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C626" w14:textId="29EEA255" w:rsidR="006723CF" w:rsidRPr="00C276A6" w:rsidRDefault="004718CA" w:rsidP="00D07BF5">
      <w:pPr>
        <w:pStyle w:val="Heading1"/>
        <w:keepLines/>
        <w:spacing w:before="120" w:after="360"/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</w:pPr>
      <w:r w:rsidRPr="00C276A6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M</w:t>
      </w:r>
      <w:r w:rsidR="00907C69" w:rsidRPr="00C276A6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5</w:t>
      </w:r>
      <w:r w:rsidR="00D07BF5" w:rsidRPr="00C276A6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.</w:t>
      </w:r>
      <w:r w:rsidR="00907C69" w:rsidRPr="00C276A6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2</w:t>
      </w:r>
      <w:r w:rsidR="00D07BF5" w:rsidRPr="00C276A6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 xml:space="preserve"> </w:t>
      </w:r>
      <w:r w:rsidR="00C276A6" w:rsidRPr="00C276A6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Juego de Roles R</w:t>
      </w:r>
      <w:r w:rsidR="00C276A6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etroalimentación</w:t>
      </w:r>
    </w:p>
    <w:p w14:paraId="6EDE3A2C" w14:textId="77777777" w:rsidR="007147F1" w:rsidRPr="007147F1" w:rsidRDefault="007147F1" w:rsidP="00170681">
      <w:pPr>
        <w:spacing w:line="276" w:lineRule="auto"/>
        <w:jc w:val="both"/>
        <w:rPr>
          <w:rFonts w:ascii="Open Sans" w:eastAsia="Arial" w:hAnsi="Open Sans" w:cs="Open Sans"/>
          <w:color w:val="000000"/>
          <w:sz w:val="22"/>
          <w:szCs w:val="22"/>
          <w:lang w:val="es-AR"/>
        </w:rPr>
      </w:pPr>
      <w:r w:rsidRPr="007147F1">
        <w:rPr>
          <w:rFonts w:ascii="Open Sans" w:eastAsia="Arial" w:hAnsi="Open Sans" w:cs="Open Sans"/>
          <w:color w:val="000000"/>
          <w:sz w:val="22"/>
          <w:szCs w:val="22"/>
          <w:lang w:val="es-AR"/>
        </w:rPr>
        <w:t xml:space="preserve">Imprima suficientes tarjetas de juego de roles para todos los participantes y prepárese para repartirlas a los participantes en dos rondas. Los participantes deben estar en parejas. En la primera ronda, una persona actúa como personal de la sucursal o voluntario y la otra como miembro de la comunidad. En la segunda ronda, cambian de roles y obtienen nuevas cartas de juego de roles. </w:t>
      </w:r>
    </w:p>
    <w:p w14:paraId="3DE189D6" w14:textId="77777777" w:rsidR="00D07BF5" w:rsidRPr="007147F1" w:rsidRDefault="00D07BF5" w:rsidP="00D07BF5">
      <w:pPr>
        <w:spacing w:line="276" w:lineRule="auto"/>
        <w:jc w:val="both"/>
        <w:rPr>
          <w:rFonts w:ascii="Open Sans" w:eastAsia="Arial" w:hAnsi="Open Sans" w:cs="Open Sans"/>
          <w:color w:val="000000"/>
          <w:sz w:val="22"/>
          <w:szCs w:val="22"/>
          <w:lang w:val="es-AR"/>
        </w:rPr>
      </w:pP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9350"/>
      </w:tblGrid>
      <w:tr w:rsidR="00907C69" w:rsidRPr="00AB7F74" w14:paraId="70C25B60" w14:textId="77777777" w:rsidTr="001069B0">
        <w:tc>
          <w:tcPr>
            <w:tcW w:w="9350" w:type="dxa"/>
          </w:tcPr>
          <w:p w14:paraId="06599498" w14:textId="77777777" w:rsidR="007147F1" w:rsidRDefault="007147F1" w:rsidP="00BA165E">
            <w:pPr>
              <w:spacing w:line="276" w:lineRule="auto"/>
              <w:rPr>
                <w:rFonts w:ascii="Open Sans" w:eastAsia="Arial" w:hAnsi="Open Sans" w:cs="Open Sans"/>
                <w:b/>
                <w:color w:val="000000"/>
                <w:sz w:val="32"/>
                <w:szCs w:val="32"/>
              </w:rPr>
            </w:pPr>
            <w:r>
              <w:rPr>
                <w:rFonts w:ascii="Open Sans" w:eastAsia="Arial" w:hAnsi="Open Sans" w:cs="Open Sans"/>
                <w:b/>
                <w:color w:val="000000"/>
                <w:sz w:val="32"/>
                <w:szCs w:val="32"/>
              </w:rPr>
              <w:t xml:space="preserve">Ronda 1 – Roles de </w:t>
            </w:r>
            <w:proofErr w:type="spellStart"/>
            <w:r>
              <w:rPr>
                <w:rFonts w:ascii="Open Sans" w:eastAsia="Arial" w:hAnsi="Open Sans" w:cs="Open Sans"/>
                <w:b/>
                <w:color w:val="000000"/>
                <w:sz w:val="32"/>
                <w:szCs w:val="32"/>
              </w:rPr>
              <w:t>juego</w:t>
            </w:r>
            <w:proofErr w:type="spellEnd"/>
            <w:r>
              <w:rPr>
                <w:rFonts w:ascii="Open Sans" w:eastAsia="Arial" w:hAnsi="Open Sans" w:cs="Open Sans"/>
                <w:b/>
                <w:color w:val="000000"/>
                <w:sz w:val="32"/>
                <w:szCs w:val="32"/>
              </w:rPr>
              <w:t xml:space="preserve"> de roles</w:t>
            </w:r>
          </w:p>
          <w:p w14:paraId="22B80AD3" w14:textId="77777777" w:rsidR="007147F1" w:rsidRPr="007147F1" w:rsidRDefault="007147F1" w:rsidP="00BB50BF">
            <w:pPr>
              <w:rPr>
                <w:rFonts w:ascii="Open Sans" w:hAnsi="Open Sans" w:cs="Open Sans"/>
                <w:b/>
                <w:bCs/>
                <w:lang w:val="es-AR"/>
              </w:rPr>
            </w:pPr>
            <w:r w:rsidRPr="007147F1">
              <w:rPr>
                <w:rFonts w:ascii="Open Sans" w:hAnsi="Open Sans" w:cs="Open Sans"/>
                <w:b/>
                <w:bCs/>
                <w:lang w:val="es-AR"/>
              </w:rPr>
              <w:t>Representante de la sucursal de la Sociedad Nacional</w:t>
            </w:r>
          </w:p>
          <w:p w14:paraId="7DC5540F" w14:textId="77777777" w:rsidR="007147F1" w:rsidRDefault="007147F1" w:rsidP="00204AAB">
            <w:pPr>
              <w:rPr>
                <w:rFonts w:ascii="Open Sans" w:hAnsi="Open Sans" w:cs="Open Sans"/>
              </w:rPr>
            </w:pPr>
            <w:r w:rsidRPr="007147F1">
              <w:rPr>
                <w:rFonts w:ascii="Open Sans" w:hAnsi="Open Sans" w:cs="Open Sans"/>
                <w:lang w:val="es-AR"/>
              </w:rPr>
              <w:t xml:space="preserve">Está llevando a cabo un seguimiento posterior a la distribución después de una distribución de efectivo a través de dinero móvil en la comunidad el mes pasado. </w:t>
            </w:r>
            <w:r>
              <w:rPr>
                <w:rFonts w:ascii="Open Sans" w:hAnsi="Open Sans" w:cs="Open Sans"/>
              </w:rPr>
              <w:t xml:space="preserve">Durante </w:t>
            </w:r>
            <w:proofErr w:type="spellStart"/>
            <w:r>
              <w:rPr>
                <w:rFonts w:ascii="Open Sans" w:hAnsi="Open Sans" w:cs="Open Sans"/>
              </w:rPr>
              <w:t>una</w:t>
            </w:r>
            <w:proofErr w:type="spellEnd"/>
            <w:r>
              <w:rPr>
                <w:rFonts w:ascii="Open Sans" w:hAnsi="Open Sans" w:cs="Open Sans"/>
              </w:rPr>
              <w:t xml:space="preserve"> </w:t>
            </w:r>
            <w:proofErr w:type="spellStart"/>
            <w:r>
              <w:rPr>
                <w:rFonts w:ascii="Open Sans" w:hAnsi="Open Sans" w:cs="Open Sans"/>
              </w:rPr>
              <w:t>entrevista</w:t>
            </w:r>
            <w:proofErr w:type="spellEnd"/>
            <w:r>
              <w:rPr>
                <w:rFonts w:ascii="Open Sans" w:hAnsi="Open Sans" w:cs="Open Sans"/>
              </w:rPr>
              <w:t xml:space="preserve">, la persona </w:t>
            </w:r>
            <w:proofErr w:type="spellStart"/>
            <w:r>
              <w:rPr>
                <w:rFonts w:ascii="Open Sans" w:hAnsi="Open Sans" w:cs="Open Sans"/>
              </w:rPr>
              <w:t>te</w:t>
            </w:r>
            <w:proofErr w:type="spellEnd"/>
            <w:r>
              <w:rPr>
                <w:rFonts w:ascii="Open Sans" w:hAnsi="Open Sans" w:cs="Open Sans"/>
              </w:rPr>
              <w:t xml:space="preserve"> dice...</w:t>
            </w:r>
          </w:p>
          <w:p w14:paraId="0AF193DE" w14:textId="0EB4A33A" w:rsidR="00907C69" w:rsidRPr="00907C69" w:rsidRDefault="00907C69" w:rsidP="001069B0">
            <w:pPr>
              <w:rPr>
                <w:rFonts w:ascii="Open Sans" w:hAnsi="Open Sans" w:cs="Open Sans"/>
              </w:rPr>
            </w:pPr>
          </w:p>
        </w:tc>
      </w:tr>
      <w:tr w:rsidR="00907C69" w:rsidRPr="009731B6" w14:paraId="6F3D84BD" w14:textId="77777777" w:rsidTr="001069B0">
        <w:tc>
          <w:tcPr>
            <w:tcW w:w="9350" w:type="dxa"/>
          </w:tcPr>
          <w:p w14:paraId="0C2A53A7" w14:textId="77777777" w:rsidR="009731B6" w:rsidRPr="009731B6" w:rsidRDefault="009731B6" w:rsidP="00D5720A">
            <w:pPr>
              <w:rPr>
                <w:rFonts w:ascii="Open Sans" w:hAnsi="Open Sans" w:cs="Open Sans"/>
                <w:b/>
                <w:bCs/>
                <w:lang w:val="es-AR"/>
              </w:rPr>
            </w:pPr>
            <w:r w:rsidRPr="009731B6">
              <w:rPr>
                <w:rFonts w:ascii="Open Sans" w:hAnsi="Open Sans" w:cs="Open Sans"/>
                <w:b/>
                <w:bCs/>
                <w:lang w:val="es-AR"/>
              </w:rPr>
              <w:t>Miembro de la comunidad:</w:t>
            </w:r>
          </w:p>
          <w:p w14:paraId="004DEFB3" w14:textId="37EED00E" w:rsidR="009731B6" w:rsidRPr="009731B6" w:rsidRDefault="009731B6" w:rsidP="004277FD">
            <w:pPr>
              <w:rPr>
                <w:rFonts w:ascii="Open Sans" w:eastAsia="Calibri" w:hAnsi="Open Sans" w:cs="Open Sans"/>
                <w:lang w:val="es-AR"/>
              </w:rPr>
            </w:pPr>
            <w:r w:rsidRPr="009731B6">
              <w:rPr>
                <w:rFonts w:ascii="Open Sans" w:hAnsi="Open Sans" w:cs="Open Sans"/>
                <w:lang w:val="es-AR"/>
              </w:rPr>
              <w:t xml:space="preserve">Eres una persona mayor y muy molesta. Te </w:t>
            </w:r>
            <w:r w:rsidRPr="009731B6">
              <w:rPr>
                <w:rFonts w:ascii="Open Sans" w:eastAsia="Calibri" w:hAnsi="Open Sans" w:cs="Open Sans"/>
                <w:lang w:val="es-AR"/>
              </w:rPr>
              <w:t xml:space="preserve">dijeron que obtendrías esta </w:t>
            </w:r>
            <w:r>
              <w:rPr>
                <w:rFonts w:ascii="Open Sans" w:eastAsia="Calibri" w:hAnsi="Open Sans" w:cs="Open Sans"/>
                <w:lang w:val="es-AR"/>
              </w:rPr>
              <w:t>asistencia</w:t>
            </w:r>
            <w:r w:rsidRPr="009731B6">
              <w:rPr>
                <w:rFonts w:ascii="Open Sans" w:eastAsia="Calibri" w:hAnsi="Open Sans" w:cs="Open Sans"/>
                <w:lang w:val="es-AR"/>
              </w:rPr>
              <w:t xml:space="preserve"> en efectivo, pero luego no supiste qué hacer con el teléfono y estos códigos que recibiste. Le preguntaste al líder de tu comunidad y él dijo que podía ayudarte, pero luego tomó parte de tu dinero como honorario. No sabías qué más hacer, ya que realmente necesitabas el dinero, así que simplemente le pagaste y ahora no tienes suficiente para comprar comida.  </w:t>
            </w:r>
          </w:p>
          <w:p w14:paraId="1139BE12" w14:textId="00A03FF4" w:rsidR="00E3464B" w:rsidRPr="009731B6" w:rsidRDefault="00E3464B" w:rsidP="001069B0">
            <w:pPr>
              <w:rPr>
                <w:rFonts w:ascii="Open Sans" w:eastAsia="Calibri" w:hAnsi="Open Sans" w:cs="Open Sans"/>
                <w:lang w:val="es-AR"/>
              </w:rPr>
            </w:pPr>
          </w:p>
        </w:tc>
      </w:tr>
    </w:tbl>
    <w:p w14:paraId="5C3EE6F2" w14:textId="77777777" w:rsidR="00907C69" w:rsidRPr="009731B6" w:rsidRDefault="00907C69" w:rsidP="00627A4E">
      <w:pPr>
        <w:spacing w:line="276" w:lineRule="auto"/>
        <w:rPr>
          <w:rFonts w:ascii="Open Sans" w:eastAsia="Arial" w:hAnsi="Open Sans" w:cs="Open Sans"/>
          <w:b/>
          <w:color w:val="000000"/>
          <w:sz w:val="32"/>
          <w:szCs w:val="32"/>
          <w:lang w:val="es-AR"/>
        </w:rPr>
      </w:pP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9350"/>
      </w:tblGrid>
      <w:tr w:rsidR="00907C69" w:rsidRPr="009731B6" w14:paraId="6F7C7B45" w14:textId="77777777" w:rsidTr="001069B0">
        <w:tc>
          <w:tcPr>
            <w:tcW w:w="9350" w:type="dxa"/>
          </w:tcPr>
          <w:p w14:paraId="1BDA7292" w14:textId="77777777" w:rsidR="009731B6" w:rsidRPr="009731B6" w:rsidRDefault="009731B6" w:rsidP="003A7186">
            <w:pPr>
              <w:spacing w:line="276" w:lineRule="auto"/>
              <w:rPr>
                <w:rFonts w:ascii="Open Sans" w:eastAsia="Arial" w:hAnsi="Open Sans" w:cs="Open Sans"/>
                <w:b/>
                <w:color w:val="000000"/>
                <w:sz w:val="32"/>
                <w:szCs w:val="32"/>
                <w:lang w:val="es-AR"/>
              </w:rPr>
            </w:pPr>
            <w:r w:rsidRPr="009731B6">
              <w:rPr>
                <w:rFonts w:ascii="Open Sans" w:eastAsia="Arial" w:hAnsi="Open Sans" w:cs="Open Sans"/>
                <w:b/>
                <w:color w:val="000000"/>
                <w:sz w:val="32"/>
                <w:szCs w:val="32"/>
                <w:lang w:val="es-AR"/>
              </w:rPr>
              <w:t>Ronda 2 – Roles de juego de roles</w:t>
            </w:r>
          </w:p>
          <w:p w14:paraId="5F76720A" w14:textId="4F868F77" w:rsidR="00907C69" w:rsidRPr="009731B6" w:rsidRDefault="009731B6" w:rsidP="001069B0">
            <w:pPr>
              <w:rPr>
                <w:rFonts w:ascii="Open Sans" w:hAnsi="Open Sans" w:cs="Open Sans"/>
                <w:b/>
                <w:bCs/>
                <w:lang w:val="es-AR"/>
              </w:rPr>
            </w:pPr>
            <w:r w:rsidRPr="009731B6">
              <w:rPr>
                <w:rFonts w:ascii="Open Sans" w:hAnsi="Open Sans" w:cs="Open Sans"/>
                <w:b/>
                <w:bCs/>
                <w:lang w:val="es-AR"/>
              </w:rPr>
              <w:t xml:space="preserve">Representantes de la rama de la Sociedad </w:t>
            </w:r>
            <w:proofErr w:type="spellStart"/>
            <w:r w:rsidRPr="009731B6">
              <w:rPr>
                <w:rFonts w:ascii="Open Sans" w:hAnsi="Open Sans" w:cs="Open Sans"/>
                <w:b/>
                <w:bCs/>
                <w:lang w:val="es-AR"/>
              </w:rPr>
              <w:t>Nacional</w:t>
            </w:r>
            <w:r w:rsidR="00907C69" w:rsidRPr="009731B6">
              <w:rPr>
                <w:rFonts w:ascii="Open Sans" w:hAnsi="Open Sans" w:cs="Open Sans"/>
                <w:b/>
                <w:bCs/>
                <w:lang w:val="es-AR"/>
              </w:rPr>
              <w:t>e</w:t>
            </w:r>
            <w:proofErr w:type="spellEnd"/>
          </w:p>
          <w:p w14:paraId="4534AED3" w14:textId="77777777" w:rsidR="009731B6" w:rsidRPr="009731B6" w:rsidRDefault="009731B6" w:rsidP="00296D5D">
            <w:pPr>
              <w:rPr>
                <w:rFonts w:ascii="Open Sans" w:hAnsi="Open Sans" w:cs="Open Sans"/>
                <w:lang w:val="es-AR"/>
              </w:rPr>
            </w:pPr>
            <w:r w:rsidRPr="009731B6">
              <w:rPr>
                <w:rFonts w:ascii="Open Sans" w:hAnsi="Open Sans" w:cs="Open Sans"/>
                <w:lang w:val="es-AR"/>
              </w:rPr>
              <w:t>Hoy está visitando una comunidad para hablar sobre la promoción de la higiene, incluido el lavado de manos y el agua potable. Está realizando visitas de casa en casa. Llamas a la puerta de una persona...</w:t>
            </w:r>
          </w:p>
          <w:p w14:paraId="05CB9E17" w14:textId="77777777" w:rsidR="00907C69" w:rsidRPr="009731B6" w:rsidRDefault="00907C69" w:rsidP="001069B0">
            <w:pPr>
              <w:rPr>
                <w:rFonts w:ascii="Open Sans" w:hAnsi="Open Sans" w:cs="Open Sans"/>
                <w:lang w:val="es-AR"/>
              </w:rPr>
            </w:pPr>
          </w:p>
        </w:tc>
      </w:tr>
      <w:tr w:rsidR="00907C69" w:rsidRPr="009731B6" w14:paraId="2D246314" w14:textId="77777777" w:rsidTr="001069B0">
        <w:tc>
          <w:tcPr>
            <w:tcW w:w="9350" w:type="dxa"/>
          </w:tcPr>
          <w:p w14:paraId="347677EB" w14:textId="77777777" w:rsidR="009731B6" w:rsidRPr="00907C69" w:rsidRDefault="009731B6" w:rsidP="00DC3094">
            <w:pPr>
              <w:rPr>
                <w:rFonts w:ascii="Open Sans" w:hAnsi="Open Sans" w:cs="Open Sans"/>
                <w:b/>
                <w:bCs/>
              </w:rPr>
            </w:pPr>
            <w:proofErr w:type="spellStart"/>
            <w:r w:rsidRPr="00907C69">
              <w:rPr>
                <w:rFonts w:ascii="Open Sans" w:hAnsi="Open Sans" w:cs="Open Sans"/>
                <w:b/>
                <w:bCs/>
              </w:rPr>
              <w:t>Miembro</w:t>
            </w:r>
            <w:proofErr w:type="spellEnd"/>
            <w:r w:rsidRPr="00907C69">
              <w:rPr>
                <w:rFonts w:ascii="Open Sans" w:hAnsi="Open Sans" w:cs="Open Sans"/>
                <w:b/>
                <w:bCs/>
              </w:rPr>
              <w:t xml:space="preserve"> de la </w:t>
            </w:r>
            <w:proofErr w:type="spellStart"/>
            <w:r w:rsidRPr="00907C69">
              <w:rPr>
                <w:rFonts w:ascii="Open Sans" w:hAnsi="Open Sans" w:cs="Open Sans"/>
                <w:b/>
                <w:bCs/>
              </w:rPr>
              <w:t>comunidad</w:t>
            </w:r>
            <w:proofErr w:type="spellEnd"/>
            <w:r w:rsidRPr="00907C69">
              <w:rPr>
                <w:rFonts w:ascii="Open Sans" w:hAnsi="Open Sans" w:cs="Open Sans"/>
                <w:b/>
                <w:bCs/>
              </w:rPr>
              <w:t>:</w:t>
            </w:r>
          </w:p>
          <w:p w14:paraId="28E59780" w14:textId="77777777" w:rsidR="009731B6" w:rsidRPr="009731B6" w:rsidRDefault="009731B6" w:rsidP="00827E5C">
            <w:pPr>
              <w:rPr>
                <w:rFonts w:ascii="Open Sans" w:hAnsi="Open Sans" w:cs="Open Sans"/>
                <w:lang w:val="es-AR"/>
              </w:rPr>
            </w:pPr>
            <w:r w:rsidRPr="009731B6">
              <w:rPr>
                <w:rFonts w:ascii="Open Sans" w:hAnsi="Open Sans" w:cs="Open Sans"/>
                <w:lang w:val="es-AR"/>
              </w:rPr>
              <w:t xml:space="preserve">Estás en casa cuando alguien llama a tu puerta y te pide hablar contigo sobre la promoción de la higiene. Escuchas, pero luego les dices que tu </w:t>
            </w:r>
            <w:r w:rsidRPr="009731B6">
              <w:rPr>
                <w:rFonts w:ascii="Open Sans" w:eastAsia="Calibri" w:hAnsi="Open Sans" w:cs="Open Sans"/>
                <w:lang w:val="es-AR"/>
              </w:rPr>
              <w:t xml:space="preserve">pastor les dijo a todos el domingo que para evitar la diarrea la gente debe orar y ayunar, pregúntales si esto es cierto. A continuación, pregunte si la Cruz Roja y la </w:t>
            </w:r>
            <w:proofErr w:type="gramStart"/>
            <w:r w:rsidRPr="009731B6">
              <w:rPr>
                <w:rFonts w:ascii="Open Sans" w:eastAsia="Calibri" w:hAnsi="Open Sans" w:cs="Open Sans"/>
                <w:lang w:val="es-AR"/>
              </w:rPr>
              <w:t>Media Luna</w:t>
            </w:r>
            <w:proofErr w:type="gramEnd"/>
            <w:r w:rsidRPr="009731B6">
              <w:rPr>
                <w:rFonts w:ascii="Open Sans" w:eastAsia="Calibri" w:hAnsi="Open Sans" w:cs="Open Sans"/>
                <w:lang w:val="es-AR"/>
              </w:rPr>
              <w:t xml:space="preserve"> Roja pueden proporcionar agua y jabón a las personas para que puedan seguir los consejos que se comparten.</w:t>
            </w:r>
          </w:p>
          <w:p w14:paraId="53D1A7EF" w14:textId="0AF1CF30" w:rsidR="00907C69" w:rsidRPr="009731B6" w:rsidRDefault="009731B6" w:rsidP="001069B0">
            <w:pPr>
              <w:rPr>
                <w:rFonts w:ascii="Open Sans" w:hAnsi="Open Sans" w:cs="Open Sans"/>
                <w:lang w:val="es-AR"/>
              </w:rPr>
            </w:pPr>
            <w:r w:rsidRPr="009731B6">
              <w:rPr>
                <w:rFonts w:ascii="Open Sans" w:hAnsi="Open Sans" w:cs="Open Sans"/>
                <w:lang w:val="es-AR"/>
              </w:rPr>
              <w:t xml:space="preserve"> </w:t>
            </w:r>
          </w:p>
        </w:tc>
      </w:tr>
    </w:tbl>
    <w:p w14:paraId="485B7840" w14:textId="1C633F82" w:rsidR="00926EA4" w:rsidRPr="009731B6" w:rsidRDefault="00926EA4" w:rsidP="00D07BF5">
      <w:pPr>
        <w:spacing w:after="60"/>
        <w:rPr>
          <w:rFonts w:ascii="Open Sans" w:hAnsi="Open Sans" w:cs="Open Sans"/>
          <w:bCs/>
          <w:lang w:val="es-AR"/>
        </w:rPr>
      </w:pPr>
    </w:p>
    <w:sectPr w:rsidR="00926EA4" w:rsidRPr="009731B6" w:rsidSect="00F92D41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AF6D5" w14:textId="77777777" w:rsidR="00F92D41" w:rsidRDefault="00F92D41" w:rsidP="003218D0">
      <w:r>
        <w:separator/>
      </w:r>
    </w:p>
  </w:endnote>
  <w:endnote w:type="continuationSeparator" w:id="0">
    <w:p w14:paraId="775CD73B" w14:textId="77777777" w:rsidR="00F92D41" w:rsidRDefault="00F92D41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4C82C29F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4F712E45" wp14:editId="180C8A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623477166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933A7" w14:textId="00CF794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712E4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" filled="f" stroked="f">
              <v:fill o:detectmouseclick="t"/>
              <v:textbox style="mso-fit-shape-to-text:t" inset="20pt,0,0,15pt">
                <w:txbxContent>
                  <w:p w14:paraId="4BC933A7" w14:textId="00CF794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1E06DD98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086FDBFA" wp14:editId="75E92A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26149816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8A9FC6" w14:textId="5E204492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FDBF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218A9FC6" w14:textId="5E204492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BB5A" w14:textId="43F012AD" w:rsidR="000B75ED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6C0954A8" wp14:editId="5F2C4F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890298307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4C9A8" w14:textId="4EF8FED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54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2944C9A8" w14:textId="4EF8FED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4A051" w14:textId="77777777" w:rsidR="00F92D41" w:rsidRDefault="00F92D41" w:rsidP="003218D0">
      <w:r>
        <w:separator/>
      </w:r>
    </w:p>
  </w:footnote>
  <w:footnote w:type="continuationSeparator" w:id="0">
    <w:p w14:paraId="6445EFE6" w14:textId="77777777" w:rsidR="00F92D41" w:rsidRDefault="00F92D41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77777777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eastAsia="Montserrat" w:hAnsi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  <w:r w:rsidRPr="00905B19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Branch Training</w:t>
          </w:r>
        </w:p>
        <w:p w14:paraId="0206F62E" w14:textId="2EF941E8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  <w:sz w:val="22"/>
              <w:szCs w:val="22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Module </w:t>
          </w:r>
          <w:r w:rsidR="00907C69">
            <w:rPr>
              <w:rFonts w:ascii="Montserrat" w:eastAsia="Montserrat" w:hAnsi="Montserrat" w:cs="Montserrat"/>
              <w:color w:val="000000"/>
              <w:sz w:val="21"/>
              <w:szCs w:val="21"/>
            </w:rPr>
            <w:t>5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- Activity </w:t>
          </w:r>
          <w:r w:rsidR="00907C69">
            <w:rPr>
              <w:rFonts w:ascii="Montserrat" w:eastAsia="Montserrat" w:hAnsi="Montserrat" w:cs="Montserrat"/>
              <w:color w:val="000000"/>
              <w:sz w:val="21"/>
              <w:szCs w:val="21"/>
            </w:rPr>
            <w:t>2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: </w:t>
          </w:r>
          <w:r w:rsidR="00907C69">
            <w:rPr>
              <w:rFonts w:ascii="Montserrat" w:eastAsia="Montserrat" w:hAnsi="Montserrat" w:cs="Montserrat"/>
              <w:color w:val="000000"/>
              <w:sz w:val="21"/>
              <w:szCs w:val="21"/>
            </w:rPr>
            <w:t>Feedback</w:t>
          </w:r>
          <w:r w:rsidR="00D07BF5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Role Play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29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7"/>
  </w:num>
  <w:num w:numId="9" w16cid:durableId="929119113">
    <w:abstractNumId w:val="28"/>
  </w:num>
  <w:num w:numId="10" w16cid:durableId="821507668">
    <w:abstractNumId w:val="36"/>
  </w:num>
  <w:num w:numId="11" w16cid:durableId="59913523">
    <w:abstractNumId w:val="32"/>
  </w:num>
  <w:num w:numId="12" w16cid:durableId="1427112642">
    <w:abstractNumId w:val="34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3"/>
  </w:num>
  <w:num w:numId="26" w16cid:durableId="999700151">
    <w:abstractNumId w:val="26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1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8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0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15E58"/>
    <w:rsid w:val="00017D61"/>
    <w:rsid w:val="0002644B"/>
    <w:rsid w:val="00064E70"/>
    <w:rsid w:val="000B75ED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C26CA"/>
    <w:rsid w:val="001E3F87"/>
    <w:rsid w:val="001E7AB5"/>
    <w:rsid w:val="001F5B17"/>
    <w:rsid w:val="00211F7C"/>
    <w:rsid w:val="00215321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90D0B"/>
    <w:rsid w:val="004B05E0"/>
    <w:rsid w:val="004B1468"/>
    <w:rsid w:val="004C0B61"/>
    <w:rsid w:val="004D1B75"/>
    <w:rsid w:val="004E73F6"/>
    <w:rsid w:val="00533563"/>
    <w:rsid w:val="0055462F"/>
    <w:rsid w:val="00556542"/>
    <w:rsid w:val="0057010F"/>
    <w:rsid w:val="00587D23"/>
    <w:rsid w:val="005A0109"/>
    <w:rsid w:val="005A0F72"/>
    <w:rsid w:val="005A15EC"/>
    <w:rsid w:val="005A34BA"/>
    <w:rsid w:val="005B54DC"/>
    <w:rsid w:val="00625B3C"/>
    <w:rsid w:val="00627A4E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112F"/>
    <w:rsid w:val="007126BB"/>
    <w:rsid w:val="007147F1"/>
    <w:rsid w:val="007239D5"/>
    <w:rsid w:val="007300AA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07C69"/>
    <w:rsid w:val="009259BA"/>
    <w:rsid w:val="00926EA4"/>
    <w:rsid w:val="00972725"/>
    <w:rsid w:val="009731B6"/>
    <w:rsid w:val="009961FB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A3487"/>
    <w:rsid w:val="00AB1021"/>
    <w:rsid w:val="00AC5C26"/>
    <w:rsid w:val="00AD2AD7"/>
    <w:rsid w:val="00AE0416"/>
    <w:rsid w:val="00B03B00"/>
    <w:rsid w:val="00B24EDF"/>
    <w:rsid w:val="00B27258"/>
    <w:rsid w:val="00B43EE5"/>
    <w:rsid w:val="00B53E26"/>
    <w:rsid w:val="00B6174D"/>
    <w:rsid w:val="00B65105"/>
    <w:rsid w:val="00B8289E"/>
    <w:rsid w:val="00BB3C48"/>
    <w:rsid w:val="00BB55A6"/>
    <w:rsid w:val="00BC1CC5"/>
    <w:rsid w:val="00BD152C"/>
    <w:rsid w:val="00BD20AD"/>
    <w:rsid w:val="00BD6471"/>
    <w:rsid w:val="00BF773F"/>
    <w:rsid w:val="00C01AA3"/>
    <w:rsid w:val="00C1135B"/>
    <w:rsid w:val="00C13040"/>
    <w:rsid w:val="00C276A6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07BF5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64B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34983"/>
    <w:rsid w:val="00F50B8A"/>
    <w:rsid w:val="00F545C9"/>
    <w:rsid w:val="00F60FC9"/>
    <w:rsid w:val="00F66296"/>
    <w:rsid w:val="00F81E08"/>
    <w:rsid w:val="00F8203E"/>
    <w:rsid w:val="00F92D41"/>
    <w:rsid w:val="00F944B5"/>
    <w:rsid w:val="00FB3CB4"/>
    <w:rsid w:val="00FC6480"/>
    <w:rsid w:val="00FE27F2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Times New Roman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Times New Roman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3e5729-7bb1-4685-bd1f-c5e580a2ee33"/>
    <ds:schemaRef ds:uri="cf328f71-004c-4ec5-8aac-4c1fe87c002c"/>
  </ds:schemaRefs>
</ds:datastoreItem>
</file>

<file path=customXml/itemProps2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C60289-46F3-4392-B420-DB7B9808E1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Virginia LAINO</cp:lastModifiedBy>
  <cp:revision>2</cp:revision>
  <cp:lastPrinted>2016-12-05T10:16:00Z</cp:lastPrinted>
  <dcterms:created xsi:type="dcterms:W3CDTF">2024-03-22T09:00:00Z</dcterms:created>
  <dcterms:modified xsi:type="dcterms:W3CDTF">2024-03-22T09:00:00Z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3510dfc3,60c44bae,196687b8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2023-07-06T16:34:22Z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6c531ad0-9c41-482f-95cc-33f790eea658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Order">
    <vt:r8>556000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MediaServiceImageTags">
    <vt:lpwstr/>
  </property>
</Properties>
</file>