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35DA97F0" w:rsidR="006723CF" w:rsidRPr="00A92D37" w:rsidRDefault="004718CA" w:rsidP="00D07BF5">
      <w:pPr>
        <w:pStyle w:val="Heading1"/>
        <w:keepLines/>
        <w:spacing w:before="120" w:after="360"/>
        <w:rPr>
          <w:rFonts w:ascii="Montserrat" w:hAnsi="Montserrat"/>
          <w:b/>
          <w:i w:val="0"/>
          <w:color w:val="C00000"/>
          <w:sz w:val="36"/>
          <w:szCs w:val="36"/>
          <w:u w:val="none"/>
          <w:lang w:val="es-AR"/>
        </w:rPr>
      </w:pPr>
      <w:r w:rsidRPr="00A92D37">
        <w:rPr>
          <w:rFonts w:ascii="Montserrat" w:hAnsi="Montserrat"/>
          <w:b/>
          <w:i w:val="0"/>
          <w:color w:val="C00000"/>
          <w:sz w:val="36"/>
          <w:szCs w:val="36"/>
          <w:u w:val="none"/>
          <w:lang w:val="es-AR"/>
        </w:rPr>
        <w:t>M</w:t>
      </w:r>
      <w:r w:rsidR="00D07BF5" w:rsidRPr="00A92D37">
        <w:rPr>
          <w:rFonts w:ascii="Montserrat" w:hAnsi="Montserrat"/>
          <w:b/>
          <w:i w:val="0"/>
          <w:color w:val="C00000"/>
          <w:sz w:val="36"/>
          <w:szCs w:val="36"/>
          <w:u w:val="none"/>
          <w:lang w:val="es-AR"/>
        </w:rPr>
        <w:t xml:space="preserve">3.3 </w:t>
      </w:r>
      <w:r w:rsidR="00A92D37" w:rsidRPr="00A92D37">
        <w:rPr>
          <w:rFonts w:ascii="Montserrat" w:hAnsi="Montserrat"/>
          <w:b/>
          <w:i w:val="0"/>
          <w:color w:val="C00000"/>
          <w:sz w:val="36"/>
          <w:szCs w:val="36"/>
          <w:u w:val="none"/>
          <w:lang w:val="es-AR"/>
        </w:rPr>
        <w:t xml:space="preserve">Juego de Roles </w:t>
      </w:r>
      <w:r w:rsidR="00D07BF5" w:rsidRPr="00A92D37">
        <w:rPr>
          <w:rFonts w:ascii="Montserrat" w:hAnsi="Montserrat"/>
          <w:b/>
          <w:i w:val="0"/>
          <w:color w:val="C00000"/>
          <w:sz w:val="36"/>
          <w:szCs w:val="36"/>
          <w:u w:val="none"/>
          <w:lang w:val="es-AR"/>
        </w:rPr>
        <w:t>Com</w:t>
      </w:r>
      <w:r w:rsidR="00A92D37" w:rsidRPr="00A92D37">
        <w:rPr>
          <w:rFonts w:ascii="Montserrat" w:hAnsi="Montserrat"/>
          <w:b/>
          <w:i w:val="0"/>
          <w:color w:val="C00000"/>
          <w:sz w:val="36"/>
          <w:szCs w:val="36"/>
          <w:u w:val="none"/>
          <w:lang w:val="es-AR"/>
        </w:rPr>
        <w:t>unicación</w:t>
      </w:r>
    </w:p>
    <w:p w14:paraId="3DE189D6" w14:textId="1E9B38C8" w:rsidR="00D07BF5" w:rsidRDefault="00A92D37" w:rsidP="00D07BF5">
      <w:pPr>
        <w:spacing w:line="276" w:lineRule="auto"/>
        <w:jc w:val="both"/>
        <w:rPr>
          <w:rFonts w:ascii="Open Sans" w:eastAsia="Arial" w:hAnsi="Open Sans" w:cs="Open Sans"/>
          <w:color w:val="000000"/>
          <w:sz w:val="22"/>
          <w:szCs w:val="22"/>
          <w:lang w:val="es-AR"/>
        </w:rPr>
      </w:pPr>
      <w:r w:rsidRPr="00A92D37">
        <w:rPr>
          <w:rFonts w:ascii="Open Sans" w:eastAsia="Arial" w:hAnsi="Open Sans" w:cs="Open Sans"/>
          <w:color w:val="000000"/>
          <w:sz w:val="22"/>
          <w:szCs w:val="22"/>
          <w:lang w:val="es-AR"/>
        </w:rPr>
        <w:t xml:space="preserve">Imprima suficientes tarjetas de juego de roles para todos los participantes y prepárese para repartirlas a los participantes en dos etapas. La mitad de los participantes deben ser miembros de la comunidad y la otra mitad personal y voluntarios de la </w:t>
      </w:r>
      <w:r>
        <w:rPr>
          <w:rFonts w:ascii="Open Sans" w:eastAsia="Arial" w:hAnsi="Open Sans" w:cs="Open Sans"/>
          <w:color w:val="000000"/>
          <w:sz w:val="22"/>
          <w:szCs w:val="22"/>
          <w:lang w:val="es-AR"/>
        </w:rPr>
        <w:t>filial</w:t>
      </w:r>
    </w:p>
    <w:p w14:paraId="55A2F523" w14:textId="77777777" w:rsidR="00A92D37" w:rsidRPr="00A92D37" w:rsidRDefault="00A92D37" w:rsidP="00D07BF5">
      <w:pPr>
        <w:spacing w:line="276" w:lineRule="auto"/>
        <w:jc w:val="both"/>
        <w:rPr>
          <w:rFonts w:ascii="Open Sans" w:eastAsia="Arial" w:hAnsi="Open Sans" w:cs="Open Sans"/>
          <w:color w:val="000000"/>
          <w:sz w:val="22"/>
          <w:szCs w:val="22"/>
          <w:lang w:val="es-AR"/>
        </w:rPr>
      </w:pPr>
    </w:p>
    <w:p w14:paraId="62EA3CDA" w14:textId="46290D54" w:rsidR="00627A4E" w:rsidRPr="00A92D37" w:rsidRDefault="00A92D37" w:rsidP="00627A4E">
      <w:pPr>
        <w:spacing w:line="276" w:lineRule="auto"/>
        <w:rPr>
          <w:rFonts w:ascii="Open Sans" w:eastAsia="Arial" w:hAnsi="Open Sans" w:cs="Open Sans"/>
          <w:b/>
          <w:color w:val="000000"/>
          <w:sz w:val="32"/>
          <w:szCs w:val="32"/>
          <w:lang w:val="es-AR"/>
        </w:rPr>
      </w:pPr>
      <w:r w:rsidRPr="00A92D37">
        <w:rPr>
          <w:rFonts w:ascii="Open Sans" w:eastAsia="Arial" w:hAnsi="Open Sans" w:cs="Open Sans"/>
          <w:b/>
          <w:color w:val="000000"/>
          <w:sz w:val="32"/>
          <w:szCs w:val="32"/>
          <w:lang w:val="es-AR"/>
        </w:rPr>
        <w:t>Roles para el juego</w:t>
      </w:r>
      <w:r w:rsidR="00627A4E" w:rsidRPr="00A92D37">
        <w:rPr>
          <w:rFonts w:ascii="Open Sans" w:eastAsia="Arial" w:hAnsi="Open Sans" w:cs="Open Sans"/>
          <w:b/>
          <w:color w:val="000000"/>
          <w:sz w:val="32"/>
          <w:szCs w:val="32"/>
          <w:lang w:val="es-AR"/>
        </w:rPr>
        <w:t xml:space="preserve"> – </w:t>
      </w:r>
      <w:r>
        <w:rPr>
          <w:rFonts w:ascii="Open Sans" w:eastAsia="Arial" w:hAnsi="Open Sans" w:cs="Open Sans"/>
          <w:b/>
          <w:color w:val="000000"/>
          <w:sz w:val="32"/>
          <w:szCs w:val="32"/>
          <w:lang w:val="es-AR"/>
        </w:rPr>
        <w:t>miembros de la comunidad</w:t>
      </w:r>
    </w:p>
    <w:p w14:paraId="72626EE3" w14:textId="77777777" w:rsidR="00D07BF5" w:rsidRPr="00A92D37" w:rsidRDefault="00D07BF5" w:rsidP="00D07BF5">
      <w:pPr>
        <w:pBdr>
          <w:top w:val="nil"/>
          <w:left w:val="nil"/>
          <w:bottom w:val="nil"/>
          <w:right w:val="nil"/>
          <w:between w:val="nil"/>
        </w:pBdr>
        <w:spacing w:line="276" w:lineRule="auto"/>
        <w:rPr>
          <w:rFonts w:ascii="Open Sans" w:eastAsia="Arial" w:hAnsi="Open Sans" w:cs="Open Sans"/>
          <w:b/>
          <w:color w:val="C00000"/>
          <w:sz w:val="22"/>
          <w:szCs w:val="22"/>
          <w:lang w:val="es-AR"/>
        </w:rPr>
      </w:pPr>
    </w:p>
    <w:p w14:paraId="4544F413" w14:textId="70A64271" w:rsidR="00D07BF5" w:rsidRPr="00A92D37" w:rsidRDefault="00A92D37" w:rsidP="00D07BF5">
      <w:pPr>
        <w:pBdr>
          <w:top w:val="nil"/>
          <w:left w:val="nil"/>
          <w:bottom w:val="nil"/>
          <w:right w:val="nil"/>
          <w:between w:val="nil"/>
        </w:pBdr>
        <w:spacing w:line="276" w:lineRule="auto"/>
        <w:rPr>
          <w:rFonts w:ascii="Open Sans" w:eastAsia="Arial" w:hAnsi="Open Sans" w:cs="Open Sans"/>
          <w:b/>
          <w:color w:val="C00000"/>
          <w:sz w:val="28"/>
          <w:szCs w:val="28"/>
          <w:lang w:val="es-AR"/>
        </w:rPr>
      </w:pPr>
      <w:r w:rsidRPr="00A92D37">
        <w:rPr>
          <w:rFonts w:ascii="Open Sans" w:eastAsia="Arial" w:hAnsi="Open Sans" w:cs="Open Sans"/>
          <w:b/>
          <w:color w:val="C00000"/>
          <w:sz w:val="28"/>
          <w:szCs w:val="28"/>
          <w:lang w:val="es-AR"/>
        </w:rPr>
        <w:t>Escenario 1</w:t>
      </w:r>
      <w:r>
        <w:rPr>
          <w:rFonts w:ascii="Open Sans" w:eastAsia="Arial" w:hAnsi="Open Sans" w:cs="Open Sans"/>
          <w:b/>
          <w:color w:val="C00000"/>
          <w:sz w:val="28"/>
          <w:szCs w:val="28"/>
          <w:lang w:val="es-AR"/>
        </w:rPr>
        <w:t>/tarjeta 1</w:t>
      </w:r>
      <w:r w:rsidR="00D07BF5" w:rsidRPr="00A92D37">
        <w:rPr>
          <w:rFonts w:ascii="Open Sans" w:eastAsia="Arial" w:hAnsi="Open Sans" w:cs="Open Sans"/>
          <w:b/>
          <w:color w:val="C00000"/>
          <w:sz w:val="28"/>
          <w:szCs w:val="28"/>
          <w:lang w:val="es-AR"/>
        </w:rPr>
        <w:t xml:space="preserve">: (10 </w:t>
      </w:r>
      <w:proofErr w:type="spellStart"/>
      <w:r w:rsidR="00D07BF5" w:rsidRPr="00A92D37">
        <w:rPr>
          <w:rFonts w:ascii="Open Sans" w:eastAsia="Arial" w:hAnsi="Open Sans" w:cs="Open Sans"/>
          <w:b/>
          <w:color w:val="C00000"/>
          <w:sz w:val="28"/>
          <w:szCs w:val="28"/>
          <w:lang w:val="es-AR"/>
        </w:rPr>
        <w:t>mins</w:t>
      </w:r>
      <w:proofErr w:type="spellEnd"/>
      <w:r w:rsidR="00D07BF5" w:rsidRPr="00A92D37">
        <w:rPr>
          <w:rFonts w:ascii="Open Sans" w:eastAsia="Arial" w:hAnsi="Open Sans" w:cs="Open Sans"/>
          <w:b/>
          <w:color w:val="C00000"/>
          <w:sz w:val="28"/>
          <w:szCs w:val="28"/>
          <w:lang w:val="es-AR"/>
        </w:rPr>
        <w:t>)</w:t>
      </w:r>
    </w:p>
    <w:p w14:paraId="1A7115A1" w14:textId="1736BEFB" w:rsidR="00D07BF5" w:rsidRPr="00A92D37" w:rsidRDefault="00A92D37" w:rsidP="00A92D37">
      <w:pPr>
        <w:pBdr>
          <w:top w:val="nil"/>
          <w:left w:val="nil"/>
          <w:bottom w:val="nil"/>
          <w:right w:val="nil"/>
          <w:between w:val="nil"/>
        </w:pBdr>
        <w:spacing w:line="276" w:lineRule="auto"/>
        <w:rPr>
          <w:rFonts w:ascii="Open Sans" w:eastAsia="Arial" w:hAnsi="Open Sans" w:cs="Open Sans"/>
          <w:color w:val="000000"/>
          <w:sz w:val="34"/>
          <w:szCs w:val="34"/>
          <w:lang w:val="es-AR"/>
        </w:rPr>
      </w:pPr>
      <w:bookmarkStart w:id="0" w:name="_Hlk23175085"/>
      <w:r w:rsidRPr="00A92D37">
        <w:rPr>
          <w:rFonts w:ascii="Open Sans" w:eastAsia="Arial" w:hAnsi="Open Sans" w:cs="Open Sans"/>
          <w:color w:val="000000"/>
          <w:sz w:val="28"/>
          <w:szCs w:val="28"/>
          <w:lang w:val="es-AR"/>
        </w:rPr>
        <w:t xml:space="preserve">Una fuerte tormenta azotó recientemente su comunidad. Voluntarios de la Cruz Roja o de la </w:t>
      </w:r>
      <w:proofErr w:type="gramStart"/>
      <w:r w:rsidRPr="00A92D37">
        <w:rPr>
          <w:rFonts w:ascii="Open Sans" w:eastAsia="Arial" w:hAnsi="Open Sans" w:cs="Open Sans"/>
          <w:color w:val="000000"/>
          <w:sz w:val="28"/>
          <w:szCs w:val="28"/>
          <w:lang w:val="es-AR"/>
        </w:rPr>
        <w:t>Media Luna</w:t>
      </w:r>
      <w:proofErr w:type="gramEnd"/>
      <w:r w:rsidRPr="00A92D37">
        <w:rPr>
          <w:rFonts w:ascii="Open Sans" w:eastAsia="Arial" w:hAnsi="Open Sans" w:cs="Open Sans"/>
          <w:color w:val="000000"/>
          <w:sz w:val="28"/>
          <w:szCs w:val="28"/>
          <w:lang w:val="es-AR"/>
        </w:rPr>
        <w:t xml:space="preserve"> Roja han acudido a realizar una evaluación. </w:t>
      </w:r>
      <w:bookmarkEnd w:id="0"/>
      <w:r w:rsidRPr="00A92D37">
        <w:rPr>
          <w:rFonts w:ascii="Open Sans" w:eastAsia="Arial" w:hAnsi="Open Sans" w:cs="Open Sans"/>
          <w:color w:val="000000"/>
          <w:sz w:val="28"/>
          <w:szCs w:val="28"/>
          <w:lang w:val="es-AR"/>
        </w:rPr>
        <w:t>Ya han hablado con los líderes de su comunidad y ahora están visitando todos los hogares y haciendo muchas preguntas. No está seguro de por qué están haciendo estas preguntas, los líderes de su comunidad no han compartido ninguna información con usted. Tienes muchas necesidades en la comunidad, principalmente comida, agua y refugio. Haga muchas preguntas a los voluntarios sobre para qué es la evaluación, qué sucede después, qué ayuda recibirá y cuándo.</w:t>
      </w:r>
      <w:r w:rsidR="00D07BF5" w:rsidRPr="00A92D37">
        <w:rPr>
          <w:rFonts w:ascii="Open Sans" w:eastAsia="Arial" w:hAnsi="Open Sans" w:cs="Open Sans"/>
          <w:color w:val="000000"/>
          <w:sz w:val="28"/>
          <w:szCs w:val="28"/>
          <w:lang w:val="es-AR"/>
        </w:rPr>
        <w:t xml:space="preserve"> </w:t>
      </w:r>
      <w:r w:rsidRPr="00A92D37">
        <w:rPr>
          <w:rFonts w:ascii="Open Sans" w:eastAsia="Arial" w:hAnsi="Open Sans" w:cs="Open Sans"/>
          <w:color w:val="000000"/>
          <w:sz w:val="28"/>
          <w:szCs w:val="28"/>
          <w:lang w:val="es-AR"/>
        </w:rPr>
        <w:t>Siéntase libre de ser creativo con sus preguntas. Imagínese lo que preguntaría si su casa y su comunidad se hubieran visto gravemente afectadas por una gran tormenta.</w:t>
      </w:r>
    </w:p>
    <w:p w14:paraId="7F5790FC"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000000" w:themeColor="text1"/>
          <w:sz w:val="34"/>
          <w:szCs w:val="34"/>
        </w:rPr>
      </w:pPr>
      <w:r w:rsidRPr="00D07BF5">
        <w:rPr>
          <w:rFonts w:ascii="Open Sans" w:eastAsia="Arial" w:hAnsi="Open Sans" w:cs="Open Sans"/>
          <w:b/>
          <w:noProof/>
          <w:color w:val="000000" w:themeColor="text1"/>
          <w:sz w:val="34"/>
          <w:szCs w:val="34"/>
        </w:rPr>
        <mc:AlternateContent>
          <mc:Choice Requires="wps">
            <w:drawing>
              <wp:anchor distT="0" distB="0" distL="114300" distR="114300" simplePos="0" relativeHeight="251659264" behindDoc="0" locked="0" layoutInCell="1" allowOverlap="1" wp14:anchorId="4411645B" wp14:editId="6A43D744">
                <wp:simplePos x="0" y="0"/>
                <wp:positionH relativeFrom="column">
                  <wp:posOffset>153824</wp:posOffset>
                </wp:positionH>
                <wp:positionV relativeFrom="paragraph">
                  <wp:posOffset>85185</wp:posOffset>
                </wp:positionV>
                <wp:extent cx="5812909" cy="0"/>
                <wp:effectExtent l="0" t="0" r="16510" b="12700"/>
                <wp:wrapNone/>
                <wp:docPr id="12" name="Straight Connector 12"/>
                <wp:cNvGraphicFramePr/>
                <a:graphic xmlns:a="http://schemas.openxmlformats.org/drawingml/2006/main">
                  <a:graphicData uri="http://schemas.microsoft.com/office/word/2010/wordprocessingShape">
                    <wps:wsp>
                      <wps:cNvCnPr/>
                      <wps:spPr>
                        <a:xfrm>
                          <a:off x="0" y="0"/>
                          <a:ext cx="581290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AB7A401" id="Straight Connecto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pt,6.7pt" to="469.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" strokecolor="black [3200]">
                <v:stroke dashstyle="dash"/>
              </v:line>
            </w:pict>
          </mc:Fallback>
        </mc:AlternateContent>
      </w:r>
      <w:r w:rsidRPr="00D07BF5">
        <w:rPr>
          <w:rFonts w:ascii="Open Sans" w:eastAsia="Arial" w:hAnsi="Open Sans" w:cs="Open Sans"/>
          <w:b/>
          <w:color w:val="000000" w:themeColor="text1"/>
          <w:sz w:val="34"/>
          <w:szCs w:val="34"/>
        </w:rPr>
        <w:sym w:font="Wingdings" w:char="F022"/>
      </w:r>
    </w:p>
    <w:p w14:paraId="5D621489"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C00000"/>
          <w:sz w:val="34"/>
          <w:szCs w:val="34"/>
        </w:rPr>
      </w:pPr>
    </w:p>
    <w:p w14:paraId="16BAAD1B" w14:textId="3F992697" w:rsidR="00D07BF5" w:rsidRPr="00A92D37" w:rsidRDefault="00A92D37" w:rsidP="00D07BF5">
      <w:pPr>
        <w:pBdr>
          <w:top w:val="nil"/>
          <w:left w:val="nil"/>
          <w:bottom w:val="nil"/>
          <w:right w:val="nil"/>
          <w:between w:val="nil"/>
        </w:pBdr>
        <w:spacing w:line="276" w:lineRule="auto"/>
        <w:rPr>
          <w:rFonts w:ascii="Open Sans" w:eastAsia="Arial" w:hAnsi="Open Sans" w:cs="Open Sans"/>
          <w:b/>
          <w:color w:val="C00000"/>
          <w:sz w:val="28"/>
          <w:szCs w:val="28"/>
          <w:lang w:val="es-AR"/>
        </w:rPr>
      </w:pPr>
      <w:r w:rsidRPr="00A92D37">
        <w:rPr>
          <w:rFonts w:ascii="Open Sans" w:eastAsia="Arial" w:hAnsi="Open Sans" w:cs="Open Sans"/>
          <w:b/>
          <w:color w:val="C00000"/>
          <w:sz w:val="28"/>
          <w:szCs w:val="28"/>
          <w:lang w:val="es-AR"/>
        </w:rPr>
        <w:t xml:space="preserve">Escenario </w:t>
      </w:r>
      <w:r>
        <w:rPr>
          <w:rFonts w:ascii="Open Sans" w:eastAsia="Arial" w:hAnsi="Open Sans" w:cs="Open Sans"/>
          <w:b/>
          <w:color w:val="C00000"/>
          <w:sz w:val="28"/>
          <w:szCs w:val="28"/>
          <w:lang w:val="es-AR"/>
        </w:rPr>
        <w:t>2</w:t>
      </w:r>
      <w:r w:rsidR="00D07BF5" w:rsidRPr="00A92D37">
        <w:rPr>
          <w:rFonts w:ascii="Open Sans" w:eastAsia="Arial" w:hAnsi="Open Sans" w:cs="Open Sans"/>
          <w:b/>
          <w:color w:val="C00000"/>
          <w:sz w:val="28"/>
          <w:szCs w:val="28"/>
          <w:lang w:val="es-AR"/>
        </w:rPr>
        <w:t xml:space="preserve"> / </w:t>
      </w:r>
      <w:r>
        <w:rPr>
          <w:rFonts w:ascii="Open Sans" w:eastAsia="Arial" w:hAnsi="Open Sans" w:cs="Open Sans"/>
          <w:b/>
          <w:color w:val="C00000"/>
          <w:sz w:val="28"/>
          <w:szCs w:val="28"/>
          <w:lang w:val="es-AR"/>
        </w:rPr>
        <w:t>Tarjeta dos</w:t>
      </w:r>
      <w:r w:rsidR="00D07BF5" w:rsidRPr="00A92D37">
        <w:rPr>
          <w:rFonts w:ascii="Open Sans" w:eastAsia="Arial" w:hAnsi="Open Sans" w:cs="Open Sans"/>
          <w:b/>
          <w:color w:val="C00000"/>
          <w:sz w:val="28"/>
          <w:szCs w:val="28"/>
          <w:lang w:val="es-AR"/>
        </w:rPr>
        <w:t xml:space="preserve">: (10 </w:t>
      </w:r>
      <w:proofErr w:type="spellStart"/>
      <w:r w:rsidR="00D07BF5" w:rsidRPr="00A92D37">
        <w:rPr>
          <w:rFonts w:ascii="Open Sans" w:eastAsia="Arial" w:hAnsi="Open Sans" w:cs="Open Sans"/>
          <w:b/>
          <w:color w:val="C00000"/>
          <w:sz w:val="28"/>
          <w:szCs w:val="28"/>
          <w:lang w:val="es-AR"/>
        </w:rPr>
        <w:t>mins</w:t>
      </w:r>
      <w:proofErr w:type="spellEnd"/>
      <w:r w:rsidR="00D07BF5" w:rsidRPr="00A92D37">
        <w:rPr>
          <w:rFonts w:ascii="Open Sans" w:eastAsia="Arial" w:hAnsi="Open Sans" w:cs="Open Sans"/>
          <w:b/>
          <w:color w:val="C00000"/>
          <w:sz w:val="28"/>
          <w:szCs w:val="28"/>
          <w:lang w:val="es-AR"/>
        </w:rPr>
        <w:t>)</w:t>
      </w:r>
    </w:p>
    <w:p w14:paraId="298A1D6D" w14:textId="792D2203" w:rsidR="00D07BF5" w:rsidRPr="00A92D37" w:rsidRDefault="00A92D37" w:rsidP="00D07BF5">
      <w:pPr>
        <w:pBdr>
          <w:top w:val="nil"/>
          <w:left w:val="nil"/>
          <w:bottom w:val="nil"/>
          <w:right w:val="nil"/>
          <w:between w:val="nil"/>
        </w:pBdr>
        <w:spacing w:line="276" w:lineRule="auto"/>
        <w:rPr>
          <w:rFonts w:ascii="Open Sans" w:eastAsia="Arial" w:hAnsi="Open Sans" w:cs="Open Sans"/>
          <w:color w:val="000000"/>
          <w:sz w:val="28"/>
          <w:szCs w:val="22"/>
          <w:lang w:val="es-AR"/>
        </w:rPr>
      </w:pPr>
      <w:r w:rsidRPr="00A92D37">
        <w:rPr>
          <w:rFonts w:ascii="Open Sans" w:eastAsia="Arial" w:hAnsi="Open Sans" w:cs="Open Sans"/>
          <w:color w:val="000000"/>
          <w:sz w:val="28"/>
          <w:szCs w:val="28"/>
          <w:lang w:val="es-AR"/>
        </w:rPr>
        <w:t xml:space="preserve">La Cruz Roja y la </w:t>
      </w:r>
      <w:proofErr w:type="gramStart"/>
      <w:r w:rsidRPr="00A92D37">
        <w:rPr>
          <w:rFonts w:ascii="Open Sans" w:eastAsia="Arial" w:hAnsi="Open Sans" w:cs="Open Sans"/>
          <w:color w:val="000000"/>
          <w:sz w:val="28"/>
          <w:szCs w:val="28"/>
          <w:lang w:val="es-AR"/>
        </w:rPr>
        <w:t>Media Luna</w:t>
      </w:r>
      <w:proofErr w:type="gramEnd"/>
      <w:r w:rsidRPr="00A92D37">
        <w:rPr>
          <w:rFonts w:ascii="Open Sans" w:eastAsia="Arial" w:hAnsi="Open Sans" w:cs="Open Sans"/>
          <w:color w:val="000000"/>
          <w:sz w:val="28"/>
          <w:szCs w:val="28"/>
          <w:lang w:val="es-AR"/>
        </w:rPr>
        <w:t xml:space="preserve"> Roja han regresado una semana después de la evaluación. Necesitas comida, agua y materiales para refugio. Está esperando ansiosamente recibir estos artículos del personal </w:t>
      </w:r>
      <w:r>
        <w:rPr>
          <w:rFonts w:ascii="Open Sans" w:eastAsia="Arial" w:hAnsi="Open Sans" w:cs="Open Sans"/>
          <w:color w:val="000000"/>
          <w:sz w:val="28"/>
          <w:szCs w:val="28"/>
          <w:lang w:val="es-AR"/>
        </w:rPr>
        <w:t xml:space="preserve">y voluntarios </w:t>
      </w:r>
      <w:r w:rsidRPr="00A92D37">
        <w:rPr>
          <w:rFonts w:ascii="Open Sans" w:eastAsia="Arial" w:hAnsi="Open Sans" w:cs="Open Sans"/>
          <w:color w:val="000000"/>
          <w:sz w:val="28"/>
          <w:szCs w:val="28"/>
          <w:lang w:val="es-AR"/>
        </w:rPr>
        <w:t xml:space="preserve">de la </w:t>
      </w:r>
      <w:r>
        <w:rPr>
          <w:rFonts w:ascii="Open Sans" w:eastAsia="Arial" w:hAnsi="Open Sans" w:cs="Open Sans"/>
          <w:color w:val="000000"/>
          <w:sz w:val="28"/>
          <w:szCs w:val="28"/>
          <w:lang w:val="es-AR"/>
        </w:rPr>
        <w:t>filial</w:t>
      </w:r>
      <w:r w:rsidRPr="00A92D37">
        <w:rPr>
          <w:rFonts w:ascii="Open Sans" w:eastAsia="Arial" w:hAnsi="Open Sans" w:cs="Open Sans"/>
          <w:color w:val="000000"/>
          <w:sz w:val="28"/>
          <w:szCs w:val="28"/>
          <w:lang w:val="es-AR"/>
        </w:rPr>
        <w:t xml:space="preserve">.  Si no recibes nada, o </w:t>
      </w:r>
      <w:r>
        <w:rPr>
          <w:rFonts w:ascii="Open Sans" w:eastAsia="Arial" w:hAnsi="Open Sans" w:cs="Open Sans"/>
          <w:color w:val="000000"/>
          <w:sz w:val="28"/>
          <w:szCs w:val="28"/>
          <w:lang w:val="es-AR"/>
        </w:rPr>
        <w:t xml:space="preserve">recibes </w:t>
      </w:r>
      <w:r w:rsidRPr="00A92D37">
        <w:rPr>
          <w:rFonts w:ascii="Open Sans" w:eastAsia="Arial" w:hAnsi="Open Sans" w:cs="Open Sans"/>
          <w:color w:val="000000"/>
          <w:sz w:val="28"/>
          <w:szCs w:val="28"/>
          <w:lang w:val="es-AR"/>
        </w:rPr>
        <w:t>algo que no necesitas, te molestarás.</w:t>
      </w:r>
    </w:p>
    <w:p w14:paraId="3297ABED" w14:textId="77777777" w:rsidR="00D07BF5" w:rsidRPr="00A92D37" w:rsidRDefault="00D07BF5" w:rsidP="00D07BF5">
      <w:pPr>
        <w:pBdr>
          <w:top w:val="nil"/>
          <w:left w:val="nil"/>
          <w:bottom w:val="nil"/>
          <w:right w:val="nil"/>
          <w:between w:val="nil"/>
        </w:pBdr>
        <w:spacing w:line="276" w:lineRule="auto"/>
        <w:ind w:left="720"/>
        <w:rPr>
          <w:rFonts w:ascii="Open Sans" w:eastAsia="Arial" w:hAnsi="Open Sans" w:cs="Open Sans"/>
          <w:color w:val="000000"/>
          <w:sz w:val="22"/>
          <w:szCs w:val="22"/>
          <w:lang w:val="es-AR"/>
        </w:rPr>
      </w:pPr>
    </w:p>
    <w:p w14:paraId="7FAB67F4" w14:textId="77777777" w:rsidR="00D07BF5" w:rsidRPr="00A92D37" w:rsidRDefault="00D07BF5" w:rsidP="00D07BF5">
      <w:pPr>
        <w:pBdr>
          <w:top w:val="nil"/>
          <w:left w:val="nil"/>
          <w:bottom w:val="nil"/>
          <w:right w:val="nil"/>
          <w:between w:val="nil"/>
        </w:pBdr>
        <w:spacing w:line="276" w:lineRule="auto"/>
        <w:rPr>
          <w:rFonts w:ascii="Open Sans" w:eastAsia="Arial" w:hAnsi="Open Sans" w:cs="Open Sans"/>
          <w:b/>
          <w:color w:val="000000"/>
          <w:sz w:val="22"/>
          <w:szCs w:val="22"/>
          <w:lang w:val="es-AR"/>
        </w:rPr>
      </w:pPr>
    </w:p>
    <w:p w14:paraId="6DBFF911" w14:textId="77777777" w:rsidR="00D07BF5" w:rsidRPr="00A92D37" w:rsidRDefault="00D07BF5" w:rsidP="00D07BF5">
      <w:pPr>
        <w:rPr>
          <w:rFonts w:ascii="Open Sans" w:eastAsia="Arial" w:hAnsi="Open Sans" w:cs="Open Sans"/>
          <w:b/>
          <w:color w:val="000000"/>
          <w:sz w:val="28"/>
          <w:szCs w:val="28"/>
          <w:lang w:val="es-AR"/>
        </w:rPr>
      </w:pPr>
    </w:p>
    <w:p w14:paraId="10F335FE" w14:textId="7FBB85EA" w:rsidR="00627A4E" w:rsidRPr="00A92D37" w:rsidRDefault="00A92D37" w:rsidP="00A92D37">
      <w:pPr>
        <w:spacing w:line="276" w:lineRule="auto"/>
        <w:rPr>
          <w:rFonts w:ascii="Open Sans" w:eastAsia="Arial" w:hAnsi="Open Sans" w:cs="Open Sans"/>
          <w:b/>
          <w:color w:val="000000"/>
          <w:sz w:val="32"/>
          <w:szCs w:val="32"/>
          <w:lang w:val="es-AR"/>
        </w:rPr>
      </w:pPr>
      <w:r w:rsidRPr="00A92D37">
        <w:rPr>
          <w:rFonts w:ascii="Open Sans" w:eastAsia="Arial" w:hAnsi="Open Sans" w:cs="Open Sans"/>
          <w:b/>
          <w:color w:val="000000"/>
          <w:sz w:val="32"/>
          <w:szCs w:val="32"/>
          <w:lang w:val="es-AR"/>
        </w:rPr>
        <w:lastRenderedPageBreak/>
        <w:t>Roles de Juego</w:t>
      </w:r>
      <w:r w:rsidR="00627A4E" w:rsidRPr="00A92D37">
        <w:rPr>
          <w:rFonts w:ascii="Open Sans" w:eastAsia="Arial" w:hAnsi="Open Sans" w:cs="Open Sans"/>
          <w:b/>
          <w:color w:val="000000"/>
          <w:sz w:val="32"/>
          <w:szCs w:val="32"/>
          <w:lang w:val="es-AR"/>
        </w:rPr>
        <w:t xml:space="preserve"> – </w:t>
      </w:r>
      <w:r w:rsidRPr="00A92D37">
        <w:rPr>
          <w:rFonts w:ascii="Open Sans" w:eastAsia="Arial" w:hAnsi="Open Sans" w:cs="Open Sans"/>
          <w:b/>
          <w:color w:val="000000"/>
          <w:sz w:val="32"/>
          <w:szCs w:val="32"/>
          <w:lang w:val="es-AR"/>
        </w:rPr>
        <w:t xml:space="preserve">Personal y voluntaries de la </w:t>
      </w:r>
      <w:r>
        <w:rPr>
          <w:rFonts w:ascii="Open Sans" w:eastAsia="Arial" w:hAnsi="Open Sans" w:cs="Open Sans"/>
          <w:b/>
          <w:color w:val="000000"/>
          <w:sz w:val="32"/>
          <w:szCs w:val="32"/>
          <w:lang w:val="es-AR"/>
        </w:rPr>
        <w:t>Cruz Roja o Media Luna Roja</w:t>
      </w:r>
    </w:p>
    <w:p w14:paraId="6C7A7396" w14:textId="77777777" w:rsidR="00D07BF5" w:rsidRPr="00A92D37" w:rsidRDefault="00D07BF5" w:rsidP="00D07BF5">
      <w:pPr>
        <w:pBdr>
          <w:top w:val="nil"/>
          <w:left w:val="nil"/>
          <w:bottom w:val="nil"/>
          <w:right w:val="nil"/>
          <w:between w:val="nil"/>
        </w:pBdr>
        <w:spacing w:line="276" w:lineRule="auto"/>
        <w:rPr>
          <w:rFonts w:ascii="Open Sans" w:eastAsia="Arial" w:hAnsi="Open Sans" w:cs="Open Sans"/>
          <w:b/>
          <w:color w:val="C00000"/>
          <w:sz w:val="22"/>
          <w:szCs w:val="22"/>
          <w:lang w:val="es-AR"/>
        </w:rPr>
      </w:pPr>
    </w:p>
    <w:p w14:paraId="30B12F43" w14:textId="2A0EA8C6" w:rsidR="00D07BF5" w:rsidRPr="00A92D37" w:rsidRDefault="00A92D37" w:rsidP="00D07BF5">
      <w:pPr>
        <w:pBdr>
          <w:top w:val="nil"/>
          <w:left w:val="nil"/>
          <w:bottom w:val="nil"/>
          <w:right w:val="nil"/>
          <w:between w:val="nil"/>
        </w:pBdr>
        <w:spacing w:line="276" w:lineRule="auto"/>
        <w:rPr>
          <w:rFonts w:ascii="Open Sans" w:eastAsia="Arial" w:hAnsi="Open Sans" w:cs="Open Sans"/>
          <w:b/>
          <w:color w:val="C00000"/>
          <w:sz w:val="28"/>
          <w:szCs w:val="28"/>
          <w:lang w:val="es-AR"/>
        </w:rPr>
      </w:pPr>
      <w:r w:rsidRPr="00A92D37">
        <w:rPr>
          <w:rFonts w:ascii="Open Sans" w:eastAsia="Arial" w:hAnsi="Open Sans" w:cs="Open Sans"/>
          <w:b/>
          <w:color w:val="C00000"/>
          <w:sz w:val="28"/>
          <w:szCs w:val="28"/>
          <w:lang w:val="es-AR"/>
        </w:rPr>
        <w:t xml:space="preserve">Escenario 1 </w:t>
      </w:r>
      <w:r w:rsidR="00D07BF5" w:rsidRPr="00A92D37">
        <w:rPr>
          <w:rFonts w:ascii="Open Sans" w:eastAsia="Arial" w:hAnsi="Open Sans" w:cs="Open Sans"/>
          <w:b/>
          <w:color w:val="C00000"/>
          <w:sz w:val="28"/>
          <w:szCs w:val="28"/>
          <w:lang w:val="es-AR"/>
        </w:rPr>
        <w:t xml:space="preserve">/ </w:t>
      </w:r>
      <w:r w:rsidRPr="00A92D37">
        <w:rPr>
          <w:rFonts w:ascii="Open Sans" w:eastAsia="Arial" w:hAnsi="Open Sans" w:cs="Open Sans"/>
          <w:b/>
          <w:color w:val="C00000"/>
          <w:sz w:val="28"/>
          <w:szCs w:val="28"/>
          <w:lang w:val="es-AR"/>
        </w:rPr>
        <w:t>tarjeta uno</w:t>
      </w:r>
      <w:r w:rsidR="00D07BF5" w:rsidRPr="00A92D37">
        <w:rPr>
          <w:rFonts w:ascii="Open Sans" w:eastAsia="Arial" w:hAnsi="Open Sans" w:cs="Open Sans"/>
          <w:b/>
          <w:color w:val="C00000"/>
          <w:sz w:val="28"/>
          <w:szCs w:val="28"/>
          <w:lang w:val="es-AR"/>
        </w:rPr>
        <w:t xml:space="preserve">: (10 </w:t>
      </w:r>
      <w:proofErr w:type="spellStart"/>
      <w:r w:rsidR="00D07BF5" w:rsidRPr="00A92D37">
        <w:rPr>
          <w:rFonts w:ascii="Open Sans" w:eastAsia="Arial" w:hAnsi="Open Sans" w:cs="Open Sans"/>
          <w:b/>
          <w:color w:val="C00000"/>
          <w:sz w:val="28"/>
          <w:szCs w:val="28"/>
          <w:lang w:val="es-AR"/>
        </w:rPr>
        <w:t>mins</w:t>
      </w:r>
      <w:proofErr w:type="spellEnd"/>
      <w:r w:rsidR="00D07BF5" w:rsidRPr="00A92D37">
        <w:rPr>
          <w:rFonts w:ascii="Open Sans" w:eastAsia="Arial" w:hAnsi="Open Sans" w:cs="Open Sans"/>
          <w:b/>
          <w:color w:val="C00000"/>
          <w:sz w:val="28"/>
          <w:szCs w:val="28"/>
          <w:lang w:val="es-AR"/>
        </w:rPr>
        <w:t>)</w:t>
      </w:r>
    </w:p>
    <w:p w14:paraId="186EFB3A" w14:textId="6CCB16F3" w:rsidR="00D07BF5" w:rsidRPr="00A92D37" w:rsidRDefault="00A92D37" w:rsidP="00D07BF5">
      <w:pPr>
        <w:pBdr>
          <w:top w:val="nil"/>
          <w:left w:val="nil"/>
          <w:bottom w:val="nil"/>
          <w:right w:val="nil"/>
          <w:between w:val="nil"/>
        </w:pBdr>
        <w:spacing w:line="276" w:lineRule="auto"/>
        <w:rPr>
          <w:rFonts w:ascii="Open Sans" w:eastAsia="Arial" w:hAnsi="Open Sans" w:cs="Open Sans"/>
          <w:color w:val="000000"/>
          <w:sz w:val="28"/>
          <w:szCs w:val="28"/>
          <w:lang w:val="es-AR"/>
        </w:rPr>
      </w:pPr>
      <w:r w:rsidRPr="00A92D37">
        <w:rPr>
          <w:rFonts w:ascii="Open Sans" w:eastAsia="Arial" w:hAnsi="Open Sans" w:cs="Open Sans"/>
          <w:color w:val="000000"/>
          <w:sz w:val="28"/>
          <w:szCs w:val="28"/>
          <w:lang w:val="es-AR"/>
        </w:rPr>
        <w:t xml:space="preserve">Ustedes son personal y voluntarios de la sección de la Cruz Roja y de la </w:t>
      </w:r>
      <w:proofErr w:type="gramStart"/>
      <w:r w:rsidRPr="00A92D37">
        <w:rPr>
          <w:rFonts w:ascii="Open Sans" w:eastAsia="Arial" w:hAnsi="Open Sans" w:cs="Open Sans"/>
          <w:color w:val="000000"/>
          <w:sz w:val="28"/>
          <w:szCs w:val="28"/>
          <w:lang w:val="es-AR"/>
        </w:rPr>
        <w:t>Media Luna</w:t>
      </w:r>
      <w:proofErr w:type="gramEnd"/>
      <w:r w:rsidRPr="00A92D37">
        <w:rPr>
          <w:rFonts w:ascii="Open Sans" w:eastAsia="Arial" w:hAnsi="Open Sans" w:cs="Open Sans"/>
          <w:color w:val="000000"/>
          <w:sz w:val="28"/>
          <w:szCs w:val="28"/>
          <w:lang w:val="es-AR"/>
        </w:rPr>
        <w:t xml:space="preserve"> Roja. Ha habido una gran tormenta en su área y se le ha pedido que realice una evaluación de las necesidades en una comunidad. Ya ha hablado con los líderes de la comunidad y ahora tiene que visitar cada hogar y recopilar los nombres, las edades y el sexo de los miembros del hogar y preguntar sobre sus principales necesidades. No está seguro de lo que sucederá después de la evaluación</w:t>
      </w:r>
      <w:r w:rsidR="00D07BF5" w:rsidRPr="00A92D37">
        <w:rPr>
          <w:rFonts w:ascii="Open Sans" w:eastAsia="Arial" w:hAnsi="Open Sans" w:cs="Open Sans"/>
          <w:color w:val="000000"/>
          <w:sz w:val="28"/>
          <w:szCs w:val="28"/>
          <w:lang w:val="es-AR"/>
        </w:rPr>
        <w:t xml:space="preserve">. </w:t>
      </w:r>
    </w:p>
    <w:p w14:paraId="74A8AA65" w14:textId="77777777" w:rsidR="00D07BF5" w:rsidRPr="00A92D37" w:rsidRDefault="00D07BF5" w:rsidP="00D07BF5">
      <w:pPr>
        <w:pBdr>
          <w:top w:val="nil"/>
          <w:left w:val="nil"/>
          <w:bottom w:val="nil"/>
          <w:right w:val="nil"/>
          <w:between w:val="nil"/>
        </w:pBdr>
        <w:spacing w:line="276" w:lineRule="auto"/>
        <w:rPr>
          <w:rFonts w:ascii="Open Sans" w:eastAsia="Arial" w:hAnsi="Open Sans" w:cs="Open Sans"/>
          <w:color w:val="000000"/>
          <w:sz w:val="36"/>
          <w:szCs w:val="34"/>
          <w:lang w:val="es-AR"/>
        </w:rPr>
      </w:pPr>
    </w:p>
    <w:p w14:paraId="059DEC17"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000000" w:themeColor="text1"/>
          <w:sz w:val="36"/>
          <w:szCs w:val="34"/>
        </w:rPr>
      </w:pPr>
      <w:r w:rsidRPr="00D07BF5">
        <w:rPr>
          <w:rFonts w:ascii="Open Sans" w:eastAsia="Arial" w:hAnsi="Open Sans" w:cs="Open Sans"/>
          <w:b/>
          <w:noProof/>
          <w:color w:val="000000" w:themeColor="text1"/>
          <w:sz w:val="36"/>
          <w:szCs w:val="34"/>
        </w:rPr>
        <mc:AlternateContent>
          <mc:Choice Requires="wps">
            <w:drawing>
              <wp:anchor distT="0" distB="0" distL="114300" distR="114300" simplePos="0" relativeHeight="251660288" behindDoc="0" locked="0" layoutInCell="1" allowOverlap="1" wp14:anchorId="47A62E3C" wp14:editId="4D48882A">
                <wp:simplePos x="0" y="0"/>
                <wp:positionH relativeFrom="column">
                  <wp:posOffset>162370</wp:posOffset>
                </wp:positionH>
                <wp:positionV relativeFrom="paragraph">
                  <wp:posOffset>85072</wp:posOffset>
                </wp:positionV>
                <wp:extent cx="5804363" cy="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5804363"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917C8BD" id="Straight Connector 1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pt,6.7pt" to="469.8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" strokecolor="black [3200]">
                <v:stroke dashstyle="dash"/>
              </v:line>
            </w:pict>
          </mc:Fallback>
        </mc:AlternateContent>
      </w:r>
      <w:r w:rsidRPr="00D07BF5">
        <w:rPr>
          <w:rFonts w:ascii="Open Sans" w:eastAsia="Arial" w:hAnsi="Open Sans" w:cs="Open Sans"/>
          <w:b/>
          <w:color w:val="000000" w:themeColor="text1"/>
          <w:sz w:val="36"/>
          <w:szCs w:val="34"/>
        </w:rPr>
        <w:sym w:font="Wingdings" w:char="F022"/>
      </w:r>
    </w:p>
    <w:p w14:paraId="1676EA87"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color w:val="000000"/>
          <w:sz w:val="36"/>
          <w:szCs w:val="34"/>
        </w:rPr>
      </w:pPr>
    </w:p>
    <w:p w14:paraId="6B0FEB0C" w14:textId="5251851F" w:rsidR="00D07BF5" w:rsidRPr="00A92D37" w:rsidRDefault="00A92D37" w:rsidP="00D07BF5">
      <w:pPr>
        <w:pBdr>
          <w:top w:val="nil"/>
          <w:left w:val="nil"/>
          <w:bottom w:val="nil"/>
          <w:right w:val="nil"/>
          <w:between w:val="nil"/>
        </w:pBdr>
        <w:spacing w:line="276" w:lineRule="auto"/>
        <w:rPr>
          <w:rFonts w:ascii="Open Sans" w:eastAsia="Arial" w:hAnsi="Open Sans" w:cs="Open Sans"/>
          <w:b/>
          <w:color w:val="C00000"/>
          <w:sz w:val="28"/>
          <w:szCs w:val="28"/>
          <w:lang w:val="es-AR"/>
        </w:rPr>
      </w:pPr>
      <w:r w:rsidRPr="00A92D37">
        <w:rPr>
          <w:rFonts w:ascii="Open Sans" w:eastAsia="Arial" w:hAnsi="Open Sans" w:cs="Open Sans"/>
          <w:b/>
          <w:color w:val="C00000"/>
          <w:sz w:val="28"/>
          <w:szCs w:val="28"/>
          <w:lang w:val="es-AR"/>
        </w:rPr>
        <w:t>Escenario 2</w:t>
      </w:r>
      <w:r w:rsidR="00D07BF5" w:rsidRPr="00A92D37">
        <w:rPr>
          <w:rFonts w:ascii="Open Sans" w:eastAsia="Arial" w:hAnsi="Open Sans" w:cs="Open Sans"/>
          <w:b/>
          <w:color w:val="C00000"/>
          <w:sz w:val="28"/>
          <w:szCs w:val="28"/>
          <w:lang w:val="es-AR"/>
        </w:rPr>
        <w:t xml:space="preserve"> / </w:t>
      </w:r>
      <w:r w:rsidRPr="00A92D37">
        <w:rPr>
          <w:rFonts w:ascii="Open Sans" w:eastAsia="Arial" w:hAnsi="Open Sans" w:cs="Open Sans"/>
          <w:b/>
          <w:color w:val="C00000"/>
          <w:sz w:val="28"/>
          <w:szCs w:val="28"/>
          <w:lang w:val="es-AR"/>
        </w:rPr>
        <w:t>tarjeta dos</w:t>
      </w:r>
      <w:r w:rsidR="00D07BF5" w:rsidRPr="00A92D37">
        <w:rPr>
          <w:rFonts w:ascii="Open Sans" w:eastAsia="Arial" w:hAnsi="Open Sans" w:cs="Open Sans"/>
          <w:b/>
          <w:color w:val="C00000"/>
          <w:sz w:val="28"/>
          <w:szCs w:val="28"/>
          <w:lang w:val="es-AR"/>
        </w:rPr>
        <w:t xml:space="preserve">: (10 </w:t>
      </w:r>
      <w:proofErr w:type="spellStart"/>
      <w:r w:rsidR="00D07BF5" w:rsidRPr="00A92D37">
        <w:rPr>
          <w:rFonts w:ascii="Open Sans" w:eastAsia="Arial" w:hAnsi="Open Sans" w:cs="Open Sans"/>
          <w:b/>
          <w:color w:val="C00000"/>
          <w:sz w:val="28"/>
          <w:szCs w:val="28"/>
          <w:lang w:val="es-AR"/>
        </w:rPr>
        <w:t>mins</w:t>
      </w:r>
      <w:proofErr w:type="spellEnd"/>
      <w:r w:rsidR="00D07BF5" w:rsidRPr="00A92D37">
        <w:rPr>
          <w:rFonts w:ascii="Open Sans" w:eastAsia="Arial" w:hAnsi="Open Sans" w:cs="Open Sans"/>
          <w:b/>
          <w:color w:val="C00000"/>
          <w:sz w:val="28"/>
          <w:szCs w:val="28"/>
          <w:lang w:val="es-AR"/>
        </w:rPr>
        <w:t>)</w:t>
      </w:r>
    </w:p>
    <w:p w14:paraId="5CB9196D" w14:textId="5A97DA87" w:rsidR="00D07BF5" w:rsidRPr="00627A4E" w:rsidRDefault="00A92D37" w:rsidP="00D07BF5">
      <w:pPr>
        <w:spacing w:line="276" w:lineRule="auto"/>
        <w:jc w:val="both"/>
        <w:rPr>
          <w:rFonts w:ascii="Open Sans" w:eastAsia="Arial" w:hAnsi="Open Sans" w:cs="Open Sans"/>
          <w:color w:val="000000"/>
          <w:sz w:val="28"/>
          <w:szCs w:val="28"/>
        </w:rPr>
      </w:pPr>
      <w:r w:rsidRPr="00A92D37">
        <w:rPr>
          <w:rFonts w:ascii="Open Sans" w:eastAsia="Arial" w:hAnsi="Open Sans" w:cs="Open Sans"/>
          <w:color w:val="000000"/>
          <w:sz w:val="28"/>
          <w:szCs w:val="28"/>
          <w:lang w:val="es-AR"/>
        </w:rPr>
        <w:t>Ahora está regresando a la comunidad para distribuir kits de higiene, ya que la Sociedad Nacional tenía almacenes de estos en el almacén regional. Sin embargo, solo tiene un suministro limitado, por lo que solo los más vulnerables recibirán kits de higiene. Elige a 5 miembros de la comunidad y entrégales un kit de higiene. No se sabe por qué se eligió este hogar, solo que cumplía con los criterios de vulnerabilidad determinados por la sede</w:t>
      </w:r>
      <w:r>
        <w:rPr>
          <w:rFonts w:ascii="Open Sans" w:eastAsia="Arial" w:hAnsi="Open Sans" w:cs="Open Sans"/>
          <w:color w:val="000000"/>
          <w:sz w:val="28"/>
          <w:szCs w:val="28"/>
          <w:lang w:val="es-AR"/>
        </w:rPr>
        <w:t xml:space="preserve"> central</w:t>
      </w:r>
      <w:r w:rsidRPr="00A92D37">
        <w:rPr>
          <w:rFonts w:ascii="Open Sans" w:eastAsia="Arial" w:hAnsi="Open Sans" w:cs="Open Sans"/>
          <w:color w:val="000000"/>
          <w:sz w:val="28"/>
          <w:szCs w:val="28"/>
          <w:lang w:val="es-AR"/>
        </w:rPr>
        <w:t xml:space="preserve">. </w:t>
      </w:r>
      <w:r w:rsidR="00E44A4C" w:rsidRPr="00E44A4C">
        <w:rPr>
          <w:rFonts w:ascii="Open Sans" w:eastAsia="Arial" w:hAnsi="Open Sans" w:cs="Open Sans"/>
          <w:color w:val="000000"/>
          <w:sz w:val="28"/>
          <w:szCs w:val="28"/>
          <w:lang w:val="es-AR"/>
        </w:rPr>
        <w:t xml:space="preserve">Dígale al resto de los miembros de la comunidad que no recibirán kits de higiene. </w:t>
      </w:r>
      <w:r w:rsidR="00E44A4C" w:rsidRPr="00E44A4C">
        <w:rPr>
          <w:rFonts w:ascii="Open Sans" w:eastAsia="Arial" w:hAnsi="Open Sans" w:cs="Open Sans"/>
          <w:color w:val="000000"/>
          <w:sz w:val="28"/>
          <w:szCs w:val="28"/>
        </w:rPr>
        <w:t xml:space="preserve">No </w:t>
      </w:r>
      <w:proofErr w:type="spellStart"/>
      <w:r w:rsidR="00E44A4C" w:rsidRPr="00E44A4C">
        <w:rPr>
          <w:rFonts w:ascii="Open Sans" w:eastAsia="Arial" w:hAnsi="Open Sans" w:cs="Open Sans"/>
          <w:color w:val="000000"/>
          <w:sz w:val="28"/>
          <w:szCs w:val="28"/>
        </w:rPr>
        <w:t>está</w:t>
      </w:r>
      <w:proofErr w:type="spellEnd"/>
      <w:r w:rsidR="00E44A4C" w:rsidRPr="00E44A4C">
        <w:rPr>
          <w:rFonts w:ascii="Open Sans" w:eastAsia="Arial" w:hAnsi="Open Sans" w:cs="Open Sans"/>
          <w:color w:val="000000"/>
          <w:sz w:val="28"/>
          <w:szCs w:val="28"/>
        </w:rPr>
        <w:t xml:space="preserve"> </w:t>
      </w:r>
      <w:proofErr w:type="spellStart"/>
      <w:r w:rsidR="00E44A4C" w:rsidRPr="00E44A4C">
        <w:rPr>
          <w:rFonts w:ascii="Open Sans" w:eastAsia="Arial" w:hAnsi="Open Sans" w:cs="Open Sans"/>
          <w:color w:val="000000"/>
          <w:sz w:val="28"/>
          <w:szCs w:val="28"/>
        </w:rPr>
        <w:t>seguro</w:t>
      </w:r>
      <w:proofErr w:type="spellEnd"/>
      <w:r w:rsidR="00E44A4C" w:rsidRPr="00E44A4C">
        <w:rPr>
          <w:rFonts w:ascii="Open Sans" w:eastAsia="Arial" w:hAnsi="Open Sans" w:cs="Open Sans"/>
          <w:color w:val="000000"/>
          <w:sz w:val="28"/>
          <w:szCs w:val="28"/>
        </w:rPr>
        <w:t xml:space="preserve"> de lo que </w:t>
      </w:r>
      <w:proofErr w:type="spellStart"/>
      <w:r w:rsidR="00E44A4C" w:rsidRPr="00E44A4C">
        <w:rPr>
          <w:rFonts w:ascii="Open Sans" w:eastAsia="Arial" w:hAnsi="Open Sans" w:cs="Open Sans"/>
          <w:color w:val="000000"/>
          <w:sz w:val="28"/>
          <w:szCs w:val="28"/>
        </w:rPr>
        <w:t>sucederá</w:t>
      </w:r>
      <w:proofErr w:type="spellEnd"/>
      <w:r w:rsidR="00E44A4C" w:rsidRPr="00E44A4C">
        <w:rPr>
          <w:rFonts w:ascii="Open Sans" w:eastAsia="Arial" w:hAnsi="Open Sans" w:cs="Open Sans"/>
          <w:color w:val="000000"/>
          <w:sz w:val="28"/>
          <w:szCs w:val="28"/>
        </w:rPr>
        <w:t xml:space="preserve"> a </w:t>
      </w:r>
      <w:proofErr w:type="spellStart"/>
      <w:r w:rsidR="00E44A4C" w:rsidRPr="00E44A4C">
        <w:rPr>
          <w:rFonts w:ascii="Open Sans" w:eastAsia="Arial" w:hAnsi="Open Sans" w:cs="Open Sans"/>
          <w:color w:val="000000"/>
          <w:sz w:val="28"/>
          <w:szCs w:val="28"/>
        </w:rPr>
        <w:t>continuación</w:t>
      </w:r>
      <w:proofErr w:type="spellEnd"/>
      <w:r w:rsidR="00D07BF5" w:rsidRPr="00627A4E">
        <w:rPr>
          <w:rFonts w:ascii="Open Sans" w:eastAsia="Arial" w:hAnsi="Open Sans" w:cs="Open Sans"/>
          <w:color w:val="000000"/>
          <w:sz w:val="28"/>
          <w:szCs w:val="28"/>
        </w:rPr>
        <w:t>.</w:t>
      </w:r>
    </w:p>
    <w:p w14:paraId="485B7840" w14:textId="1C633F82" w:rsidR="00926EA4" w:rsidRPr="00D07BF5" w:rsidRDefault="00926EA4" w:rsidP="00D07BF5">
      <w:pPr>
        <w:spacing w:after="60"/>
        <w:rPr>
          <w:rFonts w:ascii="Open Sans" w:hAnsi="Open Sans" w:cs="Open Sans"/>
          <w:bCs/>
        </w:rPr>
      </w:pPr>
    </w:p>
    <w:sectPr w:rsidR="00926EA4" w:rsidRPr="00D07BF5" w:rsidSect="0040613F">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17303" w14:textId="77777777" w:rsidR="0040613F" w:rsidRDefault="0040613F" w:rsidP="003218D0">
      <w:r>
        <w:separator/>
      </w:r>
    </w:p>
  </w:endnote>
  <w:endnote w:type="continuationSeparator" w:id="0">
    <w:p w14:paraId="3698B2E9" w14:textId="77777777" w:rsidR="0040613F" w:rsidRDefault="0040613F"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panose1 w:val="00000500000000000000"/>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602A4E63" w:rsidR="003160C3" w:rsidRDefault="005E06AF">
    <w:pPr>
      <w:pStyle w:val="Footer"/>
    </w:pPr>
    <w:r>
      <w:rPr>
        <w:noProof/>
      </w:rPr>
      <mc:AlternateContent>
        <mc:Choice Requires="wps">
          <w:drawing>
            <wp:anchor distT="0" distB="0" distL="0" distR="0" simplePos="0" relativeHeight="251676672" behindDoc="0" locked="0" layoutInCell="1" allowOverlap="1" wp14:anchorId="520E0A00" wp14:editId="66815BAB">
              <wp:simplePos x="635" y="635"/>
              <wp:positionH relativeFrom="page">
                <wp:align>left</wp:align>
              </wp:positionH>
              <wp:positionV relativeFrom="page">
                <wp:align>bottom</wp:align>
              </wp:positionV>
              <wp:extent cx="443865" cy="443865"/>
              <wp:effectExtent l="0" t="0" r="6350" b="0"/>
              <wp:wrapNone/>
              <wp:docPr id="1697103653"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77D40F" w14:textId="260EEA6A"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0E0A00"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filled="f" stroked="f">
              <v:fill o:detectmouseclick="t"/>
              <v:textbox style="mso-fit-shape-to-text:t" inset="20pt,0,0,15pt">
                <w:txbxContent>
                  <w:p w14:paraId="0E77D40F" w14:textId="260EEA6A"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12DD8922" w:rsidR="003160C3" w:rsidRDefault="005E06AF">
    <w:pPr>
      <w:pStyle w:val="Footer"/>
    </w:pPr>
    <w:r>
      <w:rPr>
        <w:noProof/>
      </w:rPr>
      <mc:AlternateContent>
        <mc:Choice Requires="wps">
          <w:drawing>
            <wp:anchor distT="0" distB="0" distL="0" distR="0" simplePos="0" relativeHeight="251677696" behindDoc="0" locked="0" layoutInCell="1" allowOverlap="1" wp14:anchorId="57E28B35" wp14:editId="00F39A7D">
              <wp:simplePos x="0" y="0"/>
              <wp:positionH relativeFrom="page">
                <wp:align>left</wp:align>
              </wp:positionH>
              <wp:positionV relativeFrom="page">
                <wp:align>bottom</wp:align>
              </wp:positionV>
              <wp:extent cx="443865" cy="443865"/>
              <wp:effectExtent l="0" t="0" r="6350" b="0"/>
              <wp:wrapNone/>
              <wp:docPr id="46780193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203088" w14:textId="7BF2BF2C"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E28B35"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filled="f" stroked="f">
              <v:fill o:detectmouseclick="t"/>
              <v:textbox style="mso-fit-shape-to-text:t" inset="20pt,0,0,15pt">
                <w:txbxContent>
                  <w:p w14:paraId="66203088" w14:textId="7BF2BF2C"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A7CF" w14:textId="763EA5AB" w:rsidR="005E06AF" w:rsidRDefault="005E06AF">
    <w:pPr>
      <w:pStyle w:val="Footer"/>
    </w:pPr>
    <w:r>
      <w:rPr>
        <w:noProof/>
      </w:rPr>
      <mc:AlternateContent>
        <mc:Choice Requires="wps">
          <w:drawing>
            <wp:anchor distT="0" distB="0" distL="0" distR="0" simplePos="0" relativeHeight="251675648" behindDoc="0" locked="0" layoutInCell="1" allowOverlap="1" wp14:anchorId="5C668B1A" wp14:editId="0748D360">
              <wp:simplePos x="635" y="635"/>
              <wp:positionH relativeFrom="page">
                <wp:align>left</wp:align>
              </wp:positionH>
              <wp:positionV relativeFrom="page">
                <wp:align>bottom</wp:align>
              </wp:positionV>
              <wp:extent cx="443865" cy="443865"/>
              <wp:effectExtent l="0" t="0" r="6350" b="0"/>
              <wp:wrapNone/>
              <wp:docPr id="116178561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61E964" w14:textId="4A4384D5"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668B1A"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filled="f" stroked="f">
              <v:fill o:detectmouseclick="t"/>
              <v:textbox style="mso-fit-shape-to-text:t" inset="20pt,0,0,15pt">
                <w:txbxContent>
                  <w:p w14:paraId="5F61E964" w14:textId="4A4384D5" w:rsidR="005E06AF" w:rsidRPr="005E06AF" w:rsidRDefault="005E06AF" w:rsidP="005E06AF">
                    <w:pPr>
                      <w:rPr>
                        <w:rFonts w:ascii="Calibri" w:eastAsia="Calibri" w:hAnsi="Calibri" w:cs="Calibri"/>
                        <w:noProof/>
                        <w:color w:val="000000"/>
                        <w:sz w:val="20"/>
                        <w:szCs w:val="20"/>
                      </w:rPr>
                    </w:pPr>
                    <w:r w:rsidRPr="005E06AF">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2BCD" w14:textId="77777777" w:rsidR="0040613F" w:rsidRDefault="0040613F" w:rsidP="003218D0">
      <w:r>
        <w:separator/>
      </w:r>
    </w:p>
  </w:footnote>
  <w:footnote w:type="continuationSeparator" w:id="0">
    <w:p w14:paraId="0A6446CA" w14:textId="77777777" w:rsidR="0040613F" w:rsidRDefault="0040613F"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r w:rsidRPr="00905B19">
            <w:rPr>
              <w:rFonts w:ascii="Montserrat" w:eastAsia="Montserrat" w:hAnsi="Montserrat" w:cs="Montserrat"/>
              <w:b/>
              <w:color w:val="000000"/>
              <w:sz w:val="21"/>
              <w:szCs w:val="21"/>
            </w:rPr>
            <w:t>Community Engagement Branch Training</w:t>
          </w:r>
        </w:p>
        <w:p w14:paraId="0206F62E" w14:textId="42347B5E"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Pr>
              <w:rFonts w:ascii="Montserrat" w:eastAsia="Montserrat" w:hAnsi="Montserrat" w:cs="Montserrat"/>
              <w:color w:val="000000"/>
              <w:sz w:val="21"/>
              <w:szCs w:val="21"/>
            </w:rPr>
            <w:t xml:space="preserve">Module </w:t>
          </w:r>
          <w:r w:rsidR="00D07BF5">
            <w:rPr>
              <w:rFonts w:ascii="Montserrat" w:eastAsia="Montserrat" w:hAnsi="Montserrat" w:cs="Montserrat"/>
              <w:color w:val="000000"/>
              <w:sz w:val="21"/>
              <w:szCs w:val="21"/>
            </w:rPr>
            <w:t>3</w:t>
          </w:r>
          <w:r>
            <w:rPr>
              <w:rFonts w:ascii="Montserrat" w:eastAsia="Montserrat" w:hAnsi="Montserrat" w:cs="Montserrat"/>
              <w:color w:val="000000"/>
              <w:sz w:val="21"/>
              <w:szCs w:val="21"/>
            </w:rPr>
            <w:t xml:space="preserve"> - Activity </w:t>
          </w:r>
          <w:r w:rsidR="00D07BF5">
            <w:rPr>
              <w:rFonts w:ascii="Montserrat" w:eastAsia="Montserrat" w:hAnsi="Montserrat" w:cs="Montserrat"/>
              <w:color w:val="000000"/>
              <w:sz w:val="21"/>
              <w:szCs w:val="21"/>
            </w:rPr>
            <w:t>3</w:t>
          </w:r>
          <w:r>
            <w:rPr>
              <w:rFonts w:ascii="Montserrat" w:eastAsia="Montserrat" w:hAnsi="Montserrat" w:cs="Montserrat"/>
              <w:color w:val="000000"/>
              <w:sz w:val="21"/>
              <w:szCs w:val="21"/>
            </w:rPr>
            <w:t xml:space="preserve">: </w:t>
          </w:r>
          <w:r w:rsidR="00D07BF5">
            <w:rPr>
              <w:rFonts w:ascii="Montserrat" w:eastAsia="Montserrat" w:hAnsi="Montserrat" w:cs="Montserrat"/>
              <w:color w:val="000000"/>
              <w:sz w:val="21"/>
              <w:szCs w:val="21"/>
            </w:rPr>
            <w:t>Communication Role Play</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0613F"/>
    <w:rsid w:val="0041480A"/>
    <w:rsid w:val="004532E8"/>
    <w:rsid w:val="00455B13"/>
    <w:rsid w:val="004718CA"/>
    <w:rsid w:val="00472186"/>
    <w:rsid w:val="00476C7E"/>
    <w:rsid w:val="00481C8B"/>
    <w:rsid w:val="004B05E0"/>
    <w:rsid w:val="004B1468"/>
    <w:rsid w:val="004B717E"/>
    <w:rsid w:val="004C0B61"/>
    <w:rsid w:val="004D1B75"/>
    <w:rsid w:val="004E73F6"/>
    <w:rsid w:val="00533563"/>
    <w:rsid w:val="0055462F"/>
    <w:rsid w:val="00556542"/>
    <w:rsid w:val="0057010F"/>
    <w:rsid w:val="005A0109"/>
    <w:rsid w:val="005A0F72"/>
    <w:rsid w:val="005A15EC"/>
    <w:rsid w:val="005A34BA"/>
    <w:rsid w:val="005B54DC"/>
    <w:rsid w:val="005E06AF"/>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2D37"/>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44A4C"/>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ingLink xmlns="cf328f71-004c-4ec5-8aac-4c1fe87c002c" xsi:nil="true"/>
    <SharedWithUsers xmlns="133e5729-7bb1-4685-bd1f-c5e580a2ee33">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4.xml><?xml version="1.0" encoding="utf-8"?>
<ds:datastoreItem xmlns:ds="http://schemas.openxmlformats.org/officeDocument/2006/customXml" ds:itemID="{B2A3E1F7-5E51-4BFC-868E-85942D053F50}"/>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Virginia LAINO</cp:lastModifiedBy>
  <cp:revision>2</cp:revision>
  <cp:lastPrinted>2016-12-05T10:16:00Z</cp:lastPrinted>
  <dcterms:created xsi:type="dcterms:W3CDTF">2024-03-21T01:17:00Z</dcterms:created>
  <dcterms:modified xsi:type="dcterms:W3CDTF">2024-03-21T01:17:00Z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453f710e,6527bf25,1be21751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2023-07-07T15:55:33Z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b9b78320-846d-4aa5-8a85-109236127af4</vt:lpwstr>
  </property>
  <property fmtid="{D5CDD505-2E9C-101B-9397-08002B2CF9AE}" pid="12" name="MSIP_Label_caf3f7fd-5cd4-4287-9002-aceb9af13c42_ContentBits">
    <vt:lpwstr>2</vt:lpwstr>
  </property>
  <property fmtid="{D5CDD505-2E9C-101B-9397-08002B2CF9AE}" pid="13" name="Order">
    <vt:r8>555600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MediaServiceImageTags">
    <vt:lpwstr/>
  </property>
</Properties>
</file>