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29B5" w:rsidR="00B578EF" w:rsidP="1D9AAF95" w:rsidRDefault="00B578EF" w14:paraId="7D72A3D3" w14:textId="2B036A9C" w14:noSpellErr="1">
      <w:pPr>
        <w:jc w:val="center"/>
        <w:rPr>
          <w:rFonts w:ascii="Calibri Light" w:hAnsi="Calibri Light" w:cs="Calibri Light"/>
          <w:b w:val="1"/>
          <w:bCs w:val="1"/>
          <w:color w:val="C00000"/>
          <w:sz w:val="26"/>
          <w:szCs w:val="26"/>
        </w:rPr>
      </w:pPr>
      <w:r w:rsidRPr="1D9AAF95" w:rsidR="00B578EF">
        <w:rPr>
          <w:rFonts w:ascii="Calibri Light" w:hAnsi="Calibri Light" w:cs="Calibri Light"/>
          <w:b w:val="1"/>
          <w:bCs w:val="1"/>
          <w:color w:val="C00000"/>
          <w:sz w:val="26"/>
          <w:szCs w:val="26"/>
        </w:rPr>
        <w:t>Risk Communication and Community Engagement in Marburg outbreak</w:t>
      </w:r>
    </w:p>
    <w:p w:rsidR="1D9AAF95" w:rsidP="1D9AAF95" w:rsidRDefault="1D9AAF95" w14:paraId="3813D2E7" w14:textId="2E968EB7">
      <w:pPr>
        <w:jc w:val="center"/>
        <w:rPr>
          <w:rFonts w:ascii="Calibri Light" w:hAnsi="Calibri Light" w:cs="Calibri Light"/>
          <w:b w:val="1"/>
          <w:bCs w:val="1"/>
          <w:color w:val="C00000"/>
          <w:sz w:val="26"/>
          <w:szCs w:val="26"/>
        </w:rPr>
      </w:pPr>
    </w:p>
    <w:p w:rsidRPr="00A97296" w:rsidR="00312C64" w:rsidP="1D9AAF95" w:rsidRDefault="00B578EF" w14:paraId="0D14C91B" w14:textId="234360BA" w14:noSpellErr="1">
      <w:pPr>
        <w:jc w:val="both"/>
        <w:rPr>
          <w:rFonts w:ascii="Calibri Light" w:hAnsi="Calibri Light" w:cs="Calibri Light"/>
          <w:sz w:val="22"/>
          <w:szCs w:val="22"/>
        </w:rPr>
      </w:pPr>
      <w:r w:rsidRPr="1D9AAF95" w:rsidR="00B578EF">
        <w:rPr>
          <w:rFonts w:ascii="Calibri Light" w:hAnsi="Calibri Light" w:cs="Calibri Light"/>
          <w:sz w:val="22"/>
          <w:szCs w:val="22"/>
        </w:rPr>
        <w:t xml:space="preserve">Marburg virus is a highly </w:t>
      </w:r>
      <w:r w:rsidRPr="1D9AAF95" w:rsidR="0069199B">
        <w:rPr>
          <w:rFonts w:ascii="Calibri Light" w:hAnsi="Calibri Light" w:cs="Calibri Light"/>
          <w:sz w:val="22"/>
          <w:szCs w:val="22"/>
        </w:rPr>
        <w:t>infectious</w:t>
      </w:r>
      <w:r w:rsidRPr="1D9AAF95" w:rsidR="00B578EF">
        <w:rPr>
          <w:rFonts w:ascii="Calibri Light" w:hAnsi="Calibri Light" w:cs="Calibri Light"/>
          <w:sz w:val="22"/>
          <w:szCs w:val="22"/>
        </w:rPr>
        <w:t xml:space="preserve"> </w:t>
      </w:r>
      <w:r w:rsidRPr="1D9AAF95" w:rsidR="0069199B">
        <w:rPr>
          <w:rFonts w:ascii="Calibri Light" w:hAnsi="Calibri Light" w:cs="Calibri Light"/>
          <w:sz w:val="22"/>
          <w:szCs w:val="22"/>
        </w:rPr>
        <w:t xml:space="preserve">pathogen known for causing severe hemorrhagic fever in humans. It belongs to the same family as Ebola </w:t>
      </w:r>
      <w:r w:rsidRPr="1D9AAF95" w:rsidR="0017185D">
        <w:rPr>
          <w:rFonts w:ascii="Calibri Light" w:hAnsi="Calibri Light" w:cs="Calibri Light"/>
          <w:sz w:val="22"/>
          <w:szCs w:val="22"/>
        </w:rPr>
        <w:t>virus and</w:t>
      </w:r>
      <w:r w:rsidRPr="1D9AAF95" w:rsidR="0069199B">
        <w:rPr>
          <w:rFonts w:ascii="Calibri Light" w:hAnsi="Calibri Light" w:cs="Calibri Light"/>
          <w:sz w:val="22"/>
          <w:szCs w:val="22"/>
        </w:rPr>
        <w:t xml:space="preserve"> is primarily transmitted </w:t>
      </w:r>
      <w:r w:rsidRPr="1D9AAF95" w:rsidR="00312C64">
        <w:rPr>
          <w:rFonts w:ascii="Calibri Light" w:hAnsi="Calibri Light" w:cs="Calibri Light"/>
          <w:sz w:val="22"/>
          <w:szCs w:val="22"/>
        </w:rPr>
        <w:t xml:space="preserve">from human to human through direct contact with </w:t>
      </w:r>
      <w:r w:rsidRPr="1D9AAF95" w:rsidR="00312C64">
        <w:rPr>
          <w:rFonts w:ascii="Calibri Light" w:hAnsi="Calibri Light" w:cs="Calibri Light"/>
          <w:sz w:val="22"/>
          <w:szCs w:val="22"/>
        </w:rPr>
        <w:t>the bodily fluids of infected individuals.</w:t>
      </w:r>
      <w:r w:rsidRPr="1D9AAF95" w:rsidR="00312C64">
        <w:rPr>
          <w:rFonts w:ascii="Calibri Light" w:hAnsi="Calibri Light" w:cs="Calibri Light"/>
          <w:sz w:val="22"/>
          <w:szCs w:val="22"/>
        </w:rPr>
        <w:t xml:space="preserve"> </w:t>
      </w:r>
      <w:r w:rsidRPr="1D9AAF95" w:rsidR="004A6EEF">
        <w:rPr>
          <w:rFonts w:ascii="Calibri Light" w:hAnsi="Calibri Light" w:cs="Calibri Light"/>
          <w:sz w:val="22"/>
          <w:szCs w:val="22"/>
        </w:rPr>
        <w:t xml:space="preserve">It is </w:t>
      </w:r>
      <w:r w:rsidRPr="1D9AAF95" w:rsidR="004A6EEF">
        <w:rPr>
          <w:rFonts w:ascii="Calibri Light" w:hAnsi="Calibri Light" w:cs="Calibri Light"/>
          <w:sz w:val="22"/>
          <w:szCs w:val="22"/>
        </w:rPr>
        <w:t xml:space="preserve">believed to be transmitted </w:t>
      </w:r>
      <w:r w:rsidRPr="1D9AAF95" w:rsidR="004A6EEF">
        <w:rPr>
          <w:rFonts w:ascii="Calibri Light" w:hAnsi="Calibri Light" w:cs="Calibri Light"/>
          <w:sz w:val="22"/>
          <w:szCs w:val="22"/>
        </w:rPr>
        <w:t xml:space="preserve">initially to humans </w:t>
      </w:r>
      <w:r w:rsidRPr="1D9AAF95" w:rsidR="004A6EEF">
        <w:rPr>
          <w:rFonts w:ascii="Calibri Light" w:hAnsi="Calibri Light" w:cs="Calibri Light"/>
          <w:sz w:val="22"/>
          <w:szCs w:val="22"/>
        </w:rPr>
        <w:t>from fruit bats and can spread from infected non-human primates.</w:t>
      </w:r>
    </w:p>
    <w:p w:rsidRPr="00A97296" w:rsidR="00312C64" w:rsidP="1D9AAF95" w:rsidRDefault="00312C64" w14:paraId="55EDD81D" w14:textId="45ECCC92" w14:noSpellErr="1">
      <w:pPr>
        <w:jc w:val="both"/>
        <w:rPr>
          <w:rFonts w:ascii="Calibri Light" w:hAnsi="Calibri Light" w:cs="Calibri Light"/>
          <w:sz w:val="22"/>
          <w:szCs w:val="22"/>
        </w:rPr>
      </w:pPr>
      <w:r w:rsidRPr="1D9AAF95" w:rsidR="00312C64">
        <w:rPr>
          <w:rFonts w:ascii="Calibri Light" w:hAnsi="Calibri Light" w:cs="Calibri Light"/>
          <w:sz w:val="22"/>
          <w:szCs w:val="22"/>
        </w:rPr>
        <w:t>Rwanda is currently facing a Marburg outbreak that has raised significant public health concerns. The outbreak was first detected in early October 2024, prompting immediate responses from health authorities. As of now, the Rwandan Ministry of Health, in collaboration with the Rwanda Red Cross and other organizations, is actively engaged in containment efforts, including contact tracing, community education, and the provision of medical care.</w:t>
      </w:r>
    </w:p>
    <w:p w:rsidR="0017185D" w:rsidP="1D9AAF95" w:rsidRDefault="00312C64" w14:paraId="6EC66014" w14:textId="172E23B1" w14:noSpellErr="1">
      <w:pPr>
        <w:jc w:val="both"/>
        <w:rPr>
          <w:rFonts w:ascii="Calibri Light" w:hAnsi="Calibri Light" w:cs="Calibri Light"/>
          <w:sz w:val="22"/>
          <w:szCs w:val="22"/>
        </w:rPr>
      </w:pPr>
      <w:r w:rsidRPr="1D9AAF95" w:rsidR="00312C64">
        <w:rPr>
          <w:rFonts w:ascii="Calibri Light" w:hAnsi="Calibri Light" w:cs="Calibri Light"/>
          <w:sz w:val="22"/>
          <w:szCs w:val="22"/>
        </w:rPr>
        <w:t xml:space="preserve">With a focus on prevention and public awareness, the response aims to mitigate the spread of the virus and support affected communities, emphasizing the importance of early detection and safe </w:t>
      </w:r>
      <w:r w:rsidRPr="1D9AAF95" w:rsidR="0003549D">
        <w:rPr>
          <w:rFonts w:ascii="Calibri Light" w:hAnsi="Calibri Light" w:cs="Calibri Light"/>
          <w:sz w:val="22"/>
          <w:szCs w:val="22"/>
        </w:rPr>
        <w:t xml:space="preserve">and dignified burial </w:t>
      </w:r>
      <w:r w:rsidRPr="1D9AAF95" w:rsidR="00312C64">
        <w:rPr>
          <w:rFonts w:ascii="Calibri Light" w:hAnsi="Calibri Light" w:cs="Calibri Light"/>
          <w:sz w:val="22"/>
          <w:szCs w:val="22"/>
        </w:rPr>
        <w:t>practices to protect public health.</w:t>
      </w:r>
    </w:p>
    <w:p w:rsidR="001929B5" w:rsidP="00312C64" w:rsidRDefault="001929B5" w14:paraId="7282E2C3" w14:textId="77777777">
      <w:pPr>
        <w:rPr>
          <w:rFonts w:ascii="Calibri Light" w:hAnsi="Calibri Light" w:cs="Calibri Light"/>
          <w:sz w:val="22"/>
          <w:szCs w:val="22"/>
        </w:rPr>
      </w:pPr>
    </w:p>
    <w:sdt>
      <w:sdtPr>
        <w:id w:val="-147510704"/>
        <w:docPartObj>
          <w:docPartGallery w:val="Table of Contents"/>
          <w:docPartUnique/>
        </w:docPartObj>
      </w:sdtPr>
      <w:sdtEndPr>
        <w:rPr>
          <w:rFonts w:ascii="Aptos" w:hAnsi="Aptos" w:eastAsia="Aptos" w:cs="Arial" w:asciiTheme="minorAscii" w:hAnsiTheme="minorAscii" w:eastAsiaTheme="minorAscii" w:cstheme="minorBidi"/>
          <w:b w:val="1"/>
          <w:bCs w:val="1"/>
          <w:noProof/>
          <w:color w:val="auto"/>
          <w:kern w:val="2"/>
          <w:sz w:val="24"/>
          <w:szCs w:val="24"/>
          <w14:ligatures w14:val="standardContextual"/>
        </w:rPr>
      </w:sdtEndPr>
      <w:sdtContent>
        <w:p w:rsidR="001929B5" w:rsidRDefault="001929B5" w14:paraId="4DC7C473" w14:textId="32A83F91">
          <w:pPr>
            <w:pStyle w:val="TOCHeading"/>
            <w:rPr>
              <w:rFonts w:ascii="Calibri Light" w:hAnsi="Calibri Light" w:cs="Calibri Light"/>
              <w:b/>
              <w:bCs/>
              <w:color w:val="C00000"/>
              <w:sz w:val="22"/>
              <w:szCs w:val="22"/>
            </w:rPr>
          </w:pPr>
          <w:r w:rsidRPr="001929B5">
            <w:rPr>
              <w:rFonts w:ascii="Calibri Light" w:hAnsi="Calibri Light" w:cs="Calibri Light"/>
              <w:b/>
              <w:bCs/>
              <w:color w:val="C00000"/>
              <w:sz w:val="22"/>
              <w:szCs w:val="22"/>
            </w:rPr>
            <w:t>Contents</w:t>
          </w:r>
        </w:p>
        <w:p w:rsidRPr="001929B5" w:rsidR="001929B5" w:rsidP="001929B5" w:rsidRDefault="001929B5" w14:paraId="25B3C6F4" w14:textId="77777777"/>
        <w:p w:rsidRPr="005255E0" w:rsidR="001929B5" w:rsidP="005255E0" w:rsidRDefault="001929B5" w14:paraId="1581353F" w14:textId="67B0E84C">
          <w:pPr>
            <w:pStyle w:val="TOC1"/>
          </w:pPr>
          <w:r w:rsidRPr="001929B5">
            <w:rPr>
              <w:sz w:val="22"/>
              <w:szCs w:val="22"/>
            </w:rPr>
            <w:fldChar w:fldCharType="begin"/>
          </w:r>
          <w:r w:rsidRPr="001929B5">
            <w:rPr>
              <w:sz w:val="22"/>
              <w:szCs w:val="22"/>
            </w:rPr>
            <w:instrText xml:space="preserve"> TOC \o "1-3" \h \z \u </w:instrText>
          </w:r>
          <w:r w:rsidRPr="001929B5">
            <w:rPr>
              <w:sz w:val="22"/>
              <w:szCs w:val="22"/>
            </w:rPr>
            <w:fldChar w:fldCharType="separate"/>
          </w:r>
          <w:hyperlink w:history="1" w:anchor="_Toc179384827">
            <w:r w:rsidRPr="005255E0">
              <w:rPr>
                <w:rStyle w:val="Hyperlink"/>
              </w:rPr>
              <w:t>Community Engagement during the Safe and Dignified Burial process</w:t>
            </w:r>
            <w:r w:rsidRPr="005255E0">
              <w:rPr>
                <w:webHidden/>
              </w:rPr>
              <w:tab/>
            </w:r>
            <w:r w:rsidRPr="005255E0">
              <w:rPr>
                <w:webHidden/>
              </w:rPr>
              <w:fldChar w:fldCharType="begin"/>
            </w:r>
            <w:r w:rsidRPr="005255E0">
              <w:rPr>
                <w:webHidden/>
              </w:rPr>
              <w:instrText xml:space="preserve"> PAGEREF _Toc179384827 \h </w:instrText>
            </w:r>
            <w:r w:rsidRPr="005255E0">
              <w:rPr>
                <w:webHidden/>
              </w:rPr>
            </w:r>
            <w:r w:rsidRPr="005255E0">
              <w:rPr>
                <w:webHidden/>
              </w:rPr>
              <w:fldChar w:fldCharType="separate"/>
            </w:r>
            <w:r w:rsidRPr="005255E0">
              <w:rPr>
                <w:webHidden/>
              </w:rPr>
              <w:t>2</w:t>
            </w:r>
            <w:r w:rsidRPr="005255E0">
              <w:rPr>
                <w:webHidden/>
              </w:rPr>
              <w:fldChar w:fldCharType="end"/>
            </w:r>
          </w:hyperlink>
        </w:p>
        <w:p w:rsidRPr="001929B5" w:rsidR="001929B5" w:rsidP="005255E0" w:rsidRDefault="001929B5" w14:paraId="18E468D0" w14:textId="39548463">
          <w:pPr>
            <w:pStyle w:val="TOC1"/>
          </w:pPr>
          <w:hyperlink w:history="1" w:anchor="_Toc179384828">
            <w:r w:rsidRPr="001929B5">
              <w:rPr>
                <w:rStyle w:val="Hyperlink"/>
              </w:rPr>
              <w:t>RCCE checklist for Safe and Dignified Burial (SDB)</w:t>
            </w:r>
            <w:r w:rsidRPr="001929B5">
              <w:rPr>
                <w:webHidden/>
              </w:rPr>
              <w:tab/>
            </w:r>
            <w:r w:rsidRPr="001929B5">
              <w:rPr>
                <w:webHidden/>
              </w:rPr>
              <w:fldChar w:fldCharType="begin"/>
            </w:r>
            <w:r w:rsidRPr="001929B5">
              <w:rPr>
                <w:webHidden/>
              </w:rPr>
              <w:instrText xml:space="preserve"> PAGEREF _Toc179384828 \h </w:instrText>
            </w:r>
            <w:r w:rsidRPr="001929B5">
              <w:rPr>
                <w:webHidden/>
              </w:rPr>
            </w:r>
            <w:r w:rsidRPr="001929B5">
              <w:rPr>
                <w:webHidden/>
              </w:rPr>
              <w:fldChar w:fldCharType="separate"/>
            </w:r>
            <w:r w:rsidRPr="001929B5">
              <w:rPr>
                <w:webHidden/>
              </w:rPr>
              <w:t>4</w:t>
            </w:r>
            <w:r w:rsidRPr="001929B5">
              <w:rPr>
                <w:webHidden/>
              </w:rPr>
              <w:fldChar w:fldCharType="end"/>
            </w:r>
          </w:hyperlink>
        </w:p>
        <w:p w:rsidRPr="001929B5" w:rsidR="001929B5" w:rsidRDefault="001929B5" w14:paraId="0D95AC83" w14:textId="18DD7093">
          <w:pPr>
            <w:pStyle w:val="TOC2"/>
            <w:tabs>
              <w:tab w:val="left" w:pos="720"/>
              <w:tab w:val="right" w:leader="dot" w:pos="9350"/>
            </w:tabs>
            <w:rPr>
              <w:rFonts w:ascii="Calibri Light" w:hAnsi="Calibri Light" w:cs="Calibri Light"/>
              <w:noProof/>
              <w:sz w:val="20"/>
              <w:szCs w:val="20"/>
            </w:rPr>
          </w:pPr>
          <w:hyperlink w:history="1" w:anchor="_Toc179384829">
            <w:r w:rsidRPr="001929B5">
              <w:rPr>
                <w:rStyle w:val="Hyperlink"/>
                <w:rFonts w:ascii="Calibri Light" w:hAnsi="Calibri Light" w:cs="Calibri Light"/>
                <w:noProof/>
                <w:sz w:val="20"/>
                <w:szCs w:val="20"/>
              </w:rPr>
              <w:t>a)</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Community and stakeholder engagement</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_Toc179384829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4</w:t>
            </w:r>
            <w:r w:rsidRPr="001929B5">
              <w:rPr>
                <w:rFonts w:ascii="Calibri Light" w:hAnsi="Calibri Light" w:cs="Calibri Light"/>
                <w:noProof/>
                <w:webHidden/>
                <w:sz w:val="20"/>
                <w:szCs w:val="20"/>
              </w:rPr>
              <w:fldChar w:fldCharType="end"/>
            </w:r>
          </w:hyperlink>
        </w:p>
        <w:p w:rsidRPr="001929B5" w:rsidR="001929B5" w:rsidRDefault="001929B5" w14:paraId="4207D2DD" w14:textId="46DFF63B">
          <w:pPr>
            <w:pStyle w:val="TOC2"/>
            <w:tabs>
              <w:tab w:val="left" w:pos="720"/>
              <w:tab w:val="right" w:leader="dot" w:pos="9350"/>
            </w:tabs>
            <w:rPr>
              <w:rFonts w:ascii="Calibri Light" w:hAnsi="Calibri Light" w:cs="Calibri Light"/>
              <w:noProof/>
              <w:sz w:val="20"/>
              <w:szCs w:val="20"/>
            </w:rPr>
          </w:pPr>
          <w:hyperlink w:history="1" w:anchor="_Toc179384830">
            <w:r w:rsidRPr="001929B5">
              <w:rPr>
                <w:rStyle w:val="Hyperlink"/>
                <w:rFonts w:ascii="Calibri Light" w:hAnsi="Calibri Light" w:cs="Calibri Light"/>
                <w:noProof/>
                <w:sz w:val="20"/>
                <w:szCs w:val="20"/>
              </w:rPr>
              <w:t>b)</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Culturally sensitive messaging</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_Toc179384830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4</w:t>
            </w:r>
            <w:r w:rsidRPr="001929B5">
              <w:rPr>
                <w:rFonts w:ascii="Calibri Light" w:hAnsi="Calibri Light" w:cs="Calibri Light"/>
                <w:noProof/>
                <w:webHidden/>
                <w:sz w:val="20"/>
                <w:szCs w:val="20"/>
              </w:rPr>
              <w:fldChar w:fldCharType="end"/>
            </w:r>
          </w:hyperlink>
        </w:p>
        <w:p w:rsidRPr="001929B5" w:rsidR="001929B5" w:rsidRDefault="001929B5" w14:paraId="413147BE" w14:textId="1C3C70A8">
          <w:pPr>
            <w:pStyle w:val="TOC2"/>
            <w:tabs>
              <w:tab w:val="left" w:pos="720"/>
              <w:tab w:val="right" w:leader="dot" w:pos="9350"/>
            </w:tabs>
            <w:rPr>
              <w:rFonts w:ascii="Calibri Light" w:hAnsi="Calibri Light" w:cs="Calibri Light"/>
              <w:noProof/>
              <w:sz w:val="20"/>
              <w:szCs w:val="20"/>
            </w:rPr>
          </w:pPr>
          <w:hyperlink w:history="1" w:anchor="_Toc179384831">
            <w:r w:rsidRPr="001929B5">
              <w:rPr>
                <w:rStyle w:val="Hyperlink"/>
                <w:rFonts w:ascii="Calibri Light" w:hAnsi="Calibri Light" w:cs="Calibri Light"/>
                <w:noProof/>
                <w:sz w:val="20"/>
                <w:szCs w:val="20"/>
              </w:rPr>
              <w:t>c)</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Adaptation of burial practices</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_Toc179384831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5</w:t>
            </w:r>
            <w:r w:rsidRPr="001929B5">
              <w:rPr>
                <w:rFonts w:ascii="Calibri Light" w:hAnsi="Calibri Light" w:cs="Calibri Light"/>
                <w:noProof/>
                <w:webHidden/>
                <w:sz w:val="20"/>
                <w:szCs w:val="20"/>
              </w:rPr>
              <w:fldChar w:fldCharType="end"/>
            </w:r>
          </w:hyperlink>
        </w:p>
        <w:p w:rsidRPr="001929B5" w:rsidR="001929B5" w:rsidRDefault="001929B5" w14:paraId="1A9A2D9A" w14:textId="2F122EF7">
          <w:pPr>
            <w:pStyle w:val="TOC2"/>
            <w:tabs>
              <w:tab w:val="left" w:pos="720"/>
              <w:tab w:val="right" w:leader="dot" w:pos="9350"/>
            </w:tabs>
            <w:rPr>
              <w:rFonts w:ascii="Calibri Light" w:hAnsi="Calibri Light" w:cs="Calibri Light"/>
              <w:noProof/>
              <w:sz w:val="20"/>
              <w:szCs w:val="20"/>
            </w:rPr>
          </w:pPr>
          <w:hyperlink w:history="1" w:anchor="_Toc179384832">
            <w:r w:rsidRPr="001929B5">
              <w:rPr>
                <w:rStyle w:val="Hyperlink"/>
                <w:rFonts w:ascii="Calibri Light" w:hAnsi="Calibri Light" w:cs="Calibri Light"/>
                <w:noProof/>
                <w:sz w:val="20"/>
                <w:szCs w:val="20"/>
              </w:rPr>
              <w:t>d)</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Media and communication tools</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_Toc179384832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5</w:t>
            </w:r>
            <w:r w:rsidRPr="001929B5">
              <w:rPr>
                <w:rFonts w:ascii="Calibri Light" w:hAnsi="Calibri Light" w:cs="Calibri Light"/>
                <w:noProof/>
                <w:webHidden/>
                <w:sz w:val="20"/>
                <w:szCs w:val="20"/>
              </w:rPr>
              <w:fldChar w:fldCharType="end"/>
            </w:r>
          </w:hyperlink>
        </w:p>
        <w:p w:rsidRPr="001929B5" w:rsidR="001929B5" w:rsidRDefault="001929B5" w14:paraId="27D41DCD" w14:textId="79451D4E">
          <w:pPr>
            <w:pStyle w:val="TOC2"/>
            <w:tabs>
              <w:tab w:val="left" w:pos="720"/>
              <w:tab w:val="right" w:leader="dot" w:pos="9350"/>
            </w:tabs>
            <w:rPr>
              <w:rFonts w:ascii="Calibri Light" w:hAnsi="Calibri Light" w:cs="Calibri Light"/>
              <w:noProof/>
              <w:sz w:val="20"/>
              <w:szCs w:val="20"/>
            </w:rPr>
          </w:pPr>
          <w:hyperlink w:history="1" w:anchor="_Toc179384833">
            <w:r w:rsidRPr="001929B5">
              <w:rPr>
                <w:rStyle w:val="Hyperlink"/>
                <w:rFonts w:ascii="Calibri Light" w:hAnsi="Calibri Light" w:cs="Calibri Light"/>
                <w:noProof/>
                <w:sz w:val="20"/>
                <w:szCs w:val="20"/>
              </w:rPr>
              <w:t>e)</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Feedback mechanisms</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_Toc179384833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5</w:t>
            </w:r>
            <w:r w:rsidRPr="001929B5">
              <w:rPr>
                <w:rFonts w:ascii="Calibri Light" w:hAnsi="Calibri Light" w:cs="Calibri Light"/>
                <w:noProof/>
                <w:webHidden/>
                <w:sz w:val="20"/>
                <w:szCs w:val="20"/>
              </w:rPr>
              <w:fldChar w:fldCharType="end"/>
            </w:r>
          </w:hyperlink>
        </w:p>
        <w:p w:rsidRPr="001929B5" w:rsidR="001929B5" w:rsidRDefault="001929B5" w14:paraId="0F880570" w14:textId="40C96350">
          <w:pPr>
            <w:pStyle w:val="TOC2"/>
            <w:tabs>
              <w:tab w:val="left" w:pos="720"/>
              <w:tab w:val="right" w:leader="dot" w:pos="9350"/>
            </w:tabs>
            <w:rPr>
              <w:rFonts w:ascii="Calibri Light" w:hAnsi="Calibri Light" w:cs="Calibri Light"/>
              <w:noProof/>
              <w:sz w:val="20"/>
              <w:szCs w:val="20"/>
            </w:rPr>
          </w:pPr>
          <w:hyperlink w:history="1" w:anchor="_Toc179384834">
            <w:r w:rsidRPr="001929B5">
              <w:rPr>
                <w:rStyle w:val="Hyperlink"/>
                <w:rFonts w:ascii="Calibri Light" w:hAnsi="Calibri Light" w:cs="Calibri Light"/>
                <w:noProof/>
                <w:sz w:val="20"/>
                <w:szCs w:val="20"/>
              </w:rPr>
              <w:t>f)</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Psychosocial support for grieving families</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_Toc179384834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6</w:t>
            </w:r>
            <w:r w:rsidRPr="001929B5">
              <w:rPr>
                <w:rFonts w:ascii="Calibri Light" w:hAnsi="Calibri Light" w:cs="Calibri Light"/>
                <w:noProof/>
                <w:webHidden/>
                <w:sz w:val="20"/>
                <w:szCs w:val="20"/>
              </w:rPr>
              <w:fldChar w:fldCharType="end"/>
            </w:r>
          </w:hyperlink>
        </w:p>
        <w:p w:rsidRPr="001929B5" w:rsidR="001929B5" w:rsidRDefault="001929B5" w14:paraId="7045437F" w14:textId="770231FD">
          <w:pPr>
            <w:pStyle w:val="TOC2"/>
            <w:tabs>
              <w:tab w:val="left" w:pos="720"/>
              <w:tab w:val="right" w:leader="dot" w:pos="9350"/>
            </w:tabs>
            <w:rPr>
              <w:rFonts w:ascii="Calibri Light" w:hAnsi="Calibri Light" w:cs="Calibri Light"/>
              <w:noProof/>
              <w:sz w:val="20"/>
              <w:szCs w:val="20"/>
            </w:rPr>
          </w:pPr>
          <w:hyperlink w:history="1" w:anchor="_Toc179384835">
            <w:r w:rsidRPr="001929B5">
              <w:rPr>
                <w:rStyle w:val="Hyperlink"/>
                <w:rFonts w:ascii="Calibri Light" w:hAnsi="Calibri Light" w:cs="Calibri Light"/>
                <w:noProof/>
                <w:sz w:val="20"/>
                <w:szCs w:val="20"/>
              </w:rPr>
              <w:t>g)</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Training and capacity building</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_Toc179384835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6</w:t>
            </w:r>
            <w:r w:rsidRPr="001929B5">
              <w:rPr>
                <w:rFonts w:ascii="Calibri Light" w:hAnsi="Calibri Light" w:cs="Calibri Light"/>
                <w:noProof/>
                <w:webHidden/>
                <w:sz w:val="20"/>
                <w:szCs w:val="20"/>
              </w:rPr>
              <w:fldChar w:fldCharType="end"/>
            </w:r>
          </w:hyperlink>
        </w:p>
        <w:p w:rsidRPr="001929B5" w:rsidR="001929B5" w:rsidP="005255E0" w:rsidRDefault="001929B5" w14:paraId="2C3B469D" w14:textId="12C39556">
          <w:pPr>
            <w:pStyle w:val="TOC1"/>
          </w:pPr>
          <w:hyperlink w:history="1" w:anchor="_Toc179384836">
            <w:r w:rsidRPr="001929B5">
              <w:rPr>
                <w:rStyle w:val="Hyperlink"/>
              </w:rPr>
              <w:t>Motivating community participation in key behaviors</w:t>
            </w:r>
            <w:r w:rsidRPr="001929B5">
              <w:rPr>
                <w:webHidden/>
              </w:rPr>
              <w:tab/>
            </w:r>
            <w:r w:rsidRPr="001929B5">
              <w:rPr>
                <w:webHidden/>
              </w:rPr>
              <w:fldChar w:fldCharType="begin"/>
            </w:r>
            <w:r w:rsidRPr="001929B5">
              <w:rPr>
                <w:webHidden/>
              </w:rPr>
              <w:instrText xml:space="preserve"> PAGEREF _Toc179384836 \h </w:instrText>
            </w:r>
            <w:r w:rsidRPr="001929B5">
              <w:rPr>
                <w:webHidden/>
              </w:rPr>
            </w:r>
            <w:r w:rsidRPr="001929B5">
              <w:rPr>
                <w:webHidden/>
              </w:rPr>
              <w:fldChar w:fldCharType="separate"/>
            </w:r>
            <w:r w:rsidRPr="001929B5">
              <w:rPr>
                <w:webHidden/>
              </w:rPr>
              <w:t>7</w:t>
            </w:r>
            <w:r w:rsidRPr="001929B5">
              <w:rPr>
                <w:webHidden/>
              </w:rPr>
              <w:fldChar w:fldCharType="end"/>
            </w:r>
          </w:hyperlink>
        </w:p>
        <w:p w:rsidRPr="001929B5" w:rsidR="001929B5" w:rsidRDefault="001929B5" w14:paraId="7910C907" w14:textId="1F27E7D1">
          <w:pPr>
            <w:pStyle w:val="TOC2"/>
            <w:tabs>
              <w:tab w:val="left" w:pos="720"/>
              <w:tab w:val="right" w:leader="dot" w:pos="9350"/>
            </w:tabs>
            <w:rPr>
              <w:rFonts w:ascii="Calibri Light" w:hAnsi="Calibri Light" w:cs="Calibri Light"/>
              <w:noProof/>
              <w:sz w:val="20"/>
              <w:szCs w:val="20"/>
            </w:rPr>
          </w:pPr>
          <w:hyperlink w:history="1" w:anchor="_Toc179384837">
            <w:r w:rsidRPr="001929B5">
              <w:rPr>
                <w:rStyle w:val="Hyperlink"/>
                <w:rFonts w:ascii="Calibri Light" w:hAnsi="Calibri Light" w:cs="Calibri Light"/>
                <w:noProof/>
                <w:sz w:val="20"/>
                <w:szCs w:val="20"/>
              </w:rPr>
              <w:t>a)</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Vaccination for Marburg</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_Toc179384837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7</w:t>
            </w:r>
            <w:r w:rsidRPr="001929B5">
              <w:rPr>
                <w:rFonts w:ascii="Calibri Light" w:hAnsi="Calibri Light" w:cs="Calibri Light"/>
                <w:noProof/>
                <w:webHidden/>
                <w:sz w:val="20"/>
                <w:szCs w:val="20"/>
              </w:rPr>
              <w:fldChar w:fldCharType="end"/>
            </w:r>
          </w:hyperlink>
        </w:p>
        <w:p w:rsidRPr="001929B5" w:rsidR="001929B5" w:rsidRDefault="001929B5" w14:paraId="13FD0323" w14:textId="1E1D8D0E">
          <w:pPr>
            <w:pStyle w:val="TOC2"/>
            <w:tabs>
              <w:tab w:val="left" w:pos="720"/>
              <w:tab w:val="right" w:leader="dot" w:pos="9350"/>
            </w:tabs>
            <w:rPr>
              <w:rFonts w:ascii="Calibri Light" w:hAnsi="Calibri Light" w:cs="Calibri Light"/>
              <w:noProof/>
              <w:sz w:val="20"/>
              <w:szCs w:val="20"/>
            </w:rPr>
          </w:pPr>
          <w:hyperlink w:history="1" w:anchor="_Toc179384838">
            <w:r w:rsidRPr="001929B5">
              <w:rPr>
                <w:rStyle w:val="Hyperlink"/>
                <w:rFonts w:ascii="Calibri Light" w:hAnsi="Calibri Light" w:cs="Calibri Light"/>
                <w:noProof/>
                <w:sz w:val="20"/>
                <w:szCs w:val="20"/>
              </w:rPr>
              <w:t>b)</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Contact tracing</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_Toc179384838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7</w:t>
            </w:r>
            <w:r w:rsidRPr="001929B5">
              <w:rPr>
                <w:rFonts w:ascii="Calibri Light" w:hAnsi="Calibri Light" w:cs="Calibri Light"/>
                <w:noProof/>
                <w:webHidden/>
                <w:sz w:val="20"/>
                <w:szCs w:val="20"/>
              </w:rPr>
              <w:fldChar w:fldCharType="end"/>
            </w:r>
          </w:hyperlink>
        </w:p>
        <w:p w:rsidRPr="001929B5" w:rsidR="001929B5" w:rsidRDefault="001929B5" w14:paraId="6C6E1746" w14:textId="1B8B9387">
          <w:pPr>
            <w:pStyle w:val="TOC2"/>
            <w:tabs>
              <w:tab w:val="left" w:pos="720"/>
              <w:tab w:val="right" w:leader="dot" w:pos="9350"/>
            </w:tabs>
            <w:rPr>
              <w:rFonts w:ascii="Calibri Light" w:hAnsi="Calibri Light" w:cs="Calibri Light"/>
              <w:noProof/>
              <w:sz w:val="20"/>
              <w:szCs w:val="20"/>
            </w:rPr>
          </w:pPr>
          <w:hyperlink w:history="1" w:anchor="_Toc179384839">
            <w:r w:rsidRPr="001929B5">
              <w:rPr>
                <w:rStyle w:val="Hyperlink"/>
                <w:rFonts w:ascii="Calibri Light" w:hAnsi="Calibri Light" w:cs="Calibri Light"/>
                <w:noProof/>
                <w:sz w:val="20"/>
                <w:szCs w:val="20"/>
              </w:rPr>
              <w:t>c)</w:t>
            </w:r>
            <w:r w:rsidRPr="001929B5">
              <w:rPr>
                <w:rFonts w:ascii="Calibri Light" w:hAnsi="Calibri Light" w:cs="Calibri Light"/>
                <w:noProof/>
                <w:sz w:val="20"/>
                <w:szCs w:val="20"/>
              </w:rPr>
              <w:tab/>
            </w:r>
            <w:r w:rsidRPr="001929B5">
              <w:rPr>
                <w:rStyle w:val="Hyperlink"/>
                <w:rFonts w:ascii="Calibri Light" w:hAnsi="Calibri Light" w:cs="Calibri Light"/>
                <w:noProof/>
                <w:sz w:val="20"/>
                <w:szCs w:val="20"/>
              </w:rPr>
              <w:t>Early transfer of suspected cases to a Marburg Treatment Centre (MTC)</w:t>
            </w:r>
            <w:r w:rsidRPr="001929B5">
              <w:rPr>
                <w:rFonts w:ascii="Calibri Light" w:hAnsi="Calibri Light" w:cs="Calibri Light"/>
                <w:noProof/>
                <w:webHidden/>
                <w:sz w:val="20"/>
                <w:szCs w:val="20"/>
              </w:rPr>
              <w:tab/>
            </w:r>
            <w:r w:rsidRPr="001929B5">
              <w:rPr>
                <w:rFonts w:ascii="Calibri Light" w:hAnsi="Calibri Light" w:cs="Calibri Light"/>
                <w:noProof/>
                <w:webHidden/>
                <w:sz w:val="20"/>
                <w:szCs w:val="20"/>
              </w:rPr>
              <w:fldChar w:fldCharType="begin"/>
            </w:r>
            <w:r w:rsidRPr="001929B5">
              <w:rPr>
                <w:rFonts w:ascii="Calibri Light" w:hAnsi="Calibri Light" w:cs="Calibri Light"/>
                <w:noProof/>
                <w:webHidden/>
                <w:sz w:val="20"/>
                <w:szCs w:val="20"/>
              </w:rPr>
              <w:instrText xml:space="preserve"> PAGEREF _Toc179384839 \h </w:instrText>
            </w:r>
            <w:r w:rsidRPr="001929B5">
              <w:rPr>
                <w:rFonts w:ascii="Calibri Light" w:hAnsi="Calibri Light" w:cs="Calibri Light"/>
                <w:noProof/>
                <w:webHidden/>
                <w:sz w:val="20"/>
                <w:szCs w:val="20"/>
              </w:rPr>
            </w:r>
            <w:r w:rsidRPr="001929B5">
              <w:rPr>
                <w:rFonts w:ascii="Calibri Light" w:hAnsi="Calibri Light" w:cs="Calibri Light"/>
                <w:noProof/>
                <w:webHidden/>
                <w:sz w:val="20"/>
                <w:szCs w:val="20"/>
              </w:rPr>
              <w:fldChar w:fldCharType="separate"/>
            </w:r>
            <w:r w:rsidRPr="001929B5">
              <w:rPr>
                <w:rFonts w:ascii="Calibri Light" w:hAnsi="Calibri Light" w:cs="Calibri Light"/>
                <w:noProof/>
                <w:webHidden/>
                <w:sz w:val="20"/>
                <w:szCs w:val="20"/>
              </w:rPr>
              <w:t>8</w:t>
            </w:r>
            <w:r w:rsidRPr="001929B5">
              <w:rPr>
                <w:rFonts w:ascii="Calibri Light" w:hAnsi="Calibri Light" w:cs="Calibri Light"/>
                <w:noProof/>
                <w:webHidden/>
                <w:sz w:val="20"/>
                <w:szCs w:val="20"/>
              </w:rPr>
              <w:fldChar w:fldCharType="end"/>
            </w:r>
          </w:hyperlink>
        </w:p>
        <w:p w:rsidR="001929B5" w:rsidRDefault="001929B5" w14:paraId="03C8444D" w14:textId="54A75658">
          <w:r w:rsidRPr="001929B5">
            <w:rPr>
              <w:rFonts w:ascii="Calibri Light" w:hAnsi="Calibri Light" w:cs="Calibri Light"/>
              <w:b/>
              <w:bCs/>
              <w:noProof/>
              <w:sz w:val="22"/>
              <w:szCs w:val="22"/>
            </w:rPr>
            <w:fldChar w:fldCharType="end"/>
          </w:r>
        </w:p>
      </w:sdtContent>
    </w:sdt>
    <w:p w:rsidRPr="00A97296" w:rsidR="001929B5" w:rsidP="00312C64" w:rsidRDefault="001929B5" w14:paraId="6505A3EA" w14:textId="77777777">
      <w:pPr>
        <w:rPr>
          <w:rFonts w:ascii="Calibri Light" w:hAnsi="Calibri Light" w:cs="Calibri Light"/>
          <w:sz w:val="22"/>
          <w:szCs w:val="22"/>
        </w:rPr>
      </w:pPr>
    </w:p>
    <w:p w:rsidR="001929B5" w:rsidRDefault="001929B5" w14:paraId="2F7554E1" w14:textId="77777777">
      <w:pPr>
        <w:rPr>
          <w:rFonts w:ascii="Calibri Light" w:hAnsi="Calibri Light" w:eastAsiaTheme="majorEastAsia" w:cstheme="majorBidi"/>
          <w:b/>
          <w:color w:val="C00000"/>
          <w:sz w:val="28"/>
          <w:szCs w:val="40"/>
        </w:rPr>
      </w:pPr>
      <w:r>
        <w:br w:type="page"/>
      </w:r>
    </w:p>
    <w:p w:rsidRPr="0075583F" w:rsidR="00FD0758" w:rsidP="001929B5" w:rsidRDefault="00FD0758" w14:paraId="56DFD33B" w14:textId="1BE80786">
      <w:pPr>
        <w:pStyle w:val="Heading1"/>
      </w:pPr>
      <w:bookmarkStart w:name="_Toc179384827" w:id="0"/>
      <w:r w:rsidRPr="0075583F">
        <w:lastRenderedPageBreak/>
        <w:t>Community Engagement during the Safe and Dignified Burial process</w:t>
      </w:r>
      <w:bookmarkEnd w:id="0"/>
    </w:p>
    <w:p w:rsidRPr="00A97296" w:rsidR="00FD0758" w:rsidP="00FD0758" w:rsidRDefault="00FD0758" w14:paraId="61697360" w14:textId="5D6E4C03">
      <w:pPr>
        <w:rPr>
          <w:rFonts w:ascii="Calibri Light" w:hAnsi="Calibri Light" w:cs="Calibri Light"/>
          <w:sz w:val="22"/>
          <w:szCs w:val="22"/>
        </w:rPr>
      </w:pPr>
      <w:r w:rsidRPr="00A97296">
        <w:rPr>
          <w:rFonts w:ascii="Calibri Light" w:hAnsi="Calibri Light" w:cs="Calibri Light"/>
          <w:sz w:val="22"/>
          <w:szCs w:val="22"/>
        </w:rPr>
        <w:t xml:space="preserve">The </w:t>
      </w:r>
      <w:r w:rsidRPr="00834D24">
        <w:rPr>
          <w:rFonts w:ascii="Calibri Light" w:hAnsi="Calibri Light" w:cs="Calibri Light"/>
          <w:sz w:val="22"/>
          <w:szCs w:val="22"/>
        </w:rPr>
        <w:t>Community Engagement during the Safe and Dignified Burial (SDB)</w:t>
      </w:r>
      <w:r w:rsidRPr="00A97296">
        <w:rPr>
          <w:rFonts w:ascii="Calibri Light" w:hAnsi="Calibri Light" w:cs="Calibri Light"/>
          <w:i/>
          <w:iCs/>
          <w:sz w:val="22"/>
          <w:szCs w:val="22"/>
        </w:rPr>
        <w:t xml:space="preserve"> </w:t>
      </w:r>
      <w:r w:rsidRPr="00834D24">
        <w:rPr>
          <w:rFonts w:ascii="Calibri Light" w:hAnsi="Calibri Light" w:cs="Calibri Light"/>
          <w:sz w:val="22"/>
          <w:szCs w:val="22"/>
        </w:rPr>
        <w:t xml:space="preserve">Process </w:t>
      </w:r>
      <w:r w:rsidRPr="00A97296">
        <w:rPr>
          <w:rFonts w:ascii="Calibri Light" w:hAnsi="Calibri Light" w:cs="Calibri Light"/>
          <w:sz w:val="22"/>
          <w:szCs w:val="22"/>
        </w:rPr>
        <w:t xml:space="preserve">emphasizes the importance of gaining community acceptance and support for SDB procedures during disease outbreaks such as Ebola Virus Disease (EVD) and Marburg Virus Disease (MVD). </w:t>
      </w:r>
    </w:p>
    <w:p w:rsidRPr="00A97296" w:rsidR="00FD0758" w:rsidP="00FD0758" w:rsidRDefault="00FD0758" w14:paraId="4DF21BFC" w14:textId="257C0F41">
      <w:pPr>
        <w:rPr>
          <w:rFonts w:ascii="Calibri Light" w:hAnsi="Calibri Light" w:cs="Calibri Light"/>
          <w:sz w:val="22"/>
          <w:szCs w:val="22"/>
          <w:u w:val="single"/>
        </w:rPr>
      </w:pPr>
      <w:r w:rsidRPr="00A97296">
        <w:rPr>
          <w:rFonts w:ascii="Calibri Light" w:hAnsi="Calibri Light" w:cs="Calibri Light"/>
          <w:sz w:val="22"/>
          <w:szCs w:val="22"/>
          <w:u w:val="single"/>
        </w:rPr>
        <w:t>Key points include</w:t>
      </w:r>
    </w:p>
    <w:p w:rsidRPr="00A97296" w:rsidR="00FD0758" w:rsidP="00FD0758" w:rsidRDefault="00FD0758" w14:paraId="5C2877A0" w14:textId="77777777">
      <w:pPr>
        <w:rPr>
          <w:rFonts w:ascii="Calibri Light" w:hAnsi="Calibri Light" w:cs="Calibri Light"/>
          <w:b/>
          <w:bCs/>
          <w:sz w:val="22"/>
          <w:szCs w:val="22"/>
        </w:rPr>
      </w:pPr>
      <w:r w:rsidRPr="00A97296">
        <w:rPr>
          <w:rFonts w:ascii="Calibri Light" w:hAnsi="Calibri Light" w:cs="Calibri Light"/>
          <w:b/>
          <w:bCs/>
          <w:sz w:val="22"/>
          <w:szCs w:val="22"/>
        </w:rPr>
        <w:t>Aims:</w:t>
      </w:r>
    </w:p>
    <w:p w:rsidRPr="00A97296" w:rsidR="00FD0758" w:rsidP="00FD0758" w:rsidRDefault="00FD0758" w14:paraId="1782103E" w14:textId="77777777">
      <w:pPr>
        <w:numPr>
          <w:ilvl w:val="0"/>
          <w:numId w:val="1"/>
        </w:numPr>
        <w:rPr>
          <w:rFonts w:ascii="Calibri Light" w:hAnsi="Calibri Light" w:cs="Calibri Light"/>
          <w:sz w:val="22"/>
          <w:szCs w:val="22"/>
        </w:rPr>
      </w:pPr>
      <w:r w:rsidRPr="00A97296">
        <w:rPr>
          <w:rFonts w:ascii="Calibri Light" w:hAnsi="Calibri Light" w:cs="Calibri Light"/>
          <w:sz w:val="22"/>
          <w:szCs w:val="22"/>
        </w:rPr>
        <w:t>Ensuring families and communities understand, accept, and support the SDB process before, during, and after the burial.</w:t>
      </w:r>
    </w:p>
    <w:p w:rsidRPr="00A97296" w:rsidR="00FD0758" w:rsidP="00FD0758" w:rsidRDefault="00FD0758" w14:paraId="73B5C933" w14:textId="77777777">
      <w:pPr>
        <w:numPr>
          <w:ilvl w:val="0"/>
          <w:numId w:val="1"/>
        </w:numPr>
        <w:rPr>
          <w:rFonts w:ascii="Calibri Light" w:hAnsi="Calibri Light" w:cs="Calibri Light"/>
          <w:sz w:val="22"/>
          <w:szCs w:val="22"/>
        </w:rPr>
      </w:pPr>
      <w:r w:rsidRPr="00A97296">
        <w:rPr>
          <w:rFonts w:ascii="Calibri Light" w:hAnsi="Calibri Light" w:cs="Calibri Light"/>
          <w:sz w:val="22"/>
          <w:szCs w:val="22"/>
        </w:rPr>
        <w:t>Involving bereaved families in the process and addressing their concerns.</w:t>
      </w:r>
    </w:p>
    <w:p w:rsidRPr="00A97296" w:rsidR="00FD0758" w:rsidP="00FD0758" w:rsidRDefault="00FD0758" w14:paraId="1FF4AFF3" w14:textId="77777777">
      <w:pPr>
        <w:numPr>
          <w:ilvl w:val="0"/>
          <w:numId w:val="1"/>
        </w:numPr>
        <w:rPr>
          <w:rFonts w:ascii="Calibri Light" w:hAnsi="Calibri Light" w:cs="Calibri Light"/>
          <w:sz w:val="22"/>
          <w:szCs w:val="22"/>
        </w:rPr>
      </w:pPr>
      <w:r w:rsidRPr="00A97296">
        <w:rPr>
          <w:rFonts w:ascii="Calibri Light" w:hAnsi="Calibri Light" w:cs="Calibri Light"/>
          <w:sz w:val="22"/>
          <w:szCs w:val="22"/>
        </w:rPr>
        <w:t>Reducing confusion and fear around SDB procedures.</w:t>
      </w:r>
    </w:p>
    <w:p w:rsidRPr="00A97296" w:rsidR="00FD0758" w:rsidP="00FD0758" w:rsidRDefault="00FD0758" w14:paraId="090ED206" w14:textId="77777777">
      <w:pPr>
        <w:numPr>
          <w:ilvl w:val="0"/>
          <w:numId w:val="1"/>
        </w:numPr>
        <w:rPr>
          <w:rFonts w:ascii="Calibri Light" w:hAnsi="Calibri Light" w:cs="Calibri Light"/>
          <w:sz w:val="22"/>
          <w:szCs w:val="22"/>
        </w:rPr>
      </w:pPr>
      <w:r w:rsidRPr="00A97296">
        <w:rPr>
          <w:rFonts w:ascii="Calibri Light" w:hAnsi="Calibri Light" w:cs="Calibri Light"/>
          <w:sz w:val="22"/>
          <w:szCs w:val="22"/>
        </w:rPr>
        <w:t>Respecting the bereaved and involving them in burial procedures without compromising infection control.</w:t>
      </w:r>
    </w:p>
    <w:p w:rsidRPr="00A97296" w:rsidR="00FD0758" w:rsidP="00FD0758" w:rsidRDefault="00FD0758" w14:paraId="189BF45E" w14:textId="77777777">
      <w:pPr>
        <w:numPr>
          <w:ilvl w:val="0"/>
          <w:numId w:val="1"/>
        </w:numPr>
        <w:rPr>
          <w:rFonts w:ascii="Calibri Light" w:hAnsi="Calibri Light" w:cs="Calibri Light"/>
          <w:sz w:val="22"/>
          <w:szCs w:val="22"/>
        </w:rPr>
      </w:pPr>
      <w:r w:rsidRPr="00A97296">
        <w:rPr>
          <w:rFonts w:ascii="Calibri Light" w:hAnsi="Calibri Light" w:cs="Calibri Light"/>
          <w:sz w:val="22"/>
          <w:szCs w:val="22"/>
        </w:rPr>
        <w:t>Helping communities cope with loss and reduce stigma while educating them about the disease.</w:t>
      </w:r>
    </w:p>
    <w:p w:rsidRPr="00A97296" w:rsidR="00FD0758" w:rsidP="00FD0758" w:rsidRDefault="00FD0758" w14:paraId="31FA78DD" w14:textId="6370DB39">
      <w:pPr>
        <w:rPr>
          <w:rFonts w:ascii="Calibri Light" w:hAnsi="Calibri Light" w:cs="Calibri Light"/>
          <w:b/>
          <w:bCs/>
          <w:sz w:val="22"/>
          <w:szCs w:val="22"/>
        </w:rPr>
      </w:pPr>
      <w:r w:rsidRPr="00A97296">
        <w:rPr>
          <w:rFonts w:ascii="Calibri Light" w:hAnsi="Calibri Light" w:cs="Calibri Light"/>
          <w:b/>
          <w:bCs/>
          <w:sz w:val="22"/>
          <w:szCs w:val="22"/>
        </w:rPr>
        <w:t xml:space="preserve">Key </w:t>
      </w:r>
      <w:r w:rsidRPr="00A97296" w:rsidR="008D509A">
        <w:rPr>
          <w:rFonts w:ascii="Calibri Light" w:hAnsi="Calibri Light" w:cs="Calibri Light"/>
          <w:b/>
          <w:bCs/>
          <w:sz w:val="22"/>
          <w:szCs w:val="22"/>
        </w:rPr>
        <w:t>s</w:t>
      </w:r>
      <w:r w:rsidRPr="00A97296">
        <w:rPr>
          <w:rFonts w:ascii="Calibri Light" w:hAnsi="Calibri Light" w:cs="Calibri Light"/>
          <w:b/>
          <w:bCs/>
          <w:sz w:val="22"/>
          <w:szCs w:val="22"/>
        </w:rPr>
        <w:t>trategies:</w:t>
      </w:r>
    </w:p>
    <w:p w:rsidRPr="00A97296" w:rsidR="00FD0758" w:rsidP="00FD0758" w:rsidRDefault="00FD0758" w14:paraId="70FB9165" w14:textId="77777777">
      <w:pPr>
        <w:numPr>
          <w:ilvl w:val="0"/>
          <w:numId w:val="2"/>
        </w:numPr>
        <w:rPr>
          <w:rFonts w:ascii="Calibri Light" w:hAnsi="Calibri Light" w:cs="Calibri Light"/>
          <w:sz w:val="22"/>
          <w:szCs w:val="22"/>
        </w:rPr>
      </w:pPr>
      <w:r w:rsidRPr="00A97296">
        <w:rPr>
          <w:rFonts w:ascii="Calibri Light" w:hAnsi="Calibri Light" w:cs="Calibri Light"/>
          <w:sz w:val="22"/>
          <w:szCs w:val="22"/>
        </w:rPr>
        <w:t>Embed SDB within a larger community engagement strategy, starting from the outbreak's onset to build trust and support.</w:t>
      </w:r>
    </w:p>
    <w:p w:rsidRPr="00A97296" w:rsidR="00FD0758" w:rsidP="00FD0758" w:rsidRDefault="00FD0758" w14:paraId="7E05CB18" w14:textId="77777777">
      <w:pPr>
        <w:numPr>
          <w:ilvl w:val="0"/>
          <w:numId w:val="2"/>
        </w:numPr>
        <w:rPr>
          <w:rFonts w:ascii="Calibri Light" w:hAnsi="Calibri Light" w:cs="Calibri Light"/>
          <w:sz w:val="22"/>
          <w:szCs w:val="22"/>
        </w:rPr>
      </w:pPr>
      <w:r w:rsidRPr="00A97296">
        <w:rPr>
          <w:rFonts w:ascii="Calibri Light" w:hAnsi="Calibri Light" w:cs="Calibri Light"/>
          <w:sz w:val="22"/>
          <w:szCs w:val="22"/>
        </w:rPr>
        <w:t>Involve religious and community leaders in the process to promote acceptance.</w:t>
      </w:r>
    </w:p>
    <w:p w:rsidRPr="00A97296" w:rsidR="00FD0758" w:rsidP="00FD0758" w:rsidRDefault="00FD0758" w14:paraId="3F4D5E37" w14:textId="77777777">
      <w:pPr>
        <w:numPr>
          <w:ilvl w:val="0"/>
          <w:numId w:val="2"/>
        </w:numPr>
        <w:rPr>
          <w:rFonts w:ascii="Calibri Light" w:hAnsi="Calibri Light" w:cs="Calibri Light"/>
          <w:sz w:val="22"/>
          <w:szCs w:val="22"/>
        </w:rPr>
      </w:pPr>
      <w:r w:rsidRPr="00A97296">
        <w:rPr>
          <w:rFonts w:ascii="Calibri Light" w:hAnsi="Calibri Light" w:cs="Calibri Light"/>
          <w:sz w:val="22"/>
          <w:szCs w:val="22"/>
        </w:rPr>
        <w:t>Community engagement volunteers play a key role in providing objective information, addressing fears, and gathering feedback.</w:t>
      </w:r>
    </w:p>
    <w:p w:rsidRPr="00A97296" w:rsidR="00FD0758" w:rsidP="00FD0758" w:rsidRDefault="00FD0758" w14:paraId="16243F9F" w14:textId="77777777">
      <w:pPr>
        <w:numPr>
          <w:ilvl w:val="0"/>
          <w:numId w:val="2"/>
        </w:numPr>
        <w:rPr>
          <w:rFonts w:ascii="Calibri Light" w:hAnsi="Calibri Light" w:cs="Calibri Light"/>
          <w:sz w:val="22"/>
          <w:szCs w:val="22"/>
        </w:rPr>
      </w:pPr>
      <w:r w:rsidRPr="00A97296">
        <w:rPr>
          <w:rFonts w:ascii="Calibri Light" w:hAnsi="Calibri Light" w:cs="Calibri Light"/>
          <w:sz w:val="22"/>
          <w:szCs w:val="22"/>
        </w:rPr>
        <w:t>Ensure respectful and empathetic communication with the bereaved. SDB team members should greet families and express condolences before donning Personal Protective Equipment (PPE).</w:t>
      </w:r>
    </w:p>
    <w:p w:rsidRPr="00A97296" w:rsidR="00FD0758" w:rsidP="00FD0758" w:rsidRDefault="00FD0758" w14:paraId="07A96FDC" w14:textId="77777777">
      <w:pPr>
        <w:numPr>
          <w:ilvl w:val="0"/>
          <w:numId w:val="2"/>
        </w:numPr>
        <w:rPr>
          <w:rFonts w:ascii="Calibri Light" w:hAnsi="Calibri Light" w:cs="Calibri Light"/>
          <w:sz w:val="22"/>
          <w:szCs w:val="22"/>
        </w:rPr>
      </w:pPr>
      <w:r w:rsidRPr="00A97296">
        <w:rPr>
          <w:rFonts w:ascii="Calibri Light" w:hAnsi="Calibri Light" w:cs="Calibri Light"/>
          <w:sz w:val="22"/>
          <w:szCs w:val="22"/>
        </w:rPr>
        <w:t>Demonstrate the preparation of chlorine disinfectant to dispel myths.</w:t>
      </w:r>
    </w:p>
    <w:p w:rsidRPr="00A97296" w:rsidR="00FD0758" w:rsidP="00FD0758" w:rsidRDefault="00FD0758" w14:paraId="0A350E23" w14:textId="0CD1EAFF">
      <w:pPr>
        <w:rPr>
          <w:rFonts w:ascii="Calibri Light" w:hAnsi="Calibri Light" w:cs="Calibri Light"/>
          <w:b/>
          <w:bCs/>
          <w:sz w:val="22"/>
          <w:szCs w:val="22"/>
        </w:rPr>
      </w:pPr>
      <w:r w:rsidRPr="00A97296">
        <w:rPr>
          <w:rFonts w:ascii="Calibri Light" w:hAnsi="Calibri Light" w:cs="Calibri Light"/>
          <w:b/>
          <w:bCs/>
          <w:sz w:val="22"/>
          <w:szCs w:val="22"/>
        </w:rPr>
        <w:t xml:space="preserve">Working with </w:t>
      </w:r>
      <w:r w:rsidRPr="00A97296" w:rsidR="008D509A">
        <w:rPr>
          <w:rFonts w:ascii="Calibri Light" w:hAnsi="Calibri Light" w:cs="Calibri Light"/>
          <w:b/>
          <w:bCs/>
          <w:sz w:val="22"/>
          <w:szCs w:val="22"/>
        </w:rPr>
        <w:t>c</w:t>
      </w:r>
      <w:r w:rsidRPr="00A97296">
        <w:rPr>
          <w:rFonts w:ascii="Calibri Light" w:hAnsi="Calibri Light" w:cs="Calibri Light"/>
          <w:b/>
          <w:bCs/>
          <w:sz w:val="22"/>
          <w:szCs w:val="22"/>
        </w:rPr>
        <w:t>ommunities:</w:t>
      </w:r>
    </w:p>
    <w:p w:rsidRPr="00A97296" w:rsidR="00FD0758" w:rsidP="00FD0758" w:rsidRDefault="00FD0758" w14:paraId="306C0592" w14:textId="77777777">
      <w:pPr>
        <w:numPr>
          <w:ilvl w:val="0"/>
          <w:numId w:val="3"/>
        </w:numPr>
        <w:rPr>
          <w:rFonts w:ascii="Calibri Light" w:hAnsi="Calibri Light" w:cs="Calibri Light"/>
          <w:sz w:val="22"/>
          <w:szCs w:val="22"/>
        </w:rPr>
      </w:pPr>
      <w:r w:rsidRPr="00A97296">
        <w:rPr>
          <w:rFonts w:ascii="Calibri Light" w:hAnsi="Calibri Light" w:cs="Calibri Light"/>
          <w:sz w:val="22"/>
          <w:szCs w:val="22"/>
        </w:rPr>
        <w:t>SDB success depends on community acceptance. Outbreaks affect not only individuals but also community well-being, potentially leading to economic hardship and disruption.</w:t>
      </w:r>
    </w:p>
    <w:p w:rsidRPr="00A97296" w:rsidR="00FD0758" w:rsidP="00FD0758" w:rsidRDefault="00FD0758" w14:paraId="3B1E7600" w14:textId="77777777">
      <w:pPr>
        <w:numPr>
          <w:ilvl w:val="0"/>
          <w:numId w:val="3"/>
        </w:numPr>
        <w:rPr>
          <w:rFonts w:ascii="Calibri Light" w:hAnsi="Calibri Light" w:cs="Calibri Light"/>
          <w:sz w:val="22"/>
          <w:szCs w:val="22"/>
        </w:rPr>
      </w:pPr>
      <w:r w:rsidRPr="00A97296">
        <w:rPr>
          <w:rFonts w:ascii="Calibri Light" w:hAnsi="Calibri Light" w:cs="Calibri Light"/>
          <w:sz w:val="22"/>
          <w:szCs w:val="22"/>
        </w:rPr>
        <w:t>Engaging early with communities helps combat fear, misinformation, and potential rejection of health interventions.</w:t>
      </w:r>
    </w:p>
    <w:p w:rsidRPr="00A97296" w:rsidR="00FD0758" w:rsidP="00FD0758" w:rsidRDefault="00FD0758" w14:paraId="1AA1AE2D" w14:textId="77777777">
      <w:pPr>
        <w:numPr>
          <w:ilvl w:val="0"/>
          <w:numId w:val="3"/>
        </w:numPr>
        <w:rPr>
          <w:rFonts w:ascii="Calibri Light" w:hAnsi="Calibri Light" w:cs="Calibri Light"/>
          <w:sz w:val="22"/>
          <w:szCs w:val="22"/>
        </w:rPr>
      </w:pPr>
      <w:r w:rsidRPr="00A97296">
        <w:rPr>
          <w:rFonts w:ascii="Calibri Light" w:hAnsi="Calibri Light" w:cs="Calibri Light"/>
          <w:sz w:val="22"/>
          <w:szCs w:val="22"/>
        </w:rPr>
        <w:t>Volunteers, who understand the community’s culture and language, act as liaisons and gather feedback to adapt SDB procedures to local customs.</w:t>
      </w:r>
    </w:p>
    <w:p w:rsidRPr="00A97296" w:rsidR="00FD0758" w:rsidP="00FD0758" w:rsidRDefault="00FD0758" w14:paraId="47A3B576" w14:textId="2A85F5BA">
      <w:pPr>
        <w:rPr>
          <w:rFonts w:ascii="Calibri Light" w:hAnsi="Calibri Light" w:cs="Calibri Light"/>
          <w:b/>
          <w:bCs/>
          <w:sz w:val="22"/>
          <w:szCs w:val="22"/>
        </w:rPr>
      </w:pPr>
      <w:r w:rsidRPr="00A97296">
        <w:rPr>
          <w:rFonts w:ascii="Calibri Light" w:hAnsi="Calibri Light" w:cs="Calibri Light"/>
          <w:b/>
          <w:bCs/>
          <w:sz w:val="22"/>
          <w:szCs w:val="22"/>
        </w:rPr>
        <w:t xml:space="preserve">Facilitating </w:t>
      </w:r>
      <w:r w:rsidRPr="00A97296" w:rsidR="008D509A">
        <w:rPr>
          <w:rFonts w:ascii="Calibri Light" w:hAnsi="Calibri Light" w:cs="Calibri Light"/>
          <w:b/>
          <w:bCs/>
          <w:sz w:val="22"/>
          <w:szCs w:val="22"/>
        </w:rPr>
        <w:t>f</w:t>
      </w:r>
      <w:r w:rsidRPr="00A97296">
        <w:rPr>
          <w:rFonts w:ascii="Calibri Light" w:hAnsi="Calibri Light" w:cs="Calibri Light"/>
          <w:b/>
          <w:bCs/>
          <w:sz w:val="22"/>
          <w:szCs w:val="22"/>
        </w:rPr>
        <w:t>actors:</w:t>
      </w:r>
    </w:p>
    <w:p w:rsidRPr="00A97296" w:rsidR="00FD0758" w:rsidP="00FD0758" w:rsidRDefault="00FD0758" w14:paraId="6E7543C9" w14:textId="77777777">
      <w:pPr>
        <w:numPr>
          <w:ilvl w:val="0"/>
          <w:numId w:val="4"/>
        </w:numPr>
        <w:rPr>
          <w:rFonts w:ascii="Calibri Light" w:hAnsi="Calibri Light" w:cs="Calibri Light"/>
          <w:sz w:val="22"/>
          <w:szCs w:val="22"/>
        </w:rPr>
      </w:pPr>
      <w:r w:rsidRPr="00A97296">
        <w:rPr>
          <w:rFonts w:ascii="Calibri Light" w:hAnsi="Calibri Light" w:cs="Calibri Light"/>
          <w:sz w:val="22"/>
          <w:szCs w:val="22"/>
        </w:rPr>
        <w:lastRenderedPageBreak/>
        <w:t>Use cultural knowledge and data from previous surveys to tailor SDB practices to community beliefs.</w:t>
      </w:r>
    </w:p>
    <w:p w:rsidRPr="00A97296" w:rsidR="00FD0758" w:rsidP="00FD0758" w:rsidRDefault="00FD0758" w14:paraId="23B660A5" w14:textId="77777777">
      <w:pPr>
        <w:numPr>
          <w:ilvl w:val="0"/>
          <w:numId w:val="4"/>
        </w:numPr>
        <w:rPr>
          <w:rFonts w:ascii="Calibri Light" w:hAnsi="Calibri Light" w:cs="Calibri Light"/>
          <w:sz w:val="22"/>
          <w:szCs w:val="22"/>
        </w:rPr>
      </w:pPr>
      <w:r w:rsidRPr="00A97296">
        <w:rPr>
          <w:rFonts w:ascii="Calibri Light" w:hAnsi="Calibri Light" w:cs="Calibri Light"/>
          <w:sz w:val="22"/>
          <w:szCs w:val="22"/>
        </w:rPr>
        <w:t>Consult survivors of previous outbreaks to serve as ambassadors.</w:t>
      </w:r>
    </w:p>
    <w:p w:rsidRPr="00A97296" w:rsidR="00FD0758" w:rsidP="00FD0758" w:rsidRDefault="00FD0758" w14:paraId="26A65FB4" w14:textId="77777777">
      <w:pPr>
        <w:numPr>
          <w:ilvl w:val="0"/>
          <w:numId w:val="4"/>
        </w:numPr>
        <w:rPr>
          <w:rFonts w:ascii="Calibri Light" w:hAnsi="Calibri Light" w:cs="Calibri Light"/>
          <w:sz w:val="22"/>
          <w:szCs w:val="22"/>
        </w:rPr>
      </w:pPr>
      <w:r w:rsidRPr="00A97296">
        <w:rPr>
          <w:rFonts w:ascii="Calibri Light" w:hAnsi="Calibri Light" w:cs="Calibri Light"/>
          <w:sz w:val="22"/>
          <w:szCs w:val="22"/>
        </w:rPr>
        <w:t xml:space="preserve">Respectfully adapt traditional burial practices when </w:t>
      </w:r>
      <w:proofErr w:type="gramStart"/>
      <w:r w:rsidRPr="00A97296">
        <w:rPr>
          <w:rFonts w:ascii="Calibri Light" w:hAnsi="Calibri Light" w:cs="Calibri Light"/>
          <w:sz w:val="22"/>
          <w:szCs w:val="22"/>
        </w:rPr>
        <w:t>possible</w:t>
      </w:r>
      <w:proofErr w:type="gramEnd"/>
      <w:r w:rsidRPr="00A97296">
        <w:rPr>
          <w:rFonts w:ascii="Calibri Light" w:hAnsi="Calibri Light" w:cs="Calibri Light"/>
          <w:sz w:val="22"/>
          <w:szCs w:val="22"/>
        </w:rPr>
        <w:t xml:space="preserve"> without compromising infection control, such as allowing families to observe or participate.</w:t>
      </w:r>
    </w:p>
    <w:p w:rsidRPr="00A97296" w:rsidR="00FD0758" w:rsidP="00FD0758" w:rsidRDefault="00FD0758" w14:paraId="57B233FC" w14:textId="17BFA794">
      <w:pPr>
        <w:rPr>
          <w:rFonts w:ascii="Calibri Light" w:hAnsi="Calibri Light" w:cs="Calibri Light"/>
          <w:b/>
          <w:bCs/>
          <w:sz w:val="22"/>
          <w:szCs w:val="22"/>
        </w:rPr>
      </w:pPr>
      <w:r w:rsidRPr="00A97296">
        <w:rPr>
          <w:rFonts w:ascii="Calibri Light" w:hAnsi="Calibri Light" w:cs="Calibri Light"/>
          <w:b/>
          <w:bCs/>
          <w:sz w:val="22"/>
          <w:szCs w:val="22"/>
        </w:rPr>
        <w:t xml:space="preserve">Addressing </w:t>
      </w:r>
      <w:r w:rsidRPr="00A97296" w:rsidR="008D509A">
        <w:rPr>
          <w:rFonts w:ascii="Calibri Light" w:hAnsi="Calibri Light" w:cs="Calibri Light"/>
          <w:b/>
          <w:bCs/>
          <w:sz w:val="22"/>
          <w:szCs w:val="22"/>
        </w:rPr>
        <w:t>r</w:t>
      </w:r>
      <w:r w:rsidRPr="00A97296">
        <w:rPr>
          <w:rFonts w:ascii="Calibri Light" w:hAnsi="Calibri Light" w:cs="Calibri Light"/>
          <w:b/>
          <w:bCs/>
          <w:sz w:val="22"/>
          <w:szCs w:val="22"/>
        </w:rPr>
        <w:t>umors:</w:t>
      </w:r>
    </w:p>
    <w:p w:rsidRPr="00A97296" w:rsidR="00FD0758" w:rsidP="00FD0758" w:rsidRDefault="00FD0758" w14:paraId="6A814235" w14:textId="77777777">
      <w:pPr>
        <w:numPr>
          <w:ilvl w:val="0"/>
          <w:numId w:val="5"/>
        </w:numPr>
        <w:rPr>
          <w:rFonts w:ascii="Calibri Light" w:hAnsi="Calibri Light" w:cs="Calibri Light"/>
          <w:sz w:val="22"/>
          <w:szCs w:val="22"/>
        </w:rPr>
      </w:pPr>
      <w:r w:rsidRPr="00A97296">
        <w:rPr>
          <w:rFonts w:ascii="Calibri Light" w:hAnsi="Calibri Light" w:cs="Calibri Light"/>
          <w:sz w:val="22"/>
          <w:szCs w:val="22"/>
        </w:rPr>
        <w:t>Identify and counteract rumors or myths by maintaining two-way communication with community members. Clear, accurate, and updated information is essential to combat misinformation and reduce fear.</w:t>
      </w:r>
    </w:p>
    <w:p w:rsidRPr="00A97296" w:rsidR="00A97296" w:rsidRDefault="00A97296" w14:paraId="1A3BC5FF" w14:textId="7E7D7112">
      <w:pPr>
        <w:rPr>
          <w:rFonts w:ascii="Calibri Light" w:hAnsi="Calibri Light" w:cs="Calibri Light"/>
          <w:sz w:val="22"/>
          <w:szCs w:val="22"/>
        </w:rPr>
      </w:pPr>
      <w:r w:rsidRPr="00A97296">
        <w:rPr>
          <w:rFonts w:ascii="Calibri Light" w:hAnsi="Calibri Light" w:cs="Calibri Light"/>
          <w:sz w:val="22"/>
          <w:szCs w:val="22"/>
        </w:rPr>
        <w:br w:type="page"/>
      </w:r>
    </w:p>
    <w:p w:rsidRPr="0075583F" w:rsidR="00A97296" w:rsidP="001929B5" w:rsidRDefault="00A97296" w14:paraId="0239167F" w14:textId="034D7BCF">
      <w:pPr>
        <w:pStyle w:val="Heading1"/>
      </w:pPr>
      <w:bookmarkStart w:name="_Toc179384828" w:id="1"/>
      <w:r w:rsidRPr="0075583F">
        <w:lastRenderedPageBreak/>
        <w:t xml:space="preserve">RCCE </w:t>
      </w:r>
      <w:r w:rsidR="0075583F">
        <w:t>c</w:t>
      </w:r>
      <w:r w:rsidRPr="0075583F">
        <w:t>hecklist for Safe and Dignified Burial (SDB)</w:t>
      </w:r>
      <w:bookmarkEnd w:id="1"/>
    </w:p>
    <w:p w:rsidRPr="00A97296" w:rsidR="00A97296" w:rsidP="00A97296" w:rsidRDefault="00A97296" w14:paraId="6320B33E" w14:textId="77777777">
      <w:pPr>
        <w:rPr>
          <w:rFonts w:ascii="Calibri Light" w:hAnsi="Calibri Light" w:cs="Calibri Light"/>
          <w:sz w:val="22"/>
          <w:szCs w:val="22"/>
        </w:rPr>
      </w:pPr>
      <w:r w:rsidRPr="00A97296">
        <w:rPr>
          <w:rFonts w:ascii="Calibri Light" w:hAnsi="Calibri Light" w:cs="Calibri Light"/>
          <w:sz w:val="22"/>
          <w:szCs w:val="22"/>
        </w:rPr>
        <w:t>A RCCE for Safe and Dignified Burial (SDB) checklist is crucial in the response to viral hemorrhagic fevers like Marburg. Given the cultural and religious sensitivities around burials, especially in countries like Rwanda, where SDB may not be commonly associated with past health emergencies, a carefully designed protocol is essential. Below is a comprehensive checklist that can be adapted by National Societies:</w:t>
      </w:r>
    </w:p>
    <w:p w:rsidRPr="0075583F" w:rsidR="00A97296" w:rsidP="001929B5" w:rsidRDefault="00A97296" w14:paraId="788938B3" w14:textId="5872BF35">
      <w:pPr>
        <w:pStyle w:val="Heading2"/>
        <w:numPr>
          <w:ilvl w:val="0"/>
          <w:numId w:val="20"/>
        </w:numPr>
      </w:pPr>
      <w:bookmarkStart w:name="_Toc179384829" w:id="2"/>
      <w:r w:rsidRPr="0075583F">
        <w:t>Community and stakeholder engagement</w:t>
      </w:r>
      <w:bookmarkEnd w:id="2"/>
    </w:p>
    <w:p w:rsidRPr="00A97296" w:rsidR="00A97296" w:rsidP="00A97296" w:rsidRDefault="00A97296" w14:paraId="43512071" w14:textId="77777777">
      <w:pPr>
        <w:numPr>
          <w:ilvl w:val="0"/>
          <w:numId w:val="6"/>
        </w:numPr>
        <w:rPr>
          <w:rFonts w:ascii="Calibri Light" w:hAnsi="Calibri Light" w:cs="Calibri Light"/>
          <w:sz w:val="22"/>
          <w:szCs w:val="22"/>
        </w:rPr>
      </w:pPr>
      <w:r w:rsidRPr="00A97296">
        <w:rPr>
          <w:rFonts w:ascii="Calibri Light" w:hAnsi="Calibri Light" w:cs="Calibri Light"/>
          <w:b/>
          <w:bCs/>
          <w:sz w:val="22"/>
          <w:szCs w:val="22"/>
        </w:rPr>
        <w:t>Engage community leaders:</w:t>
      </w:r>
    </w:p>
    <w:p w:rsidRPr="00A97296" w:rsidR="00A97296" w:rsidP="00A97296" w:rsidRDefault="00A97296" w14:paraId="1A565ACE"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Identify and engage </w:t>
      </w:r>
      <w:r w:rsidRPr="00A97296">
        <w:rPr>
          <w:rFonts w:ascii="Calibri Light" w:hAnsi="Calibri Light" w:cs="Calibri Light"/>
          <w:b/>
          <w:bCs/>
          <w:sz w:val="22"/>
          <w:szCs w:val="22"/>
        </w:rPr>
        <w:t>local chiefs, religious leaders, traditional healers, and other influencers</w:t>
      </w:r>
      <w:r w:rsidRPr="00A97296">
        <w:rPr>
          <w:rFonts w:ascii="Calibri Light" w:hAnsi="Calibri Light" w:cs="Calibri Light"/>
          <w:sz w:val="22"/>
          <w:szCs w:val="22"/>
        </w:rPr>
        <w:t>.</w:t>
      </w:r>
    </w:p>
    <w:p w:rsidRPr="00A97296" w:rsidR="00A97296" w:rsidP="00A97296" w:rsidRDefault="00A97296" w14:paraId="7DE65CCF"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Hold </w:t>
      </w:r>
      <w:r w:rsidRPr="00A97296">
        <w:rPr>
          <w:rFonts w:ascii="Calibri Light" w:hAnsi="Calibri Light" w:cs="Calibri Light"/>
          <w:b/>
          <w:bCs/>
          <w:sz w:val="22"/>
          <w:szCs w:val="22"/>
        </w:rPr>
        <w:t>informational meetings</w:t>
      </w:r>
      <w:r w:rsidRPr="00A97296">
        <w:rPr>
          <w:rFonts w:ascii="Calibri Light" w:hAnsi="Calibri Light" w:cs="Calibri Light"/>
          <w:sz w:val="22"/>
          <w:szCs w:val="22"/>
        </w:rPr>
        <w:t xml:space="preserve"> with them to explain the risks of Marburg transmission through traditional burial practices.</w:t>
      </w:r>
    </w:p>
    <w:p w:rsidRPr="00A97296" w:rsidR="00A97296" w:rsidP="00A97296" w:rsidRDefault="00A97296" w14:paraId="09837873"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Encourage these leaders to </w:t>
      </w:r>
      <w:r w:rsidRPr="00A97296">
        <w:rPr>
          <w:rFonts w:ascii="Calibri Light" w:hAnsi="Calibri Light" w:cs="Calibri Light"/>
          <w:b/>
          <w:bCs/>
          <w:sz w:val="22"/>
          <w:szCs w:val="22"/>
        </w:rPr>
        <w:t>advocate</w:t>
      </w:r>
      <w:r w:rsidRPr="00A97296">
        <w:rPr>
          <w:rFonts w:ascii="Calibri Light" w:hAnsi="Calibri Light" w:cs="Calibri Light"/>
          <w:sz w:val="22"/>
          <w:szCs w:val="22"/>
        </w:rPr>
        <w:t xml:space="preserve"> for safe burial practices within their communities.</w:t>
      </w:r>
    </w:p>
    <w:p w:rsidRPr="00A97296" w:rsidR="00A97296" w:rsidP="00A97296" w:rsidRDefault="00A97296" w14:paraId="13B08203" w14:textId="77777777">
      <w:pPr>
        <w:numPr>
          <w:ilvl w:val="0"/>
          <w:numId w:val="6"/>
        </w:numPr>
        <w:rPr>
          <w:rFonts w:ascii="Calibri Light" w:hAnsi="Calibri Light" w:cs="Calibri Light"/>
          <w:sz w:val="22"/>
          <w:szCs w:val="22"/>
        </w:rPr>
      </w:pPr>
      <w:r w:rsidRPr="00A97296">
        <w:rPr>
          <w:rFonts w:ascii="Calibri Light" w:hAnsi="Calibri Light" w:cs="Calibri Light"/>
          <w:b/>
          <w:bCs/>
          <w:sz w:val="22"/>
          <w:szCs w:val="22"/>
        </w:rPr>
        <w:t>Engage with families of the deceased:</w:t>
      </w:r>
    </w:p>
    <w:p w:rsidRPr="00A97296" w:rsidR="00A97296" w:rsidP="00A97296" w:rsidRDefault="00A97296" w14:paraId="75786356"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Hold </w:t>
      </w:r>
      <w:r w:rsidRPr="00A97296">
        <w:rPr>
          <w:rFonts w:ascii="Calibri Light" w:hAnsi="Calibri Light" w:cs="Calibri Light"/>
          <w:b/>
          <w:bCs/>
          <w:sz w:val="22"/>
          <w:szCs w:val="22"/>
        </w:rPr>
        <w:t>private meetings</w:t>
      </w:r>
      <w:r w:rsidRPr="00A97296">
        <w:rPr>
          <w:rFonts w:ascii="Calibri Light" w:hAnsi="Calibri Light" w:cs="Calibri Light"/>
          <w:sz w:val="22"/>
          <w:szCs w:val="22"/>
        </w:rPr>
        <w:t xml:space="preserve"> with the immediate family to explain the SDB process and why it is necessary for public health.</w:t>
      </w:r>
    </w:p>
    <w:p w:rsidRPr="00A97296" w:rsidR="00A97296" w:rsidP="00A97296" w:rsidRDefault="00A97296" w14:paraId="2687C790"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Provide options for family involvement in burial rituals in </w:t>
      </w:r>
      <w:r w:rsidRPr="00A97296">
        <w:rPr>
          <w:rFonts w:ascii="Calibri Light" w:hAnsi="Calibri Light" w:cs="Calibri Light"/>
          <w:b/>
          <w:bCs/>
          <w:sz w:val="22"/>
          <w:szCs w:val="22"/>
        </w:rPr>
        <w:t>safe ways</w:t>
      </w:r>
      <w:r w:rsidRPr="00A97296">
        <w:rPr>
          <w:rFonts w:ascii="Calibri Light" w:hAnsi="Calibri Light" w:cs="Calibri Light"/>
          <w:sz w:val="22"/>
          <w:szCs w:val="22"/>
        </w:rPr>
        <w:t xml:space="preserve"> (e.g., viewing the body from a distance or saying prayers from afar).</w:t>
      </w:r>
    </w:p>
    <w:p w:rsidRPr="00A97296" w:rsidR="00A97296" w:rsidP="00A97296" w:rsidRDefault="00A97296" w14:paraId="41FFB9C0"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Reassure the family that SDB respects cultural and religious practices as much as possible.</w:t>
      </w:r>
    </w:p>
    <w:p w:rsidRPr="00A97296" w:rsidR="00A97296" w:rsidP="00A97296" w:rsidRDefault="00A97296" w14:paraId="0A85DDCF" w14:textId="77777777">
      <w:pPr>
        <w:numPr>
          <w:ilvl w:val="0"/>
          <w:numId w:val="6"/>
        </w:numPr>
        <w:rPr>
          <w:rFonts w:ascii="Calibri Light" w:hAnsi="Calibri Light" w:cs="Calibri Light"/>
          <w:sz w:val="22"/>
          <w:szCs w:val="22"/>
        </w:rPr>
      </w:pPr>
      <w:r w:rsidRPr="00A97296">
        <w:rPr>
          <w:rFonts w:ascii="Calibri Light" w:hAnsi="Calibri Light" w:cs="Calibri Light"/>
          <w:b/>
          <w:bCs/>
          <w:sz w:val="22"/>
          <w:szCs w:val="22"/>
        </w:rPr>
        <w:t>Engage local health workers and volunteers:</w:t>
      </w:r>
    </w:p>
    <w:p w:rsidRPr="00A97296" w:rsidR="00A97296" w:rsidP="00A97296" w:rsidRDefault="00A97296" w14:paraId="4C9B069F"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Train community health workers (CHWs) and volunteers in </w:t>
      </w:r>
      <w:r w:rsidRPr="00A97296">
        <w:rPr>
          <w:rFonts w:ascii="Calibri Light" w:hAnsi="Calibri Light" w:cs="Calibri Light"/>
          <w:b/>
          <w:bCs/>
          <w:sz w:val="22"/>
          <w:szCs w:val="22"/>
        </w:rPr>
        <w:t>culturally sensitive messaging</w:t>
      </w:r>
      <w:r w:rsidRPr="00A97296">
        <w:rPr>
          <w:rFonts w:ascii="Calibri Light" w:hAnsi="Calibri Light" w:cs="Calibri Light"/>
          <w:sz w:val="22"/>
          <w:szCs w:val="22"/>
        </w:rPr>
        <w:t>.</w:t>
      </w:r>
    </w:p>
    <w:p w:rsidRPr="00A97296" w:rsidR="00A97296" w:rsidP="00A97296" w:rsidRDefault="00A97296" w14:paraId="7259D2FB"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Ensure they can explain the </w:t>
      </w:r>
      <w:r w:rsidRPr="00A97296">
        <w:rPr>
          <w:rFonts w:ascii="Calibri Light" w:hAnsi="Calibri Light" w:cs="Calibri Light"/>
          <w:b/>
          <w:bCs/>
          <w:sz w:val="22"/>
          <w:szCs w:val="22"/>
        </w:rPr>
        <w:t>science behind SDB</w:t>
      </w:r>
      <w:r w:rsidRPr="00A97296">
        <w:rPr>
          <w:rFonts w:ascii="Calibri Light" w:hAnsi="Calibri Light" w:cs="Calibri Light"/>
          <w:sz w:val="22"/>
          <w:szCs w:val="22"/>
        </w:rPr>
        <w:t xml:space="preserve"> to dispel myths and address concerns.</w:t>
      </w:r>
    </w:p>
    <w:p w:rsidRPr="00A97296" w:rsidR="00A97296" w:rsidP="00A97296" w:rsidRDefault="00A97296" w14:paraId="7AFFE37D" w14:textId="77777777">
      <w:pPr>
        <w:numPr>
          <w:ilvl w:val="1"/>
          <w:numId w:val="6"/>
        </w:numPr>
        <w:rPr>
          <w:rFonts w:ascii="Calibri Light" w:hAnsi="Calibri Light" w:cs="Calibri Light"/>
          <w:sz w:val="22"/>
          <w:szCs w:val="22"/>
        </w:rPr>
      </w:pPr>
      <w:r w:rsidRPr="00A97296">
        <w:rPr>
          <w:rFonts w:ascii="Calibri Light" w:hAnsi="Calibri Light" w:cs="Calibri Light"/>
          <w:sz w:val="22"/>
          <w:szCs w:val="22"/>
        </w:rPr>
        <w:t xml:space="preserve">CHWs should act as </w:t>
      </w:r>
      <w:r w:rsidRPr="00A97296">
        <w:rPr>
          <w:rFonts w:ascii="Calibri Light" w:hAnsi="Calibri Light" w:cs="Calibri Light"/>
          <w:b/>
          <w:bCs/>
          <w:sz w:val="22"/>
          <w:szCs w:val="22"/>
        </w:rPr>
        <w:t>community liaisons</w:t>
      </w:r>
      <w:r w:rsidRPr="00A97296">
        <w:rPr>
          <w:rFonts w:ascii="Calibri Light" w:hAnsi="Calibri Light" w:cs="Calibri Light"/>
          <w:sz w:val="22"/>
          <w:szCs w:val="22"/>
        </w:rPr>
        <w:t xml:space="preserve"> to facilitate dialogue between families and burial teams.</w:t>
      </w:r>
    </w:p>
    <w:p w:rsidRPr="0075583F" w:rsidR="00A97296" w:rsidP="001929B5" w:rsidRDefault="00A97296" w14:paraId="45C71970" w14:textId="451E42FF">
      <w:pPr>
        <w:pStyle w:val="Heading2"/>
        <w:numPr>
          <w:ilvl w:val="0"/>
          <w:numId w:val="20"/>
        </w:numPr>
      </w:pPr>
      <w:bookmarkStart w:name="_Toc179384830" w:id="3"/>
      <w:r w:rsidRPr="0075583F">
        <w:t>Culturally sensitive messaging</w:t>
      </w:r>
      <w:bookmarkEnd w:id="3"/>
    </w:p>
    <w:p w:rsidRPr="00A97296" w:rsidR="00A97296" w:rsidP="00A97296" w:rsidRDefault="00A97296" w14:paraId="0227AE3D" w14:textId="77777777">
      <w:pPr>
        <w:numPr>
          <w:ilvl w:val="0"/>
          <w:numId w:val="7"/>
        </w:numPr>
        <w:rPr>
          <w:rFonts w:ascii="Calibri Light" w:hAnsi="Calibri Light" w:cs="Calibri Light"/>
          <w:sz w:val="22"/>
          <w:szCs w:val="22"/>
        </w:rPr>
      </w:pPr>
      <w:r w:rsidRPr="00A97296">
        <w:rPr>
          <w:rFonts w:ascii="Calibri Light" w:hAnsi="Calibri Light" w:cs="Calibri Light"/>
          <w:b/>
          <w:bCs/>
          <w:sz w:val="22"/>
          <w:szCs w:val="22"/>
        </w:rPr>
        <w:t>Use local languages:</w:t>
      </w:r>
    </w:p>
    <w:p w:rsidRPr="00A97296" w:rsidR="00A97296" w:rsidP="00A97296" w:rsidRDefault="00A97296" w14:paraId="475417C0" w14:textId="77777777">
      <w:pPr>
        <w:numPr>
          <w:ilvl w:val="1"/>
          <w:numId w:val="7"/>
        </w:numPr>
        <w:rPr>
          <w:rFonts w:ascii="Calibri Light" w:hAnsi="Calibri Light" w:cs="Calibri Light"/>
          <w:sz w:val="22"/>
          <w:szCs w:val="22"/>
        </w:rPr>
      </w:pPr>
      <w:r w:rsidRPr="00A97296">
        <w:rPr>
          <w:rFonts w:ascii="Calibri Light" w:hAnsi="Calibri Light" w:cs="Calibri Light"/>
          <w:sz w:val="22"/>
          <w:szCs w:val="22"/>
        </w:rPr>
        <w:t xml:space="preserve">Ensure all communication materials (posters, radio messages, community meetings) are in </w:t>
      </w:r>
      <w:r w:rsidRPr="00A97296">
        <w:rPr>
          <w:rFonts w:ascii="Calibri Light" w:hAnsi="Calibri Light" w:cs="Calibri Light"/>
          <w:b/>
          <w:bCs/>
          <w:sz w:val="22"/>
          <w:szCs w:val="22"/>
        </w:rPr>
        <w:t>local languages</w:t>
      </w:r>
      <w:r w:rsidRPr="00A97296">
        <w:rPr>
          <w:rFonts w:ascii="Calibri Light" w:hAnsi="Calibri Light" w:cs="Calibri Light"/>
          <w:sz w:val="22"/>
          <w:szCs w:val="22"/>
        </w:rPr>
        <w:t xml:space="preserve"> and are easy to understand.</w:t>
      </w:r>
    </w:p>
    <w:p w:rsidRPr="00A97296" w:rsidR="00A97296" w:rsidP="00A97296" w:rsidRDefault="00A97296" w14:paraId="0020066F" w14:textId="77777777">
      <w:pPr>
        <w:numPr>
          <w:ilvl w:val="1"/>
          <w:numId w:val="7"/>
        </w:numPr>
        <w:rPr>
          <w:rFonts w:ascii="Calibri Light" w:hAnsi="Calibri Light" w:cs="Calibri Light"/>
          <w:sz w:val="22"/>
          <w:szCs w:val="22"/>
        </w:rPr>
      </w:pPr>
      <w:r w:rsidRPr="00A97296">
        <w:rPr>
          <w:rFonts w:ascii="Calibri Light" w:hAnsi="Calibri Light" w:cs="Calibri Light"/>
          <w:sz w:val="22"/>
          <w:szCs w:val="22"/>
        </w:rPr>
        <w:t xml:space="preserve">Utilize </w:t>
      </w:r>
      <w:r w:rsidRPr="00A97296">
        <w:rPr>
          <w:rFonts w:ascii="Calibri Light" w:hAnsi="Calibri Light" w:cs="Calibri Light"/>
          <w:b/>
          <w:bCs/>
          <w:sz w:val="22"/>
          <w:szCs w:val="22"/>
        </w:rPr>
        <w:t>storytelling, local proverbs, or analogies</w:t>
      </w:r>
      <w:r w:rsidRPr="00A97296">
        <w:rPr>
          <w:rFonts w:ascii="Calibri Light" w:hAnsi="Calibri Light" w:cs="Calibri Light"/>
          <w:sz w:val="22"/>
          <w:szCs w:val="22"/>
        </w:rPr>
        <w:t xml:space="preserve"> to make the message relatable.</w:t>
      </w:r>
    </w:p>
    <w:p w:rsidRPr="00A97296" w:rsidR="00A97296" w:rsidP="00A97296" w:rsidRDefault="00A97296" w14:paraId="67A38718" w14:textId="77777777">
      <w:pPr>
        <w:numPr>
          <w:ilvl w:val="0"/>
          <w:numId w:val="7"/>
        </w:numPr>
        <w:rPr>
          <w:rFonts w:ascii="Calibri Light" w:hAnsi="Calibri Light" w:cs="Calibri Light"/>
          <w:sz w:val="22"/>
          <w:szCs w:val="22"/>
        </w:rPr>
      </w:pPr>
      <w:r w:rsidRPr="00A97296">
        <w:rPr>
          <w:rFonts w:ascii="Calibri Light" w:hAnsi="Calibri Light" w:cs="Calibri Light"/>
          <w:b/>
          <w:bCs/>
          <w:sz w:val="22"/>
          <w:szCs w:val="22"/>
        </w:rPr>
        <w:t>Highlight public health rationale:</w:t>
      </w:r>
    </w:p>
    <w:p w:rsidRPr="00A97296" w:rsidR="00A97296" w:rsidP="00A97296" w:rsidRDefault="00A97296" w14:paraId="07829B76" w14:textId="77777777">
      <w:pPr>
        <w:numPr>
          <w:ilvl w:val="1"/>
          <w:numId w:val="7"/>
        </w:numPr>
        <w:rPr>
          <w:rFonts w:ascii="Calibri Light" w:hAnsi="Calibri Light" w:cs="Calibri Light"/>
          <w:sz w:val="22"/>
          <w:szCs w:val="22"/>
        </w:rPr>
      </w:pPr>
      <w:r w:rsidRPr="00A97296">
        <w:rPr>
          <w:rFonts w:ascii="Calibri Light" w:hAnsi="Calibri Light" w:cs="Calibri Light"/>
          <w:sz w:val="22"/>
          <w:szCs w:val="22"/>
        </w:rPr>
        <w:t xml:space="preserve">Explain that the virus can still be spread from a dead body and that SDB helps </w:t>
      </w:r>
      <w:r w:rsidRPr="00A97296">
        <w:rPr>
          <w:rFonts w:ascii="Calibri Light" w:hAnsi="Calibri Light" w:cs="Calibri Light"/>
          <w:b/>
          <w:bCs/>
          <w:sz w:val="22"/>
          <w:szCs w:val="22"/>
        </w:rPr>
        <w:t>protect family members</w:t>
      </w:r>
      <w:r w:rsidRPr="00A97296">
        <w:rPr>
          <w:rFonts w:ascii="Calibri Light" w:hAnsi="Calibri Light" w:cs="Calibri Light"/>
          <w:sz w:val="22"/>
          <w:szCs w:val="22"/>
        </w:rPr>
        <w:t xml:space="preserve"> from getting infected.</w:t>
      </w:r>
    </w:p>
    <w:p w:rsidRPr="00A97296" w:rsidR="00A97296" w:rsidP="00A97296" w:rsidRDefault="00A97296" w14:paraId="3892A368" w14:textId="77777777">
      <w:pPr>
        <w:numPr>
          <w:ilvl w:val="1"/>
          <w:numId w:val="7"/>
        </w:numPr>
        <w:rPr>
          <w:rFonts w:ascii="Calibri Light" w:hAnsi="Calibri Light" w:cs="Calibri Light"/>
          <w:sz w:val="22"/>
          <w:szCs w:val="22"/>
        </w:rPr>
      </w:pPr>
      <w:r w:rsidRPr="00A97296">
        <w:rPr>
          <w:rFonts w:ascii="Calibri Light" w:hAnsi="Calibri Light" w:cs="Calibri Light"/>
          <w:sz w:val="22"/>
          <w:szCs w:val="22"/>
        </w:rPr>
        <w:lastRenderedPageBreak/>
        <w:t xml:space="preserve">Emphasize that these measures are </w:t>
      </w:r>
      <w:r w:rsidRPr="00A97296">
        <w:rPr>
          <w:rFonts w:ascii="Calibri Light" w:hAnsi="Calibri Light" w:cs="Calibri Light"/>
          <w:b/>
          <w:bCs/>
          <w:sz w:val="22"/>
          <w:szCs w:val="22"/>
        </w:rPr>
        <w:t>temporary</w:t>
      </w:r>
      <w:r w:rsidRPr="00A97296">
        <w:rPr>
          <w:rFonts w:ascii="Calibri Light" w:hAnsi="Calibri Light" w:cs="Calibri Light"/>
          <w:sz w:val="22"/>
          <w:szCs w:val="22"/>
        </w:rPr>
        <w:t xml:space="preserve"> and aim to prevent further loss of life in the community.</w:t>
      </w:r>
    </w:p>
    <w:p w:rsidRPr="00A97296" w:rsidR="00A97296" w:rsidP="00A97296" w:rsidRDefault="00A97296" w14:paraId="6C93A6B1" w14:textId="77777777">
      <w:pPr>
        <w:numPr>
          <w:ilvl w:val="0"/>
          <w:numId w:val="7"/>
        </w:numPr>
        <w:rPr>
          <w:rFonts w:ascii="Calibri Light" w:hAnsi="Calibri Light" w:cs="Calibri Light"/>
          <w:sz w:val="22"/>
          <w:szCs w:val="22"/>
        </w:rPr>
      </w:pPr>
      <w:r w:rsidRPr="00A97296">
        <w:rPr>
          <w:rFonts w:ascii="Calibri Light" w:hAnsi="Calibri Light" w:cs="Calibri Light"/>
          <w:b/>
          <w:bCs/>
          <w:sz w:val="22"/>
          <w:szCs w:val="22"/>
        </w:rPr>
        <w:t>Address fears and misconceptions:</w:t>
      </w:r>
    </w:p>
    <w:p w:rsidRPr="00A97296" w:rsidR="00A97296" w:rsidP="00A97296" w:rsidRDefault="00A97296" w14:paraId="776ED34D" w14:textId="77777777">
      <w:pPr>
        <w:numPr>
          <w:ilvl w:val="1"/>
          <w:numId w:val="7"/>
        </w:numPr>
        <w:rPr>
          <w:rFonts w:ascii="Calibri Light" w:hAnsi="Calibri Light" w:cs="Calibri Light"/>
          <w:sz w:val="22"/>
          <w:szCs w:val="22"/>
        </w:rPr>
      </w:pPr>
      <w:r w:rsidRPr="00A97296">
        <w:rPr>
          <w:rFonts w:ascii="Calibri Light" w:hAnsi="Calibri Light" w:cs="Calibri Light"/>
          <w:sz w:val="22"/>
          <w:szCs w:val="22"/>
        </w:rPr>
        <w:t>Address common misconceptions that might arise, such as the belief that burial teams are being disrespectful or that the body is being mistreated.</w:t>
      </w:r>
    </w:p>
    <w:p w:rsidRPr="00A97296" w:rsidR="00A97296" w:rsidP="00A97296" w:rsidRDefault="00A97296" w14:paraId="71AD2CAD" w14:textId="77777777">
      <w:pPr>
        <w:numPr>
          <w:ilvl w:val="1"/>
          <w:numId w:val="7"/>
        </w:numPr>
        <w:rPr>
          <w:rFonts w:ascii="Calibri Light" w:hAnsi="Calibri Light" w:cs="Calibri Light"/>
          <w:sz w:val="22"/>
          <w:szCs w:val="22"/>
        </w:rPr>
      </w:pPr>
      <w:r w:rsidRPr="00A97296">
        <w:rPr>
          <w:rFonts w:ascii="Calibri Light" w:hAnsi="Calibri Light" w:cs="Calibri Light"/>
          <w:b/>
          <w:bCs/>
          <w:sz w:val="22"/>
          <w:szCs w:val="22"/>
        </w:rPr>
        <w:t>Dispel rumors</w:t>
      </w:r>
      <w:r w:rsidRPr="00A97296">
        <w:rPr>
          <w:rFonts w:ascii="Calibri Light" w:hAnsi="Calibri Light" w:cs="Calibri Light"/>
          <w:sz w:val="22"/>
          <w:szCs w:val="22"/>
        </w:rPr>
        <w:t xml:space="preserve"> by providing facts about the SDB process and showing transparency (e.g., explaining why PPE is necessary).</w:t>
      </w:r>
    </w:p>
    <w:p w:rsidRPr="0075583F" w:rsidR="00A97296" w:rsidP="001929B5" w:rsidRDefault="00A97296" w14:paraId="1B97E4DB" w14:textId="4C4C0C9C">
      <w:pPr>
        <w:pStyle w:val="Heading2"/>
        <w:numPr>
          <w:ilvl w:val="0"/>
          <w:numId w:val="20"/>
        </w:numPr>
      </w:pPr>
      <w:bookmarkStart w:name="_Toc179384831" w:id="4"/>
      <w:r w:rsidRPr="0075583F">
        <w:t>Adaptation of burial practices</w:t>
      </w:r>
      <w:bookmarkEnd w:id="4"/>
    </w:p>
    <w:p w:rsidRPr="00A97296" w:rsidR="00A97296" w:rsidP="00A97296" w:rsidRDefault="00A97296" w14:paraId="2D3370B7" w14:textId="77777777">
      <w:pPr>
        <w:numPr>
          <w:ilvl w:val="0"/>
          <w:numId w:val="8"/>
        </w:numPr>
        <w:rPr>
          <w:rFonts w:ascii="Calibri Light" w:hAnsi="Calibri Light" w:cs="Calibri Light"/>
          <w:sz w:val="22"/>
          <w:szCs w:val="22"/>
        </w:rPr>
      </w:pPr>
      <w:r w:rsidRPr="00A97296">
        <w:rPr>
          <w:rFonts w:ascii="Calibri Light" w:hAnsi="Calibri Light" w:cs="Calibri Light"/>
          <w:b/>
          <w:bCs/>
          <w:sz w:val="22"/>
          <w:szCs w:val="22"/>
        </w:rPr>
        <w:t>Incorporate local rituals safely:</w:t>
      </w:r>
    </w:p>
    <w:p w:rsidRPr="00A97296" w:rsidR="00A97296" w:rsidP="00A97296" w:rsidRDefault="00A97296" w14:paraId="2977D713" w14:textId="77777777">
      <w:pPr>
        <w:numPr>
          <w:ilvl w:val="1"/>
          <w:numId w:val="8"/>
        </w:numPr>
        <w:rPr>
          <w:rFonts w:ascii="Calibri Light" w:hAnsi="Calibri Light" w:cs="Calibri Light"/>
          <w:sz w:val="22"/>
          <w:szCs w:val="22"/>
        </w:rPr>
      </w:pPr>
      <w:r w:rsidRPr="00A97296">
        <w:rPr>
          <w:rFonts w:ascii="Calibri Light" w:hAnsi="Calibri Light" w:cs="Calibri Light"/>
          <w:sz w:val="22"/>
          <w:szCs w:val="22"/>
        </w:rPr>
        <w:t>Work with religious or cultural leaders to adapt local burial rites in a way that honors the deceased without direct contact with the body.</w:t>
      </w:r>
    </w:p>
    <w:p w:rsidRPr="00A97296" w:rsidR="00A97296" w:rsidP="00A97296" w:rsidRDefault="00A97296" w14:paraId="7582CF63" w14:textId="77777777">
      <w:pPr>
        <w:numPr>
          <w:ilvl w:val="1"/>
          <w:numId w:val="8"/>
        </w:numPr>
        <w:rPr>
          <w:rFonts w:ascii="Calibri Light" w:hAnsi="Calibri Light" w:cs="Calibri Light"/>
          <w:sz w:val="22"/>
          <w:szCs w:val="22"/>
        </w:rPr>
      </w:pPr>
      <w:r w:rsidRPr="00A97296">
        <w:rPr>
          <w:rFonts w:ascii="Calibri Light" w:hAnsi="Calibri Light" w:cs="Calibri Light"/>
          <w:sz w:val="22"/>
          <w:szCs w:val="22"/>
        </w:rPr>
        <w:t xml:space="preserve">Allow for </w:t>
      </w:r>
      <w:r w:rsidRPr="00A97296">
        <w:rPr>
          <w:rFonts w:ascii="Calibri Light" w:hAnsi="Calibri Light" w:cs="Calibri Light"/>
          <w:b/>
          <w:bCs/>
          <w:sz w:val="22"/>
          <w:szCs w:val="22"/>
        </w:rPr>
        <w:t>alternative ways to say goodbye</w:t>
      </w:r>
      <w:r w:rsidRPr="00A97296">
        <w:rPr>
          <w:rFonts w:ascii="Calibri Light" w:hAnsi="Calibri Light" w:cs="Calibri Light"/>
          <w:sz w:val="22"/>
          <w:szCs w:val="22"/>
        </w:rPr>
        <w:t>, such as remote viewing or prayers conducted at a safe distance from the body.</w:t>
      </w:r>
    </w:p>
    <w:p w:rsidRPr="00A97296" w:rsidR="00A97296" w:rsidP="00A97296" w:rsidRDefault="00A97296" w14:paraId="365B00DA" w14:textId="77777777">
      <w:pPr>
        <w:numPr>
          <w:ilvl w:val="0"/>
          <w:numId w:val="8"/>
        </w:numPr>
        <w:rPr>
          <w:rFonts w:ascii="Calibri Light" w:hAnsi="Calibri Light" w:cs="Calibri Light"/>
          <w:sz w:val="22"/>
          <w:szCs w:val="22"/>
        </w:rPr>
      </w:pPr>
      <w:r w:rsidRPr="00A97296">
        <w:rPr>
          <w:rFonts w:ascii="Calibri Light" w:hAnsi="Calibri Light" w:cs="Calibri Light"/>
          <w:b/>
          <w:bCs/>
          <w:sz w:val="22"/>
          <w:szCs w:val="22"/>
        </w:rPr>
        <w:t>Offer alternatives for traditional practices:</w:t>
      </w:r>
    </w:p>
    <w:p w:rsidRPr="00A97296" w:rsidR="00A97296" w:rsidP="00A97296" w:rsidRDefault="00A97296" w14:paraId="5C3C76A6" w14:textId="77777777">
      <w:pPr>
        <w:numPr>
          <w:ilvl w:val="1"/>
          <w:numId w:val="8"/>
        </w:numPr>
        <w:rPr>
          <w:rFonts w:ascii="Calibri Light" w:hAnsi="Calibri Light" w:cs="Calibri Light"/>
          <w:sz w:val="22"/>
          <w:szCs w:val="22"/>
        </w:rPr>
      </w:pPr>
      <w:r w:rsidRPr="00A97296">
        <w:rPr>
          <w:rFonts w:ascii="Calibri Light" w:hAnsi="Calibri Light" w:cs="Calibri Light"/>
          <w:sz w:val="22"/>
          <w:szCs w:val="22"/>
        </w:rPr>
        <w:t>Suggest ways to modify high-risk practices, such as substituting the washing of the body with symbolic acts like prayers or the sprinkling of water without direct contact.</w:t>
      </w:r>
    </w:p>
    <w:p w:rsidRPr="00A97296" w:rsidR="00A97296" w:rsidP="00A97296" w:rsidRDefault="00A97296" w14:paraId="16A094C6" w14:textId="77777777">
      <w:pPr>
        <w:numPr>
          <w:ilvl w:val="1"/>
          <w:numId w:val="8"/>
        </w:numPr>
        <w:rPr>
          <w:rFonts w:ascii="Calibri Light" w:hAnsi="Calibri Light" w:cs="Calibri Light"/>
          <w:sz w:val="22"/>
          <w:szCs w:val="22"/>
        </w:rPr>
      </w:pPr>
      <w:r w:rsidRPr="00A97296">
        <w:rPr>
          <w:rFonts w:ascii="Calibri Light" w:hAnsi="Calibri Light" w:cs="Calibri Light"/>
          <w:sz w:val="22"/>
          <w:szCs w:val="22"/>
        </w:rPr>
        <w:t xml:space="preserve">Explain the process of using a </w:t>
      </w:r>
      <w:r w:rsidRPr="00A97296">
        <w:rPr>
          <w:rFonts w:ascii="Calibri Light" w:hAnsi="Calibri Light" w:cs="Calibri Light"/>
          <w:b/>
          <w:bCs/>
          <w:sz w:val="22"/>
          <w:szCs w:val="22"/>
        </w:rPr>
        <w:t>clean cloth</w:t>
      </w:r>
      <w:r w:rsidRPr="00A97296">
        <w:rPr>
          <w:rFonts w:ascii="Calibri Light" w:hAnsi="Calibri Light" w:cs="Calibri Light"/>
          <w:sz w:val="22"/>
          <w:szCs w:val="22"/>
        </w:rPr>
        <w:t xml:space="preserve"> or body bag for the deceased and involve the family in symbolic gestures that do not involve physical contact.</w:t>
      </w:r>
    </w:p>
    <w:p w:rsidRPr="0075583F" w:rsidR="00A97296" w:rsidP="001929B5" w:rsidRDefault="00A97296" w14:paraId="29783AEF" w14:textId="4B22CD4E">
      <w:pPr>
        <w:pStyle w:val="Heading2"/>
        <w:numPr>
          <w:ilvl w:val="0"/>
          <w:numId w:val="20"/>
        </w:numPr>
      </w:pPr>
      <w:bookmarkStart w:name="_Toc179384832" w:id="5"/>
      <w:r w:rsidRPr="0075583F">
        <w:t>Media and communication tools</w:t>
      </w:r>
      <w:bookmarkEnd w:id="5"/>
    </w:p>
    <w:p w:rsidRPr="00A97296" w:rsidR="00A97296" w:rsidP="00A97296" w:rsidRDefault="00A97296" w14:paraId="0479B5D9" w14:textId="77777777">
      <w:pPr>
        <w:numPr>
          <w:ilvl w:val="0"/>
          <w:numId w:val="9"/>
        </w:numPr>
        <w:rPr>
          <w:rFonts w:ascii="Calibri Light" w:hAnsi="Calibri Light" w:cs="Calibri Light"/>
          <w:sz w:val="22"/>
          <w:szCs w:val="22"/>
        </w:rPr>
      </w:pPr>
      <w:r w:rsidRPr="00A97296">
        <w:rPr>
          <w:rFonts w:ascii="Calibri Light" w:hAnsi="Calibri Light" w:cs="Calibri Light"/>
          <w:b/>
          <w:bCs/>
          <w:sz w:val="22"/>
          <w:szCs w:val="22"/>
        </w:rPr>
        <w:t>Leverage local media outlets:</w:t>
      </w:r>
    </w:p>
    <w:p w:rsidRPr="00A97296" w:rsidR="00A97296" w:rsidP="00A97296" w:rsidRDefault="00A97296" w14:paraId="4C420333" w14:textId="77777777">
      <w:pPr>
        <w:numPr>
          <w:ilvl w:val="1"/>
          <w:numId w:val="9"/>
        </w:numPr>
        <w:rPr>
          <w:rFonts w:ascii="Calibri Light" w:hAnsi="Calibri Light" w:cs="Calibri Light"/>
          <w:sz w:val="22"/>
          <w:szCs w:val="22"/>
        </w:rPr>
      </w:pPr>
      <w:r w:rsidRPr="00A97296">
        <w:rPr>
          <w:rFonts w:ascii="Calibri Light" w:hAnsi="Calibri Light" w:cs="Calibri Light"/>
          <w:sz w:val="22"/>
          <w:szCs w:val="22"/>
        </w:rPr>
        <w:t xml:space="preserve">Partner with </w:t>
      </w:r>
      <w:r w:rsidRPr="00A97296">
        <w:rPr>
          <w:rFonts w:ascii="Calibri Light" w:hAnsi="Calibri Light" w:cs="Calibri Light"/>
          <w:b/>
          <w:bCs/>
          <w:sz w:val="22"/>
          <w:szCs w:val="22"/>
        </w:rPr>
        <w:t>local radio stations, community newspapers, and TV channels</w:t>
      </w:r>
      <w:r w:rsidRPr="00A97296">
        <w:rPr>
          <w:rFonts w:ascii="Calibri Light" w:hAnsi="Calibri Light" w:cs="Calibri Light"/>
          <w:sz w:val="22"/>
          <w:szCs w:val="22"/>
        </w:rPr>
        <w:t xml:space="preserve"> to broadcast information about the importance of SDB in controlling the outbreak.</w:t>
      </w:r>
    </w:p>
    <w:p w:rsidRPr="00A97296" w:rsidR="00A97296" w:rsidP="00A97296" w:rsidRDefault="00A97296" w14:paraId="1B818C4D" w14:textId="77777777">
      <w:pPr>
        <w:numPr>
          <w:ilvl w:val="1"/>
          <w:numId w:val="9"/>
        </w:numPr>
        <w:rPr>
          <w:rFonts w:ascii="Calibri Light" w:hAnsi="Calibri Light" w:cs="Calibri Light"/>
          <w:sz w:val="22"/>
          <w:szCs w:val="22"/>
        </w:rPr>
      </w:pPr>
      <w:r w:rsidRPr="00A97296">
        <w:rPr>
          <w:rFonts w:ascii="Calibri Light" w:hAnsi="Calibri Light" w:cs="Calibri Light"/>
          <w:sz w:val="22"/>
          <w:szCs w:val="22"/>
        </w:rPr>
        <w:t xml:space="preserve">Organize </w:t>
      </w:r>
      <w:r w:rsidRPr="00A97296">
        <w:rPr>
          <w:rFonts w:ascii="Calibri Light" w:hAnsi="Calibri Light" w:cs="Calibri Light"/>
          <w:b/>
          <w:bCs/>
          <w:sz w:val="22"/>
          <w:szCs w:val="22"/>
        </w:rPr>
        <w:t>radio talk shows</w:t>
      </w:r>
      <w:r w:rsidRPr="00A97296">
        <w:rPr>
          <w:rFonts w:ascii="Calibri Light" w:hAnsi="Calibri Light" w:cs="Calibri Light"/>
          <w:sz w:val="22"/>
          <w:szCs w:val="22"/>
        </w:rPr>
        <w:t xml:space="preserve"> or Q&amp;A sessions with health officials or trusted community leaders to answer questions and clarify the process.</w:t>
      </w:r>
    </w:p>
    <w:p w:rsidRPr="00A97296" w:rsidR="00A97296" w:rsidP="00A97296" w:rsidRDefault="00A97296" w14:paraId="53F03878" w14:textId="77777777">
      <w:pPr>
        <w:numPr>
          <w:ilvl w:val="0"/>
          <w:numId w:val="9"/>
        </w:numPr>
        <w:rPr>
          <w:rFonts w:ascii="Calibri Light" w:hAnsi="Calibri Light" w:cs="Calibri Light"/>
          <w:sz w:val="22"/>
          <w:szCs w:val="22"/>
        </w:rPr>
      </w:pPr>
      <w:r w:rsidRPr="00A97296">
        <w:rPr>
          <w:rFonts w:ascii="Calibri Light" w:hAnsi="Calibri Light" w:cs="Calibri Light"/>
          <w:b/>
          <w:bCs/>
          <w:sz w:val="22"/>
          <w:szCs w:val="22"/>
        </w:rPr>
        <w:t>Use visual aids and demonstrations:</w:t>
      </w:r>
    </w:p>
    <w:p w:rsidRPr="00A97296" w:rsidR="00A97296" w:rsidP="00A97296" w:rsidRDefault="00A97296" w14:paraId="41B32CE9" w14:textId="77777777">
      <w:pPr>
        <w:numPr>
          <w:ilvl w:val="1"/>
          <w:numId w:val="9"/>
        </w:numPr>
        <w:rPr>
          <w:rFonts w:ascii="Calibri Light" w:hAnsi="Calibri Light" w:cs="Calibri Light"/>
          <w:sz w:val="22"/>
          <w:szCs w:val="22"/>
        </w:rPr>
      </w:pPr>
      <w:r w:rsidRPr="00A97296">
        <w:rPr>
          <w:rFonts w:ascii="Calibri Light" w:hAnsi="Calibri Light" w:cs="Calibri Light"/>
          <w:sz w:val="22"/>
          <w:szCs w:val="22"/>
        </w:rPr>
        <w:t xml:space="preserve">Create </w:t>
      </w:r>
      <w:r w:rsidRPr="00A97296">
        <w:rPr>
          <w:rFonts w:ascii="Calibri Light" w:hAnsi="Calibri Light" w:cs="Calibri Light"/>
          <w:b/>
          <w:bCs/>
          <w:sz w:val="22"/>
          <w:szCs w:val="22"/>
        </w:rPr>
        <w:t>simple posters, infographics, or videos</w:t>
      </w:r>
      <w:r w:rsidRPr="00A97296">
        <w:rPr>
          <w:rFonts w:ascii="Calibri Light" w:hAnsi="Calibri Light" w:cs="Calibri Light"/>
          <w:sz w:val="22"/>
          <w:szCs w:val="22"/>
        </w:rPr>
        <w:t xml:space="preserve"> illustrating the SDB process to share in public spaces, health facilities, and homes.</w:t>
      </w:r>
    </w:p>
    <w:p w:rsidRPr="00A97296" w:rsidR="00A97296" w:rsidP="00A97296" w:rsidRDefault="00A97296" w14:paraId="11CEADE8" w14:textId="77777777">
      <w:pPr>
        <w:numPr>
          <w:ilvl w:val="1"/>
          <w:numId w:val="9"/>
        </w:numPr>
        <w:rPr>
          <w:rFonts w:ascii="Calibri Light" w:hAnsi="Calibri Light" w:cs="Calibri Light"/>
          <w:sz w:val="22"/>
          <w:szCs w:val="22"/>
        </w:rPr>
      </w:pPr>
      <w:r w:rsidRPr="00A97296">
        <w:rPr>
          <w:rFonts w:ascii="Calibri Light" w:hAnsi="Calibri Light" w:cs="Calibri Light"/>
          <w:sz w:val="22"/>
          <w:szCs w:val="22"/>
        </w:rPr>
        <w:t xml:space="preserve">Use visual materials that depict </w:t>
      </w:r>
      <w:r w:rsidRPr="00A97296">
        <w:rPr>
          <w:rFonts w:ascii="Calibri Light" w:hAnsi="Calibri Light" w:cs="Calibri Light"/>
          <w:b/>
          <w:bCs/>
          <w:sz w:val="22"/>
          <w:szCs w:val="22"/>
        </w:rPr>
        <w:t>trusted local figures</w:t>
      </w:r>
      <w:r w:rsidRPr="00A97296">
        <w:rPr>
          <w:rFonts w:ascii="Calibri Light" w:hAnsi="Calibri Light" w:cs="Calibri Light"/>
          <w:sz w:val="22"/>
          <w:szCs w:val="22"/>
        </w:rPr>
        <w:t xml:space="preserve"> participating in safe burial practices to build trust.</w:t>
      </w:r>
    </w:p>
    <w:p w:rsidRPr="0075583F" w:rsidR="00A97296" w:rsidP="001929B5" w:rsidRDefault="00A97296" w14:paraId="40F246CB" w14:textId="481595AD">
      <w:pPr>
        <w:pStyle w:val="Heading2"/>
        <w:numPr>
          <w:ilvl w:val="0"/>
          <w:numId w:val="20"/>
        </w:numPr>
      </w:pPr>
      <w:bookmarkStart w:name="_Toc179384833" w:id="6"/>
      <w:r w:rsidRPr="0075583F">
        <w:t>Feedback mechanisms</w:t>
      </w:r>
      <w:bookmarkEnd w:id="6"/>
    </w:p>
    <w:p w:rsidRPr="00A97296" w:rsidR="00A97296" w:rsidP="00A97296" w:rsidRDefault="00A97296" w14:paraId="2992A55A" w14:textId="77777777">
      <w:pPr>
        <w:numPr>
          <w:ilvl w:val="0"/>
          <w:numId w:val="10"/>
        </w:numPr>
        <w:rPr>
          <w:rFonts w:ascii="Calibri Light" w:hAnsi="Calibri Light" w:cs="Calibri Light"/>
          <w:sz w:val="22"/>
          <w:szCs w:val="22"/>
        </w:rPr>
      </w:pPr>
      <w:r w:rsidRPr="00A97296">
        <w:rPr>
          <w:rFonts w:ascii="Calibri Light" w:hAnsi="Calibri Light" w:cs="Calibri Light"/>
          <w:b/>
          <w:bCs/>
          <w:sz w:val="22"/>
          <w:szCs w:val="22"/>
        </w:rPr>
        <w:t>Establish two-way communication:</w:t>
      </w:r>
    </w:p>
    <w:p w:rsidRPr="00A97296" w:rsidR="00A97296" w:rsidP="00A97296" w:rsidRDefault="00A97296" w14:paraId="79DE2BBC" w14:textId="77777777">
      <w:pPr>
        <w:numPr>
          <w:ilvl w:val="1"/>
          <w:numId w:val="10"/>
        </w:numPr>
        <w:rPr>
          <w:rFonts w:ascii="Calibri Light" w:hAnsi="Calibri Light" w:cs="Calibri Light"/>
          <w:sz w:val="22"/>
          <w:szCs w:val="22"/>
        </w:rPr>
      </w:pPr>
      <w:r w:rsidRPr="00A97296">
        <w:rPr>
          <w:rFonts w:ascii="Calibri Light" w:hAnsi="Calibri Light" w:cs="Calibri Light"/>
          <w:sz w:val="22"/>
          <w:szCs w:val="22"/>
        </w:rPr>
        <w:lastRenderedPageBreak/>
        <w:t xml:space="preserve">Set up </w:t>
      </w:r>
      <w:r w:rsidRPr="00A97296">
        <w:rPr>
          <w:rFonts w:ascii="Calibri Light" w:hAnsi="Calibri Light" w:cs="Calibri Light"/>
          <w:b/>
          <w:bCs/>
          <w:sz w:val="22"/>
          <w:szCs w:val="22"/>
        </w:rPr>
        <w:t>feedback channels</w:t>
      </w:r>
      <w:r w:rsidRPr="00A97296">
        <w:rPr>
          <w:rFonts w:ascii="Calibri Light" w:hAnsi="Calibri Light" w:cs="Calibri Light"/>
          <w:sz w:val="22"/>
          <w:szCs w:val="22"/>
        </w:rPr>
        <w:t xml:space="preserve"> where families and communities can express concerns or ask questions about the SDB process.</w:t>
      </w:r>
    </w:p>
    <w:p w:rsidRPr="00A97296" w:rsidR="00A97296" w:rsidP="00A97296" w:rsidRDefault="00A97296" w14:paraId="5B40B46C" w14:textId="77777777">
      <w:pPr>
        <w:numPr>
          <w:ilvl w:val="1"/>
          <w:numId w:val="10"/>
        </w:numPr>
        <w:rPr>
          <w:rFonts w:ascii="Calibri Light" w:hAnsi="Calibri Light" w:cs="Calibri Light"/>
          <w:sz w:val="22"/>
          <w:szCs w:val="22"/>
        </w:rPr>
      </w:pPr>
      <w:r w:rsidRPr="00A97296">
        <w:rPr>
          <w:rFonts w:ascii="Calibri Light" w:hAnsi="Calibri Light" w:cs="Calibri Light"/>
          <w:sz w:val="22"/>
          <w:szCs w:val="22"/>
        </w:rPr>
        <w:t xml:space="preserve">Use </w:t>
      </w:r>
      <w:r w:rsidRPr="00A97296">
        <w:rPr>
          <w:rFonts w:ascii="Calibri Light" w:hAnsi="Calibri Light" w:cs="Calibri Light"/>
          <w:b/>
          <w:bCs/>
          <w:sz w:val="22"/>
          <w:szCs w:val="22"/>
        </w:rPr>
        <w:t>call-in hotlines, WhatsApp, SMS, or direct liaisons</w:t>
      </w:r>
      <w:r w:rsidRPr="00A97296">
        <w:rPr>
          <w:rFonts w:ascii="Calibri Light" w:hAnsi="Calibri Light" w:cs="Calibri Light"/>
          <w:sz w:val="22"/>
          <w:szCs w:val="22"/>
        </w:rPr>
        <w:t xml:space="preserve"> through CHWs to receive feedback.</w:t>
      </w:r>
    </w:p>
    <w:p w:rsidRPr="00A97296" w:rsidR="00A97296" w:rsidP="00A97296" w:rsidRDefault="00A97296" w14:paraId="5C566714" w14:textId="77777777">
      <w:pPr>
        <w:numPr>
          <w:ilvl w:val="0"/>
          <w:numId w:val="10"/>
        </w:numPr>
        <w:rPr>
          <w:rFonts w:ascii="Calibri Light" w:hAnsi="Calibri Light" w:cs="Calibri Light"/>
          <w:sz w:val="22"/>
          <w:szCs w:val="22"/>
        </w:rPr>
      </w:pPr>
      <w:r w:rsidRPr="00A97296">
        <w:rPr>
          <w:rFonts w:ascii="Calibri Light" w:hAnsi="Calibri Light" w:cs="Calibri Light"/>
          <w:b/>
          <w:bCs/>
          <w:sz w:val="22"/>
          <w:szCs w:val="22"/>
        </w:rPr>
        <w:t>Respond to community concerns:</w:t>
      </w:r>
    </w:p>
    <w:p w:rsidRPr="00A97296" w:rsidR="00A97296" w:rsidP="00A97296" w:rsidRDefault="00A97296" w14:paraId="79BD4DEB" w14:textId="77777777">
      <w:pPr>
        <w:numPr>
          <w:ilvl w:val="1"/>
          <w:numId w:val="10"/>
        </w:numPr>
        <w:rPr>
          <w:rFonts w:ascii="Calibri Light" w:hAnsi="Calibri Light" w:cs="Calibri Light"/>
          <w:sz w:val="22"/>
          <w:szCs w:val="22"/>
        </w:rPr>
      </w:pPr>
      <w:r w:rsidRPr="00A97296">
        <w:rPr>
          <w:rFonts w:ascii="Calibri Light" w:hAnsi="Calibri Light" w:cs="Calibri Light"/>
          <w:sz w:val="22"/>
          <w:szCs w:val="22"/>
        </w:rPr>
        <w:t xml:space="preserve">Regularly address community concerns through public forums or local media, ensuring that feedback is acknowledged and </w:t>
      </w:r>
      <w:r w:rsidRPr="00A97296">
        <w:rPr>
          <w:rFonts w:ascii="Calibri Light" w:hAnsi="Calibri Light" w:cs="Calibri Light"/>
          <w:b/>
          <w:bCs/>
          <w:sz w:val="22"/>
          <w:szCs w:val="22"/>
        </w:rPr>
        <w:t>acted upon</w:t>
      </w:r>
      <w:r w:rsidRPr="00A97296">
        <w:rPr>
          <w:rFonts w:ascii="Calibri Light" w:hAnsi="Calibri Light" w:cs="Calibri Light"/>
          <w:sz w:val="22"/>
          <w:szCs w:val="22"/>
        </w:rPr>
        <w:t xml:space="preserve"> in a timely manner.</w:t>
      </w:r>
    </w:p>
    <w:p w:rsidRPr="00A97296" w:rsidR="00A97296" w:rsidP="00A97296" w:rsidRDefault="00A97296" w14:paraId="6E632089" w14:textId="77777777">
      <w:pPr>
        <w:numPr>
          <w:ilvl w:val="1"/>
          <w:numId w:val="10"/>
        </w:numPr>
        <w:rPr>
          <w:rFonts w:ascii="Calibri Light" w:hAnsi="Calibri Light" w:cs="Calibri Light"/>
          <w:sz w:val="22"/>
          <w:szCs w:val="22"/>
        </w:rPr>
      </w:pPr>
      <w:r w:rsidRPr="00A97296">
        <w:rPr>
          <w:rFonts w:ascii="Calibri Light" w:hAnsi="Calibri Light" w:cs="Calibri Light"/>
          <w:sz w:val="22"/>
          <w:szCs w:val="22"/>
        </w:rPr>
        <w:t xml:space="preserve">Work with health authorities to </w:t>
      </w:r>
      <w:r w:rsidRPr="00A97296">
        <w:rPr>
          <w:rFonts w:ascii="Calibri Light" w:hAnsi="Calibri Light" w:cs="Calibri Light"/>
          <w:b/>
          <w:bCs/>
          <w:sz w:val="22"/>
          <w:szCs w:val="22"/>
        </w:rPr>
        <w:t>update protocols</w:t>
      </w:r>
      <w:r w:rsidRPr="00A97296">
        <w:rPr>
          <w:rFonts w:ascii="Calibri Light" w:hAnsi="Calibri Light" w:cs="Calibri Light"/>
          <w:sz w:val="22"/>
          <w:szCs w:val="22"/>
        </w:rPr>
        <w:t xml:space="preserve"> based on community input where feasible (e.g., adjusting viewing procedures or involving religious leaders in a safe way).</w:t>
      </w:r>
    </w:p>
    <w:p w:rsidRPr="0075583F" w:rsidR="00A97296" w:rsidP="001929B5" w:rsidRDefault="00A97296" w14:paraId="6BE424D3" w14:textId="5C42C732">
      <w:pPr>
        <w:pStyle w:val="Heading2"/>
        <w:numPr>
          <w:ilvl w:val="0"/>
          <w:numId w:val="20"/>
        </w:numPr>
      </w:pPr>
      <w:bookmarkStart w:name="_Toc179384834" w:id="7"/>
      <w:r w:rsidRPr="0075583F">
        <w:t>Psychosocial support for grieving families</w:t>
      </w:r>
      <w:bookmarkEnd w:id="7"/>
    </w:p>
    <w:p w:rsidRPr="00A97296" w:rsidR="00A97296" w:rsidP="00A97296" w:rsidRDefault="00A97296" w14:paraId="2A6592A3" w14:textId="77777777">
      <w:pPr>
        <w:numPr>
          <w:ilvl w:val="0"/>
          <w:numId w:val="11"/>
        </w:numPr>
        <w:rPr>
          <w:rFonts w:ascii="Calibri Light" w:hAnsi="Calibri Light" w:cs="Calibri Light"/>
          <w:sz w:val="22"/>
          <w:szCs w:val="22"/>
        </w:rPr>
      </w:pPr>
      <w:r w:rsidRPr="00A97296">
        <w:rPr>
          <w:rFonts w:ascii="Calibri Light" w:hAnsi="Calibri Light" w:cs="Calibri Light"/>
          <w:b/>
          <w:bCs/>
          <w:sz w:val="22"/>
          <w:szCs w:val="22"/>
        </w:rPr>
        <w:t>Offer emotional and psychological support:</w:t>
      </w:r>
    </w:p>
    <w:p w:rsidRPr="00A97296" w:rsidR="00A97296" w:rsidP="00A97296" w:rsidRDefault="00A97296" w14:paraId="15B744EB" w14:textId="77777777">
      <w:pPr>
        <w:numPr>
          <w:ilvl w:val="1"/>
          <w:numId w:val="11"/>
        </w:numPr>
        <w:rPr>
          <w:rFonts w:ascii="Calibri Light" w:hAnsi="Calibri Light" w:cs="Calibri Light"/>
          <w:sz w:val="22"/>
          <w:szCs w:val="22"/>
        </w:rPr>
      </w:pPr>
      <w:r w:rsidRPr="00A97296">
        <w:rPr>
          <w:rFonts w:ascii="Calibri Light" w:hAnsi="Calibri Light" w:cs="Calibri Light"/>
          <w:sz w:val="22"/>
          <w:szCs w:val="22"/>
        </w:rPr>
        <w:t xml:space="preserve">Provide families with access to </w:t>
      </w:r>
      <w:r w:rsidRPr="00A97296">
        <w:rPr>
          <w:rFonts w:ascii="Calibri Light" w:hAnsi="Calibri Light" w:cs="Calibri Light"/>
          <w:b/>
          <w:bCs/>
          <w:sz w:val="22"/>
          <w:szCs w:val="22"/>
        </w:rPr>
        <w:t>psychosocial support services</w:t>
      </w:r>
      <w:r w:rsidRPr="00A97296">
        <w:rPr>
          <w:rFonts w:ascii="Calibri Light" w:hAnsi="Calibri Light" w:cs="Calibri Light"/>
          <w:sz w:val="22"/>
          <w:szCs w:val="22"/>
        </w:rPr>
        <w:t>, including counseling for grief, trauma, or anxiety around the death and burial process.</w:t>
      </w:r>
    </w:p>
    <w:p w:rsidRPr="00A97296" w:rsidR="00A97296" w:rsidP="00A97296" w:rsidRDefault="00A97296" w14:paraId="32DBACB6" w14:textId="77777777">
      <w:pPr>
        <w:numPr>
          <w:ilvl w:val="1"/>
          <w:numId w:val="11"/>
        </w:numPr>
        <w:rPr>
          <w:rFonts w:ascii="Calibri Light" w:hAnsi="Calibri Light" w:cs="Calibri Light"/>
          <w:sz w:val="22"/>
          <w:szCs w:val="22"/>
        </w:rPr>
      </w:pPr>
      <w:r w:rsidRPr="00A97296">
        <w:rPr>
          <w:rFonts w:ascii="Calibri Light" w:hAnsi="Calibri Light" w:cs="Calibri Light"/>
          <w:sz w:val="22"/>
          <w:szCs w:val="22"/>
        </w:rPr>
        <w:t xml:space="preserve">Ensure that </w:t>
      </w:r>
      <w:r w:rsidRPr="00A97296">
        <w:rPr>
          <w:rFonts w:ascii="Calibri Light" w:hAnsi="Calibri Light" w:cs="Calibri Light"/>
          <w:b/>
          <w:bCs/>
          <w:sz w:val="22"/>
          <w:szCs w:val="22"/>
        </w:rPr>
        <w:t>spiritual leaders</w:t>
      </w:r>
      <w:r w:rsidRPr="00A97296">
        <w:rPr>
          <w:rFonts w:ascii="Calibri Light" w:hAnsi="Calibri Light" w:cs="Calibri Light"/>
          <w:sz w:val="22"/>
          <w:szCs w:val="22"/>
        </w:rPr>
        <w:t xml:space="preserve"> from various faith groups are available to provide support, respecting the family’s religious preferences.</w:t>
      </w:r>
    </w:p>
    <w:p w:rsidRPr="00A97296" w:rsidR="00A97296" w:rsidP="00A97296" w:rsidRDefault="00A97296" w14:paraId="307D8494" w14:textId="77777777">
      <w:pPr>
        <w:numPr>
          <w:ilvl w:val="0"/>
          <w:numId w:val="11"/>
        </w:numPr>
        <w:rPr>
          <w:rFonts w:ascii="Calibri Light" w:hAnsi="Calibri Light" w:cs="Calibri Light"/>
          <w:sz w:val="22"/>
          <w:szCs w:val="22"/>
        </w:rPr>
      </w:pPr>
      <w:r w:rsidRPr="00A97296">
        <w:rPr>
          <w:rFonts w:ascii="Calibri Light" w:hAnsi="Calibri Light" w:cs="Calibri Light"/>
          <w:b/>
          <w:bCs/>
          <w:sz w:val="22"/>
          <w:szCs w:val="22"/>
        </w:rPr>
        <w:t>Follow-up after the burial:</w:t>
      </w:r>
    </w:p>
    <w:p w:rsidRPr="00A97296" w:rsidR="00A97296" w:rsidP="00A97296" w:rsidRDefault="00A97296" w14:paraId="5A540006" w14:textId="77777777">
      <w:pPr>
        <w:numPr>
          <w:ilvl w:val="1"/>
          <w:numId w:val="11"/>
        </w:numPr>
        <w:rPr>
          <w:rFonts w:ascii="Calibri Light" w:hAnsi="Calibri Light" w:cs="Calibri Light"/>
          <w:sz w:val="22"/>
          <w:szCs w:val="22"/>
        </w:rPr>
      </w:pPr>
      <w:r w:rsidRPr="00A97296">
        <w:rPr>
          <w:rFonts w:ascii="Calibri Light" w:hAnsi="Calibri Light" w:cs="Calibri Light"/>
          <w:sz w:val="22"/>
          <w:szCs w:val="22"/>
        </w:rPr>
        <w:t xml:space="preserve">Conduct </w:t>
      </w:r>
      <w:r w:rsidRPr="00A97296">
        <w:rPr>
          <w:rFonts w:ascii="Calibri Light" w:hAnsi="Calibri Light" w:cs="Calibri Light"/>
          <w:b/>
          <w:bCs/>
          <w:sz w:val="22"/>
          <w:szCs w:val="22"/>
        </w:rPr>
        <w:t>follow-up visits</w:t>
      </w:r>
      <w:r w:rsidRPr="00A97296">
        <w:rPr>
          <w:rFonts w:ascii="Calibri Light" w:hAnsi="Calibri Light" w:cs="Calibri Light"/>
          <w:sz w:val="22"/>
          <w:szCs w:val="22"/>
        </w:rPr>
        <w:t xml:space="preserve"> with bereaved families to provide additional emotional support and address any ongoing concerns.</w:t>
      </w:r>
    </w:p>
    <w:p w:rsidRPr="00A97296" w:rsidR="00A97296" w:rsidP="00A97296" w:rsidRDefault="00A97296" w14:paraId="6391D359" w14:textId="77777777">
      <w:pPr>
        <w:numPr>
          <w:ilvl w:val="1"/>
          <w:numId w:val="11"/>
        </w:numPr>
        <w:rPr>
          <w:rFonts w:ascii="Calibri Light" w:hAnsi="Calibri Light" w:cs="Calibri Light"/>
          <w:sz w:val="22"/>
          <w:szCs w:val="22"/>
        </w:rPr>
      </w:pPr>
      <w:r w:rsidRPr="00A97296">
        <w:rPr>
          <w:rFonts w:ascii="Calibri Light" w:hAnsi="Calibri Light" w:cs="Calibri Light"/>
          <w:sz w:val="22"/>
          <w:szCs w:val="22"/>
        </w:rPr>
        <w:t xml:space="preserve">Offer </w:t>
      </w:r>
      <w:r w:rsidRPr="00A97296">
        <w:rPr>
          <w:rFonts w:ascii="Calibri Light" w:hAnsi="Calibri Light" w:cs="Calibri Light"/>
          <w:b/>
          <w:bCs/>
          <w:sz w:val="22"/>
          <w:szCs w:val="22"/>
        </w:rPr>
        <w:t>support services for orphans</w:t>
      </w:r>
      <w:r w:rsidRPr="00A97296">
        <w:rPr>
          <w:rFonts w:ascii="Calibri Light" w:hAnsi="Calibri Light" w:cs="Calibri Light"/>
          <w:sz w:val="22"/>
          <w:szCs w:val="22"/>
        </w:rPr>
        <w:t xml:space="preserve"> or vulnerable children affected by the loss of parents or family members to the disease.</w:t>
      </w:r>
    </w:p>
    <w:p w:rsidRPr="0075583F" w:rsidR="00A97296" w:rsidP="001929B5" w:rsidRDefault="00A97296" w14:paraId="6C65F01F" w14:textId="42238E04">
      <w:pPr>
        <w:pStyle w:val="Heading2"/>
        <w:numPr>
          <w:ilvl w:val="0"/>
          <w:numId w:val="20"/>
        </w:numPr>
      </w:pPr>
      <w:bookmarkStart w:name="_Toc179384835" w:id="8"/>
      <w:r w:rsidRPr="0075583F">
        <w:t>Training and capacity building</w:t>
      </w:r>
      <w:bookmarkEnd w:id="8"/>
    </w:p>
    <w:p w:rsidRPr="00A97296" w:rsidR="00A97296" w:rsidP="00A97296" w:rsidRDefault="00A97296" w14:paraId="1DB9B998" w14:textId="77777777">
      <w:pPr>
        <w:numPr>
          <w:ilvl w:val="0"/>
          <w:numId w:val="12"/>
        </w:numPr>
        <w:rPr>
          <w:rFonts w:ascii="Calibri Light" w:hAnsi="Calibri Light" w:cs="Calibri Light"/>
          <w:sz w:val="22"/>
          <w:szCs w:val="22"/>
        </w:rPr>
      </w:pPr>
      <w:r w:rsidRPr="00A97296">
        <w:rPr>
          <w:rFonts w:ascii="Calibri Light" w:hAnsi="Calibri Light" w:cs="Calibri Light"/>
          <w:b/>
          <w:bCs/>
          <w:sz w:val="22"/>
          <w:szCs w:val="22"/>
        </w:rPr>
        <w:t>Train RCCE teams in culturally sensitive approaches:</w:t>
      </w:r>
    </w:p>
    <w:p w:rsidRPr="00A97296" w:rsidR="00A97296" w:rsidP="00A97296" w:rsidRDefault="00A97296" w14:paraId="7911B815" w14:textId="77777777">
      <w:pPr>
        <w:numPr>
          <w:ilvl w:val="1"/>
          <w:numId w:val="12"/>
        </w:numPr>
        <w:rPr>
          <w:rFonts w:ascii="Calibri Light" w:hAnsi="Calibri Light" w:cs="Calibri Light"/>
          <w:sz w:val="22"/>
          <w:szCs w:val="22"/>
        </w:rPr>
      </w:pPr>
      <w:r w:rsidRPr="00A97296">
        <w:rPr>
          <w:rFonts w:ascii="Calibri Light" w:hAnsi="Calibri Light" w:cs="Calibri Light"/>
          <w:sz w:val="22"/>
          <w:szCs w:val="22"/>
        </w:rPr>
        <w:t>Ensure RCCE teams are trained in how to engage respectfully with bereaved families and the wider community, understanding the importance of cultural and religious traditions.</w:t>
      </w:r>
    </w:p>
    <w:p w:rsidRPr="00A97296" w:rsidR="00A97296" w:rsidP="00A97296" w:rsidRDefault="00A97296" w14:paraId="37D002DA" w14:textId="77777777">
      <w:pPr>
        <w:numPr>
          <w:ilvl w:val="1"/>
          <w:numId w:val="12"/>
        </w:numPr>
        <w:rPr>
          <w:rFonts w:ascii="Calibri Light" w:hAnsi="Calibri Light" w:cs="Calibri Light"/>
          <w:sz w:val="22"/>
          <w:szCs w:val="22"/>
        </w:rPr>
      </w:pPr>
      <w:r w:rsidRPr="00A97296">
        <w:rPr>
          <w:rFonts w:ascii="Calibri Light" w:hAnsi="Calibri Light" w:cs="Calibri Light"/>
          <w:sz w:val="22"/>
          <w:szCs w:val="22"/>
        </w:rPr>
        <w:t xml:space="preserve">Conduct </w:t>
      </w:r>
      <w:r w:rsidRPr="00A97296">
        <w:rPr>
          <w:rFonts w:ascii="Calibri Light" w:hAnsi="Calibri Light" w:cs="Calibri Light"/>
          <w:b/>
          <w:bCs/>
          <w:sz w:val="22"/>
          <w:szCs w:val="22"/>
        </w:rPr>
        <w:t>scenario-based training</w:t>
      </w:r>
      <w:r w:rsidRPr="00A97296">
        <w:rPr>
          <w:rFonts w:ascii="Calibri Light" w:hAnsi="Calibri Light" w:cs="Calibri Light"/>
          <w:sz w:val="22"/>
          <w:szCs w:val="22"/>
        </w:rPr>
        <w:t xml:space="preserve"> to help teams practice engaging with families and leaders in different settings.</w:t>
      </w:r>
    </w:p>
    <w:p w:rsidRPr="00A97296" w:rsidR="00A97296" w:rsidP="00A97296" w:rsidRDefault="00A97296" w14:paraId="420A3D89" w14:textId="77777777">
      <w:pPr>
        <w:numPr>
          <w:ilvl w:val="0"/>
          <w:numId w:val="12"/>
        </w:numPr>
        <w:rPr>
          <w:rFonts w:ascii="Calibri Light" w:hAnsi="Calibri Light" w:cs="Calibri Light"/>
          <w:sz w:val="22"/>
          <w:szCs w:val="22"/>
        </w:rPr>
      </w:pPr>
      <w:r w:rsidRPr="00A97296">
        <w:rPr>
          <w:rFonts w:ascii="Calibri Light" w:hAnsi="Calibri Light" w:cs="Calibri Light"/>
          <w:b/>
          <w:bCs/>
          <w:sz w:val="22"/>
          <w:szCs w:val="22"/>
        </w:rPr>
        <w:t>Build local capacity:</w:t>
      </w:r>
    </w:p>
    <w:p w:rsidRPr="00A97296" w:rsidR="00A97296" w:rsidP="00A97296" w:rsidRDefault="00A97296" w14:paraId="1DE79088" w14:textId="77777777">
      <w:pPr>
        <w:numPr>
          <w:ilvl w:val="1"/>
          <w:numId w:val="12"/>
        </w:numPr>
        <w:rPr>
          <w:rFonts w:ascii="Calibri Light" w:hAnsi="Calibri Light" w:cs="Calibri Light"/>
          <w:sz w:val="22"/>
          <w:szCs w:val="22"/>
        </w:rPr>
      </w:pPr>
      <w:r w:rsidRPr="00A97296">
        <w:rPr>
          <w:rFonts w:ascii="Calibri Light" w:hAnsi="Calibri Light" w:cs="Calibri Light"/>
          <w:sz w:val="22"/>
          <w:szCs w:val="22"/>
        </w:rPr>
        <w:t xml:space="preserve">Involve local volunteers in the </w:t>
      </w:r>
      <w:r w:rsidRPr="00A97296">
        <w:rPr>
          <w:rFonts w:ascii="Calibri Light" w:hAnsi="Calibri Light" w:cs="Calibri Light"/>
          <w:b/>
          <w:bCs/>
          <w:sz w:val="22"/>
          <w:szCs w:val="22"/>
        </w:rPr>
        <w:t>SDB communication process</w:t>
      </w:r>
      <w:r w:rsidRPr="00A97296">
        <w:rPr>
          <w:rFonts w:ascii="Calibri Light" w:hAnsi="Calibri Light" w:cs="Calibri Light"/>
          <w:sz w:val="22"/>
          <w:szCs w:val="22"/>
        </w:rPr>
        <w:t>, ensuring the sustainability of community engagement efforts.</w:t>
      </w:r>
    </w:p>
    <w:p w:rsidRPr="00A97296" w:rsidR="00A97296" w:rsidP="00A97296" w:rsidRDefault="00A97296" w14:paraId="57A06A20" w14:textId="77777777">
      <w:pPr>
        <w:numPr>
          <w:ilvl w:val="1"/>
          <w:numId w:val="12"/>
        </w:numPr>
        <w:rPr>
          <w:rFonts w:ascii="Calibri Light" w:hAnsi="Calibri Light" w:cs="Calibri Light"/>
          <w:sz w:val="22"/>
          <w:szCs w:val="22"/>
        </w:rPr>
      </w:pPr>
      <w:r w:rsidRPr="00A97296">
        <w:rPr>
          <w:rFonts w:ascii="Calibri Light" w:hAnsi="Calibri Light" w:cs="Calibri Light"/>
          <w:b/>
          <w:bCs/>
          <w:sz w:val="22"/>
          <w:szCs w:val="22"/>
        </w:rPr>
        <w:t>Train and empower</w:t>
      </w:r>
      <w:r w:rsidRPr="00A97296">
        <w:rPr>
          <w:rFonts w:ascii="Calibri Light" w:hAnsi="Calibri Light" w:cs="Calibri Light"/>
          <w:sz w:val="22"/>
          <w:szCs w:val="22"/>
        </w:rPr>
        <w:t xml:space="preserve"> local leaders to conduct community education on SDB and reduce dependency on external responders.</w:t>
      </w:r>
    </w:p>
    <w:p w:rsidRPr="00A97296" w:rsidR="00A97296" w:rsidP="00A97296" w:rsidRDefault="00A97296" w14:paraId="40143AB9" w14:textId="77777777">
      <w:pPr>
        <w:rPr>
          <w:rFonts w:ascii="Calibri Light" w:hAnsi="Calibri Light" w:cs="Calibri Light"/>
          <w:b/>
          <w:bCs/>
          <w:color w:val="FF0000"/>
          <w:sz w:val="22"/>
          <w:szCs w:val="22"/>
        </w:rPr>
      </w:pPr>
      <w:r w:rsidRPr="00A97296">
        <w:rPr>
          <w:rFonts w:ascii="Calibri Light" w:hAnsi="Calibri Light" w:cs="Calibri Light"/>
          <w:b/>
          <w:bCs/>
          <w:color w:val="FF0000"/>
          <w:sz w:val="22"/>
          <w:szCs w:val="22"/>
        </w:rPr>
        <w:br w:type="page"/>
      </w:r>
    </w:p>
    <w:p w:rsidRPr="0075583F" w:rsidR="00A97296" w:rsidP="001929B5" w:rsidRDefault="00A97296" w14:paraId="631D90AA" w14:textId="4EA8DE33">
      <w:pPr>
        <w:pStyle w:val="Heading1"/>
      </w:pPr>
      <w:bookmarkStart w:name="_Toc179384836" w:id="9"/>
      <w:r w:rsidRPr="0075583F">
        <w:lastRenderedPageBreak/>
        <w:t xml:space="preserve">Motivating </w:t>
      </w:r>
      <w:r w:rsidR="0075583F">
        <w:t>c</w:t>
      </w:r>
      <w:r w:rsidRPr="0075583F">
        <w:t xml:space="preserve">ommunity </w:t>
      </w:r>
      <w:r w:rsidR="0075583F">
        <w:t>p</w:t>
      </w:r>
      <w:r w:rsidRPr="0075583F">
        <w:t xml:space="preserve">articipation in </w:t>
      </w:r>
      <w:r w:rsidR="0075583F">
        <w:t>k</w:t>
      </w:r>
      <w:r w:rsidRPr="0075583F">
        <w:t xml:space="preserve">ey </w:t>
      </w:r>
      <w:r w:rsidR="0075583F">
        <w:t>b</w:t>
      </w:r>
      <w:r w:rsidRPr="0075583F">
        <w:t>ehaviors</w:t>
      </w:r>
      <w:bookmarkEnd w:id="9"/>
    </w:p>
    <w:p w:rsidRPr="00A97296" w:rsidR="00A97296" w:rsidP="00A97296" w:rsidRDefault="00A97296" w14:paraId="0043B236" w14:textId="77777777">
      <w:pPr>
        <w:rPr>
          <w:rFonts w:ascii="Calibri Light" w:hAnsi="Calibri Light" w:cs="Calibri Light"/>
          <w:sz w:val="22"/>
          <w:szCs w:val="22"/>
        </w:rPr>
      </w:pPr>
      <w:r w:rsidRPr="00A97296">
        <w:rPr>
          <w:rFonts w:ascii="Calibri Light" w:hAnsi="Calibri Light" w:cs="Calibri Light"/>
          <w:sz w:val="22"/>
          <w:szCs w:val="22"/>
        </w:rPr>
        <w:t>Apart from SDB, there are three other key behaviors that are crucial during a Marburg outbreak that the RC movement could play a role in to motivate community members to engage in these behaviors.</w:t>
      </w:r>
    </w:p>
    <w:p w:rsidRPr="0075583F" w:rsidR="00A97296" w:rsidP="001929B5" w:rsidRDefault="00A97296" w14:paraId="40187D09" w14:textId="1E58A6B0">
      <w:pPr>
        <w:pStyle w:val="Heading2"/>
        <w:numPr>
          <w:ilvl w:val="0"/>
          <w:numId w:val="19"/>
        </w:numPr>
      </w:pPr>
      <w:bookmarkStart w:name="_Toc179384837" w:id="10"/>
      <w:r w:rsidRPr="0075583F">
        <w:t>Vaccination for Marburg</w:t>
      </w:r>
      <w:bookmarkEnd w:id="10"/>
    </w:p>
    <w:p w:rsidRPr="00A97296" w:rsidR="00A97296" w:rsidP="00A97296" w:rsidRDefault="00A97296" w14:paraId="06819DB0" w14:textId="77777777">
      <w:pPr>
        <w:numPr>
          <w:ilvl w:val="0"/>
          <w:numId w:val="13"/>
        </w:numPr>
        <w:rPr>
          <w:rFonts w:ascii="Calibri Light" w:hAnsi="Calibri Light" w:cs="Calibri Light"/>
          <w:sz w:val="22"/>
          <w:szCs w:val="22"/>
        </w:rPr>
      </w:pPr>
      <w:r w:rsidRPr="00A97296">
        <w:rPr>
          <w:rFonts w:ascii="Calibri Light" w:hAnsi="Calibri Light" w:cs="Calibri Light"/>
          <w:b/>
          <w:bCs/>
          <w:sz w:val="22"/>
          <w:szCs w:val="22"/>
        </w:rPr>
        <w:t>Build trust through community role models:</w:t>
      </w:r>
    </w:p>
    <w:p w:rsidRPr="00A97296" w:rsidR="00A97296" w:rsidP="00A97296" w:rsidRDefault="00A97296" w14:paraId="358B1B84" w14:textId="77777777">
      <w:pPr>
        <w:numPr>
          <w:ilvl w:val="1"/>
          <w:numId w:val="13"/>
        </w:numPr>
        <w:rPr>
          <w:rFonts w:ascii="Calibri Light" w:hAnsi="Calibri Light" w:cs="Calibri Light"/>
          <w:sz w:val="22"/>
          <w:szCs w:val="22"/>
        </w:rPr>
      </w:pPr>
      <w:r w:rsidRPr="00A97296">
        <w:rPr>
          <w:rFonts w:ascii="Calibri Light" w:hAnsi="Calibri Light" w:cs="Calibri Light"/>
          <w:sz w:val="22"/>
          <w:szCs w:val="22"/>
        </w:rPr>
        <w:t xml:space="preserve">Involve </w:t>
      </w:r>
      <w:r w:rsidRPr="00A97296">
        <w:rPr>
          <w:rFonts w:ascii="Calibri Light" w:hAnsi="Calibri Light" w:cs="Calibri Light"/>
          <w:b/>
          <w:bCs/>
          <w:sz w:val="22"/>
          <w:szCs w:val="22"/>
        </w:rPr>
        <w:t>local leaders and respected figures</w:t>
      </w:r>
      <w:r w:rsidRPr="00A97296">
        <w:rPr>
          <w:rFonts w:ascii="Calibri Light" w:hAnsi="Calibri Light" w:cs="Calibri Light"/>
          <w:sz w:val="22"/>
          <w:szCs w:val="22"/>
        </w:rPr>
        <w:t xml:space="preserve"> in public vaccination campaigns to show that vaccination is safe and endorsed by people the community trusts.</w:t>
      </w:r>
    </w:p>
    <w:p w:rsidRPr="00A97296" w:rsidR="00A97296" w:rsidP="00A97296" w:rsidRDefault="00A97296" w14:paraId="34AB61BC" w14:textId="77777777">
      <w:pPr>
        <w:numPr>
          <w:ilvl w:val="1"/>
          <w:numId w:val="13"/>
        </w:numPr>
        <w:rPr>
          <w:rFonts w:ascii="Calibri Light" w:hAnsi="Calibri Light" w:cs="Calibri Light"/>
          <w:sz w:val="22"/>
          <w:szCs w:val="22"/>
        </w:rPr>
      </w:pPr>
      <w:r w:rsidRPr="00A97296">
        <w:rPr>
          <w:rFonts w:ascii="Calibri Light" w:hAnsi="Calibri Light" w:cs="Calibri Light"/>
          <w:sz w:val="22"/>
          <w:szCs w:val="22"/>
        </w:rPr>
        <w:t xml:space="preserve">Use </w:t>
      </w:r>
      <w:r w:rsidRPr="00A97296">
        <w:rPr>
          <w:rFonts w:ascii="Calibri Light" w:hAnsi="Calibri Light" w:cs="Calibri Light"/>
          <w:b/>
          <w:bCs/>
          <w:sz w:val="22"/>
          <w:szCs w:val="22"/>
        </w:rPr>
        <w:t>testimonies from survivors</w:t>
      </w:r>
      <w:r w:rsidRPr="00A97296">
        <w:rPr>
          <w:rFonts w:ascii="Calibri Light" w:hAnsi="Calibri Light" w:cs="Calibri Light"/>
          <w:sz w:val="22"/>
          <w:szCs w:val="22"/>
        </w:rPr>
        <w:t xml:space="preserve"> or early vaccine recipients to highlight the benefits of vaccination in preventing severe illness and death.</w:t>
      </w:r>
    </w:p>
    <w:p w:rsidRPr="00A97296" w:rsidR="00A97296" w:rsidP="00A97296" w:rsidRDefault="00A97296" w14:paraId="2DD1276A" w14:textId="77777777">
      <w:pPr>
        <w:numPr>
          <w:ilvl w:val="0"/>
          <w:numId w:val="13"/>
        </w:numPr>
        <w:rPr>
          <w:rFonts w:ascii="Calibri Light" w:hAnsi="Calibri Light" w:cs="Calibri Light"/>
          <w:sz w:val="22"/>
          <w:szCs w:val="22"/>
        </w:rPr>
      </w:pPr>
      <w:r w:rsidRPr="00A97296">
        <w:rPr>
          <w:rFonts w:ascii="Calibri Light" w:hAnsi="Calibri Light" w:cs="Calibri Light"/>
          <w:b/>
          <w:bCs/>
          <w:sz w:val="22"/>
          <w:szCs w:val="22"/>
        </w:rPr>
        <w:t>Cultural and religious sensitivity:</w:t>
      </w:r>
    </w:p>
    <w:p w:rsidRPr="00A97296" w:rsidR="00A97296" w:rsidP="00A97296" w:rsidRDefault="00A97296" w14:paraId="4BE1D73D" w14:textId="77777777">
      <w:pPr>
        <w:numPr>
          <w:ilvl w:val="1"/>
          <w:numId w:val="13"/>
        </w:numPr>
        <w:rPr>
          <w:rFonts w:ascii="Calibri Light" w:hAnsi="Calibri Light" w:cs="Calibri Light"/>
          <w:sz w:val="22"/>
          <w:szCs w:val="22"/>
        </w:rPr>
      </w:pPr>
      <w:r w:rsidRPr="00A97296">
        <w:rPr>
          <w:rFonts w:ascii="Calibri Light" w:hAnsi="Calibri Light" w:cs="Calibri Light"/>
          <w:sz w:val="22"/>
          <w:szCs w:val="22"/>
        </w:rPr>
        <w:t xml:space="preserve">Address any religious or cultural concerns that might prevent people from participating in vaccination campaigns, working closely with religious leaders to issue </w:t>
      </w:r>
      <w:r w:rsidRPr="00A97296">
        <w:rPr>
          <w:rFonts w:ascii="Calibri Light" w:hAnsi="Calibri Light" w:cs="Calibri Light"/>
          <w:b/>
          <w:bCs/>
          <w:sz w:val="22"/>
          <w:szCs w:val="22"/>
        </w:rPr>
        <w:t>faith-based messages</w:t>
      </w:r>
      <w:r w:rsidRPr="00A97296">
        <w:rPr>
          <w:rFonts w:ascii="Calibri Light" w:hAnsi="Calibri Light" w:cs="Calibri Light"/>
          <w:sz w:val="22"/>
          <w:szCs w:val="22"/>
        </w:rPr>
        <w:t xml:space="preserve"> that support vaccination.</w:t>
      </w:r>
    </w:p>
    <w:p w:rsidRPr="00A97296" w:rsidR="00A97296" w:rsidP="00A97296" w:rsidRDefault="00A97296" w14:paraId="320B0ECF" w14:textId="77777777">
      <w:pPr>
        <w:numPr>
          <w:ilvl w:val="1"/>
          <w:numId w:val="13"/>
        </w:numPr>
        <w:rPr>
          <w:rFonts w:ascii="Calibri Light" w:hAnsi="Calibri Light" w:cs="Calibri Light"/>
          <w:sz w:val="22"/>
          <w:szCs w:val="22"/>
        </w:rPr>
      </w:pPr>
      <w:r w:rsidRPr="00A97296">
        <w:rPr>
          <w:rFonts w:ascii="Calibri Light" w:hAnsi="Calibri Light" w:cs="Calibri Light"/>
          <w:sz w:val="22"/>
          <w:szCs w:val="22"/>
        </w:rPr>
        <w:t xml:space="preserve">Provide vaccination clinics in </w:t>
      </w:r>
      <w:r w:rsidRPr="00A97296">
        <w:rPr>
          <w:rFonts w:ascii="Calibri Light" w:hAnsi="Calibri Light" w:cs="Calibri Light"/>
          <w:b/>
          <w:bCs/>
          <w:sz w:val="22"/>
          <w:szCs w:val="22"/>
        </w:rPr>
        <w:t>convenient community locations</w:t>
      </w:r>
      <w:r w:rsidRPr="00A97296">
        <w:rPr>
          <w:rFonts w:ascii="Calibri Light" w:hAnsi="Calibri Light" w:cs="Calibri Light"/>
          <w:sz w:val="22"/>
          <w:szCs w:val="22"/>
        </w:rPr>
        <w:t xml:space="preserve"> (e.g., places of worship, community centers) and during culturally appropriate times.</w:t>
      </w:r>
    </w:p>
    <w:p w:rsidRPr="00A97296" w:rsidR="00A97296" w:rsidP="00A97296" w:rsidRDefault="00A97296" w14:paraId="6D43F842" w14:textId="77777777">
      <w:pPr>
        <w:numPr>
          <w:ilvl w:val="0"/>
          <w:numId w:val="13"/>
        </w:numPr>
        <w:rPr>
          <w:rFonts w:ascii="Calibri Light" w:hAnsi="Calibri Light" w:cs="Calibri Light"/>
          <w:sz w:val="22"/>
          <w:szCs w:val="22"/>
        </w:rPr>
      </w:pPr>
      <w:r w:rsidRPr="00A97296">
        <w:rPr>
          <w:rFonts w:ascii="Calibri Light" w:hAnsi="Calibri Light" w:cs="Calibri Light"/>
          <w:b/>
          <w:bCs/>
          <w:sz w:val="22"/>
          <w:szCs w:val="22"/>
        </w:rPr>
        <w:t>Highlight collective responsibility:</w:t>
      </w:r>
    </w:p>
    <w:p w:rsidRPr="00A97296" w:rsidR="00A97296" w:rsidP="00A97296" w:rsidRDefault="00A97296" w14:paraId="6397ECBE" w14:textId="77777777">
      <w:pPr>
        <w:numPr>
          <w:ilvl w:val="1"/>
          <w:numId w:val="13"/>
        </w:numPr>
        <w:rPr>
          <w:rFonts w:ascii="Calibri Light" w:hAnsi="Calibri Light" w:cs="Calibri Light"/>
          <w:sz w:val="22"/>
          <w:szCs w:val="22"/>
        </w:rPr>
      </w:pPr>
      <w:r w:rsidRPr="00A97296">
        <w:rPr>
          <w:rFonts w:ascii="Calibri Light" w:hAnsi="Calibri Light" w:cs="Calibri Light"/>
          <w:sz w:val="22"/>
          <w:szCs w:val="22"/>
        </w:rPr>
        <w:t xml:space="preserve">Frame vaccination as a </w:t>
      </w:r>
      <w:r w:rsidRPr="00A97296">
        <w:rPr>
          <w:rFonts w:ascii="Calibri Light" w:hAnsi="Calibri Light" w:cs="Calibri Light"/>
          <w:b/>
          <w:bCs/>
          <w:sz w:val="22"/>
          <w:szCs w:val="22"/>
        </w:rPr>
        <w:t>collective act of protection</w:t>
      </w:r>
      <w:r w:rsidRPr="00A97296">
        <w:rPr>
          <w:rFonts w:ascii="Calibri Light" w:hAnsi="Calibri Light" w:cs="Calibri Light"/>
          <w:sz w:val="22"/>
          <w:szCs w:val="22"/>
        </w:rPr>
        <w:t xml:space="preserve"> for the whole community. Emphasize that by getting vaccinated, individuals help protect those who may be unable to, such as the elderly or young children.</w:t>
      </w:r>
    </w:p>
    <w:p w:rsidRPr="0075583F" w:rsidR="00A97296" w:rsidP="001929B5" w:rsidRDefault="00A97296" w14:paraId="56621D19" w14:textId="49FF6562">
      <w:pPr>
        <w:pStyle w:val="Heading2"/>
        <w:numPr>
          <w:ilvl w:val="0"/>
          <w:numId w:val="19"/>
        </w:numPr>
      </w:pPr>
      <w:bookmarkStart w:name="_Toc179384838" w:id="11"/>
      <w:r w:rsidRPr="0075583F">
        <w:t>Contact tracing</w:t>
      </w:r>
      <w:bookmarkEnd w:id="11"/>
    </w:p>
    <w:p w:rsidRPr="00A97296" w:rsidR="00A97296" w:rsidP="00A97296" w:rsidRDefault="00A97296" w14:paraId="0D032D63" w14:textId="77777777">
      <w:pPr>
        <w:numPr>
          <w:ilvl w:val="0"/>
          <w:numId w:val="14"/>
        </w:numPr>
        <w:rPr>
          <w:rFonts w:ascii="Calibri Light" w:hAnsi="Calibri Light" w:cs="Calibri Light"/>
          <w:sz w:val="22"/>
          <w:szCs w:val="22"/>
        </w:rPr>
      </w:pPr>
      <w:r w:rsidRPr="00A97296">
        <w:rPr>
          <w:rFonts w:ascii="Calibri Light" w:hAnsi="Calibri Light" w:cs="Calibri Light"/>
          <w:b/>
          <w:bCs/>
          <w:sz w:val="22"/>
          <w:szCs w:val="22"/>
        </w:rPr>
        <w:t>Use clear, non-stigmatizing messaging:</w:t>
      </w:r>
    </w:p>
    <w:p w:rsidRPr="00A97296" w:rsidR="00A97296" w:rsidP="00A97296" w:rsidRDefault="00A97296" w14:paraId="4DF0F89E"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t xml:space="preserve">Emphasize that contact tracing is a </w:t>
      </w:r>
      <w:r w:rsidRPr="00A97296">
        <w:rPr>
          <w:rFonts w:ascii="Calibri Light" w:hAnsi="Calibri Light" w:cs="Calibri Light"/>
          <w:b/>
          <w:bCs/>
          <w:sz w:val="22"/>
          <w:szCs w:val="22"/>
        </w:rPr>
        <w:t>protective measure</w:t>
      </w:r>
      <w:r w:rsidRPr="00A97296">
        <w:rPr>
          <w:rFonts w:ascii="Calibri Light" w:hAnsi="Calibri Light" w:cs="Calibri Light"/>
          <w:sz w:val="22"/>
          <w:szCs w:val="22"/>
        </w:rPr>
        <w:t>, not a form of punishment or surveillance. Explain that it helps to quickly identify and isolate the virus, not the people.</w:t>
      </w:r>
    </w:p>
    <w:p w:rsidRPr="00A97296" w:rsidR="00A97296" w:rsidP="00A97296" w:rsidRDefault="00A97296" w14:paraId="307EB472"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t xml:space="preserve">Train community health workers to communicate the </w:t>
      </w:r>
      <w:r w:rsidRPr="00A97296">
        <w:rPr>
          <w:rFonts w:ascii="Calibri Light" w:hAnsi="Calibri Light" w:cs="Calibri Light"/>
          <w:b/>
          <w:bCs/>
          <w:sz w:val="22"/>
          <w:szCs w:val="22"/>
        </w:rPr>
        <w:t>importance of early detection</w:t>
      </w:r>
      <w:r w:rsidRPr="00A97296">
        <w:rPr>
          <w:rFonts w:ascii="Calibri Light" w:hAnsi="Calibri Light" w:cs="Calibri Light"/>
          <w:sz w:val="22"/>
          <w:szCs w:val="22"/>
        </w:rPr>
        <w:t xml:space="preserve"> in saving lives, ensuring that individuals understand they are helping to protect their families and neighbors by participating.</w:t>
      </w:r>
    </w:p>
    <w:p w:rsidRPr="00A97296" w:rsidR="00A97296" w:rsidP="00A97296" w:rsidRDefault="00A97296" w14:paraId="07DD343D" w14:textId="77777777">
      <w:pPr>
        <w:numPr>
          <w:ilvl w:val="0"/>
          <w:numId w:val="14"/>
        </w:numPr>
        <w:rPr>
          <w:rFonts w:ascii="Calibri Light" w:hAnsi="Calibri Light" w:cs="Calibri Light"/>
          <w:sz w:val="22"/>
          <w:szCs w:val="22"/>
        </w:rPr>
      </w:pPr>
      <w:r w:rsidRPr="00A97296">
        <w:rPr>
          <w:rFonts w:ascii="Calibri Light" w:hAnsi="Calibri Light" w:cs="Calibri Light"/>
          <w:b/>
          <w:bCs/>
          <w:sz w:val="22"/>
          <w:szCs w:val="22"/>
        </w:rPr>
        <w:t>Incentivize participation:</w:t>
      </w:r>
    </w:p>
    <w:p w:rsidRPr="00A97296" w:rsidR="00A97296" w:rsidP="00A97296" w:rsidRDefault="00A97296" w14:paraId="4C29ABD3"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t xml:space="preserve">Consider offering </w:t>
      </w:r>
      <w:r w:rsidRPr="00A97296">
        <w:rPr>
          <w:rFonts w:ascii="Calibri Light" w:hAnsi="Calibri Light" w:cs="Calibri Light"/>
          <w:b/>
          <w:bCs/>
          <w:sz w:val="22"/>
          <w:szCs w:val="22"/>
        </w:rPr>
        <w:t>small incentives</w:t>
      </w:r>
      <w:r w:rsidRPr="00A97296">
        <w:rPr>
          <w:rFonts w:ascii="Calibri Light" w:hAnsi="Calibri Light" w:cs="Calibri Light"/>
          <w:sz w:val="22"/>
          <w:szCs w:val="22"/>
        </w:rPr>
        <w:t xml:space="preserve"> or assistance (e.g., food support, phone airtime) for community members who report contacts or provide information to contact tracers.</w:t>
      </w:r>
    </w:p>
    <w:p w:rsidRPr="00A97296" w:rsidR="00A97296" w:rsidP="00A97296" w:rsidRDefault="00A97296" w14:paraId="75B1A92C"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t xml:space="preserve">Establish </w:t>
      </w:r>
      <w:r w:rsidRPr="00A97296">
        <w:rPr>
          <w:rFonts w:ascii="Calibri Light" w:hAnsi="Calibri Light" w:cs="Calibri Light"/>
          <w:b/>
          <w:bCs/>
          <w:sz w:val="22"/>
          <w:szCs w:val="22"/>
        </w:rPr>
        <w:t>feedback mechanisms</w:t>
      </w:r>
      <w:r w:rsidRPr="00A97296">
        <w:rPr>
          <w:rFonts w:ascii="Calibri Light" w:hAnsi="Calibri Light" w:cs="Calibri Light"/>
          <w:sz w:val="22"/>
          <w:szCs w:val="22"/>
        </w:rPr>
        <w:t xml:space="preserve"> so that people who participate in contact tracing know their contributions have made a positive impact in controlling the outbreak.</w:t>
      </w:r>
    </w:p>
    <w:p w:rsidRPr="00A97296" w:rsidR="00A97296" w:rsidP="00A97296" w:rsidRDefault="00A97296" w14:paraId="3BB3EFED" w14:textId="77777777">
      <w:pPr>
        <w:numPr>
          <w:ilvl w:val="0"/>
          <w:numId w:val="14"/>
        </w:numPr>
        <w:rPr>
          <w:rFonts w:ascii="Calibri Light" w:hAnsi="Calibri Light" w:cs="Calibri Light"/>
          <w:sz w:val="22"/>
          <w:szCs w:val="22"/>
        </w:rPr>
      </w:pPr>
      <w:r w:rsidRPr="00A97296">
        <w:rPr>
          <w:rFonts w:ascii="Calibri Light" w:hAnsi="Calibri Light" w:cs="Calibri Light"/>
          <w:b/>
          <w:bCs/>
          <w:sz w:val="22"/>
          <w:szCs w:val="22"/>
        </w:rPr>
        <w:t>Ensure confidentiality and respect:</w:t>
      </w:r>
    </w:p>
    <w:p w:rsidRPr="00A97296" w:rsidR="00A97296" w:rsidP="00A97296" w:rsidRDefault="00A97296" w14:paraId="01082327"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lastRenderedPageBreak/>
        <w:t xml:space="preserve">Guarantee that </w:t>
      </w:r>
      <w:proofErr w:type="gramStart"/>
      <w:r w:rsidRPr="00A97296">
        <w:rPr>
          <w:rFonts w:ascii="Calibri Light" w:hAnsi="Calibri Light" w:cs="Calibri Light"/>
          <w:sz w:val="22"/>
          <w:szCs w:val="22"/>
        </w:rPr>
        <w:t>contact</w:t>
      </w:r>
      <w:proofErr w:type="gramEnd"/>
      <w:r w:rsidRPr="00A97296">
        <w:rPr>
          <w:rFonts w:ascii="Calibri Light" w:hAnsi="Calibri Light" w:cs="Calibri Light"/>
          <w:sz w:val="22"/>
          <w:szCs w:val="22"/>
        </w:rPr>
        <w:t xml:space="preserve"> tracing is done in a </w:t>
      </w:r>
      <w:r w:rsidRPr="00A97296">
        <w:rPr>
          <w:rFonts w:ascii="Calibri Light" w:hAnsi="Calibri Light" w:cs="Calibri Light"/>
          <w:b/>
          <w:bCs/>
          <w:sz w:val="22"/>
          <w:szCs w:val="22"/>
        </w:rPr>
        <w:t>confidential</w:t>
      </w:r>
      <w:r w:rsidRPr="00A97296">
        <w:rPr>
          <w:rFonts w:ascii="Calibri Light" w:hAnsi="Calibri Light" w:cs="Calibri Light"/>
          <w:sz w:val="22"/>
          <w:szCs w:val="22"/>
        </w:rPr>
        <w:t xml:space="preserve"> and </w:t>
      </w:r>
      <w:r w:rsidRPr="00A97296">
        <w:rPr>
          <w:rFonts w:ascii="Calibri Light" w:hAnsi="Calibri Light" w:cs="Calibri Light"/>
          <w:b/>
          <w:bCs/>
          <w:sz w:val="22"/>
          <w:szCs w:val="22"/>
        </w:rPr>
        <w:t>respectful manner</w:t>
      </w:r>
      <w:r w:rsidRPr="00A97296">
        <w:rPr>
          <w:rFonts w:ascii="Calibri Light" w:hAnsi="Calibri Light" w:cs="Calibri Light"/>
          <w:sz w:val="22"/>
          <w:szCs w:val="22"/>
        </w:rPr>
        <w:t>, without publicizing personal information or shaming people who might be at risk.</w:t>
      </w:r>
    </w:p>
    <w:p w:rsidRPr="00A97296" w:rsidR="00A97296" w:rsidP="00A97296" w:rsidRDefault="00A97296" w14:paraId="303950A8" w14:textId="77777777">
      <w:pPr>
        <w:numPr>
          <w:ilvl w:val="1"/>
          <w:numId w:val="14"/>
        </w:numPr>
        <w:rPr>
          <w:rFonts w:ascii="Calibri Light" w:hAnsi="Calibri Light" w:cs="Calibri Light"/>
          <w:sz w:val="22"/>
          <w:szCs w:val="22"/>
        </w:rPr>
      </w:pPr>
      <w:r w:rsidRPr="00A97296">
        <w:rPr>
          <w:rFonts w:ascii="Calibri Light" w:hAnsi="Calibri Light" w:cs="Calibri Light"/>
          <w:sz w:val="22"/>
          <w:szCs w:val="22"/>
        </w:rPr>
        <w:t xml:space="preserve">Engage trusted community members to work as </w:t>
      </w:r>
      <w:r w:rsidRPr="00A97296">
        <w:rPr>
          <w:rFonts w:ascii="Calibri Light" w:hAnsi="Calibri Light" w:cs="Calibri Light"/>
          <w:b/>
          <w:bCs/>
          <w:sz w:val="22"/>
          <w:szCs w:val="22"/>
        </w:rPr>
        <w:t>contact tracers</w:t>
      </w:r>
      <w:r w:rsidRPr="00A97296">
        <w:rPr>
          <w:rFonts w:ascii="Calibri Light" w:hAnsi="Calibri Light" w:cs="Calibri Light"/>
          <w:sz w:val="22"/>
          <w:szCs w:val="22"/>
        </w:rPr>
        <w:t xml:space="preserve"> to increase participation and trust in the process.</w:t>
      </w:r>
    </w:p>
    <w:p w:rsidRPr="0075583F" w:rsidR="00A97296" w:rsidP="001929B5" w:rsidRDefault="00A97296" w14:paraId="21D80D6F" w14:textId="015B3D1D" w14:noSpellErr="1">
      <w:pPr>
        <w:pStyle w:val="Heading2"/>
        <w:numPr>
          <w:ilvl w:val="0"/>
          <w:numId w:val="19"/>
        </w:numPr>
        <w:rPr/>
      </w:pPr>
      <w:bookmarkStart w:name="_Toc179384839" w:id="12"/>
      <w:r w:rsidR="00A97296">
        <w:rPr/>
        <w:t xml:space="preserve">Early transfer of suspected cases to a </w:t>
      </w:r>
      <w:r w:rsidR="00A97296">
        <w:rPr/>
        <w:t>Marburg Treatment Centre (MTC)</w:t>
      </w:r>
      <w:bookmarkEnd w:id="12"/>
    </w:p>
    <w:p w:rsidRPr="00A97296" w:rsidR="00A97296" w:rsidP="00A97296" w:rsidRDefault="00A97296" w14:paraId="7888167A" w14:textId="77777777">
      <w:pPr>
        <w:numPr>
          <w:ilvl w:val="0"/>
          <w:numId w:val="15"/>
        </w:numPr>
        <w:rPr>
          <w:rFonts w:ascii="Calibri Light" w:hAnsi="Calibri Light" w:cs="Calibri Light"/>
          <w:sz w:val="22"/>
          <w:szCs w:val="22"/>
        </w:rPr>
      </w:pPr>
      <w:r w:rsidRPr="00A97296">
        <w:rPr>
          <w:rFonts w:ascii="Calibri Light" w:hAnsi="Calibri Light" w:cs="Calibri Light"/>
          <w:b/>
          <w:bCs/>
          <w:sz w:val="22"/>
          <w:szCs w:val="22"/>
        </w:rPr>
        <w:t>Explain the benefits of early treatment:</w:t>
      </w:r>
    </w:p>
    <w:p w:rsidRPr="00A97296" w:rsidR="00A97296" w:rsidP="00A97296" w:rsidRDefault="00A97296" w14:paraId="17D342E4"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 xml:space="preserve">Communicate that early transfer to an MTC increases the chances of </w:t>
      </w:r>
      <w:r w:rsidRPr="00A97296">
        <w:rPr>
          <w:rFonts w:ascii="Calibri Light" w:hAnsi="Calibri Light" w:cs="Calibri Light"/>
          <w:b/>
          <w:bCs/>
          <w:sz w:val="22"/>
          <w:szCs w:val="22"/>
        </w:rPr>
        <w:t>recovery and survival</w:t>
      </w:r>
      <w:r w:rsidRPr="00A97296">
        <w:rPr>
          <w:rFonts w:ascii="Calibri Light" w:hAnsi="Calibri Light" w:cs="Calibri Light"/>
          <w:sz w:val="22"/>
          <w:szCs w:val="22"/>
        </w:rPr>
        <w:t xml:space="preserve"> and ensures that patients get the care they need, including symptom management and supportive therapies.</w:t>
      </w:r>
    </w:p>
    <w:p w:rsidRPr="00A97296" w:rsidR="00A97296" w:rsidP="00A97296" w:rsidRDefault="00A97296" w14:paraId="1EB9EABD"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 xml:space="preserve">Use testimonials or </w:t>
      </w:r>
      <w:r w:rsidRPr="00A97296">
        <w:rPr>
          <w:rFonts w:ascii="Calibri Light" w:hAnsi="Calibri Light" w:cs="Calibri Light"/>
          <w:b/>
          <w:bCs/>
          <w:sz w:val="22"/>
          <w:szCs w:val="22"/>
        </w:rPr>
        <w:t>survivor stories</w:t>
      </w:r>
      <w:r w:rsidRPr="00A97296">
        <w:rPr>
          <w:rFonts w:ascii="Calibri Light" w:hAnsi="Calibri Light" w:cs="Calibri Light"/>
          <w:sz w:val="22"/>
          <w:szCs w:val="22"/>
        </w:rPr>
        <w:t xml:space="preserve"> to show how early treatment has helped others recover and return to their families.</w:t>
      </w:r>
    </w:p>
    <w:p w:rsidRPr="00A97296" w:rsidR="00A97296" w:rsidP="00A97296" w:rsidRDefault="00A97296" w14:paraId="5D6F1A31" w14:textId="77777777">
      <w:pPr>
        <w:numPr>
          <w:ilvl w:val="0"/>
          <w:numId w:val="15"/>
        </w:numPr>
        <w:rPr>
          <w:rFonts w:ascii="Calibri Light" w:hAnsi="Calibri Light" w:cs="Calibri Light"/>
          <w:sz w:val="22"/>
          <w:szCs w:val="22"/>
        </w:rPr>
      </w:pPr>
      <w:r w:rsidRPr="00A97296">
        <w:rPr>
          <w:rFonts w:ascii="Calibri Light" w:hAnsi="Calibri Light" w:cs="Calibri Light"/>
          <w:b/>
          <w:bCs/>
          <w:sz w:val="22"/>
          <w:szCs w:val="22"/>
        </w:rPr>
        <w:t>Provide transport and support:</w:t>
      </w:r>
    </w:p>
    <w:p w:rsidRPr="00A97296" w:rsidR="00A97296" w:rsidP="00A97296" w:rsidRDefault="00A97296" w14:paraId="0A4CB939"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 xml:space="preserve">Work with the community to ensure there are </w:t>
      </w:r>
      <w:r w:rsidRPr="00A97296">
        <w:rPr>
          <w:rFonts w:ascii="Calibri Light" w:hAnsi="Calibri Light" w:cs="Calibri Light"/>
          <w:b/>
          <w:bCs/>
          <w:sz w:val="22"/>
          <w:szCs w:val="22"/>
        </w:rPr>
        <w:t>safe, accessible transport options</w:t>
      </w:r>
      <w:r w:rsidRPr="00A97296">
        <w:rPr>
          <w:rFonts w:ascii="Calibri Light" w:hAnsi="Calibri Light" w:cs="Calibri Light"/>
          <w:sz w:val="22"/>
          <w:szCs w:val="22"/>
        </w:rPr>
        <w:t xml:space="preserve"> for transferring suspected cases to MTCs. Providing safe transportation can reduce delays and encourage participation.</w:t>
      </w:r>
    </w:p>
    <w:p w:rsidRPr="00A97296" w:rsidR="00A97296" w:rsidP="00A97296" w:rsidRDefault="00A97296" w14:paraId="3C6A7701"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 xml:space="preserve">Ensure that families know that </w:t>
      </w:r>
      <w:r w:rsidRPr="00A97296">
        <w:rPr>
          <w:rFonts w:ascii="Calibri Light" w:hAnsi="Calibri Light" w:cs="Calibri Light"/>
          <w:b/>
          <w:bCs/>
          <w:sz w:val="22"/>
          <w:szCs w:val="22"/>
        </w:rPr>
        <w:t>suspected cases</w:t>
      </w:r>
      <w:r w:rsidRPr="00A97296">
        <w:rPr>
          <w:rFonts w:ascii="Calibri Light" w:hAnsi="Calibri Light" w:cs="Calibri Light"/>
          <w:sz w:val="22"/>
          <w:szCs w:val="22"/>
        </w:rPr>
        <w:t xml:space="preserve"> will not be stigmatized and will receive </w:t>
      </w:r>
      <w:r w:rsidRPr="00A97296">
        <w:rPr>
          <w:rFonts w:ascii="Calibri Light" w:hAnsi="Calibri Light" w:cs="Calibri Light"/>
          <w:b/>
          <w:bCs/>
          <w:sz w:val="22"/>
          <w:szCs w:val="22"/>
        </w:rPr>
        <w:t>care and support</w:t>
      </w:r>
      <w:r w:rsidRPr="00A97296">
        <w:rPr>
          <w:rFonts w:ascii="Calibri Light" w:hAnsi="Calibri Light" w:cs="Calibri Light"/>
          <w:sz w:val="22"/>
          <w:szCs w:val="22"/>
        </w:rPr>
        <w:t xml:space="preserve"> throughout their stay at the MTC, which helps reduce fears about being sent away.</w:t>
      </w:r>
    </w:p>
    <w:p w:rsidRPr="00A97296" w:rsidR="00A97296" w:rsidP="00A97296" w:rsidRDefault="00A97296" w14:paraId="5B643D26" w14:textId="77777777">
      <w:pPr>
        <w:numPr>
          <w:ilvl w:val="0"/>
          <w:numId w:val="15"/>
        </w:numPr>
        <w:rPr>
          <w:rFonts w:ascii="Calibri Light" w:hAnsi="Calibri Light" w:cs="Calibri Light"/>
          <w:sz w:val="22"/>
          <w:szCs w:val="22"/>
        </w:rPr>
      </w:pPr>
      <w:r w:rsidRPr="00A97296">
        <w:rPr>
          <w:rFonts w:ascii="Calibri Light" w:hAnsi="Calibri Light" w:cs="Calibri Light"/>
          <w:b/>
          <w:bCs/>
          <w:sz w:val="22"/>
          <w:szCs w:val="22"/>
        </w:rPr>
        <w:t>Involve families in the care process:</w:t>
      </w:r>
    </w:p>
    <w:p w:rsidRPr="00A97296" w:rsidR="00A97296" w:rsidP="00A97296" w:rsidRDefault="00A97296" w14:paraId="2F8AC834"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 xml:space="preserve">Reassure families that they will receive </w:t>
      </w:r>
      <w:r w:rsidRPr="00A97296">
        <w:rPr>
          <w:rFonts w:ascii="Calibri Light" w:hAnsi="Calibri Light" w:cs="Calibri Light"/>
          <w:b/>
          <w:bCs/>
          <w:sz w:val="22"/>
          <w:szCs w:val="22"/>
        </w:rPr>
        <w:t>regular updates</w:t>
      </w:r>
      <w:r w:rsidRPr="00A97296">
        <w:rPr>
          <w:rFonts w:ascii="Calibri Light" w:hAnsi="Calibri Light" w:cs="Calibri Light"/>
          <w:sz w:val="22"/>
          <w:szCs w:val="22"/>
        </w:rPr>
        <w:t xml:space="preserve"> on the condition of their loved ones, and where possible, provide opportunities for </w:t>
      </w:r>
      <w:r w:rsidRPr="00A97296">
        <w:rPr>
          <w:rFonts w:ascii="Calibri Light" w:hAnsi="Calibri Light" w:cs="Calibri Light"/>
          <w:b/>
          <w:bCs/>
          <w:sz w:val="22"/>
          <w:szCs w:val="22"/>
        </w:rPr>
        <w:t>remote communication</w:t>
      </w:r>
      <w:r w:rsidRPr="00A97296">
        <w:rPr>
          <w:rFonts w:ascii="Calibri Light" w:hAnsi="Calibri Light" w:cs="Calibri Light"/>
          <w:sz w:val="22"/>
          <w:szCs w:val="22"/>
        </w:rPr>
        <w:t xml:space="preserve"> (e.g., through phone calls).</w:t>
      </w:r>
    </w:p>
    <w:p w:rsidRPr="00A97296" w:rsidR="00A97296" w:rsidP="00A97296" w:rsidRDefault="00A97296" w14:paraId="7A2F2DDB" w14:textId="77777777">
      <w:pPr>
        <w:numPr>
          <w:ilvl w:val="1"/>
          <w:numId w:val="15"/>
        </w:numPr>
        <w:rPr>
          <w:rFonts w:ascii="Calibri Light" w:hAnsi="Calibri Light" w:cs="Calibri Light"/>
          <w:sz w:val="22"/>
          <w:szCs w:val="22"/>
        </w:rPr>
      </w:pPr>
      <w:r w:rsidRPr="00A97296">
        <w:rPr>
          <w:rFonts w:ascii="Calibri Light" w:hAnsi="Calibri Light" w:cs="Calibri Light"/>
          <w:sz w:val="22"/>
          <w:szCs w:val="22"/>
        </w:rPr>
        <w:t>Involve religious leaders or community members to support families spiritually and emotionally during the period of isolation.</w:t>
      </w:r>
    </w:p>
    <w:p w:rsidRPr="00A97296" w:rsidR="00A97296" w:rsidP="00A97296" w:rsidRDefault="00A97296" w14:paraId="7EFF28E2" w14:textId="77777777">
      <w:pPr>
        <w:rPr>
          <w:rFonts w:ascii="Calibri Light" w:hAnsi="Calibri Light" w:cs="Calibri Light"/>
          <w:sz w:val="22"/>
          <w:szCs w:val="22"/>
        </w:rPr>
      </w:pPr>
    </w:p>
    <w:p w:rsidRPr="00A97296" w:rsidR="009C46D4" w:rsidRDefault="009C46D4" w14:paraId="2D67CD3B" w14:textId="77777777">
      <w:pPr>
        <w:rPr>
          <w:rFonts w:ascii="Calibri Light" w:hAnsi="Calibri Light" w:cs="Calibri Light"/>
          <w:sz w:val="22"/>
          <w:szCs w:val="22"/>
        </w:rPr>
      </w:pPr>
    </w:p>
    <w:sectPr w:rsidRPr="00A97296" w:rsidR="009C46D4">
      <w:footerReference w:type="even" r:id="rId13"/>
      <w:footerReference w:type="default" r:id="rId14"/>
      <w:footerReference w:type="firs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509A" w:rsidP="008D509A" w:rsidRDefault="008D509A" w14:paraId="5187004D" w14:textId="77777777">
      <w:pPr>
        <w:spacing w:after="0" w:line="240" w:lineRule="auto"/>
      </w:pPr>
      <w:r>
        <w:separator/>
      </w:r>
    </w:p>
  </w:endnote>
  <w:endnote w:type="continuationSeparator" w:id="0">
    <w:p w:rsidR="008D509A" w:rsidP="008D509A" w:rsidRDefault="008D509A" w14:paraId="42B871B4" w14:textId="77777777">
      <w:pPr>
        <w:spacing w:after="0" w:line="240" w:lineRule="auto"/>
      </w:pPr>
      <w:r>
        <w:continuationSeparator/>
      </w:r>
    </w:p>
  </w:endnote>
  <w:endnote w:type="continuationNotice" w:id="1">
    <w:p w:rsidR="007E7722" w:rsidRDefault="007E7722" w14:paraId="3500E1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8D509A" w:rsidRDefault="008D509A" w14:paraId="2BDE7B96" w14:textId="2A7B7A58">
    <w:pPr>
      <w:pStyle w:val="Footer"/>
    </w:pPr>
    <w:r>
      <w:rPr>
        <w:noProof/>
      </w:rPr>
      <mc:AlternateContent>
        <mc:Choice Requires="wps">
          <w:drawing>
            <wp:anchor distT="0" distB="0" distL="0" distR="0" simplePos="0" relativeHeight="251658241" behindDoc="0" locked="0" layoutInCell="1" allowOverlap="1" wp14:anchorId="5E11475A" wp14:editId="186E956C">
              <wp:simplePos x="635" y="635"/>
              <wp:positionH relativeFrom="page">
                <wp:align>left</wp:align>
              </wp:positionH>
              <wp:positionV relativeFrom="page">
                <wp:align>bottom</wp:align>
              </wp:positionV>
              <wp:extent cx="773430" cy="370205"/>
              <wp:effectExtent l="0" t="0" r="7620" b="0"/>
              <wp:wrapNone/>
              <wp:docPr id="602495301"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370205"/>
                      </a:xfrm>
                      <a:prstGeom prst="rect">
                        <a:avLst/>
                      </a:prstGeom>
                      <a:noFill/>
                      <a:ln>
                        <a:noFill/>
                      </a:ln>
                    </wps:spPr>
                    <wps:txbx>
                      <w:txbxContent>
                        <w:p w:rsidRPr="008D509A" w:rsidR="008D509A" w:rsidP="008D509A" w:rsidRDefault="008D509A" w14:paraId="1779374A" w14:textId="204AE009">
                          <w:pPr>
                            <w:spacing w:after="0"/>
                            <w:rPr>
                              <w:rFonts w:ascii="Calibri" w:hAnsi="Calibri" w:eastAsia="Calibri" w:cs="Calibri"/>
                              <w:noProof/>
                              <w:color w:val="000000"/>
                              <w:sz w:val="20"/>
                              <w:szCs w:val="20"/>
                            </w:rPr>
                          </w:pPr>
                          <w:r w:rsidRPr="008D509A">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E11475A">
              <v:stroke joinstyle="miter"/>
              <v:path gradientshapeok="t" o:connecttype="rect"/>
            </v:shapetype>
            <v:shape id="Text Box 2" style="position:absolute;margin-left:0;margin-top:0;width:60.9pt;height:29.15pt;z-index:251658241;visibility:visible;mso-wrap-style:none;mso-wrap-distance-left:0;mso-wrap-distance-top:0;mso-wrap-distance-right:0;mso-wrap-distance-bottom:0;mso-position-horizontal:left;mso-position-horizontal-relative:page;mso-position-vertical:bottom;mso-position-vertical-relative:page;v-text-anchor:bottom"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">
              <v:textbox style="mso-fit-shape-to-text:t" inset="20pt,0,0,15pt">
                <w:txbxContent>
                  <w:p w:rsidRPr="008D509A" w:rsidR="008D509A" w:rsidP="008D509A" w:rsidRDefault="008D509A" w14:paraId="1779374A" w14:textId="204AE009">
                    <w:pPr>
                      <w:spacing w:after="0"/>
                      <w:rPr>
                        <w:rFonts w:ascii="Calibri" w:hAnsi="Calibri" w:eastAsia="Calibri" w:cs="Calibri"/>
                        <w:noProof/>
                        <w:color w:val="000000"/>
                        <w:sz w:val="20"/>
                        <w:szCs w:val="20"/>
                      </w:rPr>
                    </w:pPr>
                    <w:r w:rsidRPr="008D509A">
                      <w:rPr>
                        <w:rFonts w:ascii="Calibri" w:hAnsi="Calibri" w:eastAsia="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906475"/>
      <w:docPartObj>
        <w:docPartGallery w:val="Page Numbers (Bottom of Page)"/>
        <w:docPartUnique/>
      </w:docPartObj>
    </w:sdtPr>
    <w:sdtEndPr>
      <w:rPr>
        <w:noProof/>
      </w:rPr>
    </w:sdtEndPr>
    <w:sdtContent>
      <w:p w:rsidR="001929B5" w:rsidRDefault="001929B5" w14:paraId="60156698" w14:textId="7A232F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509A" w:rsidRDefault="008D509A" w14:paraId="29B72A27" w14:textId="1925F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8D509A" w:rsidRDefault="008D509A" w14:paraId="5976E0E7" w14:textId="71B824BD">
    <w:pPr>
      <w:pStyle w:val="Footer"/>
    </w:pPr>
    <w:r>
      <w:rPr>
        <w:noProof/>
      </w:rPr>
      <mc:AlternateContent>
        <mc:Choice Requires="wps">
          <w:drawing>
            <wp:anchor distT="0" distB="0" distL="0" distR="0" simplePos="0" relativeHeight="251658240" behindDoc="0" locked="0" layoutInCell="1" allowOverlap="1" wp14:anchorId="4066600B" wp14:editId="0E1DA939">
              <wp:simplePos x="635" y="635"/>
              <wp:positionH relativeFrom="page">
                <wp:align>left</wp:align>
              </wp:positionH>
              <wp:positionV relativeFrom="page">
                <wp:align>bottom</wp:align>
              </wp:positionV>
              <wp:extent cx="773430" cy="370205"/>
              <wp:effectExtent l="0" t="0" r="7620" b="0"/>
              <wp:wrapNone/>
              <wp:docPr id="1298644203"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370205"/>
                      </a:xfrm>
                      <a:prstGeom prst="rect">
                        <a:avLst/>
                      </a:prstGeom>
                      <a:noFill/>
                      <a:ln>
                        <a:noFill/>
                      </a:ln>
                    </wps:spPr>
                    <wps:txbx>
                      <w:txbxContent>
                        <w:p w:rsidRPr="008D509A" w:rsidR="008D509A" w:rsidP="008D509A" w:rsidRDefault="008D509A" w14:paraId="10906378" w14:textId="0E44A58C">
                          <w:pPr>
                            <w:spacing w:after="0"/>
                            <w:rPr>
                              <w:rFonts w:ascii="Calibri" w:hAnsi="Calibri" w:eastAsia="Calibri" w:cs="Calibri"/>
                              <w:noProof/>
                              <w:color w:val="000000"/>
                              <w:sz w:val="20"/>
                              <w:szCs w:val="20"/>
                            </w:rPr>
                          </w:pPr>
                          <w:r w:rsidRPr="008D509A">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066600B">
              <v:stroke joinstyle="miter"/>
              <v:path gradientshapeok="t" o:connecttype="rect"/>
            </v:shapetype>
            <v:shape id="Text Box 1" style="position:absolute;margin-left:0;margin-top:0;width:60.9pt;height:29.15pt;z-index:251658240;visibility:visible;mso-wrap-style:none;mso-wrap-distance-left:0;mso-wrap-distance-top:0;mso-wrap-distance-right:0;mso-wrap-distance-bottom:0;mso-position-horizontal:left;mso-position-horizontal-relative:page;mso-position-vertical:bottom;mso-position-vertical-relative:page;v-text-anchor:bottom"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">
              <v:textbox style="mso-fit-shape-to-text:t" inset="20pt,0,0,15pt">
                <w:txbxContent>
                  <w:p w:rsidRPr="008D509A" w:rsidR="008D509A" w:rsidP="008D509A" w:rsidRDefault="008D509A" w14:paraId="10906378" w14:textId="0E44A58C">
                    <w:pPr>
                      <w:spacing w:after="0"/>
                      <w:rPr>
                        <w:rFonts w:ascii="Calibri" w:hAnsi="Calibri" w:eastAsia="Calibri" w:cs="Calibri"/>
                        <w:noProof/>
                        <w:color w:val="000000"/>
                        <w:sz w:val="20"/>
                        <w:szCs w:val="20"/>
                      </w:rPr>
                    </w:pPr>
                    <w:r w:rsidRPr="008D509A">
                      <w:rPr>
                        <w:rFonts w:ascii="Calibri" w:hAnsi="Calibri" w:eastAsia="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509A" w:rsidP="008D509A" w:rsidRDefault="008D509A" w14:paraId="08D74ABC" w14:textId="77777777">
      <w:pPr>
        <w:spacing w:after="0" w:line="240" w:lineRule="auto"/>
      </w:pPr>
      <w:r>
        <w:separator/>
      </w:r>
    </w:p>
  </w:footnote>
  <w:footnote w:type="continuationSeparator" w:id="0">
    <w:p w:rsidR="008D509A" w:rsidP="008D509A" w:rsidRDefault="008D509A" w14:paraId="21EE3B6D" w14:textId="77777777">
      <w:pPr>
        <w:spacing w:after="0" w:line="240" w:lineRule="auto"/>
      </w:pPr>
      <w:r>
        <w:continuationSeparator/>
      </w:r>
    </w:p>
  </w:footnote>
  <w:footnote w:type="continuationNotice" w:id="1">
    <w:p w:rsidR="007E7722" w:rsidRDefault="007E7722" w14:paraId="7140222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F36"/>
    <w:multiLevelType w:val="multilevel"/>
    <w:tmpl w:val="5D70E7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AF5FCC"/>
    <w:multiLevelType w:val="multilevel"/>
    <w:tmpl w:val="A9E2D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BE63F3"/>
    <w:multiLevelType w:val="hybridMultilevel"/>
    <w:tmpl w:val="8B1AFA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85F48"/>
    <w:multiLevelType w:val="multilevel"/>
    <w:tmpl w:val="36F4A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661412"/>
    <w:multiLevelType w:val="multilevel"/>
    <w:tmpl w:val="65C25D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3503CC"/>
    <w:multiLevelType w:val="multilevel"/>
    <w:tmpl w:val="CD0C0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BA24B0"/>
    <w:multiLevelType w:val="multilevel"/>
    <w:tmpl w:val="394CAB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7B72BA"/>
    <w:multiLevelType w:val="multilevel"/>
    <w:tmpl w:val="51A224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D913197"/>
    <w:multiLevelType w:val="hybridMultilevel"/>
    <w:tmpl w:val="94E499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44BEC"/>
    <w:multiLevelType w:val="multilevel"/>
    <w:tmpl w:val="CFCC75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14F2638"/>
    <w:multiLevelType w:val="hybridMultilevel"/>
    <w:tmpl w:val="B9ACA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15320E"/>
    <w:multiLevelType w:val="hybridMultilevel"/>
    <w:tmpl w:val="E3A4B5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83D4A"/>
    <w:multiLevelType w:val="multilevel"/>
    <w:tmpl w:val="E65AB6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A7A51B3"/>
    <w:multiLevelType w:val="multilevel"/>
    <w:tmpl w:val="F8DCD3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2175242"/>
    <w:multiLevelType w:val="hybridMultilevel"/>
    <w:tmpl w:val="781A181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0C5EA4"/>
    <w:multiLevelType w:val="multilevel"/>
    <w:tmpl w:val="238C3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B3942D2"/>
    <w:multiLevelType w:val="multilevel"/>
    <w:tmpl w:val="73B41C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D1A3AA8"/>
    <w:multiLevelType w:val="multilevel"/>
    <w:tmpl w:val="D794C9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224139C"/>
    <w:multiLevelType w:val="multilevel"/>
    <w:tmpl w:val="0A54A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D591FA0"/>
    <w:multiLevelType w:val="multilevel"/>
    <w:tmpl w:val="F58C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534894">
    <w:abstractNumId w:val="19"/>
  </w:num>
  <w:num w:numId="2" w16cid:durableId="901991254">
    <w:abstractNumId w:val="5"/>
  </w:num>
  <w:num w:numId="3" w16cid:durableId="1851942518">
    <w:abstractNumId w:val="15"/>
  </w:num>
  <w:num w:numId="4" w16cid:durableId="362707128">
    <w:abstractNumId w:val="3"/>
  </w:num>
  <w:num w:numId="5" w16cid:durableId="2049646589">
    <w:abstractNumId w:val="18"/>
  </w:num>
  <w:num w:numId="6" w16cid:durableId="1676833822">
    <w:abstractNumId w:val="6"/>
  </w:num>
  <w:num w:numId="7" w16cid:durableId="154878856">
    <w:abstractNumId w:val="16"/>
  </w:num>
  <w:num w:numId="8" w16cid:durableId="1780877866">
    <w:abstractNumId w:val="17"/>
  </w:num>
  <w:num w:numId="9" w16cid:durableId="1543442425">
    <w:abstractNumId w:val="4"/>
  </w:num>
  <w:num w:numId="10" w16cid:durableId="120078444">
    <w:abstractNumId w:val="1"/>
  </w:num>
  <w:num w:numId="11" w16cid:durableId="1483504223">
    <w:abstractNumId w:val="7"/>
  </w:num>
  <w:num w:numId="12" w16cid:durableId="2130584840">
    <w:abstractNumId w:val="12"/>
  </w:num>
  <w:num w:numId="13" w16cid:durableId="1743942228">
    <w:abstractNumId w:val="9"/>
  </w:num>
  <w:num w:numId="14" w16cid:durableId="1523007355">
    <w:abstractNumId w:val="13"/>
  </w:num>
  <w:num w:numId="15" w16cid:durableId="370694569">
    <w:abstractNumId w:val="0"/>
  </w:num>
  <w:num w:numId="16" w16cid:durableId="1428454570">
    <w:abstractNumId w:val="10"/>
  </w:num>
  <w:num w:numId="17" w16cid:durableId="677345983">
    <w:abstractNumId w:val="8"/>
  </w:num>
  <w:num w:numId="18" w16cid:durableId="1730374083">
    <w:abstractNumId w:val="14"/>
  </w:num>
  <w:num w:numId="19" w16cid:durableId="698824714">
    <w:abstractNumId w:val="2"/>
  </w:num>
  <w:num w:numId="20" w16cid:durableId="65596360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58"/>
    <w:rsid w:val="0003549D"/>
    <w:rsid w:val="000C24FD"/>
    <w:rsid w:val="0017185D"/>
    <w:rsid w:val="001929B5"/>
    <w:rsid w:val="00312C64"/>
    <w:rsid w:val="004702FE"/>
    <w:rsid w:val="004A6EEF"/>
    <w:rsid w:val="005255E0"/>
    <w:rsid w:val="0069199B"/>
    <w:rsid w:val="0075583F"/>
    <w:rsid w:val="007E7722"/>
    <w:rsid w:val="00834D24"/>
    <w:rsid w:val="00883EA5"/>
    <w:rsid w:val="008D509A"/>
    <w:rsid w:val="008F6300"/>
    <w:rsid w:val="009C46D4"/>
    <w:rsid w:val="00A97296"/>
    <w:rsid w:val="00B578EF"/>
    <w:rsid w:val="00C20AA8"/>
    <w:rsid w:val="00DE2681"/>
    <w:rsid w:val="00F9771D"/>
    <w:rsid w:val="00FD0758"/>
    <w:rsid w:val="130B61D1"/>
    <w:rsid w:val="1D9AAF95"/>
    <w:rsid w:val="1E8A94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28E1"/>
  <w15:chartTrackingRefBased/>
  <w15:docId w15:val="{A932F8D0-9927-4B7F-B305-75DF547C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929B5"/>
    <w:pPr>
      <w:keepNext/>
      <w:keepLines/>
      <w:spacing w:before="360" w:after="80"/>
      <w:outlineLvl w:val="0"/>
    </w:pPr>
    <w:rPr>
      <w:rFonts w:ascii="Calibri Light" w:hAnsi="Calibri Light" w:eastAsiaTheme="majorEastAsia" w:cstheme="majorBidi"/>
      <w:b/>
      <w:color w:val="C00000"/>
      <w:sz w:val="28"/>
      <w:szCs w:val="40"/>
    </w:rPr>
  </w:style>
  <w:style w:type="paragraph" w:styleId="Heading2">
    <w:name w:val="heading 2"/>
    <w:basedOn w:val="Normal"/>
    <w:next w:val="Normal"/>
    <w:link w:val="Heading2Char"/>
    <w:uiPriority w:val="9"/>
    <w:unhideWhenUsed/>
    <w:qFormat/>
    <w:rsid w:val="001929B5"/>
    <w:pPr>
      <w:keepNext/>
      <w:keepLines/>
      <w:spacing w:before="160" w:after="80"/>
      <w:outlineLvl w:val="1"/>
    </w:pPr>
    <w:rPr>
      <w:rFonts w:ascii="Calibri Light" w:hAnsi="Calibri Light" w:eastAsiaTheme="majorEastAsia" w:cstheme="majorBidi"/>
      <w:b/>
      <w:sz w:val="22"/>
      <w:szCs w:val="32"/>
    </w:rPr>
  </w:style>
  <w:style w:type="paragraph" w:styleId="Heading3">
    <w:name w:val="heading 3"/>
    <w:basedOn w:val="Normal"/>
    <w:next w:val="Normal"/>
    <w:link w:val="Heading3Char"/>
    <w:uiPriority w:val="9"/>
    <w:unhideWhenUsed/>
    <w:qFormat/>
    <w:rsid w:val="00FD07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7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7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75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29B5"/>
    <w:rPr>
      <w:rFonts w:ascii="Calibri Light" w:hAnsi="Calibri Light" w:eastAsiaTheme="majorEastAsia" w:cstheme="majorBidi"/>
      <w:b/>
      <w:color w:val="C00000"/>
      <w:sz w:val="28"/>
      <w:szCs w:val="40"/>
    </w:rPr>
  </w:style>
  <w:style w:type="character" w:styleId="Heading2Char" w:customStyle="1">
    <w:name w:val="Heading 2 Char"/>
    <w:basedOn w:val="DefaultParagraphFont"/>
    <w:link w:val="Heading2"/>
    <w:uiPriority w:val="9"/>
    <w:rsid w:val="001929B5"/>
    <w:rPr>
      <w:rFonts w:ascii="Calibri Light" w:hAnsi="Calibri Light" w:eastAsiaTheme="majorEastAsia" w:cstheme="majorBidi"/>
      <w:b/>
      <w:sz w:val="22"/>
      <w:szCs w:val="32"/>
    </w:rPr>
  </w:style>
  <w:style w:type="character" w:styleId="Heading3Char" w:customStyle="1">
    <w:name w:val="Heading 3 Char"/>
    <w:basedOn w:val="DefaultParagraphFont"/>
    <w:link w:val="Heading3"/>
    <w:uiPriority w:val="9"/>
    <w:rsid w:val="00FD075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D075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D075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D075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D075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D075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D0758"/>
    <w:rPr>
      <w:rFonts w:eastAsiaTheme="majorEastAsia" w:cstheme="majorBidi"/>
      <w:color w:val="272727" w:themeColor="text1" w:themeTint="D8"/>
    </w:rPr>
  </w:style>
  <w:style w:type="paragraph" w:styleId="Title">
    <w:name w:val="Title"/>
    <w:basedOn w:val="Normal"/>
    <w:next w:val="Normal"/>
    <w:link w:val="TitleChar"/>
    <w:uiPriority w:val="10"/>
    <w:qFormat/>
    <w:rsid w:val="00FD075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D07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D075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D0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758"/>
    <w:pPr>
      <w:spacing w:before="160"/>
      <w:jc w:val="center"/>
    </w:pPr>
    <w:rPr>
      <w:i/>
      <w:iCs/>
      <w:color w:val="404040" w:themeColor="text1" w:themeTint="BF"/>
    </w:rPr>
  </w:style>
  <w:style w:type="character" w:styleId="QuoteChar" w:customStyle="1">
    <w:name w:val="Quote Char"/>
    <w:basedOn w:val="DefaultParagraphFont"/>
    <w:link w:val="Quote"/>
    <w:uiPriority w:val="29"/>
    <w:rsid w:val="00FD0758"/>
    <w:rPr>
      <w:i/>
      <w:iCs/>
      <w:color w:val="404040" w:themeColor="text1" w:themeTint="BF"/>
    </w:rPr>
  </w:style>
  <w:style w:type="paragraph" w:styleId="ListParagraph">
    <w:name w:val="List Paragraph"/>
    <w:basedOn w:val="Normal"/>
    <w:uiPriority w:val="34"/>
    <w:qFormat/>
    <w:rsid w:val="00FD0758"/>
    <w:pPr>
      <w:ind w:left="720"/>
      <w:contextualSpacing/>
    </w:pPr>
  </w:style>
  <w:style w:type="character" w:styleId="IntenseEmphasis">
    <w:name w:val="Intense Emphasis"/>
    <w:basedOn w:val="DefaultParagraphFont"/>
    <w:uiPriority w:val="21"/>
    <w:qFormat/>
    <w:rsid w:val="00FD0758"/>
    <w:rPr>
      <w:i/>
      <w:iCs/>
      <w:color w:val="0F4761" w:themeColor="accent1" w:themeShade="BF"/>
    </w:rPr>
  </w:style>
  <w:style w:type="paragraph" w:styleId="IntenseQuote">
    <w:name w:val="Intense Quote"/>
    <w:basedOn w:val="Normal"/>
    <w:next w:val="Normal"/>
    <w:link w:val="IntenseQuoteChar"/>
    <w:uiPriority w:val="30"/>
    <w:qFormat/>
    <w:rsid w:val="00FD07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D0758"/>
    <w:rPr>
      <w:i/>
      <w:iCs/>
      <w:color w:val="0F4761" w:themeColor="accent1" w:themeShade="BF"/>
    </w:rPr>
  </w:style>
  <w:style w:type="character" w:styleId="IntenseReference">
    <w:name w:val="Intense Reference"/>
    <w:basedOn w:val="DefaultParagraphFont"/>
    <w:uiPriority w:val="32"/>
    <w:qFormat/>
    <w:rsid w:val="00FD0758"/>
    <w:rPr>
      <w:b/>
      <w:bCs/>
      <w:smallCaps/>
      <w:color w:val="0F4761" w:themeColor="accent1" w:themeShade="BF"/>
      <w:spacing w:val="5"/>
    </w:rPr>
  </w:style>
  <w:style w:type="paragraph" w:styleId="Footer">
    <w:name w:val="footer"/>
    <w:basedOn w:val="Normal"/>
    <w:link w:val="FooterChar"/>
    <w:uiPriority w:val="99"/>
    <w:unhideWhenUsed/>
    <w:rsid w:val="008D50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509A"/>
  </w:style>
  <w:style w:type="paragraph" w:styleId="Header">
    <w:name w:val="header"/>
    <w:basedOn w:val="Normal"/>
    <w:link w:val="HeaderChar"/>
    <w:uiPriority w:val="99"/>
    <w:unhideWhenUsed/>
    <w:rsid w:val="007E77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7722"/>
  </w:style>
  <w:style w:type="character" w:styleId="Hyperlink">
    <w:name w:val="Hyperlink"/>
    <w:basedOn w:val="DefaultParagraphFont"/>
    <w:uiPriority w:val="99"/>
    <w:unhideWhenUsed/>
    <w:rsid w:val="00B578EF"/>
    <w:rPr>
      <w:color w:val="467886" w:themeColor="hyperlink"/>
      <w:u w:val="single"/>
    </w:rPr>
  </w:style>
  <w:style w:type="character" w:styleId="UnresolvedMention">
    <w:name w:val="Unresolved Mention"/>
    <w:basedOn w:val="DefaultParagraphFont"/>
    <w:uiPriority w:val="99"/>
    <w:semiHidden/>
    <w:unhideWhenUsed/>
    <w:rsid w:val="00B578EF"/>
    <w:rPr>
      <w:color w:val="605E5C"/>
      <w:shd w:val="clear" w:color="auto" w:fill="E1DFDD"/>
    </w:rPr>
  </w:style>
  <w:style w:type="character" w:styleId="CommentReference">
    <w:name w:val="annotation reference"/>
    <w:basedOn w:val="DefaultParagraphFont"/>
    <w:uiPriority w:val="99"/>
    <w:semiHidden/>
    <w:unhideWhenUsed/>
    <w:rsid w:val="00A97296"/>
    <w:rPr>
      <w:sz w:val="16"/>
      <w:szCs w:val="16"/>
    </w:rPr>
  </w:style>
  <w:style w:type="paragraph" w:styleId="CommentText">
    <w:name w:val="annotation text"/>
    <w:basedOn w:val="Normal"/>
    <w:link w:val="CommentTextChar"/>
    <w:uiPriority w:val="99"/>
    <w:unhideWhenUsed/>
    <w:rsid w:val="00A97296"/>
    <w:pPr>
      <w:spacing w:line="240" w:lineRule="auto"/>
    </w:pPr>
    <w:rPr>
      <w:sz w:val="20"/>
      <w:szCs w:val="20"/>
    </w:rPr>
  </w:style>
  <w:style w:type="character" w:styleId="CommentTextChar" w:customStyle="1">
    <w:name w:val="Comment Text Char"/>
    <w:basedOn w:val="DefaultParagraphFont"/>
    <w:link w:val="CommentText"/>
    <w:uiPriority w:val="99"/>
    <w:rsid w:val="00A97296"/>
    <w:rPr>
      <w:sz w:val="20"/>
      <w:szCs w:val="20"/>
    </w:rPr>
  </w:style>
  <w:style w:type="paragraph" w:styleId="TOCHeading">
    <w:name w:val="TOC Heading"/>
    <w:basedOn w:val="Heading1"/>
    <w:next w:val="Normal"/>
    <w:uiPriority w:val="39"/>
    <w:unhideWhenUsed/>
    <w:qFormat/>
    <w:rsid w:val="001929B5"/>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5255E0"/>
    <w:pPr>
      <w:tabs>
        <w:tab w:val="right" w:leader="dot" w:pos="9350"/>
      </w:tabs>
      <w:spacing w:after="100"/>
    </w:pPr>
    <w:rPr>
      <w:rFonts w:ascii="Calibri Light" w:hAnsi="Calibri Light" w:cs="Calibri Light"/>
      <w:b/>
      <w:bCs/>
      <w:noProof/>
      <w:sz w:val="20"/>
      <w:szCs w:val="20"/>
    </w:rPr>
  </w:style>
  <w:style w:type="paragraph" w:styleId="TOC2">
    <w:name w:val="toc 2"/>
    <w:basedOn w:val="Normal"/>
    <w:next w:val="Normal"/>
    <w:autoRedefine/>
    <w:uiPriority w:val="39"/>
    <w:unhideWhenUsed/>
    <w:rsid w:val="001929B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95177">
      <w:bodyDiv w:val="1"/>
      <w:marLeft w:val="0"/>
      <w:marRight w:val="0"/>
      <w:marTop w:val="0"/>
      <w:marBottom w:val="0"/>
      <w:divBdr>
        <w:top w:val="none" w:sz="0" w:space="0" w:color="auto"/>
        <w:left w:val="none" w:sz="0" w:space="0" w:color="auto"/>
        <w:bottom w:val="none" w:sz="0" w:space="0" w:color="auto"/>
        <w:right w:val="none" w:sz="0" w:space="0" w:color="auto"/>
      </w:divBdr>
      <w:divsChild>
        <w:div w:id="1609465182">
          <w:marLeft w:val="0"/>
          <w:marRight w:val="0"/>
          <w:marTop w:val="0"/>
          <w:marBottom w:val="0"/>
          <w:divBdr>
            <w:top w:val="none" w:sz="0" w:space="0" w:color="auto"/>
            <w:left w:val="none" w:sz="0" w:space="0" w:color="auto"/>
            <w:bottom w:val="none" w:sz="0" w:space="0" w:color="auto"/>
            <w:right w:val="none" w:sz="0" w:space="0" w:color="auto"/>
          </w:divBdr>
          <w:divsChild>
            <w:div w:id="917980808">
              <w:marLeft w:val="0"/>
              <w:marRight w:val="0"/>
              <w:marTop w:val="0"/>
              <w:marBottom w:val="0"/>
              <w:divBdr>
                <w:top w:val="none" w:sz="0" w:space="0" w:color="auto"/>
                <w:left w:val="none" w:sz="0" w:space="0" w:color="auto"/>
                <w:bottom w:val="none" w:sz="0" w:space="0" w:color="auto"/>
                <w:right w:val="none" w:sz="0" w:space="0" w:color="auto"/>
              </w:divBdr>
              <w:divsChild>
                <w:div w:id="1894609386">
                  <w:marLeft w:val="0"/>
                  <w:marRight w:val="0"/>
                  <w:marTop w:val="0"/>
                  <w:marBottom w:val="0"/>
                  <w:divBdr>
                    <w:top w:val="none" w:sz="0" w:space="0" w:color="auto"/>
                    <w:left w:val="none" w:sz="0" w:space="0" w:color="auto"/>
                    <w:bottom w:val="none" w:sz="0" w:space="0" w:color="auto"/>
                    <w:right w:val="none" w:sz="0" w:space="0" w:color="auto"/>
                  </w:divBdr>
                  <w:divsChild>
                    <w:div w:id="869992288">
                      <w:marLeft w:val="0"/>
                      <w:marRight w:val="0"/>
                      <w:marTop w:val="0"/>
                      <w:marBottom w:val="0"/>
                      <w:divBdr>
                        <w:top w:val="none" w:sz="0" w:space="0" w:color="auto"/>
                        <w:left w:val="none" w:sz="0" w:space="0" w:color="auto"/>
                        <w:bottom w:val="none" w:sz="0" w:space="0" w:color="auto"/>
                        <w:right w:val="none" w:sz="0" w:space="0" w:color="auto"/>
                      </w:divBdr>
                      <w:divsChild>
                        <w:div w:id="1297952546">
                          <w:marLeft w:val="0"/>
                          <w:marRight w:val="0"/>
                          <w:marTop w:val="0"/>
                          <w:marBottom w:val="0"/>
                          <w:divBdr>
                            <w:top w:val="none" w:sz="0" w:space="0" w:color="auto"/>
                            <w:left w:val="none" w:sz="0" w:space="0" w:color="auto"/>
                            <w:bottom w:val="none" w:sz="0" w:space="0" w:color="auto"/>
                            <w:right w:val="none" w:sz="0" w:space="0" w:color="auto"/>
                          </w:divBdr>
                          <w:divsChild>
                            <w:div w:id="934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001718">
      <w:bodyDiv w:val="1"/>
      <w:marLeft w:val="0"/>
      <w:marRight w:val="0"/>
      <w:marTop w:val="0"/>
      <w:marBottom w:val="0"/>
      <w:divBdr>
        <w:top w:val="none" w:sz="0" w:space="0" w:color="auto"/>
        <w:left w:val="none" w:sz="0" w:space="0" w:color="auto"/>
        <w:bottom w:val="none" w:sz="0" w:space="0" w:color="auto"/>
        <w:right w:val="none" w:sz="0" w:space="0" w:color="auto"/>
      </w:divBdr>
      <w:divsChild>
        <w:div w:id="15160995">
          <w:marLeft w:val="0"/>
          <w:marRight w:val="0"/>
          <w:marTop w:val="0"/>
          <w:marBottom w:val="0"/>
          <w:divBdr>
            <w:top w:val="none" w:sz="0" w:space="0" w:color="auto"/>
            <w:left w:val="none" w:sz="0" w:space="0" w:color="auto"/>
            <w:bottom w:val="none" w:sz="0" w:space="0" w:color="auto"/>
            <w:right w:val="none" w:sz="0" w:space="0" w:color="auto"/>
          </w:divBdr>
          <w:divsChild>
            <w:div w:id="2137605742">
              <w:marLeft w:val="0"/>
              <w:marRight w:val="0"/>
              <w:marTop w:val="0"/>
              <w:marBottom w:val="0"/>
              <w:divBdr>
                <w:top w:val="none" w:sz="0" w:space="0" w:color="auto"/>
                <w:left w:val="none" w:sz="0" w:space="0" w:color="auto"/>
                <w:bottom w:val="none" w:sz="0" w:space="0" w:color="auto"/>
                <w:right w:val="none" w:sz="0" w:space="0" w:color="auto"/>
              </w:divBdr>
              <w:divsChild>
                <w:div w:id="1462965736">
                  <w:marLeft w:val="0"/>
                  <w:marRight w:val="0"/>
                  <w:marTop w:val="0"/>
                  <w:marBottom w:val="0"/>
                  <w:divBdr>
                    <w:top w:val="none" w:sz="0" w:space="0" w:color="auto"/>
                    <w:left w:val="none" w:sz="0" w:space="0" w:color="auto"/>
                    <w:bottom w:val="none" w:sz="0" w:space="0" w:color="auto"/>
                    <w:right w:val="none" w:sz="0" w:space="0" w:color="auto"/>
                  </w:divBdr>
                  <w:divsChild>
                    <w:div w:id="1103840386">
                      <w:marLeft w:val="0"/>
                      <w:marRight w:val="0"/>
                      <w:marTop w:val="0"/>
                      <w:marBottom w:val="0"/>
                      <w:divBdr>
                        <w:top w:val="none" w:sz="0" w:space="0" w:color="auto"/>
                        <w:left w:val="none" w:sz="0" w:space="0" w:color="auto"/>
                        <w:bottom w:val="none" w:sz="0" w:space="0" w:color="auto"/>
                        <w:right w:val="none" w:sz="0" w:space="0" w:color="auto"/>
                      </w:divBdr>
                      <w:divsChild>
                        <w:div w:id="366419925">
                          <w:marLeft w:val="0"/>
                          <w:marRight w:val="0"/>
                          <w:marTop w:val="0"/>
                          <w:marBottom w:val="0"/>
                          <w:divBdr>
                            <w:top w:val="none" w:sz="0" w:space="0" w:color="auto"/>
                            <w:left w:val="none" w:sz="0" w:space="0" w:color="auto"/>
                            <w:bottom w:val="none" w:sz="0" w:space="0" w:color="auto"/>
                            <w:right w:val="none" w:sz="0" w:space="0" w:color="auto"/>
                          </w:divBdr>
                          <w:divsChild>
                            <w:div w:id="15880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119894">
      <w:bodyDiv w:val="1"/>
      <w:marLeft w:val="0"/>
      <w:marRight w:val="0"/>
      <w:marTop w:val="0"/>
      <w:marBottom w:val="0"/>
      <w:divBdr>
        <w:top w:val="none" w:sz="0" w:space="0" w:color="auto"/>
        <w:left w:val="none" w:sz="0" w:space="0" w:color="auto"/>
        <w:bottom w:val="none" w:sz="0" w:space="0" w:color="auto"/>
        <w:right w:val="none" w:sz="0" w:space="0" w:color="auto"/>
      </w:divBdr>
    </w:div>
    <w:div w:id="19151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3.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20" ma:contentTypeDescription="Create a new document." ma:contentTypeScope="" ma:versionID="f5d0efc7412a33a934799d50bf1d8fc8">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8f6c501cba7235a59dd6f03362fc32bd"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D223-D99D-4573-BD8C-2CC28606F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CAA81-AB01-41C8-BC5B-7451291445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Nederlandse Rode Kruis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Gehrlein, Sabrina</dc:creator>
  <keywords/>
  <dc:description/>
  <lastModifiedBy>Thiaba FAME</lastModifiedBy>
  <revision>15</revision>
  <dcterms:created xsi:type="dcterms:W3CDTF">2024-10-07T01:36:00.0000000Z</dcterms:created>
  <dcterms:modified xsi:type="dcterms:W3CDTF">2025-01-22T08:55:08.5804656Z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4d67bceb,23e95945,6b1330e0</vt:lpwstr>
  </property>
  <property fmtid="{D5CDD505-2E9C-101B-9397-08002B2CF9AE}" pid="3" name="ClassificationContentMarkingFooterFontProps">
    <vt:lpwstr>#000000,10,Calibri</vt:lpwstr>
  </property>
  <property fmtid="{D5CDD505-2E9C-101B-9397-08002B2CF9AE}" pid="4" name="ClassificationContentMarkingFooterText">
    <vt:lpwstr>Restricted</vt:lpwstr>
  </property>
  <property fmtid="{D5CDD505-2E9C-101B-9397-08002B2CF9AE}" pid="5" name="MSIP_Label_60843f49-ba84-4571-b1b5-bbf501ecdde5_Enabled">
    <vt:lpwstr>true</vt:lpwstr>
  </property>
  <property fmtid="{D5CDD505-2E9C-101B-9397-08002B2CF9AE}" pid="6" name="MSIP_Label_60843f49-ba84-4571-b1b5-bbf501ecdde5_SetDate">
    <vt:lpwstr>2024-10-08T08:18:13Z</vt:lpwstr>
  </property>
  <property fmtid="{D5CDD505-2E9C-101B-9397-08002B2CF9AE}" pid="7" name="MSIP_Label_60843f49-ba84-4571-b1b5-bbf501ecdde5_Method">
    <vt:lpwstr>Privileged</vt:lpwstr>
  </property>
  <property fmtid="{D5CDD505-2E9C-101B-9397-08002B2CF9AE}" pid="8" name="MSIP_Label_60843f49-ba84-4571-b1b5-bbf501ecdde5_Name">
    <vt:lpwstr>Red Cross - Red Crescent Internal</vt:lpwstr>
  </property>
  <property fmtid="{D5CDD505-2E9C-101B-9397-08002B2CF9AE}" pid="9" name="MSIP_Label_60843f49-ba84-4571-b1b5-bbf501ecdde5_SiteId">
    <vt:lpwstr>a2b53be5-734e-4e6c-ab0d-d184f60fd917</vt:lpwstr>
  </property>
  <property fmtid="{D5CDD505-2E9C-101B-9397-08002B2CF9AE}" pid="10" name="MSIP_Label_60843f49-ba84-4571-b1b5-bbf501ecdde5_ActionId">
    <vt:lpwstr>4c35610c-e747-4a77-b8d5-06811cfb92f6</vt:lpwstr>
  </property>
  <property fmtid="{D5CDD505-2E9C-101B-9397-08002B2CF9AE}" pid="11" name="MSIP_Label_60843f49-ba84-4571-b1b5-bbf501ecdde5_ContentBits">
    <vt:lpwstr>2</vt:lpwstr>
  </property>
</Properties>
</file>