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179FD" w:rsidR="00777308" w:rsidP="00C55AFC" w:rsidRDefault="00777308" w14:paraId="7E195EE5" w14:textId="76C01862">
      <w:pPr>
        <w:jc w:val="center"/>
        <w:rPr>
          <w:rFonts w:ascii="Montserrat" w:hAnsi="Montserrat"/>
          <w:b w:val="1"/>
          <w:bCs w:val="1"/>
          <w:color w:val="002060"/>
          <w:sz w:val="32"/>
          <w:szCs w:val="32"/>
          <w:lang w:val="en-GB"/>
        </w:rPr>
      </w:pPr>
      <w:r w:rsidRPr="0D0BE318" w:rsidR="00777308">
        <w:rPr>
          <w:rFonts w:ascii="Montserrat" w:hAnsi="Montserrat"/>
          <w:b w:val="1"/>
          <w:bCs w:val="1"/>
          <w:color w:val="002060"/>
          <w:sz w:val="32"/>
          <w:szCs w:val="32"/>
          <w:lang w:val="en-GB"/>
        </w:rPr>
        <w:t>(</w:t>
      </w:r>
      <w:r w:rsidRPr="0D0BE318" w:rsidR="16E8A9B2">
        <w:rPr>
          <w:rFonts w:ascii="Montserrat" w:hAnsi="Montserrat"/>
          <w:b w:val="1"/>
          <w:bCs w:val="1"/>
          <w:color w:val="002060"/>
          <w:sz w:val="32"/>
          <w:szCs w:val="32"/>
          <w:lang w:val="en-GB"/>
        </w:rPr>
        <w:t>3,5</w:t>
      </w:r>
      <w:r w:rsidRPr="0D0BE318" w:rsidR="00777308">
        <w:rPr>
          <w:rFonts w:ascii="Montserrat" w:hAnsi="Montserrat"/>
          <w:b w:val="1"/>
          <w:bCs w:val="1"/>
          <w:color w:val="002060"/>
          <w:sz w:val="32"/>
          <w:szCs w:val="32"/>
          <w:lang w:val="en-GB"/>
        </w:rPr>
        <w:t xml:space="preserve"> hr)</w:t>
      </w:r>
    </w:p>
    <w:p w:rsidR="00FD3AC5" w:rsidP="00F51D67" w:rsidRDefault="00FD3AC5" w14:paraId="13F2D4EE" w14:textId="77777777">
      <w:pPr>
        <w:pStyle w:val="Heading1"/>
      </w:pPr>
    </w:p>
    <w:p w:rsidRPr="00F51D67" w:rsidR="00CB0519" w:rsidP="00F51D67" w:rsidRDefault="00CB0519" w14:paraId="21B41D3A" w14:textId="22E3B065">
      <w:pPr>
        <w:pStyle w:val="Heading1"/>
      </w:pPr>
      <w:r w:rsidRPr="00F51D67">
        <w:t>CONTENTS</w:t>
      </w:r>
    </w:p>
    <w:p w:rsidR="00A848F2" w:rsidP="0070072E" w:rsidRDefault="008C50AD" w14:paraId="6E6F07CE" w14:textId="3EBB1716">
      <w:pPr>
        <w:numPr>
          <w:ilvl w:val="0"/>
          <w:numId w:val="5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hyperlink w:history="1" w:anchor="_SESSION_OVERVIEW">
        <w:r w:rsidRPr="00AE4ADE" w:rsidR="00A848F2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 xml:space="preserve">Session </w:t>
        </w:r>
        <w:r w:rsidRPr="00AE4ADE" w:rsidR="008D5623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>overview</w:t>
        </w:r>
      </w:hyperlink>
    </w:p>
    <w:p w:rsidRPr="0070072E" w:rsidR="00627F62" w:rsidP="0070072E" w:rsidRDefault="008C50AD" w14:paraId="27DC16CF" w14:textId="78AA5CA6">
      <w:pPr>
        <w:numPr>
          <w:ilvl w:val="0"/>
          <w:numId w:val="5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hyperlink w:history="1" w:anchor="_SESSION_PLAN_&amp;">
        <w:r w:rsidRPr="00AE4ADE" w:rsidR="00627F62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 xml:space="preserve">Session </w:t>
        </w:r>
        <w:r w:rsidRPr="00AE4ADE" w:rsidR="008D5623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>plan</w:t>
        </w:r>
        <w:r w:rsidRPr="00AE4ADE" w:rsidR="00FD04E8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 xml:space="preserve"> &amp; timeline</w:t>
        </w:r>
      </w:hyperlink>
    </w:p>
    <w:p w:rsidRPr="00085548" w:rsidR="007975F1" w:rsidP="00085548" w:rsidRDefault="008C50AD" w14:paraId="5C3ADAC6" w14:textId="3C80AF09">
      <w:pPr>
        <w:numPr>
          <w:ilvl w:val="0"/>
          <w:numId w:val="5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hyperlink w:history="1" w:anchor="_ACTIVITY_1:_GROUP">
        <w:r w:rsidR="00085548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>Activities</w:t>
        </w:r>
      </w:hyperlink>
    </w:p>
    <w:p w:rsidRPr="007975F1" w:rsidR="007975F1" w:rsidP="007975F1" w:rsidRDefault="007975F1" w14:paraId="345AD808" w14:textId="77777777">
      <w:pPr>
        <w:spacing w:after="120"/>
        <w:ind w:left="714"/>
        <w:rPr>
          <w:rFonts w:ascii="Open Sans" w:hAnsi="Open Sans" w:eastAsia="Arial" w:cs="Open Sans"/>
          <w:sz w:val="22"/>
          <w:szCs w:val="22"/>
          <w:lang w:val="en-GB"/>
        </w:rPr>
      </w:pPr>
    </w:p>
    <w:p w:rsidR="00A3057E" w:rsidP="0010345C" w:rsidRDefault="00A3057E" w14:paraId="01E4FAC4" w14:textId="77777777">
      <w:pPr>
        <w:pStyle w:val="Heading1"/>
      </w:pPr>
      <w:bookmarkStart w:name="_SESSION_OVERVIEW" w:id="0"/>
      <w:bookmarkEnd w:id="0"/>
      <w:r>
        <w:t>SESSION 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325"/>
      </w:tblGrid>
      <w:tr w:rsidR="00F30C32" w:rsidTr="0E225CE6" w14:paraId="457D66BC" w14:textId="77777777">
        <w:tc>
          <w:tcPr>
            <w:tcW w:w="2405" w:type="dxa"/>
            <w:tcMar/>
          </w:tcPr>
          <w:p w:rsidRPr="00C84E30" w:rsidR="00F30C32" w:rsidP="00CB5B41" w:rsidRDefault="00F30C32" w14:paraId="26D2E9DB" w14:textId="6D69A0F5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 w:rsidRPr="00C84E30"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Length</w:t>
            </w:r>
          </w:p>
        </w:tc>
        <w:tc>
          <w:tcPr>
            <w:tcW w:w="7325" w:type="dxa"/>
            <w:tcMar/>
          </w:tcPr>
          <w:p w:rsidR="00F30C32" w:rsidP="7048E3C5" w:rsidRDefault="008F69B6" w14:paraId="65C9FB2E" w14:textId="22C69158">
            <w:pPr>
              <w:spacing w:after="60"/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7048E3C5" w:rsidR="26313E09"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  <w:t xml:space="preserve">3.5 </w:t>
            </w:r>
            <w:r w:rsidRPr="7048E3C5" w:rsidR="00456003"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  <w:t>hours</w:t>
            </w:r>
            <w:r w:rsidRPr="7048E3C5" w:rsidR="0439F159"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  <w:t xml:space="preserve"> (with scenario exercise)</w:t>
            </w:r>
          </w:p>
          <w:p w:rsidR="00F30C32" w:rsidP="7048E3C5" w:rsidRDefault="008F69B6" w14:paraId="04622DA3" w14:textId="6F17B0A0">
            <w:pPr>
              <w:spacing w:after="60"/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7048E3C5" w:rsidR="0439F159"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  <w:t>2 hours (without scenario exercise)</w:t>
            </w:r>
          </w:p>
        </w:tc>
      </w:tr>
      <w:tr w:rsidR="00E87B0E" w:rsidTr="0E225CE6" w14:paraId="01B1B22D" w14:textId="77777777">
        <w:tc>
          <w:tcPr>
            <w:tcW w:w="2405" w:type="dxa"/>
            <w:tcMar/>
          </w:tcPr>
          <w:p w:rsidRPr="00C84E30" w:rsidR="00E87B0E" w:rsidP="00CB5B41" w:rsidRDefault="00E87B0E" w14:paraId="3683859E" w14:textId="105B4945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When</w:t>
            </w:r>
          </w:p>
        </w:tc>
        <w:tc>
          <w:tcPr>
            <w:tcW w:w="7325" w:type="dxa"/>
            <w:tcMar/>
          </w:tcPr>
          <w:p w:rsidR="00E87B0E" w:rsidP="2E26C602" w:rsidRDefault="00E87B0E" w14:paraId="08477DDC" w14:textId="638864AE">
            <w:pPr>
              <w:spacing w:after="60"/>
              <w:jc w:val="center"/>
              <w:rPr>
                <w:rFonts w:ascii="Montserrat" w:hAnsi="Montserrat"/>
                <w:b w:val="1"/>
                <w:bCs w:val="1"/>
                <w:color w:val="EF3340"/>
                <w:sz w:val="40"/>
                <w:szCs w:val="40"/>
                <w:lang w:val="en-GB"/>
              </w:rPr>
            </w:pPr>
            <w:commentRangeStart w:id="1697144241"/>
            <w:commentRangeStart w:id="1247711889"/>
            <w:commentRangeStart w:id="1109034517"/>
            <w:commentRangeStart w:id="141087499"/>
            <w:r w:rsidRPr="0E225CE6" w:rsidR="27E39449">
              <w:rPr>
                <w:rFonts w:ascii="Montserrat" w:hAnsi="Montserrat"/>
                <w:b w:val="1"/>
                <w:bCs w:val="1"/>
                <w:color w:val="EF3340"/>
                <w:sz w:val="40"/>
                <w:szCs w:val="40"/>
                <w:lang w:val="en-GB"/>
              </w:rPr>
              <w:t>CEA in CVA</w:t>
            </w:r>
            <w:r w:rsidRPr="0E225CE6" w:rsidR="27E39449">
              <w:rPr>
                <w:rFonts w:ascii="Montserrat" w:hAnsi="Montserrat"/>
                <w:b w:val="1"/>
                <w:bCs w:val="1"/>
                <w:color w:val="FF0000"/>
                <w:sz w:val="40"/>
                <w:szCs w:val="40"/>
                <w:lang w:val="en-GB"/>
              </w:rPr>
              <w:t xml:space="preserve"> PRESENTATION</w:t>
            </w:r>
          </w:p>
          <w:p w:rsidR="00E87B0E" w:rsidP="006F57DE" w:rsidRDefault="00E87B0E" w14:paraId="6EA9C32E" w14:textId="534FA311">
            <w:pPr>
              <w:spacing w:after="6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commentRangeEnd w:id="1697144241"/>
            <w:r>
              <w:rPr>
                <w:rStyle w:val="CommentReference"/>
              </w:rPr>
              <w:commentReference w:id="1697144241"/>
            </w:r>
            <w:commentRangeEnd w:id="1247711889"/>
            <w:r>
              <w:rPr>
                <w:rStyle w:val="CommentReference"/>
              </w:rPr>
              <w:commentReference w:id="1247711889"/>
            </w:r>
            <w:commentRangeEnd w:id="1109034517"/>
            <w:r>
              <w:rPr>
                <w:rStyle w:val="CommentReference"/>
              </w:rPr>
              <w:commentReference w:id="1109034517"/>
            </w:r>
            <w:commentRangeEnd w:id="141087499"/>
            <w:r>
              <w:rPr>
                <w:rStyle w:val="CommentReference"/>
              </w:rPr>
              <w:commentReference w:id="141087499"/>
            </w:r>
          </w:p>
        </w:tc>
      </w:tr>
      <w:tr w:rsidR="00F30C32" w:rsidTr="0E225CE6" w14:paraId="43DBD9F6" w14:textId="77777777">
        <w:tc>
          <w:tcPr>
            <w:tcW w:w="2405" w:type="dxa"/>
            <w:tcMar/>
          </w:tcPr>
          <w:p w:rsidRPr="00C84E30" w:rsidR="00F30C32" w:rsidP="00CB5B41" w:rsidRDefault="00ED37C4" w14:paraId="0EA26309" w14:textId="17FC584E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 w:rsidRPr="00C84E30"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Learning outcomes</w:t>
            </w:r>
          </w:p>
        </w:tc>
        <w:tc>
          <w:tcPr>
            <w:tcW w:w="7325" w:type="dxa"/>
            <w:tcMar/>
          </w:tcPr>
          <w:p w:rsidRPr="001603B0" w:rsidR="001603B0" w:rsidP="001603B0" w:rsidRDefault="000C485D" w14:paraId="1C79D10E" w14:textId="6F6EFBAE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Understand principles of </w:t>
            </w:r>
            <w:r w:rsidRPr="001603B0" w:rsidR="001603B0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CEA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and how they can be applied in CVA</w:t>
            </w:r>
          </w:p>
          <w:p w:rsidR="00F30C32" w:rsidP="001603B0" w:rsidRDefault="000C485D" w14:paraId="5C4F8481" w14:textId="77777777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Familiarity with relevant CEA tools and how to use them</w:t>
            </w:r>
          </w:p>
          <w:p w:rsidRPr="001603B0" w:rsidR="00FC2C14" w:rsidP="001603B0" w:rsidRDefault="00FC2C14" w14:paraId="06BE0BEB" w14:textId="136F2457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Where to access additional support on CEA</w:t>
            </w:r>
          </w:p>
        </w:tc>
      </w:tr>
      <w:tr w:rsidR="004C49ED" w:rsidTr="0E225CE6" w14:paraId="5DD0661E" w14:textId="77777777">
        <w:tc>
          <w:tcPr>
            <w:tcW w:w="2405" w:type="dxa"/>
            <w:tcMar/>
          </w:tcPr>
          <w:p w:rsidRPr="00C84E30" w:rsidR="004C49ED" w:rsidP="00CB5B41" w:rsidRDefault="00ED37C4" w14:paraId="10EFD4F6" w14:textId="2E4E24DC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 w:rsidRPr="00C84E30"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Methods</w:t>
            </w:r>
          </w:p>
        </w:tc>
        <w:tc>
          <w:tcPr>
            <w:tcW w:w="7325" w:type="dxa"/>
            <w:tcMar/>
          </w:tcPr>
          <w:p w:rsidR="004C49ED" w:rsidP="00FC7582" w:rsidRDefault="00FC2C14" w14:paraId="7ECE1018" w14:textId="1AFF8279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P</w:t>
            </w:r>
            <w:r w:rsidR="00472B9F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resentation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in plenary</w:t>
            </w:r>
          </w:p>
          <w:p w:rsidR="00FC2C14" w:rsidP="00FC7582" w:rsidRDefault="00FC2C14" w14:paraId="5EB66DC7" w14:textId="717D591B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Table activity</w:t>
            </w:r>
          </w:p>
          <w:p w:rsidR="00472B9F" w:rsidP="00FC7582" w:rsidRDefault="00FC2C14" w14:paraId="70EAD2E2" w14:textId="77777777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Scenario exercise</w:t>
            </w:r>
          </w:p>
          <w:p w:rsidRPr="003A02FB" w:rsidR="00FC2C14" w:rsidP="00FC7582" w:rsidRDefault="00FC2C14" w14:paraId="5BC98A6D" w14:textId="6FA656ED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Group-to-group presentations</w:t>
            </w:r>
          </w:p>
        </w:tc>
      </w:tr>
      <w:tr w:rsidR="00ED37C4" w:rsidTr="0E225CE6" w14:paraId="5D4A2749" w14:textId="77777777">
        <w:tc>
          <w:tcPr>
            <w:tcW w:w="2405" w:type="dxa"/>
            <w:tcMar/>
          </w:tcPr>
          <w:p w:rsidRPr="00C84E30" w:rsidR="00ED37C4" w:rsidP="00CB5B41" w:rsidRDefault="00C84E30" w14:paraId="3C890BB7" w14:textId="746EE3FE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Preparation and resources needed</w:t>
            </w:r>
          </w:p>
        </w:tc>
        <w:tc>
          <w:tcPr>
            <w:tcW w:w="7325" w:type="dxa"/>
            <w:tcMar/>
          </w:tcPr>
          <w:p w:rsidRPr="009F76B7" w:rsidR="009F76B7" w:rsidP="009F76B7" w:rsidRDefault="006D6F44" w14:paraId="5C53E879" w14:textId="50AA2D1E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CEA in CVA Powerpoint</w:t>
            </w:r>
          </w:p>
          <w:p w:rsidRPr="0098479F" w:rsidR="009F76B7" w:rsidP="0098479F" w:rsidRDefault="006D6F44" w14:paraId="510F8DDE" w14:textId="56D8575E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CEA minimum actions cut out sheets</w:t>
            </w:r>
            <w:r w:rsidR="0098479F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(already cut out and in envelopes)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98479F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for sorting exercise. </w:t>
            </w:r>
            <w:r w:rsidR="00FF3C90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  <w:p w:rsidRPr="009F76B7" w:rsidR="00ED37C4" w:rsidP="009F76B7" w:rsidRDefault="0098479F" w14:paraId="70934850" w14:textId="4D74D4D6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CEA in CVA </w:t>
            </w:r>
            <w:r w:rsidRPr="009F76B7" w:rsidR="009F76B7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Scenario 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activity – scenario sheets, flipcharts, pens etc.</w:t>
            </w:r>
          </w:p>
        </w:tc>
      </w:tr>
      <w:tr w:rsidR="00ED37C4" w:rsidTr="0E225CE6" w14:paraId="785A5E51" w14:textId="77777777">
        <w:tc>
          <w:tcPr>
            <w:tcW w:w="2405" w:type="dxa"/>
            <w:tcMar/>
          </w:tcPr>
          <w:p w:rsidRPr="00C84E30" w:rsidR="00ED37C4" w:rsidP="00CB5B41" w:rsidRDefault="00C90048" w14:paraId="32625F30" w14:textId="0F9E0B2B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 w:rsidRPr="005E09FD"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Facilitator roles</w:t>
            </w:r>
            <w:r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 xml:space="preserve"> &amp; guidance</w:t>
            </w:r>
          </w:p>
        </w:tc>
        <w:tc>
          <w:tcPr>
            <w:tcW w:w="7325" w:type="dxa"/>
            <w:tcMar/>
          </w:tcPr>
          <w:p w:rsidR="00ED37C4" w:rsidP="0039643B" w:rsidRDefault="00535BFC" w14:paraId="08D53DDF" w14:textId="3B17EF33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Use the notes below </w:t>
            </w:r>
          </w:p>
          <w:p w:rsidR="00E6016C" w:rsidP="077D3376" w:rsidRDefault="00E6016C" w14:paraId="5D7E8054" w14:textId="2802F848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 w:rsidRPr="077D3376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Facilitator to present </w:t>
            </w:r>
            <w:r w:rsidRPr="077D3376" w:rsidR="7F17D5B2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slides and</w:t>
            </w:r>
            <w:r w:rsidRPr="077D3376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facilitate </w:t>
            </w:r>
            <w:r w:rsidRPr="077D3376" w:rsidR="000C6372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sorting and scenario exercises. </w:t>
            </w:r>
          </w:p>
          <w:p w:rsidRPr="004F581E" w:rsidR="0039643B" w:rsidP="004F581E" w:rsidRDefault="0039643B" w14:paraId="02EA7A16" w14:textId="40351B4F">
            <w:pPr>
              <w:numPr>
                <w:ilvl w:val="0"/>
                <w:numId w:val="24"/>
              </w:numPr>
              <w:suppressAutoHyphens/>
              <w:autoSpaceDN w:val="0"/>
              <w:spacing w:after="60"/>
              <w:ind w:left="315" w:hanging="315"/>
              <w:textAlignment w:val="baseline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 w:rsidRPr="0039643B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Make sure groups stick to</w:t>
            </w:r>
            <w:r w:rsidR="000C6372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time in each section as time is tight.</w:t>
            </w:r>
            <w:r w:rsidR="008D09A9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Will need </w:t>
            </w:r>
            <w:r w:rsidR="00AA6A05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at least </w:t>
            </w:r>
            <w:r w:rsidR="008D09A9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two facilitators to support group-to-group presentations at the end. </w:t>
            </w:r>
          </w:p>
        </w:tc>
      </w:tr>
    </w:tbl>
    <w:p w:rsidR="000C6372" w:rsidP="0010345C" w:rsidRDefault="000C6372" w14:paraId="3A9C42B6" w14:textId="77777777">
      <w:pPr>
        <w:pStyle w:val="Heading1"/>
      </w:pPr>
      <w:bookmarkStart w:name="_SESSION_PLAN_&amp;" w:id="1"/>
      <w:bookmarkEnd w:id="1"/>
    </w:p>
    <w:p w:rsidR="000C6372" w:rsidP="0010345C" w:rsidRDefault="000C6372" w14:paraId="0C3EA3E3" w14:textId="77777777">
      <w:pPr>
        <w:pStyle w:val="Heading1"/>
      </w:pPr>
    </w:p>
    <w:p w:rsidR="000C6372" w:rsidP="0010345C" w:rsidRDefault="000C6372" w14:paraId="63AD1BA7" w14:textId="77777777">
      <w:pPr>
        <w:pStyle w:val="Heading1"/>
      </w:pPr>
    </w:p>
    <w:p w:rsidR="000C6372" w:rsidP="0010345C" w:rsidRDefault="000C6372" w14:paraId="4C355D50" w14:textId="77777777">
      <w:pPr>
        <w:pStyle w:val="Heading1"/>
      </w:pPr>
    </w:p>
    <w:p w:rsidRPr="0010345C" w:rsidR="00A63606" w:rsidP="0010345C" w:rsidRDefault="00982615" w14:paraId="183B1FA9" w14:textId="030AB102">
      <w:pPr>
        <w:pStyle w:val="Heading1"/>
      </w:pPr>
      <w:r w:rsidRPr="0010345C">
        <w:lastRenderedPageBreak/>
        <w:t xml:space="preserve">SESSION </w:t>
      </w:r>
      <w:r w:rsidRPr="0010345C" w:rsidR="001C022A">
        <w:t>PLAN</w:t>
      </w:r>
      <w:r w:rsidRPr="0010345C" w:rsidR="00427736">
        <w:t xml:space="preserve"> </w:t>
      </w:r>
      <w:r w:rsidRPr="0010345C" w:rsidR="00FD04E8">
        <w:t>&amp; TIMELINE</w:t>
      </w:r>
    </w:p>
    <w:tbl>
      <w:tblPr>
        <w:tblW w:w="9730" w:type="dxa"/>
        <w:tblBorders>
          <w:top w:val="dotted" w:color="EF3340" w:sz="4" w:space="0"/>
          <w:left w:val="dotted" w:color="EF3340" w:sz="4" w:space="0"/>
          <w:bottom w:val="dotted" w:color="EF3340" w:sz="4" w:space="0"/>
          <w:right w:val="dotted" w:color="EF3340" w:sz="4" w:space="0"/>
          <w:insideH w:val="dotted" w:color="EF3340" w:sz="4" w:space="0"/>
          <w:insideV w:val="dotted" w:color="EF3340" w:sz="4" w:space="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1036"/>
        <w:gridCol w:w="993"/>
        <w:gridCol w:w="5465"/>
        <w:gridCol w:w="1576"/>
      </w:tblGrid>
      <w:tr w:rsidRPr="00902807" w:rsidR="00EB6AA8" w:rsidTr="0E225CE6" w14:paraId="25366077" w14:textId="77777777">
        <w:tc>
          <w:tcPr>
            <w:tcW w:w="660" w:type="dxa"/>
            <w:tcMar/>
            <w:vAlign w:val="center"/>
          </w:tcPr>
          <w:p w:rsidRPr="00902807" w:rsidR="00EB6AA8" w:rsidP="00217386" w:rsidRDefault="00EB6AA8" w14:paraId="2F3A6811" w14:textId="74E64086">
            <w:pPr>
              <w:spacing w:after="60"/>
              <w:rPr>
                <w:rFonts w:ascii="Open Sans" w:hAnsi="Open Sans" w:eastAsia="Arial" w:cs="Open Sans"/>
                <w:b/>
                <w:bCs/>
                <w:color w:val="011E41"/>
                <w:sz w:val="20"/>
                <w:szCs w:val="22"/>
                <w:lang w:val="en-GB"/>
              </w:rPr>
            </w:pPr>
            <w:r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Agenda timing</w:t>
            </w:r>
          </w:p>
        </w:tc>
        <w:tc>
          <w:tcPr>
            <w:tcW w:w="1036" w:type="dxa"/>
            <w:tcMar/>
            <w:vAlign w:val="center"/>
          </w:tcPr>
          <w:p w:rsidRPr="00902807" w:rsidR="00EB6AA8" w:rsidP="00217386" w:rsidRDefault="00EB6AA8" w14:paraId="6EB72D90" w14:textId="77777777">
            <w:pPr>
              <w:spacing w:after="60"/>
              <w:ind w:left="37" w:hanging="37"/>
              <w:rPr>
                <w:rFonts w:ascii="Open Sans" w:hAnsi="Open Sans" w:eastAsia="Arial" w:cs="Open Sans"/>
                <w:b/>
                <w:bCs/>
                <w:color w:val="011E41"/>
                <w:sz w:val="20"/>
                <w:szCs w:val="22"/>
                <w:lang w:val="en-GB"/>
              </w:rPr>
            </w:pPr>
            <w:r w:rsidRPr="00902807"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Time</w:t>
            </w:r>
          </w:p>
        </w:tc>
        <w:tc>
          <w:tcPr>
            <w:tcW w:w="993" w:type="dxa"/>
            <w:tcMar/>
            <w:vAlign w:val="center"/>
          </w:tcPr>
          <w:p w:rsidRPr="00902807" w:rsidR="00EB6AA8" w:rsidP="00217386" w:rsidRDefault="00EB6AA8" w14:paraId="0B447683" w14:textId="015AF3BD">
            <w:pPr>
              <w:spacing w:after="60"/>
              <w:ind w:left="40" w:hanging="37"/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</w:pPr>
            <w:r w:rsidRPr="00902807"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Group</w:t>
            </w:r>
          </w:p>
        </w:tc>
        <w:tc>
          <w:tcPr>
            <w:tcW w:w="5465" w:type="dxa"/>
            <w:tcMar/>
            <w:vAlign w:val="center"/>
          </w:tcPr>
          <w:p w:rsidRPr="00145E80" w:rsidR="00EB6AA8" w:rsidP="00217386" w:rsidRDefault="00EB6AA8" w14:paraId="045BE1E8" w14:textId="047B5A51">
            <w:pPr>
              <w:spacing w:after="60"/>
              <w:ind w:left="40" w:hanging="37"/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</w:pPr>
            <w:r w:rsidRPr="00902807"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 xml:space="preserve">Methodology </w:t>
            </w:r>
          </w:p>
        </w:tc>
        <w:tc>
          <w:tcPr>
            <w:tcW w:w="1576" w:type="dxa"/>
            <w:tcMar/>
            <w:vAlign w:val="center"/>
          </w:tcPr>
          <w:p w:rsidRPr="00145E80" w:rsidR="00EB6AA8" w:rsidP="00217386" w:rsidRDefault="00EB6AA8" w14:paraId="53F626AB" w14:textId="575C75CD">
            <w:pPr>
              <w:spacing w:after="60"/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</w:pPr>
            <w:r w:rsidRPr="00902807"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Facilitator</w:t>
            </w:r>
            <w:r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s</w:t>
            </w:r>
          </w:p>
        </w:tc>
      </w:tr>
      <w:tr w:rsidRPr="00902807" w:rsidR="00EB6AA8" w:rsidTr="0E225CE6" w14:paraId="074B9207" w14:textId="77777777">
        <w:trPr>
          <w:trHeight w:val="778"/>
        </w:trPr>
        <w:tc>
          <w:tcPr>
            <w:tcW w:w="660" w:type="dxa"/>
            <w:tcMar/>
            <w:vAlign w:val="center"/>
          </w:tcPr>
          <w:p w:rsidRPr="009D5353" w:rsidR="00EB6AA8" w:rsidP="00717968" w:rsidRDefault="00EB6AA8" w14:paraId="321F6FC0" w14:textId="40A33D3D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Pr="009D5353" w:rsidR="00EB6AA8" w:rsidP="0E225CE6" w:rsidRDefault="008D09A9" w14:paraId="7B0EED44" w14:textId="765F1E53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41907D8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3</w:t>
            </w:r>
            <w:r w:rsidRPr="0E225CE6" w:rsidR="1F757567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5</w:t>
            </w:r>
            <w:r w:rsidRPr="0E225CE6" w:rsidR="41907D8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’</w:t>
            </w:r>
          </w:p>
        </w:tc>
        <w:tc>
          <w:tcPr>
            <w:tcW w:w="993" w:type="dxa"/>
            <w:tcMar/>
            <w:vAlign w:val="center"/>
          </w:tcPr>
          <w:p w:rsidRPr="009D5353" w:rsidR="00EB6AA8" w:rsidP="00D62AAB" w:rsidRDefault="008D09A9" w14:paraId="437D0B44" w14:textId="723B4263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Table</w:t>
            </w:r>
            <w:r w:rsidR="00D62AAB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 xml:space="preserve"> Group</w:t>
            </w:r>
          </w:p>
        </w:tc>
        <w:tc>
          <w:tcPr>
            <w:tcW w:w="5465" w:type="dxa"/>
            <w:tcMar/>
            <w:vAlign w:val="center"/>
          </w:tcPr>
          <w:p w:rsidRPr="00980C6D" w:rsidR="00EB6AA8" w:rsidP="0025301A" w:rsidRDefault="008D09A9" w14:paraId="06B145B7" w14:textId="6493E26B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commentRangeStart w:id="1874257800"/>
            <w:commentRangeStart w:id="1431833162"/>
            <w:commentRangeStart w:id="1211878984"/>
            <w:r w:rsidRPr="0E225CE6" w:rsidR="008D09A9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Plenary presentation on</w:t>
            </w:r>
            <w:r w:rsidRPr="0E225CE6" w:rsidR="4F5AE830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 xml:space="preserve"> fundamentals of CEA</w:t>
            </w:r>
            <w:commentRangeEnd w:id="1874257800"/>
            <w:r>
              <w:rPr>
                <w:rStyle w:val="CommentReference"/>
              </w:rPr>
              <w:commentReference w:id="1874257800"/>
            </w:r>
            <w:commentRangeEnd w:id="1431833162"/>
            <w:r>
              <w:rPr>
                <w:rStyle w:val="CommentReference"/>
              </w:rPr>
              <w:commentReference w:id="1431833162"/>
            </w:r>
            <w:commentRangeEnd w:id="1211878984"/>
            <w:r>
              <w:rPr>
                <w:rStyle w:val="CommentReference"/>
              </w:rPr>
              <w:commentReference w:id="1211878984"/>
            </w:r>
          </w:p>
        </w:tc>
        <w:tc>
          <w:tcPr>
            <w:tcW w:w="1576" w:type="dxa"/>
            <w:tcMar/>
            <w:vAlign w:val="center"/>
          </w:tcPr>
          <w:p w:rsidRPr="009D5353" w:rsidR="00EB6AA8" w:rsidP="00717968" w:rsidRDefault="00EB6AA8" w14:paraId="59CC2245" w14:textId="7BA6A4E6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8D09A9" w:rsidTr="0E225CE6" w14:paraId="3FEE4494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8D09A9" w:rsidP="00717968" w:rsidRDefault="008D09A9" w14:paraId="176BC9AA" w14:textId="64854390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8D09A9" w:rsidP="0E225CE6" w:rsidRDefault="008D09A9" w14:paraId="1D242BB8" w14:textId="125D24B4">
            <w:pPr>
              <w:spacing w:after="120"/>
              <w:ind w:left="0" w:hanging="0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008D09A9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1</w:t>
            </w:r>
            <w:r w:rsidRPr="0E225CE6" w:rsidR="10B3A7ED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0</w:t>
            </w:r>
            <w:r w:rsidRPr="0E225CE6" w:rsidR="008D09A9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’</w:t>
            </w:r>
          </w:p>
        </w:tc>
        <w:tc>
          <w:tcPr>
            <w:tcW w:w="993" w:type="dxa"/>
            <w:tcMar/>
            <w:vAlign w:val="center"/>
          </w:tcPr>
          <w:p w:rsidR="008D09A9" w:rsidP="00D62AAB" w:rsidRDefault="00D62AAB" w14:paraId="0FADE4B9" w14:textId="7844F2CD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Table Group</w:t>
            </w:r>
          </w:p>
        </w:tc>
        <w:tc>
          <w:tcPr>
            <w:tcW w:w="5465" w:type="dxa"/>
            <w:tcMar/>
            <w:vAlign w:val="center"/>
          </w:tcPr>
          <w:p w:rsidR="008D09A9" w:rsidP="0025301A" w:rsidRDefault="00D62AAB" w14:paraId="1D2C4D7F" w14:textId="6B3C9C6F">
            <w:pPr>
              <w:spacing w:after="120"/>
              <w:ind w:left="37" w:hanging="37"/>
              <w:rPr>
                <w:rFonts w:ascii="Open Sans" w:hAnsi="Open Sans" w:eastAsia="Arial" w:cs="Open Sans"/>
                <w:b/>
                <w:bCs/>
                <w:sz w:val="20"/>
                <w:szCs w:val="20"/>
                <w:u w:val="single"/>
                <w:lang w:val="en-GB"/>
              </w:rPr>
            </w:pPr>
            <w:r w:rsidRPr="00D62AAB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Minimum Actions sorting exercise</w:t>
            </w:r>
          </w:p>
        </w:tc>
        <w:tc>
          <w:tcPr>
            <w:tcW w:w="1576" w:type="dxa"/>
            <w:tcMar/>
            <w:vAlign w:val="center"/>
          </w:tcPr>
          <w:p w:rsidR="008D09A9" w:rsidP="00717968" w:rsidRDefault="008D09A9" w14:paraId="47A5D522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8D09A9" w:rsidTr="0E225CE6" w14:paraId="431AEABA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8D09A9" w:rsidP="00717968" w:rsidRDefault="008D09A9" w14:paraId="14CA1236" w14:textId="61B1F2F6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8D09A9" w:rsidP="0E225CE6" w:rsidRDefault="00D500CC" w14:paraId="272963DB" w14:textId="474B4B0D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0268285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1</w:t>
            </w:r>
            <w:r w:rsidRPr="0E225CE6" w:rsidR="1E983216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,30</w:t>
            </w:r>
            <w:r w:rsidRPr="0E225CE6" w:rsidR="0268285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 xml:space="preserve"> </w:t>
            </w:r>
            <w:r w:rsidRPr="0E225CE6" w:rsidR="4464F073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hours</w:t>
            </w:r>
          </w:p>
        </w:tc>
        <w:tc>
          <w:tcPr>
            <w:tcW w:w="993" w:type="dxa"/>
            <w:tcMar/>
            <w:vAlign w:val="center"/>
          </w:tcPr>
          <w:p w:rsidR="008D09A9" w:rsidP="00D62AAB" w:rsidRDefault="00D62AAB" w14:paraId="79E891E9" w14:textId="168874C5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Table Group</w:t>
            </w:r>
          </w:p>
        </w:tc>
        <w:tc>
          <w:tcPr>
            <w:tcW w:w="5465" w:type="dxa"/>
            <w:tcMar/>
            <w:vAlign w:val="center"/>
          </w:tcPr>
          <w:p w:rsidRPr="00D026B0" w:rsidR="008D09A9" w:rsidP="00D026B0" w:rsidRDefault="00D026B0" w14:paraId="6A32912D" w14:textId="31E86BA6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0D026B0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 xml:space="preserve">Plenary </w:t>
            </w: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Presentation on CEA as it relates to CVA</w:t>
            </w:r>
          </w:p>
        </w:tc>
        <w:tc>
          <w:tcPr>
            <w:tcW w:w="1576" w:type="dxa"/>
            <w:tcMar/>
            <w:vAlign w:val="center"/>
          </w:tcPr>
          <w:p w:rsidR="008D09A9" w:rsidP="00717968" w:rsidRDefault="008D09A9" w14:paraId="30F85D2A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D62AAB" w:rsidTr="0E225CE6" w14:paraId="7D4EC4C6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D62AAB" w:rsidP="00717968" w:rsidRDefault="00D62AAB" w14:paraId="06990951" w14:textId="01B992D8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D62AAB" w:rsidP="0E225CE6" w:rsidRDefault="009D49A3" w14:paraId="38070C78" w14:textId="4279D929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0771334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4</w:t>
            </w:r>
            <w:r w:rsidRPr="0E225CE6" w:rsidR="37370517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5’</w:t>
            </w:r>
          </w:p>
        </w:tc>
        <w:tc>
          <w:tcPr>
            <w:tcW w:w="993" w:type="dxa"/>
            <w:tcMar/>
            <w:vAlign w:val="center"/>
          </w:tcPr>
          <w:p w:rsidR="00D62AAB" w:rsidP="00D62AAB" w:rsidRDefault="009D49A3" w14:paraId="0176193C" w14:textId="04CD2629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Activity Group</w:t>
            </w:r>
          </w:p>
        </w:tc>
        <w:tc>
          <w:tcPr>
            <w:tcW w:w="5465" w:type="dxa"/>
            <w:tcMar/>
            <w:vAlign w:val="center"/>
          </w:tcPr>
          <w:p w:rsidRPr="00D026B0" w:rsidR="00D62AAB" w:rsidP="00D026B0" w:rsidRDefault="009D49A3" w14:paraId="2AB2CAC5" w14:textId="689932A2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Scenario activity</w:t>
            </w:r>
          </w:p>
        </w:tc>
        <w:tc>
          <w:tcPr>
            <w:tcW w:w="1576" w:type="dxa"/>
            <w:tcMar/>
            <w:vAlign w:val="center"/>
          </w:tcPr>
          <w:p w:rsidR="00D62AAB" w:rsidP="00717968" w:rsidRDefault="00D62AAB" w14:paraId="2819B558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062F91" w:rsidTr="0E225CE6" w14:paraId="6E3DDD93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062F91" w:rsidP="00717968" w:rsidRDefault="00062F91" w14:paraId="0934E9E7" w14:textId="0B036EA1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062F91" w:rsidP="0E225CE6" w:rsidRDefault="00062F91" w14:paraId="4DFDFD96" w14:textId="0640251B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3CB9EBD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25’</w:t>
            </w:r>
          </w:p>
        </w:tc>
        <w:tc>
          <w:tcPr>
            <w:tcW w:w="993" w:type="dxa"/>
            <w:tcMar/>
            <w:vAlign w:val="center"/>
          </w:tcPr>
          <w:p w:rsidR="00062F91" w:rsidP="00D62AAB" w:rsidRDefault="00062F91" w14:paraId="23F645F3" w14:textId="3361B0A1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Activity Group</w:t>
            </w:r>
          </w:p>
        </w:tc>
        <w:tc>
          <w:tcPr>
            <w:tcW w:w="5465" w:type="dxa"/>
            <w:tcMar/>
            <w:vAlign w:val="center"/>
          </w:tcPr>
          <w:p w:rsidR="00062F91" w:rsidP="00D026B0" w:rsidRDefault="00062F91" w14:paraId="39E648AE" w14:textId="72D9AD06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Group-to-Group presentations of scenario solutions</w:t>
            </w:r>
          </w:p>
        </w:tc>
        <w:tc>
          <w:tcPr>
            <w:tcW w:w="1576" w:type="dxa"/>
            <w:tcMar/>
            <w:vAlign w:val="center"/>
          </w:tcPr>
          <w:p w:rsidR="00062F91" w:rsidP="00717968" w:rsidRDefault="00062F91" w14:paraId="527F070A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062F91" w:rsidTr="0E225CE6" w14:paraId="2253A39A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062F91" w:rsidP="00717968" w:rsidRDefault="00062F91" w14:paraId="2A2A4897" w14:textId="1438D1CD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062F91" w:rsidP="0E225CE6" w:rsidRDefault="00062F91" w14:paraId="332FA338" w14:textId="58FDB290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3CB9EBD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5’</w:t>
            </w:r>
          </w:p>
        </w:tc>
        <w:tc>
          <w:tcPr>
            <w:tcW w:w="993" w:type="dxa"/>
            <w:tcMar/>
            <w:vAlign w:val="center"/>
          </w:tcPr>
          <w:p w:rsidR="00062F91" w:rsidP="00D62AAB" w:rsidRDefault="00062F91" w14:paraId="4595776E" w14:textId="18CDFE64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Table Group</w:t>
            </w:r>
          </w:p>
        </w:tc>
        <w:tc>
          <w:tcPr>
            <w:tcW w:w="5465" w:type="dxa"/>
            <w:tcMar/>
            <w:vAlign w:val="center"/>
          </w:tcPr>
          <w:p w:rsidR="00062F91" w:rsidP="00D026B0" w:rsidRDefault="00062F91" w14:paraId="121399DF" w14:textId="12679CE5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Wrap up in plenary</w:t>
            </w:r>
          </w:p>
        </w:tc>
        <w:tc>
          <w:tcPr>
            <w:tcW w:w="1576" w:type="dxa"/>
            <w:tcMar/>
            <w:vAlign w:val="center"/>
          </w:tcPr>
          <w:p w:rsidR="00062F91" w:rsidP="00717968" w:rsidRDefault="00062F91" w14:paraId="1502AA80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</w:tbl>
    <w:p w:rsidR="00062F91" w:rsidP="00433F8C" w:rsidRDefault="00062F91" w14:paraId="1811E381" w14:textId="77777777">
      <w:pPr>
        <w:pStyle w:val="Heading1"/>
        <w:rPr>
          <w:rFonts w:eastAsia="Arial"/>
        </w:rPr>
      </w:pPr>
    </w:p>
    <w:p w:rsidR="006E04F9" w:rsidP="00433F8C" w:rsidRDefault="00455517" w14:paraId="6474A97D" w14:textId="3A53876A">
      <w:pPr>
        <w:pStyle w:val="Heading1"/>
        <w:rPr>
          <w:rFonts w:eastAsia="Arial"/>
        </w:rPr>
      </w:pPr>
      <w:r w:rsidRPr="000F50C2">
        <w:rPr>
          <w:rFonts w:eastAsia="Arial"/>
        </w:rPr>
        <w:t xml:space="preserve">DETAILED ACTIVITY INSTRUCTIONS </w:t>
      </w:r>
    </w:p>
    <w:p w:rsidRPr="0010345C" w:rsidR="0069257F" w:rsidP="0010345C" w:rsidRDefault="000E380B" w14:paraId="17C6809E" w14:textId="2BF104B6">
      <w:pPr>
        <w:pStyle w:val="Heading2"/>
      </w:pPr>
      <w:bookmarkStart w:name="_ACTIVITY_1:_GROUP" w:id="2"/>
      <w:bookmarkEnd w:id="2"/>
      <w:r w:rsidRPr="0010345C">
        <w:t xml:space="preserve">ACTIVITY </w:t>
      </w:r>
      <w:r w:rsidRPr="0010345C" w:rsidR="006A4DDE">
        <w:t>1</w:t>
      </w:r>
      <w:r w:rsidRPr="0010345C">
        <w:t>:</w:t>
      </w:r>
      <w:r w:rsidRPr="0010345C" w:rsidR="006A4DDE">
        <w:t xml:space="preserve"> </w:t>
      </w:r>
      <w:r w:rsidR="00560D56">
        <w:t xml:space="preserve">CEA INTRO </w:t>
      </w:r>
      <w:r w:rsidRPr="0010345C" w:rsidR="006A4DDE">
        <w:t>PRESENTATION</w:t>
      </w:r>
      <w:r w:rsidR="00361860">
        <w:t xml:space="preserve"> </w:t>
      </w:r>
      <w:r w:rsidR="00560D56">
        <w:t>IN</w:t>
      </w:r>
      <w:r w:rsidR="00361860">
        <w:t xml:space="preserve"> PLENARY</w:t>
      </w:r>
    </w:p>
    <w:p w:rsidRPr="00902807" w:rsidR="00357B2E" w:rsidP="00361860" w:rsidRDefault="0069257F" w14:paraId="6359F748" w14:textId="19BBD3F9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7048E3C5" w:rsidR="0069257F">
        <w:rPr>
          <w:rFonts w:ascii="Open Sans" w:hAnsi="Open Sans" w:eastAsia="Arial" w:cs="Open Sans"/>
          <w:b w:val="1"/>
          <w:bCs w:val="1"/>
          <w:sz w:val="22"/>
          <w:szCs w:val="22"/>
          <w:lang w:val="en-GB"/>
        </w:rPr>
        <w:t>Duration:</w:t>
      </w:r>
      <w:r w:rsidRPr="7048E3C5" w:rsidR="0069257F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Pr="7048E3C5" w:rsidR="4E344960">
        <w:rPr>
          <w:rFonts w:ascii="Open Sans" w:hAnsi="Open Sans" w:eastAsia="Arial" w:cs="Open Sans"/>
          <w:sz w:val="22"/>
          <w:szCs w:val="22"/>
          <w:lang w:val="en-GB"/>
        </w:rPr>
        <w:t>30</w:t>
      </w:r>
      <w:r w:rsidRPr="7048E3C5" w:rsidR="0054426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Pr="7048E3C5" w:rsidR="00361860">
        <w:rPr>
          <w:rFonts w:ascii="Open Sans" w:hAnsi="Open Sans" w:eastAsia="Arial" w:cs="Open Sans"/>
          <w:sz w:val="22"/>
          <w:szCs w:val="22"/>
          <w:lang w:val="en-GB"/>
        </w:rPr>
        <w:t>minutes</w:t>
      </w:r>
      <w:r w:rsidRPr="7048E3C5" w:rsidR="0069257F">
        <w:rPr>
          <w:rFonts w:ascii="Open Sans" w:hAnsi="Open Sans" w:eastAsia="Arial" w:cs="Open Sans"/>
          <w:b w:val="1"/>
          <w:bCs w:val="1"/>
          <w:sz w:val="22"/>
          <w:szCs w:val="22"/>
          <w:lang w:val="en-GB"/>
        </w:rPr>
        <w:t xml:space="preserve"> </w:t>
      </w:r>
    </w:p>
    <w:p w:rsidRPr="00902807" w:rsidR="00357B2E" w:rsidP="00357B2E" w:rsidRDefault="00357B2E" w14:paraId="7A7EF2C6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72454B" w:rsidP="0072454B" w:rsidRDefault="00E1139C" w14:paraId="6AE7CFDB" w14:textId="26A90C26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 w:rsidR="0072454B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8A21A5" w:rsidP="00AB42DD" w:rsidRDefault="004E3E53" w14:paraId="74F5CB47" w14:textId="2D75B54E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PowerPoint Presentation</w:t>
      </w:r>
      <w:r w:rsidR="00153CE7">
        <w:rPr>
          <w:rFonts w:ascii="Open Sans" w:hAnsi="Open Sans" w:eastAsia="Arial" w:cs="Open Sans"/>
          <w:sz w:val="22"/>
          <w:szCs w:val="22"/>
          <w:lang w:val="en-GB"/>
        </w:rPr>
        <w:t xml:space="preserve"> – check videos are playing with sound.</w:t>
      </w:r>
    </w:p>
    <w:p w:rsidR="004E3E53" w:rsidP="00AB42DD" w:rsidRDefault="00A2563D" w14:paraId="7054493D" w14:textId="32D31A44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Sorting activity sheets </w:t>
      </w:r>
      <w:r w:rsidR="001158A9">
        <w:rPr>
          <w:rFonts w:ascii="Open Sans" w:hAnsi="Open Sans" w:eastAsia="Arial" w:cs="Open Sans"/>
          <w:sz w:val="22"/>
          <w:szCs w:val="22"/>
          <w:lang w:val="en-GB"/>
        </w:rPr>
        <w:t xml:space="preserve">already </w:t>
      </w:r>
      <w:r>
        <w:rPr>
          <w:rFonts w:ascii="Open Sans" w:hAnsi="Open Sans" w:eastAsia="Arial" w:cs="Open Sans"/>
          <w:sz w:val="22"/>
          <w:szCs w:val="22"/>
          <w:lang w:val="en-GB"/>
        </w:rPr>
        <w:t>cut-up and prepared for next activity.</w:t>
      </w:r>
    </w:p>
    <w:p w:rsidR="002B3F85" w:rsidP="00765980" w:rsidRDefault="002B3F85" w14:paraId="2918C7A1" w14:textId="77777777">
      <w:p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</w:p>
    <w:p w:rsidRPr="0010345C" w:rsidR="002B3F85" w:rsidP="002B3F85" w:rsidRDefault="002B3F85" w14:paraId="2C2EF029" w14:textId="6FBF0F7D">
      <w:pPr>
        <w:pStyle w:val="Heading2"/>
      </w:pPr>
      <w:r w:rsidRPr="0010345C">
        <w:t xml:space="preserve">ACTIVITY </w:t>
      </w:r>
      <w:r>
        <w:t>2</w:t>
      </w:r>
      <w:r w:rsidRPr="0010345C">
        <w:t>:</w:t>
      </w:r>
      <w:r>
        <w:t xml:space="preserve"> MINIMUM ACTIONS SORTING EXERCISE</w:t>
      </w:r>
    </w:p>
    <w:p w:rsidRPr="00902807" w:rsidR="002B3F85" w:rsidP="002B3F85" w:rsidRDefault="002B3F85" w14:paraId="57FA8C69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>
        <w:rPr>
          <w:rFonts w:ascii="Open Sans" w:hAnsi="Open Sans" w:eastAsia="Arial" w:cs="Open Sans"/>
          <w:sz w:val="22"/>
          <w:szCs w:val="22"/>
          <w:lang w:val="en-GB"/>
        </w:rPr>
        <w:t>15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2B3F85" w:rsidP="002B3F85" w:rsidRDefault="002B3F85" w14:paraId="41E980F8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2B3F85" w:rsidP="002B3F85" w:rsidRDefault="002B3F85" w14:paraId="3605885B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2B3F85" w:rsidP="002B3F85" w:rsidRDefault="002B3F85" w14:paraId="571BFE13" w14:textId="1A065D10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Sorting activity sheets cut-up and in envelopes, one full set for each group.</w:t>
      </w:r>
    </w:p>
    <w:p w:rsidR="004029E1" w:rsidP="002B3F85" w:rsidRDefault="00695E7A" w14:paraId="37635086" w14:textId="26E8DE8D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 w:rsidRPr="1475C77E">
        <w:rPr>
          <w:rFonts w:ascii="Open Sans" w:hAnsi="Open Sans" w:eastAsia="Arial" w:cs="Open Sans"/>
          <w:sz w:val="22"/>
          <w:szCs w:val="22"/>
          <w:lang w:val="en-GB"/>
        </w:rPr>
        <w:t>Flip chart sheet</w:t>
      </w:r>
      <w:r w:rsidRPr="1475C77E" w:rsidR="00266013">
        <w:rPr>
          <w:rFonts w:ascii="Open Sans" w:hAnsi="Open Sans" w:eastAsia="Arial" w:cs="Open Sans"/>
          <w:sz w:val="22"/>
          <w:szCs w:val="22"/>
          <w:lang w:val="en-GB"/>
        </w:rPr>
        <w:t>s (one per group)</w:t>
      </w:r>
      <w:r w:rsidRPr="1475C77E">
        <w:rPr>
          <w:rFonts w:ascii="Open Sans" w:hAnsi="Open Sans" w:eastAsia="Arial" w:cs="Open Sans"/>
          <w:sz w:val="22"/>
          <w:szCs w:val="22"/>
          <w:lang w:val="en-GB"/>
        </w:rPr>
        <w:t xml:space="preserve"> divided into four</w:t>
      </w:r>
      <w:r w:rsidRPr="1475C77E" w:rsidR="4F9D917B">
        <w:rPr>
          <w:rFonts w:ascii="Open Sans" w:hAnsi="Open Sans" w:eastAsia="Arial" w:cs="Open Sans"/>
          <w:sz w:val="22"/>
          <w:szCs w:val="22"/>
          <w:lang w:val="en-GB"/>
        </w:rPr>
        <w:t xml:space="preserve"> + 1</w:t>
      </w:r>
      <w:r w:rsidRPr="1475C77E">
        <w:rPr>
          <w:rFonts w:ascii="Open Sans" w:hAnsi="Open Sans" w:eastAsia="Arial" w:cs="Open Sans"/>
          <w:sz w:val="22"/>
          <w:szCs w:val="22"/>
          <w:lang w:val="en-GB"/>
        </w:rPr>
        <w:t xml:space="preserve"> with one of the four headings of the programme cycle in each quarter </w:t>
      </w:r>
      <w:r w:rsidRPr="1475C77E" w:rsidR="00CD2D5F">
        <w:rPr>
          <w:rFonts w:ascii="Open Sans" w:hAnsi="Open Sans" w:eastAsia="Arial" w:cs="Open Sans"/>
          <w:sz w:val="22"/>
          <w:szCs w:val="22"/>
          <w:lang w:val="en-GB"/>
        </w:rPr>
        <w:t>–</w:t>
      </w:r>
      <w:r w:rsidRPr="1475C77E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Pr="1475C77E" w:rsidR="00CD2D5F">
        <w:rPr>
          <w:rFonts w:ascii="Open Sans" w:hAnsi="Open Sans" w:eastAsia="Arial" w:cs="Open Sans"/>
          <w:sz w:val="22"/>
          <w:szCs w:val="22"/>
          <w:lang w:val="en-GB"/>
        </w:rPr>
        <w:t>Assessment, Planning, implementation and Monitoring, Evaluation</w:t>
      </w:r>
      <w:r w:rsidRPr="1475C77E" w:rsidR="0D0D345C">
        <w:rPr>
          <w:rFonts w:ascii="Open Sans" w:hAnsi="Open Sans" w:eastAsia="Arial" w:cs="Open Sans"/>
          <w:sz w:val="22"/>
          <w:szCs w:val="22"/>
          <w:lang w:val="en-GB"/>
        </w:rPr>
        <w:t xml:space="preserve"> + Plus a box for Institutionalisation.</w:t>
      </w:r>
    </w:p>
    <w:p w:rsidR="00714093" w:rsidP="002B3F85" w:rsidRDefault="00714093" w14:paraId="37037C9D" w14:textId="67A36696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Glue Stick</w:t>
      </w:r>
      <w:r w:rsidR="001158A9">
        <w:rPr>
          <w:rFonts w:ascii="Open Sans" w:hAnsi="Open Sans" w:eastAsia="Arial" w:cs="Open Sans"/>
          <w:sz w:val="22"/>
          <w:szCs w:val="22"/>
          <w:lang w:val="en-GB"/>
        </w:rPr>
        <w:t>s</w:t>
      </w:r>
    </w:p>
    <w:p w:rsidR="00765980" w:rsidRDefault="00765980" w14:paraId="67EF033B" w14:textId="089CF41A">
      <w:pPr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br w:type="page"/>
      </w:r>
    </w:p>
    <w:p w:rsidRPr="00902807" w:rsidR="002B3F85" w:rsidP="002B3F85" w:rsidRDefault="002B3F85" w14:paraId="575BD097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lastRenderedPageBreak/>
        <w:t xml:space="preserve">Instructions: </w:t>
      </w:r>
    </w:p>
    <w:p w:rsidRPr="005D401A" w:rsidR="002B3F85" w:rsidP="005D401A" w:rsidRDefault="004029E1" w14:paraId="785E08BE" w14:textId="29BBA088">
      <w:pPr>
        <w:pStyle w:val="ListParagraph"/>
        <w:numPr>
          <w:ilvl w:val="0"/>
          <w:numId w:val="32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Distribute </w:t>
      </w:r>
      <w:r w:rsidR="005B1EA3">
        <w:rPr>
          <w:rFonts w:ascii="Open Sans" w:hAnsi="Open Sans" w:eastAsia="Arial" w:cs="Open Sans"/>
          <w:sz w:val="22"/>
          <w:szCs w:val="22"/>
          <w:lang w:val="en-GB"/>
        </w:rPr>
        <w:t>f</w:t>
      </w:r>
      <w:r w:rsidR="00266013">
        <w:rPr>
          <w:rFonts w:ascii="Open Sans" w:hAnsi="Open Sans" w:eastAsia="Arial" w:cs="Open Sans"/>
          <w:sz w:val="22"/>
          <w:szCs w:val="22"/>
          <w:lang w:val="en-GB"/>
        </w:rPr>
        <w:t xml:space="preserve">lip chart sheets with the </w:t>
      </w:r>
      <w:r w:rsidR="005B1EA3">
        <w:rPr>
          <w:rFonts w:ascii="Open Sans" w:hAnsi="Open Sans" w:eastAsia="Arial" w:cs="Open Sans"/>
          <w:sz w:val="22"/>
          <w:szCs w:val="22"/>
          <w:lang w:val="en-GB"/>
        </w:rPr>
        <w:t xml:space="preserve">programme cycle stages, and </w:t>
      </w:r>
      <w:r>
        <w:rPr>
          <w:rFonts w:ascii="Open Sans" w:hAnsi="Open Sans" w:eastAsia="Arial" w:cs="Open Sans"/>
          <w:sz w:val="22"/>
          <w:szCs w:val="22"/>
          <w:lang w:val="en-GB"/>
        </w:rPr>
        <w:t>envelopes with cut up actions to each group</w:t>
      </w:r>
      <w:r w:rsidRPr="005D401A" w:rsidR="002B3F85">
        <w:rPr>
          <w:rFonts w:ascii="Open Sans" w:hAnsi="Open Sans" w:eastAsia="Arial" w:cs="Open Sans"/>
          <w:sz w:val="22"/>
          <w:szCs w:val="22"/>
          <w:lang w:val="en-GB"/>
        </w:rPr>
        <w:t>.</w:t>
      </w:r>
    </w:p>
    <w:p w:rsidRPr="00A952DC" w:rsidR="002B3F85" w:rsidP="005D401A" w:rsidRDefault="005B1EA3" w14:paraId="4A8263B3" w14:textId="069FC12E">
      <w:pPr>
        <w:numPr>
          <w:ilvl w:val="0"/>
          <w:numId w:val="32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Give groups ten minutes to </w:t>
      </w:r>
      <w:r w:rsidR="000B7B44">
        <w:rPr>
          <w:rFonts w:ascii="Open Sans" w:hAnsi="Open Sans" w:eastAsia="Arial" w:cs="Open Sans"/>
          <w:sz w:val="22"/>
          <w:szCs w:val="22"/>
          <w:lang w:val="en-GB"/>
        </w:rPr>
        <w:t xml:space="preserve">match 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the actions </w:t>
      </w:r>
      <w:r w:rsidR="000B7B44">
        <w:rPr>
          <w:rFonts w:ascii="Open Sans" w:hAnsi="Open Sans" w:eastAsia="Arial" w:cs="Open Sans"/>
          <w:sz w:val="22"/>
          <w:szCs w:val="22"/>
          <w:lang w:val="en-GB"/>
        </w:rPr>
        <w:t>to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which stage they think</w:t>
      </w:r>
      <w:r w:rsidR="00240751">
        <w:rPr>
          <w:rFonts w:ascii="Open Sans" w:hAnsi="Open Sans" w:eastAsia="Arial" w:cs="Open Sans"/>
          <w:sz w:val="22"/>
          <w:szCs w:val="22"/>
          <w:lang w:val="en-GB"/>
        </w:rPr>
        <w:t xml:space="preserve"> they belong to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. </w:t>
      </w:r>
    </w:p>
    <w:p w:rsidRPr="00A952DC" w:rsidR="002B3F85" w:rsidP="4D55B3D2" w:rsidRDefault="002B3F85" w14:paraId="07379B7A" w14:textId="5472FBDB">
      <w:pPr>
        <w:numPr>
          <w:ilvl w:val="0"/>
          <w:numId w:val="32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</w:rPr>
      </w:pPr>
      <w:r w:rsidRPr="4D55B3D2">
        <w:rPr>
          <w:rFonts w:ascii="Open Sans" w:hAnsi="Open Sans" w:eastAsia="Arial" w:cs="Open Sans"/>
          <w:sz w:val="22"/>
          <w:szCs w:val="22"/>
        </w:rPr>
        <w:t>A</w:t>
      </w:r>
      <w:r w:rsidRPr="4D55B3D2" w:rsidR="005B1EA3">
        <w:rPr>
          <w:rFonts w:ascii="Open Sans" w:hAnsi="Open Sans" w:eastAsia="Arial" w:cs="Open Sans"/>
          <w:sz w:val="22"/>
          <w:szCs w:val="22"/>
        </w:rPr>
        <w:t>fter ten minutes</w:t>
      </w:r>
      <w:r w:rsidRPr="4D55B3D2" w:rsidR="00240751">
        <w:rPr>
          <w:rFonts w:ascii="Open Sans" w:hAnsi="Open Sans" w:eastAsia="Arial" w:cs="Open Sans"/>
          <w:sz w:val="22"/>
          <w:szCs w:val="22"/>
        </w:rPr>
        <w:t xml:space="preserve">, whether people have finished or not, end the exercise and go through each stage. </w:t>
      </w:r>
      <w:r w:rsidRPr="4D55B3D2" w:rsidR="00695371">
        <w:rPr>
          <w:rFonts w:ascii="Open Sans" w:hAnsi="Open Sans" w:eastAsia="Arial" w:cs="Open Sans"/>
          <w:sz w:val="22"/>
          <w:szCs w:val="22"/>
        </w:rPr>
        <w:t>Ask group one to say what they have in assessment and if other groups agree, then group two for planning, group three for implementation and so on</w:t>
      </w:r>
      <w:r w:rsidRPr="4D55B3D2" w:rsidR="00E91D22">
        <w:rPr>
          <w:rFonts w:ascii="Open Sans" w:hAnsi="Open Sans" w:eastAsia="Arial" w:cs="Open Sans"/>
          <w:sz w:val="22"/>
          <w:szCs w:val="22"/>
        </w:rPr>
        <w:t xml:space="preserve"> until everyone has the </w:t>
      </w:r>
      <w:r w:rsidRPr="4D55B3D2" w:rsidR="00714093">
        <w:rPr>
          <w:rFonts w:ascii="Open Sans" w:hAnsi="Open Sans" w:eastAsia="Arial" w:cs="Open Sans"/>
          <w:sz w:val="22"/>
          <w:szCs w:val="22"/>
        </w:rPr>
        <w:t xml:space="preserve">right actions in the right stage of the programme cycle. They can then stick the actions down on the </w:t>
      </w:r>
      <w:r w:rsidRPr="4D55B3D2" w:rsidR="4E473F63">
        <w:rPr>
          <w:rFonts w:ascii="Open Sans" w:hAnsi="Open Sans" w:eastAsia="Arial" w:cs="Open Sans"/>
          <w:sz w:val="22"/>
          <w:szCs w:val="22"/>
        </w:rPr>
        <w:t>paper and</w:t>
      </w:r>
      <w:r w:rsidRPr="4D55B3D2" w:rsidR="00714093">
        <w:rPr>
          <w:rFonts w:ascii="Open Sans" w:hAnsi="Open Sans" w:eastAsia="Arial" w:cs="Open Sans"/>
          <w:sz w:val="22"/>
          <w:szCs w:val="22"/>
        </w:rPr>
        <w:t xml:space="preserve"> stick it on the wall near their table for reference.</w:t>
      </w:r>
    </w:p>
    <w:p w:rsidR="002B3F85" w:rsidP="002B3F85" w:rsidRDefault="002B3F85" w14:paraId="1F66B25A" w14:textId="77777777">
      <w:p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</w:p>
    <w:p w:rsidRPr="0010345C" w:rsidR="005D401A" w:rsidP="005D401A" w:rsidRDefault="005D401A" w14:paraId="2498982D" w14:textId="45D7C243">
      <w:pPr>
        <w:pStyle w:val="Heading2"/>
      </w:pPr>
      <w:r w:rsidRPr="0010345C">
        <w:t xml:space="preserve">ACTIVITY </w:t>
      </w:r>
      <w:r>
        <w:t>3</w:t>
      </w:r>
      <w:r w:rsidRPr="0010345C">
        <w:t>:</w:t>
      </w:r>
      <w:r>
        <w:t xml:space="preserve"> CEA in CVA </w:t>
      </w:r>
      <w:r w:rsidR="00F83E11">
        <w:t>PRESENTATION</w:t>
      </w:r>
    </w:p>
    <w:p w:rsidRPr="00902807" w:rsidR="005D401A" w:rsidP="005D401A" w:rsidRDefault="005D401A" w14:paraId="0D12C27A" w14:textId="6D07AD6E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F83E11">
        <w:rPr>
          <w:rFonts w:ascii="Open Sans" w:hAnsi="Open Sans" w:eastAsia="Arial" w:cs="Open Sans"/>
          <w:sz w:val="22"/>
          <w:szCs w:val="22"/>
          <w:lang w:val="en-GB"/>
        </w:rPr>
        <w:t>25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5D401A" w:rsidP="005D401A" w:rsidRDefault="005D401A" w14:paraId="23BB8AC7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5D401A" w:rsidP="005D401A" w:rsidRDefault="005D401A" w14:paraId="6CC7C091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5D401A" w:rsidP="005D401A" w:rsidRDefault="00153CE7" w14:paraId="4633776E" w14:textId="05B0A32B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CEA in CVA PowerPoint presentation - check videos are playing with sound. </w:t>
      </w:r>
    </w:p>
    <w:p w:rsidRPr="00902807" w:rsidR="005D401A" w:rsidP="005D401A" w:rsidRDefault="005D401A" w14:paraId="3F79A16F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</w:p>
    <w:p w:rsidR="00F83E11" w:rsidP="009E78E2" w:rsidRDefault="00F83E11" w14:paraId="1FCB17EB" w14:textId="77777777"/>
    <w:p w:rsidRPr="0010345C" w:rsidR="00F83E11" w:rsidP="00F83E11" w:rsidRDefault="00F83E11" w14:paraId="7E3CECCC" w14:textId="61C3A166">
      <w:pPr>
        <w:pStyle w:val="Heading2"/>
      </w:pPr>
      <w:r w:rsidRPr="0010345C">
        <w:t xml:space="preserve">ACTIVITY </w:t>
      </w:r>
      <w:r>
        <w:t>4</w:t>
      </w:r>
      <w:r w:rsidRPr="0010345C">
        <w:t>:</w:t>
      </w:r>
      <w:r>
        <w:t xml:space="preserve"> CEA in CVA SCENARIO ACTIVITY</w:t>
      </w:r>
    </w:p>
    <w:p w:rsidRPr="00902807" w:rsidR="00F83E11" w:rsidP="00F83E11" w:rsidRDefault="00F83E11" w14:paraId="025554C2" w14:textId="4D229A5F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>
        <w:rPr>
          <w:rFonts w:ascii="Open Sans" w:hAnsi="Open Sans" w:eastAsia="Arial" w:cs="Open Sans"/>
          <w:sz w:val="22"/>
          <w:szCs w:val="22"/>
          <w:lang w:val="en-GB"/>
        </w:rPr>
        <w:t>35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F83E11" w:rsidP="00F83E11" w:rsidRDefault="00F83E11" w14:paraId="1EA159B1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F83E11" w:rsidP="00F83E11" w:rsidRDefault="00F83E11" w14:paraId="2EFA8C28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F83E11" w:rsidP="00F83E11" w:rsidRDefault="0097759A" w14:paraId="5CDFB57E" w14:textId="58C7C955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Enough scenario sheets for participants to have at least one between two</w:t>
      </w:r>
    </w:p>
    <w:p w:rsidR="00EA7FB7" w:rsidP="00F83E11" w:rsidRDefault="00EA7FB7" w14:paraId="2511007C" w14:textId="18D5F517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Flip Charts and Pens for participants to write their presentations/ideas on</w:t>
      </w:r>
    </w:p>
    <w:p w:rsidRPr="00902807" w:rsidR="00F83E11" w:rsidP="00F83E11" w:rsidRDefault="00F83E11" w14:paraId="0D42903F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</w:p>
    <w:p w:rsidRPr="00902807" w:rsidR="00F83E11" w:rsidP="00F83E11" w:rsidRDefault="00F83E11" w14:paraId="4DA482D3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Instructions: </w:t>
      </w:r>
    </w:p>
    <w:p w:rsidRPr="00AC2057" w:rsidR="00F83E11" w:rsidP="00AC2057" w:rsidRDefault="00BA0176" w14:paraId="3B3BAC7F" w14:textId="5D35DB76">
      <w:pPr>
        <w:pStyle w:val="ListParagraph"/>
        <w:numPr>
          <w:ilvl w:val="0"/>
          <w:numId w:val="35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Share instructions for scenario – distribute scenario sheets, flag tools available (</w:t>
      </w:r>
      <w:r w:rsidR="00535E01">
        <w:rPr>
          <w:rFonts w:ascii="Open Sans" w:hAnsi="Open Sans" w:eastAsia="Arial" w:cs="Open Sans"/>
          <w:sz w:val="22"/>
          <w:szCs w:val="22"/>
          <w:lang w:val="en-GB"/>
        </w:rPr>
        <w:t xml:space="preserve">CEA in CVA 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checklist, </w:t>
      </w:r>
      <w:r w:rsidR="00535E01">
        <w:rPr>
          <w:rFonts w:ascii="Open Sans" w:hAnsi="Open Sans" w:eastAsia="Arial" w:cs="Open Sans"/>
          <w:sz w:val="22"/>
          <w:szCs w:val="22"/>
          <w:lang w:val="en-GB"/>
        </w:rPr>
        <w:t xml:space="preserve">CEA Guide etc) explain </w:t>
      </w:r>
      <w:r w:rsidR="00304963">
        <w:rPr>
          <w:rFonts w:ascii="Open Sans" w:hAnsi="Open Sans" w:eastAsia="Arial" w:cs="Open Sans"/>
          <w:sz w:val="22"/>
          <w:szCs w:val="22"/>
          <w:lang w:val="en-GB"/>
        </w:rPr>
        <w:t>which</w:t>
      </w:r>
      <w:r w:rsidR="00535E01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304963">
        <w:rPr>
          <w:rFonts w:ascii="Open Sans" w:hAnsi="Open Sans" w:eastAsia="Arial" w:cs="Open Sans"/>
          <w:sz w:val="22"/>
          <w:szCs w:val="22"/>
          <w:lang w:val="en-GB"/>
        </w:rPr>
        <w:t>groups will present to each other at end of the scenario session. S</w:t>
      </w:r>
      <w:r>
        <w:rPr>
          <w:rFonts w:ascii="Open Sans" w:hAnsi="Open Sans" w:eastAsia="Arial" w:cs="Open Sans"/>
          <w:sz w:val="22"/>
          <w:szCs w:val="22"/>
          <w:lang w:val="en-GB"/>
        </w:rPr>
        <w:t>ee</w:t>
      </w:r>
      <w:r w:rsidR="00EA7FB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62283D">
        <w:rPr>
          <w:rFonts w:ascii="Open Sans" w:hAnsi="Open Sans" w:eastAsia="Arial" w:cs="Open Sans"/>
          <w:sz w:val="22"/>
          <w:szCs w:val="22"/>
          <w:lang w:val="en-GB"/>
        </w:rPr>
        <w:t xml:space="preserve">scenario facilitator sheet for </w:t>
      </w:r>
      <w:r w:rsidR="00304963">
        <w:rPr>
          <w:rFonts w:ascii="Open Sans" w:hAnsi="Open Sans" w:eastAsia="Arial" w:cs="Open Sans"/>
          <w:sz w:val="22"/>
          <w:szCs w:val="22"/>
          <w:lang w:val="en-GB"/>
        </w:rPr>
        <w:t>full</w:t>
      </w:r>
      <w:r w:rsidR="0062283D">
        <w:rPr>
          <w:rFonts w:ascii="Open Sans" w:hAnsi="Open Sans" w:eastAsia="Arial" w:cs="Open Sans"/>
          <w:sz w:val="22"/>
          <w:szCs w:val="22"/>
          <w:lang w:val="en-GB"/>
        </w:rPr>
        <w:t xml:space="preserve"> details</w:t>
      </w:r>
      <w:r w:rsidR="00304963">
        <w:rPr>
          <w:rFonts w:ascii="Open Sans" w:hAnsi="Open Sans" w:eastAsia="Arial" w:cs="Open Sans"/>
          <w:sz w:val="22"/>
          <w:szCs w:val="22"/>
          <w:lang w:val="en-GB"/>
        </w:rPr>
        <w:t xml:space="preserve"> on the session</w:t>
      </w:r>
      <w:r w:rsidR="0062283D">
        <w:rPr>
          <w:rFonts w:ascii="Open Sans" w:hAnsi="Open Sans" w:eastAsia="Arial" w:cs="Open Sans"/>
          <w:sz w:val="22"/>
          <w:szCs w:val="22"/>
          <w:lang w:val="en-GB"/>
        </w:rPr>
        <w:t xml:space="preserve">. </w:t>
      </w:r>
    </w:p>
    <w:p w:rsidRPr="00A952DC" w:rsidR="00F83E11" w:rsidP="00AC2057" w:rsidRDefault="00304963" w14:paraId="7B5567CA" w14:textId="2F793185">
      <w:pPr>
        <w:numPr>
          <w:ilvl w:val="0"/>
          <w:numId w:val="35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Circulate amongst the groups to check they understand the task, emphasise thinking about the fundamentals of CEA and how the</w:t>
      </w:r>
      <w:r w:rsidR="00F502B5">
        <w:rPr>
          <w:rFonts w:ascii="Open Sans" w:hAnsi="Open Sans" w:eastAsia="Arial" w:cs="Open Sans"/>
          <w:sz w:val="22"/>
          <w:szCs w:val="22"/>
          <w:lang w:val="en-GB"/>
        </w:rPr>
        <w:t xml:space="preserve">se principles would relate to the challenges being faced. 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 </w:t>
      </w:r>
      <w:r w:rsidRPr="00A952DC" w:rsidR="00F83E11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</w:p>
    <w:p w:rsidR="00AC2057" w:rsidP="009E78E2" w:rsidRDefault="00AC2057" w14:paraId="2B6D2E94" w14:textId="77777777"/>
    <w:p w:rsidRPr="0010345C" w:rsidR="00AC2057" w:rsidP="00AC2057" w:rsidRDefault="00AC2057" w14:paraId="7625EC98" w14:textId="4AE32EA7">
      <w:pPr>
        <w:pStyle w:val="Heading2"/>
      </w:pPr>
      <w:r w:rsidRPr="0010345C">
        <w:t xml:space="preserve">ACTIVITY </w:t>
      </w:r>
      <w:r>
        <w:t>5</w:t>
      </w:r>
      <w:r w:rsidRPr="0010345C">
        <w:t>:</w:t>
      </w:r>
      <w:r>
        <w:t xml:space="preserve"> SCENARIO </w:t>
      </w:r>
      <w:r w:rsidR="00AA6A05">
        <w:t>GROUP-TO-GROUP PRESENTATIONS</w:t>
      </w:r>
    </w:p>
    <w:p w:rsidRPr="00902807" w:rsidR="00AC2057" w:rsidP="00AC2057" w:rsidRDefault="00AC2057" w14:paraId="27F2787C" w14:textId="1D55FF6B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25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AC2057" w:rsidP="00AC2057" w:rsidRDefault="00AC2057" w14:paraId="1C04EADE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AC2057" w:rsidP="00AC2057" w:rsidRDefault="00AC2057" w14:paraId="03B2F482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A17ECA" w:rsidP="00AC2057" w:rsidRDefault="006A3D53" w14:paraId="2E6EC663" w14:textId="553B0646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lastRenderedPageBreak/>
        <w:t xml:space="preserve">Two areas for groups to present to each other where </w:t>
      </w:r>
      <w:r w:rsidR="00A17ECA">
        <w:rPr>
          <w:rFonts w:ascii="Open Sans" w:hAnsi="Open Sans" w:eastAsia="Arial" w:cs="Open Sans"/>
          <w:sz w:val="22"/>
          <w:szCs w:val="22"/>
          <w:lang w:val="en-GB"/>
        </w:rPr>
        <w:t>they will not disturb each other too much.</w:t>
      </w:r>
    </w:p>
    <w:p w:rsidR="00AC2057" w:rsidP="00AC2057" w:rsidRDefault="00A17ECA" w14:paraId="035AD900" w14:textId="28592F11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Two facilitators, on</w:t>
      </w:r>
      <w:r w:rsidR="00212EE7">
        <w:rPr>
          <w:rFonts w:ascii="Open Sans" w:hAnsi="Open Sans" w:eastAsia="Arial" w:cs="Open Sans"/>
          <w:sz w:val="22"/>
          <w:szCs w:val="22"/>
          <w:lang w:val="en-GB"/>
        </w:rPr>
        <w:t>e to support each of the group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-</w:t>
      </w:r>
      <w:r w:rsidR="00212EE7">
        <w:rPr>
          <w:rFonts w:ascii="Open Sans" w:hAnsi="Open Sans" w:eastAsia="Arial" w:cs="Open Sans"/>
          <w:sz w:val="22"/>
          <w:szCs w:val="22"/>
          <w:lang w:val="en-GB"/>
        </w:rPr>
        <w:t>t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o-</w:t>
      </w:r>
      <w:r w:rsidR="00212EE7">
        <w:rPr>
          <w:rFonts w:ascii="Open Sans" w:hAnsi="Open Sans" w:eastAsia="Arial" w:cs="Open Sans"/>
          <w:sz w:val="22"/>
          <w:szCs w:val="22"/>
          <w:lang w:val="en-GB"/>
        </w:rPr>
        <w:t>group presentation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 xml:space="preserve">s. </w:t>
      </w:r>
      <w:r w:rsidR="00212EE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</w:p>
    <w:p w:rsidRPr="00902807" w:rsidR="00AC2057" w:rsidP="00AC2057" w:rsidRDefault="00AC2057" w14:paraId="4F438A33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</w:p>
    <w:p w:rsidRPr="00902807" w:rsidR="00AC2057" w:rsidP="00AC2057" w:rsidRDefault="00AC2057" w14:paraId="6D199F04" w14:textId="79E6575A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Instructions: </w:t>
      </w:r>
    </w:p>
    <w:p w:rsidRPr="00AA6A05" w:rsidR="00AC2057" w:rsidP="00AA6A05" w:rsidRDefault="00AC2057" w14:paraId="0AF64A27" w14:textId="3EBF1019">
      <w:pPr>
        <w:pStyle w:val="ListParagraph"/>
        <w:numPr>
          <w:ilvl w:val="0"/>
          <w:numId w:val="36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 w:rsidRPr="00AA6A05">
        <w:rPr>
          <w:rFonts w:ascii="Open Sans" w:hAnsi="Open Sans" w:eastAsia="Arial" w:cs="Open Sans"/>
          <w:sz w:val="22"/>
          <w:szCs w:val="22"/>
          <w:lang w:val="en-GB"/>
        </w:rPr>
        <w:t xml:space="preserve">Pair groups together 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(ideally this should be set up at the start of the scenario so each group knows where they will go and when).</w:t>
      </w:r>
    </w:p>
    <w:p w:rsidR="007E0A4E" w:rsidP="00AA6A05" w:rsidRDefault="00AC2057" w14:paraId="279059E1" w14:textId="68AFAEC0">
      <w:pPr>
        <w:numPr>
          <w:ilvl w:val="0"/>
          <w:numId w:val="36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 w:rsidRPr="00A952DC">
        <w:rPr>
          <w:rFonts w:ascii="Open Sans" w:hAnsi="Open Sans" w:eastAsia="Arial" w:cs="Open Sans"/>
          <w:sz w:val="22"/>
          <w:szCs w:val="22"/>
          <w:lang w:val="en-GB"/>
        </w:rPr>
        <w:t xml:space="preserve">Each group will have </w:t>
      </w:r>
      <w:r w:rsidR="007E0A4E">
        <w:rPr>
          <w:rFonts w:ascii="Open Sans" w:hAnsi="Open Sans" w:eastAsia="Arial" w:cs="Open Sans"/>
          <w:sz w:val="22"/>
          <w:szCs w:val="22"/>
          <w:lang w:val="en-GB"/>
        </w:rPr>
        <w:t>5-10</w:t>
      </w:r>
      <w:r w:rsidRPr="00A952DC">
        <w:rPr>
          <w:rFonts w:ascii="Open Sans" w:hAnsi="Open Sans" w:eastAsia="Arial" w:cs="Open Sans"/>
          <w:sz w:val="22"/>
          <w:szCs w:val="22"/>
          <w:lang w:val="en-GB"/>
        </w:rPr>
        <w:t xml:space="preserve">mins to present their findings to the other group, with the watching group playing the role of 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the Head of Operations</w:t>
      </w:r>
      <w:r w:rsidRPr="00A952DC">
        <w:rPr>
          <w:rFonts w:ascii="Open Sans" w:hAnsi="Open Sans" w:eastAsia="Arial" w:cs="Open Sans"/>
          <w:sz w:val="22"/>
          <w:szCs w:val="22"/>
          <w:lang w:val="en-GB"/>
        </w:rPr>
        <w:t>.</w:t>
      </w:r>
      <w:r w:rsidR="00F31FDD">
        <w:rPr>
          <w:rFonts w:ascii="Open Sans" w:hAnsi="Open Sans" w:eastAsia="Arial" w:cs="Open Sans"/>
          <w:sz w:val="22"/>
          <w:szCs w:val="22"/>
          <w:lang w:val="en-GB"/>
        </w:rPr>
        <w:t xml:space="preserve"> Ensure the watching group pays attention and remind them they are expected to have questions once the presentation is complete.</w:t>
      </w:r>
    </w:p>
    <w:p w:rsidRPr="00A952DC" w:rsidR="00AC2057" w:rsidP="00AA6A05" w:rsidRDefault="00A32EF4" w14:paraId="25876AA6" w14:textId="0291A49D">
      <w:pPr>
        <w:numPr>
          <w:ilvl w:val="0"/>
          <w:numId w:val="36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Facilitator to support questions at the end of each presentation.</w:t>
      </w:r>
      <w:r w:rsidR="00F31FDD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334F5A">
        <w:rPr>
          <w:rFonts w:ascii="Open Sans" w:hAnsi="Open Sans" w:eastAsia="Arial" w:cs="Open Sans"/>
          <w:sz w:val="22"/>
          <w:szCs w:val="22"/>
          <w:lang w:val="en-GB"/>
        </w:rPr>
        <w:t xml:space="preserve">Are you convinced by the plan? What do you think is good about it? Do you think there are any gaps? What are they? </w:t>
      </w:r>
      <w:r w:rsidR="00796597">
        <w:rPr>
          <w:rFonts w:ascii="Open Sans" w:hAnsi="Open Sans" w:eastAsia="Arial" w:cs="Open Sans"/>
          <w:sz w:val="22"/>
          <w:szCs w:val="22"/>
          <w:lang w:val="en-GB"/>
        </w:rPr>
        <w:t>Having seen the other groups presentation, is there anything you would do differently? Etc.</w:t>
      </w:r>
    </w:p>
    <w:p w:rsidRPr="00F97D8B" w:rsidR="00AC2057" w:rsidP="00AC2057" w:rsidRDefault="00AC2057" w14:paraId="571329C9" w14:textId="77777777">
      <w:p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</w:p>
    <w:p w:rsidRPr="0010345C" w:rsidR="00AA6A05" w:rsidP="00AA6A05" w:rsidRDefault="00AA6A05" w14:paraId="7FC7D0D4" w14:textId="5CA07CAA">
      <w:pPr>
        <w:pStyle w:val="Heading2"/>
      </w:pPr>
      <w:r w:rsidRPr="0010345C">
        <w:t xml:space="preserve">ACTIVITY </w:t>
      </w:r>
      <w:r>
        <w:t>6</w:t>
      </w:r>
      <w:r w:rsidRPr="0010345C">
        <w:t>:</w:t>
      </w:r>
      <w:r>
        <w:t xml:space="preserve"> SESSION WRAP UP</w:t>
      </w:r>
    </w:p>
    <w:p w:rsidRPr="00902807" w:rsidR="00AA6A05" w:rsidP="00AA6A05" w:rsidRDefault="00AA6A05" w14:paraId="2FA34496" w14:textId="781BA3BA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>
        <w:rPr>
          <w:rFonts w:ascii="Open Sans" w:hAnsi="Open Sans" w:eastAsia="Arial" w:cs="Open Sans"/>
          <w:sz w:val="22"/>
          <w:szCs w:val="22"/>
          <w:lang w:val="en-GB"/>
        </w:rPr>
        <w:t>5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AA6A05" w:rsidP="00AA6A05" w:rsidRDefault="00AA6A05" w14:paraId="258AF3CE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AA6A05" w:rsidP="00AA6A05" w:rsidRDefault="00AA6A05" w14:paraId="5EB7D9FC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AA6A05" w:rsidP="00AA6A05" w:rsidRDefault="008B5E42" w14:paraId="4E328292" w14:textId="7672B29E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Final slide of </w:t>
      </w:r>
      <w:r w:rsidR="00C969B6">
        <w:rPr>
          <w:rFonts w:ascii="Open Sans" w:hAnsi="Open Sans" w:eastAsia="Arial" w:cs="Open Sans"/>
          <w:sz w:val="22"/>
          <w:szCs w:val="22"/>
          <w:lang w:val="en-GB"/>
        </w:rPr>
        <w:t xml:space="preserve">key learning points, </w:t>
      </w:r>
      <w:r>
        <w:rPr>
          <w:rFonts w:ascii="Open Sans" w:hAnsi="Open Sans" w:eastAsia="Arial" w:cs="Open Sans"/>
          <w:sz w:val="22"/>
          <w:szCs w:val="22"/>
          <w:lang w:val="en-GB"/>
        </w:rPr>
        <w:t>take aways, tools and contacts</w:t>
      </w:r>
      <w:r w:rsidR="00095073">
        <w:rPr>
          <w:rFonts w:ascii="Open Sans" w:hAnsi="Open Sans" w:eastAsia="Arial" w:cs="Open Sans"/>
          <w:sz w:val="22"/>
          <w:szCs w:val="22"/>
          <w:lang w:val="en-GB"/>
        </w:rPr>
        <w:t xml:space="preserve"> for CEA in CVA</w:t>
      </w:r>
      <w:r w:rsidR="00AA6A05">
        <w:rPr>
          <w:rFonts w:ascii="Open Sans" w:hAnsi="Open Sans" w:eastAsia="Arial" w:cs="Open Sans"/>
          <w:sz w:val="22"/>
          <w:szCs w:val="22"/>
          <w:lang w:val="en-GB"/>
        </w:rPr>
        <w:t>.</w:t>
      </w:r>
    </w:p>
    <w:p w:rsidRPr="00902807" w:rsidR="00AA6A05" w:rsidP="00AA6A05" w:rsidRDefault="00AA6A05" w14:paraId="02C7F5B5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</w:p>
    <w:p w:rsidRPr="00902807" w:rsidR="00AA6A05" w:rsidP="00AA6A05" w:rsidRDefault="00AA6A05" w14:paraId="4C29CBFD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Instructions: </w:t>
      </w:r>
    </w:p>
    <w:p w:rsidR="00AA6A05" w:rsidP="00C969B6" w:rsidRDefault="00434832" w14:paraId="7A837B55" w14:textId="28E04416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Before revealing the wrap up slide, a</w:t>
      </w:r>
      <w:r w:rsidR="00842A39">
        <w:rPr>
          <w:rFonts w:ascii="Open Sans" w:hAnsi="Open Sans" w:eastAsia="Arial" w:cs="Open Sans"/>
          <w:sz w:val="22"/>
          <w:szCs w:val="22"/>
          <w:lang w:val="en-GB"/>
        </w:rPr>
        <w:t xml:space="preserve">sk the group what they </w:t>
      </w:r>
      <w:r w:rsidR="00BD7D8E">
        <w:rPr>
          <w:rFonts w:ascii="Open Sans" w:hAnsi="Open Sans" w:eastAsia="Arial" w:cs="Open Sans"/>
          <w:sz w:val="22"/>
          <w:szCs w:val="22"/>
          <w:lang w:val="en-GB"/>
        </w:rPr>
        <w:t xml:space="preserve">felt about the session – is there anything new they have learned? What?  </w:t>
      </w:r>
    </w:p>
    <w:p w:rsidR="00005D9A" w:rsidP="00BD7D8E" w:rsidRDefault="00BD7D8E" w14:paraId="7EC026B0" w14:textId="3964ADFC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 w:rsidRPr="00BD7D8E">
        <w:rPr>
          <w:rFonts w:ascii="Open Sans" w:hAnsi="Open Sans" w:eastAsia="Arial" w:cs="Open Sans"/>
          <w:sz w:val="22"/>
          <w:szCs w:val="22"/>
          <w:lang w:val="en-GB"/>
        </w:rPr>
        <w:t xml:space="preserve">Is there anything that surprised them </w:t>
      </w:r>
      <w:r w:rsidR="00434832">
        <w:rPr>
          <w:rFonts w:ascii="Open Sans" w:hAnsi="Open Sans" w:eastAsia="Arial" w:cs="Open Sans"/>
          <w:sz w:val="22"/>
          <w:szCs w:val="22"/>
          <w:lang w:val="en-GB"/>
        </w:rPr>
        <w:t>(</w:t>
      </w:r>
      <w:r>
        <w:rPr>
          <w:rFonts w:ascii="Open Sans" w:hAnsi="Open Sans" w:eastAsia="Arial" w:cs="Open Sans"/>
          <w:sz w:val="22"/>
          <w:szCs w:val="22"/>
          <w:lang w:val="en-GB"/>
        </w:rPr>
        <w:t>about CEA in CVA</w:t>
      </w:r>
      <w:r w:rsidR="00434832">
        <w:rPr>
          <w:rFonts w:ascii="Open Sans" w:hAnsi="Open Sans" w:eastAsia="Arial" w:cs="Open Sans"/>
          <w:sz w:val="22"/>
          <w:szCs w:val="22"/>
          <w:lang w:val="en-GB"/>
        </w:rPr>
        <w:t>)</w:t>
      </w:r>
      <w:r>
        <w:rPr>
          <w:rFonts w:ascii="Open Sans" w:hAnsi="Open Sans" w:eastAsia="Arial" w:cs="Open Sans"/>
          <w:sz w:val="22"/>
          <w:szCs w:val="22"/>
          <w:lang w:val="en-GB"/>
        </w:rPr>
        <w:t>?</w:t>
      </w:r>
    </w:p>
    <w:p w:rsidR="00005D9A" w:rsidP="00BD7D8E" w:rsidRDefault="00005D9A" w14:paraId="21D1B878" w14:textId="77777777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What tools do they now know about that they can use for applying CEA in CVA? </w:t>
      </w:r>
    </w:p>
    <w:p w:rsidR="00C8046E" w:rsidP="00005D9A" w:rsidRDefault="00005D9A" w14:paraId="73840D68" w14:textId="77777777">
      <w:pPr>
        <w:pStyle w:val="ListParagraph"/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Do they know who they could contact for more support on CEA?</w:t>
      </w:r>
    </w:p>
    <w:p w:rsidR="006A3D53" w:rsidP="00C8046E" w:rsidRDefault="006A3D53" w14:paraId="3A0DA706" w14:textId="28426EAE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Reveal wrap up slide, hopefully confirming points already mentioned. </w:t>
      </w:r>
    </w:p>
    <w:p w:rsidR="00911BF6" w:rsidP="00C8046E" w:rsidRDefault="00C8046E" w14:paraId="084D5A1A" w14:textId="1A3D3B03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Share link to CEA in CVA E-Learning on Learning Platform. </w:t>
      </w:r>
    </w:p>
    <w:p w:rsidR="00C8046E" w:rsidP="00C8046E" w:rsidRDefault="00911BF6" w14:paraId="07FD4A3E" w14:textId="719C2382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Any final questions?</w:t>
      </w:r>
    </w:p>
    <w:p w:rsidRPr="00C8046E" w:rsidR="00D95FDA" w:rsidP="00C8046E" w:rsidRDefault="00005D9A" w14:paraId="70C2BB9A" w14:textId="34304FCA">
      <w:p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 w:rsidRPr="00C8046E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Pr="00C8046E" w:rsidR="00BD7D8E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</w:p>
    <w:sectPr w:rsidRPr="00C8046E" w:rsidR="00D95FDA" w:rsidSect="00495641">
      <w:headerReference w:type="default" r:id="rId11"/>
      <w:footerReference w:type="even" r:id="rId12"/>
      <w:footerReference w:type="default" r:id="rId13"/>
      <w:footerReference w:type="first" r:id="rId14"/>
      <w:pgSz w:w="11900" w:h="16840" w:orient="portrait"/>
      <w:pgMar w:top="1888" w:right="1080" w:bottom="1440" w:left="1080" w:header="709" w:footer="567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SR" w:author="Sharon Reader" w:date="2024-10-11T10:57:19" w:id="1697144241">
    <w:p xmlns:w14="http://schemas.microsoft.com/office/word/2010/wordml" xmlns:w="http://schemas.openxmlformats.org/wordprocessingml/2006/main" w:rsidR="281A4738" w:rsidRDefault="72982C3C" w14:paraId="4C6E6732" w14:textId="01EC57B7">
      <w:pPr>
        <w:pStyle w:val="CommentText"/>
      </w:pPr>
      <w:r>
        <w:rPr>
          <w:rStyle w:val="CommentReference"/>
        </w:rPr>
        <w:annotationRef/>
      </w:r>
      <w:r w:rsidRPr="2DC7A1A4" w:rsidR="41475942">
        <w:t xml:space="preserve">This looks great but i think you might struggle to cover all this in 2 hrs (as someone who regularly tries to cram too much into a training ;-)) You could make it 3 hours, or 2-3 hours and the minimum actions exercise is optional if you have 3 hours and cut if you only have two. Would be good to give more time to the scenario and a chance to look at the tools - in 25 mins it's unlikely groups will have time to look at the tools. </w:t>
      </w:r>
    </w:p>
  </w:comment>
  <w:comment xmlns:w="http://schemas.openxmlformats.org/wordprocessingml/2006/main" w:initials="SR" w:author="Sharon Reader" w:date="2024-10-11T11:01:14" w:id="1874257800">
    <w:p xmlns:w14="http://schemas.microsoft.com/office/word/2010/wordml" xmlns:w="http://schemas.openxmlformats.org/wordprocessingml/2006/main" w:rsidR="2BFDD444" w:rsidRDefault="25631AA1" w14:paraId="0BAB75C3" w14:textId="7998BFEE">
      <w:pPr>
        <w:pStyle w:val="CommentText"/>
      </w:pPr>
      <w:r>
        <w:rPr>
          <w:rStyle w:val="CommentReference"/>
        </w:rPr>
        <w:annotationRef/>
      </w:r>
      <w:r w:rsidRPr="5ADD8EAA" w:rsidR="2F2048FD">
        <w:t>I don't think you will be able to cover the slides in the PPT in 15mins. You need to allow an average of 3 mins per slide and you have a 10min discussion in there...so this either needs more time or you need to reduce the slides</w:t>
      </w:r>
    </w:p>
  </w:comment>
  <w:comment xmlns:w="http://schemas.openxmlformats.org/wordprocessingml/2006/main" w:initials="SR" w:author="Sharon Reader" w:date="2024-10-11T11:03:13" w:id="1431833162">
    <w:p xmlns:w14="http://schemas.microsoft.com/office/word/2010/wordml" xmlns:w="http://schemas.openxmlformats.org/wordprocessingml/2006/main" w:rsidR="5D150FEA" w:rsidRDefault="3814D847" w14:paraId="69999110" w14:textId="194E88F9">
      <w:pPr>
        <w:pStyle w:val="CommentText"/>
      </w:pPr>
      <w:r>
        <w:rPr>
          <w:rStyle w:val="CommentReference"/>
        </w:rPr>
        <w:annotationRef/>
      </w:r>
      <w:r w:rsidRPr="0B6D14B4" w:rsidR="1018C7E6">
        <w:t>I'll hide some slides that are maybe less useful as a suggestion</w:t>
      </w:r>
    </w:p>
  </w:comment>
  <w:comment xmlns:w="http://schemas.openxmlformats.org/wordprocessingml/2006/main" w:initials="SR" w:author="Sharon Reader" w:date="2024-10-11T11:23:33" w:id="1247711889">
    <w:p xmlns:w14="http://schemas.microsoft.com/office/word/2010/wordml" xmlns:w="http://schemas.openxmlformats.org/wordprocessingml/2006/main" w:rsidR="6C9BC0C6" w:rsidRDefault="6CBD6EA8" w14:paraId="0A4ED4CF" w14:textId="2CCF305A">
      <w:pPr>
        <w:pStyle w:val="CommentText"/>
      </w:pPr>
      <w:r>
        <w:rPr>
          <w:rStyle w:val="CommentReference"/>
        </w:rPr>
        <w:annotationRef/>
      </w:r>
      <w:r w:rsidRPr="5C2D44E2" w:rsidR="637E276A">
        <w:t xml:space="preserve">Having gone through the PPT and scenario now i don't think you would be able to cover everything in 2 hours. There's a lot of content in the PPT that could take 2 hours alone to get through. Another option could be to have a 2 hour session with no scenario and then make it 4 hours or 3.5 hours with the scenario. This would allow lots of time for discussion and group exercises within the PPT. I also feel the discussion on community participation in CVA might need a little more space. </w:t>
      </w:r>
    </w:p>
  </w:comment>
  <w:comment xmlns:w="http://schemas.openxmlformats.org/wordprocessingml/2006/main" w:initials="FB" w:author="Fatma Nur BAKKALBASI" w:date="2024-11-11T21:19:35" w:id="1109034517">
    <w:p xmlns:w14="http://schemas.microsoft.com/office/word/2010/wordml" xmlns:w="http://schemas.openxmlformats.org/wordprocessingml/2006/main" w:rsidR="02CFD357" w:rsidRDefault="31D70E50" w14:paraId="0B284B71" w14:textId="4ACBEDF4">
      <w:pPr>
        <w:pStyle w:val="CommentText"/>
      </w:pPr>
      <w:r>
        <w:rPr>
          <w:rStyle w:val="CommentReference"/>
        </w:rPr>
        <w:annotationRef/>
      </w:r>
      <w:r w:rsidRPr="01B09AF8" w:rsidR="1869ED26">
        <w:t xml:space="preserve">i'll go through the timing </w:t>
      </w:r>
    </w:p>
  </w:comment>
  <w:comment xmlns:w="http://schemas.openxmlformats.org/wordprocessingml/2006/main" w:initials="FB" w:author="Fatma Nur BAKKALBASI" w:date="2024-11-12T11:52:22" w:id="141087499">
    <w:p xmlns:w14="http://schemas.microsoft.com/office/word/2010/wordml" xmlns:w="http://schemas.openxmlformats.org/wordprocessingml/2006/main" w:rsidR="7763E76F" w:rsidRDefault="46A1146F" w14:paraId="627AE79A" w14:textId="51C136C0">
      <w:pPr>
        <w:pStyle w:val="CommentText"/>
      </w:pPr>
      <w:r>
        <w:rPr>
          <w:rStyle w:val="CommentReference"/>
        </w:rPr>
        <w:annotationRef/>
      </w:r>
      <w:r w:rsidRPr="77E5A165" w:rsidR="0630F428">
        <w:t>done</w:t>
      </w:r>
    </w:p>
  </w:comment>
  <w:comment xmlns:w="http://schemas.openxmlformats.org/wordprocessingml/2006/main" w:initials="FB" w:author="Fatma Nur BAKKALBASI" w:date="2024-11-12T11:56:04" w:id="1211878984">
    <w:p xmlns:w14="http://schemas.microsoft.com/office/word/2010/wordml" xmlns:w="http://schemas.openxmlformats.org/wordprocessingml/2006/main" w:rsidR="5A29A2F2" w:rsidRDefault="6A0AE672" w14:paraId="0973F29D" w14:textId="51CEEBC4">
      <w:pPr>
        <w:pStyle w:val="CommentText"/>
      </w:pPr>
      <w:r>
        <w:rPr>
          <w:rStyle w:val="CommentReference"/>
        </w:rPr>
        <w:annotationRef/>
      </w:r>
      <w:r w:rsidRPr="1A3D9839" w:rsidR="496727B4">
        <w:t>timing updated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C6E6732"/>
  <w15:commentEx w15:done="0" w15:paraId="0BAB75C3"/>
  <w15:commentEx w15:done="0" w15:paraId="69999110" w15:paraIdParent="0BAB75C3"/>
  <w15:commentEx w15:done="0" w15:paraId="0A4ED4CF" w15:paraIdParent="4C6E6732"/>
  <w15:commentEx w15:done="0" w15:paraId="0B284B71" w15:paraIdParent="4C6E6732"/>
  <w15:commentEx w15:done="0" w15:paraId="627AE79A" w15:paraIdParent="4C6E6732"/>
  <w15:commentEx w15:done="0" w15:paraId="0973F29D" w15:paraIdParent="0BAB75C3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06272B2" w16cex:dateUtc="2024-10-11T09:57:19.289Z"/>
  <w16cex:commentExtensible w16cex:durableId="059B6046" w16cex:dateUtc="2024-10-11T10:01:14.862Z"/>
  <w16cex:commentExtensible w16cex:durableId="3B2DBBAF" w16cex:dateUtc="2024-10-11T10:03:13.608Z"/>
  <w16cex:commentExtensible w16cex:durableId="275C82FE" w16cex:dateUtc="2024-10-11T10:23:33.043Z">
    <w16cex:extLst>
      <w16:ext w16:uri="{CE6994B0-6A32-4C9F-8C6B-6E91EDA988CE}">
        <cr:reactions xmlns:cr="http://schemas.microsoft.com/office/comments/2020/reactions">
          <cr:reaction reactionType="1">
            <cr:reactionInfo dateUtc="2024-11-11T20:18:11.624Z">
              <cr:user userId="S::fatmanur.bakkalbasi@ifrc.org::e348f7cc-72fc-4381-b0e9-07d385de51a3" userProvider="AD" userName="Fatma Nur BAKKALBASI"/>
            </cr:reactionInfo>
          </cr:reaction>
        </cr:reactions>
      </w16:ext>
    </w16cex:extLst>
  </w16cex:commentExtensible>
  <w16cex:commentExtensible w16cex:durableId="7175F3AD" w16cex:dateUtc="2024-11-11T20:19:35.223Z"/>
  <w16cex:commentExtensible w16cex:durableId="274E1146" w16cex:dateUtc="2024-11-12T10:52:22.702Z"/>
  <w16cex:commentExtensible w16cex:durableId="0F70D56F" w16cex:dateUtc="2024-11-12T10:56:04.6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C6E6732" w16cid:durableId="306272B2"/>
  <w16cid:commentId w16cid:paraId="0BAB75C3" w16cid:durableId="059B6046"/>
  <w16cid:commentId w16cid:paraId="69999110" w16cid:durableId="3B2DBBAF"/>
  <w16cid:commentId w16cid:paraId="0A4ED4CF" w16cid:durableId="275C82FE"/>
  <w16cid:commentId w16cid:paraId="0B284B71" w16cid:durableId="7175F3AD"/>
  <w16cid:commentId w16cid:paraId="627AE79A" w16cid:durableId="274E1146"/>
  <w16cid:commentId w16cid:paraId="0973F29D" w16cid:durableId="0F70D5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C70A2" w:rsidP="00730CC0" w:rsidRDefault="005C70A2" w14:paraId="3BC6C13B" w14:textId="77777777">
      <w:r>
        <w:separator/>
      </w:r>
    </w:p>
  </w:endnote>
  <w:endnote w:type="continuationSeparator" w:id="0">
    <w:p w:rsidR="005C70A2" w:rsidP="00730CC0" w:rsidRDefault="005C70A2" w14:paraId="510BF02B" w14:textId="77777777">
      <w:r>
        <w:continuationSeparator/>
      </w:r>
    </w:p>
  </w:endnote>
  <w:endnote w:type="continuationNotice" w:id="1">
    <w:p w:rsidR="005C70A2" w:rsidRDefault="005C70A2" w14:paraId="4F709F7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115D15" w:rsidRDefault="00115D15" w14:paraId="021E031D" w14:textId="039B139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F4B7878" wp14:editId="0DADD04F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" b="10160"/>
              <wp:wrapSquare wrapText="bothSides"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115D15" w:rsidR="00115D15" w:rsidRDefault="00115D15" w14:paraId="2F543176" w14:textId="4BFA42F9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15D15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F4B7878">
              <v:stroke joinstyle="miter"/>
              <v:path gradientshapeok="t" o:connecttype="rect"/>
            </v:shapetype>
            <v:shape id="Text Box 2" style="position:absolute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textbox style="mso-fit-shape-to-text:t" inset="5pt,0,0,0">
                <w:txbxContent>
                  <w:p w:rsidRPr="00115D15" w:rsidR="00115D15" w:rsidRDefault="00115D15" w14:paraId="2F543176" w14:textId="4BFA42F9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115D15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AE067F" w:rsidRDefault="00AE067F" w14:paraId="56FB7E4B" w14:textId="77777777"/>
  <w:p w:rsidR="00AE067F" w:rsidRDefault="00AE067F" w14:paraId="2B627F04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clsh="http://schemas.microsoft.com/office/drawing/2020/classificationShape" mc:Ignorable="w14 w15 w16se w16cid w16 w16cex w16sdtdh w16du wp14">
  <w:p w:rsidR="00115D15" w:rsidP="00D36390" w:rsidRDefault="00115D15" w14:paraId="0234C7BF" w14:textId="5CDBFB07">
    <w:pPr>
      <w:pStyle w:val="Header"/>
    </w:pPr>
  </w:p>
  <w:sdt>
    <w:sdtPr>
      <w:id w:val="-1290897731"/>
      <w:docPartObj>
        <w:docPartGallery w:val="Page Numbers (Bottom of Page)"/>
        <w:docPartUnique/>
      </w:docPartObj>
    </w:sdtPr>
    <w:sdtEndPr>
      <w:rPr>
        <w:rFonts w:ascii="Open Sans SemiBold" w:hAnsi="Open Sans SemiBold" w:cs="Open Sans SemiBold"/>
        <w:color w:val="EF3340"/>
        <w:sz w:val="16"/>
        <w:szCs w:val="16"/>
      </w:rPr>
    </w:sdtEndPr>
    <w:sdtContent>
      <w:p w:rsidRPr="00456003" w:rsidR="00F51518" w:rsidP="00A81F39" w:rsidRDefault="00F51518" w14:paraId="6D39F155" w14:textId="2375756B">
        <w:pPr>
          <w:pStyle w:val="Header"/>
        </w:pPr>
        <w:r w:rsidRPr="002A1F73">
          <w:rPr>
            <w:rFonts w:ascii="Montserrat SemiBold" w:hAnsi="Montserrat SemiBold"/>
            <w:noProof/>
            <w:sz w:val="22"/>
            <w:szCs w:val="28"/>
            <w:lang w:val="es-EC" w:eastAsia="es-EC"/>
          </w:rPr>
          <w:drawing>
            <wp:anchor distT="0" distB="0" distL="114300" distR="114300" simplePos="0" relativeHeight="251658241" behindDoc="1" locked="0" layoutInCell="1" allowOverlap="1" wp14:anchorId="76B78434" wp14:editId="4E7C00CB">
              <wp:simplePos x="0" y="0"/>
              <wp:positionH relativeFrom="margin">
                <wp:posOffset>5593715</wp:posOffset>
              </wp:positionH>
              <wp:positionV relativeFrom="paragraph">
                <wp:posOffset>-2482</wp:posOffset>
              </wp:positionV>
              <wp:extent cx="1048443" cy="309834"/>
              <wp:effectExtent l="0" t="0" r="0" b="0"/>
              <wp:wrapNone/>
              <wp:docPr id="18" name="Picture 18" descr="A picture containing clipar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-Horizontal-Pantone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48443" cy="30983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Pr="004245C2" w:rsidR="00F51518" w:rsidP="00D36390" w:rsidRDefault="00A848F2" w14:paraId="62EC3F11" w14:textId="630CC68E">
        <w:pPr>
          <w:pStyle w:val="Footer"/>
          <w:tabs>
            <w:tab w:val="left" w:pos="698"/>
            <w:tab w:val="center" w:pos="5230"/>
          </w:tabs>
          <w:jc w:val="center"/>
          <w:rPr>
            <w:rFonts w:ascii="Open Sans SemiBold" w:hAnsi="Open Sans SemiBold" w:cs="Open Sans SemiBold"/>
            <w:color w:val="EF3340"/>
            <w:sz w:val="16"/>
          </w:rPr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251658244" behindDoc="0" locked="0" layoutInCell="1" allowOverlap="1" wp14:anchorId="291EF734" wp14:editId="76C9614E">
                  <wp:simplePos x="0" y="0"/>
                  <wp:positionH relativeFrom="margin">
                    <wp:posOffset>27305</wp:posOffset>
                  </wp:positionH>
                  <wp:positionV relativeFrom="margin">
                    <wp:posOffset>8780145</wp:posOffset>
                  </wp:positionV>
                  <wp:extent cx="469265" cy="154940"/>
                  <wp:effectExtent l="0" t="0" r="635" b="10160"/>
                  <wp:wrapSquare wrapText="bothSides"/>
                  <wp:docPr id="3" name="Text Box 3" descr="Internal">
                    <a:extLst xmlns:a="http://schemas.openxmlformats.org/drawingml/2006/main">
                      <a:ext uri="{5AE41FA2-C0FF-4470-9BD4-5FADCA87CBE2}">
                        <aclsh:classification xmlns:aclsh="http://schemas.microsoft.com/office/drawing/2020/classificationShape" classificationOutcomeType="ftr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69265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Pr="00115D15" w:rsidR="00115D15" w:rsidRDefault="00115D15" w14:paraId="63578491" w14:textId="2F8596C1">
                              <w:pPr>
                                <w:rPr>
                                  <w:rFonts w:ascii="Calibri" w:hAnsi="Calibri" w:eastAsia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15D15">
                                <w:rPr>
                                  <w:rFonts w:ascii="Calibri" w:hAnsi="Calibri" w:eastAsia="Calibri" w:cs="Calibri"/>
                                  <w:color w:val="000000"/>
                                  <w:sz w:val="20"/>
                                  <w:szCs w:val="20"/>
                                </w:rPr>
                                <w:t>Internal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 w14:anchorId="291EF734">
                  <v:stroke joinstyle="miter"/>
                  <v:path gradientshapeok="t" o:connecttype="rect"/>
                </v:shapetype>
                <v:shape id="Text Box 3" style="position:absolute;left:0;text-align:left;margin-left:2.15pt;margin-top:691.35pt;width:36.95pt;height:12.2pt;z-index:251658244;visibility:visible;mso-wrap-style:none;mso-wrap-distance-left:0;mso-wrap-distance-top:0;mso-wrap-distance-right:0;mso-wrap-distance-bottom:0;mso-position-horizontal:absolute;mso-position-horizontal-relative:margin;mso-position-vertical:absolute;mso-position-vertical-relative:margin;v-text-anchor:top" alt="Intern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">
                  <v:textbox style="mso-fit-shape-to-text:t" inset="5pt,0,0,0">
                    <w:txbxContent>
                      <w:p w:rsidRPr="00115D15" w:rsidR="00115D15" w:rsidRDefault="00115D15" w14:paraId="63578491" w14:textId="2F8596C1">
                        <w:pPr>
                          <w:rPr>
                            <w:rFonts w:ascii="Calibri" w:hAnsi="Calibri" w:eastAsia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115D15">
                          <w:rPr>
                            <w:rFonts w:ascii="Calibri" w:hAnsi="Calibri" w:eastAsia="Calibri" w:cs="Calibri"/>
                            <w:color w:val="000000"/>
                            <w:sz w:val="20"/>
                            <w:szCs w:val="20"/>
                          </w:rPr>
                          <w:t>Internal</w:t>
                        </w:r>
                      </w:p>
                    </w:txbxContent>
                  </v:textbox>
                  <w10:wrap type="square" anchorx="margin" anchory="margin"/>
                </v:shape>
              </w:pict>
            </mc:Fallback>
          </mc:AlternateContent>
        </w:r>
        <w:r w:rsidRPr="004245C2" w:rsidR="00F51518">
          <w:rPr>
            <w:rFonts w:ascii="Open Sans SemiBold" w:hAnsi="Open Sans SemiBold" w:cs="Open Sans SemiBold"/>
            <w:color w:val="EF3340"/>
            <w:sz w:val="16"/>
          </w:rPr>
          <w:fldChar w:fldCharType="begin"/>
        </w:r>
        <w:r w:rsidRPr="004245C2" w:rsidR="00F51518">
          <w:rPr>
            <w:rFonts w:ascii="Open Sans SemiBold" w:hAnsi="Open Sans SemiBold" w:cs="Open Sans SemiBold"/>
            <w:color w:val="EF3340"/>
            <w:sz w:val="16"/>
          </w:rPr>
          <w:instrText>PAGE   \* MERGEFORMAT</w:instrText>
        </w:r>
        <w:r w:rsidRPr="004245C2" w:rsidR="00F51518">
          <w:rPr>
            <w:rFonts w:ascii="Open Sans SemiBold" w:hAnsi="Open Sans SemiBold" w:cs="Open Sans SemiBold"/>
            <w:color w:val="EF3340"/>
            <w:sz w:val="16"/>
          </w:rPr>
          <w:fldChar w:fldCharType="separate"/>
        </w:r>
        <w:r w:rsidRPr="0008259B" w:rsidR="0008259B">
          <w:rPr>
            <w:rFonts w:ascii="Open Sans SemiBold" w:hAnsi="Open Sans SemiBold" w:cs="Open Sans SemiBold"/>
            <w:noProof/>
            <w:color w:val="EF3340"/>
            <w:sz w:val="16"/>
            <w:lang w:val="es-ES"/>
          </w:rPr>
          <w:t>3</w:t>
        </w:r>
        <w:r w:rsidRPr="004245C2" w:rsidR="00F51518">
          <w:rPr>
            <w:rFonts w:ascii="Open Sans SemiBold" w:hAnsi="Open Sans SemiBold" w:cs="Open Sans SemiBold"/>
            <w:color w:val="EF3340"/>
            <w:sz w:val="16"/>
          </w:rPr>
          <w:fldChar w:fldCharType="end"/>
        </w:r>
      </w:p>
    </w:sdtContent>
  </w:sdt>
  <w:p w:rsidR="00AE067F" w:rsidRDefault="00AE067F" w14:paraId="1AD84A77" w14:textId="3498C00F"/>
  <w:p w:rsidR="00AE067F" w:rsidRDefault="00AE067F" w14:paraId="42E82B8E" w14:textId="72C1BEF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115D15" w:rsidRDefault="00115D15" w14:paraId="2BB08E71" w14:textId="514384D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64C6B8D" wp14:editId="7263942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" b="10160"/>
              <wp:wrapSquare wrapText="bothSides"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115D15" w:rsidR="00115D15" w:rsidRDefault="00115D15" w14:paraId="30FD3C47" w14:textId="7DFE4F9F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15D15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64C6B8D">
              <v:stroke joinstyle="miter"/>
              <v:path gradientshapeok="t" o:connecttype="rect"/>
            </v:shapetype>
            <v:shape id="Text Box 1" style="position:absolute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textbox style="mso-fit-shape-to-text:t" inset="5pt,0,0,0">
                <w:txbxContent>
                  <w:p w:rsidRPr="00115D15" w:rsidR="00115D15" w:rsidRDefault="00115D15" w14:paraId="30FD3C47" w14:textId="7DFE4F9F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115D15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C70A2" w:rsidP="00730CC0" w:rsidRDefault="005C70A2" w14:paraId="4463DBC0" w14:textId="77777777">
      <w:r>
        <w:separator/>
      </w:r>
    </w:p>
  </w:footnote>
  <w:footnote w:type="continuationSeparator" w:id="0">
    <w:p w:rsidR="005C70A2" w:rsidP="00730CC0" w:rsidRDefault="005C70A2" w14:paraId="79480DA0" w14:textId="77777777">
      <w:r>
        <w:continuationSeparator/>
      </w:r>
    </w:p>
  </w:footnote>
  <w:footnote w:type="continuationNotice" w:id="1">
    <w:p w:rsidR="005C70A2" w:rsidRDefault="005C70A2" w14:paraId="10C446C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C55AFC" w:rsidR="00AE067F" w:rsidP="00C55AFC" w:rsidRDefault="00F51518" w14:paraId="10AE6258" w14:textId="6F30E775">
    <w:pPr>
      <w:tabs>
        <w:tab w:val="left" w:pos="7752"/>
      </w:tabs>
      <w:rPr>
        <w:rFonts w:ascii="Montserrat" w:hAnsi="Montserrat"/>
        <w:b/>
        <w:bCs/>
        <w:color w:val="002060"/>
        <w:sz w:val="44"/>
        <w:szCs w:val="44"/>
        <w:lang w:val="en-US"/>
      </w:rPr>
    </w:pPr>
    <w:r>
      <w:rPr>
        <w:rFonts w:ascii="Montserrat" w:hAnsi="Montserrat"/>
        <w:b/>
        <w:bCs/>
        <w:noProof/>
        <w:color w:val="002060"/>
        <w:sz w:val="44"/>
        <w:szCs w:val="44"/>
        <w:lang w:val="es-EC" w:eastAsia="es-EC"/>
      </w:rPr>
      <w:drawing>
        <wp:anchor distT="0" distB="0" distL="114300" distR="114300" simplePos="0" relativeHeight="251658240" behindDoc="0" locked="0" layoutInCell="1" allowOverlap="1" wp14:anchorId="3C9D3985" wp14:editId="02F82562">
          <wp:simplePos x="0" y="0"/>
          <wp:positionH relativeFrom="column">
            <wp:posOffset>5896368</wp:posOffset>
          </wp:positionH>
          <wp:positionV relativeFrom="paragraph">
            <wp:posOffset>-1470412</wp:posOffset>
          </wp:positionV>
          <wp:extent cx="1689073" cy="1889256"/>
          <wp:effectExtent l="0" t="0" r="635" b="3175"/>
          <wp:wrapThrough wrapText="bothSides">
            <wp:wrapPolygon edited="0">
              <wp:start x="0" y="0"/>
              <wp:lineTo x="0" y="3340"/>
              <wp:lineTo x="1462" y="4792"/>
              <wp:lineTo x="325" y="7115"/>
              <wp:lineTo x="0" y="7551"/>
              <wp:lineTo x="0" y="9584"/>
              <wp:lineTo x="162" y="11762"/>
              <wp:lineTo x="5036" y="16409"/>
              <wp:lineTo x="6499" y="18732"/>
              <wp:lineTo x="9423" y="21491"/>
              <wp:lineTo x="9586" y="21491"/>
              <wp:lineTo x="16084" y="21491"/>
              <wp:lineTo x="18684" y="21055"/>
              <wp:lineTo x="21446" y="18296"/>
              <wp:lineTo x="21446" y="17716"/>
              <wp:lineTo x="6011" y="3921"/>
              <wp:lineTo x="2924" y="2469"/>
              <wp:lineTo x="325" y="0"/>
              <wp:lineTo x="0" y="0"/>
            </wp:wrapPolygon>
          </wp:wrapThrough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ripes(2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281" b="3933"/>
                  <a:stretch/>
                </pic:blipFill>
                <pic:spPr bwMode="auto">
                  <a:xfrm flipH="1">
                    <a:off x="0" y="0"/>
                    <a:ext cx="1689073" cy="1889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="Montserrat" w:hAnsi="Montserrat"/>
          <w:b/>
          <w:bCs/>
          <w:color w:val="002060"/>
          <w:sz w:val="44"/>
          <w:szCs w:val="44"/>
          <w:lang w:val="en-US"/>
        </w:rPr>
        <w:id w:val="-1312859123"/>
        <w:docPartObj>
          <w:docPartGallery w:val="Page Numbers (Top of Page)"/>
          <w:docPartUnique/>
        </w:docPartObj>
      </w:sdtPr>
      <w:sdtEndPr/>
      <w:sdtContent>
        <w:r w:rsidRPr="006D1EDC">
          <w:rPr>
            <w:rFonts w:ascii="Montserrat" w:hAnsi="Montserrat"/>
            <w:b/>
            <w:bCs/>
            <w:color w:val="EF3340"/>
            <w:sz w:val="36"/>
            <w:szCs w:val="36"/>
            <w:lang w:val="en-US"/>
          </w:rPr>
          <w:t>Facilitators</w:t>
        </w:r>
        <w:r w:rsidRPr="006D1EDC">
          <w:rPr>
            <w:rFonts w:ascii="Montserrat" w:hAnsi="Montserrat"/>
            <w:b/>
            <w:bCs/>
            <w:color w:val="F5333F"/>
            <w:sz w:val="36"/>
            <w:szCs w:val="36"/>
            <w:lang w:val="en-US"/>
          </w:rPr>
          <w:t xml:space="preserve"> note</w:t>
        </w:r>
        <w:r w:rsidRPr="006D1EDC" w:rsidR="000520BE">
          <w:rPr>
            <w:rFonts w:ascii="Montserrat" w:hAnsi="Montserrat"/>
            <w:b/>
            <w:bCs/>
            <w:color w:val="F5333F"/>
            <w:sz w:val="36"/>
            <w:szCs w:val="36"/>
            <w:lang w:val="en-US"/>
          </w:rPr>
          <w:t xml:space="preserve"> </w:t>
        </w:r>
        <w:r w:rsidRPr="006D1EDC" w:rsidR="000520BE">
          <w:rPr>
            <w:rFonts w:ascii="Montserrat" w:hAnsi="Montserrat"/>
            <w:b/>
            <w:bCs/>
            <w:color w:val="002060"/>
            <w:sz w:val="36"/>
            <w:szCs w:val="36"/>
            <w:lang w:val="en-US"/>
          </w:rPr>
          <w:t xml:space="preserve">– </w:t>
        </w:r>
        <w:r w:rsidR="00EB7369">
          <w:rPr>
            <w:rFonts w:ascii="Montserrat" w:hAnsi="Montserrat"/>
            <w:b/>
            <w:bCs/>
            <w:color w:val="002060"/>
            <w:sz w:val="36"/>
            <w:szCs w:val="36"/>
            <w:lang w:val="en-US"/>
          </w:rPr>
          <w:t xml:space="preserve">CEA in CVA </w:t>
        </w:r>
        <w:r w:rsidR="004F742E">
          <w:rPr>
            <w:rFonts w:ascii="Montserrat" w:hAnsi="Montserrat"/>
            <w:b/>
            <w:bCs/>
            <w:color w:val="002060"/>
            <w:sz w:val="36"/>
            <w:szCs w:val="36"/>
            <w:lang w:val="en-US"/>
          </w:rPr>
          <w:t>Presentation</w:t>
        </w:r>
        <w:r w:rsidRPr="006D1EDC">
          <w:rPr>
            <w:rFonts w:ascii="Montserrat" w:hAnsi="Montserrat"/>
            <w:b/>
            <w:bCs/>
            <w:color w:val="002060"/>
            <w:sz w:val="36"/>
            <w:szCs w:val="36"/>
            <w:lang w:val="en-US"/>
          </w:rPr>
          <w:t xml:space="preserve">                                              </w:t>
        </w:r>
      </w:sdtContent>
    </w:sdt>
  </w:p>
  <w:p w:rsidR="00AE067F" w:rsidRDefault="00AE067F" w14:paraId="18D2C6F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9119E"/>
    <w:multiLevelType w:val="hybridMultilevel"/>
    <w:tmpl w:val="12384AAA"/>
    <w:lvl w:ilvl="0" w:tplc="08090001">
      <w:start w:val="1"/>
      <w:numFmt w:val="bullet"/>
      <w:lvlText w:val=""/>
      <w:lvlJc w:val="left"/>
      <w:pPr>
        <w:ind w:left="1222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abstractNum w:abstractNumId="1" w15:restartNumberingAfterBreak="0">
    <w:nsid w:val="081F3AC3"/>
    <w:multiLevelType w:val="hybridMultilevel"/>
    <w:tmpl w:val="148CB154"/>
    <w:lvl w:ilvl="0" w:tplc="858E1EC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F3258"/>
    <w:multiLevelType w:val="hybridMultilevel"/>
    <w:tmpl w:val="F2322744"/>
    <w:lvl w:ilvl="0" w:tplc="9028B7E6">
      <w:start w:val="1"/>
      <w:numFmt w:val="decimal"/>
      <w:lvlText w:val="%1."/>
      <w:lvlJc w:val="left"/>
      <w:pPr>
        <w:ind w:left="1077" w:hanging="360"/>
      </w:pPr>
      <w:rPr>
        <w:color w:val="EF3340"/>
      </w:rPr>
    </w:lvl>
    <w:lvl w:ilvl="1" w:tplc="300A0019">
      <w:start w:val="1"/>
      <w:numFmt w:val="lowerLetter"/>
      <w:lvlText w:val="%2."/>
      <w:lvlJc w:val="left"/>
      <w:pPr>
        <w:ind w:left="1797" w:hanging="360"/>
      </w:pPr>
    </w:lvl>
    <w:lvl w:ilvl="2" w:tplc="300A001B" w:tentative="1">
      <w:start w:val="1"/>
      <w:numFmt w:val="lowerRoman"/>
      <w:lvlText w:val="%3."/>
      <w:lvlJc w:val="right"/>
      <w:pPr>
        <w:ind w:left="2517" w:hanging="180"/>
      </w:pPr>
    </w:lvl>
    <w:lvl w:ilvl="3" w:tplc="300A000F" w:tentative="1">
      <w:start w:val="1"/>
      <w:numFmt w:val="decimal"/>
      <w:lvlText w:val="%4."/>
      <w:lvlJc w:val="left"/>
      <w:pPr>
        <w:ind w:left="3237" w:hanging="360"/>
      </w:pPr>
    </w:lvl>
    <w:lvl w:ilvl="4" w:tplc="300A0019" w:tentative="1">
      <w:start w:val="1"/>
      <w:numFmt w:val="lowerLetter"/>
      <w:lvlText w:val="%5."/>
      <w:lvlJc w:val="left"/>
      <w:pPr>
        <w:ind w:left="3957" w:hanging="360"/>
      </w:pPr>
    </w:lvl>
    <w:lvl w:ilvl="5" w:tplc="300A001B" w:tentative="1">
      <w:start w:val="1"/>
      <w:numFmt w:val="lowerRoman"/>
      <w:lvlText w:val="%6."/>
      <w:lvlJc w:val="right"/>
      <w:pPr>
        <w:ind w:left="4677" w:hanging="180"/>
      </w:pPr>
    </w:lvl>
    <w:lvl w:ilvl="6" w:tplc="300A000F" w:tentative="1">
      <w:start w:val="1"/>
      <w:numFmt w:val="decimal"/>
      <w:lvlText w:val="%7."/>
      <w:lvlJc w:val="left"/>
      <w:pPr>
        <w:ind w:left="5397" w:hanging="360"/>
      </w:pPr>
    </w:lvl>
    <w:lvl w:ilvl="7" w:tplc="300A0019" w:tentative="1">
      <w:start w:val="1"/>
      <w:numFmt w:val="lowerLetter"/>
      <w:lvlText w:val="%8."/>
      <w:lvlJc w:val="left"/>
      <w:pPr>
        <w:ind w:left="6117" w:hanging="360"/>
      </w:pPr>
    </w:lvl>
    <w:lvl w:ilvl="8" w:tplc="30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A547504"/>
    <w:multiLevelType w:val="multilevel"/>
    <w:tmpl w:val="9FF88B2A"/>
    <w:lvl w:ilvl="0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  <w:color w:val="EF3340"/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 w15:restartNumberingAfterBreak="0">
    <w:nsid w:val="0F92092B"/>
    <w:multiLevelType w:val="hybridMultilevel"/>
    <w:tmpl w:val="4AF85AC4"/>
    <w:lvl w:ilvl="0" w:tplc="9530F08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B3C8B"/>
    <w:multiLevelType w:val="hybridMultilevel"/>
    <w:tmpl w:val="C5C21580"/>
    <w:lvl w:ilvl="0" w:tplc="37D65400">
      <w:start w:val="1"/>
      <w:numFmt w:val="decimal"/>
      <w:lvlText w:val="%1."/>
      <w:lvlJc w:val="left"/>
      <w:pPr>
        <w:ind w:left="720" w:hanging="360"/>
      </w:pPr>
      <w:rPr>
        <w:color w:val="EF334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65FE6"/>
    <w:multiLevelType w:val="multilevel"/>
    <w:tmpl w:val="AA9CCAA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 w15:restartNumberingAfterBreak="0">
    <w:nsid w:val="22F5480D"/>
    <w:multiLevelType w:val="hybridMultilevel"/>
    <w:tmpl w:val="832CBF2A"/>
    <w:lvl w:ilvl="0" w:tplc="69660F1A">
      <w:start w:val="1"/>
      <w:numFmt w:val="decimal"/>
      <w:lvlText w:val="%1."/>
      <w:lvlJc w:val="left"/>
      <w:pPr>
        <w:ind w:left="1440" w:hanging="360"/>
      </w:pPr>
      <w:rPr>
        <w:color w:val="EF3340"/>
      </w:r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4D4F9D"/>
    <w:multiLevelType w:val="multilevel"/>
    <w:tmpl w:val="A8369D2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8934612"/>
    <w:multiLevelType w:val="multilevel"/>
    <w:tmpl w:val="49022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99030E9"/>
    <w:multiLevelType w:val="multilevel"/>
    <w:tmpl w:val="BE7E8438"/>
    <w:lvl w:ilvl="0">
      <w:start w:val="1"/>
      <w:numFmt w:val="lowerLetter"/>
      <w:lvlText w:val="%1."/>
      <w:lvlJc w:val="left"/>
      <w:pPr>
        <w:ind w:left="1440" w:hanging="360"/>
      </w:pPr>
      <w:rPr>
        <w:color w:val="EF334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 w15:restartNumberingAfterBreak="0">
    <w:nsid w:val="2D222B79"/>
    <w:multiLevelType w:val="hybridMultilevel"/>
    <w:tmpl w:val="A2981BC2"/>
    <w:lvl w:ilvl="0" w:tplc="4DBCA0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ED612B2"/>
    <w:multiLevelType w:val="hybridMultilevel"/>
    <w:tmpl w:val="5E2AE8F8"/>
    <w:lvl w:ilvl="0" w:tplc="1FA4212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D1364"/>
    <w:multiLevelType w:val="multilevel"/>
    <w:tmpl w:val="19A4E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000CCA"/>
    <w:multiLevelType w:val="multilevel"/>
    <w:tmpl w:val="0602F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1247370"/>
    <w:multiLevelType w:val="hybridMultilevel"/>
    <w:tmpl w:val="CB0E5B6C"/>
    <w:lvl w:ilvl="0" w:tplc="4DBCA0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9762D8D"/>
    <w:multiLevelType w:val="hybridMultilevel"/>
    <w:tmpl w:val="9A7036DC"/>
    <w:lvl w:ilvl="0" w:tplc="24BCA9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831B7"/>
    <w:multiLevelType w:val="hybridMultilevel"/>
    <w:tmpl w:val="1050241C"/>
    <w:lvl w:ilvl="0" w:tplc="C826D3B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3621C"/>
    <w:multiLevelType w:val="multilevel"/>
    <w:tmpl w:val="8856D47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9" w15:restartNumberingAfterBreak="0">
    <w:nsid w:val="4E380792"/>
    <w:multiLevelType w:val="multilevel"/>
    <w:tmpl w:val="D9D44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EF3340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2C7639E"/>
    <w:multiLevelType w:val="multilevel"/>
    <w:tmpl w:val="F6AE196A"/>
    <w:lvl w:ilvl="0">
      <w:numFmt w:val="bullet"/>
      <w:lvlText w:val="•"/>
      <w:lvlJc w:val="left"/>
      <w:pPr>
        <w:ind w:left="360" w:hanging="360"/>
      </w:pPr>
      <w:rPr>
        <w:rFonts w:ascii="Arial" w:hAnsi="Arial" w:eastAsia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abstractNum w:abstractNumId="21" w15:restartNumberingAfterBreak="0">
    <w:nsid w:val="54F62244"/>
    <w:multiLevelType w:val="hybridMultilevel"/>
    <w:tmpl w:val="A2F87B88"/>
    <w:lvl w:ilvl="0" w:tplc="4DBCA0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6721972"/>
    <w:multiLevelType w:val="multilevel"/>
    <w:tmpl w:val="C2526C38"/>
    <w:lvl w:ilvl="0">
      <w:start w:val="1"/>
      <w:numFmt w:val="decimal"/>
      <w:lvlText w:val="%1."/>
      <w:lvlJc w:val="left"/>
      <w:pPr>
        <w:ind w:left="720" w:hanging="360"/>
      </w:pPr>
      <w:rPr>
        <w:color w:val="F5333F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8CD02AB"/>
    <w:multiLevelType w:val="hybridMultilevel"/>
    <w:tmpl w:val="3F96C42C"/>
    <w:lvl w:ilvl="0" w:tplc="9B3252A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346B3A"/>
    <w:multiLevelType w:val="multilevel"/>
    <w:tmpl w:val="7C2C410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E762CA3"/>
    <w:multiLevelType w:val="multilevel"/>
    <w:tmpl w:val="19A4E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B80A50"/>
    <w:multiLevelType w:val="hybridMultilevel"/>
    <w:tmpl w:val="31084E40"/>
    <w:lvl w:ilvl="0" w:tplc="5504E8B6">
      <w:start w:val="1"/>
      <w:numFmt w:val="decimal"/>
      <w:lvlText w:val="%1."/>
      <w:lvlJc w:val="left"/>
      <w:pPr>
        <w:ind w:left="720" w:hanging="360"/>
      </w:pPr>
      <w:rPr>
        <w:color w:val="EF334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EE3AFD"/>
    <w:multiLevelType w:val="multilevel"/>
    <w:tmpl w:val="19A4E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408249E"/>
    <w:multiLevelType w:val="multilevel"/>
    <w:tmpl w:val="88F0F5BC"/>
    <w:lvl w:ilvl="0">
      <w:start w:val="1"/>
      <w:numFmt w:val="lowerLetter"/>
      <w:lvlText w:val="%1."/>
      <w:lvlJc w:val="left"/>
      <w:pPr>
        <w:ind w:left="1440" w:hanging="360"/>
      </w:pPr>
      <w:rPr>
        <w:color w:val="EF334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9" w15:restartNumberingAfterBreak="0">
    <w:nsid w:val="76463F31"/>
    <w:multiLevelType w:val="multilevel"/>
    <w:tmpl w:val="87BE2010"/>
    <w:lvl w:ilvl="0">
      <w:start w:val="1"/>
      <w:numFmt w:val="lowerLetter"/>
      <w:lvlText w:val="%1."/>
      <w:lvlJc w:val="left"/>
      <w:pPr>
        <w:ind w:left="1440" w:hanging="360"/>
      </w:pPr>
      <w:rPr>
        <w:color w:val="EF334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0" w15:restartNumberingAfterBreak="0">
    <w:nsid w:val="771A6D99"/>
    <w:multiLevelType w:val="multilevel"/>
    <w:tmpl w:val="095A1132"/>
    <w:lvl w:ilvl="0">
      <w:start w:val="1"/>
      <w:numFmt w:val="decimal"/>
      <w:lvlText w:val="%1."/>
      <w:lvlJc w:val="left"/>
      <w:pPr>
        <w:ind w:left="720" w:hanging="360"/>
      </w:pPr>
      <w:rPr>
        <w:color w:val="F5333F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EF334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784E2206"/>
    <w:multiLevelType w:val="multilevel"/>
    <w:tmpl w:val="FC4A6F24"/>
    <w:lvl w:ilvl="0">
      <w:numFmt w:val="bullet"/>
      <w:lvlText w:val="●"/>
      <w:lvlJc w:val="left"/>
      <w:pPr>
        <w:ind w:left="720" w:hanging="360"/>
      </w:pPr>
      <w:rPr>
        <w:color w:val="F5333F"/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91F69D9"/>
    <w:multiLevelType w:val="hybridMultilevel"/>
    <w:tmpl w:val="EDF6C026"/>
    <w:lvl w:ilvl="0" w:tplc="0F58163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664FC"/>
    <w:multiLevelType w:val="multilevel"/>
    <w:tmpl w:val="E702E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EF3340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F07394"/>
    <w:multiLevelType w:val="hybridMultilevel"/>
    <w:tmpl w:val="AA7C01D6"/>
    <w:lvl w:ilvl="0" w:tplc="08090001">
      <w:start w:val="1"/>
      <w:numFmt w:val="bullet"/>
      <w:lvlText w:val=""/>
      <w:lvlJc w:val="left"/>
      <w:pPr>
        <w:ind w:left="862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CE363C3"/>
    <w:multiLevelType w:val="multilevel"/>
    <w:tmpl w:val="F606078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6" w15:restartNumberingAfterBreak="0">
    <w:nsid w:val="7D230CCE"/>
    <w:multiLevelType w:val="hybridMultilevel"/>
    <w:tmpl w:val="EACA08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73970948">
    <w:abstractNumId w:val="11"/>
  </w:num>
  <w:num w:numId="2" w16cid:durableId="988558086">
    <w:abstractNumId w:val="35"/>
  </w:num>
  <w:num w:numId="3" w16cid:durableId="987516558">
    <w:abstractNumId w:val="15"/>
  </w:num>
  <w:num w:numId="4" w16cid:durableId="1075207509">
    <w:abstractNumId w:val="6"/>
  </w:num>
  <w:num w:numId="5" w16cid:durableId="773784924">
    <w:abstractNumId w:val="14"/>
  </w:num>
  <w:num w:numId="6" w16cid:durableId="1030960467">
    <w:abstractNumId w:val="26"/>
  </w:num>
  <w:num w:numId="7" w16cid:durableId="862547356">
    <w:abstractNumId w:val="7"/>
  </w:num>
  <w:num w:numId="8" w16cid:durableId="2072196272">
    <w:abstractNumId w:val="20"/>
  </w:num>
  <w:num w:numId="9" w16cid:durableId="421146897">
    <w:abstractNumId w:val="9"/>
  </w:num>
  <w:num w:numId="10" w16cid:durableId="525217080">
    <w:abstractNumId w:val="8"/>
  </w:num>
  <w:num w:numId="11" w16cid:durableId="1920476345">
    <w:abstractNumId w:val="27"/>
  </w:num>
  <w:num w:numId="12" w16cid:durableId="862522466">
    <w:abstractNumId w:val="25"/>
  </w:num>
  <w:num w:numId="13" w16cid:durableId="1878008232">
    <w:abstractNumId w:val="2"/>
  </w:num>
  <w:num w:numId="14" w16cid:durableId="462311488">
    <w:abstractNumId w:val="29"/>
  </w:num>
  <w:num w:numId="15" w16cid:durableId="1780098971">
    <w:abstractNumId w:val="18"/>
  </w:num>
  <w:num w:numId="16" w16cid:durableId="2106730657">
    <w:abstractNumId w:val="3"/>
  </w:num>
  <w:num w:numId="17" w16cid:durableId="880702008">
    <w:abstractNumId w:val="28"/>
  </w:num>
  <w:num w:numId="18" w16cid:durableId="685401721">
    <w:abstractNumId w:val="10"/>
  </w:num>
  <w:num w:numId="19" w16cid:durableId="2124617575">
    <w:abstractNumId w:val="5"/>
  </w:num>
  <w:num w:numId="20" w16cid:durableId="523397192">
    <w:abstractNumId w:val="16"/>
  </w:num>
  <w:num w:numId="21" w16cid:durableId="2099010699">
    <w:abstractNumId w:val="13"/>
  </w:num>
  <w:num w:numId="22" w16cid:durableId="1868129851">
    <w:abstractNumId w:val="24"/>
  </w:num>
  <w:num w:numId="23" w16cid:durableId="252983259">
    <w:abstractNumId w:val="36"/>
  </w:num>
  <w:num w:numId="24" w16cid:durableId="585961052">
    <w:abstractNumId w:val="21"/>
  </w:num>
  <w:num w:numId="25" w16cid:durableId="363332771">
    <w:abstractNumId w:val="31"/>
  </w:num>
  <w:num w:numId="26" w16cid:durableId="886840203">
    <w:abstractNumId w:val="22"/>
  </w:num>
  <w:num w:numId="27" w16cid:durableId="1404764339">
    <w:abstractNumId w:val="30"/>
  </w:num>
  <w:num w:numId="28" w16cid:durableId="665984341">
    <w:abstractNumId w:val="19"/>
  </w:num>
  <w:num w:numId="29" w16cid:durableId="1798257120">
    <w:abstractNumId w:val="33"/>
  </w:num>
  <w:num w:numId="30" w16cid:durableId="917593895">
    <w:abstractNumId w:val="0"/>
  </w:num>
  <w:num w:numId="31" w16cid:durableId="560025603">
    <w:abstractNumId w:val="34"/>
  </w:num>
  <w:num w:numId="32" w16cid:durableId="274990614">
    <w:abstractNumId w:val="17"/>
  </w:num>
  <w:num w:numId="33" w16cid:durableId="123086324">
    <w:abstractNumId w:val="23"/>
  </w:num>
  <w:num w:numId="34" w16cid:durableId="802121277">
    <w:abstractNumId w:val="1"/>
  </w:num>
  <w:num w:numId="35" w16cid:durableId="187329015">
    <w:abstractNumId w:val="4"/>
  </w:num>
  <w:num w:numId="36" w16cid:durableId="1541285284">
    <w:abstractNumId w:val="12"/>
  </w:num>
  <w:num w:numId="37" w16cid:durableId="1637025360">
    <w:abstractNumId w:val="32"/>
  </w:num>
  <w:numIdMacAtCleanup w:val="5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haron Reader">
    <w15:presenceInfo w15:providerId="AD" w15:userId="S::sharon.reader@ifrc.org::192b71f1-1400-4988-a857-69de893750f9"/>
  </w15:person>
  <w15:person w15:author="Fatma Nur BAKKALBASI">
    <w15:presenceInfo w15:providerId="AD" w15:userId="S::fatmanur.bakkalbasi@ifrc.org::e348f7cc-72fc-4381-b0e9-07d385de51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CC0"/>
    <w:rsid w:val="00001753"/>
    <w:rsid w:val="00003DBD"/>
    <w:rsid w:val="00004982"/>
    <w:rsid w:val="00005D9A"/>
    <w:rsid w:val="000130C3"/>
    <w:rsid w:val="000151C1"/>
    <w:rsid w:val="0002103C"/>
    <w:rsid w:val="0003764D"/>
    <w:rsid w:val="000520BE"/>
    <w:rsid w:val="0005649D"/>
    <w:rsid w:val="00062F91"/>
    <w:rsid w:val="00067319"/>
    <w:rsid w:val="00073464"/>
    <w:rsid w:val="0007503B"/>
    <w:rsid w:val="0008259B"/>
    <w:rsid w:val="00085548"/>
    <w:rsid w:val="00093651"/>
    <w:rsid w:val="00093D87"/>
    <w:rsid w:val="00095073"/>
    <w:rsid w:val="000B46B5"/>
    <w:rsid w:val="000B7B44"/>
    <w:rsid w:val="000C485D"/>
    <w:rsid w:val="000C6372"/>
    <w:rsid w:val="000D06C7"/>
    <w:rsid w:val="000D18E7"/>
    <w:rsid w:val="000D41C3"/>
    <w:rsid w:val="000D6011"/>
    <w:rsid w:val="000E380B"/>
    <w:rsid w:val="000E3A84"/>
    <w:rsid w:val="000E63FE"/>
    <w:rsid w:val="000E7821"/>
    <w:rsid w:val="000F50C2"/>
    <w:rsid w:val="0010345C"/>
    <w:rsid w:val="001068EE"/>
    <w:rsid w:val="001158A9"/>
    <w:rsid w:val="00115D15"/>
    <w:rsid w:val="0013263C"/>
    <w:rsid w:val="00134964"/>
    <w:rsid w:val="00144CA3"/>
    <w:rsid w:val="00145E80"/>
    <w:rsid w:val="00153CE7"/>
    <w:rsid w:val="001603B0"/>
    <w:rsid w:val="00166033"/>
    <w:rsid w:val="00166B32"/>
    <w:rsid w:val="0018293B"/>
    <w:rsid w:val="00185919"/>
    <w:rsid w:val="0019423B"/>
    <w:rsid w:val="001A2E87"/>
    <w:rsid w:val="001B14F9"/>
    <w:rsid w:val="001B5E2E"/>
    <w:rsid w:val="001C022A"/>
    <w:rsid w:val="001D5323"/>
    <w:rsid w:val="001E16F7"/>
    <w:rsid w:val="001E1C34"/>
    <w:rsid w:val="001F0483"/>
    <w:rsid w:val="002129E4"/>
    <w:rsid w:val="00212EE7"/>
    <w:rsid w:val="00216A3A"/>
    <w:rsid w:val="00217386"/>
    <w:rsid w:val="0021744F"/>
    <w:rsid w:val="00223921"/>
    <w:rsid w:val="00240751"/>
    <w:rsid w:val="00250106"/>
    <w:rsid w:val="0025301A"/>
    <w:rsid w:val="00257D1A"/>
    <w:rsid w:val="00266013"/>
    <w:rsid w:val="002811D3"/>
    <w:rsid w:val="00295C70"/>
    <w:rsid w:val="002A1F73"/>
    <w:rsid w:val="002B0B80"/>
    <w:rsid w:val="002B3F85"/>
    <w:rsid w:val="002C0043"/>
    <w:rsid w:val="002C1FA9"/>
    <w:rsid w:val="002D7582"/>
    <w:rsid w:val="002E013F"/>
    <w:rsid w:val="002E385C"/>
    <w:rsid w:val="002E7804"/>
    <w:rsid w:val="002F622F"/>
    <w:rsid w:val="00304963"/>
    <w:rsid w:val="003061AB"/>
    <w:rsid w:val="00312F8E"/>
    <w:rsid w:val="00332034"/>
    <w:rsid w:val="00333D2D"/>
    <w:rsid w:val="00334F5A"/>
    <w:rsid w:val="00342797"/>
    <w:rsid w:val="00343BD8"/>
    <w:rsid w:val="0035209C"/>
    <w:rsid w:val="00357B2E"/>
    <w:rsid w:val="00361860"/>
    <w:rsid w:val="00374943"/>
    <w:rsid w:val="00380D83"/>
    <w:rsid w:val="003911E2"/>
    <w:rsid w:val="00393659"/>
    <w:rsid w:val="0039643B"/>
    <w:rsid w:val="003A02FB"/>
    <w:rsid w:val="003A0886"/>
    <w:rsid w:val="003A1EEA"/>
    <w:rsid w:val="003A4960"/>
    <w:rsid w:val="003B698A"/>
    <w:rsid w:val="003C22F6"/>
    <w:rsid w:val="003D6C64"/>
    <w:rsid w:val="003E38A6"/>
    <w:rsid w:val="003E3DB8"/>
    <w:rsid w:val="004029E1"/>
    <w:rsid w:val="00406A6B"/>
    <w:rsid w:val="00420136"/>
    <w:rsid w:val="004245C2"/>
    <w:rsid w:val="00427736"/>
    <w:rsid w:val="00433F8C"/>
    <w:rsid w:val="0043460D"/>
    <w:rsid w:val="00434832"/>
    <w:rsid w:val="00434B55"/>
    <w:rsid w:val="00440599"/>
    <w:rsid w:val="00455517"/>
    <w:rsid w:val="00456003"/>
    <w:rsid w:val="00472B9F"/>
    <w:rsid w:val="00474890"/>
    <w:rsid w:val="00474B6A"/>
    <w:rsid w:val="00481D8C"/>
    <w:rsid w:val="004860E2"/>
    <w:rsid w:val="00486105"/>
    <w:rsid w:val="00486D76"/>
    <w:rsid w:val="00487A49"/>
    <w:rsid w:val="00491147"/>
    <w:rsid w:val="00495641"/>
    <w:rsid w:val="004A4EDC"/>
    <w:rsid w:val="004B4EB0"/>
    <w:rsid w:val="004C49ED"/>
    <w:rsid w:val="004C4E31"/>
    <w:rsid w:val="004C7F4C"/>
    <w:rsid w:val="004D5338"/>
    <w:rsid w:val="004D5419"/>
    <w:rsid w:val="004D563B"/>
    <w:rsid w:val="004E3E53"/>
    <w:rsid w:val="004E5032"/>
    <w:rsid w:val="004F581E"/>
    <w:rsid w:val="004F742E"/>
    <w:rsid w:val="004F7EEE"/>
    <w:rsid w:val="00500CA8"/>
    <w:rsid w:val="00507124"/>
    <w:rsid w:val="00513383"/>
    <w:rsid w:val="00514A37"/>
    <w:rsid w:val="00514E1C"/>
    <w:rsid w:val="00521998"/>
    <w:rsid w:val="00522D92"/>
    <w:rsid w:val="005241EB"/>
    <w:rsid w:val="0053322D"/>
    <w:rsid w:val="00535BFC"/>
    <w:rsid w:val="00535E01"/>
    <w:rsid w:val="005409EE"/>
    <w:rsid w:val="00542C61"/>
    <w:rsid w:val="00544267"/>
    <w:rsid w:val="0055396B"/>
    <w:rsid w:val="00560D56"/>
    <w:rsid w:val="00576CD1"/>
    <w:rsid w:val="0058795D"/>
    <w:rsid w:val="005B1EA3"/>
    <w:rsid w:val="005B4A29"/>
    <w:rsid w:val="005B4B0D"/>
    <w:rsid w:val="005C70A2"/>
    <w:rsid w:val="005D3B6F"/>
    <w:rsid w:val="005D401A"/>
    <w:rsid w:val="005D7879"/>
    <w:rsid w:val="00602DF7"/>
    <w:rsid w:val="00612D75"/>
    <w:rsid w:val="0062283D"/>
    <w:rsid w:val="00623A1D"/>
    <w:rsid w:val="00627CA1"/>
    <w:rsid w:val="00627F62"/>
    <w:rsid w:val="00645C36"/>
    <w:rsid w:val="00677968"/>
    <w:rsid w:val="0068157A"/>
    <w:rsid w:val="00691FE7"/>
    <w:rsid w:val="0069257F"/>
    <w:rsid w:val="00695371"/>
    <w:rsid w:val="00695E7A"/>
    <w:rsid w:val="006A3D53"/>
    <w:rsid w:val="006A4DDE"/>
    <w:rsid w:val="006A6E01"/>
    <w:rsid w:val="006B17FC"/>
    <w:rsid w:val="006B7AC6"/>
    <w:rsid w:val="006D1EDC"/>
    <w:rsid w:val="006D515C"/>
    <w:rsid w:val="006D6F44"/>
    <w:rsid w:val="006E04F9"/>
    <w:rsid w:val="006E3886"/>
    <w:rsid w:val="006E4464"/>
    <w:rsid w:val="006E594E"/>
    <w:rsid w:val="006F1433"/>
    <w:rsid w:val="006F330E"/>
    <w:rsid w:val="006F57DE"/>
    <w:rsid w:val="006F5DCE"/>
    <w:rsid w:val="0070072E"/>
    <w:rsid w:val="00714093"/>
    <w:rsid w:val="00717968"/>
    <w:rsid w:val="00717AB1"/>
    <w:rsid w:val="007212C9"/>
    <w:rsid w:val="0072454B"/>
    <w:rsid w:val="00727472"/>
    <w:rsid w:val="00730CC0"/>
    <w:rsid w:val="00743BA5"/>
    <w:rsid w:val="0075251F"/>
    <w:rsid w:val="0076105C"/>
    <w:rsid w:val="0076107E"/>
    <w:rsid w:val="00761CAB"/>
    <w:rsid w:val="007629D5"/>
    <w:rsid w:val="00763191"/>
    <w:rsid w:val="00765980"/>
    <w:rsid w:val="00776871"/>
    <w:rsid w:val="00776CBD"/>
    <w:rsid w:val="00777308"/>
    <w:rsid w:val="00777DDC"/>
    <w:rsid w:val="00783517"/>
    <w:rsid w:val="00796597"/>
    <w:rsid w:val="007975F1"/>
    <w:rsid w:val="007B2125"/>
    <w:rsid w:val="007C0ED4"/>
    <w:rsid w:val="007C6C6D"/>
    <w:rsid w:val="007C6C83"/>
    <w:rsid w:val="007C7D73"/>
    <w:rsid w:val="007D574F"/>
    <w:rsid w:val="007D60CD"/>
    <w:rsid w:val="007E0A4E"/>
    <w:rsid w:val="008366E1"/>
    <w:rsid w:val="00842A39"/>
    <w:rsid w:val="00845984"/>
    <w:rsid w:val="008535A1"/>
    <w:rsid w:val="00870AF2"/>
    <w:rsid w:val="00874A37"/>
    <w:rsid w:val="008A21A5"/>
    <w:rsid w:val="008A42F2"/>
    <w:rsid w:val="008A4457"/>
    <w:rsid w:val="008A5EA2"/>
    <w:rsid w:val="008A67FC"/>
    <w:rsid w:val="008A7CBF"/>
    <w:rsid w:val="008B5E42"/>
    <w:rsid w:val="008C3DC7"/>
    <w:rsid w:val="008C50AD"/>
    <w:rsid w:val="008D09A9"/>
    <w:rsid w:val="008D5623"/>
    <w:rsid w:val="008F69B6"/>
    <w:rsid w:val="009008F3"/>
    <w:rsid w:val="00902807"/>
    <w:rsid w:val="00911BF6"/>
    <w:rsid w:val="00912609"/>
    <w:rsid w:val="00920E61"/>
    <w:rsid w:val="00921E7B"/>
    <w:rsid w:val="00927738"/>
    <w:rsid w:val="009466C7"/>
    <w:rsid w:val="00954959"/>
    <w:rsid w:val="00954EB2"/>
    <w:rsid w:val="009553EE"/>
    <w:rsid w:val="0096002D"/>
    <w:rsid w:val="00961011"/>
    <w:rsid w:val="0097049F"/>
    <w:rsid w:val="0097759A"/>
    <w:rsid w:val="00980C6D"/>
    <w:rsid w:val="009821A5"/>
    <w:rsid w:val="00982615"/>
    <w:rsid w:val="0098479F"/>
    <w:rsid w:val="009950D9"/>
    <w:rsid w:val="00995157"/>
    <w:rsid w:val="00997F08"/>
    <w:rsid w:val="009A05D0"/>
    <w:rsid w:val="009C1E37"/>
    <w:rsid w:val="009C2DB0"/>
    <w:rsid w:val="009D49A3"/>
    <w:rsid w:val="009D5353"/>
    <w:rsid w:val="009E5962"/>
    <w:rsid w:val="009E78E2"/>
    <w:rsid w:val="009F76B7"/>
    <w:rsid w:val="009F7978"/>
    <w:rsid w:val="00A17939"/>
    <w:rsid w:val="00A17ECA"/>
    <w:rsid w:val="00A22995"/>
    <w:rsid w:val="00A2563D"/>
    <w:rsid w:val="00A26A8C"/>
    <w:rsid w:val="00A3057E"/>
    <w:rsid w:val="00A32EF4"/>
    <w:rsid w:val="00A3307E"/>
    <w:rsid w:val="00A36CD1"/>
    <w:rsid w:val="00A41F39"/>
    <w:rsid w:val="00A42128"/>
    <w:rsid w:val="00A42D48"/>
    <w:rsid w:val="00A45E09"/>
    <w:rsid w:val="00A63606"/>
    <w:rsid w:val="00A811D7"/>
    <w:rsid w:val="00A81F39"/>
    <w:rsid w:val="00A83AEF"/>
    <w:rsid w:val="00A848F2"/>
    <w:rsid w:val="00A85B7A"/>
    <w:rsid w:val="00A952DC"/>
    <w:rsid w:val="00AA6A05"/>
    <w:rsid w:val="00AB108F"/>
    <w:rsid w:val="00AB3F35"/>
    <w:rsid w:val="00AB42DD"/>
    <w:rsid w:val="00AC0B5C"/>
    <w:rsid w:val="00AC2057"/>
    <w:rsid w:val="00AD052C"/>
    <w:rsid w:val="00AD61BE"/>
    <w:rsid w:val="00AD7310"/>
    <w:rsid w:val="00AD774E"/>
    <w:rsid w:val="00AE067F"/>
    <w:rsid w:val="00AE307B"/>
    <w:rsid w:val="00AE46B0"/>
    <w:rsid w:val="00AE4ADE"/>
    <w:rsid w:val="00AF6683"/>
    <w:rsid w:val="00B154BA"/>
    <w:rsid w:val="00B15E96"/>
    <w:rsid w:val="00B350C5"/>
    <w:rsid w:val="00B4742C"/>
    <w:rsid w:val="00B63773"/>
    <w:rsid w:val="00B65384"/>
    <w:rsid w:val="00B7288E"/>
    <w:rsid w:val="00B77FA3"/>
    <w:rsid w:val="00B84FBC"/>
    <w:rsid w:val="00B85514"/>
    <w:rsid w:val="00B90FA3"/>
    <w:rsid w:val="00B94A2D"/>
    <w:rsid w:val="00BA0176"/>
    <w:rsid w:val="00BA4E9D"/>
    <w:rsid w:val="00BB32B7"/>
    <w:rsid w:val="00BC256F"/>
    <w:rsid w:val="00BD6B28"/>
    <w:rsid w:val="00BD7D8E"/>
    <w:rsid w:val="00BE62D0"/>
    <w:rsid w:val="00BF7D67"/>
    <w:rsid w:val="00C212E1"/>
    <w:rsid w:val="00C22191"/>
    <w:rsid w:val="00C25014"/>
    <w:rsid w:val="00C34734"/>
    <w:rsid w:val="00C55AFC"/>
    <w:rsid w:val="00C65E41"/>
    <w:rsid w:val="00C70F81"/>
    <w:rsid w:val="00C750F0"/>
    <w:rsid w:val="00C75D9F"/>
    <w:rsid w:val="00C8046E"/>
    <w:rsid w:val="00C8473F"/>
    <w:rsid w:val="00C84A47"/>
    <w:rsid w:val="00C84E30"/>
    <w:rsid w:val="00C90048"/>
    <w:rsid w:val="00C913C8"/>
    <w:rsid w:val="00C969B6"/>
    <w:rsid w:val="00CB0519"/>
    <w:rsid w:val="00CB5B41"/>
    <w:rsid w:val="00CC4BA8"/>
    <w:rsid w:val="00CC64AA"/>
    <w:rsid w:val="00CC70F8"/>
    <w:rsid w:val="00CD25E4"/>
    <w:rsid w:val="00CD2D5F"/>
    <w:rsid w:val="00CE7811"/>
    <w:rsid w:val="00D0173A"/>
    <w:rsid w:val="00D026B0"/>
    <w:rsid w:val="00D16DFC"/>
    <w:rsid w:val="00D21E10"/>
    <w:rsid w:val="00D32A7B"/>
    <w:rsid w:val="00D36390"/>
    <w:rsid w:val="00D36C5C"/>
    <w:rsid w:val="00D44448"/>
    <w:rsid w:val="00D471C8"/>
    <w:rsid w:val="00D500CC"/>
    <w:rsid w:val="00D62AAB"/>
    <w:rsid w:val="00D814F2"/>
    <w:rsid w:val="00D91361"/>
    <w:rsid w:val="00D918D9"/>
    <w:rsid w:val="00D9204D"/>
    <w:rsid w:val="00D95FDA"/>
    <w:rsid w:val="00DA4BBA"/>
    <w:rsid w:val="00DB204D"/>
    <w:rsid w:val="00DC6975"/>
    <w:rsid w:val="00DD2470"/>
    <w:rsid w:val="00DD452E"/>
    <w:rsid w:val="00DE26A5"/>
    <w:rsid w:val="00E062A9"/>
    <w:rsid w:val="00E106E0"/>
    <w:rsid w:val="00E1139C"/>
    <w:rsid w:val="00E179FD"/>
    <w:rsid w:val="00E22827"/>
    <w:rsid w:val="00E2474A"/>
    <w:rsid w:val="00E26879"/>
    <w:rsid w:val="00E26D33"/>
    <w:rsid w:val="00E27E91"/>
    <w:rsid w:val="00E3409B"/>
    <w:rsid w:val="00E35FBC"/>
    <w:rsid w:val="00E424BE"/>
    <w:rsid w:val="00E514FF"/>
    <w:rsid w:val="00E52514"/>
    <w:rsid w:val="00E5328F"/>
    <w:rsid w:val="00E6016C"/>
    <w:rsid w:val="00E71EC0"/>
    <w:rsid w:val="00E75606"/>
    <w:rsid w:val="00E822C8"/>
    <w:rsid w:val="00E86EA2"/>
    <w:rsid w:val="00E87B0E"/>
    <w:rsid w:val="00E91D22"/>
    <w:rsid w:val="00E94316"/>
    <w:rsid w:val="00EA7B5C"/>
    <w:rsid w:val="00EA7FB7"/>
    <w:rsid w:val="00EB6653"/>
    <w:rsid w:val="00EB6AA8"/>
    <w:rsid w:val="00EB7369"/>
    <w:rsid w:val="00EC76A5"/>
    <w:rsid w:val="00ED37C4"/>
    <w:rsid w:val="00ED4BE4"/>
    <w:rsid w:val="00EE44AA"/>
    <w:rsid w:val="00EE46F7"/>
    <w:rsid w:val="00EE7F15"/>
    <w:rsid w:val="00EF5466"/>
    <w:rsid w:val="00F001DE"/>
    <w:rsid w:val="00F06659"/>
    <w:rsid w:val="00F176F0"/>
    <w:rsid w:val="00F30C32"/>
    <w:rsid w:val="00F31FDD"/>
    <w:rsid w:val="00F4495C"/>
    <w:rsid w:val="00F45C10"/>
    <w:rsid w:val="00F502B5"/>
    <w:rsid w:val="00F51518"/>
    <w:rsid w:val="00F51D67"/>
    <w:rsid w:val="00F52E2B"/>
    <w:rsid w:val="00F83E11"/>
    <w:rsid w:val="00F83F13"/>
    <w:rsid w:val="00F85353"/>
    <w:rsid w:val="00F97D8B"/>
    <w:rsid w:val="00FA7493"/>
    <w:rsid w:val="00FC2C14"/>
    <w:rsid w:val="00FC7582"/>
    <w:rsid w:val="00FD04E8"/>
    <w:rsid w:val="00FD3AC5"/>
    <w:rsid w:val="00FE10CE"/>
    <w:rsid w:val="00FF0770"/>
    <w:rsid w:val="00FF3C90"/>
    <w:rsid w:val="0268285C"/>
    <w:rsid w:val="0439F159"/>
    <w:rsid w:val="0771334C"/>
    <w:rsid w:val="077D3376"/>
    <w:rsid w:val="08469286"/>
    <w:rsid w:val="0D0BE318"/>
    <w:rsid w:val="0D0D345C"/>
    <w:rsid w:val="0E225CE6"/>
    <w:rsid w:val="10B3A7ED"/>
    <w:rsid w:val="1475C77E"/>
    <w:rsid w:val="16E8A9B2"/>
    <w:rsid w:val="1C73C204"/>
    <w:rsid w:val="1CA5F953"/>
    <w:rsid w:val="1DF89F04"/>
    <w:rsid w:val="1E8E3254"/>
    <w:rsid w:val="1E983216"/>
    <w:rsid w:val="1F757567"/>
    <w:rsid w:val="21F1A9D5"/>
    <w:rsid w:val="223E74B0"/>
    <w:rsid w:val="26313E09"/>
    <w:rsid w:val="27E39449"/>
    <w:rsid w:val="29215087"/>
    <w:rsid w:val="2E26C602"/>
    <w:rsid w:val="2F4D6480"/>
    <w:rsid w:val="317674A3"/>
    <w:rsid w:val="31ACCAD8"/>
    <w:rsid w:val="37370517"/>
    <w:rsid w:val="3BE649E1"/>
    <w:rsid w:val="3CB9EBDC"/>
    <w:rsid w:val="403F8EF6"/>
    <w:rsid w:val="41907D8C"/>
    <w:rsid w:val="4464F073"/>
    <w:rsid w:val="4A1497F4"/>
    <w:rsid w:val="4C80C9E7"/>
    <w:rsid w:val="4D55B3D2"/>
    <w:rsid w:val="4E18C166"/>
    <w:rsid w:val="4E344960"/>
    <w:rsid w:val="4E473F63"/>
    <w:rsid w:val="4F5AE830"/>
    <w:rsid w:val="4F9D917B"/>
    <w:rsid w:val="4FCB5B35"/>
    <w:rsid w:val="5748AB7B"/>
    <w:rsid w:val="5D4C93EF"/>
    <w:rsid w:val="6CBAB921"/>
    <w:rsid w:val="6D102C87"/>
    <w:rsid w:val="7048E3C5"/>
    <w:rsid w:val="767A7715"/>
    <w:rsid w:val="7B2C701D"/>
    <w:rsid w:val="7F17D5B2"/>
    <w:rsid w:val="7F5D8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13BBE"/>
  <w15:chartTrackingRefBased/>
  <w15:docId w15:val="{6AD170BE-2C9A-4363-8D9A-94EAE43C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97F08"/>
    <w:rPr>
      <w:rFonts w:ascii="Times New Roman" w:hAnsi="Times New Roman" w:eastAsia="Times New Roman" w:cs="Times New Roman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D67"/>
    <w:pPr>
      <w:spacing w:after="160"/>
      <w:outlineLvl w:val="0"/>
    </w:pPr>
    <w:rPr>
      <w:rFonts w:ascii="Montserrat" w:hAnsi="Montserrat"/>
      <w:b/>
      <w:bCs/>
      <w:color w:val="011E41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7C4"/>
    <w:pPr>
      <w:pBdr>
        <w:top w:val="nil"/>
        <w:left w:val="nil"/>
        <w:bottom w:val="nil"/>
        <w:right w:val="nil"/>
        <w:between w:val="nil"/>
      </w:pBdr>
      <w:spacing w:after="160"/>
      <w:outlineLvl w:val="1"/>
    </w:pPr>
    <w:rPr>
      <w:rFonts w:ascii="Montserrat SemiBold" w:hAnsi="Montserrat SemiBold" w:eastAsia="Arial" w:cs="Open Sans"/>
      <w:b/>
      <w:color w:val="EF3340"/>
      <w:sz w:val="28"/>
      <w:szCs w:val="22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07E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C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30CC0"/>
  </w:style>
  <w:style w:type="paragraph" w:styleId="Footer">
    <w:name w:val="footer"/>
    <w:basedOn w:val="Normal"/>
    <w:link w:val="FooterChar"/>
    <w:uiPriority w:val="99"/>
    <w:unhideWhenUsed/>
    <w:rsid w:val="00730CC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30CC0"/>
  </w:style>
  <w:style w:type="character" w:styleId="Heading1Char" w:customStyle="1">
    <w:name w:val="Heading 1 Char"/>
    <w:basedOn w:val="DefaultParagraphFont"/>
    <w:link w:val="Heading1"/>
    <w:uiPriority w:val="9"/>
    <w:rsid w:val="00F51D67"/>
    <w:rPr>
      <w:rFonts w:ascii="Montserrat" w:hAnsi="Montserrat" w:eastAsia="Times New Roman" w:cs="Times New Roman"/>
      <w:b/>
      <w:bCs/>
      <w:color w:val="011E41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EE7F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A1EEA"/>
    <w:pPr>
      <w:ind w:left="720"/>
      <w:contextualSpacing/>
    </w:pPr>
  </w:style>
  <w:style w:type="table" w:styleId="PlainTable4">
    <w:name w:val="Plain Table 4"/>
    <w:basedOn w:val="TableNormal"/>
    <w:uiPriority w:val="44"/>
    <w:rsid w:val="0098261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982615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NoSpacing">
    <w:name w:val="No Spacing"/>
    <w:uiPriority w:val="1"/>
    <w:qFormat/>
    <w:rsid w:val="003911E2"/>
    <w:rPr>
      <w:rFonts w:ascii="Times New Roman" w:hAnsi="Times New Roman" w:eastAsia="Times New Roman" w:cs="Times New Roman"/>
      <w:lang w:val="en-CA"/>
    </w:rPr>
  </w:style>
  <w:style w:type="character" w:styleId="Hyperlink">
    <w:name w:val="Hyperlink"/>
    <w:basedOn w:val="DefaultParagraphFont"/>
    <w:uiPriority w:val="99"/>
    <w:unhideWhenUsed/>
    <w:rsid w:val="00AE4ADE"/>
    <w:rPr>
      <w:color w:val="FF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33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90F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FA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90FA3"/>
    <w:rPr>
      <w:rFonts w:ascii="Times New Roman" w:hAnsi="Times New Roman" w:eastAsia="Times New Roman" w:cs="Times New Roman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0FA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90FA3"/>
    <w:rPr>
      <w:rFonts w:ascii="Times New Roman" w:hAnsi="Times New Roman" w:eastAsia="Times New Roman" w:cs="Times New Roman"/>
      <w:b/>
      <w:bCs/>
      <w:sz w:val="20"/>
      <w:szCs w:val="20"/>
      <w:lang w:val="en-CA"/>
    </w:rPr>
  </w:style>
  <w:style w:type="character" w:styleId="Fuentedeprrafopredeter" w:customStyle="1">
    <w:name w:val="Fuente de párrafo predeter."/>
    <w:rsid w:val="00CC70F8"/>
  </w:style>
  <w:style w:type="character" w:styleId="Heading2Char" w:customStyle="1">
    <w:name w:val="Heading 2 Char"/>
    <w:basedOn w:val="DefaultParagraphFont"/>
    <w:link w:val="Heading2"/>
    <w:uiPriority w:val="9"/>
    <w:rsid w:val="00ED37C4"/>
    <w:rPr>
      <w:rFonts w:ascii="Montserrat SemiBold" w:hAnsi="Montserrat SemiBold" w:eastAsia="Arial" w:cs="Open Sans"/>
      <w:b/>
      <w:color w:val="EF3340"/>
      <w:sz w:val="28"/>
      <w:szCs w:val="22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6107E"/>
    <w:rPr>
      <w:rFonts w:asciiTheme="majorHAnsi" w:hAnsiTheme="majorHAnsi" w:eastAsiaTheme="majorEastAsia" w:cstheme="majorBidi"/>
      <w:color w:val="1F3763" w:themeColor="accent1" w:themeShade="7F"/>
      <w:lang w:val="en-CA"/>
    </w:rPr>
  </w:style>
  <w:style w:type="character" w:styleId="ListParagraphChar" w:customStyle="1">
    <w:name w:val="List Paragraph Char"/>
    <w:link w:val="ListParagraph"/>
    <w:uiPriority w:val="34"/>
    <w:locked/>
    <w:rsid w:val="00D95FDA"/>
    <w:rPr>
      <w:rFonts w:ascii="Times New Roman" w:hAnsi="Times New Roman" w:eastAsia="Times New Roman" w:cs="Times New Roman"/>
      <w:lang w:val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AE4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Relationship Type="http://schemas.openxmlformats.org/officeDocument/2006/relationships/comments" Target="comments.xml" Id="R50f696cd4add45a8" /><Relationship Type="http://schemas.microsoft.com/office/2011/relationships/people" Target="people.xml" Id="R602e22d4ccd843e2" /><Relationship Type="http://schemas.microsoft.com/office/2011/relationships/commentsExtended" Target="commentsExtended.xml" Id="R212a745e97f34b9a" /><Relationship Type="http://schemas.microsoft.com/office/2016/09/relationships/commentsIds" Target="commentsIds.xml" Id="Ra2d0464445bc42ef" /><Relationship Type="http://schemas.microsoft.com/office/2018/08/relationships/commentsExtensible" Target="commentsExtensible.xml" Id="Rbfa152c123d943e3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31DED3-6E9C-43BE-94E4-5401490D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AA65D0-E637-4513-BFA1-DAB969E987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B4D38-51E2-4A63-9FF7-312A8BEEB274}">
  <ds:schemaRefs>
    <ds:schemaRef ds:uri="http://purl.org/dc/elements/1.1/"/>
    <ds:schemaRef ds:uri="http://schemas.microsoft.com/office/2006/metadata/properties"/>
    <ds:schemaRef ds:uri="4297dbc7-cb4d-4be0-a09a-a304cbbc6b20"/>
    <ds:schemaRef ds:uri="5be3a04b-565b-41d5-bfea-4873f858184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A74ED8-B71B-493E-AD90-E4D40D91D0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Miguel Aguirre</dc:creator>
  <keywords/>
  <dc:description/>
  <lastModifiedBy>Fatma Nur BAKKALBASI</lastModifiedBy>
  <revision>85</revision>
  <lastPrinted>2020-06-19T15:35:00.0000000Z</lastPrinted>
  <dcterms:created xsi:type="dcterms:W3CDTF">2023-08-15T01:21:00.0000000Z</dcterms:created>
  <dcterms:modified xsi:type="dcterms:W3CDTF">2024-11-18T07:57:17.7557912Z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2022-08-22T17:15:52Z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03152394-cab1-4d3e-a361-175073fcf19c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ContentTypeId">
    <vt:lpwstr>0x01010088EE9237482712449971AC4496F4F58A</vt:lpwstr>
  </property>
  <property fmtid="{D5CDD505-2E9C-101B-9397-08002B2CF9AE}" pid="13" name="MediaServiceImageTags">
    <vt:lpwstr/>
  </property>
</Properties>
</file>