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875D2" w14:textId="77777777" w:rsidR="006A56F9" w:rsidRDefault="006A56F9">
      <w:pPr>
        <w:bidi/>
        <w:spacing w:after="52" w:line="240" w:lineRule="exact"/>
        <w:rPr>
          <w:sz w:val="24"/>
          <w:szCs w:val="24"/>
          <w:rtl/>
        </w:rPr>
      </w:pPr>
      <w:bookmarkStart w:id="0" w:name="_page_6_0"/>
    </w:p>
    <w:p w14:paraId="657D015B" w14:textId="77777777" w:rsidR="006A56F9" w:rsidRDefault="001F1E74">
      <w:pPr>
        <w:widowControl w:val="0"/>
        <w:bidi/>
        <w:spacing w:line="239" w:lineRule="auto"/>
        <w:ind w:left="98" w:right="1262"/>
        <w:rPr>
          <w:rFonts w:ascii="Times New Roman" w:eastAsia="Times New Roman" w:hAnsi="Times New Roman"/>
          <w:i/>
          <w:iCs/>
          <w:color w:val="000000"/>
          <w:sz w:val="52"/>
          <w:szCs w:val="52"/>
          <w:rtl/>
        </w:rPr>
      </w:pPr>
      <w:r>
        <w:rPr>
          <w:rFonts w:ascii="Times New Roman" w:hAnsi="Times New Roman" w:hint="cs"/>
          <w:i/>
          <w:iCs/>
          <w:color w:val="000000"/>
          <w:sz w:val="52"/>
          <w:szCs w:val="52"/>
          <w:rtl/>
        </w:rPr>
        <w:t>2 مدونة قواعد السلوك للحركة الدولية للصليب الأحمر والهلال الأحمر والمنظمات غير الحكومية في مجال الإغاثة في حالات الكوارث</w:t>
      </w:r>
    </w:p>
    <w:p w14:paraId="07A9FADF" w14:textId="77777777" w:rsidR="006A56F9" w:rsidRDefault="006A56F9">
      <w:pPr>
        <w:spacing w:after="5" w:line="240" w:lineRule="exact"/>
        <w:rPr>
          <w:rFonts w:ascii="Times New Roman" w:eastAsia="Times New Roman" w:hAnsi="Times New Roman" w:cs="Times New Roman"/>
          <w:sz w:val="24"/>
          <w:szCs w:val="24"/>
        </w:rPr>
      </w:pPr>
    </w:p>
    <w:p w14:paraId="1F09E553" w14:textId="77777777" w:rsidR="006A56F9" w:rsidRDefault="001F1E74">
      <w:pPr>
        <w:widowControl w:val="0"/>
        <w:bidi/>
        <w:spacing w:line="206" w:lineRule="auto"/>
        <w:ind w:left="98" w:right="950"/>
        <w:rPr>
          <w:rFonts w:ascii="Times New Roman" w:eastAsia="Times New Roman" w:hAnsi="Times New Roman"/>
          <w:b/>
          <w:bCs/>
          <w:color w:val="000000"/>
          <w:position w:val="11"/>
          <w:sz w:val="16"/>
          <w:szCs w:val="16"/>
          <w:rtl/>
        </w:rPr>
      </w:pPr>
      <w:r>
        <w:rPr>
          <w:rFonts w:ascii="Times New Roman" w:hAnsi="Times New Roman" w:hint="cs"/>
          <w:b/>
          <w:bCs/>
          <w:color w:val="000000"/>
          <w:rtl/>
        </w:rPr>
        <w:t>تم إعداده بالاشتراك بين الاتحاد الدولي لجمعيات الصليب الأحمر والهلال الأحمر واللجنة الدولية للصليب الأحمر1</w:t>
      </w:r>
    </w:p>
    <w:p w14:paraId="59AF705A" w14:textId="77777777" w:rsidR="006A56F9" w:rsidRDefault="006A56F9">
      <w:pPr>
        <w:spacing w:line="240" w:lineRule="exact"/>
        <w:rPr>
          <w:rFonts w:ascii="Times New Roman" w:eastAsia="Times New Roman" w:hAnsi="Times New Roman" w:cs="Times New Roman"/>
          <w:position w:val="11"/>
          <w:sz w:val="24"/>
          <w:szCs w:val="24"/>
        </w:rPr>
      </w:pPr>
    </w:p>
    <w:p w14:paraId="3A76064F" w14:textId="77777777" w:rsidR="006A56F9" w:rsidRDefault="006A56F9">
      <w:pPr>
        <w:spacing w:line="240" w:lineRule="exact"/>
        <w:rPr>
          <w:rFonts w:ascii="Times New Roman" w:eastAsia="Times New Roman" w:hAnsi="Times New Roman" w:cs="Times New Roman"/>
          <w:position w:val="11"/>
          <w:sz w:val="24"/>
          <w:szCs w:val="24"/>
        </w:rPr>
      </w:pPr>
    </w:p>
    <w:p w14:paraId="5CDCE7D4" w14:textId="77777777" w:rsidR="006A56F9" w:rsidRDefault="006A56F9">
      <w:pPr>
        <w:spacing w:after="12" w:line="240" w:lineRule="exact"/>
        <w:rPr>
          <w:rFonts w:ascii="Times New Roman" w:eastAsia="Times New Roman" w:hAnsi="Times New Roman" w:cs="Times New Roman"/>
          <w:position w:val="11"/>
          <w:sz w:val="24"/>
          <w:szCs w:val="24"/>
        </w:rPr>
      </w:pPr>
    </w:p>
    <w:p w14:paraId="21B695C5" w14:textId="77777777" w:rsidR="006A56F9" w:rsidRDefault="001F1E74">
      <w:pPr>
        <w:widowControl w:val="0"/>
        <w:bidi/>
        <w:spacing w:line="235" w:lineRule="auto"/>
        <w:ind w:left="99" w:right="-20"/>
        <w:rPr>
          <w:rFonts w:ascii="Times New Roman" w:eastAsia="Times New Roman" w:hAnsi="Times New Roman"/>
          <w:b/>
          <w:bCs/>
          <w:color w:val="000000"/>
          <w:sz w:val="28"/>
          <w:szCs w:val="28"/>
          <w:rtl/>
        </w:rPr>
      </w:pPr>
      <w:r>
        <w:rPr>
          <w:rFonts w:ascii="Times New Roman" w:hAnsi="Times New Roman" w:hint="cs"/>
          <w:b/>
          <w:bCs/>
          <w:color w:val="000000"/>
          <w:sz w:val="28"/>
          <w:szCs w:val="28"/>
          <w:rtl/>
        </w:rPr>
        <w:t>الغرض</w:t>
      </w:r>
    </w:p>
    <w:p w14:paraId="749C73AA" w14:textId="77777777" w:rsidR="006A56F9" w:rsidRDefault="001F1E74">
      <w:pPr>
        <w:widowControl w:val="0"/>
        <w:bidi/>
        <w:spacing w:line="238" w:lineRule="auto"/>
        <w:ind w:left="99" w:right="924"/>
        <w:rPr>
          <w:rFonts w:ascii="Times New Roman" w:eastAsia="Times New Roman" w:hAnsi="Times New Roman"/>
          <w:color w:val="000000"/>
          <w:sz w:val="24"/>
          <w:szCs w:val="24"/>
          <w:rtl/>
        </w:rPr>
      </w:pPr>
      <w:r>
        <w:rPr>
          <w:rFonts w:ascii="Times New Roman" w:hAnsi="Times New Roman" w:hint="cs"/>
          <w:color w:val="000000"/>
          <w:sz w:val="24"/>
          <w:szCs w:val="24"/>
          <w:rtl/>
        </w:rPr>
        <w:t>تهدف مدونة قواعد السلوك هذه إلى حماية معايير سلوكنا. لا يتعلق الأمر بالتفاصيل التشغيلية، مثل كيفية حساب حصص الغذاء أو إنشاء مخيم للاجئين. بل إنها تسعى إلى الحفاظ على المعايير العالية من الاستقلال والفعالية والتأثير التي تطمح إليها المنظمات غير الحكومية العاملة في مجال الاستجابة للكوارث والحركة الدولية للصليب الأحمر والهلال الأحمر. إنها مدونة تطوعية، يتم تنفيذها بإرادة المنظمة التي تقبلها للحفاظ على المعايير المنصوص عليها في المدونة. في حالة نشوب نزاع مسلح، سيتم تفسير مدونة السلوك الحالية وتطبيقها بما يتفق م</w:t>
      </w:r>
      <w:r>
        <w:rPr>
          <w:rFonts w:ascii="Times New Roman" w:hAnsi="Times New Roman" w:hint="cs"/>
          <w:color w:val="000000"/>
          <w:sz w:val="24"/>
          <w:szCs w:val="24"/>
          <w:rtl/>
        </w:rPr>
        <w:t>ع القانون الإنساني الدولي. يتم تقديم مدونة السلوك أولاً. ويرفق بهذا التقرير ثلاثة ملاحق تصف بيئة العمل التي نود أن نراها متاحة لدى الحكومات المضيفة والحكومات المانحة والمنظمات الحكومية الدولية من أجل تيسير تقديم المساعدات الإنسانية على نحو فعال.</w:t>
      </w:r>
    </w:p>
    <w:p w14:paraId="310E3D71" w14:textId="77777777" w:rsidR="006A56F9" w:rsidRDefault="006A56F9">
      <w:pPr>
        <w:spacing w:line="240" w:lineRule="exact"/>
        <w:rPr>
          <w:rFonts w:ascii="Times New Roman" w:eastAsia="Times New Roman" w:hAnsi="Times New Roman" w:cs="Times New Roman"/>
          <w:sz w:val="24"/>
          <w:szCs w:val="24"/>
        </w:rPr>
      </w:pPr>
    </w:p>
    <w:p w14:paraId="0A57D51F" w14:textId="77777777" w:rsidR="006A56F9" w:rsidRDefault="006A56F9">
      <w:pPr>
        <w:spacing w:line="240" w:lineRule="exact"/>
        <w:rPr>
          <w:rFonts w:ascii="Times New Roman" w:eastAsia="Times New Roman" w:hAnsi="Times New Roman" w:cs="Times New Roman"/>
          <w:sz w:val="24"/>
          <w:szCs w:val="24"/>
        </w:rPr>
      </w:pPr>
    </w:p>
    <w:p w14:paraId="6697BB29" w14:textId="77777777" w:rsidR="006A56F9" w:rsidRDefault="006A56F9">
      <w:pPr>
        <w:spacing w:line="240" w:lineRule="exact"/>
        <w:rPr>
          <w:rFonts w:ascii="Times New Roman" w:eastAsia="Times New Roman" w:hAnsi="Times New Roman" w:cs="Times New Roman"/>
          <w:sz w:val="24"/>
          <w:szCs w:val="24"/>
        </w:rPr>
      </w:pPr>
    </w:p>
    <w:p w14:paraId="65F3F6DF" w14:textId="77777777" w:rsidR="006A56F9" w:rsidRDefault="006A56F9">
      <w:pPr>
        <w:spacing w:line="240" w:lineRule="exact"/>
        <w:rPr>
          <w:rFonts w:ascii="Times New Roman" w:eastAsia="Times New Roman" w:hAnsi="Times New Roman" w:cs="Times New Roman"/>
          <w:sz w:val="24"/>
          <w:szCs w:val="24"/>
        </w:rPr>
      </w:pPr>
    </w:p>
    <w:p w14:paraId="5B52C731" w14:textId="77777777" w:rsidR="006A56F9" w:rsidRDefault="006A56F9">
      <w:pPr>
        <w:spacing w:line="240" w:lineRule="exact"/>
        <w:rPr>
          <w:rFonts w:ascii="Times New Roman" w:eastAsia="Times New Roman" w:hAnsi="Times New Roman" w:cs="Times New Roman"/>
          <w:sz w:val="24"/>
          <w:szCs w:val="24"/>
        </w:rPr>
      </w:pPr>
    </w:p>
    <w:p w14:paraId="11B07826" w14:textId="77777777" w:rsidR="006A56F9" w:rsidRDefault="006A56F9">
      <w:pPr>
        <w:spacing w:line="240" w:lineRule="exact"/>
        <w:rPr>
          <w:rFonts w:ascii="Times New Roman" w:eastAsia="Times New Roman" w:hAnsi="Times New Roman" w:cs="Times New Roman"/>
          <w:sz w:val="24"/>
          <w:szCs w:val="24"/>
        </w:rPr>
      </w:pPr>
    </w:p>
    <w:p w14:paraId="39FDF903" w14:textId="77777777" w:rsidR="006A56F9" w:rsidRDefault="006A56F9">
      <w:pPr>
        <w:spacing w:line="240" w:lineRule="exact"/>
        <w:rPr>
          <w:rFonts w:ascii="Times New Roman" w:eastAsia="Times New Roman" w:hAnsi="Times New Roman" w:cs="Times New Roman"/>
          <w:sz w:val="24"/>
          <w:szCs w:val="24"/>
        </w:rPr>
      </w:pPr>
    </w:p>
    <w:p w14:paraId="5F46AC33" w14:textId="77777777" w:rsidR="006A56F9" w:rsidRDefault="006A56F9">
      <w:pPr>
        <w:spacing w:line="240" w:lineRule="exact"/>
        <w:rPr>
          <w:rFonts w:ascii="Times New Roman" w:eastAsia="Times New Roman" w:hAnsi="Times New Roman" w:cs="Times New Roman"/>
          <w:sz w:val="24"/>
          <w:szCs w:val="24"/>
        </w:rPr>
      </w:pPr>
    </w:p>
    <w:p w14:paraId="3548FEA3" w14:textId="77777777" w:rsidR="006A56F9" w:rsidRDefault="006A56F9">
      <w:pPr>
        <w:spacing w:line="240" w:lineRule="exact"/>
        <w:rPr>
          <w:rFonts w:ascii="Times New Roman" w:eastAsia="Times New Roman" w:hAnsi="Times New Roman" w:cs="Times New Roman"/>
          <w:sz w:val="24"/>
          <w:szCs w:val="24"/>
        </w:rPr>
      </w:pPr>
    </w:p>
    <w:p w14:paraId="4C5D9273" w14:textId="77777777" w:rsidR="006A56F9" w:rsidRDefault="006A56F9">
      <w:pPr>
        <w:spacing w:line="240" w:lineRule="exact"/>
        <w:rPr>
          <w:rFonts w:ascii="Times New Roman" w:eastAsia="Times New Roman" w:hAnsi="Times New Roman" w:cs="Times New Roman"/>
          <w:sz w:val="24"/>
          <w:szCs w:val="24"/>
        </w:rPr>
      </w:pPr>
    </w:p>
    <w:p w14:paraId="3CC81A72" w14:textId="77777777" w:rsidR="006A56F9" w:rsidRDefault="006A56F9">
      <w:pPr>
        <w:spacing w:line="240" w:lineRule="exact"/>
        <w:rPr>
          <w:rFonts w:ascii="Times New Roman" w:eastAsia="Times New Roman" w:hAnsi="Times New Roman" w:cs="Times New Roman"/>
          <w:sz w:val="24"/>
          <w:szCs w:val="24"/>
        </w:rPr>
      </w:pPr>
    </w:p>
    <w:p w14:paraId="63AB6AFE" w14:textId="77777777" w:rsidR="006A56F9" w:rsidRDefault="006A56F9">
      <w:pPr>
        <w:spacing w:line="240" w:lineRule="exact"/>
        <w:rPr>
          <w:rFonts w:ascii="Times New Roman" w:eastAsia="Times New Roman" w:hAnsi="Times New Roman" w:cs="Times New Roman"/>
          <w:sz w:val="24"/>
          <w:szCs w:val="24"/>
        </w:rPr>
      </w:pPr>
    </w:p>
    <w:p w14:paraId="42347B79" w14:textId="77777777" w:rsidR="006A56F9" w:rsidRDefault="006A56F9">
      <w:pPr>
        <w:spacing w:line="240" w:lineRule="exact"/>
        <w:rPr>
          <w:rFonts w:ascii="Times New Roman" w:eastAsia="Times New Roman" w:hAnsi="Times New Roman" w:cs="Times New Roman"/>
          <w:sz w:val="24"/>
          <w:szCs w:val="24"/>
        </w:rPr>
      </w:pPr>
    </w:p>
    <w:p w14:paraId="7271ABB1" w14:textId="77777777" w:rsidR="006A56F9" w:rsidRDefault="006A56F9">
      <w:pPr>
        <w:spacing w:line="240" w:lineRule="exact"/>
        <w:rPr>
          <w:rFonts w:ascii="Times New Roman" w:eastAsia="Times New Roman" w:hAnsi="Times New Roman" w:cs="Times New Roman"/>
          <w:sz w:val="24"/>
          <w:szCs w:val="24"/>
        </w:rPr>
      </w:pPr>
    </w:p>
    <w:p w14:paraId="0DD4A43C" w14:textId="77777777" w:rsidR="006A56F9" w:rsidRDefault="006A56F9">
      <w:pPr>
        <w:spacing w:line="240" w:lineRule="exact"/>
        <w:rPr>
          <w:rFonts w:ascii="Times New Roman" w:eastAsia="Times New Roman" w:hAnsi="Times New Roman" w:cs="Times New Roman"/>
          <w:sz w:val="24"/>
          <w:szCs w:val="24"/>
        </w:rPr>
      </w:pPr>
    </w:p>
    <w:p w14:paraId="31AD39E2" w14:textId="77777777" w:rsidR="006A56F9" w:rsidRDefault="006A56F9">
      <w:pPr>
        <w:spacing w:line="240" w:lineRule="exact"/>
        <w:rPr>
          <w:rFonts w:ascii="Times New Roman" w:eastAsia="Times New Roman" w:hAnsi="Times New Roman" w:cs="Times New Roman"/>
          <w:sz w:val="24"/>
          <w:szCs w:val="24"/>
        </w:rPr>
      </w:pPr>
    </w:p>
    <w:p w14:paraId="5D9273C2" w14:textId="77777777" w:rsidR="006A56F9" w:rsidRDefault="006A56F9">
      <w:pPr>
        <w:spacing w:line="240" w:lineRule="exact"/>
        <w:rPr>
          <w:rFonts w:ascii="Times New Roman" w:eastAsia="Times New Roman" w:hAnsi="Times New Roman" w:cs="Times New Roman"/>
          <w:sz w:val="24"/>
          <w:szCs w:val="24"/>
        </w:rPr>
      </w:pPr>
    </w:p>
    <w:p w14:paraId="566FBF74" w14:textId="77777777" w:rsidR="006A56F9" w:rsidRDefault="006A56F9">
      <w:pPr>
        <w:spacing w:line="240" w:lineRule="exact"/>
        <w:rPr>
          <w:rFonts w:ascii="Times New Roman" w:eastAsia="Times New Roman" w:hAnsi="Times New Roman" w:cs="Times New Roman"/>
          <w:sz w:val="24"/>
          <w:szCs w:val="24"/>
        </w:rPr>
      </w:pPr>
    </w:p>
    <w:p w14:paraId="1810A726" w14:textId="77777777" w:rsidR="006A56F9" w:rsidRDefault="006A56F9">
      <w:pPr>
        <w:spacing w:after="47" w:line="240" w:lineRule="exact"/>
        <w:rPr>
          <w:rFonts w:ascii="Times New Roman" w:eastAsia="Times New Roman" w:hAnsi="Times New Roman" w:cs="Times New Roman"/>
          <w:sz w:val="24"/>
          <w:szCs w:val="24"/>
        </w:rPr>
      </w:pPr>
    </w:p>
    <w:p w14:paraId="51E926C2" w14:textId="77777777" w:rsidR="006A56F9" w:rsidRDefault="001F1E74">
      <w:pPr>
        <w:widowControl w:val="0"/>
        <w:bidi/>
        <w:spacing w:line="231" w:lineRule="auto"/>
        <w:ind w:left="98" w:right="-20"/>
        <w:rPr>
          <w:rFonts w:ascii="Times New Roman" w:eastAsia="Times New Roman" w:hAnsi="Times New Roman"/>
          <w:b/>
          <w:bCs/>
          <w:i/>
          <w:iCs/>
          <w:color w:val="000000"/>
          <w:rtl/>
        </w:rPr>
      </w:pPr>
      <w:proofErr w:type="spellStart"/>
      <w:r>
        <w:rPr>
          <w:rFonts w:ascii="Times New Roman" w:hAnsi="Times New Roman" w:hint="cs"/>
          <w:b/>
          <w:bCs/>
          <w:i/>
          <w:iCs/>
          <w:color w:val="000000"/>
          <w:rtl/>
        </w:rPr>
        <w:t>الملاجظات</w:t>
      </w:r>
      <w:proofErr w:type="spellEnd"/>
    </w:p>
    <w:p w14:paraId="7880C507" w14:textId="77777777" w:rsidR="006A56F9" w:rsidRDefault="001F1E74">
      <w:pPr>
        <w:widowControl w:val="0"/>
        <w:bidi/>
        <w:spacing w:line="239" w:lineRule="auto"/>
        <w:ind w:left="98" w:right="903"/>
        <w:rPr>
          <w:rFonts w:ascii="Times New Roman" w:eastAsia="Times New Roman" w:hAnsi="Times New Roman"/>
          <w:color w:val="000000"/>
          <w:sz w:val="20"/>
          <w:szCs w:val="20"/>
          <w:rtl/>
        </w:rPr>
      </w:pPr>
      <w:r>
        <w:rPr>
          <w:rFonts w:ascii="Times New Roman" w:hAnsi="Times New Roman" w:hint="cs"/>
          <w:color w:val="000000"/>
          <w:sz w:val="20"/>
          <w:szCs w:val="20"/>
          <w:rtl/>
        </w:rPr>
        <w:t xml:space="preserve">1. برعاية: </w:t>
      </w:r>
      <w:proofErr w:type="spellStart"/>
      <w:r>
        <w:rPr>
          <w:rFonts w:ascii="Times New Roman" w:hAnsi="Times New Roman" w:hint="cs"/>
          <w:color w:val="000000"/>
          <w:sz w:val="20"/>
          <w:szCs w:val="20"/>
          <w:rtl/>
        </w:rPr>
        <w:t>كاريتاس</w:t>
      </w:r>
      <w:proofErr w:type="spellEnd"/>
      <w:r>
        <w:rPr>
          <w:rFonts w:ascii="Times New Roman" w:hAnsi="Times New Roman" w:hint="cs"/>
          <w:color w:val="000000"/>
          <w:sz w:val="20"/>
          <w:szCs w:val="20"/>
          <w:rtl/>
        </w:rPr>
        <w:t xml:space="preserve"> الدولية*، خدمات الإغاثة الكاثوليكية*، الاتحاد الدولي لجمعيات الصليب الأحمر والهلال الأحمر*، التحالف الدولي لإنقاذ الطفولة*، الاتحاد اللوثري العالمي*، أوكسفام*، مجلس الكنائس العالمي*، اللجنة الدولية للصليب الأحمر (* أعضاء اللجنة التوجيهية للاستجابة الإنسانية)</w:t>
      </w:r>
    </w:p>
    <w:p w14:paraId="7F13949A" w14:textId="77777777" w:rsidR="006A56F9" w:rsidRDefault="006A56F9">
      <w:pPr>
        <w:spacing w:line="240" w:lineRule="exact"/>
        <w:rPr>
          <w:rFonts w:ascii="Times New Roman" w:eastAsia="Times New Roman" w:hAnsi="Times New Roman" w:cs="Times New Roman"/>
          <w:sz w:val="24"/>
          <w:szCs w:val="24"/>
        </w:rPr>
      </w:pPr>
    </w:p>
    <w:p w14:paraId="7924995A" w14:textId="77777777" w:rsidR="006A56F9" w:rsidRDefault="006A56F9">
      <w:pPr>
        <w:bidi/>
        <w:spacing w:after="65" w:line="240" w:lineRule="exact"/>
        <w:rPr>
          <w:rFonts w:ascii="Times New Roman" w:hAnsi="Times New Roman"/>
          <w:color w:val="000000"/>
          <w:sz w:val="24"/>
          <w:szCs w:val="24"/>
        </w:rPr>
      </w:pPr>
      <w:bookmarkStart w:id="1" w:name="_page_13_0"/>
      <w:bookmarkEnd w:id="0"/>
    </w:p>
    <w:p w14:paraId="458EC8EA" w14:textId="77777777" w:rsidR="001F1E74" w:rsidRDefault="001F1E74" w:rsidP="001F1E74">
      <w:pPr>
        <w:bidi/>
        <w:spacing w:after="65" w:line="240" w:lineRule="exact"/>
        <w:rPr>
          <w:rFonts w:ascii="Times New Roman" w:hAnsi="Times New Roman"/>
          <w:color w:val="000000"/>
          <w:sz w:val="24"/>
          <w:szCs w:val="24"/>
        </w:rPr>
      </w:pPr>
    </w:p>
    <w:p w14:paraId="5570B362" w14:textId="77777777" w:rsidR="001F1E74" w:rsidRDefault="001F1E74" w:rsidP="001F1E74">
      <w:pPr>
        <w:bidi/>
        <w:spacing w:after="65" w:line="240" w:lineRule="exact"/>
        <w:rPr>
          <w:rFonts w:ascii="Times New Roman" w:hAnsi="Times New Roman"/>
          <w:color w:val="000000"/>
          <w:sz w:val="24"/>
          <w:szCs w:val="24"/>
        </w:rPr>
      </w:pPr>
    </w:p>
    <w:p w14:paraId="43A718E3" w14:textId="77777777" w:rsidR="001F1E74" w:rsidRDefault="001F1E74" w:rsidP="001F1E74">
      <w:pPr>
        <w:bidi/>
        <w:spacing w:after="65" w:line="240" w:lineRule="exact"/>
        <w:rPr>
          <w:rFonts w:ascii="Times New Roman" w:hAnsi="Times New Roman"/>
          <w:color w:val="000000"/>
          <w:sz w:val="24"/>
          <w:szCs w:val="24"/>
        </w:rPr>
      </w:pPr>
    </w:p>
    <w:p w14:paraId="5242286A" w14:textId="77777777" w:rsidR="001F1E74" w:rsidRDefault="001F1E74" w:rsidP="001F1E74">
      <w:pPr>
        <w:bidi/>
        <w:spacing w:after="65" w:line="240" w:lineRule="exact"/>
        <w:rPr>
          <w:rFonts w:ascii="Times New Roman" w:hAnsi="Times New Roman"/>
          <w:color w:val="000000"/>
          <w:sz w:val="24"/>
          <w:szCs w:val="24"/>
        </w:rPr>
      </w:pPr>
    </w:p>
    <w:p w14:paraId="7DC39DD0" w14:textId="77777777" w:rsidR="001F1E74" w:rsidRDefault="001F1E74" w:rsidP="001F1E74">
      <w:pPr>
        <w:bidi/>
        <w:spacing w:after="65" w:line="240" w:lineRule="exact"/>
        <w:rPr>
          <w:rFonts w:ascii="Times New Roman" w:hAnsi="Times New Roman"/>
          <w:color w:val="000000"/>
          <w:sz w:val="24"/>
          <w:szCs w:val="24"/>
        </w:rPr>
      </w:pPr>
    </w:p>
    <w:p w14:paraId="522BB693" w14:textId="77777777" w:rsidR="001F1E74" w:rsidRDefault="001F1E74" w:rsidP="001F1E74">
      <w:pPr>
        <w:bidi/>
        <w:spacing w:after="65" w:line="240" w:lineRule="exact"/>
        <w:rPr>
          <w:rFonts w:ascii="Times New Roman" w:hAnsi="Times New Roman"/>
          <w:color w:val="000000"/>
          <w:sz w:val="24"/>
          <w:szCs w:val="24"/>
        </w:rPr>
      </w:pPr>
    </w:p>
    <w:p w14:paraId="386A589A" w14:textId="77777777" w:rsidR="001F1E74" w:rsidRDefault="001F1E74" w:rsidP="001F1E74">
      <w:pPr>
        <w:bidi/>
        <w:spacing w:after="65" w:line="240" w:lineRule="exact"/>
        <w:rPr>
          <w:rFonts w:ascii="Times New Roman" w:hAnsi="Times New Roman"/>
          <w:color w:val="000000"/>
          <w:sz w:val="24"/>
          <w:szCs w:val="24"/>
        </w:rPr>
      </w:pPr>
    </w:p>
    <w:p w14:paraId="400E8206" w14:textId="77777777" w:rsidR="001F1E74" w:rsidRDefault="001F1E74" w:rsidP="001F1E74">
      <w:pPr>
        <w:bidi/>
        <w:spacing w:after="65" w:line="240" w:lineRule="exact"/>
        <w:rPr>
          <w:rFonts w:ascii="Times New Roman" w:hAnsi="Times New Roman"/>
          <w:color w:val="000000"/>
          <w:sz w:val="24"/>
          <w:szCs w:val="24"/>
        </w:rPr>
      </w:pPr>
    </w:p>
    <w:p w14:paraId="0C1C07B6" w14:textId="77777777" w:rsidR="006A56F9" w:rsidRDefault="001F1E74">
      <w:pPr>
        <w:widowControl w:val="0"/>
        <w:bidi/>
        <w:spacing w:line="235" w:lineRule="auto"/>
        <w:ind w:left="98" w:right="-20"/>
        <w:rPr>
          <w:rFonts w:ascii="Times New Roman" w:eastAsia="Times New Roman" w:hAnsi="Times New Roman"/>
          <w:b/>
          <w:bCs/>
          <w:color w:val="000000"/>
          <w:sz w:val="28"/>
          <w:szCs w:val="28"/>
          <w:rtl/>
        </w:rPr>
      </w:pPr>
      <w:r>
        <w:rPr>
          <w:rFonts w:ascii="Times New Roman" w:hAnsi="Times New Roman" w:hint="cs"/>
          <w:b/>
          <w:bCs/>
          <w:color w:val="000000"/>
          <w:sz w:val="28"/>
          <w:szCs w:val="28"/>
          <w:rtl/>
        </w:rPr>
        <w:t>تعاريف</w:t>
      </w:r>
    </w:p>
    <w:p w14:paraId="2A6087E4" w14:textId="77777777" w:rsidR="006A56F9" w:rsidRDefault="001F1E74">
      <w:pPr>
        <w:widowControl w:val="0"/>
        <w:bidi/>
        <w:spacing w:line="240" w:lineRule="auto"/>
        <w:ind w:left="98" w:right="1102"/>
        <w:rPr>
          <w:rFonts w:ascii="Times New Roman" w:eastAsia="Times New Roman" w:hAnsi="Times New Roman"/>
          <w:color w:val="000000"/>
          <w:sz w:val="24"/>
          <w:szCs w:val="24"/>
          <w:rtl/>
        </w:rPr>
      </w:pPr>
      <w:r>
        <w:rPr>
          <w:rFonts w:ascii="Times New Roman" w:hAnsi="Times New Roman" w:hint="cs"/>
          <w:b/>
          <w:bCs/>
          <w:color w:val="000000"/>
          <w:sz w:val="24"/>
          <w:szCs w:val="24"/>
          <w:rtl/>
        </w:rPr>
        <w:t>المنظمات غير الحكومية:</w:t>
      </w:r>
      <w:r>
        <w:rPr>
          <w:rFonts w:ascii="Times New Roman" w:hAnsi="Times New Roman" w:hint="cs"/>
          <w:color w:val="000000"/>
          <w:sz w:val="24"/>
          <w:szCs w:val="24"/>
          <w:rtl/>
        </w:rPr>
        <w:t xml:space="preserve"> </w:t>
      </w:r>
      <w:r>
        <w:rPr>
          <w:rFonts w:ascii="Times New Roman" w:hAnsi="Times New Roman" w:hint="cs"/>
          <w:color w:val="000000"/>
          <w:sz w:val="24"/>
          <w:szCs w:val="24"/>
          <w:rtl/>
        </w:rPr>
        <w:t>تشير المنظمات غير الحكومية هنا إلى المنظمات، سواء كانت وطنية أو دولية، والتي يتم تشكيلها بشكل منفصل عن حكومة البلد الذي تأسست فيه.</w:t>
      </w:r>
    </w:p>
    <w:p w14:paraId="544A0733" w14:textId="77777777" w:rsidR="006A56F9" w:rsidRDefault="006A56F9">
      <w:pPr>
        <w:spacing w:after="36" w:line="240" w:lineRule="exact"/>
        <w:rPr>
          <w:rFonts w:ascii="Times New Roman" w:eastAsia="Times New Roman" w:hAnsi="Times New Roman" w:cs="Times New Roman"/>
          <w:sz w:val="24"/>
          <w:szCs w:val="24"/>
        </w:rPr>
      </w:pPr>
    </w:p>
    <w:p w14:paraId="37031368" w14:textId="77777777" w:rsidR="006A56F9" w:rsidRDefault="001F1E74">
      <w:pPr>
        <w:widowControl w:val="0"/>
        <w:bidi/>
        <w:spacing w:line="240" w:lineRule="auto"/>
        <w:ind w:left="98" w:right="1033"/>
        <w:rPr>
          <w:rFonts w:ascii="Times New Roman" w:eastAsia="Times New Roman" w:hAnsi="Times New Roman"/>
          <w:color w:val="000000"/>
          <w:sz w:val="24"/>
          <w:szCs w:val="24"/>
          <w:rtl/>
        </w:rPr>
      </w:pPr>
      <w:r>
        <w:rPr>
          <w:rFonts w:ascii="Times New Roman" w:hAnsi="Times New Roman" w:hint="cs"/>
          <w:b/>
          <w:bCs/>
          <w:color w:val="000000"/>
          <w:sz w:val="24"/>
          <w:szCs w:val="24"/>
          <w:rtl/>
        </w:rPr>
        <w:t>المنظمات غير الحكومية الإنسانية</w:t>
      </w:r>
      <w:r>
        <w:rPr>
          <w:rFonts w:ascii="Times New Roman" w:hAnsi="Times New Roman" w:hint="cs"/>
          <w:color w:val="000000"/>
          <w:sz w:val="24"/>
          <w:szCs w:val="24"/>
          <w:rtl/>
        </w:rPr>
        <w:t xml:space="preserve"> لأغراض هذا النص، تم ابتكار مصطلح "الوكالات الإنسانية غير الحكومية" (</w:t>
      </w:r>
      <w:r>
        <w:rPr>
          <w:rFonts w:ascii="Times New Roman" w:hAnsi="Times New Roman"/>
          <w:color w:val="000000"/>
          <w:sz w:val="24"/>
          <w:szCs w:val="24"/>
        </w:rPr>
        <w:t>NGHAs</w:t>
      </w:r>
      <w:r>
        <w:rPr>
          <w:rFonts w:ascii="Times New Roman" w:hAnsi="Times New Roman" w:hint="cs"/>
          <w:color w:val="000000"/>
          <w:sz w:val="24"/>
          <w:szCs w:val="24"/>
          <w:rtl/>
        </w:rPr>
        <w:t>) ليشمل مكونات حركة الصليب الأحمر والهلال الأحمر الدولية - اللجنة الدولية للصليب الأحمر، الاتحاد الدولي لجمعيات الصليب الأحمر والهلال الأحمر وجمعياته الوطنية الأعضاء - والمنظمات غير الحكومية كما هو معرف أعلاه. تشير هذه المدونة بشكل محدد إلى المنظمات الإنسانية غير الحكومية (</w:t>
      </w:r>
      <w:r>
        <w:rPr>
          <w:rFonts w:ascii="Times New Roman" w:hAnsi="Times New Roman"/>
          <w:color w:val="000000"/>
          <w:sz w:val="24"/>
          <w:szCs w:val="24"/>
        </w:rPr>
        <w:t>NGHAs</w:t>
      </w:r>
      <w:r>
        <w:rPr>
          <w:rFonts w:ascii="Times New Roman" w:hAnsi="Times New Roman" w:hint="cs"/>
          <w:color w:val="000000"/>
          <w:sz w:val="24"/>
          <w:szCs w:val="24"/>
          <w:rtl/>
        </w:rPr>
        <w:t>) المشاركة في الاستجابة للكوارث.</w:t>
      </w:r>
    </w:p>
    <w:p w14:paraId="0C0C5B7E" w14:textId="77777777" w:rsidR="006A56F9" w:rsidRDefault="006A56F9">
      <w:pPr>
        <w:spacing w:after="36" w:line="240" w:lineRule="exact"/>
        <w:rPr>
          <w:rFonts w:ascii="Times New Roman" w:eastAsia="Times New Roman" w:hAnsi="Times New Roman" w:cs="Times New Roman"/>
          <w:sz w:val="24"/>
          <w:szCs w:val="24"/>
        </w:rPr>
      </w:pPr>
    </w:p>
    <w:p w14:paraId="511EBB07" w14:textId="77777777" w:rsidR="006A56F9" w:rsidRDefault="001F1E74">
      <w:pPr>
        <w:widowControl w:val="0"/>
        <w:bidi/>
        <w:spacing w:line="240" w:lineRule="auto"/>
        <w:ind w:left="98" w:right="1145"/>
        <w:rPr>
          <w:rFonts w:ascii="Times New Roman" w:eastAsia="Times New Roman" w:hAnsi="Times New Roman"/>
          <w:color w:val="000000"/>
          <w:sz w:val="24"/>
          <w:szCs w:val="24"/>
          <w:rtl/>
        </w:rPr>
      </w:pPr>
      <w:r>
        <w:rPr>
          <w:rFonts w:ascii="Times New Roman" w:hAnsi="Times New Roman" w:hint="cs"/>
          <w:b/>
          <w:bCs/>
          <w:color w:val="000000"/>
          <w:sz w:val="24"/>
          <w:szCs w:val="24"/>
          <w:rtl/>
        </w:rPr>
        <w:t>المنظمات الحكومية الدولية:</w:t>
      </w:r>
      <w:r>
        <w:rPr>
          <w:rFonts w:ascii="Times New Roman" w:hAnsi="Times New Roman" w:hint="cs"/>
          <w:color w:val="000000"/>
          <w:sz w:val="24"/>
          <w:szCs w:val="24"/>
          <w:rtl/>
        </w:rPr>
        <w:t xml:space="preserve"> تشير المنظمات الحكومية الدولية إلى المنظمات التي تم </w:t>
      </w:r>
      <w:proofErr w:type="spellStart"/>
      <w:r>
        <w:rPr>
          <w:rFonts w:ascii="Times New Roman" w:hAnsi="Times New Roman" w:hint="cs"/>
          <w:color w:val="000000"/>
          <w:sz w:val="24"/>
          <w:szCs w:val="24"/>
          <w:rtl/>
        </w:rPr>
        <w:t>تشيكلها</w:t>
      </w:r>
      <w:proofErr w:type="spellEnd"/>
      <w:r>
        <w:rPr>
          <w:rFonts w:ascii="Times New Roman" w:hAnsi="Times New Roman" w:hint="cs"/>
          <w:color w:val="000000"/>
          <w:sz w:val="24"/>
          <w:szCs w:val="24"/>
          <w:rtl/>
        </w:rPr>
        <w:t xml:space="preserve"> من قبل حكومتين أو أكثر. وهذا يشمل جميع وكالات الأمم المتحدة والمنظمات الإقليمية.</w:t>
      </w:r>
    </w:p>
    <w:p w14:paraId="22F9D59C" w14:textId="77777777" w:rsidR="006A56F9" w:rsidRDefault="006A56F9">
      <w:pPr>
        <w:spacing w:after="36" w:line="240" w:lineRule="exact"/>
        <w:rPr>
          <w:rFonts w:ascii="Times New Roman" w:eastAsia="Times New Roman" w:hAnsi="Times New Roman" w:cs="Times New Roman"/>
          <w:sz w:val="24"/>
          <w:szCs w:val="24"/>
        </w:rPr>
      </w:pPr>
    </w:p>
    <w:p w14:paraId="658481E2" w14:textId="77777777" w:rsidR="006A56F9" w:rsidRDefault="001F1E74">
      <w:pPr>
        <w:widowControl w:val="0"/>
        <w:bidi/>
        <w:spacing w:line="237" w:lineRule="auto"/>
        <w:ind w:left="98" w:right="1553"/>
        <w:rPr>
          <w:rFonts w:ascii="Times New Roman" w:eastAsia="Times New Roman" w:hAnsi="Times New Roman"/>
          <w:color w:val="000000"/>
          <w:sz w:val="24"/>
          <w:szCs w:val="24"/>
          <w:rtl/>
        </w:rPr>
      </w:pPr>
      <w:r>
        <w:rPr>
          <w:rFonts w:ascii="Times New Roman" w:hAnsi="Times New Roman" w:hint="cs"/>
          <w:b/>
          <w:bCs/>
          <w:color w:val="000000"/>
          <w:sz w:val="24"/>
          <w:szCs w:val="24"/>
          <w:rtl/>
        </w:rPr>
        <w:t>الكوارث:</w:t>
      </w:r>
      <w:r>
        <w:rPr>
          <w:rFonts w:ascii="Times New Roman" w:hAnsi="Times New Roman" w:hint="cs"/>
          <w:color w:val="000000"/>
          <w:sz w:val="24"/>
          <w:szCs w:val="24"/>
          <w:rtl/>
        </w:rPr>
        <w:t xml:space="preserve"> الكارثة هي حدث مأساوي يؤدي إلى خسارة في الأرواح ومعاناة إنسانية كبيرة وضيق وأضرار مادية واسعة النطاق.</w:t>
      </w:r>
    </w:p>
    <w:p w14:paraId="2777AE7E" w14:textId="77777777" w:rsidR="006A56F9" w:rsidRDefault="006A56F9">
      <w:pPr>
        <w:spacing w:line="240" w:lineRule="exact"/>
        <w:rPr>
          <w:rFonts w:ascii="Times New Roman" w:eastAsia="Times New Roman" w:hAnsi="Times New Roman" w:cs="Times New Roman"/>
          <w:sz w:val="24"/>
          <w:szCs w:val="24"/>
        </w:rPr>
      </w:pPr>
    </w:p>
    <w:p w14:paraId="356DE720" w14:textId="77777777" w:rsidR="006A56F9" w:rsidRDefault="006A56F9">
      <w:pPr>
        <w:spacing w:line="240" w:lineRule="exact"/>
        <w:rPr>
          <w:rFonts w:ascii="Times New Roman" w:eastAsia="Times New Roman" w:hAnsi="Times New Roman" w:cs="Times New Roman"/>
          <w:sz w:val="24"/>
          <w:szCs w:val="24"/>
        </w:rPr>
      </w:pPr>
    </w:p>
    <w:p w14:paraId="544877D0" w14:textId="77777777" w:rsidR="006A56F9" w:rsidRDefault="006A56F9">
      <w:pPr>
        <w:spacing w:line="240" w:lineRule="exact"/>
        <w:rPr>
          <w:rFonts w:ascii="Times New Roman" w:eastAsia="Times New Roman" w:hAnsi="Times New Roman" w:cs="Times New Roman"/>
          <w:sz w:val="24"/>
          <w:szCs w:val="24"/>
        </w:rPr>
      </w:pPr>
    </w:p>
    <w:p w14:paraId="7B294172" w14:textId="77777777" w:rsidR="006A56F9" w:rsidRDefault="006A56F9">
      <w:pPr>
        <w:spacing w:line="240" w:lineRule="exact"/>
        <w:rPr>
          <w:rFonts w:ascii="Times New Roman" w:eastAsia="Times New Roman" w:hAnsi="Times New Roman" w:cs="Times New Roman"/>
          <w:sz w:val="24"/>
          <w:szCs w:val="24"/>
        </w:rPr>
      </w:pPr>
    </w:p>
    <w:p w14:paraId="78C0BF47" w14:textId="77777777" w:rsidR="006A56F9" w:rsidRDefault="006A56F9">
      <w:pPr>
        <w:spacing w:line="240" w:lineRule="exact"/>
        <w:rPr>
          <w:rFonts w:ascii="Times New Roman" w:eastAsia="Times New Roman" w:hAnsi="Times New Roman" w:cs="Times New Roman"/>
          <w:sz w:val="24"/>
          <w:szCs w:val="24"/>
        </w:rPr>
      </w:pPr>
    </w:p>
    <w:p w14:paraId="1576F338" w14:textId="77777777" w:rsidR="006A56F9" w:rsidRDefault="006A56F9">
      <w:pPr>
        <w:spacing w:line="240" w:lineRule="exact"/>
        <w:rPr>
          <w:rFonts w:ascii="Times New Roman" w:eastAsia="Times New Roman" w:hAnsi="Times New Roman" w:cs="Times New Roman"/>
          <w:sz w:val="24"/>
          <w:szCs w:val="24"/>
        </w:rPr>
      </w:pPr>
    </w:p>
    <w:p w14:paraId="0F5D5887" w14:textId="77777777" w:rsidR="006A56F9" w:rsidRDefault="006A56F9">
      <w:pPr>
        <w:spacing w:line="240" w:lineRule="exact"/>
        <w:rPr>
          <w:rFonts w:ascii="Times New Roman" w:eastAsia="Times New Roman" w:hAnsi="Times New Roman" w:cs="Times New Roman"/>
          <w:sz w:val="24"/>
          <w:szCs w:val="24"/>
        </w:rPr>
      </w:pPr>
    </w:p>
    <w:p w14:paraId="0B19FAD4" w14:textId="77777777" w:rsidR="006A56F9" w:rsidRDefault="006A56F9">
      <w:pPr>
        <w:spacing w:line="240" w:lineRule="exact"/>
        <w:rPr>
          <w:rFonts w:ascii="Times New Roman" w:eastAsia="Times New Roman" w:hAnsi="Times New Roman" w:cs="Times New Roman"/>
          <w:sz w:val="24"/>
          <w:szCs w:val="24"/>
        </w:rPr>
      </w:pPr>
    </w:p>
    <w:p w14:paraId="7EB84AF0" w14:textId="77777777" w:rsidR="006A56F9" w:rsidRDefault="006A56F9">
      <w:pPr>
        <w:spacing w:line="240" w:lineRule="exact"/>
        <w:rPr>
          <w:rFonts w:ascii="Times New Roman" w:eastAsia="Times New Roman" w:hAnsi="Times New Roman" w:cs="Times New Roman"/>
          <w:sz w:val="24"/>
          <w:szCs w:val="24"/>
        </w:rPr>
      </w:pPr>
    </w:p>
    <w:p w14:paraId="7F1FD4AA" w14:textId="77777777" w:rsidR="006A56F9" w:rsidRDefault="006A56F9">
      <w:pPr>
        <w:spacing w:line="240" w:lineRule="exact"/>
        <w:rPr>
          <w:rFonts w:ascii="Times New Roman" w:eastAsia="Times New Roman" w:hAnsi="Times New Roman" w:cs="Times New Roman"/>
          <w:sz w:val="24"/>
          <w:szCs w:val="24"/>
        </w:rPr>
      </w:pPr>
    </w:p>
    <w:p w14:paraId="032E8B27" w14:textId="77777777" w:rsidR="006A56F9" w:rsidRDefault="006A56F9">
      <w:pPr>
        <w:spacing w:line="240" w:lineRule="exact"/>
        <w:rPr>
          <w:rFonts w:ascii="Times New Roman" w:eastAsia="Times New Roman" w:hAnsi="Times New Roman" w:cs="Times New Roman"/>
          <w:sz w:val="24"/>
          <w:szCs w:val="24"/>
        </w:rPr>
      </w:pPr>
    </w:p>
    <w:p w14:paraId="2B9D015B" w14:textId="77777777" w:rsidR="006A56F9" w:rsidRDefault="006A56F9">
      <w:pPr>
        <w:spacing w:line="240" w:lineRule="exact"/>
        <w:rPr>
          <w:rFonts w:ascii="Times New Roman" w:eastAsia="Times New Roman" w:hAnsi="Times New Roman" w:cs="Times New Roman"/>
          <w:sz w:val="24"/>
          <w:szCs w:val="24"/>
        </w:rPr>
      </w:pPr>
    </w:p>
    <w:p w14:paraId="4149BDA7" w14:textId="77777777" w:rsidR="006A56F9" w:rsidRDefault="006A56F9">
      <w:pPr>
        <w:spacing w:line="240" w:lineRule="exact"/>
        <w:rPr>
          <w:rFonts w:ascii="Times New Roman" w:eastAsia="Times New Roman" w:hAnsi="Times New Roman" w:cs="Times New Roman"/>
          <w:sz w:val="24"/>
          <w:szCs w:val="24"/>
        </w:rPr>
      </w:pPr>
    </w:p>
    <w:p w14:paraId="44FD85FC" w14:textId="77777777" w:rsidR="006A56F9" w:rsidRDefault="006A56F9">
      <w:pPr>
        <w:spacing w:line="240" w:lineRule="exact"/>
        <w:rPr>
          <w:rFonts w:ascii="Times New Roman" w:eastAsia="Times New Roman" w:hAnsi="Times New Roman" w:cs="Times New Roman"/>
          <w:sz w:val="24"/>
          <w:szCs w:val="24"/>
        </w:rPr>
      </w:pPr>
    </w:p>
    <w:p w14:paraId="4D09F7FA" w14:textId="77777777" w:rsidR="006A56F9" w:rsidRDefault="006A56F9">
      <w:pPr>
        <w:spacing w:line="240" w:lineRule="exact"/>
        <w:rPr>
          <w:rFonts w:ascii="Times New Roman" w:eastAsia="Times New Roman" w:hAnsi="Times New Roman" w:cs="Times New Roman"/>
          <w:sz w:val="24"/>
          <w:szCs w:val="24"/>
        </w:rPr>
      </w:pPr>
    </w:p>
    <w:p w14:paraId="127B0D16" w14:textId="77777777" w:rsidR="006A56F9" w:rsidRDefault="006A56F9">
      <w:pPr>
        <w:spacing w:line="240" w:lineRule="exact"/>
        <w:rPr>
          <w:rFonts w:ascii="Times New Roman" w:eastAsia="Times New Roman" w:hAnsi="Times New Roman" w:cs="Times New Roman"/>
          <w:sz w:val="24"/>
          <w:szCs w:val="24"/>
        </w:rPr>
      </w:pPr>
    </w:p>
    <w:p w14:paraId="15B1C19D" w14:textId="77777777" w:rsidR="006A56F9" w:rsidRDefault="006A56F9">
      <w:pPr>
        <w:spacing w:line="240" w:lineRule="exact"/>
        <w:rPr>
          <w:rFonts w:ascii="Times New Roman" w:eastAsia="Times New Roman" w:hAnsi="Times New Roman" w:cs="Times New Roman"/>
          <w:sz w:val="24"/>
          <w:szCs w:val="24"/>
        </w:rPr>
      </w:pPr>
    </w:p>
    <w:p w14:paraId="5F5D557C" w14:textId="77777777" w:rsidR="006A56F9" w:rsidRDefault="006A56F9">
      <w:pPr>
        <w:spacing w:line="240" w:lineRule="exact"/>
        <w:rPr>
          <w:rFonts w:ascii="Times New Roman" w:eastAsia="Times New Roman" w:hAnsi="Times New Roman" w:cs="Times New Roman"/>
          <w:sz w:val="24"/>
          <w:szCs w:val="24"/>
        </w:rPr>
      </w:pPr>
    </w:p>
    <w:p w14:paraId="1AA571C2" w14:textId="77777777" w:rsidR="006A56F9" w:rsidRDefault="006A56F9">
      <w:pPr>
        <w:spacing w:line="240" w:lineRule="exact"/>
        <w:rPr>
          <w:rFonts w:ascii="Times New Roman" w:eastAsia="Times New Roman" w:hAnsi="Times New Roman" w:cs="Times New Roman"/>
          <w:sz w:val="24"/>
          <w:szCs w:val="24"/>
        </w:rPr>
      </w:pPr>
    </w:p>
    <w:p w14:paraId="5809CEAE" w14:textId="77777777" w:rsidR="006A56F9" w:rsidRDefault="006A56F9">
      <w:pPr>
        <w:spacing w:line="240" w:lineRule="exact"/>
        <w:rPr>
          <w:rFonts w:ascii="Times New Roman" w:eastAsia="Times New Roman" w:hAnsi="Times New Roman" w:cs="Times New Roman"/>
          <w:sz w:val="24"/>
          <w:szCs w:val="24"/>
        </w:rPr>
      </w:pPr>
    </w:p>
    <w:p w14:paraId="0B4AD3B0" w14:textId="77777777" w:rsidR="006A56F9" w:rsidRDefault="006A56F9">
      <w:pPr>
        <w:spacing w:line="240" w:lineRule="exact"/>
        <w:rPr>
          <w:rFonts w:ascii="Times New Roman" w:eastAsia="Times New Roman" w:hAnsi="Times New Roman" w:cs="Times New Roman"/>
          <w:sz w:val="24"/>
          <w:szCs w:val="24"/>
        </w:rPr>
      </w:pPr>
    </w:p>
    <w:p w14:paraId="50A7BEAF" w14:textId="77777777" w:rsidR="006A56F9" w:rsidRDefault="006A56F9">
      <w:pPr>
        <w:spacing w:line="240" w:lineRule="exact"/>
        <w:rPr>
          <w:rFonts w:ascii="Times New Roman" w:eastAsia="Times New Roman" w:hAnsi="Times New Roman" w:cs="Times New Roman"/>
          <w:sz w:val="24"/>
          <w:szCs w:val="24"/>
        </w:rPr>
      </w:pPr>
    </w:p>
    <w:p w14:paraId="4E4B1ECF" w14:textId="77777777" w:rsidR="006A56F9" w:rsidRDefault="006A56F9">
      <w:pPr>
        <w:spacing w:line="240" w:lineRule="exact"/>
        <w:rPr>
          <w:rFonts w:ascii="Times New Roman" w:eastAsia="Times New Roman" w:hAnsi="Times New Roman" w:cs="Times New Roman"/>
          <w:sz w:val="24"/>
          <w:szCs w:val="24"/>
        </w:rPr>
      </w:pPr>
    </w:p>
    <w:p w14:paraId="32E9BFDF" w14:textId="77777777" w:rsidR="006A56F9" w:rsidRDefault="006A56F9">
      <w:pPr>
        <w:spacing w:line="240" w:lineRule="exact"/>
        <w:rPr>
          <w:rFonts w:ascii="Times New Roman" w:eastAsia="Times New Roman" w:hAnsi="Times New Roman" w:cs="Times New Roman"/>
          <w:sz w:val="24"/>
          <w:szCs w:val="24"/>
        </w:rPr>
      </w:pPr>
    </w:p>
    <w:p w14:paraId="4C728B3A" w14:textId="77777777" w:rsidR="006A56F9" w:rsidRDefault="006A56F9">
      <w:pPr>
        <w:spacing w:line="240" w:lineRule="exact"/>
        <w:rPr>
          <w:rFonts w:ascii="Times New Roman" w:eastAsia="Times New Roman" w:hAnsi="Times New Roman" w:cs="Times New Roman"/>
          <w:sz w:val="24"/>
          <w:szCs w:val="24"/>
        </w:rPr>
      </w:pPr>
    </w:p>
    <w:p w14:paraId="61541945" w14:textId="77777777" w:rsidR="006A56F9" w:rsidRDefault="006A56F9">
      <w:pPr>
        <w:spacing w:line="240" w:lineRule="exact"/>
        <w:rPr>
          <w:rFonts w:ascii="Times New Roman" w:eastAsia="Times New Roman" w:hAnsi="Times New Roman" w:cs="Times New Roman"/>
          <w:sz w:val="24"/>
          <w:szCs w:val="24"/>
        </w:rPr>
      </w:pPr>
    </w:p>
    <w:p w14:paraId="725A46CD" w14:textId="77777777" w:rsidR="006A56F9" w:rsidRDefault="006A56F9">
      <w:pPr>
        <w:spacing w:line="240" w:lineRule="exact"/>
        <w:rPr>
          <w:rFonts w:ascii="Times New Roman" w:eastAsia="Times New Roman" w:hAnsi="Times New Roman" w:cs="Times New Roman"/>
          <w:sz w:val="24"/>
          <w:szCs w:val="24"/>
        </w:rPr>
      </w:pPr>
    </w:p>
    <w:p w14:paraId="0C5B2568" w14:textId="77777777" w:rsidR="006A56F9" w:rsidRDefault="006A56F9">
      <w:pPr>
        <w:spacing w:line="240" w:lineRule="exact"/>
        <w:rPr>
          <w:rFonts w:ascii="Times New Roman" w:eastAsia="Times New Roman" w:hAnsi="Times New Roman" w:cs="Times New Roman"/>
          <w:sz w:val="24"/>
          <w:szCs w:val="24"/>
        </w:rPr>
      </w:pPr>
    </w:p>
    <w:p w14:paraId="1FB6AEDF" w14:textId="77777777" w:rsidR="006A56F9" w:rsidRDefault="006A56F9">
      <w:pPr>
        <w:spacing w:line="240" w:lineRule="exact"/>
        <w:rPr>
          <w:rFonts w:ascii="Times New Roman" w:eastAsia="Times New Roman" w:hAnsi="Times New Roman" w:cs="Times New Roman"/>
          <w:sz w:val="24"/>
          <w:szCs w:val="24"/>
        </w:rPr>
      </w:pPr>
    </w:p>
    <w:p w14:paraId="3E5F5B4E" w14:textId="77777777" w:rsidR="006A56F9" w:rsidRDefault="006A56F9">
      <w:pPr>
        <w:spacing w:line="240" w:lineRule="exact"/>
        <w:rPr>
          <w:rFonts w:ascii="Times New Roman" w:eastAsia="Times New Roman" w:hAnsi="Times New Roman" w:cs="Times New Roman"/>
          <w:sz w:val="24"/>
          <w:szCs w:val="24"/>
        </w:rPr>
      </w:pPr>
    </w:p>
    <w:p w14:paraId="6B3EA550" w14:textId="77777777" w:rsidR="006A56F9" w:rsidRDefault="006A56F9">
      <w:pPr>
        <w:spacing w:line="240" w:lineRule="exact"/>
        <w:rPr>
          <w:rFonts w:ascii="Times New Roman" w:eastAsia="Times New Roman" w:hAnsi="Times New Roman" w:cs="Times New Roman"/>
          <w:sz w:val="24"/>
          <w:szCs w:val="24"/>
        </w:rPr>
      </w:pPr>
    </w:p>
    <w:p w14:paraId="5D58D011" w14:textId="77777777" w:rsidR="006A56F9" w:rsidRDefault="006A56F9">
      <w:pPr>
        <w:spacing w:line="240" w:lineRule="exact"/>
        <w:rPr>
          <w:rFonts w:ascii="Times New Roman" w:eastAsia="Times New Roman" w:hAnsi="Times New Roman" w:cs="Times New Roman"/>
          <w:sz w:val="24"/>
          <w:szCs w:val="24"/>
        </w:rPr>
      </w:pPr>
    </w:p>
    <w:p w14:paraId="33330C7F" w14:textId="77777777" w:rsidR="006A56F9" w:rsidRDefault="006A56F9">
      <w:pPr>
        <w:spacing w:line="240" w:lineRule="exact"/>
        <w:rPr>
          <w:rFonts w:ascii="Times New Roman" w:eastAsia="Times New Roman" w:hAnsi="Times New Roman" w:cs="Times New Roman"/>
          <w:sz w:val="24"/>
          <w:szCs w:val="24"/>
        </w:rPr>
      </w:pPr>
    </w:p>
    <w:p w14:paraId="48732254" w14:textId="77777777" w:rsidR="006A56F9" w:rsidRDefault="006A56F9">
      <w:pPr>
        <w:spacing w:line="240" w:lineRule="exact"/>
        <w:rPr>
          <w:rFonts w:ascii="Times New Roman" w:eastAsia="Times New Roman" w:hAnsi="Times New Roman" w:cs="Times New Roman"/>
          <w:sz w:val="24"/>
          <w:szCs w:val="24"/>
        </w:rPr>
      </w:pPr>
    </w:p>
    <w:p w14:paraId="03F8C138" w14:textId="77777777" w:rsidR="006A56F9" w:rsidRDefault="006A56F9">
      <w:pPr>
        <w:spacing w:line="240" w:lineRule="exact"/>
        <w:rPr>
          <w:rFonts w:ascii="Times New Roman" w:eastAsia="Times New Roman" w:hAnsi="Times New Roman" w:cs="Times New Roman"/>
          <w:sz w:val="24"/>
          <w:szCs w:val="24"/>
        </w:rPr>
      </w:pPr>
    </w:p>
    <w:p w14:paraId="79192681" w14:textId="77777777" w:rsidR="006A56F9" w:rsidRDefault="006A56F9">
      <w:pPr>
        <w:spacing w:line="240" w:lineRule="exact"/>
        <w:rPr>
          <w:rFonts w:ascii="Times New Roman" w:eastAsia="Times New Roman" w:hAnsi="Times New Roman" w:cs="Times New Roman"/>
          <w:sz w:val="24"/>
          <w:szCs w:val="24"/>
        </w:rPr>
      </w:pPr>
    </w:p>
    <w:p w14:paraId="54E726A9" w14:textId="77777777" w:rsidR="006A56F9" w:rsidRDefault="006A56F9">
      <w:pPr>
        <w:spacing w:line="240" w:lineRule="exact"/>
        <w:rPr>
          <w:rFonts w:ascii="Times New Roman" w:eastAsia="Times New Roman" w:hAnsi="Times New Roman" w:cs="Times New Roman"/>
          <w:sz w:val="24"/>
          <w:szCs w:val="24"/>
        </w:rPr>
      </w:pPr>
    </w:p>
    <w:p w14:paraId="42C30EB7" w14:textId="77777777" w:rsidR="006A56F9" w:rsidRDefault="006A56F9">
      <w:pPr>
        <w:spacing w:line="240" w:lineRule="exact"/>
        <w:rPr>
          <w:rFonts w:ascii="Times New Roman" w:eastAsia="Times New Roman" w:hAnsi="Times New Roman" w:cs="Times New Roman"/>
          <w:sz w:val="24"/>
          <w:szCs w:val="24"/>
        </w:rPr>
      </w:pPr>
    </w:p>
    <w:p w14:paraId="50185CD8" w14:textId="77777777" w:rsidR="006A56F9" w:rsidRDefault="006A56F9">
      <w:pPr>
        <w:spacing w:after="43" w:line="240" w:lineRule="exact"/>
        <w:rPr>
          <w:rFonts w:ascii="Times New Roman" w:eastAsia="Times New Roman" w:hAnsi="Times New Roman" w:cs="Times New Roman"/>
          <w:sz w:val="24"/>
          <w:szCs w:val="24"/>
        </w:rPr>
      </w:pPr>
    </w:p>
    <w:p w14:paraId="75734A9E" w14:textId="77777777" w:rsidR="006A56F9" w:rsidRDefault="001F1E74">
      <w:pPr>
        <w:widowControl w:val="0"/>
        <w:bidi/>
        <w:spacing w:line="239" w:lineRule="auto"/>
        <w:ind w:left="98" w:right="-20"/>
        <w:rPr>
          <w:rFonts w:ascii="Arial" w:eastAsia="Arial" w:hAnsi="Arial"/>
          <w:b/>
          <w:bCs/>
          <w:color w:val="000000"/>
          <w:sz w:val="28"/>
          <w:szCs w:val="28"/>
          <w:rtl/>
        </w:rPr>
      </w:pPr>
      <w:bookmarkStart w:id="2" w:name="_page_16_0"/>
      <w:bookmarkEnd w:id="1"/>
      <w:r>
        <w:rPr>
          <w:rFonts w:ascii="Arial" w:hAnsi="Arial" w:hint="cs"/>
          <w:b/>
          <w:bCs/>
          <w:color w:val="000000"/>
          <w:sz w:val="28"/>
          <w:szCs w:val="28"/>
          <w:rtl/>
        </w:rPr>
        <w:t>مدونة قواعد السلوك</w:t>
      </w:r>
    </w:p>
    <w:p w14:paraId="63028F39" w14:textId="77777777" w:rsidR="006A56F9" w:rsidRDefault="001F1E74">
      <w:pPr>
        <w:widowControl w:val="0"/>
        <w:bidi/>
        <w:spacing w:line="239" w:lineRule="auto"/>
        <w:ind w:left="98" w:right="914"/>
        <w:rPr>
          <w:rFonts w:ascii="Arial" w:eastAsia="Arial" w:hAnsi="Arial"/>
          <w:b/>
          <w:bCs/>
          <w:color w:val="000000"/>
          <w:sz w:val="28"/>
          <w:szCs w:val="28"/>
          <w:rtl/>
        </w:rPr>
      </w:pPr>
      <w:r>
        <w:rPr>
          <w:rFonts w:ascii="Arial" w:hAnsi="Arial" w:hint="cs"/>
          <w:b/>
          <w:bCs/>
          <w:color w:val="000000"/>
          <w:sz w:val="28"/>
          <w:szCs w:val="28"/>
          <w:rtl/>
        </w:rPr>
        <w:t>مبادئ السلوك للحركة الدولية للصليب الأحمر والهلال الأحمر والمنظمات غير الحكومية في حالات الكوارث</w:t>
      </w:r>
    </w:p>
    <w:p w14:paraId="743D7969" w14:textId="77777777" w:rsidR="006A56F9" w:rsidRDefault="001F1E74">
      <w:pPr>
        <w:widowControl w:val="0"/>
        <w:bidi/>
        <w:spacing w:line="239" w:lineRule="auto"/>
        <w:ind w:left="98" w:right="-20"/>
        <w:rPr>
          <w:rFonts w:ascii="Arial" w:eastAsia="Arial" w:hAnsi="Arial"/>
          <w:b/>
          <w:bCs/>
          <w:color w:val="000000"/>
          <w:sz w:val="28"/>
          <w:szCs w:val="28"/>
          <w:rtl/>
        </w:rPr>
      </w:pPr>
      <w:r>
        <w:rPr>
          <w:rFonts w:ascii="Arial" w:hAnsi="Arial" w:hint="cs"/>
          <w:b/>
          <w:bCs/>
          <w:color w:val="000000"/>
          <w:sz w:val="28"/>
          <w:szCs w:val="28"/>
          <w:rtl/>
        </w:rPr>
        <w:t>برامج الاستجابة</w:t>
      </w:r>
    </w:p>
    <w:p w14:paraId="7567AD13" w14:textId="77777777" w:rsidR="006A56F9" w:rsidRDefault="006A56F9">
      <w:pPr>
        <w:spacing w:line="240" w:lineRule="exact"/>
        <w:rPr>
          <w:rFonts w:ascii="Arial" w:eastAsia="Arial" w:hAnsi="Arial"/>
          <w:sz w:val="24"/>
          <w:szCs w:val="24"/>
        </w:rPr>
      </w:pPr>
    </w:p>
    <w:p w14:paraId="25679C87" w14:textId="77777777" w:rsidR="006A56F9" w:rsidRDefault="006A56F9">
      <w:pPr>
        <w:spacing w:line="240" w:lineRule="exact"/>
        <w:rPr>
          <w:rFonts w:ascii="Arial" w:eastAsia="Arial" w:hAnsi="Arial"/>
          <w:sz w:val="24"/>
          <w:szCs w:val="24"/>
        </w:rPr>
      </w:pPr>
    </w:p>
    <w:p w14:paraId="12ECACCE" w14:textId="77777777" w:rsidR="006A56F9" w:rsidRDefault="006A56F9">
      <w:pPr>
        <w:spacing w:after="2" w:line="160" w:lineRule="exact"/>
        <w:rPr>
          <w:rFonts w:ascii="Arial" w:eastAsia="Arial" w:hAnsi="Arial"/>
          <w:sz w:val="16"/>
          <w:szCs w:val="16"/>
        </w:rPr>
      </w:pPr>
    </w:p>
    <w:p w14:paraId="1CAE126F" w14:textId="77777777" w:rsidR="006A56F9" w:rsidRDefault="001F1E74">
      <w:pPr>
        <w:widowControl w:val="0"/>
        <w:bidi/>
        <w:spacing w:line="243" w:lineRule="auto"/>
        <w:ind w:left="98" w:right="-20"/>
        <w:rPr>
          <w:rFonts w:ascii="Arial" w:eastAsia="Arial" w:hAnsi="Arial"/>
          <w:b/>
          <w:bCs/>
          <w:color w:val="000000"/>
          <w:sz w:val="24"/>
          <w:szCs w:val="24"/>
          <w:rtl/>
        </w:rPr>
      </w:pPr>
      <w:r>
        <w:rPr>
          <w:rFonts w:ascii="Arial" w:hAnsi="Arial" w:hint="cs"/>
          <w:b/>
          <w:bCs/>
          <w:color w:val="000000"/>
          <w:sz w:val="24"/>
          <w:szCs w:val="24"/>
          <w:rtl/>
        </w:rPr>
        <w:t>1 الواجب الإنساني يأتي أولاً</w:t>
      </w:r>
    </w:p>
    <w:p w14:paraId="5D05FD9F" w14:textId="77777777" w:rsidR="006A56F9" w:rsidRDefault="001F1E74">
      <w:pPr>
        <w:widowControl w:val="0"/>
        <w:bidi/>
        <w:spacing w:line="238" w:lineRule="auto"/>
        <w:ind w:left="98" w:right="984"/>
        <w:rPr>
          <w:rFonts w:ascii="Times New Roman" w:eastAsia="Times New Roman" w:hAnsi="Times New Roman"/>
          <w:color w:val="000000"/>
          <w:sz w:val="24"/>
          <w:szCs w:val="24"/>
          <w:rtl/>
        </w:rPr>
      </w:pPr>
      <w:r>
        <w:rPr>
          <w:rFonts w:ascii="Times New Roman" w:hAnsi="Times New Roman" w:hint="cs"/>
          <w:color w:val="000000"/>
          <w:sz w:val="24"/>
          <w:szCs w:val="24"/>
          <w:rtl/>
        </w:rPr>
        <w:t>إن الحق في تلقي المساعدات الإنسانية، وتقديمها، هو مبدأ إنساني أساسي ينبغي أن يتمتع به جميع مواطني جميع البلدان. باعتبارنا أعضاء في المجتمع الدولي، فإننا ندرك التزامنا بتقديم المساعدة الإنسانية حيثما كانت هناك حاجة إليها. من ثم فإن الحاجة إلى الوصول دون عوائق إلى السكان المتضررين تشكل أهمية أساسية في ممارسة هذه المسؤولية. إن الدافع الرئيسي لاستجابتنا للكوارث هو تخفيف المعاناة الإنسانية بين أولئك الأقل قدرة على تحمل الضغوط الناجمة عن الكوارث. عندما نقدم مساعدات إنسانية، فهذا ليس عملاً حزبياً أو سياسياً، ولا ي</w:t>
      </w:r>
      <w:r>
        <w:rPr>
          <w:rFonts w:ascii="Times New Roman" w:hAnsi="Times New Roman" w:hint="cs"/>
          <w:color w:val="000000"/>
          <w:sz w:val="24"/>
          <w:szCs w:val="24"/>
          <w:rtl/>
        </w:rPr>
        <w:t>نبغي النظر إليه على هذا النحو.</w:t>
      </w:r>
    </w:p>
    <w:p w14:paraId="49DF99AC" w14:textId="77777777" w:rsidR="006A56F9" w:rsidRDefault="006A56F9">
      <w:pPr>
        <w:spacing w:after="36" w:line="240" w:lineRule="exact"/>
        <w:rPr>
          <w:rFonts w:ascii="Times New Roman" w:eastAsia="Times New Roman" w:hAnsi="Times New Roman" w:cs="Times New Roman"/>
          <w:sz w:val="24"/>
          <w:szCs w:val="24"/>
        </w:rPr>
      </w:pPr>
    </w:p>
    <w:p w14:paraId="22173E51" w14:textId="77777777" w:rsidR="006A56F9" w:rsidRDefault="001F1E74">
      <w:pPr>
        <w:widowControl w:val="0"/>
        <w:bidi/>
        <w:spacing w:line="241" w:lineRule="auto"/>
        <w:ind w:left="98" w:right="2008"/>
        <w:rPr>
          <w:rFonts w:ascii="Arial" w:eastAsia="Arial" w:hAnsi="Arial"/>
          <w:b/>
          <w:bCs/>
          <w:color w:val="000000"/>
          <w:sz w:val="24"/>
          <w:szCs w:val="24"/>
          <w:rtl/>
        </w:rPr>
      </w:pPr>
      <w:r>
        <w:rPr>
          <w:rFonts w:ascii="Arial" w:hAnsi="Arial" w:hint="cs"/>
          <w:b/>
          <w:bCs/>
          <w:color w:val="000000"/>
          <w:sz w:val="24"/>
          <w:szCs w:val="24"/>
          <w:rtl/>
        </w:rPr>
        <w:t>2 يتم تقديم المساعدة بغض النظر عن العرق أو العقيدة أو جنسية المستفيدين ودون أي نوع من التمييز السلبي.</w:t>
      </w:r>
    </w:p>
    <w:p w14:paraId="70BE734D" w14:textId="77777777" w:rsidR="006A56F9" w:rsidRDefault="001F1E74">
      <w:pPr>
        <w:widowControl w:val="0"/>
        <w:bidi/>
        <w:spacing w:line="243" w:lineRule="auto"/>
        <w:ind w:left="98" w:right="-20"/>
        <w:rPr>
          <w:rFonts w:ascii="Arial" w:eastAsia="Arial" w:hAnsi="Arial"/>
          <w:b/>
          <w:bCs/>
          <w:color w:val="000000"/>
          <w:sz w:val="24"/>
          <w:szCs w:val="24"/>
          <w:rtl/>
        </w:rPr>
      </w:pPr>
      <w:r>
        <w:rPr>
          <w:rFonts w:ascii="Arial" w:hAnsi="Arial" w:hint="cs"/>
          <w:b/>
          <w:bCs/>
          <w:color w:val="000000"/>
          <w:sz w:val="24"/>
          <w:szCs w:val="24"/>
          <w:rtl/>
        </w:rPr>
        <w:t>يتم حساب أولويات المساعدات على أساس الحاجة فقط</w:t>
      </w:r>
    </w:p>
    <w:p w14:paraId="555A54EC" w14:textId="77777777" w:rsidR="006A56F9" w:rsidRDefault="001F1E74">
      <w:pPr>
        <w:widowControl w:val="0"/>
        <w:bidi/>
        <w:spacing w:line="238" w:lineRule="auto"/>
        <w:ind w:left="98" w:right="1085"/>
        <w:rPr>
          <w:rFonts w:ascii="Times New Roman" w:eastAsia="Times New Roman" w:hAnsi="Times New Roman"/>
          <w:color w:val="000000"/>
          <w:sz w:val="24"/>
          <w:szCs w:val="24"/>
          <w:rtl/>
        </w:rPr>
      </w:pPr>
      <w:r>
        <w:rPr>
          <w:rFonts w:ascii="Times New Roman" w:hAnsi="Times New Roman" w:hint="cs"/>
          <w:color w:val="000000"/>
          <w:sz w:val="24"/>
          <w:szCs w:val="24"/>
          <w:rtl/>
        </w:rPr>
        <w:t xml:space="preserve">حيثما كان ذلك ممكنا، سوف نبني تقديم مساعدات الإغاثة على تقييم شامل لاحتياجات ضحايا الكارثة والقدرات المحلية الموجودة بالفعل لتلبية تلك الاحتياجات. في مجمل برامجنا، سنعكس اعتبارات التناسب. يجب التخفيف من معاناة الإنسان أينما وجدت؛ فالحياة ثمينة في جزء من البلد كما هي ثمينة في جزء آخر. وبالتالي فإن المساعدات التي نقدمها سوف تعكس درجة المعاناة التي نسعى إلى تخفيفها. في تنفيذ هذا النهج، نُدرك الدور الحاسم الذي تلعبه النساء في المجتمعات المعرضة للكوارث وسنحرص على أن يتم دعم هذا الدور، وليس تقليصه، من خلال برامج </w:t>
      </w:r>
      <w:r>
        <w:rPr>
          <w:rFonts w:ascii="Times New Roman" w:hAnsi="Times New Roman" w:hint="cs"/>
          <w:color w:val="000000"/>
          <w:sz w:val="24"/>
          <w:szCs w:val="24"/>
          <w:rtl/>
        </w:rPr>
        <w:t>مساعداتنا. لن يكون تنفيذ سياسة عالمية ومحايدة ومستقلة من هذا النوع فعالًا إلا إذا كان لدينا نحن وشركاؤنا الوصول إلى الموارد اللازمة لتقديم مثل هذه الإغاثة العادلة، وكان لدينا وصول متساوٍ إلى جميع ضحايا الكوارث.</w:t>
      </w:r>
    </w:p>
    <w:p w14:paraId="0578B6A2" w14:textId="77777777" w:rsidR="006A56F9" w:rsidRDefault="006A56F9">
      <w:pPr>
        <w:spacing w:after="105" w:line="240" w:lineRule="exact"/>
        <w:rPr>
          <w:rFonts w:ascii="Times New Roman" w:eastAsia="Times New Roman" w:hAnsi="Times New Roman" w:cs="Times New Roman"/>
          <w:sz w:val="24"/>
          <w:szCs w:val="24"/>
        </w:rPr>
      </w:pPr>
    </w:p>
    <w:p w14:paraId="0303109D" w14:textId="77777777" w:rsidR="006A56F9" w:rsidRDefault="001F1E74">
      <w:pPr>
        <w:widowControl w:val="0"/>
        <w:bidi/>
        <w:spacing w:line="237" w:lineRule="auto"/>
        <w:ind w:left="98" w:right="1888"/>
        <w:rPr>
          <w:rFonts w:ascii="Arial" w:eastAsia="Arial" w:hAnsi="Arial"/>
          <w:b/>
          <w:bCs/>
          <w:color w:val="000000"/>
          <w:sz w:val="24"/>
          <w:szCs w:val="24"/>
          <w:rtl/>
        </w:rPr>
      </w:pPr>
      <w:r>
        <w:rPr>
          <w:rFonts w:ascii="Arial" w:hAnsi="Arial" w:hint="cs"/>
          <w:b/>
          <w:bCs/>
          <w:color w:val="000000"/>
          <w:sz w:val="24"/>
          <w:szCs w:val="24"/>
          <w:rtl/>
        </w:rPr>
        <w:t>3 لن يتم استخدام المساعدة لدعم وجهة نظر سياسية أو دينية معينة</w:t>
      </w:r>
    </w:p>
    <w:p w14:paraId="27A10D83" w14:textId="77777777" w:rsidR="006A56F9" w:rsidRDefault="001F1E74">
      <w:pPr>
        <w:widowControl w:val="0"/>
        <w:bidi/>
        <w:spacing w:before="6" w:line="238" w:lineRule="auto"/>
        <w:ind w:left="98" w:right="882"/>
        <w:rPr>
          <w:rFonts w:ascii="Times New Roman" w:eastAsia="Times New Roman" w:hAnsi="Times New Roman"/>
          <w:color w:val="000000"/>
          <w:sz w:val="24"/>
          <w:szCs w:val="24"/>
          <w:rtl/>
        </w:rPr>
      </w:pPr>
      <w:r>
        <w:rPr>
          <w:rFonts w:ascii="Times New Roman" w:hAnsi="Times New Roman" w:hint="cs"/>
          <w:color w:val="000000"/>
          <w:sz w:val="24"/>
          <w:szCs w:val="24"/>
          <w:rtl/>
        </w:rPr>
        <w:t xml:space="preserve">سيتم تقديم المساعدات الإنسانية وفقًا لاحتياجات الأفراد والأسر والمجتمعات. على الرغم من حق المنظمات الإنسانية غير الحكومية في تبني آراء سياسية أو دينية معينة، فإننا نؤكد أن المساعدة لن تعتمد على التزام المستفيدين بتلك الآراء. لن نربط الوعد </w:t>
      </w:r>
      <w:proofErr w:type="gramStart"/>
      <w:r>
        <w:rPr>
          <w:rFonts w:ascii="Times New Roman" w:hAnsi="Times New Roman" w:hint="cs"/>
          <w:color w:val="000000"/>
          <w:sz w:val="24"/>
          <w:szCs w:val="24"/>
          <w:rtl/>
        </w:rPr>
        <w:t>بالمساعدة</w:t>
      </w:r>
      <w:proofErr w:type="gramEnd"/>
      <w:r>
        <w:rPr>
          <w:rFonts w:ascii="Times New Roman" w:hAnsi="Times New Roman" w:hint="cs"/>
          <w:color w:val="000000"/>
          <w:sz w:val="24"/>
          <w:szCs w:val="24"/>
          <w:rtl/>
        </w:rPr>
        <w:t xml:space="preserve"> أو تقديمها أو توزيعها باعتناق أو قبول عقيدة سياسية أو دينية معينة.</w:t>
      </w:r>
    </w:p>
    <w:p w14:paraId="68901017" w14:textId="77777777" w:rsidR="006A56F9" w:rsidRDefault="006A56F9">
      <w:pPr>
        <w:spacing w:after="36" w:line="240" w:lineRule="exact"/>
        <w:rPr>
          <w:rFonts w:ascii="Times New Roman" w:eastAsia="Times New Roman" w:hAnsi="Times New Roman" w:cs="Times New Roman"/>
          <w:sz w:val="24"/>
          <w:szCs w:val="24"/>
        </w:rPr>
      </w:pPr>
    </w:p>
    <w:p w14:paraId="79C6275B" w14:textId="77777777" w:rsidR="006A56F9" w:rsidRDefault="001F1E74">
      <w:pPr>
        <w:widowControl w:val="0"/>
        <w:bidi/>
        <w:spacing w:line="241" w:lineRule="auto"/>
        <w:ind w:left="98" w:right="1193"/>
        <w:rPr>
          <w:rFonts w:ascii="Arial" w:eastAsia="Arial" w:hAnsi="Arial"/>
          <w:b/>
          <w:bCs/>
          <w:color w:val="000000"/>
          <w:sz w:val="24"/>
          <w:szCs w:val="24"/>
          <w:rtl/>
        </w:rPr>
      </w:pPr>
      <w:r>
        <w:rPr>
          <w:rFonts w:ascii="Arial" w:hAnsi="Arial" w:hint="cs"/>
          <w:b/>
          <w:bCs/>
          <w:color w:val="000000"/>
          <w:sz w:val="24"/>
          <w:szCs w:val="24"/>
          <w:rtl/>
        </w:rPr>
        <w:t>4 سنسعى جاهدين إلى عدم التصرف كأدوات للسياسة الخارجية للحكومة</w:t>
      </w:r>
    </w:p>
    <w:p w14:paraId="41E0C891" w14:textId="77777777" w:rsidR="006A56F9" w:rsidRDefault="001F1E74">
      <w:pPr>
        <w:widowControl w:val="0"/>
        <w:bidi/>
        <w:spacing w:line="240" w:lineRule="auto"/>
        <w:ind w:left="98" w:right="892"/>
        <w:rPr>
          <w:rFonts w:ascii="Times New Roman" w:eastAsia="Times New Roman" w:hAnsi="Times New Roman"/>
          <w:color w:val="000000"/>
          <w:sz w:val="24"/>
          <w:szCs w:val="24"/>
          <w:rtl/>
        </w:rPr>
      </w:pPr>
      <w:r>
        <w:rPr>
          <w:rFonts w:ascii="Times New Roman" w:hAnsi="Times New Roman" w:hint="cs"/>
          <w:color w:val="000000"/>
          <w:sz w:val="24"/>
          <w:szCs w:val="24"/>
          <w:rtl/>
        </w:rPr>
        <w:t>الوكالات الإنسانية غير الحكومية (</w:t>
      </w:r>
      <w:r>
        <w:rPr>
          <w:rFonts w:ascii="Times New Roman" w:hAnsi="Times New Roman"/>
          <w:color w:val="000000"/>
          <w:sz w:val="24"/>
          <w:szCs w:val="24"/>
        </w:rPr>
        <w:t>NGHAs</w:t>
      </w:r>
      <w:r>
        <w:rPr>
          <w:rFonts w:ascii="Times New Roman" w:hAnsi="Times New Roman" w:hint="cs"/>
          <w:color w:val="000000"/>
          <w:sz w:val="24"/>
          <w:szCs w:val="24"/>
          <w:rtl/>
        </w:rPr>
        <w:t xml:space="preserve">) هي وكالات تعمل بشكل مستقل عن الحكومات. ولذلك فإننا نقوم بصياغة سياساتنا واستراتيجياتنا التنفيذية، ولا نسعى إلى تنفيذ سياسة أي حكومة إلا بقدر توافقها مع سياستنا المستقلة. لن نسمح أبدًا، عن علم أو إهمال، لأنفسنا أو لموظفينا بأن يتم استخدامهم لجمع معلومات ذات طابع </w:t>
      </w:r>
      <w:r>
        <w:rPr>
          <w:rFonts w:ascii="Times New Roman" w:hAnsi="Times New Roman" w:hint="cs"/>
          <w:color w:val="000000"/>
          <w:sz w:val="24"/>
          <w:szCs w:val="24"/>
          <w:rtl/>
        </w:rPr>
        <w:lastRenderedPageBreak/>
        <w:t>سياسي أو عسكري أو اقتصادي حساس لصالح حكومات أو جهات أخرى قد تخدم مصالح معينة.</w:t>
      </w:r>
    </w:p>
    <w:p w14:paraId="677B3BEA" w14:textId="77777777" w:rsidR="006A56F9" w:rsidRDefault="006A56F9">
      <w:pPr>
        <w:spacing w:line="240" w:lineRule="exact"/>
        <w:rPr>
          <w:rFonts w:ascii="Times New Roman" w:eastAsia="Times New Roman" w:hAnsi="Times New Roman" w:cs="Times New Roman"/>
          <w:sz w:val="24"/>
          <w:szCs w:val="24"/>
        </w:rPr>
      </w:pPr>
    </w:p>
    <w:p w14:paraId="194608A2" w14:textId="77777777" w:rsidR="006A56F9" w:rsidRDefault="006A56F9">
      <w:pPr>
        <w:bidi/>
        <w:spacing w:after="59" w:line="240" w:lineRule="exact"/>
        <w:rPr>
          <w:sz w:val="24"/>
          <w:szCs w:val="24"/>
        </w:rPr>
      </w:pPr>
      <w:bookmarkStart w:id="3" w:name="_page_20_0"/>
      <w:bookmarkEnd w:id="2"/>
    </w:p>
    <w:p w14:paraId="2EC5F762" w14:textId="77777777" w:rsidR="006A56F9" w:rsidRDefault="001F1E74">
      <w:pPr>
        <w:widowControl w:val="0"/>
        <w:bidi/>
        <w:spacing w:line="238" w:lineRule="auto"/>
        <w:ind w:left="98" w:right="1001"/>
        <w:rPr>
          <w:rFonts w:ascii="Times New Roman" w:hAnsi="Times New Roman"/>
          <w:color w:val="000000"/>
          <w:sz w:val="24"/>
          <w:szCs w:val="24"/>
        </w:rPr>
      </w:pPr>
      <w:r>
        <w:rPr>
          <w:rFonts w:ascii="Times New Roman" w:hAnsi="Times New Roman" w:hint="cs"/>
          <w:color w:val="000000"/>
          <w:sz w:val="24"/>
          <w:szCs w:val="24"/>
          <w:rtl/>
        </w:rPr>
        <w:t>لغايات غير إنسانية خالصة، كما أننا لن نكون أدوات لتنفيذ السياسة الخارجية لحكومات الدول المانحة. سنستخدم المساعدات التي نتلقاها للاستجابة للاحتياجات، ويجب ألا تكون هذه المساعدات مدفوعة برغبة في التخلص من فائض السلع لدى المانحين، أو بأي مصالح سياسية لأي مانح بعينه. نقدّر ونعزز تقديم العمل والتمويل الطوعي من الأفراد المهتمين لدعم عملنا، ونقر بأن الدافع الطوعي يعزز استقلالية العمل. من أجل حماية استقلالنا، سنسعى إلى تجنب الاعتماد على مصدر تمويل واحد.</w:t>
      </w:r>
    </w:p>
    <w:p w14:paraId="339B8608" w14:textId="77777777" w:rsidR="001F1E74" w:rsidRDefault="001F1E74" w:rsidP="001F1E74">
      <w:pPr>
        <w:widowControl w:val="0"/>
        <w:bidi/>
        <w:spacing w:line="238" w:lineRule="auto"/>
        <w:ind w:left="98" w:right="1001"/>
        <w:rPr>
          <w:rFonts w:ascii="Times New Roman" w:hAnsi="Times New Roman"/>
          <w:color w:val="000000"/>
          <w:sz w:val="24"/>
          <w:szCs w:val="24"/>
        </w:rPr>
      </w:pPr>
    </w:p>
    <w:p w14:paraId="5601E3F6" w14:textId="77777777" w:rsidR="001F1E74" w:rsidRDefault="001F1E74" w:rsidP="001F1E74">
      <w:pPr>
        <w:widowControl w:val="0"/>
        <w:bidi/>
        <w:spacing w:line="238" w:lineRule="auto"/>
        <w:ind w:left="98" w:right="1001"/>
        <w:rPr>
          <w:rFonts w:ascii="Times New Roman" w:hAnsi="Times New Roman"/>
          <w:color w:val="000000"/>
          <w:sz w:val="24"/>
          <w:szCs w:val="24"/>
        </w:rPr>
      </w:pPr>
    </w:p>
    <w:p w14:paraId="2AA4C7C9" w14:textId="77777777" w:rsidR="001F1E74" w:rsidRDefault="001F1E74" w:rsidP="001F1E74">
      <w:pPr>
        <w:widowControl w:val="0"/>
        <w:bidi/>
        <w:spacing w:line="238" w:lineRule="auto"/>
        <w:ind w:left="98" w:right="1001"/>
        <w:rPr>
          <w:rFonts w:ascii="Times New Roman" w:hAnsi="Times New Roman"/>
          <w:color w:val="000000"/>
          <w:sz w:val="24"/>
          <w:szCs w:val="24"/>
        </w:rPr>
      </w:pPr>
    </w:p>
    <w:p w14:paraId="711C97AF" w14:textId="77777777" w:rsidR="001F1E74" w:rsidRDefault="001F1E74" w:rsidP="001F1E74">
      <w:pPr>
        <w:widowControl w:val="0"/>
        <w:bidi/>
        <w:spacing w:line="238" w:lineRule="auto"/>
        <w:ind w:left="98" w:right="1001"/>
        <w:rPr>
          <w:rFonts w:ascii="Times New Roman" w:eastAsia="Times New Roman" w:hAnsi="Times New Roman"/>
          <w:color w:val="000000"/>
          <w:sz w:val="24"/>
          <w:szCs w:val="24"/>
        </w:rPr>
      </w:pPr>
    </w:p>
    <w:p w14:paraId="7BB03DD8" w14:textId="77777777" w:rsidR="006A56F9" w:rsidRDefault="006A56F9">
      <w:pPr>
        <w:spacing w:after="36" w:line="240" w:lineRule="exact"/>
        <w:rPr>
          <w:rFonts w:ascii="Times New Roman" w:eastAsia="Times New Roman" w:hAnsi="Times New Roman" w:cs="Times New Roman"/>
          <w:sz w:val="24"/>
          <w:szCs w:val="24"/>
        </w:rPr>
      </w:pPr>
    </w:p>
    <w:p w14:paraId="3341801B" w14:textId="77777777" w:rsidR="006A56F9" w:rsidRDefault="001F1E74">
      <w:pPr>
        <w:widowControl w:val="0"/>
        <w:bidi/>
        <w:spacing w:line="243" w:lineRule="auto"/>
        <w:ind w:left="98" w:right="-20"/>
        <w:rPr>
          <w:rFonts w:ascii="Arial" w:eastAsia="Arial" w:hAnsi="Arial"/>
          <w:b/>
          <w:bCs/>
          <w:color w:val="000000"/>
          <w:sz w:val="24"/>
          <w:szCs w:val="24"/>
          <w:rtl/>
        </w:rPr>
      </w:pPr>
      <w:r>
        <w:rPr>
          <w:rFonts w:ascii="Arial" w:hAnsi="Arial" w:hint="cs"/>
          <w:b/>
          <w:bCs/>
          <w:color w:val="000000"/>
          <w:sz w:val="24"/>
          <w:szCs w:val="24"/>
          <w:rtl/>
        </w:rPr>
        <w:t>5 يجب علينا احترام الثقافة والعادات</w:t>
      </w:r>
    </w:p>
    <w:p w14:paraId="72DC505D" w14:textId="77777777" w:rsidR="006A56F9" w:rsidRDefault="001F1E74">
      <w:pPr>
        <w:widowControl w:val="0"/>
        <w:bidi/>
        <w:spacing w:line="237" w:lineRule="auto"/>
        <w:ind w:left="98" w:right="1080"/>
        <w:rPr>
          <w:rFonts w:ascii="Times New Roman" w:eastAsia="Times New Roman" w:hAnsi="Times New Roman"/>
          <w:color w:val="000000"/>
          <w:sz w:val="24"/>
          <w:szCs w:val="24"/>
          <w:rtl/>
        </w:rPr>
      </w:pPr>
      <w:r>
        <w:rPr>
          <w:rFonts w:ascii="Times New Roman" w:hAnsi="Times New Roman" w:hint="cs"/>
          <w:color w:val="000000"/>
          <w:sz w:val="24"/>
          <w:szCs w:val="24"/>
          <w:rtl/>
        </w:rPr>
        <w:t>سنسعى إلى احترام ثقافة وهياكل وعادات المجتمعات والبلدان التي نعمل فيها.</w:t>
      </w:r>
    </w:p>
    <w:p w14:paraId="090407B5" w14:textId="77777777" w:rsidR="006A56F9" w:rsidRDefault="006A56F9">
      <w:pPr>
        <w:spacing w:after="38" w:line="240" w:lineRule="exact"/>
        <w:rPr>
          <w:rFonts w:ascii="Times New Roman" w:eastAsia="Times New Roman" w:hAnsi="Times New Roman" w:cs="Times New Roman"/>
          <w:sz w:val="24"/>
          <w:szCs w:val="24"/>
        </w:rPr>
      </w:pPr>
    </w:p>
    <w:p w14:paraId="7AA87168" w14:textId="77777777" w:rsidR="006A56F9" w:rsidRDefault="001F1E74">
      <w:pPr>
        <w:widowControl w:val="0"/>
        <w:bidi/>
        <w:spacing w:line="242" w:lineRule="auto"/>
        <w:ind w:left="98" w:right="1784"/>
        <w:rPr>
          <w:rFonts w:ascii="Times New Roman" w:eastAsia="Times New Roman" w:hAnsi="Times New Roman"/>
          <w:color w:val="000000"/>
          <w:sz w:val="24"/>
          <w:szCs w:val="24"/>
          <w:rtl/>
        </w:rPr>
      </w:pPr>
      <w:r>
        <w:rPr>
          <w:rFonts w:hint="cs"/>
          <w:b/>
          <w:bCs/>
          <w:color w:val="000000"/>
          <w:sz w:val="24"/>
          <w:szCs w:val="24"/>
          <w:rtl/>
        </w:rPr>
        <w:t>6. سنحاول بناء الاستجابة للكوارث على القدرات المحلية</w:t>
      </w:r>
      <w:r>
        <w:rPr>
          <w:rFonts w:hint="cs"/>
          <w:color w:val="000000"/>
          <w:sz w:val="24"/>
          <w:szCs w:val="24"/>
          <w:rtl/>
        </w:rPr>
        <w:t>. يتمتع جميع الأشخاص والمجتمعات - حتى في حالات الكوارث - بقدرات بالإضافة إلى</w:t>
      </w:r>
    </w:p>
    <w:p w14:paraId="2B13AE00" w14:textId="77777777" w:rsidR="006A56F9" w:rsidRDefault="001F1E74">
      <w:pPr>
        <w:widowControl w:val="0"/>
        <w:bidi/>
        <w:spacing w:line="240" w:lineRule="auto"/>
        <w:ind w:left="98" w:right="931"/>
        <w:rPr>
          <w:rFonts w:ascii="Times New Roman" w:eastAsia="Times New Roman" w:hAnsi="Times New Roman"/>
          <w:color w:val="000000"/>
          <w:sz w:val="24"/>
          <w:szCs w:val="24"/>
          <w:rtl/>
        </w:rPr>
      </w:pPr>
      <w:r>
        <w:rPr>
          <w:rFonts w:ascii="Times New Roman" w:hAnsi="Times New Roman" w:hint="cs"/>
          <w:color w:val="000000"/>
          <w:sz w:val="24"/>
          <w:szCs w:val="24"/>
          <w:rtl/>
        </w:rPr>
        <w:t xml:space="preserve">نقاط ضعف </w:t>
      </w:r>
      <w:r>
        <w:rPr>
          <w:rFonts w:ascii="Times New Roman" w:hAnsi="Times New Roman" w:hint="cs"/>
          <w:color w:val="000000"/>
          <w:sz w:val="24"/>
          <w:szCs w:val="24"/>
          <w:rtl/>
        </w:rPr>
        <w:t>سنقوم، حيثما أمكن، بتعزيز هذه القدرات من خلال توظيف موظفين محليين وشراء المواد المحلية والتجارة مع الشركات المحلية. حيثما أمكن، سنعمل من خلال المنظمات الإنسانية غير الحكومية المحلية كشركاء في التخطيط والتنفيذ، ونتعاون مع الهياكل الحكومية المحلية عند الاقتضاء. سنعطي الأولوية القصوى للتنسيق المناسب لاستجاباتنا للطوارئ. أفضل طريقة للقيام بذلك هي داخل البلدان المعنية من خلال أولئك المشاركين بشكل مباشر في عمليات الإغاثة، ويجب أن يشمل ذلك ممثلين عن هيئات الأمم المتحدة ذات الصلة.</w:t>
      </w:r>
    </w:p>
    <w:p w14:paraId="2D06FC5C" w14:textId="77777777" w:rsidR="006A56F9" w:rsidRDefault="006A56F9">
      <w:pPr>
        <w:spacing w:after="29" w:line="240" w:lineRule="exact"/>
        <w:rPr>
          <w:rFonts w:ascii="Times New Roman" w:eastAsia="Times New Roman" w:hAnsi="Times New Roman" w:cs="Times New Roman"/>
          <w:sz w:val="24"/>
          <w:szCs w:val="24"/>
        </w:rPr>
      </w:pPr>
    </w:p>
    <w:p w14:paraId="000C1E68" w14:textId="77777777" w:rsidR="006A56F9" w:rsidRDefault="001F1E74">
      <w:pPr>
        <w:widowControl w:val="0"/>
        <w:bidi/>
        <w:spacing w:line="241" w:lineRule="auto"/>
        <w:ind w:left="98" w:right="1845"/>
        <w:rPr>
          <w:rFonts w:ascii="Arial" w:eastAsia="Arial" w:hAnsi="Arial"/>
          <w:b/>
          <w:bCs/>
          <w:color w:val="000000"/>
          <w:sz w:val="24"/>
          <w:szCs w:val="24"/>
          <w:rtl/>
        </w:rPr>
      </w:pPr>
      <w:r>
        <w:rPr>
          <w:rFonts w:ascii="Arial" w:hAnsi="Arial" w:hint="cs"/>
          <w:b/>
          <w:bCs/>
          <w:color w:val="000000"/>
          <w:sz w:val="24"/>
          <w:szCs w:val="24"/>
          <w:rtl/>
        </w:rPr>
        <w:t>7 يجب إيجاد طرق لإشراك المستفيدين من البرنامج في إدارة مساعدات الإغاثة</w:t>
      </w:r>
    </w:p>
    <w:p w14:paraId="6BF72C1C" w14:textId="77777777" w:rsidR="006A56F9" w:rsidRDefault="001F1E74">
      <w:pPr>
        <w:widowControl w:val="0"/>
        <w:bidi/>
        <w:spacing w:line="240" w:lineRule="auto"/>
        <w:ind w:left="98" w:right="1098"/>
        <w:rPr>
          <w:rFonts w:ascii="Times New Roman" w:eastAsia="Times New Roman" w:hAnsi="Times New Roman"/>
          <w:color w:val="000000"/>
          <w:sz w:val="24"/>
          <w:szCs w:val="24"/>
          <w:rtl/>
        </w:rPr>
      </w:pPr>
      <w:r>
        <w:rPr>
          <w:rFonts w:ascii="Times New Roman" w:hAnsi="Times New Roman" w:hint="cs"/>
          <w:color w:val="000000"/>
          <w:sz w:val="24"/>
          <w:szCs w:val="24"/>
          <w:rtl/>
        </w:rPr>
        <w:t>لا ينبغي أبدًا فرض مساعدات الاستجابة للكوارث على المستفيدين. يمكن تحقيق الإغاثة الفعّالة وإعادة التأهيل المستدامة بشكل أفضل عندما يتم إشراك المستفيدين المستهدفين في تصميم برنامج المساعدة وإدارته وتنفيذه. سنعمل جاهدين على تحقيق المشاركة المجتمعية الكاملة في برامج الإغاثة وإعادة التأهيل لدينا.</w:t>
      </w:r>
    </w:p>
    <w:p w14:paraId="04640E16" w14:textId="77777777" w:rsidR="006A56F9" w:rsidRDefault="006A56F9">
      <w:pPr>
        <w:spacing w:after="32" w:line="240" w:lineRule="exact"/>
        <w:rPr>
          <w:rFonts w:ascii="Times New Roman" w:eastAsia="Times New Roman" w:hAnsi="Times New Roman" w:cs="Times New Roman"/>
          <w:sz w:val="24"/>
          <w:szCs w:val="24"/>
        </w:rPr>
      </w:pPr>
    </w:p>
    <w:p w14:paraId="0D7D1014" w14:textId="77777777" w:rsidR="006A56F9" w:rsidRDefault="001F1E74">
      <w:pPr>
        <w:widowControl w:val="0"/>
        <w:bidi/>
        <w:spacing w:line="241" w:lineRule="auto"/>
        <w:ind w:left="98" w:right="1379"/>
        <w:rPr>
          <w:rFonts w:ascii="Arial" w:eastAsia="Arial" w:hAnsi="Arial"/>
          <w:b/>
          <w:bCs/>
          <w:color w:val="000000"/>
          <w:sz w:val="24"/>
          <w:szCs w:val="24"/>
          <w:rtl/>
        </w:rPr>
      </w:pPr>
      <w:r>
        <w:rPr>
          <w:rFonts w:ascii="Arial" w:hAnsi="Arial" w:hint="cs"/>
          <w:b/>
          <w:bCs/>
          <w:color w:val="000000"/>
          <w:sz w:val="24"/>
          <w:szCs w:val="24"/>
          <w:rtl/>
        </w:rPr>
        <w:t>8 يجب أن تسعى مساعدات الإغاثة إلى تقليل نقاط الضعف المستقبلية أمام الكوارث بالإضافة إلى تلبية الاحتياجات الأساسية</w:t>
      </w:r>
    </w:p>
    <w:p w14:paraId="11DE7795" w14:textId="77777777" w:rsidR="006A56F9" w:rsidRDefault="001F1E74">
      <w:pPr>
        <w:widowControl w:val="0"/>
        <w:bidi/>
        <w:spacing w:line="240" w:lineRule="auto"/>
        <w:ind w:left="98" w:right="900"/>
        <w:rPr>
          <w:rFonts w:ascii="Times New Roman" w:eastAsia="Times New Roman" w:hAnsi="Times New Roman"/>
          <w:color w:val="000000"/>
          <w:sz w:val="24"/>
          <w:szCs w:val="24"/>
          <w:rtl/>
        </w:rPr>
      </w:pPr>
      <w:r>
        <w:rPr>
          <w:rFonts w:ascii="Times New Roman" w:hAnsi="Times New Roman" w:hint="cs"/>
          <w:color w:val="000000"/>
          <w:sz w:val="24"/>
          <w:szCs w:val="24"/>
          <w:rtl/>
        </w:rPr>
        <w:t>إن كافة أعمال الإغاثة تؤثر على آفاق التنمية على المدى الطويل، إما بشكل إيجابي أو سلبي. إدراكًا لذلك، سنسعى جاهدين لتنفيذ برامج الإغاثة التي تقلل بشكل فعال من تعرض المستفيدين للكوارث المستقبلية وتساعد على خلق أنماط حياة مستدامة. سنولي اهتماما خاصا للقضايا البيئية في تصميم برامج الإغاثة وإدارتها. سنسعى أيضًا إلى تقليل التأثير السلبي للمساعدات الإنسانية، سعيًا لتجنب اعتماد المستفيدين على المدى الطويل على المساعدات الخارجية.</w:t>
      </w:r>
    </w:p>
    <w:p w14:paraId="1E9E37F8" w14:textId="77777777" w:rsidR="006A56F9" w:rsidRDefault="006A56F9">
      <w:pPr>
        <w:spacing w:after="33" w:line="240" w:lineRule="exact"/>
        <w:rPr>
          <w:rFonts w:ascii="Times New Roman" w:eastAsia="Times New Roman" w:hAnsi="Times New Roman" w:cs="Times New Roman"/>
          <w:sz w:val="24"/>
          <w:szCs w:val="24"/>
        </w:rPr>
      </w:pPr>
    </w:p>
    <w:p w14:paraId="36D5D858" w14:textId="77777777" w:rsidR="006A56F9" w:rsidRDefault="001F1E74">
      <w:pPr>
        <w:widowControl w:val="0"/>
        <w:bidi/>
        <w:spacing w:line="241" w:lineRule="auto"/>
        <w:ind w:left="98" w:right="1284"/>
        <w:rPr>
          <w:rFonts w:ascii="Arial" w:eastAsia="Arial" w:hAnsi="Arial"/>
          <w:b/>
          <w:bCs/>
          <w:color w:val="000000"/>
          <w:sz w:val="24"/>
          <w:szCs w:val="24"/>
          <w:rtl/>
        </w:rPr>
      </w:pPr>
      <w:r>
        <w:rPr>
          <w:rFonts w:ascii="Arial" w:hAnsi="Arial" w:hint="cs"/>
          <w:b/>
          <w:bCs/>
          <w:color w:val="000000"/>
          <w:sz w:val="24"/>
          <w:szCs w:val="24"/>
          <w:rtl/>
        </w:rPr>
        <w:t>9 نحن نحمل أنفسنا المسؤولية أمام كل من نسعى إلى مساعدتهم وأولئك الذين نقبل الموارد منهم</w:t>
      </w:r>
    </w:p>
    <w:p w14:paraId="44D98B19" w14:textId="77777777" w:rsidR="006A56F9" w:rsidRDefault="001F1E74">
      <w:pPr>
        <w:widowControl w:val="0"/>
        <w:bidi/>
        <w:spacing w:line="238" w:lineRule="auto"/>
        <w:ind w:left="98" w:right="929"/>
        <w:rPr>
          <w:rFonts w:ascii="Times New Roman" w:eastAsia="Times New Roman" w:hAnsi="Times New Roman"/>
          <w:color w:val="000000"/>
          <w:sz w:val="24"/>
          <w:szCs w:val="24"/>
          <w:rtl/>
        </w:rPr>
      </w:pPr>
      <w:r>
        <w:rPr>
          <w:rFonts w:ascii="Times New Roman" w:hAnsi="Times New Roman" w:hint="cs"/>
          <w:color w:val="000000"/>
          <w:sz w:val="24"/>
          <w:szCs w:val="24"/>
          <w:rtl/>
        </w:rPr>
        <w:t>نحن نعمل في كثير من الأحيان كحلقة وصل مؤسسية في الشراكة بين أولئك الذين يرغبون في المساعدة وأولئك الذين يحتاجون إلى المساعدة أثناء الكوارث. لذلك فإننا نتحمل المسؤولية أمام كلا الطرفين. يجب أن تعكس كافة تعاملاتنا مع المانحين والمستفيدين موقفًا من الانفتاح والشفافية. نحن ندرك الحاجة إلى الإبلاغ عن أنشطتنا، سواء من منظور مالي أو من منظور الفعالية. نحن ندرك الالتزام بضمان المراقبة المناسبة لتوزيع المساعدات وإجراء تقييمات منتظمة لتأثير المساعدات في حالات الكوارث.</w:t>
      </w:r>
    </w:p>
    <w:p w14:paraId="666A55C9" w14:textId="77777777" w:rsidR="006A56F9" w:rsidRDefault="006A56F9">
      <w:pPr>
        <w:spacing w:after="15" w:line="120" w:lineRule="exact"/>
        <w:rPr>
          <w:rFonts w:ascii="Times New Roman" w:eastAsia="Times New Roman" w:hAnsi="Times New Roman" w:cs="Times New Roman"/>
          <w:sz w:val="12"/>
          <w:szCs w:val="12"/>
        </w:rPr>
      </w:pPr>
    </w:p>
    <w:p w14:paraId="31478E0B" w14:textId="77777777" w:rsidR="006A56F9" w:rsidRDefault="006A56F9">
      <w:pPr>
        <w:bidi/>
        <w:spacing w:after="59" w:line="240" w:lineRule="exact"/>
        <w:rPr>
          <w:sz w:val="24"/>
          <w:szCs w:val="24"/>
          <w:rtl/>
        </w:rPr>
      </w:pPr>
      <w:bookmarkStart w:id="4" w:name="_page_23_0"/>
      <w:bookmarkEnd w:id="3"/>
    </w:p>
    <w:p w14:paraId="2120F89E" w14:textId="77777777" w:rsidR="006A56F9" w:rsidRDefault="001F1E74">
      <w:pPr>
        <w:widowControl w:val="0"/>
        <w:bidi/>
        <w:spacing w:line="238" w:lineRule="auto"/>
        <w:ind w:left="98" w:right="1048"/>
        <w:rPr>
          <w:rFonts w:ascii="Times New Roman" w:eastAsia="Times New Roman" w:hAnsi="Times New Roman"/>
          <w:color w:val="000000"/>
          <w:sz w:val="24"/>
          <w:szCs w:val="24"/>
          <w:rtl/>
        </w:rPr>
      </w:pPr>
      <w:r>
        <w:rPr>
          <w:rFonts w:ascii="Times New Roman" w:hAnsi="Times New Roman" w:hint="cs"/>
          <w:color w:val="000000"/>
          <w:sz w:val="24"/>
          <w:szCs w:val="24"/>
          <w:rtl/>
        </w:rPr>
        <w:t>سنسعى أيضًا إلى الإبلاغ، بطريقة مفتوحة، عن تأثير عملنا، والعوامل التي تحد من هذا التأثير أو تعززه. ستعتمد برامجنا على معايير عالية من المهنية والخبرة لضمان تقليل هدر الموارد القيّمة إلى الحد الأدنى.</w:t>
      </w:r>
    </w:p>
    <w:p w14:paraId="08EE76DB" w14:textId="77777777" w:rsidR="006A56F9" w:rsidRDefault="006A56F9">
      <w:pPr>
        <w:spacing w:after="36" w:line="240" w:lineRule="exact"/>
        <w:rPr>
          <w:rFonts w:ascii="Times New Roman" w:eastAsia="Times New Roman" w:hAnsi="Times New Roman" w:cs="Times New Roman"/>
          <w:sz w:val="24"/>
          <w:szCs w:val="24"/>
        </w:rPr>
      </w:pPr>
    </w:p>
    <w:p w14:paraId="3F525E8A" w14:textId="77777777" w:rsidR="006A56F9" w:rsidRDefault="001F1E74">
      <w:pPr>
        <w:widowControl w:val="0"/>
        <w:bidi/>
        <w:spacing w:line="240" w:lineRule="auto"/>
        <w:ind w:left="98" w:right="984"/>
        <w:rPr>
          <w:rFonts w:ascii="Times New Roman" w:eastAsia="Times New Roman" w:hAnsi="Times New Roman"/>
          <w:color w:val="000000"/>
          <w:sz w:val="24"/>
          <w:szCs w:val="24"/>
          <w:rtl/>
        </w:rPr>
      </w:pPr>
      <w:r>
        <w:rPr>
          <w:rFonts w:hint="cs"/>
          <w:b/>
          <w:bCs/>
          <w:color w:val="000000"/>
          <w:sz w:val="24"/>
          <w:szCs w:val="24"/>
          <w:rtl/>
        </w:rPr>
        <w:t xml:space="preserve">10 في أنشطتنا الإعلامية والإعلانية، سنتعامل مع ضحايا الكوارث باعتبارهم بشراً ذوي كرامة، وليسوا مجرد كائنات ميؤوس منها. </w:t>
      </w:r>
      <w:r>
        <w:rPr>
          <w:rFonts w:hint="cs"/>
          <w:color w:val="000000"/>
          <w:sz w:val="24"/>
          <w:szCs w:val="24"/>
          <w:rtl/>
        </w:rPr>
        <w:t>ولا ينبغي لنا أبداً أن نفقد احترام ضحايا الكوارث باعتبارهم شركاء متساوين في العمل.</w:t>
      </w:r>
      <w:r>
        <w:rPr>
          <w:rFonts w:ascii="Times New Roman" w:hAnsi="Times New Roman" w:hint="cs"/>
          <w:color w:val="000000"/>
          <w:sz w:val="24"/>
          <w:szCs w:val="24"/>
          <w:rtl/>
        </w:rPr>
        <w:t xml:space="preserve"> </w:t>
      </w:r>
      <w:r>
        <w:rPr>
          <w:rFonts w:ascii="Times New Roman" w:hAnsi="Times New Roman" w:hint="cs"/>
          <w:color w:val="000000"/>
          <w:sz w:val="24"/>
          <w:szCs w:val="24"/>
          <w:rtl/>
        </w:rPr>
        <w:t xml:space="preserve">في معلوماتنا العامة، سنعرض صورة موضوعية عن حالة الكارثة تسلط الضوء على قدرات وتطلعات ضحايا الكوارث، وليس فقط على نقاط ضعفهم ومخاوفهم. في حين أننا سنتعاون مع وسائل الإعلام من أجل تعزيز الاستجابة العامة، فإننا لن نسمح للمطالبات الخارجية أو الداخلية بالدعاية أن تتغلب على مبدأ تعظيم </w:t>
      </w:r>
      <w:r>
        <w:rPr>
          <w:rFonts w:ascii="Times New Roman" w:hAnsi="Times New Roman" w:hint="cs"/>
          <w:color w:val="000000"/>
          <w:sz w:val="24"/>
          <w:szCs w:val="24"/>
          <w:rtl/>
        </w:rPr>
        <w:lastRenderedPageBreak/>
        <w:t>مساعدات الإغاثة الشاملة. سنتجنب التنافس مع وكالات الاستجابة للكوارث الأخرى على التغطية الإعلامية في المواقف التي قد تكون فيها هذه التغطية على حساب الخدمة المقدمة للمستفيدين أو على أمن موظفينا أو المستفيدين.</w:t>
      </w:r>
    </w:p>
    <w:p w14:paraId="5601A9B3" w14:textId="77777777" w:rsidR="006A56F9" w:rsidRDefault="006A56F9">
      <w:pPr>
        <w:spacing w:line="240" w:lineRule="exact"/>
        <w:rPr>
          <w:rFonts w:ascii="Times New Roman" w:eastAsia="Times New Roman" w:hAnsi="Times New Roman" w:cs="Times New Roman"/>
          <w:sz w:val="24"/>
          <w:szCs w:val="24"/>
        </w:rPr>
      </w:pPr>
    </w:p>
    <w:p w14:paraId="18D82281" w14:textId="77777777" w:rsidR="006A56F9" w:rsidRDefault="006A56F9">
      <w:pPr>
        <w:spacing w:line="240" w:lineRule="exact"/>
        <w:rPr>
          <w:rFonts w:ascii="Times New Roman" w:eastAsia="Times New Roman" w:hAnsi="Times New Roman" w:cs="Times New Roman"/>
          <w:sz w:val="24"/>
          <w:szCs w:val="24"/>
        </w:rPr>
      </w:pPr>
    </w:p>
    <w:p w14:paraId="36B0669C" w14:textId="77777777" w:rsidR="006A56F9" w:rsidRDefault="006A56F9">
      <w:pPr>
        <w:spacing w:line="240" w:lineRule="exact"/>
        <w:rPr>
          <w:rFonts w:ascii="Times New Roman" w:eastAsia="Times New Roman" w:hAnsi="Times New Roman" w:cs="Times New Roman"/>
          <w:sz w:val="24"/>
          <w:szCs w:val="24"/>
        </w:rPr>
      </w:pPr>
    </w:p>
    <w:p w14:paraId="285D4DE8" w14:textId="77777777" w:rsidR="006A56F9" w:rsidRDefault="006A56F9">
      <w:pPr>
        <w:spacing w:line="240" w:lineRule="exact"/>
        <w:rPr>
          <w:rFonts w:ascii="Times New Roman" w:eastAsia="Times New Roman" w:hAnsi="Times New Roman" w:cs="Times New Roman"/>
          <w:sz w:val="24"/>
          <w:szCs w:val="24"/>
        </w:rPr>
      </w:pPr>
    </w:p>
    <w:p w14:paraId="5D5DF898" w14:textId="77777777" w:rsidR="001F1E74" w:rsidRDefault="001F1E74">
      <w:pPr>
        <w:spacing w:line="240" w:lineRule="exact"/>
        <w:rPr>
          <w:rFonts w:ascii="Times New Roman" w:eastAsia="Times New Roman" w:hAnsi="Times New Roman" w:cs="Times New Roman"/>
          <w:sz w:val="24"/>
          <w:szCs w:val="24"/>
        </w:rPr>
      </w:pPr>
    </w:p>
    <w:p w14:paraId="77534B4B" w14:textId="77777777" w:rsidR="001F1E74" w:rsidRDefault="001F1E74">
      <w:pPr>
        <w:spacing w:line="240" w:lineRule="exact"/>
        <w:rPr>
          <w:rFonts w:ascii="Times New Roman" w:eastAsia="Times New Roman" w:hAnsi="Times New Roman" w:cs="Times New Roman"/>
          <w:sz w:val="24"/>
          <w:szCs w:val="24"/>
        </w:rPr>
      </w:pPr>
    </w:p>
    <w:p w14:paraId="2BA8C89A" w14:textId="77777777" w:rsidR="001F1E74" w:rsidRDefault="001F1E74">
      <w:pPr>
        <w:spacing w:line="240" w:lineRule="exact"/>
        <w:rPr>
          <w:rFonts w:ascii="Times New Roman" w:eastAsia="Times New Roman" w:hAnsi="Times New Roman" w:cs="Times New Roman"/>
          <w:sz w:val="24"/>
          <w:szCs w:val="24"/>
        </w:rPr>
      </w:pPr>
    </w:p>
    <w:p w14:paraId="1E8291F4" w14:textId="77777777" w:rsidR="006A56F9" w:rsidRDefault="006A56F9">
      <w:pPr>
        <w:spacing w:after="46" w:line="240" w:lineRule="exact"/>
        <w:rPr>
          <w:rFonts w:ascii="Times New Roman" w:eastAsia="Times New Roman" w:hAnsi="Times New Roman" w:cs="Times New Roman"/>
          <w:sz w:val="24"/>
          <w:szCs w:val="24"/>
        </w:rPr>
      </w:pPr>
    </w:p>
    <w:p w14:paraId="1225FADC" w14:textId="77777777" w:rsidR="006A56F9" w:rsidRDefault="001F1E74">
      <w:pPr>
        <w:widowControl w:val="0"/>
        <w:bidi/>
        <w:spacing w:line="239" w:lineRule="auto"/>
        <w:ind w:left="98" w:right="-20"/>
        <w:rPr>
          <w:rFonts w:ascii="Arial" w:eastAsia="Arial" w:hAnsi="Arial"/>
          <w:b/>
          <w:bCs/>
          <w:color w:val="000000"/>
          <w:sz w:val="28"/>
          <w:szCs w:val="28"/>
          <w:rtl/>
        </w:rPr>
      </w:pPr>
      <w:r>
        <w:rPr>
          <w:rFonts w:ascii="Arial" w:hAnsi="Arial" w:hint="cs"/>
          <w:b/>
          <w:bCs/>
          <w:color w:val="000000"/>
          <w:sz w:val="28"/>
          <w:szCs w:val="28"/>
          <w:rtl/>
        </w:rPr>
        <w:t>بيئة العمل</w:t>
      </w:r>
    </w:p>
    <w:p w14:paraId="56158CC2" w14:textId="77777777" w:rsidR="006A56F9" w:rsidRDefault="001F1E74">
      <w:pPr>
        <w:widowControl w:val="0"/>
        <w:bidi/>
        <w:spacing w:line="238" w:lineRule="auto"/>
        <w:ind w:left="98" w:right="882"/>
        <w:rPr>
          <w:rFonts w:ascii="Times New Roman" w:eastAsia="Times New Roman" w:hAnsi="Times New Roman"/>
          <w:color w:val="000000"/>
          <w:sz w:val="24"/>
          <w:szCs w:val="24"/>
          <w:rtl/>
        </w:rPr>
      </w:pPr>
      <w:r>
        <w:rPr>
          <w:rFonts w:ascii="Times New Roman" w:hAnsi="Times New Roman" w:hint="cs"/>
          <w:color w:val="000000"/>
          <w:sz w:val="24"/>
          <w:szCs w:val="24"/>
          <w:rtl/>
        </w:rPr>
        <w:t>بعد أن اتفقنا من جانب واحد على السعي إلى الالتزام بالمدونة الموضحة أعلاه، فإننا نقدم أدناه بعض المبادئ التوجيهية الإرشادية التي تصف بيئة العمل التي نود أن نراها من جانب الحكومات المانحة والحكومات المضيفة والمنظمات الحكومية الدولية ــ وخاصة وكالات الأمم المتحدة ــ من أجل تسهيل المشاركة الفعالة للوكالات الإنسانية غير الحكومية في الاستجابة للكوارث. يتم تقديم هذه الإرشادات للتوجيه. هي ليست ملزمة قانونًا، ولا نتوقع من الحكومات والمنظمات الحكومية الدولية الإشارة إلى قبولها للمبادئ التوجيهية من خلال التوقيع على أي</w:t>
      </w:r>
      <w:r>
        <w:rPr>
          <w:rFonts w:ascii="Times New Roman" w:hAnsi="Times New Roman" w:hint="cs"/>
          <w:color w:val="000000"/>
          <w:sz w:val="24"/>
          <w:szCs w:val="24"/>
          <w:rtl/>
        </w:rPr>
        <w:t xml:space="preserve"> وثيقة، على الرغم من أن هذا قد يكون هدفًا للعمل عليه في المستقبل. يتم تقديمها بروح من الانفتاح والتعاون حتى يصبح شركاؤنا على دراية بالعلاقة المثالية التي نسعى إلى إقامتها معهم.</w:t>
      </w:r>
    </w:p>
    <w:p w14:paraId="13C5C938" w14:textId="77777777" w:rsidR="006A56F9" w:rsidRDefault="006A56F9">
      <w:pPr>
        <w:spacing w:line="240" w:lineRule="exact"/>
        <w:rPr>
          <w:rFonts w:ascii="Times New Roman" w:eastAsia="Times New Roman" w:hAnsi="Times New Roman" w:cs="Times New Roman"/>
          <w:sz w:val="24"/>
          <w:szCs w:val="24"/>
        </w:rPr>
      </w:pPr>
    </w:p>
    <w:p w14:paraId="25C51B8C" w14:textId="77777777" w:rsidR="006A56F9" w:rsidRDefault="006A56F9">
      <w:pPr>
        <w:spacing w:line="240" w:lineRule="exact"/>
        <w:rPr>
          <w:rFonts w:ascii="Times New Roman" w:eastAsia="Times New Roman" w:hAnsi="Times New Roman" w:cs="Times New Roman"/>
          <w:sz w:val="24"/>
          <w:szCs w:val="24"/>
        </w:rPr>
      </w:pPr>
    </w:p>
    <w:p w14:paraId="15BE982A" w14:textId="77777777" w:rsidR="006A56F9" w:rsidRDefault="006A56F9">
      <w:pPr>
        <w:spacing w:line="240" w:lineRule="exact"/>
        <w:rPr>
          <w:rFonts w:ascii="Times New Roman" w:eastAsia="Times New Roman" w:hAnsi="Times New Roman" w:cs="Times New Roman"/>
          <w:sz w:val="24"/>
          <w:szCs w:val="24"/>
        </w:rPr>
      </w:pPr>
    </w:p>
    <w:p w14:paraId="4BE02F9D" w14:textId="77777777" w:rsidR="006A56F9" w:rsidRDefault="006A56F9">
      <w:pPr>
        <w:spacing w:line="240" w:lineRule="exact"/>
        <w:rPr>
          <w:rFonts w:ascii="Times New Roman" w:eastAsia="Times New Roman" w:hAnsi="Times New Roman" w:cs="Times New Roman"/>
          <w:sz w:val="24"/>
          <w:szCs w:val="24"/>
        </w:rPr>
      </w:pPr>
    </w:p>
    <w:p w14:paraId="728F8840" w14:textId="77777777" w:rsidR="006A56F9" w:rsidRDefault="006A56F9">
      <w:pPr>
        <w:spacing w:after="7" w:line="140" w:lineRule="exact"/>
        <w:rPr>
          <w:rFonts w:ascii="Times New Roman" w:eastAsia="Times New Roman" w:hAnsi="Times New Roman" w:cs="Times New Roman"/>
          <w:sz w:val="14"/>
          <w:szCs w:val="14"/>
        </w:rPr>
      </w:pPr>
    </w:p>
    <w:p w14:paraId="076B06E0" w14:textId="77777777" w:rsidR="006A56F9" w:rsidRDefault="001F1E74">
      <w:pPr>
        <w:widowControl w:val="0"/>
        <w:bidi/>
        <w:spacing w:line="239" w:lineRule="auto"/>
        <w:ind w:left="98" w:right="1226"/>
        <w:rPr>
          <w:rFonts w:ascii="Arial" w:eastAsia="Arial" w:hAnsi="Arial"/>
          <w:b/>
          <w:bCs/>
          <w:color w:val="000000"/>
          <w:sz w:val="28"/>
          <w:szCs w:val="28"/>
          <w:rtl/>
        </w:rPr>
      </w:pPr>
      <w:r>
        <w:rPr>
          <w:rFonts w:ascii="Arial" w:hAnsi="Arial" w:hint="cs"/>
          <w:color w:val="000000"/>
          <w:sz w:val="28"/>
          <w:szCs w:val="28"/>
          <w:rtl/>
        </w:rPr>
        <w:t>الملحق 1:</w:t>
      </w:r>
      <w:r>
        <w:rPr>
          <w:rFonts w:ascii="Arial" w:hAnsi="Arial" w:hint="cs"/>
          <w:color w:val="000000"/>
          <w:sz w:val="28"/>
          <w:szCs w:val="28"/>
          <w:rtl/>
        </w:rPr>
        <w:t xml:space="preserve"> </w:t>
      </w:r>
      <w:r>
        <w:rPr>
          <w:rFonts w:ascii="Arial" w:hAnsi="Arial" w:hint="cs"/>
          <w:b/>
          <w:bCs/>
          <w:color w:val="000000"/>
          <w:sz w:val="28"/>
          <w:szCs w:val="28"/>
          <w:rtl/>
        </w:rPr>
        <w:t>التوصيات لحكومات البلدان المتضررة من الكوارث</w:t>
      </w:r>
    </w:p>
    <w:p w14:paraId="2FF36A29" w14:textId="77777777" w:rsidR="006A56F9" w:rsidRDefault="006A56F9">
      <w:pPr>
        <w:spacing w:line="240" w:lineRule="exact"/>
        <w:rPr>
          <w:rFonts w:ascii="Arial" w:eastAsia="Arial" w:hAnsi="Arial"/>
          <w:sz w:val="24"/>
          <w:szCs w:val="24"/>
        </w:rPr>
      </w:pPr>
    </w:p>
    <w:p w14:paraId="283C75DF" w14:textId="77777777" w:rsidR="006A56F9" w:rsidRDefault="006A56F9">
      <w:pPr>
        <w:spacing w:after="4" w:line="120" w:lineRule="exact"/>
        <w:rPr>
          <w:rFonts w:ascii="Arial" w:eastAsia="Arial" w:hAnsi="Arial"/>
          <w:sz w:val="12"/>
          <w:szCs w:val="12"/>
        </w:rPr>
      </w:pPr>
    </w:p>
    <w:p w14:paraId="3282B0B9" w14:textId="77777777" w:rsidR="006A56F9" w:rsidRDefault="001F1E74">
      <w:pPr>
        <w:widowControl w:val="0"/>
        <w:bidi/>
        <w:spacing w:line="241" w:lineRule="auto"/>
        <w:ind w:left="98" w:right="1979"/>
        <w:rPr>
          <w:rFonts w:ascii="Arial" w:eastAsia="Arial" w:hAnsi="Arial"/>
          <w:b/>
          <w:bCs/>
          <w:color w:val="000000"/>
          <w:sz w:val="24"/>
          <w:szCs w:val="24"/>
          <w:rtl/>
        </w:rPr>
      </w:pPr>
      <w:r>
        <w:rPr>
          <w:rFonts w:ascii="Arial" w:hAnsi="Arial" w:hint="cs"/>
          <w:b/>
          <w:bCs/>
          <w:color w:val="000000"/>
          <w:sz w:val="24"/>
          <w:szCs w:val="24"/>
          <w:rtl/>
        </w:rPr>
        <w:t>1- ينبغي للحكومات أن تعترف وتحترم الأعمال المستقلة والإنسانية والمحايدة التي تقوم بها الوكالات الإنسانية غير الحكومية</w:t>
      </w:r>
    </w:p>
    <w:p w14:paraId="5AC27256" w14:textId="77777777" w:rsidR="006A56F9" w:rsidRDefault="001F1E74">
      <w:pPr>
        <w:widowControl w:val="0"/>
        <w:bidi/>
        <w:spacing w:line="241" w:lineRule="auto"/>
        <w:ind w:left="98" w:right="1638"/>
        <w:rPr>
          <w:rFonts w:ascii="Times New Roman" w:eastAsia="Times New Roman" w:hAnsi="Times New Roman"/>
          <w:color w:val="000000"/>
          <w:sz w:val="24"/>
          <w:szCs w:val="24"/>
          <w:rtl/>
        </w:rPr>
      </w:pPr>
      <w:r>
        <w:rPr>
          <w:rFonts w:ascii="Times New Roman" w:hAnsi="Times New Roman" w:hint="cs"/>
          <w:color w:val="000000"/>
          <w:sz w:val="24"/>
          <w:szCs w:val="24"/>
          <w:rtl/>
        </w:rPr>
        <w:t>المنظمات الإنسانية غير الحكومية (</w:t>
      </w:r>
      <w:r>
        <w:rPr>
          <w:rFonts w:ascii="Times New Roman" w:hAnsi="Times New Roman"/>
          <w:color w:val="000000"/>
          <w:sz w:val="24"/>
          <w:szCs w:val="24"/>
        </w:rPr>
        <w:t>NGHAs</w:t>
      </w:r>
      <w:r>
        <w:rPr>
          <w:rFonts w:ascii="Times New Roman" w:hAnsi="Times New Roman" w:hint="cs"/>
          <w:color w:val="000000"/>
          <w:sz w:val="24"/>
          <w:szCs w:val="24"/>
          <w:rtl/>
        </w:rPr>
        <w:t>) هي هيئات مستقلة. ينبغي للحكومات المضيفة أن تحترم هذه الاستقلالية والنزاهة.</w:t>
      </w:r>
    </w:p>
    <w:p w14:paraId="70A931DE" w14:textId="77777777" w:rsidR="006A56F9" w:rsidRDefault="006A56F9">
      <w:pPr>
        <w:spacing w:after="31" w:line="240" w:lineRule="exact"/>
        <w:rPr>
          <w:rFonts w:ascii="Times New Roman" w:eastAsia="Times New Roman" w:hAnsi="Times New Roman" w:cs="Times New Roman"/>
          <w:sz w:val="24"/>
          <w:szCs w:val="24"/>
        </w:rPr>
      </w:pPr>
    </w:p>
    <w:p w14:paraId="25EB0FAE" w14:textId="77777777" w:rsidR="006A56F9" w:rsidRDefault="001F1E74">
      <w:pPr>
        <w:widowControl w:val="0"/>
        <w:bidi/>
        <w:spacing w:line="237" w:lineRule="auto"/>
        <w:ind w:left="98" w:right="896"/>
        <w:rPr>
          <w:rFonts w:ascii="Arial" w:eastAsia="Arial" w:hAnsi="Arial"/>
          <w:b/>
          <w:bCs/>
          <w:color w:val="000000"/>
          <w:sz w:val="24"/>
          <w:szCs w:val="24"/>
          <w:rtl/>
        </w:rPr>
      </w:pPr>
      <w:r>
        <w:rPr>
          <w:rFonts w:ascii="Arial" w:hAnsi="Arial" w:hint="cs"/>
          <w:b/>
          <w:bCs/>
          <w:color w:val="000000"/>
          <w:sz w:val="24"/>
          <w:szCs w:val="24"/>
          <w:rtl/>
        </w:rPr>
        <w:t>2 ينبغي على الحكومات المضيفة تسهيل الوصول السريع إلى ضحايا الكوارث للمنظمات الإنسانية غير الحكومية (</w:t>
      </w:r>
      <w:r>
        <w:rPr>
          <w:rFonts w:ascii="Arial" w:hAnsi="Arial"/>
          <w:b/>
          <w:bCs/>
          <w:color w:val="000000"/>
          <w:sz w:val="24"/>
          <w:szCs w:val="24"/>
        </w:rPr>
        <w:t>NGHAs)</w:t>
      </w:r>
    </w:p>
    <w:p w14:paraId="6EEFAE46" w14:textId="052479D7" w:rsidR="006A56F9" w:rsidRPr="001F1E74" w:rsidRDefault="001F1E74" w:rsidP="001F1E74">
      <w:pPr>
        <w:widowControl w:val="0"/>
        <w:bidi/>
        <w:spacing w:before="5" w:line="238" w:lineRule="auto"/>
        <w:ind w:left="98" w:right="890"/>
        <w:rPr>
          <w:rFonts w:ascii="Times New Roman" w:eastAsia="Times New Roman" w:hAnsi="Times New Roman"/>
          <w:color w:val="000000"/>
          <w:sz w:val="24"/>
          <w:szCs w:val="24"/>
        </w:rPr>
      </w:pPr>
      <w:r>
        <w:rPr>
          <w:rFonts w:ascii="Times New Roman" w:hAnsi="Times New Roman" w:hint="cs"/>
          <w:color w:val="000000"/>
          <w:sz w:val="24"/>
          <w:szCs w:val="24"/>
          <w:rtl/>
        </w:rPr>
        <w:t>إذا كان لوكالات المساعدة الإنسانية غير الحكومية أن تتصرف بالامتثال الكامل لمبادئها الإنسانية، فيتعين منحها إمكانية الوصول السريع والمحايد إلى ضحايا الكوارث، بغرض تقديم المساعدة الإنسانية. من واجب الحكومة المضيفة، كجزء من ممارسة المسؤولية السيادية، عدم عرقلة مثل هذه المساعدة، وقبول المساعدة المحايدة.</w:t>
      </w:r>
      <w:bookmarkStart w:id="5" w:name="_page_26_0"/>
      <w:bookmarkEnd w:id="4"/>
    </w:p>
    <w:p w14:paraId="7BFDA7DD" w14:textId="77777777" w:rsidR="006A56F9" w:rsidRDefault="001F1E74">
      <w:pPr>
        <w:widowControl w:val="0"/>
        <w:bidi/>
        <w:spacing w:line="240" w:lineRule="auto"/>
        <w:ind w:left="98" w:right="940"/>
        <w:rPr>
          <w:rFonts w:ascii="Times New Roman" w:eastAsia="Times New Roman" w:hAnsi="Times New Roman"/>
          <w:color w:val="000000"/>
          <w:sz w:val="24"/>
          <w:szCs w:val="24"/>
          <w:rtl/>
        </w:rPr>
      </w:pPr>
      <w:r>
        <w:rPr>
          <w:rFonts w:ascii="Times New Roman" w:hAnsi="Times New Roman" w:hint="cs"/>
          <w:color w:val="000000"/>
          <w:sz w:val="24"/>
          <w:szCs w:val="24"/>
          <w:rtl/>
        </w:rPr>
        <w:t>وغير السياسي الذي تقوم به الوكالات الإنسانية غير الحكومية. ينبغي للحكومات المضيفة تسهيل الدخول السريع لموظفي الإغاثة، وخاصة من خلال التنازل عن متطلبات تأشيرات العبور والدخول والخروج، أو ترتيب منحها بسرعة. ينبغي للحكومات أن تمنح الطائرات التي تنقل إمدادات الإغاثة الدولية وأفراد الإغاثة الدوليين الإذن بالتحليق وحقوق الهبوط، طوال فترة الإغاثة الطارئة.</w:t>
      </w:r>
    </w:p>
    <w:p w14:paraId="4D1DD3FA" w14:textId="77777777" w:rsidR="006A56F9" w:rsidRDefault="006A56F9">
      <w:pPr>
        <w:spacing w:after="102" w:line="240" w:lineRule="exact"/>
        <w:rPr>
          <w:rFonts w:ascii="Times New Roman" w:eastAsia="Times New Roman" w:hAnsi="Times New Roman" w:cs="Times New Roman"/>
          <w:sz w:val="24"/>
          <w:szCs w:val="24"/>
        </w:rPr>
      </w:pPr>
    </w:p>
    <w:p w14:paraId="0C5A000E" w14:textId="77777777" w:rsidR="006A56F9" w:rsidRDefault="001F1E74">
      <w:pPr>
        <w:widowControl w:val="0"/>
        <w:bidi/>
        <w:spacing w:line="241" w:lineRule="auto"/>
        <w:ind w:left="98" w:right="1592"/>
        <w:rPr>
          <w:rFonts w:ascii="Arial" w:eastAsia="Arial" w:hAnsi="Arial"/>
          <w:b/>
          <w:bCs/>
          <w:color w:val="000000"/>
          <w:sz w:val="24"/>
          <w:szCs w:val="24"/>
          <w:rtl/>
        </w:rPr>
      </w:pPr>
      <w:r>
        <w:rPr>
          <w:rFonts w:ascii="Arial" w:hAnsi="Arial" w:hint="cs"/>
          <w:b/>
          <w:bCs/>
          <w:color w:val="000000"/>
          <w:sz w:val="24"/>
          <w:szCs w:val="24"/>
          <w:rtl/>
        </w:rPr>
        <w:t>3 ينبغي للحكومات تسهيل تدفق مواد الإغاثة والمعلومات في الوقت المناسب أثناء الكوارث</w:t>
      </w:r>
    </w:p>
    <w:p w14:paraId="73C0D194" w14:textId="77777777" w:rsidR="006A56F9" w:rsidRDefault="001F1E74">
      <w:pPr>
        <w:widowControl w:val="0"/>
        <w:bidi/>
        <w:spacing w:line="240" w:lineRule="auto"/>
        <w:ind w:left="98" w:right="896"/>
        <w:rPr>
          <w:rFonts w:ascii="Times New Roman" w:eastAsia="Times New Roman" w:hAnsi="Times New Roman"/>
          <w:color w:val="000000"/>
          <w:sz w:val="24"/>
          <w:szCs w:val="24"/>
          <w:rtl/>
        </w:rPr>
      </w:pPr>
      <w:r>
        <w:rPr>
          <w:rFonts w:ascii="Times New Roman" w:hAnsi="Times New Roman" w:hint="cs"/>
          <w:color w:val="000000"/>
          <w:sz w:val="24"/>
          <w:szCs w:val="24"/>
          <w:rtl/>
        </w:rPr>
        <w:t xml:space="preserve">يتم جلب إمدادات الإغاثة والمعدات إلى البلاد فقط لغرض تخفيف المعاناة الإنسانية، وليس لتحقيق منفعة أو مكاسب تجارية. يجب عادة السماح بمرور هذه الإمدادات بحرية ودون قيود، ويجب ألا تخضع لمتطلبات شهادات المنشأ القنصلية أو الفواتير، أو تراخيص الاستيراد و/أو </w:t>
      </w:r>
      <w:proofErr w:type="gramStart"/>
      <w:r>
        <w:rPr>
          <w:rFonts w:ascii="Times New Roman" w:hAnsi="Times New Roman" w:hint="cs"/>
          <w:color w:val="000000"/>
          <w:sz w:val="24"/>
          <w:szCs w:val="24"/>
          <w:rtl/>
        </w:rPr>
        <w:t>التصدير</w:t>
      </w:r>
      <w:proofErr w:type="gramEnd"/>
      <w:r>
        <w:rPr>
          <w:rFonts w:ascii="Times New Roman" w:hAnsi="Times New Roman" w:hint="cs"/>
          <w:color w:val="000000"/>
          <w:sz w:val="24"/>
          <w:szCs w:val="24"/>
          <w:rtl/>
        </w:rPr>
        <w:t xml:space="preserve"> أو القيود الأخرى، أو ضرائب الاستيراد، أو رسوم الإنزال أو رسوم الموانئ. ينبغي للحكومة المضيفة أن تسهل الاستيراد المؤقت لمعدات الإغاثة الضرورية، بما في ذلك المركبات والطائرات الخفيفة ومعدات الاتصالات، من خلال الإعفاء المؤقت من القيود المفروضة على الترخيص أو التسجيل. وعلى نحو مماثل، لا يجوز للحكومات أن تقيد إعادة تصدير معدات الإغاثة في نهاية عملية الإغاثة. لتسهيل الاتصالات في حالات الكوارث، يتم تشجيع الحكومات المضيفة على تحديد ترددات راديوية معينة، والتي يمكن لمنظمات الإغاثة استخدامها داخل البلاد وللات</w:t>
      </w:r>
      <w:r>
        <w:rPr>
          <w:rFonts w:ascii="Times New Roman" w:hAnsi="Times New Roman" w:hint="cs"/>
          <w:color w:val="000000"/>
          <w:sz w:val="24"/>
          <w:szCs w:val="24"/>
          <w:rtl/>
        </w:rPr>
        <w:t xml:space="preserve">صالات الدولية لغرض الاتصالات في حالات الكوارث، وإبلاغ هذه الترددات لمجتمع الاستجابة للكوارث قبل وقوع الكارثة. </w:t>
      </w:r>
      <w:r>
        <w:rPr>
          <w:rFonts w:ascii="Times New Roman" w:hAnsi="Times New Roman" w:hint="cs"/>
          <w:color w:val="000000"/>
          <w:sz w:val="24"/>
          <w:szCs w:val="24"/>
          <w:rtl/>
        </w:rPr>
        <w:lastRenderedPageBreak/>
        <w:t>يجب عليهم السماح لأفراد الإغاثة باستخدام جميع وسائل الاتصال اللازمة لعمليات الإغاثة الخاصة بهم.</w:t>
      </w:r>
    </w:p>
    <w:p w14:paraId="47351952" w14:textId="77777777" w:rsidR="006A56F9" w:rsidRDefault="006A56F9">
      <w:pPr>
        <w:spacing w:after="32" w:line="240" w:lineRule="exact"/>
        <w:rPr>
          <w:rFonts w:ascii="Times New Roman" w:eastAsia="Times New Roman" w:hAnsi="Times New Roman" w:cs="Times New Roman"/>
          <w:sz w:val="24"/>
          <w:szCs w:val="24"/>
        </w:rPr>
      </w:pPr>
    </w:p>
    <w:p w14:paraId="5B1930AF" w14:textId="77777777" w:rsidR="006A56F9" w:rsidRDefault="001F1E74">
      <w:pPr>
        <w:widowControl w:val="0"/>
        <w:bidi/>
        <w:spacing w:line="241" w:lineRule="auto"/>
        <w:ind w:left="98" w:right="2125"/>
        <w:rPr>
          <w:rFonts w:ascii="Arial" w:eastAsia="Arial" w:hAnsi="Arial"/>
          <w:b/>
          <w:bCs/>
          <w:color w:val="000000"/>
          <w:sz w:val="24"/>
          <w:szCs w:val="24"/>
          <w:rtl/>
        </w:rPr>
      </w:pPr>
      <w:r>
        <w:rPr>
          <w:rFonts w:ascii="Arial" w:hAnsi="Arial" w:hint="cs"/>
          <w:b/>
          <w:bCs/>
          <w:color w:val="000000"/>
          <w:sz w:val="24"/>
          <w:szCs w:val="24"/>
          <w:rtl/>
        </w:rPr>
        <w:t>4 ينبغي للحكومات أن تسعى إلى توفير خدمة منسقة للمعلومات والتخطيط للكوارث</w:t>
      </w:r>
    </w:p>
    <w:p w14:paraId="706D97DE" w14:textId="77777777" w:rsidR="006A56F9" w:rsidRDefault="001F1E74">
      <w:pPr>
        <w:widowControl w:val="0"/>
        <w:bidi/>
        <w:spacing w:line="240" w:lineRule="auto"/>
        <w:ind w:left="98" w:right="898"/>
        <w:rPr>
          <w:rFonts w:ascii="Times New Roman" w:eastAsia="Times New Roman" w:hAnsi="Times New Roman"/>
          <w:color w:val="000000"/>
          <w:sz w:val="24"/>
          <w:szCs w:val="24"/>
          <w:rtl/>
        </w:rPr>
      </w:pPr>
      <w:r>
        <w:rPr>
          <w:rFonts w:ascii="Times New Roman" w:hAnsi="Times New Roman" w:hint="cs"/>
          <w:color w:val="000000"/>
          <w:sz w:val="24"/>
          <w:szCs w:val="24"/>
          <w:rtl/>
        </w:rPr>
        <w:t>تقع مسؤولية التخطيط الشامل وتنسيق جهود الإغاثة في نهاية المطاف على عاتق الحكومة المضيفة. يمكن تعزيز التخطيط والتنسيق بشكل كبير إذا تم تزويد الوكالات الإنسانية غير الحكومية بالمعلومات حول احتياجات الإغاثة والأنظمة الحكومية للتخطيط وتنفيذ جهود الإغاثة بالإضافة إلى المعلومات حول المخاطر الأمنية المحتملة التي قد تواجهها. الحكومات مدعوة إلى تقديم هذه المعلومات إلى الوكالات الإنسانية غير الحكومية.</w:t>
      </w:r>
    </w:p>
    <w:p w14:paraId="376807E0" w14:textId="77777777" w:rsidR="006A56F9" w:rsidRDefault="001F1E74">
      <w:pPr>
        <w:widowControl w:val="0"/>
        <w:bidi/>
        <w:spacing w:line="240" w:lineRule="auto"/>
        <w:ind w:left="98" w:right="1179"/>
        <w:rPr>
          <w:rFonts w:ascii="Times New Roman" w:eastAsia="Times New Roman" w:hAnsi="Times New Roman"/>
          <w:color w:val="000000"/>
          <w:sz w:val="24"/>
          <w:szCs w:val="24"/>
          <w:rtl/>
        </w:rPr>
      </w:pPr>
      <w:r>
        <w:rPr>
          <w:rFonts w:ascii="Times New Roman" w:hAnsi="Times New Roman" w:hint="cs"/>
          <w:color w:val="000000"/>
          <w:sz w:val="24"/>
          <w:szCs w:val="24"/>
          <w:rtl/>
        </w:rPr>
        <w:t>لتسهيل التنسيق الفعال والاستخدام الفعال لجهود الإغاثة، يتم حث الحكومات المضيفة على تعيين نقطة اتصال واحدة للوكالات الإنسانية غير الحكومية القادمة، قبل وقوع الكارثة، للتواصل مع السلطات الوطنية.</w:t>
      </w:r>
    </w:p>
    <w:p w14:paraId="2D02E954" w14:textId="77777777" w:rsidR="006A56F9" w:rsidRDefault="006A56F9">
      <w:pPr>
        <w:spacing w:after="9" w:line="160" w:lineRule="exact"/>
        <w:rPr>
          <w:rFonts w:ascii="Times New Roman" w:eastAsia="Times New Roman" w:hAnsi="Times New Roman" w:cs="Times New Roman"/>
          <w:sz w:val="16"/>
          <w:szCs w:val="16"/>
        </w:rPr>
      </w:pPr>
    </w:p>
    <w:p w14:paraId="63824379" w14:textId="77777777" w:rsidR="001F1E74" w:rsidRDefault="001F1E74">
      <w:pPr>
        <w:spacing w:after="9" w:line="160" w:lineRule="exact"/>
        <w:rPr>
          <w:rFonts w:ascii="Times New Roman" w:eastAsia="Times New Roman" w:hAnsi="Times New Roman" w:cs="Times New Roman"/>
          <w:sz w:val="16"/>
          <w:szCs w:val="16"/>
        </w:rPr>
      </w:pPr>
    </w:p>
    <w:p w14:paraId="63BE03E5" w14:textId="77777777" w:rsidR="006A56F9" w:rsidRDefault="001F1E74">
      <w:pPr>
        <w:widowControl w:val="0"/>
        <w:bidi/>
        <w:spacing w:line="243" w:lineRule="auto"/>
        <w:ind w:left="98" w:right="-20"/>
        <w:rPr>
          <w:rFonts w:ascii="Arial" w:eastAsia="Arial" w:hAnsi="Arial"/>
          <w:b/>
          <w:bCs/>
          <w:color w:val="000000"/>
          <w:sz w:val="24"/>
          <w:szCs w:val="24"/>
          <w:rtl/>
        </w:rPr>
      </w:pPr>
      <w:r>
        <w:rPr>
          <w:rFonts w:ascii="Arial" w:hAnsi="Arial" w:hint="cs"/>
          <w:b/>
          <w:bCs/>
          <w:color w:val="000000"/>
          <w:sz w:val="24"/>
          <w:szCs w:val="24"/>
          <w:rtl/>
        </w:rPr>
        <w:t>5 الإغاثة من الكوارث في حالة النزاع المسلح</w:t>
      </w:r>
    </w:p>
    <w:p w14:paraId="0BA853DE" w14:textId="77777777" w:rsidR="006A56F9" w:rsidRDefault="001F1E74">
      <w:pPr>
        <w:widowControl w:val="0"/>
        <w:bidi/>
        <w:spacing w:line="237" w:lineRule="auto"/>
        <w:ind w:left="98" w:right="1133"/>
        <w:rPr>
          <w:rFonts w:ascii="Times New Roman" w:eastAsia="Times New Roman" w:hAnsi="Times New Roman"/>
          <w:color w:val="000000"/>
          <w:sz w:val="24"/>
          <w:szCs w:val="24"/>
          <w:rtl/>
        </w:rPr>
      </w:pPr>
      <w:r>
        <w:rPr>
          <w:rFonts w:ascii="Times New Roman" w:hAnsi="Times New Roman" w:hint="cs"/>
          <w:color w:val="000000"/>
          <w:sz w:val="24"/>
          <w:szCs w:val="24"/>
          <w:rtl/>
        </w:rPr>
        <w:t>في حالة النزاع المسلح، تخضع أعمال الإغاثة للأحكام ذات الصلة من القانون الدولي الإنساني.</w:t>
      </w:r>
    </w:p>
    <w:p w14:paraId="53A61FCC" w14:textId="77777777" w:rsidR="006A56F9" w:rsidRDefault="006A56F9">
      <w:pPr>
        <w:spacing w:line="240" w:lineRule="exact"/>
        <w:rPr>
          <w:rFonts w:ascii="Times New Roman" w:eastAsia="Times New Roman" w:hAnsi="Times New Roman" w:cs="Times New Roman"/>
          <w:sz w:val="24"/>
          <w:szCs w:val="24"/>
        </w:rPr>
      </w:pPr>
    </w:p>
    <w:p w14:paraId="271EBF22" w14:textId="77777777" w:rsidR="006A56F9" w:rsidRDefault="006A56F9">
      <w:pPr>
        <w:spacing w:line="240" w:lineRule="exact"/>
        <w:rPr>
          <w:rFonts w:ascii="Times New Roman" w:eastAsia="Times New Roman" w:hAnsi="Times New Roman" w:cs="Times New Roman"/>
          <w:sz w:val="24"/>
          <w:szCs w:val="24"/>
        </w:rPr>
      </w:pPr>
    </w:p>
    <w:p w14:paraId="61975603" w14:textId="77777777" w:rsidR="006A56F9" w:rsidRDefault="006A56F9">
      <w:pPr>
        <w:spacing w:line="240" w:lineRule="exact"/>
        <w:rPr>
          <w:rFonts w:ascii="Times New Roman" w:eastAsia="Times New Roman" w:hAnsi="Times New Roman" w:cs="Times New Roman"/>
          <w:sz w:val="24"/>
          <w:szCs w:val="24"/>
        </w:rPr>
      </w:pPr>
    </w:p>
    <w:p w14:paraId="05CBA90E" w14:textId="77777777" w:rsidR="006A56F9" w:rsidRDefault="006A56F9">
      <w:pPr>
        <w:spacing w:after="10" w:line="240" w:lineRule="exact"/>
        <w:rPr>
          <w:rFonts w:ascii="Times New Roman" w:eastAsia="Times New Roman" w:hAnsi="Times New Roman" w:cs="Times New Roman"/>
          <w:sz w:val="24"/>
          <w:szCs w:val="24"/>
        </w:rPr>
      </w:pPr>
    </w:p>
    <w:p w14:paraId="71212A24" w14:textId="77777777" w:rsidR="006A56F9" w:rsidRDefault="001F1E74">
      <w:pPr>
        <w:widowControl w:val="0"/>
        <w:bidi/>
        <w:spacing w:line="240" w:lineRule="auto"/>
        <w:ind w:left="98" w:right="-20"/>
        <w:rPr>
          <w:rFonts w:ascii="Arial" w:eastAsia="Arial" w:hAnsi="Arial"/>
          <w:b/>
          <w:bCs/>
          <w:color w:val="000000"/>
          <w:sz w:val="28"/>
          <w:szCs w:val="28"/>
          <w:rtl/>
        </w:rPr>
      </w:pPr>
      <w:r>
        <w:rPr>
          <w:rFonts w:ascii="Arial" w:hAnsi="Arial" w:hint="cs"/>
          <w:b/>
          <w:bCs/>
          <w:color w:val="000000"/>
          <w:sz w:val="28"/>
          <w:szCs w:val="28"/>
          <w:rtl/>
        </w:rPr>
        <w:t>الملحق 2:</w:t>
      </w:r>
      <w:r>
        <w:rPr>
          <w:rFonts w:ascii="Arial" w:hAnsi="Arial" w:hint="cs"/>
          <w:color w:val="000000"/>
          <w:sz w:val="28"/>
          <w:szCs w:val="28"/>
          <w:rtl/>
        </w:rPr>
        <w:t xml:space="preserve"> </w:t>
      </w:r>
      <w:r>
        <w:rPr>
          <w:rFonts w:ascii="Arial" w:hAnsi="Arial" w:hint="cs"/>
          <w:b/>
          <w:bCs/>
          <w:color w:val="000000"/>
          <w:sz w:val="28"/>
          <w:szCs w:val="28"/>
          <w:rtl/>
        </w:rPr>
        <w:t>التوصيات للحكومات المانحة</w:t>
      </w:r>
    </w:p>
    <w:p w14:paraId="205A9FCA" w14:textId="77777777" w:rsidR="006A56F9" w:rsidRDefault="006A56F9">
      <w:pPr>
        <w:spacing w:after="80" w:line="240" w:lineRule="exact"/>
        <w:rPr>
          <w:rFonts w:ascii="Arial" w:eastAsia="Arial" w:hAnsi="Arial"/>
          <w:sz w:val="24"/>
          <w:szCs w:val="24"/>
        </w:rPr>
      </w:pPr>
    </w:p>
    <w:p w14:paraId="4FB0D3D6" w14:textId="77777777" w:rsidR="006A56F9" w:rsidRDefault="001F1E74">
      <w:pPr>
        <w:widowControl w:val="0"/>
        <w:bidi/>
        <w:spacing w:line="241" w:lineRule="auto"/>
        <w:ind w:left="98" w:right="1244"/>
        <w:rPr>
          <w:rFonts w:ascii="Arial" w:eastAsia="Arial" w:hAnsi="Arial"/>
          <w:b/>
          <w:bCs/>
          <w:color w:val="000000"/>
          <w:sz w:val="24"/>
          <w:szCs w:val="24"/>
          <w:rtl/>
        </w:rPr>
      </w:pPr>
      <w:r>
        <w:rPr>
          <w:rFonts w:ascii="Arial" w:hAnsi="Arial" w:hint="cs"/>
          <w:b/>
          <w:bCs/>
          <w:color w:val="000000"/>
          <w:sz w:val="24"/>
          <w:szCs w:val="24"/>
          <w:rtl/>
        </w:rPr>
        <w:t>1. يجب على الحكومات المانحة أن تعترف وتحترم الأعمال المستقلة والإنسانية والمحايدة التي تقوم بها الوكالات الإنسانية غير الحكومية</w:t>
      </w:r>
    </w:p>
    <w:p w14:paraId="4DBB8F35" w14:textId="77777777" w:rsidR="006A56F9" w:rsidRDefault="001F1E74">
      <w:pPr>
        <w:widowControl w:val="0"/>
        <w:bidi/>
        <w:spacing w:line="238" w:lineRule="auto"/>
        <w:ind w:left="98" w:right="1535"/>
        <w:jc w:val="both"/>
        <w:rPr>
          <w:rFonts w:ascii="Times New Roman" w:eastAsia="Times New Roman" w:hAnsi="Times New Roman"/>
          <w:color w:val="000000"/>
          <w:sz w:val="24"/>
          <w:szCs w:val="24"/>
          <w:rtl/>
        </w:rPr>
      </w:pPr>
      <w:r>
        <w:rPr>
          <w:rFonts w:ascii="Times New Roman" w:hAnsi="Times New Roman" w:hint="cs"/>
          <w:color w:val="000000"/>
          <w:sz w:val="24"/>
          <w:szCs w:val="24"/>
          <w:rtl/>
        </w:rPr>
        <w:t>الوكالات الإنسانية غير الحكومية هي هيئات مستقلة ينبغي للحكومات المانحة احترام استقلاليتها ونزاهتها. لا ينبغي للحكومات المانحة أن تستخدم الوكالات الإنسانية غير الحكومية لتحقيق أي هدف سياسي أو أيديولوجي.</w:t>
      </w:r>
    </w:p>
    <w:p w14:paraId="6B00A1EB" w14:textId="77777777" w:rsidR="006A56F9" w:rsidRDefault="006A56F9">
      <w:pPr>
        <w:bidi/>
        <w:spacing w:after="58" w:line="240" w:lineRule="exact"/>
        <w:rPr>
          <w:sz w:val="24"/>
          <w:szCs w:val="24"/>
        </w:rPr>
      </w:pPr>
      <w:bookmarkStart w:id="6" w:name="_page_29_0"/>
      <w:bookmarkEnd w:id="5"/>
    </w:p>
    <w:p w14:paraId="1250A8F6" w14:textId="77777777" w:rsidR="006A56F9" w:rsidRDefault="001F1E74">
      <w:pPr>
        <w:widowControl w:val="0"/>
        <w:bidi/>
        <w:spacing w:line="237" w:lineRule="auto"/>
        <w:ind w:left="98" w:right="1716"/>
        <w:rPr>
          <w:rFonts w:ascii="Arial" w:eastAsia="Arial" w:hAnsi="Arial"/>
          <w:b/>
          <w:bCs/>
          <w:color w:val="000000"/>
          <w:sz w:val="24"/>
          <w:szCs w:val="24"/>
          <w:rtl/>
        </w:rPr>
      </w:pPr>
      <w:r>
        <w:rPr>
          <w:rFonts w:ascii="Arial" w:hAnsi="Arial" w:hint="cs"/>
          <w:b/>
          <w:bCs/>
          <w:color w:val="000000"/>
          <w:sz w:val="24"/>
          <w:szCs w:val="24"/>
          <w:rtl/>
        </w:rPr>
        <w:t>2- ينبغي للحكومات المانحة أن تقدم التمويل مع ضمان الاستقلال التشغيلي</w:t>
      </w:r>
    </w:p>
    <w:p w14:paraId="3B6EB11F" w14:textId="77777777" w:rsidR="006A56F9" w:rsidRDefault="001F1E74">
      <w:pPr>
        <w:widowControl w:val="0"/>
        <w:bidi/>
        <w:spacing w:before="6" w:line="238" w:lineRule="auto"/>
        <w:ind w:left="98" w:right="1057"/>
        <w:rPr>
          <w:rFonts w:ascii="Times New Roman" w:eastAsia="Times New Roman" w:hAnsi="Times New Roman"/>
          <w:color w:val="000000"/>
          <w:sz w:val="24"/>
          <w:szCs w:val="24"/>
          <w:rtl/>
        </w:rPr>
      </w:pPr>
      <w:r>
        <w:rPr>
          <w:rFonts w:ascii="Times New Roman" w:hAnsi="Times New Roman" w:hint="cs"/>
          <w:color w:val="000000"/>
          <w:sz w:val="24"/>
          <w:szCs w:val="24"/>
          <w:rtl/>
        </w:rPr>
        <w:t>تقبل الوكالات الإنسانية غير الحكومية التمويل والمساعدة المادية من الحكومات المانحة بنفس الروح التي تقدمها لضحايا الكوارث؛ وهي روح إنسانية واستقلالية في العمل. تقع مسؤولية تنفيذ أعمال الإغاثة في نهاية المطاف على عاتق وكالات الشؤون الإنسانية غير الحكومية، وسيتم تنفيذها وفقًا لسياسات تلك الوكالة.</w:t>
      </w:r>
    </w:p>
    <w:p w14:paraId="208DBE3E" w14:textId="77777777" w:rsidR="006A56F9" w:rsidRDefault="006A56F9">
      <w:pPr>
        <w:spacing w:after="36" w:line="240" w:lineRule="exact"/>
        <w:rPr>
          <w:rFonts w:ascii="Times New Roman" w:eastAsia="Times New Roman" w:hAnsi="Times New Roman" w:cs="Times New Roman"/>
          <w:sz w:val="24"/>
          <w:szCs w:val="24"/>
        </w:rPr>
      </w:pPr>
    </w:p>
    <w:p w14:paraId="78C80B0A" w14:textId="77777777" w:rsidR="006A56F9" w:rsidRDefault="001F1E74">
      <w:pPr>
        <w:widowControl w:val="0"/>
        <w:bidi/>
        <w:spacing w:line="241" w:lineRule="auto"/>
        <w:ind w:left="98" w:right="1064"/>
        <w:rPr>
          <w:rFonts w:ascii="Arial" w:eastAsia="Arial" w:hAnsi="Arial"/>
          <w:b/>
          <w:bCs/>
          <w:color w:val="000000"/>
          <w:sz w:val="24"/>
          <w:szCs w:val="24"/>
          <w:rtl/>
        </w:rPr>
      </w:pPr>
      <w:r>
        <w:rPr>
          <w:rFonts w:ascii="Arial" w:hAnsi="Arial" w:hint="cs"/>
          <w:b/>
          <w:bCs/>
          <w:color w:val="000000"/>
          <w:sz w:val="24"/>
          <w:szCs w:val="24"/>
          <w:rtl/>
        </w:rPr>
        <w:t>3- ينبغي للحكومات المانحة أن تستخدم مساعيها الحميدة لمساعدة الوكالات الإنسانية غير الحكومية في الوصول إلى ضحايا الكوارث</w:t>
      </w:r>
    </w:p>
    <w:p w14:paraId="2D5C7984" w14:textId="77777777" w:rsidR="006A56F9" w:rsidRDefault="001F1E74">
      <w:pPr>
        <w:widowControl w:val="0"/>
        <w:bidi/>
        <w:spacing w:line="240" w:lineRule="auto"/>
        <w:ind w:left="98" w:right="970"/>
        <w:rPr>
          <w:rFonts w:ascii="Times New Roman" w:eastAsia="Times New Roman" w:hAnsi="Times New Roman"/>
          <w:color w:val="000000"/>
          <w:sz w:val="24"/>
          <w:szCs w:val="24"/>
          <w:rtl/>
        </w:rPr>
      </w:pPr>
      <w:r>
        <w:rPr>
          <w:rFonts w:ascii="Times New Roman" w:hAnsi="Times New Roman" w:hint="cs"/>
          <w:color w:val="000000"/>
          <w:sz w:val="24"/>
          <w:szCs w:val="24"/>
          <w:rtl/>
        </w:rPr>
        <w:t>ينبغي على الحكومات المانحة أن تدرك أهمية تحمل مستوى من المسؤولية عن أمن وسلامة وصول موظفي المنظمات الإنسانية غير الحكومية (</w:t>
      </w:r>
      <w:r>
        <w:rPr>
          <w:rFonts w:ascii="Times New Roman" w:hAnsi="Times New Roman"/>
          <w:color w:val="000000"/>
          <w:sz w:val="24"/>
          <w:szCs w:val="24"/>
        </w:rPr>
        <w:t>NGHAs</w:t>
      </w:r>
      <w:r>
        <w:rPr>
          <w:rFonts w:ascii="Times New Roman" w:hAnsi="Times New Roman" w:hint="cs"/>
          <w:color w:val="000000"/>
          <w:sz w:val="24"/>
          <w:szCs w:val="24"/>
          <w:rtl/>
        </w:rPr>
        <w:t>) إلى مواقع الكوارث. يجب عليهم أن يكونوا مستعدين لممارسة الدبلوماسية مع الحكومات المضيفة بشأن مثل هذه القضايا إذا لزم الأمر.</w:t>
      </w:r>
    </w:p>
    <w:p w14:paraId="4FAE9298" w14:textId="77777777" w:rsidR="006A56F9" w:rsidRDefault="006A56F9">
      <w:pPr>
        <w:spacing w:line="240" w:lineRule="exact"/>
        <w:rPr>
          <w:rFonts w:ascii="Times New Roman" w:eastAsia="Times New Roman" w:hAnsi="Times New Roman" w:cs="Times New Roman"/>
          <w:sz w:val="24"/>
          <w:szCs w:val="24"/>
        </w:rPr>
      </w:pPr>
    </w:p>
    <w:p w14:paraId="773AC2A8" w14:textId="77777777" w:rsidR="006A56F9" w:rsidRDefault="006A56F9">
      <w:pPr>
        <w:spacing w:line="240" w:lineRule="exact"/>
        <w:rPr>
          <w:rFonts w:ascii="Times New Roman" w:eastAsia="Times New Roman" w:hAnsi="Times New Roman" w:cs="Times New Roman"/>
          <w:sz w:val="24"/>
          <w:szCs w:val="24"/>
        </w:rPr>
      </w:pPr>
    </w:p>
    <w:p w14:paraId="244AA763" w14:textId="77777777" w:rsidR="006A56F9" w:rsidRDefault="006A56F9">
      <w:pPr>
        <w:spacing w:line="240" w:lineRule="exact"/>
        <w:rPr>
          <w:rFonts w:ascii="Times New Roman" w:eastAsia="Times New Roman" w:hAnsi="Times New Roman" w:cs="Times New Roman"/>
          <w:sz w:val="24"/>
          <w:szCs w:val="24"/>
        </w:rPr>
      </w:pPr>
    </w:p>
    <w:p w14:paraId="5F043A49" w14:textId="77777777" w:rsidR="006A56F9" w:rsidRDefault="006A56F9">
      <w:pPr>
        <w:spacing w:after="4" w:line="240" w:lineRule="exact"/>
        <w:rPr>
          <w:rFonts w:ascii="Times New Roman" w:eastAsia="Times New Roman" w:hAnsi="Times New Roman" w:cs="Times New Roman"/>
          <w:sz w:val="24"/>
          <w:szCs w:val="24"/>
        </w:rPr>
      </w:pPr>
    </w:p>
    <w:p w14:paraId="403CDAA3" w14:textId="77777777" w:rsidR="006A56F9" w:rsidRDefault="001F1E74">
      <w:pPr>
        <w:widowControl w:val="0"/>
        <w:bidi/>
        <w:spacing w:line="239" w:lineRule="auto"/>
        <w:ind w:left="98" w:right="2476"/>
        <w:rPr>
          <w:rFonts w:ascii="Arial" w:eastAsia="Arial" w:hAnsi="Arial"/>
          <w:b/>
          <w:bCs/>
          <w:color w:val="000000"/>
          <w:sz w:val="28"/>
          <w:szCs w:val="28"/>
          <w:rtl/>
        </w:rPr>
      </w:pPr>
      <w:r>
        <w:rPr>
          <w:rFonts w:ascii="Arial" w:hAnsi="Arial" w:hint="cs"/>
          <w:b/>
          <w:bCs/>
          <w:color w:val="000000"/>
          <w:sz w:val="28"/>
          <w:szCs w:val="28"/>
          <w:rtl/>
        </w:rPr>
        <w:t>الملحق 3:</w:t>
      </w:r>
      <w:r>
        <w:rPr>
          <w:rFonts w:ascii="Arial" w:hAnsi="Arial" w:hint="cs"/>
          <w:color w:val="000000"/>
          <w:sz w:val="28"/>
          <w:szCs w:val="28"/>
          <w:rtl/>
        </w:rPr>
        <w:t xml:space="preserve"> </w:t>
      </w:r>
      <w:r>
        <w:rPr>
          <w:rFonts w:ascii="Arial" w:hAnsi="Arial" w:hint="cs"/>
          <w:b/>
          <w:bCs/>
          <w:color w:val="000000"/>
          <w:sz w:val="28"/>
          <w:szCs w:val="28"/>
          <w:rtl/>
        </w:rPr>
        <w:t>توصيات إلى المنظمات الحكومية الدولية</w:t>
      </w:r>
    </w:p>
    <w:p w14:paraId="799C6A11" w14:textId="77777777" w:rsidR="006A56F9" w:rsidRDefault="006A56F9">
      <w:pPr>
        <w:spacing w:after="81" w:line="240" w:lineRule="exact"/>
        <w:rPr>
          <w:rFonts w:ascii="Arial" w:eastAsia="Arial" w:hAnsi="Arial"/>
          <w:sz w:val="24"/>
          <w:szCs w:val="24"/>
        </w:rPr>
      </w:pPr>
    </w:p>
    <w:p w14:paraId="009DF9A1" w14:textId="77777777" w:rsidR="006A56F9" w:rsidRDefault="001F1E74">
      <w:pPr>
        <w:widowControl w:val="0"/>
        <w:bidi/>
        <w:spacing w:line="238" w:lineRule="auto"/>
        <w:ind w:left="98" w:right="888"/>
        <w:rPr>
          <w:rFonts w:ascii="Times New Roman" w:eastAsia="Times New Roman" w:hAnsi="Times New Roman"/>
          <w:color w:val="000000"/>
          <w:sz w:val="24"/>
          <w:szCs w:val="24"/>
          <w:rtl/>
        </w:rPr>
      </w:pPr>
      <w:r>
        <w:rPr>
          <w:rFonts w:hint="cs"/>
          <w:b/>
          <w:bCs/>
          <w:color w:val="000000"/>
          <w:sz w:val="24"/>
          <w:szCs w:val="24"/>
          <w:rtl/>
        </w:rPr>
        <w:t>1 ينبغي على المنظمات الحكومية الدولية (</w:t>
      </w:r>
      <w:r>
        <w:rPr>
          <w:b/>
          <w:bCs/>
          <w:color w:val="000000"/>
          <w:sz w:val="24"/>
          <w:szCs w:val="24"/>
        </w:rPr>
        <w:t>IGOs</w:t>
      </w:r>
      <w:r>
        <w:rPr>
          <w:rFonts w:hint="cs"/>
          <w:b/>
          <w:bCs/>
          <w:color w:val="000000"/>
          <w:sz w:val="24"/>
          <w:szCs w:val="24"/>
          <w:rtl/>
        </w:rPr>
        <w:t>) الاعتراف بالمنظمات الإنسانية غير الحكومية (</w:t>
      </w:r>
      <w:r>
        <w:rPr>
          <w:b/>
          <w:bCs/>
          <w:color w:val="000000"/>
          <w:sz w:val="24"/>
          <w:szCs w:val="24"/>
        </w:rPr>
        <w:t>NGHAs)</w:t>
      </w:r>
      <w:r>
        <w:rPr>
          <w:rFonts w:hint="cs"/>
          <w:b/>
          <w:bCs/>
          <w:color w:val="000000"/>
          <w:sz w:val="24"/>
          <w:szCs w:val="24"/>
          <w:rtl/>
        </w:rPr>
        <w:t>، سواء المحلية أو الأجنبية، كشركاء ذوي قيمة.</w:t>
      </w:r>
      <w:r>
        <w:rPr>
          <w:rFonts w:hint="cs"/>
          <w:color w:val="000000"/>
          <w:sz w:val="24"/>
          <w:szCs w:val="24"/>
          <w:rtl/>
        </w:rPr>
        <w:cr/>
      </w:r>
      <w:r>
        <w:rPr>
          <w:rFonts w:hint="cs"/>
          <w:color w:val="000000"/>
          <w:sz w:val="24"/>
          <w:szCs w:val="24"/>
          <w:rtl/>
        </w:rPr>
        <w:br/>
        <w:t>كما تُبدي هذه المنظمات استعدادها للعمل مع الأمم المتحدة وغيرها من الهيئات الحكومية الدولية لتحقيق استجابة أفضل للكوارث.</w:t>
      </w:r>
      <w:r>
        <w:rPr>
          <w:rFonts w:ascii="Times New Roman" w:hAnsi="Times New Roman" w:hint="cs"/>
          <w:color w:val="000000"/>
          <w:sz w:val="24"/>
          <w:szCs w:val="24"/>
          <w:rtl/>
        </w:rPr>
        <w:t xml:space="preserve"> </w:t>
      </w:r>
      <w:proofErr w:type="spellStart"/>
      <w:r>
        <w:rPr>
          <w:rFonts w:ascii="Times New Roman" w:hAnsi="Times New Roman" w:hint="cs"/>
          <w:color w:val="000000"/>
          <w:sz w:val="24"/>
          <w:szCs w:val="24"/>
          <w:rtl/>
        </w:rPr>
        <w:t>إتهم</w:t>
      </w:r>
      <w:proofErr w:type="spellEnd"/>
      <w:r>
        <w:rPr>
          <w:rFonts w:ascii="Times New Roman" w:hAnsi="Times New Roman" w:hint="cs"/>
          <w:color w:val="000000"/>
          <w:sz w:val="24"/>
          <w:szCs w:val="24"/>
          <w:rtl/>
        </w:rPr>
        <w:t xml:space="preserve"> يفعلون ذلك بروح الشراكة التي تحترم نزاهة واستقلال جميع الشركاء. يتعين على الوكالات الحكومية الدولية احترام استقلال ونزاهة الوكالات الإنسانية غير الحكومية. ينبغي لوكالات الأمم المتحدة التشاور مع الوكالات الإنسانية غير الحكومية في إعداد خطط الإغاثة.</w:t>
      </w:r>
    </w:p>
    <w:p w14:paraId="477E34E2" w14:textId="77777777" w:rsidR="006A56F9" w:rsidRDefault="006A56F9">
      <w:pPr>
        <w:spacing w:after="36" w:line="240" w:lineRule="exact"/>
        <w:rPr>
          <w:rFonts w:ascii="Times New Roman" w:eastAsia="Times New Roman" w:hAnsi="Times New Roman" w:cs="Times New Roman"/>
          <w:sz w:val="24"/>
          <w:szCs w:val="24"/>
        </w:rPr>
      </w:pPr>
    </w:p>
    <w:p w14:paraId="4FBFA010" w14:textId="77777777" w:rsidR="006A56F9" w:rsidRDefault="001F1E74">
      <w:pPr>
        <w:widowControl w:val="0"/>
        <w:bidi/>
        <w:spacing w:line="240" w:lineRule="auto"/>
        <w:ind w:left="98" w:right="1148"/>
        <w:rPr>
          <w:rFonts w:ascii="Times New Roman" w:hAnsi="Times New Roman"/>
          <w:color w:val="000000"/>
          <w:sz w:val="24"/>
          <w:szCs w:val="24"/>
        </w:rPr>
      </w:pPr>
      <w:r>
        <w:rPr>
          <w:rFonts w:hint="cs"/>
          <w:b/>
          <w:bCs/>
          <w:color w:val="000000"/>
          <w:sz w:val="24"/>
          <w:szCs w:val="24"/>
          <w:rtl/>
        </w:rPr>
        <w:lastRenderedPageBreak/>
        <w:t>2 ينبغي على المنظمات الحكومية الدولية (</w:t>
      </w:r>
      <w:r>
        <w:rPr>
          <w:b/>
          <w:bCs/>
          <w:color w:val="000000"/>
          <w:sz w:val="24"/>
          <w:szCs w:val="24"/>
        </w:rPr>
        <w:t>IGOs</w:t>
      </w:r>
      <w:r>
        <w:rPr>
          <w:rFonts w:hint="cs"/>
          <w:b/>
          <w:bCs/>
          <w:color w:val="000000"/>
          <w:sz w:val="24"/>
          <w:szCs w:val="24"/>
          <w:rtl/>
        </w:rPr>
        <w:t>) مساعدة الحكومات المضيفة في توفير إطار تنسيق شامل لجهود الإغاثة الدولية والمحلية.</w:t>
      </w:r>
      <w:r>
        <w:rPr>
          <w:rFonts w:hint="cs"/>
          <w:color w:val="000000"/>
          <w:sz w:val="24"/>
          <w:szCs w:val="24"/>
          <w:rtl/>
        </w:rPr>
        <w:cr/>
      </w:r>
      <w:r>
        <w:rPr>
          <w:rFonts w:hint="cs"/>
          <w:color w:val="000000"/>
          <w:sz w:val="24"/>
          <w:szCs w:val="24"/>
          <w:rtl/>
        </w:rPr>
        <w:br/>
        <w:t>فالمنظمات الإنسانية غير الحكومية (</w:t>
      </w:r>
      <w:r>
        <w:rPr>
          <w:color w:val="000000"/>
          <w:sz w:val="24"/>
          <w:szCs w:val="24"/>
        </w:rPr>
        <w:t>NGHAs</w:t>
      </w:r>
      <w:r>
        <w:rPr>
          <w:rFonts w:hint="cs"/>
          <w:color w:val="000000"/>
          <w:sz w:val="24"/>
          <w:szCs w:val="24"/>
          <w:rtl/>
        </w:rPr>
        <w:t>) لا تملك عادةً تفويضًا لتوفير إطار التنسيق العام في الكوارث التي تتطلب استجابة دولية.</w:t>
      </w:r>
      <w:r>
        <w:rPr>
          <w:rFonts w:ascii="Times New Roman" w:hAnsi="Times New Roman" w:hint="cs"/>
          <w:color w:val="000000"/>
          <w:sz w:val="24"/>
          <w:szCs w:val="24"/>
          <w:rtl/>
        </w:rPr>
        <w:t xml:space="preserve"> تقع هذه المسؤولية على عاتق الحكومة المضيفة والسلطات المختصة في الأمم المتحدة. هو مدعوون لتقديم هذه الخدمة بشكل سريع وفعّال لخدمة الدولة المتضررة ومجتمع الاستجابة للكوارث على المستويين الوطني والدولي. في كل الأحوال، ينبغي للهيئات الصحية غير الحكومية أن تبذل كل الجهود لضمان التنسيق الفعال لخدماتها. </w:t>
      </w:r>
      <w:r>
        <w:rPr>
          <w:rFonts w:ascii="Times New Roman" w:hAnsi="Times New Roman" w:hint="cs"/>
          <w:color w:val="000000"/>
          <w:sz w:val="24"/>
          <w:szCs w:val="24"/>
          <w:rtl/>
        </w:rPr>
        <w:t>في حالة النزاع المسلح، تخضع أعمال الإغاثة للأحكام ذات الصلة من القانون الدولي الإنساني.</w:t>
      </w:r>
    </w:p>
    <w:p w14:paraId="47D28994" w14:textId="77777777" w:rsidR="001F1E74" w:rsidRDefault="001F1E74" w:rsidP="001F1E74">
      <w:pPr>
        <w:widowControl w:val="0"/>
        <w:bidi/>
        <w:spacing w:line="240" w:lineRule="auto"/>
        <w:ind w:left="98" w:right="1148"/>
        <w:rPr>
          <w:rFonts w:ascii="Times New Roman" w:eastAsia="Times New Roman" w:hAnsi="Times New Roman"/>
          <w:color w:val="000000"/>
          <w:sz w:val="24"/>
          <w:szCs w:val="24"/>
        </w:rPr>
      </w:pPr>
    </w:p>
    <w:p w14:paraId="00DBA97E" w14:textId="77777777" w:rsidR="001F1E74" w:rsidRDefault="001F1E74" w:rsidP="001F1E74">
      <w:pPr>
        <w:widowControl w:val="0"/>
        <w:bidi/>
        <w:spacing w:line="240" w:lineRule="auto"/>
        <w:ind w:left="98" w:right="1148"/>
        <w:rPr>
          <w:rFonts w:ascii="Times New Roman" w:eastAsia="Times New Roman" w:hAnsi="Times New Roman"/>
          <w:color w:val="000000"/>
          <w:sz w:val="24"/>
          <w:szCs w:val="24"/>
        </w:rPr>
      </w:pPr>
    </w:p>
    <w:p w14:paraId="1382EB17" w14:textId="77777777" w:rsidR="001F1E74" w:rsidRDefault="001F1E74" w:rsidP="001F1E74">
      <w:pPr>
        <w:widowControl w:val="0"/>
        <w:bidi/>
        <w:spacing w:line="240" w:lineRule="auto"/>
        <w:ind w:left="98" w:right="1148"/>
        <w:rPr>
          <w:rFonts w:ascii="Times New Roman" w:eastAsia="Times New Roman" w:hAnsi="Times New Roman"/>
          <w:color w:val="000000"/>
          <w:sz w:val="24"/>
          <w:szCs w:val="24"/>
        </w:rPr>
      </w:pPr>
    </w:p>
    <w:p w14:paraId="056C6294" w14:textId="77777777" w:rsidR="006A56F9" w:rsidRDefault="006A56F9">
      <w:pPr>
        <w:spacing w:after="35" w:line="240" w:lineRule="exact"/>
        <w:rPr>
          <w:rFonts w:ascii="Times New Roman" w:eastAsia="Times New Roman" w:hAnsi="Times New Roman" w:cs="Times New Roman"/>
          <w:sz w:val="24"/>
          <w:szCs w:val="24"/>
        </w:rPr>
      </w:pPr>
    </w:p>
    <w:p w14:paraId="2A0E764C" w14:textId="77777777" w:rsidR="006A56F9" w:rsidRDefault="001F1E74">
      <w:pPr>
        <w:widowControl w:val="0"/>
        <w:bidi/>
        <w:spacing w:line="237" w:lineRule="auto"/>
        <w:ind w:left="98" w:right="966"/>
        <w:rPr>
          <w:rFonts w:ascii="Arial" w:eastAsia="Arial" w:hAnsi="Arial"/>
          <w:b/>
          <w:bCs/>
          <w:color w:val="000000"/>
          <w:sz w:val="24"/>
          <w:szCs w:val="24"/>
          <w:rtl/>
        </w:rPr>
      </w:pPr>
      <w:r>
        <w:rPr>
          <w:rFonts w:ascii="Arial" w:hAnsi="Arial" w:hint="cs"/>
          <w:b/>
          <w:bCs/>
          <w:color w:val="000000"/>
          <w:sz w:val="24"/>
          <w:szCs w:val="24"/>
          <w:rtl/>
        </w:rPr>
        <w:t>3 يجب على المنظمات الحكومية الدولية تقديم الحماية الأمنية الممنوحة لمنظمات الأمم المتحدة إلى الوكالات الإنسانية غير الحكومية</w:t>
      </w:r>
    </w:p>
    <w:p w14:paraId="07DD13BC" w14:textId="77777777" w:rsidR="006A56F9" w:rsidRDefault="001F1E74">
      <w:pPr>
        <w:widowControl w:val="0"/>
        <w:bidi/>
        <w:spacing w:before="6" w:line="240" w:lineRule="auto"/>
        <w:ind w:left="98" w:right="1589"/>
        <w:rPr>
          <w:rFonts w:ascii="Times New Roman" w:eastAsia="Times New Roman" w:hAnsi="Times New Roman"/>
          <w:color w:val="000000"/>
          <w:sz w:val="24"/>
          <w:szCs w:val="24"/>
          <w:rtl/>
        </w:rPr>
      </w:pPr>
      <w:r>
        <w:rPr>
          <w:rFonts w:ascii="Times New Roman" w:hAnsi="Times New Roman" w:hint="cs"/>
          <w:color w:val="000000"/>
          <w:sz w:val="24"/>
          <w:szCs w:val="24"/>
          <w:rtl/>
        </w:rPr>
        <w:t>عندما يتم توفير الخدمات الأمنية للمنظمات الحكومية الدولية، ينبغي توسيع نطاق هذه الخدمة لتشمل شركائها التشغيليين من الوكالات الإنسانية غير الحكومية حيثما يطلب ذلك.</w:t>
      </w:r>
    </w:p>
    <w:p w14:paraId="474AC9C5" w14:textId="77777777" w:rsidR="006A56F9" w:rsidRDefault="006A56F9">
      <w:pPr>
        <w:spacing w:after="35" w:line="240" w:lineRule="exact"/>
        <w:rPr>
          <w:rFonts w:ascii="Times New Roman" w:eastAsia="Times New Roman" w:hAnsi="Times New Roman" w:cs="Times New Roman"/>
          <w:sz w:val="24"/>
          <w:szCs w:val="24"/>
        </w:rPr>
      </w:pPr>
    </w:p>
    <w:p w14:paraId="1B2B666E" w14:textId="77777777" w:rsidR="006A56F9" w:rsidRDefault="001F1E74">
      <w:pPr>
        <w:widowControl w:val="0"/>
        <w:bidi/>
        <w:spacing w:line="237" w:lineRule="auto"/>
        <w:ind w:left="98" w:right="1918"/>
        <w:rPr>
          <w:rFonts w:ascii="Arial" w:eastAsia="Arial" w:hAnsi="Arial"/>
          <w:b/>
          <w:bCs/>
          <w:color w:val="000000"/>
          <w:sz w:val="24"/>
          <w:szCs w:val="24"/>
          <w:rtl/>
        </w:rPr>
      </w:pPr>
      <w:r>
        <w:rPr>
          <w:rFonts w:ascii="Arial" w:hAnsi="Arial" w:hint="cs"/>
          <w:b/>
          <w:bCs/>
          <w:color w:val="000000"/>
          <w:sz w:val="24"/>
          <w:szCs w:val="24"/>
          <w:rtl/>
        </w:rPr>
        <w:t>4 يجب على المنظمات الحكومية الدولية تقديم نفس الوصول إلى المعلومات ذات الصلة للوكالات الإنسانية غير الحكومية كما هو موفر لمنظمات الأمم المتحدة</w:t>
      </w:r>
    </w:p>
    <w:p w14:paraId="6B0557F6" w14:textId="77777777" w:rsidR="006A56F9" w:rsidRDefault="001F1E74">
      <w:pPr>
        <w:widowControl w:val="0"/>
        <w:bidi/>
        <w:spacing w:before="6" w:line="237" w:lineRule="auto"/>
        <w:ind w:left="98" w:right="1110"/>
        <w:rPr>
          <w:rFonts w:ascii="Times New Roman" w:eastAsia="Times New Roman" w:hAnsi="Times New Roman"/>
          <w:color w:val="000000"/>
          <w:sz w:val="24"/>
          <w:szCs w:val="24"/>
          <w:rtl/>
        </w:rPr>
      </w:pPr>
      <w:r>
        <w:rPr>
          <w:rFonts w:ascii="Times New Roman" w:hAnsi="Times New Roman" w:hint="cs"/>
          <w:color w:val="000000"/>
          <w:sz w:val="24"/>
          <w:szCs w:val="24"/>
          <w:rtl/>
        </w:rPr>
        <w:t>تطالب المنظمات الحكومية الدولية بمشاركة جميع المعلومات المتعلقة بتنفيذ استجابة فعالة للكوارث مع شركائها العاملين من الوكالات الإنسانية غير الحكومية.</w:t>
      </w:r>
    </w:p>
    <w:p w14:paraId="470C5594" w14:textId="77777777" w:rsidR="006A56F9" w:rsidRDefault="006A56F9">
      <w:pPr>
        <w:spacing w:line="240" w:lineRule="exact"/>
        <w:rPr>
          <w:rFonts w:ascii="Times New Roman" w:eastAsia="Times New Roman" w:hAnsi="Times New Roman" w:cs="Times New Roman"/>
          <w:sz w:val="24"/>
          <w:szCs w:val="24"/>
        </w:rPr>
      </w:pPr>
    </w:p>
    <w:p w14:paraId="3F3BE71B" w14:textId="77777777" w:rsidR="006A56F9" w:rsidRDefault="006A56F9">
      <w:pPr>
        <w:spacing w:line="240" w:lineRule="exact"/>
        <w:rPr>
          <w:rFonts w:ascii="Times New Roman" w:eastAsia="Times New Roman" w:hAnsi="Times New Roman" w:cs="Times New Roman"/>
          <w:sz w:val="24"/>
          <w:szCs w:val="24"/>
        </w:rPr>
      </w:pPr>
    </w:p>
    <w:p w14:paraId="781DD690" w14:textId="77777777" w:rsidR="006A56F9" w:rsidRDefault="006A56F9">
      <w:pPr>
        <w:spacing w:line="240" w:lineRule="exact"/>
        <w:rPr>
          <w:rFonts w:ascii="Times New Roman" w:eastAsia="Times New Roman" w:hAnsi="Times New Roman" w:cs="Times New Roman"/>
          <w:sz w:val="24"/>
          <w:szCs w:val="24"/>
        </w:rPr>
      </w:pPr>
    </w:p>
    <w:p w14:paraId="2BBD57C3" w14:textId="77777777" w:rsidR="006A56F9" w:rsidRDefault="006A56F9">
      <w:pPr>
        <w:spacing w:line="240" w:lineRule="exact"/>
        <w:rPr>
          <w:rFonts w:ascii="Times New Roman" w:eastAsia="Times New Roman" w:hAnsi="Times New Roman" w:cs="Times New Roman"/>
          <w:sz w:val="24"/>
          <w:szCs w:val="24"/>
        </w:rPr>
      </w:pPr>
    </w:p>
    <w:p w14:paraId="19DC9AA6" w14:textId="77777777" w:rsidR="006A56F9" w:rsidRDefault="006A56F9">
      <w:pPr>
        <w:spacing w:after="11" w:line="200" w:lineRule="exact"/>
        <w:rPr>
          <w:rFonts w:ascii="Times New Roman" w:eastAsia="Times New Roman" w:hAnsi="Times New Roman" w:cs="Times New Roman"/>
          <w:sz w:val="20"/>
          <w:szCs w:val="20"/>
        </w:rPr>
      </w:pPr>
    </w:p>
    <w:bookmarkEnd w:id="6"/>
    <w:p w14:paraId="3F259EBB" w14:textId="264BA486" w:rsidR="006A56F9" w:rsidRDefault="006A56F9">
      <w:pPr>
        <w:widowControl w:val="0"/>
        <w:bidi/>
        <w:spacing w:line="240" w:lineRule="auto"/>
        <w:ind w:left="8283" w:right="-20"/>
        <w:rPr>
          <w:rFonts w:ascii="Times New Roman" w:eastAsia="Times New Roman" w:hAnsi="Times New Roman"/>
          <w:color w:val="000000"/>
          <w:sz w:val="24"/>
          <w:szCs w:val="24"/>
        </w:rPr>
      </w:pPr>
    </w:p>
    <w:sectPr w:rsidR="006A56F9" w:rsidSect="001F1E74">
      <w:footerReference w:type="default" r:id="rId6"/>
      <w:pgSz w:w="11900" w:h="16840"/>
      <w:pgMar w:top="1418" w:right="850" w:bottom="0" w:left="1701" w:header="0" w:footer="85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12A4A" w14:textId="77777777" w:rsidR="001F1E74" w:rsidRDefault="001F1E74" w:rsidP="001F1E74">
      <w:pPr>
        <w:spacing w:line="240" w:lineRule="auto"/>
      </w:pPr>
      <w:r>
        <w:separator/>
      </w:r>
    </w:p>
  </w:endnote>
  <w:endnote w:type="continuationSeparator" w:id="0">
    <w:p w14:paraId="2A2569B2" w14:textId="77777777" w:rsidR="001F1E74" w:rsidRDefault="001F1E74" w:rsidP="001F1E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1097858"/>
      <w:docPartObj>
        <w:docPartGallery w:val="Page Numbers (Bottom of Page)"/>
        <w:docPartUnique/>
      </w:docPartObj>
    </w:sdtPr>
    <w:sdtContent>
      <w:p w14:paraId="5CC2E136" w14:textId="26681916" w:rsidR="001F1E74" w:rsidRDefault="001F1E74">
        <w:pPr>
          <w:pStyle w:val="Footer"/>
          <w:jc w:val="right"/>
        </w:pPr>
        <w:r>
          <w:fldChar w:fldCharType="begin"/>
        </w:r>
        <w:r>
          <w:instrText>PAGE   \* MERGEFORMAT</w:instrText>
        </w:r>
        <w:r>
          <w:fldChar w:fldCharType="separate"/>
        </w:r>
        <w:r>
          <w:t>2</w:t>
        </w:r>
        <w:r>
          <w:fldChar w:fldCharType="end"/>
        </w:r>
      </w:p>
    </w:sdtContent>
  </w:sdt>
  <w:p w14:paraId="5BD969FD" w14:textId="77777777" w:rsidR="001F1E74" w:rsidRDefault="001F1E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9FFAE1" w14:textId="77777777" w:rsidR="001F1E74" w:rsidRDefault="001F1E74" w:rsidP="001F1E74">
      <w:pPr>
        <w:spacing w:line="240" w:lineRule="auto"/>
      </w:pPr>
      <w:r>
        <w:separator/>
      </w:r>
    </w:p>
  </w:footnote>
  <w:footnote w:type="continuationSeparator" w:id="0">
    <w:p w14:paraId="65A8C157" w14:textId="77777777" w:rsidR="001F1E74" w:rsidRDefault="001F1E74" w:rsidP="001F1E7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6A56F9"/>
    <w:rsid w:val="001F1E74"/>
    <w:rsid w:val="00544476"/>
    <w:rsid w:val="006A56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96C07"/>
  <w15:docId w15:val="{1E3C786C-FB74-4FAA-A038-8CE7FFA9D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sz w:val="22"/>
        <w:szCs w:val="22"/>
        <w:lang w:val="en-GB" w:eastAsia="en-GB"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1E74"/>
    <w:pPr>
      <w:tabs>
        <w:tab w:val="center" w:pos="4513"/>
        <w:tab w:val="right" w:pos="9026"/>
      </w:tabs>
      <w:spacing w:line="240" w:lineRule="auto"/>
    </w:pPr>
  </w:style>
  <w:style w:type="character" w:customStyle="1" w:styleId="HeaderChar">
    <w:name w:val="Header Char"/>
    <w:basedOn w:val="DefaultParagraphFont"/>
    <w:link w:val="Header"/>
    <w:uiPriority w:val="99"/>
    <w:rsid w:val="001F1E74"/>
  </w:style>
  <w:style w:type="paragraph" w:styleId="Footer">
    <w:name w:val="footer"/>
    <w:basedOn w:val="Normal"/>
    <w:link w:val="FooterChar"/>
    <w:uiPriority w:val="99"/>
    <w:unhideWhenUsed/>
    <w:rsid w:val="001F1E74"/>
    <w:pPr>
      <w:tabs>
        <w:tab w:val="center" w:pos="4513"/>
        <w:tab w:val="right" w:pos="9026"/>
      </w:tabs>
      <w:spacing w:line="240" w:lineRule="auto"/>
    </w:pPr>
  </w:style>
  <w:style w:type="character" w:customStyle="1" w:styleId="FooterChar">
    <w:name w:val="Footer Char"/>
    <w:basedOn w:val="DefaultParagraphFont"/>
    <w:link w:val="Footer"/>
    <w:uiPriority w:val="99"/>
    <w:rsid w:val="001F1E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133e5729-7bb1-4685-bd1f-c5e580a2ee33" xsi:nil="true"/>
    <_ip_UnifiedCompliancePolicyProperties xmlns="http://schemas.microsoft.com/sharepoint/v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195412A1-E126-431B-B7E0-B5EA81905F0F}"/>
</file>

<file path=customXml/itemProps2.xml><?xml version="1.0" encoding="utf-8"?>
<ds:datastoreItem xmlns:ds="http://schemas.openxmlformats.org/officeDocument/2006/customXml" ds:itemID="{D674B716-3A56-47A5-89FA-7FEAB331FB9F}"/>
</file>

<file path=customXml/itemProps3.xml><?xml version="1.0" encoding="utf-8"?>
<ds:datastoreItem xmlns:ds="http://schemas.openxmlformats.org/officeDocument/2006/customXml" ds:itemID="{D8CA7798-6A32-4BE6-9E0D-72B1C0A523D2}"/>
</file>

<file path=docProps/app.xml><?xml version="1.0" encoding="utf-8"?>
<Properties xmlns="http://schemas.openxmlformats.org/officeDocument/2006/extended-properties" xmlns:vt="http://schemas.openxmlformats.org/officeDocument/2006/docPropsVTypes">
  <Template>Normal</Template>
  <TotalTime>3</TotalTime>
  <Pages>7</Pages>
  <Words>2188</Words>
  <Characters>12474</Characters>
  <Application>Microsoft Office Word</Application>
  <DocSecurity>0</DocSecurity>
  <Lines>103</Lines>
  <Paragraphs>29</Paragraphs>
  <ScaleCrop>false</ScaleCrop>
  <Company/>
  <LinksUpToDate>false</LinksUpToDate>
  <CharactersWithSpaces>14633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Stephanie Migaud</cp:lastModifiedBy>
  <cp:revision>2</cp:revision>
  <dcterms:created xsi:type="dcterms:W3CDTF">2024-12-13T11:07:00Z</dcterms:created>
  <dcterms:modified xsi:type="dcterms:W3CDTF">2024-12-13T11:10:00Z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ies>
</file>