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4D631" w14:textId="77777777" w:rsidR="00397DC2" w:rsidRDefault="00397DC2">
      <w:pPr>
        <w:spacing w:after="52" w:line="240" w:lineRule="exact"/>
        <w:rPr>
          <w:sz w:val="24"/>
          <w:szCs w:val="24"/>
        </w:rPr>
      </w:pPr>
      <w:bookmarkStart w:id="0" w:name="_page_6_0"/>
    </w:p>
    <w:p w14:paraId="3FA9F6C2" w14:textId="77777777" w:rsidR="00397DC2" w:rsidRDefault="00644B42">
      <w:pPr>
        <w:widowControl w:val="0"/>
        <w:spacing w:line="239" w:lineRule="auto"/>
        <w:ind w:left="98" w:right="1262"/>
        <w:rPr>
          <w:rFonts w:ascii="Times New Roman" w:eastAsia="Times New Roman" w:hAnsi="Times New Roman" w:cs="Times New Roman"/>
          <w:i/>
          <w:iCs/>
          <w:color w:val="000000"/>
          <w:sz w:val="52"/>
          <w:szCs w:val="52"/>
        </w:rPr>
      </w:pPr>
      <w:r>
        <w:rPr>
          <w:rFonts w:ascii="Times New Roman" w:hAnsi="Times New Roman"/>
          <w:color w:val="000000"/>
          <w:sz w:val="52"/>
        </w:rPr>
        <w:t xml:space="preserve">2 </w:t>
      </w:r>
      <w:r>
        <w:rPr>
          <w:rFonts w:ascii="Times New Roman" w:hAnsi="Times New Roman"/>
          <w:i/>
          <w:iCs/>
          <w:color w:val="000000"/>
          <w:sz w:val="52"/>
        </w:rPr>
        <w:t xml:space="preserve">Le code de </w:t>
      </w:r>
      <w:proofErr w:type="spellStart"/>
      <w:r>
        <w:rPr>
          <w:rFonts w:ascii="Times New Roman" w:hAnsi="Times New Roman"/>
          <w:i/>
          <w:iCs/>
          <w:color w:val="000000"/>
          <w:sz w:val="52"/>
        </w:rPr>
        <w:t>conduite</w:t>
      </w:r>
      <w:proofErr w:type="spellEnd"/>
      <w:r>
        <w:rPr>
          <w:rFonts w:ascii="Times New Roman" w:hAnsi="Times New Roman"/>
          <w:i/>
          <w:iCs/>
          <w:color w:val="000000"/>
          <w:sz w:val="52"/>
        </w:rPr>
        <w:t xml:space="preserve"> pour le </w:t>
      </w:r>
      <w:proofErr w:type="spellStart"/>
      <w:r>
        <w:rPr>
          <w:rFonts w:ascii="Times New Roman" w:hAnsi="Times New Roman"/>
          <w:i/>
          <w:iCs/>
          <w:color w:val="000000"/>
          <w:sz w:val="52"/>
        </w:rPr>
        <w:t>Mouvement</w:t>
      </w:r>
      <w:proofErr w:type="spellEnd"/>
      <w:r>
        <w:rPr>
          <w:rFonts w:ascii="Times New Roman" w:hAnsi="Times New Roman"/>
          <w:i/>
          <w:iCs/>
          <w:color w:val="000000"/>
          <w:sz w:val="52"/>
        </w:rPr>
        <w:t xml:space="preserve"> international de la Croix- Rouge et du Croissant-Rouge et pour les ONGs </w:t>
      </w:r>
      <w:proofErr w:type="spellStart"/>
      <w:r>
        <w:rPr>
          <w:rFonts w:ascii="Times New Roman" w:hAnsi="Times New Roman"/>
          <w:i/>
          <w:iCs/>
          <w:color w:val="000000"/>
          <w:sz w:val="52"/>
        </w:rPr>
        <w:t>lors</w:t>
      </w:r>
      <w:proofErr w:type="spellEnd"/>
      <w:r>
        <w:rPr>
          <w:rFonts w:ascii="Times New Roman" w:hAnsi="Times New Roman"/>
          <w:i/>
          <w:iCs/>
          <w:color w:val="000000"/>
          <w:sz w:val="52"/>
        </w:rPr>
        <w:t xml:space="preserve"> des </w:t>
      </w:r>
      <w:proofErr w:type="spellStart"/>
      <w:r>
        <w:rPr>
          <w:rFonts w:ascii="Times New Roman" w:hAnsi="Times New Roman"/>
          <w:i/>
          <w:iCs/>
          <w:color w:val="000000"/>
          <w:sz w:val="52"/>
        </w:rPr>
        <w:t>opérations</w:t>
      </w:r>
      <w:proofErr w:type="spellEnd"/>
      <w:r>
        <w:rPr>
          <w:rFonts w:ascii="Times New Roman" w:hAnsi="Times New Roman"/>
          <w:i/>
          <w:iCs/>
          <w:color w:val="000000"/>
          <w:sz w:val="52"/>
        </w:rPr>
        <w:t xml:space="preserve"> de secours </w:t>
      </w:r>
      <w:proofErr w:type="spellStart"/>
      <w:r>
        <w:rPr>
          <w:rFonts w:ascii="Times New Roman" w:hAnsi="Times New Roman"/>
          <w:i/>
          <w:iCs/>
          <w:color w:val="000000"/>
          <w:sz w:val="52"/>
        </w:rPr>
        <w:t>en</w:t>
      </w:r>
      <w:proofErr w:type="spellEnd"/>
      <w:r>
        <w:rPr>
          <w:rFonts w:ascii="Times New Roman" w:hAnsi="Times New Roman"/>
          <w:i/>
          <w:iCs/>
          <w:color w:val="000000"/>
          <w:sz w:val="52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  <w:sz w:val="52"/>
        </w:rPr>
        <w:t>cas</w:t>
      </w:r>
      <w:proofErr w:type="spellEnd"/>
      <w:r>
        <w:rPr>
          <w:rFonts w:ascii="Times New Roman" w:hAnsi="Times New Roman"/>
          <w:i/>
          <w:iCs/>
          <w:color w:val="000000"/>
          <w:sz w:val="52"/>
        </w:rPr>
        <w:t xml:space="preserve"> de</w:t>
      </w:r>
      <w:r>
        <w:rPr>
          <w:rFonts w:ascii="Times New Roman" w:hAnsi="Times New Roman"/>
          <w:i/>
          <w:iCs/>
          <w:color w:val="000000"/>
          <w:sz w:val="52"/>
        </w:rPr>
        <w:cr/>
      </w:r>
      <w:r>
        <w:rPr>
          <w:rFonts w:ascii="Times New Roman" w:hAnsi="Times New Roman"/>
          <w:i/>
          <w:iCs/>
          <w:color w:val="000000"/>
          <w:sz w:val="52"/>
        </w:rPr>
        <w:br/>
        <w:t>catastrophes</w:t>
      </w:r>
    </w:p>
    <w:p w14:paraId="766C4BF6" w14:textId="77777777" w:rsidR="00397DC2" w:rsidRDefault="00397DC2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3AB1441" w14:textId="77777777" w:rsidR="00397DC2" w:rsidRDefault="00644B42">
      <w:pPr>
        <w:widowControl w:val="0"/>
        <w:spacing w:line="206" w:lineRule="auto"/>
        <w:ind w:left="98" w:right="950"/>
        <w:rPr>
          <w:rFonts w:ascii="Times New Roman" w:eastAsia="Times New Roman" w:hAnsi="Times New Roman" w:cs="Times New Roman"/>
          <w:b/>
          <w:bCs/>
          <w:color w:val="000000"/>
          <w:position w:val="11"/>
          <w:sz w:val="16"/>
          <w:szCs w:val="16"/>
        </w:rPr>
      </w:pPr>
      <w:proofErr w:type="spellStart"/>
      <w:r>
        <w:rPr>
          <w:rFonts w:ascii="Times New Roman" w:hAnsi="Times New Roman"/>
          <w:b/>
          <w:bCs/>
          <w:color w:val="000000"/>
        </w:rPr>
        <w:t>Préparé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conjointement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par la Fédération </w:t>
      </w:r>
      <w:proofErr w:type="spellStart"/>
      <w:r>
        <w:rPr>
          <w:rFonts w:ascii="Times New Roman" w:hAnsi="Times New Roman"/>
          <w:b/>
          <w:bCs/>
          <w:color w:val="000000"/>
        </w:rPr>
        <w:t>internationale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des Sociétés de la Croix-Rouge et du Croissant-Rouge et le </w:t>
      </w:r>
      <w:proofErr w:type="spellStart"/>
      <w:r>
        <w:rPr>
          <w:rFonts w:ascii="Times New Roman" w:hAnsi="Times New Roman"/>
          <w:b/>
          <w:bCs/>
          <w:color w:val="000000"/>
        </w:rPr>
        <w:t>Comité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international de la Croix-Rouge</w:t>
      </w:r>
    </w:p>
    <w:p w14:paraId="4534CD11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position w:val="11"/>
          <w:sz w:val="24"/>
          <w:szCs w:val="24"/>
        </w:rPr>
      </w:pPr>
    </w:p>
    <w:p w14:paraId="15ABDBA5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position w:val="11"/>
          <w:sz w:val="24"/>
          <w:szCs w:val="24"/>
        </w:rPr>
      </w:pPr>
    </w:p>
    <w:p w14:paraId="7D1613F1" w14:textId="77777777" w:rsidR="00397DC2" w:rsidRDefault="00397DC2">
      <w:pPr>
        <w:spacing w:after="12" w:line="240" w:lineRule="exact"/>
        <w:rPr>
          <w:rFonts w:ascii="Times New Roman" w:eastAsia="Times New Roman" w:hAnsi="Times New Roman" w:cs="Times New Roman"/>
          <w:position w:val="11"/>
          <w:sz w:val="24"/>
          <w:szCs w:val="24"/>
        </w:rPr>
      </w:pPr>
    </w:p>
    <w:p w14:paraId="5307FDEF" w14:textId="77777777" w:rsidR="00397DC2" w:rsidRDefault="00644B42">
      <w:pPr>
        <w:widowControl w:val="0"/>
        <w:spacing w:line="235" w:lineRule="auto"/>
        <w:ind w:left="9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Objectif</w:t>
      </w:r>
    </w:p>
    <w:p w14:paraId="74A59D8D" w14:textId="31F27F9C" w:rsidR="00397DC2" w:rsidRDefault="00644B42">
      <w:pPr>
        <w:widowControl w:val="0"/>
        <w:spacing w:line="238" w:lineRule="auto"/>
        <w:ind w:left="99" w:right="9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Le </w:t>
      </w:r>
      <w:proofErr w:type="spellStart"/>
      <w:r>
        <w:rPr>
          <w:rFonts w:ascii="Times New Roman" w:hAnsi="Times New Roman"/>
          <w:color w:val="000000"/>
          <w:sz w:val="24"/>
        </w:rPr>
        <w:t>présent</w:t>
      </w:r>
      <w:proofErr w:type="spellEnd"/>
      <w:r>
        <w:rPr>
          <w:rFonts w:ascii="Times New Roman" w:hAnsi="Times New Roman"/>
          <w:color w:val="000000"/>
          <w:sz w:val="24"/>
        </w:rPr>
        <w:t xml:space="preserve"> Code de </w:t>
      </w:r>
      <w:proofErr w:type="spellStart"/>
      <w:r>
        <w:rPr>
          <w:rFonts w:ascii="Times New Roman" w:hAnsi="Times New Roman"/>
          <w:color w:val="000000"/>
          <w:sz w:val="24"/>
        </w:rPr>
        <w:t>conduite</w:t>
      </w:r>
      <w:proofErr w:type="spellEnd"/>
      <w:r>
        <w:rPr>
          <w:rFonts w:ascii="Times New Roman" w:hAnsi="Times New Roman"/>
          <w:color w:val="000000"/>
          <w:sz w:val="24"/>
        </w:rPr>
        <w:t xml:space="preserve"> a pour </w:t>
      </w:r>
      <w:proofErr w:type="spellStart"/>
      <w:r>
        <w:rPr>
          <w:rFonts w:ascii="Times New Roman" w:hAnsi="Times New Roman"/>
          <w:color w:val="000000"/>
          <w:sz w:val="24"/>
        </w:rPr>
        <w:t>objet</w:t>
      </w:r>
      <w:proofErr w:type="spellEnd"/>
      <w:r>
        <w:rPr>
          <w:rFonts w:ascii="Times New Roman" w:hAnsi="Times New Roman"/>
          <w:color w:val="000000"/>
          <w:sz w:val="24"/>
        </w:rPr>
        <w:t xml:space="preserve"> de </w:t>
      </w:r>
      <w:proofErr w:type="spellStart"/>
      <w:r>
        <w:rPr>
          <w:rFonts w:ascii="Times New Roman" w:hAnsi="Times New Roman"/>
          <w:color w:val="000000"/>
          <w:sz w:val="24"/>
        </w:rPr>
        <w:t>préserver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nos</w:t>
      </w:r>
      <w:proofErr w:type="spellEnd"/>
      <w:r>
        <w:rPr>
          <w:rFonts w:ascii="Times New Roman" w:hAnsi="Times New Roman"/>
          <w:color w:val="000000"/>
          <w:sz w:val="24"/>
        </w:rPr>
        <w:t xml:space="preserve"> principes de </w:t>
      </w:r>
      <w:proofErr w:type="spellStart"/>
      <w:r>
        <w:rPr>
          <w:rFonts w:ascii="Times New Roman" w:hAnsi="Times New Roman"/>
          <w:color w:val="000000"/>
          <w:sz w:val="24"/>
        </w:rPr>
        <w:t>comportement</w:t>
      </w:r>
      <w:proofErr w:type="spellEnd"/>
      <w:r>
        <w:rPr>
          <w:rFonts w:ascii="Times New Roman" w:hAnsi="Times New Roman"/>
          <w:color w:val="000000"/>
          <w:sz w:val="24"/>
        </w:rPr>
        <w:t xml:space="preserve">. Il </w:t>
      </w:r>
      <w:proofErr w:type="spellStart"/>
      <w:r>
        <w:rPr>
          <w:rFonts w:ascii="Times New Roman" w:hAnsi="Times New Roman"/>
          <w:color w:val="000000"/>
          <w:sz w:val="24"/>
        </w:rPr>
        <w:t>n'aborde</w:t>
      </w:r>
      <w:proofErr w:type="spellEnd"/>
      <w:r>
        <w:rPr>
          <w:rFonts w:ascii="Times New Roman" w:hAnsi="Times New Roman"/>
          <w:color w:val="000000"/>
          <w:sz w:val="24"/>
        </w:rPr>
        <w:t xml:space="preserve"> pas les questions </w:t>
      </w:r>
      <w:proofErr w:type="spellStart"/>
      <w:r>
        <w:rPr>
          <w:rFonts w:ascii="Times New Roman" w:hAnsi="Times New Roman"/>
          <w:color w:val="000000"/>
          <w:sz w:val="24"/>
        </w:rPr>
        <w:t>opérationnelles</w:t>
      </w:r>
      <w:proofErr w:type="spellEnd"/>
      <w:r>
        <w:rPr>
          <w:rFonts w:ascii="Times New Roman" w:hAnsi="Times New Roman"/>
          <w:color w:val="000000"/>
          <w:sz w:val="24"/>
        </w:rPr>
        <w:t xml:space="preserve"> de </w:t>
      </w:r>
      <w:proofErr w:type="spellStart"/>
      <w:r>
        <w:rPr>
          <w:rFonts w:ascii="Times New Roman" w:hAnsi="Times New Roman"/>
          <w:color w:val="000000"/>
          <w:sz w:val="24"/>
        </w:rPr>
        <w:t>détail</w:t>
      </w:r>
      <w:proofErr w:type="spellEnd"/>
      <w:r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</w:rPr>
        <w:t>telles</w:t>
      </w:r>
      <w:proofErr w:type="spellEnd"/>
      <w:r>
        <w:rPr>
          <w:rFonts w:ascii="Times New Roman" w:hAnsi="Times New Roman"/>
          <w:color w:val="000000"/>
          <w:sz w:val="24"/>
        </w:rPr>
        <w:t xml:space="preserve"> que la façon de </w:t>
      </w:r>
      <w:proofErr w:type="spellStart"/>
      <w:r>
        <w:rPr>
          <w:rFonts w:ascii="Times New Roman" w:hAnsi="Times New Roman"/>
          <w:color w:val="000000"/>
          <w:sz w:val="24"/>
        </w:rPr>
        <w:t>calculer</w:t>
      </w:r>
      <w:proofErr w:type="spellEnd"/>
      <w:r>
        <w:rPr>
          <w:rFonts w:ascii="Times New Roman" w:hAnsi="Times New Roman"/>
          <w:color w:val="000000"/>
          <w:sz w:val="24"/>
        </w:rPr>
        <w:t xml:space="preserve"> les rations </w:t>
      </w:r>
      <w:proofErr w:type="spellStart"/>
      <w:r>
        <w:rPr>
          <w:rFonts w:ascii="Times New Roman" w:hAnsi="Times New Roman"/>
          <w:color w:val="000000"/>
          <w:sz w:val="24"/>
        </w:rPr>
        <w:t>alimentaires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ou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d'installer</w:t>
      </w:r>
      <w:proofErr w:type="spellEnd"/>
      <w:r>
        <w:rPr>
          <w:rFonts w:ascii="Times New Roman" w:hAnsi="Times New Roman"/>
          <w:color w:val="000000"/>
          <w:sz w:val="24"/>
        </w:rPr>
        <w:t xml:space="preserve"> un camp de </w:t>
      </w:r>
      <w:proofErr w:type="spellStart"/>
      <w:r>
        <w:rPr>
          <w:rFonts w:ascii="Times New Roman" w:hAnsi="Times New Roman"/>
          <w:color w:val="000000"/>
          <w:sz w:val="24"/>
        </w:rPr>
        <w:t>réfugiés</w:t>
      </w:r>
      <w:proofErr w:type="spellEnd"/>
      <w:r>
        <w:rPr>
          <w:rFonts w:ascii="Times New Roman" w:hAnsi="Times New Roman"/>
          <w:color w:val="000000"/>
          <w:sz w:val="24"/>
        </w:rPr>
        <w:t xml:space="preserve">. Il </w:t>
      </w:r>
      <w:proofErr w:type="spellStart"/>
      <w:r>
        <w:rPr>
          <w:rFonts w:ascii="Times New Roman" w:hAnsi="Times New Roman"/>
          <w:color w:val="000000"/>
          <w:sz w:val="24"/>
        </w:rPr>
        <w:t>vise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en</w:t>
      </w:r>
      <w:proofErr w:type="spellEnd"/>
      <w:r>
        <w:rPr>
          <w:rFonts w:ascii="Times New Roman" w:hAnsi="Times New Roman"/>
          <w:color w:val="000000"/>
          <w:sz w:val="24"/>
        </w:rPr>
        <w:t xml:space="preserve"> revanche à </w:t>
      </w:r>
      <w:proofErr w:type="spellStart"/>
      <w:r>
        <w:rPr>
          <w:rFonts w:ascii="Times New Roman" w:hAnsi="Times New Roman"/>
          <w:color w:val="000000"/>
          <w:sz w:val="24"/>
        </w:rPr>
        <w:t>sauvegarder</w:t>
      </w:r>
      <w:proofErr w:type="spellEnd"/>
      <w:r>
        <w:rPr>
          <w:rFonts w:ascii="Times New Roman" w:hAnsi="Times New Roman"/>
          <w:color w:val="000000"/>
          <w:sz w:val="24"/>
        </w:rPr>
        <w:t xml:space="preserve"> les </w:t>
      </w:r>
      <w:proofErr w:type="spellStart"/>
      <w:r>
        <w:rPr>
          <w:rFonts w:ascii="Times New Roman" w:hAnsi="Times New Roman"/>
          <w:color w:val="000000"/>
          <w:sz w:val="24"/>
        </w:rPr>
        <w:t>critères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élevés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d'indépendance</w:t>
      </w:r>
      <w:proofErr w:type="spellEnd"/>
      <w:r>
        <w:rPr>
          <w:rFonts w:ascii="Times New Roman" w:hAnsi="Times New Roman"/>
          <w:color w:val="000000"/>
          <w:sz w:val="24"/>
        </w:rPr>
        <w:t xml:space="preserve"> et </w:t>
      </w:r>
      <w:proofErr w:type="spellStart"/>
      <w:r>
        <w:rPr>
          <w:rFonts w:ascii="Times New Roman" w:hAnsi="Times New Roman"/>
          <w:color w:val="000000"/>
          <w:sz w:val="24"/>
        </w:rPr>
        <w:t>d'efficacité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auxquels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a</w:t>
      </w:r>
      <w:r>
        <w:rPr>
          <w:rFonts w:ascii="Times New Roman" w:hAnsi="Times New Roman"/>
          <w:color w:val="000000"/>
          <w:sz w:val="24"/>
        </w:rPr>
        <w:t>spirent</w:t>
      </w:r>
      <w:proofErr w:type="spellEnd"/>
      <w:r>
        <w:rPr>
          <w:rFonts w:ascii="Times New Roman" w:hAnsi="Times New Roman"/>
          <w:color w:val="000000"/>
          <w:sz w:val="24"/>
        </w:rPr>
        <w:t xml:space="preserve"> les ONG </w:t>
      </w:r>
      <w:proofErr w:type="spellStart"/>
      <w:r>
        <w:rPr>
          <w:rFonts w:ascii="Times New Roman" w:hAnsi="Times New Roman"/>
          <w:color w:val="000000"/>
          <w:sz w:val="24"/>
        </w:rPr>
        <w:t>fournissant</w:t>
      </w:r>
      <w:proofErr w:type="spellEnd"/>
      <w:r>
        <w:rPr>
          <w:rFonts w:ascii="Times New Roman" w:hAnsi="Times New Roman"/>
          <w:color w:val="000000"/>
          <w:sz w:val="24"/>
        </w:rPr>
        <w:t xml:space="preserve"> des secours </w:t>
      </w:r>
      <w:proofErr w:type="spellStart"/>
      <w:r>
        <w:rPr>
          <w:rFonts w:ascii="Times New Roman" w:hAnsi="Times New Roman"/>
          <w:color w:val="000000"/>
          <w:sz w:val="24"/>
        </w:rPr>
        <w:t>en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cas</w:t>
      </w:r>
      <w:proofErr w:type="spellEnd"/>
      <w:r>
        <w:rPr>
          <w:rFonts w:ascii="Times New Roman" w:hAnsi="Times New Roman"/>
          <w:color w:val="000000"/>
          <w:sz w:val="24"/>
        </w:rPr>
        <w:t xml:space="preserve"> de catastrophe et le </w:t>
      </w:r>
      <w:proofErr w:type="spellStart"/>
      <w:r>
        <w:rPr>
          <w:rFonts w:ascii="Times New Roman" w:hAnsi="Times New Roman"/>
          <w:color w:val="000000"/>
          <w:sz w:val="24"/>
        </w:rPr>
        <w:t>Mouvement</w:t>
      </w:r>
      <w:proofErr w:type="spellEnd"/>
      <w:r>
        <w:rPr>
          <w:rFonts w:ascii="Times New Roman" w:hAnsi="Times New Roman"/>
          <w:color w:val="000000"/>
          <w:sz w:val="24"/>
        </w:rPr>
        <w:t xml:space="preserve"> international de la Croix-Rouge et du Croissant-Rouge. </w:t>
      </w:r>
      <w:r>
        <w:rPr>
          <w:rFonts w:ascii="Times New Roman" w:hAnsi="Times New Roman"/>
          <w:color w:val="000000"/>
          <w:sz w:val="24"/>
        </w:rPr>
        <w:t xml:space="preserve">Il </w:t>
      </w:r>
      <w:proofErr w:type="spellStart"/>
      <w:r>
        <w:rPr>
          <w:rFonts w:ascii="Times New Roman" w:hAnsi="Times New Roman"/>
          <w:color w:val="000000"/>
          <w:sz w:val="24"/>
        </w:rPr>
        <w:t>s'agit</w:t>
      </w:r>
      <w:proofErr w:type="spellEnd"/>
      <w:r>
        <w:rPr>
          <w:rFonts w:ascii="Times New Roman" w:hAnsi="Times New Roman"/>
          <w:color w:val="000000"/>
          <w:sz w:val="24"/>
        </w:rPr>
        <w:t xml:space="preserve"> d'un code </w:t>
      </w:r>
      <w:proofErr w:type="spellStart"/>
      <w:r>
        <w:rPr>
          <w:rFonts w:ascii="Times New Roman" w:hAnsi="Times New Roman"/>
          <w:color w:val="000000"/>
          <w:sz w:val="24"/>
        </w:rPr>
        <w:t>volontaire,dont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l'application</w:t>
      </w:r>
      <w:proofErr w:type="spellEnd"/>
      <w:r>
        <w:rPr>
          <w:rFonts w:ascii="Times New Roman" w:hAnsi="Times New Roman"/>
          <w:color w:val="000000"/>
          <w:sz w:val="24"/>
        </w:rPr>
        <w:t xml:space="preserve"> repose sur </w:t>
      </w:r>
      <w:r>
        <w:rPr>
          <w:rFonts w:ascii="Times New Roman" w:hAnsi="Times New Roman"/>
          <w:color w:val="000000"/>
          <w:sz w:val="24"/>
        </w:rPr>
        <w:t xml:space="preserve">la </w:t>
      </w:r>
      <w:proofErr w:type="spellStart"/>
      <w:r>
        <w:rPr>
          <w:rFonts w:ascii="Times New Roman" w:hAnsi="Times New Roman"/>
          <w:color w:val="000000"/>
          <w:sz w:val="24"/>
        </w:rPr>
        <w:t>détermination</w:t>
      </w:r>
      <w:proofErr w:type="spellEnd"/>
      <w:r>
        <w:rPr>
          <w:rFonts w:ascii="Times New Roman" w:hAnsi="Times New Roman"/>
          <w:color w:val="000000"/>
          <w:sz w:val="24"/>
        </w:rPr>
        <w:t xml:space="preserve"> de </w:t>
      </w:r>
      <w:proofErr w:type="spellStart"/>
      <w:r>
        <w:rPr>
          <w:rFonts w:ascii="Times New Roman" w:hAnsi="Times New Roman"/>
          <w:color w:val="000000"/>
          <w:sz w:val="24"/>
        </w:rPr>
        <w:t>chacune</w:t>
      </w:r>
      <w:proofErr w:type="spellEnd"/>
      <w:r>
        <w:rPr>
          <w:rFonts w:ascii="Times New Roman" w:hAnsi="Times New Roman"/>
          <w:color w:val="000000"/>
          <w:sz w:val="24"/>
        </w:rPr>
        <w:t xml:space="preserve"> des organisations qui y </w:t>
      </w:r>
      <w:proofErr w:type="spellStart"/>
      <w:r>
        <w:rPr>
          <w:rFonts w:ascii="Times New Roman" w:hAnsi="Times New Roman"/>
          <w:color w:val="000000"/>
          <w:sz w:val="24"/>
        </w:rPr>
        <w:t>adhère</w:t>
      </w:r>
      <w:proofErr w:type="spellEnd"/>
      <w:r>
        <w:rPr>
          <w:rFonts w:ascii="Times New Roman" w:hAnsi="Times New Roman"/>
          <w:color w:val="000000"/>
          <w:sz w:val="24"/>
        </w:rPr>
        <w:t xml:space="preserve"> de respecter les </w:t>
      </w:r>
      <w:proofErr w:type="spellStart"/>
      <w:r>
        <w:rPr>
          <w:rFonts w:ascii="Times New Roman" w:hAnsi="Times New Roman"/>
          <w:color w:val="000000"/>
          <w:sz w:val="24"/>
        </w:rPr>
        <w:t>normes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qu'il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définit</w:t>
      </w:r>
      <w:proofErr w:type="spellEnd"/>
      <w:r>
        <w:rPr>
          <w:rFonts w:ascii="Times New Roman" w:hAnsi="Times New Roman"/>
          <w:color w:val="000000"/>
          <w:sz w:val="24"/>
        </w:rPr>
        <w:t xml:space="preserve">. En </w:t>
      </w:r>
      <w:proofErr w:type="spellStart"/>
      <w:r>
        <w:rPr>
          <w:rFonts w:ascii="Times New Roman" w:hAnsi="Times New Roman"/>
          <w:color w:val="000000"/>
          <w:sz w:val="24"/>
        </w:rPr>
        <w:t>cas</w:t>
      </w:r>
      <w:proofErr w:type="spellEnd"/>
      <w:r>
        <w:rPr>
          <w:rFonts w:ascii="Times New Roman" w:hAnsi="Times New Roman"/>
          <w:color w:val="000000"/>
          <w:sz w:val="24"/>
        </w:rPr>
        <w:t xml:space="preserve"> de </w:t>
      </w:r>
      <w:proofErr w:type="spellStart"/>
      <w:r>
        <w:rPr>
          <w:rFonts w:ascii="Times New Roman" w:hAnsi="Times New Roman"/>
          <w:color w:val="000000"/>
          <w:sz w:val="24"/>
        </w:rPr>
        <w:t>conflit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armé</w:t>
      </w:r>
      <w:proofErr w:type="spellEnd"/>
      <w:r>
        <w:rPr>
          <w:rFonts w:ascii="Times New Roman" w:hAnsi="Times New Roman"/>
          <w:color w:val="000000"/>
          <w:sz w:val="24"/>
        </w:rPr>
        <w:t xml:space="preserve">, le </w:t>
      </w:r>
      <w:proofErr w:type="spellStart"/>
      <w:r>
        <w:rPr>
          <w:rFonts w:ascii="Times New Roman" w:hAnsi="Times New Roman"/>
          <w:color w:val="000000"/>
          <w:sz w:val="24"/>
        </w:rPr>
        <w:t>présent</w:t>
      </w:r>
      <w:proofErr w:type="spellEnd"/>
      <w:r>
        <w:rPr>
          <w:rFonts w:ascii="Times New Roman" w:hAnsi="Times New Roman"/>
          <w:color w:val="000000"/>
          <w:sz w:val="24"/>
        </w:rPr>
        <w:t xml:space="preserve"> Code de </w:t>
      </w:r>
      <w:proofErr w:type="spellStart"/>
      <w:r>
        <w:rPr>
          <w:rFonts w:ascii="Times New Roman" w:hAnsi="Times New Roman"/>
          <w:color w:val="000000"/>
          <w:sz w:val="24"/>
        </w:rPr>
        <w:t>conduite</w:t>
      </w:r>
      <w:proofErr w:type="spellEnd"/>
      <w:r>
        <w:rPr>
          <w:rFonts w:ascii="Times New Roman" w:hAnsi="Times New Roman"/>
          <w:color w:val="000000"/>
          <w:sz w:val="24"/>
        </w:rPr>
        <w:t xml:space="preserve"> sera </w:t>
      </w:r>
      <w:proofErr w:type="spellStart"/>
      <w:r>
        <w:rPr>
          <w:rFonts w:ascii="Times New Roman" w:hAnsi="Times New Roman"/>
          <w:color w:val="000000"/>
          <w:sz w:val="24"/>
        </w:rPr>
        <w:t>interprété</w:t>
      </w:r>
      <w:proofErr w:type="spellEnd"/>
      <w:r>
        <w:rPr>
          <w:rFonts w:ascii="Times New Roman" w:hAnsi="Times New Roman"/>
          <w:color w:val="000000"/>
          <w:sz w:val="24"/>
        </w:rPr>
        <w:t xml:space="preserve"> et appliqué </w:t>
      </w:r>
      <w:proofErr w:type="spellStart"/>
      <w:r>
        <w:rPr>
          <w:rFonts w:ascii="Times New Roman" w:hAnsi="Times New Roman"/>
          <w:color w:val="000000"/>
          <w:sz w:val="24"/>
        </w:rPr>
        <w:t>conformément</w:t>
      </w:r>
      <w:proofErr w:type="spellEnd"/>
      <w:r>
        <w:rPr>
          <w:rFonts w:ascii="Times New Roman" w:hAnsi="Times New Roman"/>
          <w:color w:val="000000"/>
          <w:sz w:val="24"/>
        </w:rPr>
        <w:t xml:space="preserve"> au droit international </w:t>
      </w:r>
      <w:proofErr w:type="spellStart"/>
      <w:r>
        <w:rPr>
          <w:rFonts w:ascii="Times New Roman" w:hAnsi="Times New Roman"/>
          <w:color w:val="000000"/>
          <w:sz w:val="24"/>
        </w:rPr>
        <w:t>humanitaire</w:t>
      </w:r>
      <w:proofErr w:type="spellEnd"/>
      <w:r>
        <w:rPr>
          <w:rFonts w:ascii="Times New Roman" w:hAnsi="Times New Roman"/>
          <w:color w:val="000000"/>
          <w:sz w:val="24"/>
        </w:rPr>
        <w:t xml:space="preserve">. Le </w:t>
      </w:r>
      <w:proofErr w:type="spellStart"/>
      <w:r>
        <w:rPr>
          <w:rFonts w:ascii="Times New Roman" w:hAnsi="Times New Roman"/>
          <w:color w:val="000000"/>
          <w:sz w:val="24"/>
        </w:rPr>
        <w:t>texte</w:t>
      </w:r>
      <w:proofErr w:type="spellEnd"/>
      <w:r>
        <w:rPr>
          <w:rFonts w:ascii="Times New Roman" w:hAnsi="Times New Roman"/>
          <w:color w:val="000000"/>
          <w:sz w:val="24"/>
        </w:rPr>
        <w:t xml:space="preserve"> du Code, qui figure ci-après, </w:t>
      </w:r>
      <w:proofErr w:type="spellStart"/>
      <w:r>
        <w:rPr>
          <w:rFonts w:ascii="Times New Roman" w:hAnsi="Times New Roman"/>
          <w:color w:val="000000"/>
          <w:sz w:val="24"/>
        </w:rPr>
        <w:t>est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suivi</w:t>
      </w:r>
      <w:proofErr w:type="spellEnd"/>
      <w:r>
        <w:rPr>
          <w:rFonts w:ascii="Times New Roman" w:hAnsi="Times New Roman"/>
          <w:color w:val="000000"/>
          <w:sz w:val="24"/>
        </w:rPr>
        <w:t xml:space="preserve"> de trois annexes qui </w:t>
      </w:r>
      <w:proofErr w:type="spellStart"/>
      <w:r>
        <w:rPr>
          <w:rFonts w:ascii="Times New Roman" w:hAnsi="Times New Roman"/>
          <w:color w:val="000000"/>
          <w:sz w:val="24"/>
        </w:rPr>
        <w:t>décrivent</w:t>
      </w:r>
      <w:proofErr w:type="spellEnd"/>
      <w:r>
        <w:rPr>
          <w:rFonts w:ascii="Times New Roman" w:hAnsi="Times New Roman"/>
          <w:color w:val="000000"/>
          <w:sz w:val="24"/>
        </w:rPr>
        <w:t xml:space="preserve"> le cadre </w:t>
      </w:r>
      <w:r>
        <w:rPr>
          <w:rFonts w:ascii="Times New Roman" w:hAnsi="Times New Roman"/>
          <w:color w:val="000000"/>
          <w:sz w:val="24"/>
        </w:rPr>
        <w:t xml:space="preserve">de travail que nous </w:t>
      </w:r>
      <w:proofErr w:type="spellStart"/>
      <w:r>
        <w:rPr>
          <w:rFonts w:ascii="Times New Roman" w:hAnsi="Times New Roman"/>
          <w:color w:val="000000"/>
          <w:sz w:val="24"/>
        </w:rPr>
        <w:t>voudrions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voir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créé</w:t>
      </w:r>
      <w:proofErr w:type="spellEnd"/>
      <w:r>
        <w:rPr>
          <w:rFonts w:ascii="Times New Roman" w:hAnsi="Times New Roman"/>
          <w:color w:val="000000"/>
          <w:sz w:val="24"/>
        </w:rPr>
        <w:t xml:space="preserve"> par les </w:t>
      </w:r>
      <w:proofErr w:type="spellStart"/>
      <w:r>
        <w:rPr>
          <w:rFonts w:ascii="Times New Roman" w:hAnsi="Times New Roman"/>
          <w:color w:val="000000"/>
          <w:sz w:val="24"/>
        </w:rPr>
        <w:t>gouvernements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hôtes</w:t>
      </w:r>
      <w:proofErr w:type="spellEnd"/>
      <w:r>
        <w:rPr>
          <w:rFonts w:ascii="Times New Roman" w:hAnsi="Times New Roman"/>
          <w:color w:val="000000"/>
          <w:sz w:val="24"/>
        </w:rPr>
        <w:t xml:space="preserve">, les </w:t>
      </w:r>
      <w:proofErr w:type="spellStart"/>
      <w:r>
        <w:rPr>
          <w:rFonts w:ascii="Times New Roman" w:hAnsi="Times New Roman"/>
          <w:color w:val="000000"/>
          <w:sz w:val="24"/>
        </w:rPr>
        <w:t>gouvernements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donateurs</w:t>
      </w:r>
      <w:proofErr w:type="spellEnd"/>
      <w:r>
        <w:rPr>
          <w:rFonts w:ascii="Times New Roman" w:hAnsi="Times New Roman"/>
          <w:color w:val="000000"/>
          <w:sz w:val="24"/>
        </w:rPr>
        <w:t xml:space="preserve"> et les organisations </w:t>
      </w:r>
      <w:proofErr w:type="spellStart"/>
      <w:r>
        <w:rPr>
          <w:rFonts w:ascii="Times New Roman" w:hAnsi="Times New Roman"/>
          <w:color w:val="000000"/>
          <w:sz w:val="24"/>
        </w:rPr>
        <w:t>intergouvernementales</w:t>
      </w:r>
      <w:proofErr w:type="spellEnd"/>
      <w:r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</w:rPr>
        <w:t>afin</w:t>
      </w:r>
      <w:proofErr w:type="spellEnd"/>
      <w:r>
        <w:rPr>
          <w:rFonts w:ascii="Times New Roman" w:hAnsi="Times New Roman"/>
          <w:color w:val="000000"/>
          <w:sz w:val="24"/>
        </w:rPr>
        <w:t xml:space="preserve"> de </w:t>
      </w:r>
      <w:proofErr w:type="spellStart"/>
      <w:r>
        <w:rPr>
          <w:rFonts w:ascii="Times New Roman" w:hAnsi="Times New Roman"/>
          <w:color w:val="000000"/>
          <w:sz w:val="24"/>
        </w:rPr>
        <w:t>faciliter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une</w:t>
      </w:r>
      <w:proofErr w:type="spellEnd"/>
      <w:r>
        <w:rPr>
          <w:rFonts w:ascii="Times New Roman" w:hAnsi="Times New Roman"/>
          <w:color w:val="000000"/>
          <w:sz w:val="24"/>
        </w:rPr>
        <w:t xml:space="preserve"> organisation </w:t>
      </w:r>
      <w:proofErr w:type="spellStart"/>
      <w:r>
        <w:rPr>
          <w:rFonts w:ascii="Times New Roman" w:hAnsi="Times New Roman"/>
          <w:color w:val="000000"/>
          <w:sz w:val="24"/>
        </w:rPr>
        <w:t>efficace</w:t>
      </w:r>
      <w:proofErr w:type="spellEnd"/>
      <w:r>
        <w:rPr>
          <w:rFonts w:ascii="Times New Roman" w:hAnsi="Times New Roman"/>
          <w:color w:val="000000"/>
          <w:sz w:val="24"/>
        </w:rPr>
        <w:t xml:space="preserve"> de </w:t>
      </w:r>
      <w:proofErr w:type="spellStart"/>
      <w:r>
        <w:rPr>
          <w:rFonts w:ascii="Times New Roman" w:hAnsi="Times New Roman"/>
          <w:color w:val="000000"/>
          <w:sz w:val="24"/>
        </w:rPr>
        <w:t>l'assistance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humanitaire</w:t>
      </w:r>
      <w:proofErr w:type="spellEnd"/>
      <w:r>
        <w:rPr>
          <w:rFonts w:ascii="Times New Roman" w:hAnsi="Times New Roman"/>
          <w:color w:val="000000"/>
          <w:sz w:val="24"/>
        </w:rPr>
        <w:t>.</w:t>
      </w:r>
    </w:p>
    <w:p w14:paraId="109A215D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FE9912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43086D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A722F9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F5A171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3F56F9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F87003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EE0FF5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E72748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DAE9F7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4EAFD3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BC1EAD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F19156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BCAF3F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9BACCC" w14:textId="77777777" w:rsidR="00397DC2" w:rsidRDefault="00397DC2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40EEB0" w14:textId="77777777" w:rsidR="00397DC2" w:rsidRDefault="00644B42">
      <w:pPr>
        <w:widowControl w:val="0"/>
        <w:spacing w:line="231" w:lineRule="auto"/>
        <w:ind w:left="98" w:right="-20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  <w:r>
        <w:rPr>
          <w:rFonts w:ascii="Times New Roman" w:hAnsi="Times New Roman"/>
          <w:b/>
          <w:i/>
          <w:color w:val="000000"/>
        </w:rPr>
        <w:t>Remarque </w:t>
      </w:r>
    </w:p>
    <w:p w14:paraId="1D11DB50" w14:textId="77777777" w:rsidR="00397DC2" w:rsidRDefault="00644B42">
      <w:pPr>
        <w:widowControl w:val="0"/>
        <w:spacing w:line="239" w:lineRule="auto"/>
        <w:ind w:left="98" w:right="90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</w:rPr>
        <w:t xml:space="preserve">1. </w:t>
      </w:r>
      <w:proofErr w:type="spellStart"/>
      <w:r>
        <w:rPr>
          <w:rFonts w:ascii="Times New Roman" w:hAnsi="Times New Roman"/>
          <w:color w:val="000000"/>
          <w:sz w:val="20"/>
        </w:rPr>
        <w:t>Parrainé</w:t>
      </w:r>
      <w:proofErr w:type="spellEnd"/>
      <w:r>
        <w:rPr>
          <w:rFonts w:ascii="Times New Roman" w:hAnsi="Times New Roman"/>
          <w:color w:val="000000"/>
          <w:sz w:val="20"/>
        </w:rPr>
        <w:t xml:space="preserve"> par : </w:t>
      </w:r>
      <w:r>
        <w:rPr>
          <w:rFonts w:ascii="Times New Roman" w:hAnsi="Times New Roman"/>
          <w:color w:val="000000"/>
          <w:sz w:val="20"/>
        </w:rPr>
        <w:t xml:space="preserve">Caritas Internationalis*, Catholic Relief Services*, la Fédération </w:t>
      </w:r>
      <w:proofErr w:type="spellStart"/>
      <w:r>
        <w:rPr>
          <w:rFonts w:ascii="Times New Roman" w:hAnsi="Times New Roman"/>
          <w:color w:val="000000"/>
          <w:sz w:val="20"/>
        </w:rPr>
        <w:t>internationale</w:t>
      </w:r>
      <w:proofErr w:type="spellEnd"/>
      <w:r>
        <w:rPr>
          <w:rFonts w:ascii="Times New Roman" w:hAnsi="Times New Roman"/>
          <w:color w:val="000000"/>
          <w:sz w:val="20"/>
        </w:rPr>
        <w:t xml:space="preserve"> des Sociétés de la Croix-Rouge et du Croissant-Rouge*, International Save the Children Alliance*, la Fédération </w:t>
      </w:r>
      <w:proofErr w:type="spellStart"/>
      <w:r>
        <w:rPr>
          <w:rFonts w:ascii="Times New Roman" w:hAnsi="Times New Roman"/>
          <w:color w:val="000000"/>
          <w:sz w:val="20"/>
        </w:rPr>
        <w:t>luthérienne</w:t>
      </w:r>
      <w:proofErr w:type="spellEnd"/>
      <w:r>
        <w:rPr>
          <w:rFonts w:ascii="Times New Roman" w:hAnsi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</w:rPr>
        <w:t>mondiale</w:t>
      </w:r>
      <w:proofErr w:type="spellEnd"/>
      <w:r>
        <w:rPr>
          <w:rFonts w:ascii="Times New Roman" w:hAnsi="Times New Roman"/>
          <w:color w:val="000000"/>
          <w:sz w:val="20"/>
        </w:rPr>
        <w:t xml:space="preserve">*, Oxfam*, le Conseil </w:t>
      </w:r>
      <w:proofErr w:type="spellStart"/>
      <w:r>
        <w:rPr>
          <w:rFonts w:ascii="Times New Roman" w:hAnsi="Times New Roman"/>
          <w:color w:val="000000"/>
          <w:sz w:val="20"/>
        </w:rPr>
        <w:t>œcuménique</w:t>
      </w:r>
      <w:proofErr w:type="spellEnd"/>
      <w:r>
        <w:rPr>
          <w:rFonts w:ascii="Times New Roman" w:hAnsi="Times New Roman"/>
          <w:color w:val="000000"/>
          <w:sz w:val="20"/>
        </w:rPr>
        <w:t xml:space="preserve"> des </w:t>
      </w:r>
      <w:proofErr w:type="spellStart"/>
      <w:r>
        <w:rPr>
          <w:rFonts w:ascii="Times New Roman" w:hAnsi="Times New Roman"/>
          <w:color w:val="000000"/>
          <w:sz w:val="20"/>
        </w:rPr>
        <w:t>Églises</w:t>
      </w:r>
      <w:proofErr w:type="spellEnd"/>
      <w:r>
        <w:rPr>
          <w:rFonts w:ascii="Times New Roman" w:hAnsi="Times New Roman"/>
          <w:color w:val="000000"/>
          <w:sz w:val="20"/>
        </w:rPr>
        <w:t xml:space="preserve">*, le </w:t>
      </w:r>
      <w:proofErr w:type="spellStart"/>
      <w:r>
        <w:rPr>
          <w:rFonts w:ascii="Times New Roman" w:hAnsi="Times New Roman"/>
          <w:color w:val="000000"/>
          <w:sz w:val="20"/>
        </w:rPr>
        <w:t>Comité</w:t>
      </w:r>
      <w:proofErr w:type="spellEnd"/>
      <w:r>
        <w:rPr>
          <w:rFonts w:ascii="Times New Roman" w:hAnsi="Times New Roman"/>
          <w:color w:val="000000"/>
          <w:sz w:val="20"/>
        </w:rPr>
        <w:t xml:space="preserve"> international de la Croix-Rouge (*</w:t>
      </w:r>
      <w:proofErr w:type="spellStart"/>
      <w:r>
        <w:rPr>
          <w:rFonts w:ascii="Times New Roman" w:hAnsi="Times New Roman"/>
          <w:color w:val="000000"/>
          <w:sz w:val="20"/>
        </w:rPr>
        <w:t>membres</w:t>
      </w:r>
      <w:proofErr w:type="spellEnd"/>
      <w:r>
        <w:rPr>
          <w:rFonts w:ascii="Times New Roman" w:hAnsi="Times New Roman"/>
          <w:color w:val="000000"/>
          <w:sz w:val="20"/>
        </w:rPr>
        <w:t xml:space="preserve"> du </w:t>
      </w:r>
      <w:proofErr w:type="spellStart"/>
      <w:r>
        <w:rPr>
          <w:rFonts w:ascii="Times New Roman" w:hAnsi="Times New Roman"/>
          <w:color w:val="000000"/>
          <w:sz w:val="20"/>
        </w:rPr>
        <w:t>Comité</w:t>
      </w:r>
      <w:proofErr w:type="spellEnd"/>
      <w:r>
        <w:rPr>
          <w:rFonts w:ascii="Times New Roman" w:hAnsi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</w:rPr>
        <w:t>directeur</w:t>
      </w:r>
      <w:proofErr w:type="spellEnd"/>
      <w:r>
        <w:rPr>
          <w:rFonts w:ascii="Times New Roman" w:hAnsi="Times New Roman"/>
          <w:color w:val="000000"/>
          <w:sz w:val="20"/>
        </w:rPr>
        <w:t xml:space="preserve"> de </w:t>
      </w:r>
      <w:proofErr w:type="spellStart"/>
      <w:r>
        <w:rPr>
          <w:rFonts w:ascii="Times New Roman" w:hAnsi="Times New Roman"/>
          <w:color w:val="000000"/>
          <w:sz w:val="20"/>
        </w:rPr>
        <w:t>l'intervention</w:t>
      </w:r>
      <w:proofErr w:type="spellEnd"/>
      <w:r>
        <w:rPr>
          <w:rFonts w:ascii="Times New Roman" w:hAnsi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</w:rPr>
        <w:t>humanitaire</w:t>
      </w:r>
      <w:proofErr w:type="spellEnd"/>
    </w:p>
    <w:p w14:paraId="51174BD3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C4CD99" w14:textId="77777777" w:rsidR="00397DC2" w:rsidRDefault="00397DC2">
      <w:pPr>
        <w:spacing w:after="6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10284B" w14:textId="77777777" w:rsidR="00397DC2" w:rsidRDefault="00644B42">
      <w:pPr>
        <w:widowControl w:val="0"/>
        <w:spacing w:line="240" w:lineRule="auto"/>
        <w:ind w:left="82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97DC2">
          <w:type w:val="continuous"/>
          <w:pgSz w:w="11900" w:h="16840"/>
          <w:pgMar w:top="1134" w:right="850" w:bottom="0" w:left="1701" w:header="0" w:footer="0" w:gutter="0"/>
          <w:cols w:space="708"/>
        </w:sectPr>
      </w:pPr>
      <w:r>
        <w:rPr>
          <w:rFonts w:ascii="Times New Roman" w:hAnsi="Times New Roman"/>
          <w:color w:val="000000"/>
          <w:sz w:val="24"/>
        </w:rPr>
        <w:t>1</w:t>
      </w:r>
      <w:bookmarkEnd w:id="0"/>
    </w:p>
    <w:p w14:paraId="08E6AA8E" w14:textId="77777777" w:rsidR="00397DC2" w:rsidRDefault="00397DC2">
      <w:pPr>
        <w:spacing w:after="65" w:line="240" w:lineRule="exact"/>
        <w:rPr>
          <w:sz w:val="24"/>
          <w:szCs w:val="24"/>
        </w:rPr>
      </w:pPr>
      <w:bookmarkStart w:id="1" w:name="_page_13_0"/>
    </w:p>
    <w:p w14:paraId="1429ACE1" w14:textId="77777777" w:rsidR="00397DC2" w:rsidRDefault="00644B42">
      <w:pPr>
        <w:widowControl w:val="0"/>
        <w:spacing w:line="235" w:lineRule="auto"/>
        <w:ind w:left="9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Définitions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:</w:t>
      </w:r>
    </w:p>
    <w:p w14:paraId="1DD9FC6C" w14:textId="77777777" w:rsidR="00397DC2" w:rsidRDefault="00644B42">
      <w:pPr>
        <w:widowControl w:val="0"/>
        <w:spacing w:line="240" w:lineRule="auto"/>
        <w:ind w:left="98" w:right="11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</w:rPr>
        <w:t>ONG :</w:t>
      </w:r>
      <w:r>
        <w:rPr>
          <w:rFonts w:ascii="Times New Roman" w:hAnsi="Times New Roman"/>
          <w:color w:val="000000"/>
          <w:sz w:val="24"/>
        </w:rPr>
        <w:t xml:space="preserve"> On </w:t>
      </w:r>
      <w:proofErr w:type="spellStart"/>
      <w:r>
        <w:rPr>
          <w:rFonts w:ascii="Times New Roman" w:hAnsi="Times New Roman"/>
          <w:color w:val="000000"/>
          <w:sz w:val="24"/>
        </w:rPr>
        <w:t>entend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ici</w:t>
      </w:r>
      <w:proofErr w:type="spellEnd"/>
      <w:r>
        <w:rPr>
          <w:rFonts w:ascii="Times New Roman" w:hAnsi="Times New Roman"/>
          <w:color w:val="000000"/>
          <w:sz w:val="24"/>
        </w:rPr>
        <w:t xml:space="preserve"> par ONG (organisation non </w:t>
      </w:r>
      <w:proofErr w:type="spellStart"/>
      <w:r>
        <w:rPr>
          <w:rFonts w:ascii="Times New Roman" w:hAnsi="Times New Roman"/>
          <w:color w:val="000000"/>
          <w:sz w:val="24"/>
        </w:rPr>
        <w:t>gouvernementale</w:t>
      </w:r>
      <w:proofErr w:type="spellEnd"/>
      <w:r>
        <w:rPr>
          <w:rFonts w:ascii="Times New Roman" w:hAnsi="Times New Roman"/>
          <w:color w:val="000000"/>
          <w:sz w:val="24"/>
        </w:rPr>
        <w:t>) des organisations -</w:t>
      </w:r>
      <w:proofErr w:type="spellStart"/>
      <w:r>
        <w:rPr>
          <w:rFonts w:ascii="Times New Roman" w:hAnsi="Times New Roman"/>
          <w:color w:val="000000"/>
          <w:sz w:val="24"/>
        </w:rPr>
        <w:t>nationales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ou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internationales</w:t>
      </w:r>
      <w:proofErr w:type="spellEnd"/>
      <w:r>
        <w:rPr>
          <w:rFonts w:ascii="Times New Roman" w:hAnsi="Times New Roman"/>
          <w:color w:val="000000"/>
          <w:sz w:val="24"/>
        </w:rPr>
        <w:t xml:space="preserve">- qui </w:t>
      </w:r>
      <w:proofErr w:type="spellStart"/>
      <w:r>
        <w:rPr>
          <w:rFonts w:ascii="Times New Roman" w:hAnsi="Times New Roman"/>
          <w:color w:val="000000"/>
          <w:sz w:val="24"/>
        </w:rPr>
        <w:t>sont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indépendantes</w:t>
      </w:r>
      <w:proofErr w:type="spellEnd"/>
      <w:r>
        <w:rPr>
          <w:rFonts w:ascii="Times New Roman" w:hAnsi="Times New Roman"/>
          <w:color w:val="000000"/>
          <w:sz w:val="24"/>
        </w:rPr>
        <w:t xml:space="preserve"> du </w:t>
      </w:r>
      <w:proofErr w:type="spellStart"/>
      <w:r>
        <w:rPr>
          <w:rFonts w:ascii="Times New Roman" w:hAnsi="Times New Roman"/>
          <w:color w:val="000000"/>
          <w:sz w:val="24"/>
        </w:rPr>
        <w:t>gouvernement</w:t>
      </w:r>
      <w:proofErr w:type="spellEnd"/>
      <w:r>
        <w:rPr>
          <w:rFonts w:ascii="Times New Roman" w:hAnsi="Times New Roman"/>
          <w:color w:val="000000"/>
          <w:sz w:val="24"/>
        </w:rPr>
        <w:t xml:space="preserve"> du pays </w:t>
      </w:r>
      <w:proofErr w:type="spellStart"/>
      <w:r>
        <w:rPr>
          <w:rFonts w:ascii="Times New Roman" w:hAnsi="Times New Roman"/>
          <w:color w:val="000000"/>
          <w:sz w:val="24"/>
        </w:rPr>
        <w:t>où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elles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ont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été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fondées</w:t>
      </w:r>
      <w:proofErr w:type="spellEnd"/>
      <w:r>
        <w:rPr>
          <w:rFonts w:ascii="Times New Roman" w:hAnsi="Times New Roman"/>
          <w:color w:val="000000"/>
          <w:sz w:val="24"/>
        </w:rPr>
        <w:t>.</w:t>
      </w:r>
    </w:p>
    <w:p w14:paraId="4EB5760D" w14:textId="77777777" w:rsidR="00397DC2" w:rsidRDefault="00397DC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7EC11E" w14:textId="6621EF1A" w:rsidR="00397DC2" w:rsidRDefault="00644B42">
      <w:pPr>
        <w:widowControl w:val="0"/>
        <w:spacing w:line="240" w:lineRule="auto"/>
        <w:ind w:left="98" w:right="10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</w:rPr>
        <w:t>IHNG :</w:t>
      </w:r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L’expression</w:t>
      </w:r>
      <w:proofErr w:type="spellEnd"/>
      <w:r>
        <w:rPr>
          <w:rFonts w:ascii="Times New Roman" w:hAnsi="Times New Roman"/>
          <w:color w:val="000000"/>
          <w:sz w:val="24"/>
        </w:rPr>
        <w:t xml:space="preserve"> “institution </w:t>
      </w:r>
      <w:proofErr w:type="spellStart"/>
      <w:r>
        <w:rPr>
          <w:rFonts w:ascii="Times New Roman" w:hAnsi="Times New Roman"/>
          <w:color w:val="000000"/>
          <w:sz w:val="24"/>
        </w:rPr>
        <w:t>humanitaire</w:t>
      </w:r>
      <w:proofErr w:type="spellEnd"/>
      <w:r>
        <w:rPr>
          <w:rFonts w:ascii="Times New Roman" w:hAnsi="Times New Roman"/>
          <w:color w:val="000000"/>
          <w:sz w:val="24"/>
        </w:rPr>
        <w:t xml:space="preserve"> non </w:t>
      </w:r>
      <w:proofErr w:type="spellStart"/>
      <w:r>
        <w:rPr>
          <w:rFonts w:ascii="Times New Roman" w:hAnsi="Times New Roman"/>
          <w:color w:val="000000"/>
          <w:sz w:val="24"/>
        </w:rPr>
        <w:t>gouvernementale</w:t>
      </w:r>
      <w:proofErr w:type="spellEnd"/>
      <w:r>
        <w:rPr>
          <w:rFonts w:ascii="Times New Roman" w:hAnsi="Times New Roman"/>
          <w:color w:val="000000"/>
          <w:sz w:val="24"/>
        </w:rPr>
        <w:t xml:space="preserve">” a </w:t>
      </w:r>
      <w:proofErr w:type="spellStart"/>
      <w:r>
        <w:rPr>
          <w:rFonts w:ascii="Times New Roman" w:hAnsi="Times New Roman"/>
          <w:color w:val="000000"/>
          <w:sz w:val="24"/>
        </w:rPr>
        <w:t>été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spécialement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conçue</w:t>
      </w:r>
      <w:proofErr w:type="spellEnd"/>
      <w:r>
        <w:rPr>
          <w:rFonts w:ascii="Times New Roman" w:hAnsi="Times New Roman"/>
          <w:color w:val="000000"/>
          <w:sz w:val="24"/>
        </w:rPr>
        <w:t xml:space="preserve"> pour </w:t>
      </w:r>
      <w:proofErr w:type="spellStart"/>
      <w:r>
        <w:rPr>
          <w:rFonts w:ascii="Times New Roman" w:hAnsi="Times New Roman"/>
          <w:color w:val="000000"/>
          <w:sz w:val="24"/>
        </w:rPr>
        <w:t>désigner</w:t>
      </w:r>
      <w:proofErr w:type="spellEnd"/>
      <w:r>
        <w:rPr>
          <w:rFonts w:ascii="Times New Roman" w:hAnsi="Times New Roman"/>
          <w:color w:val="000000"/>
          <w:sz w:val="24"/>
        </w:rPr>
        <w:t xml:space="preserve">, aux fins du </w:t>
      </w:r>
      <w:proofErr w:type="spellStart"/>
      <w:r>
        <w:rPr>
          <w:rFonts w:ascii="Times New Roman" w:hAnsi="Times New Roman"/>
          <w:color w:val="000000"/>
          <w:sz w:val="24"/>
        </w:rPr>
        <w:t>présent</w:t>
      </w:r>
      <w:proofErr w:type="spellEnd"/>
      <w:r>
        <w:rPr>
          <w:rFonts w:ascii="Times New Roman" w:hAnsi="Times New Roman"/>
          <w:color w:val="000000"/>
          <w:sz w:val="24"/>
        </w:rPr>
        <w:t xml:space="preserve"> document, les </w:t>
      </w:r>
      <w:proofErr w:type="spellStart"/>
      <w:r>
        <w:rPr>
          <w:rFonts w:ascii="Times New Roman" w:hAnsi="Times New Roman"/>
          <w:color w:val="000000"/>
          <w:sz w:val="24"/>
        </w:rPr>
        <w:t>composantes</w:t>
      </w:r>
      <w:proofErr w:type="spellEnd"/>
      <w:r>
        <w:rPr>
          <w:rFonts w:ascii="Times New Roman" w:hAnsi="Times New Roman"/>
          <w:color w:val="000000"/>
          <w:sz w:val="24"/>
        </w:rPr>
        <w:t xml:space="preserve"> du </w:t>
      </w:r>
      <w:proofErr w:type="spellStart"/>
      <w:r>
        <w:rPr>
          <w:rFonts w:ascii="Times New Roman" w:hAnsi="Times New Roman"/>
          <w:color w:val="000000"/>
          <w:sz w:val="24"/>
        </w:rPr>
        <w:t>Mouvement</w:t>
      </w:r>
      <w:proofErr w:type="spellEnd"/>
      <w:r>
        <w:rPr>
          <w:rFonts w:ascii="Times New Roman" w:hAnsi="Times New Roman"/>
          <w:color w:val="000000"/>
          <w:sz w:val="24"/>
        </w:rPr>
        <w:t xml:space="preserve"> international de la Croix-Rouge et du Croissant-Rouge - à savoir le </w:t>
      </w:r>
      <w:proofErr w:type="spellStart"/>
      <w:r>
        <w:rPr>
          <w:rFonts w:ascii="Times New Roman" w:hAnsi="Times New Roman"/>
          <w:color w:val="000000"/>
          <w:sz w:val="24"/>
        </w:rPr>
        <w:t>Comité</w:t>
      </w:r>
      <w:proofErr w:type="spellEnd"/>
      <w:r>
        <w:rPr>
          <w:rFonts w:ascii="Times New Roman" w:hAnsi="Times New Roman"/>
          <w:color w:val="000000"/>
          <w:sz w:val="24"/>
        </w:rPr>
        <w:t xml:space="preserve"> international de la Croix-Rouge, la Fédération </w:t>
      </w:r>
      <w:proofErr w:type="spellStart"/>
      <w:r>
        <w:rPr>
          <w:rFonts w:ascii="Times New Roman" w:hAnsi="Times New Roman"/>
          <w:color w:val="000000"/>
          <w:sz w:val="24"/>
        </w:rPr>
        <w:t>internationale</w:t>
      </w:r>
      <w:proofErr w:type="spellEnd"/>
      <w:r>
        <w:rPr>
          <w:rFonts w:ascii="Times New Roman" w:hAnsi="Times New Roman"/>
          <w:color w:val="000000"/>
          <w:sz w:val="24"/>
        </w:rPr>
        <w:t xml:space="preserve"> des Sociétés de la Croix-Rouge et du Croissant-Rouge et </w:t>
      </w:r>
      <w:proofErr w:type="spellStart"/>
      <w:r>
        <w:rPr>
          <w:rFonts w:ascii="Times New Roman" w:hAnsi="Times New Roman"/>
          <w:color w:val="000000"/>
          <w:sz w:val="24"/>
        </w:rPr>
        <w:t>ses</w:t>
      </w:r>
      <w:proofErr w:type="spellEnd"/>
      <w:r>
        <w:rPr>
          <w:rFonts w:ascii="Times New Roman" w:hAnsi="Times New Roman"/>
          <w:color w:val="000000"/>
          <w:sz w:val="24"/>
        </w:rPr>
        <w:t xml:space="preserve"> Sociétés </w:t>
      </w:r>
      <w:proofErr w:type="spellStart"/>
      <w:r>
        <w:rPr>
          <w:rFonts w:ascii="Times New Roman" w:hAnsi="Times New Roman"/>
          <w:color w:val="000000"/>
          <w:sz w:val="24"/>
        </w:rPr>
        <w:t>nationales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membres</w:t>
      </w:r>
      <w:proofErr w:type="spellEnd"/>
      <w:r>
        <w:rPr>
          <w:rFonts w:ascii="Times New Roman" w:hAnsi="Times New Roman"/>
          <w:color w:val="000000"/>
          <w:sz w:val="24"/>
        </w:rPr>
        <w:t xml:space="preserve"> - et les ONG, </w:t>
      </w:r>
      <w:proofErr w:type="spellStart"/>
      <w:r>
        <w:rPr>
          <w:rFonts w:ascii="Times New Roman" w:hAnsi="Times New Roman"/>
          <w:color w:val="000000"/>
          <w:sz w:val="24"/>
        </w:rPr>
        <w:t>telles</w:t>
      </w:r>
      <w:proofErr w:type="spellEnd"/>
      <w:r>
        <w:rPr>
          <w:rFonts w:ascii="Times New Roman" w:hAnsi="Times New Roman"/>
          <w:color w:val="000000"/>
          <w:sz w:val="24"/>
        </w:rPr>
        <w:t xml:space="preserve"> que </w:t>
      </w:r>
      <w:proofErr w:type="spellStart"/>
      <w:r>
        <w:rPr>
          <w:rFonts w:ascii="Times New Roman" w:hAnsi="Times New Roman"/>
          <w:color w:val="000000"/>
          <w:sz w:val="24"/>
        </w:rPr>
        <w:t>définies</w:t>
      </w:r>
      <w:proofErr w:type="spellEnd"/>
      <w:r>
        <w:rPr>
          <w:rFonts w:ascii="Times New Roman" w:hAnsi="Times New Roman"/>
          <w:color w:val="000000"/>
          <w:sz w:val="24"/>
        </w:rPr>
        <w:t xml:space="preserve"> ci-dessus. </w:t>
      </w:r>
      <w:r>
        <w:rPr>
          <w:rFonts w:ascii="Times New Roman" w:hAnsi="Times New Roman"/>
          <w:color w:val="000000"/>
          <w:sz w:val="24"/>
        </w:rPr>
        <w:t xml:space="preserve">Le </w:t>
      </w:r>
      <w:proofErr w:type="spellStart"/>
      <w:r>
        <w:rPr>
          <w:rFonts w:ascii="Times New Roman" w:hAnsi="Times New Roman"/>
          <w:color w:val="000000"/>
          <w:sz w:val="24"/>
        </w:rPr>
        <w:t>présent</w:t>
      </w:r>
      <w:proofErr w:type="spellEnd"/>
      <w:r>
        <w:rPr>
          <w:rFonts w:ascii="Times New Roman" w:hAnsi="Times New Roman"/>
          <w:color w:val="000000"/>
          <w:sz w:val="24"/>
        </w:rPr>
        <w:t xml:space="preserve"> code se </w:t>
      </w:r>
      <w:proofErr w:type="spellStart"/>
      <w:r>
        <w:rPr>
          <w:rFonts w:ascii="Times New Roman" w:hAnsi="Times New Roman"/>
          <w:color w:val="000000"/>
          <w:sz w:val="24"/>
        </w:rPr>
        <w:t>réfère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spécifiquement</w:t>
      </w:r>
      <w:proofErr w:type="spellEnd"/>
      <w:r>
        <w:rPr>
          <w:rFonts w:ascii="Times New Roman" w:hAnsi="Times New Roman"/>
          <w:color w:val="000000"/>
          <w:sz w:val="24"/>
        </w:rPr>
        <w:t xml:space="preserve"> aux </w:t>
      </w:r>
      <w:r>
        <w:rPr>
          <w:rFonts w:ascii="Times New Roman" w:hAnsi="Times New Roman"/>
          <w:color w:val="000000"/>
          <w:sz w:val="24"/>
        </w:rPr>
        <w:t xml:space="preserve">IHNG qui </w:t>
      </w:r>
      <w:proofErr w:type="spellStart"/>
      <w:r>
        <w:rPr>
          <w:rFonts w:ascii="Times New Roman" w:hAnsi="Times New Roman"/>
          <w:color w:val="000000"/>
          <w:sz w:val="24"/>
        </w:rPr>
        <w:t>fournissent</w:t>
      </w:r>
      <w:proofErr w:type="spellEnd"/>
      <w:r>
        <w:rPr>
          <w:rFonts w:ascii="Times New Roman" w:hAnsi="Times New Roman"/>
          <w:color w:val="000000"/>
          <w:sz w:val="24"/>
        </w:rPr>
        <w:t xml:space="preserve"> des secours </w:t>
      </w:r>
      <w:proofErr w:type="spellStart"/>
      <w:r>
        <w:rPr>
          <w:rFonts w:ascii="Times New Roman" w:hAnsi="Times New Roman"/>
          <w:color w:val="000000"/>
          <w:sz w:val="24"/>
        </w:rPr>
        <w:t>en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cas</w:t>
      </w:r>
      <w:proofErr w:type="spellEnd"/>
      <w:r>
        <w:rPr>
          <w:rFonts w:ascii="Times New Roman" w:hAnsi="Times New Roman"/>
          <w:color w:val="000000"/>
          <w:sz w:val="24"/>
        </w:rPr>
        <w:t xml:space="preserve"> de catastrophe.</w:t>
      </w:r>
    </w:p>
    <w:p w14:paraId="73C3610E" w14:textId="77777777" w:rsidR="00397DC2" w:rsidRDefault="00397DC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6F4907" w14:textId="77777777" w:rsidR="00397DC2" w:rsidRDefault="00644B42">
      <w:pPr>
        <w:widowControl w:val="0"/>
        <w:spacing w:line="240" w:lineRule="auto"/>
        <w:ind w:left="98" w:right="11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</w:rPr>
        <w:t>OIG :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On </w:t>
      </w:r>
      <w:proofErr w:type="spellStart"/>
      <w:r>
        <w:rPr>
          <w:rFonts w:ascii="Times New Roman" w:hAnsi="Times New Roman"/>
          <w:color w:val="000000"/>
          <w:sz w:val="24"/>
        </w:rPr>
        <w:t>entend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ici</w:t>
      </w:r>
      <w:proofErr w:type="spellEnd"/>
      <w:r>
        <w:rPr>
          <w:rFonts w:ascii="Times New Roman" w:hAnsi="Times New Roman"/>
          <w:color w:val="000000"/>
          <w:sz w:val="24"/>
        </w:rPr>
        <w:t xml:space="preserve"> par OIG (organisation </w:t>
      </w:r>
      <w:proofErr w:type="spellStart"/>
      <w:r>
        <w:rPr>
          <w:rFonts w:ascii="Times New Roman" w:hAnsi="Times New Roman"/>
          <w:color w:val="000000"/>
          <w:sz w:val="24"/>
        </w:rPr>
        <w:t>intergouvernementale</w:t>
      </w:r>
      <w:proofErr w:type="spellEnd"/>
      <w:r>
        <w:rPr>
          <w:rFonts w:ascii="Times New Roman" w:hAnsi="Times New Roman"/>
          <w:color w:val="000000"/>
          <w:sz w:val="24"/>
        </w:rPr>
        <w:t xml:space="preserve">) des organisations </w:t>
      </w:r>
      <w:proofErr w:type="spellStart"/>
      <w:r>
        <w:rPr>
          <w:rFonts w:ascii="Times New Roman" w:hAnsi="Times New Roman"/>
          <w:color w:val="000000"/>
          <w:sz w:val="24"/>
        </w:rPr>
        <w:t>constituées</w:t>
      </w:r>
      <w:proofErr w:type="spellEnd"/>
      <w:r>
        <w:rPr>
          <w:rFonts w:ascii="Times New Roman" w:hAnsi="Times New Roman"/>
          <w:color w:val="000000"/>
          <w:sz w:val="24"/>
        </w:rPr>
        <w:t xml:space="preserve"> par </w:t>
      </w:r>
      <w:proofErr w:type="spellStart"/>
      <w:r>
        <w:rPr>
          <w:rFonts w:ascii="Times New Roman" w:hAnsi="Times New Roman"/>
          <w:color w:val="000000"/>
          <w:sz w:val="24"/>
        </w:rPr>
        <w:t>plusieurs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gouvernements</w:t>
      </w:r>
      <w:proofErr w:type="spellEnd"/>
      <w:r>
        <w:rPr>
          <w:rFonts w:ascii="Times New Roman" w:hAnsi="Times New Roman"/>
          <w:color w:val="000000"/>
          <w:sz w:val="24"/>
        </w:rPr>
        <w:t xml:space="preserve"> Ce </w:t>
      </w:r>
      <w:proofErr w:type="spellStart"/>
      <w:r>
        <w:rPr>
          <w:rFonts w:ascii="Times New Roman" w:hAnsi="Times New Roman"/>
          <w:color w:val="000000"/>
          <w:sz w:val="24"/>
        </w:rPr>
        <w:t>terme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comprend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donc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l'ensemble</w:t>
      </w:r>
      <w:proofErr w:type="spellEnd"/>
      <w:r>
        <w:rPr>
          <w:rFonts w:ascii="Times New Roman" w:hAnsi="Times New Roman"/>
          <w:color w:val="000000"/>
          <w:sz w:val="24"/>
        </w:rPr>
        <w:t xml:space="preserve"> des institutions des Nations </w:t>
      </w:r>
      <w:proofErr w:type="spellStart"/>
      <w:r>
        <w:rPr>
          <w:rFonts w:ascii="Times New Roman" w:hAnsi="Times New Roman"/>
          <w:color w:val="000000"/>
          <w:sz w:val="24"/>
        </w:rPr>
        <w:t>Unies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ainsi</w:t>
      </w:r>
      <w:proofErr w:type="spellEnd"/>
      <w:r>
        <w:rPr>
          <w:rFonts w:ascii="Times New Roman" w:hAnsi="Times New Roman"/>
          <w:color w:val="000000"/>
          <w:sz w:val="24"/>
        </w:rPr>
        <w:t xml:space="preserve"> que des organisations </w:t>
      </w:r>
      <w:proofErr w:type="spellStart"/>
      <w:r>
        <w:rPr>
          <w:rFonts w:ascii="Times New Roman" w:hAnsi="Times New Roman"/>
          <w:color w:val="000000"/>
          <w:sz w:val="24"/>
        </w:rPr>
        <w:t>régionales</w:t>
      </w:r>
      <w:proofErr w:type="spellEnd"/>
      <w:r>
        <w:rPr>
          <w:rFonts w:ascii="Times New Roman" w:hAnsi="Times New Roman"/>
          <w:color w:val="000000"/>
          <w:sz w:val="24"/>
        </w:rPr>
        <w:t>.</w:t>
      </w:r>
    </w:p>
    <w:p w14:paraId="2D515D99" w14:textId="77777777" w:rsidR="00397DC2" w:rsidRDefault="00397DC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807812" w14:textId="5FF0BF41" w:rsidR="00397DC2" w:rsidRDefault="00644B42">
      <w:pPr>
        <w:widowControl w:val="0"/>
        <w:spacing w:line="237" w:lineRule="auto"/>
        <w:ind w:left="98" w:right="15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</w:rPr>
        <w:t>Catastrophe :</w:t>
      </w:r>
      <w:r>
        <w:rPr>
          <w:rFonts w:ascii="Times New Roman" w:hAnsi="Times New Roman"/>
          <w:color w:val="000000"/>
          <w:sz w:val="24"/>
        </w:rPr>
        <w:t xml:space="preserve"> Le </w:t>
      </w:r>
      <w:proofErr w:type="spellStart"/>
      <w:r>
        <w:rPr>
          <w:rFonts w:ascii="Times New Roman" w:hAnsi="Times New Roman"/>
          <w:color w:val="000000"/>
          <w:sz w:val="24"/>
        </w:rPr>
        <w:t>terme</w:t>
      </w:r>
      <w:proofErr w:type="spellEnd"/>
      <w:r>
        <w:rPr>
          <w:rFonts w:ascii="Times New Roman" w:hAnsi="Times New Roman"/>
          <w:color w:val="000000"/>
          <w:sz w:val="24"/>
        </w:rPr>
        <w:t xml:space="preserve"> “catastrophe” </w:t>
      </w:r>
      <w:proofErr w:type="spellStart"/>
      <w:r>
        <w:rPr>
          <w:rFonts w:ascii="Times New Roman" w:hAnsi="Times New Roman"/>
          <w:color w:val="000000"/>
          <w:sz w:val="24"/>
        </w:rPr>
        <w:t>désigne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une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calamité</w:t>
      </w:r>
      <w:proofErr w:type="spellEnd"/>
      <w:r>
        <w:rPr>
          <w:rFonts w:ascii="Times New Roman" w:hAnsi="Times New Roman"/>
          <w:color w:val="000000"/>
          <w:sz w:val="24"/>
        </w:rPr>
        <w:t xml:space="preserve"> qui </w:t>
      </w:r>
      <w:proofErr w:type="spellStart"/>
      <w:r>
        <w:rPr>
          <w:rFonts w:ascii="Times New Roman" w:hAnsi="Times New Roman"/>
          <w:color w:val="000000"/>
          <w:sz w:val="24"/>
        </w:rPr>
        <w:t>provoque</w:t>
      </w:r>
      <w:proofErr w:type="spellEnd"/>
      <w:r>
        <w:rPr>
          <w:rFonts w:ascii="Times New Roman" w:hAnsi="Times New Roman"/>
          <w:color w:val="000000"/>
          <w:sz w:val="24"/>
        </w:rPr>
        <w:t xml:space="preserve"> des morts, de graves </w:t>
      </w:r>
      <w:proofErr w:type="spellStart"/>
      <w:r>
        <w:rPr>
          <w:rFonts w:ascii="Times New Roman" w:hAnsi="Times New Roman"/>
          <w:color w:val="000000"/>
          <w:sz w:val="24"/>
        </w:rPr>
        <w:t>souffrances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humaines</w:t>
      </w:r>
      <w:proofErr w:type="spellEnd"/>
      <w:r>
        <w:rPr>
          <w:rFonts w:ascii="Times New Roman" w:hAnsi="Times New Roman"/>
          <w:color w:val="000000"/>
          <w:sz w:val="24"/>
        </w:rPr>
        <w:t xml:space="preserve"> et </w:t>
      </w:r>
      <w:proofErr w:type="spellStart"/>
      <w:r>
        <w:rPr>
          <w:rFonts w:ascii="Times New Roman" w:hAnsi="Times New Roman"/>
          <w:color w:val="000000"/>
          <w:sz w:val="24"/>
        </w:rPr>
        <w:t>une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détresse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aiguë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ainsi</w:t>
      </w:r>
      <w:proofErr w:type="spellEnd"/>
      <w:r>
        <w:rPr>
          <w:rFonts w:ascii="Times New Roman" w:hAnsi="Times New Roman"/>
          <w:color w:val="000000"/>
          <w:sz w:val="24"/>
        </w:rPr>
        <w:t xml:space="preserve"> que des </w:t>
      </w:r>
      <w:proofErr w:type="spellStart"/>
      <w:r>
        <w:rPr>
          <w:rFonts w:ascii="Times New Roman" w:hAnsi="Times New Roman"/>
          <w:color w:val="000000"/>
          <w:sz w:val="24"/>
        </w:rPr>
        <w:t>dégâts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matériels</w:t>
      </w:r>
      <w:proofErr w:type="spellEnd"/>
      <w:r>
        <w:rPr>
          <w:rFonts w:ascii="Times New Roman" w:hAnsi="Times New Roman"/>
          <w:color w:val="000000"/>
          <w:sz w:val="24"/>
        </w:rPr>
        <w:t xml:space="preserve"> de </w:t>
      </w:r>
      <w:proofErr w:type="spellStart"/>
      <w:r>
        <w:rPr>
          <w:rFonts w:ascii="Times New Roman" w:hAnsi="Times New Roman"/>
          <w:color w:val="000000"/>
          <w:sz w:val="24"/>
        </w:rPr>
        <w:t>g</w:t>
      </w:r>
      <w:r>
        <w:rPr>
          <w:rFonts w:ascii="Times New Roman" w:hAnsi="Times New Roman"/>
          <w:color w:val="000000"/>
          <w:sz w:val="24"/>
        </w:rPr>
        <w:t>rande</w:t>
      </w:r>
      <w:proofErr w:type="spellEnd"/>
      <w:r>
        <w:rPr>
          <w:rFonts w:ascii="Times New Roman" w:hAnsi="Times New Roman"/>
          <w:color w:val="000000"/>
          <w:sz w:val="24"/>
        </w:rPr>
        <w:t xml:space="preserve"> ampleur.</w:t>
      </w:r>
    </w:p>
    <w:p w14:paraId="4C8B1AF0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953F35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A69BCF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B43FF2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06088C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82B06A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B685E9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3C0659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FCC61D7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D26953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1F3E24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9FAC43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A08797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7E926E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C4795A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70410B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7C2A8C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47917BF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90E0E3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1050E2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FBE803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0082F3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AC5F2B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CBEBFB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28E3A8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B29E50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704DB0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611E9F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E090C0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A1E1189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E936AF1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7A85E7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6FCD67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27C422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9C0C6B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9523F7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916BF6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E77CCE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ABCCC4" w14:textId="77777777" w:rsidR="00397DC2" w:rsidRDefault="00397DC2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DB648D" w14:textId="77777777" w:rsidR="00397DC2" w:rsidRDefault="00644B42">
      <w:pPr>
        <w:widowControl w:val="0"/>
        <w:spacing w:line="240" w:lineRule="auto"/>
        <w:ind w:left="82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97DC2">
          <w:pgSz w:w="11900" w:h="16840"/>
          <w:pgMar w:top="1134" w:right="850" w:bottom="0" w:left="1701" w:header="0" w:footer="0" w:gutter="0"/>
          <w:cols w:space="708"/>
        </w:sectPr>
      </w:pPr>
      <w:r>
        <w:rPr>
          <w:rFonts w:ascii="Times New Roman" w:hAnsi="Times New Roman"/>
          <w:color w:val="000000"/>
          <w:sz w:val="24"/>
        </w:rPr>
        <w:t>2</w:t>
      </w:r>
      <w:bookmarkEnd w:id="1"/>
    </w:p>
    <w:p w14:paraId="64AD5E0C" w14:textId="77777777" w:rsidR="00397DC2" w:rsidRDefault="00397DC2">
      <w:pPr>
        <w:spacing w:after="59" w:line="240" w:lineRule="exact"/>
        <w:rPr>
          <w:sz w:val="24"/>
          <w:szCs w:val="24"/>
        </w:rPr>
      </w:pPr>
      <w:bookmarkStart w:id="2" w:name="_page_16_0"/>
    </w:p>
    <w:p w14:paraId="785600BF" w14:textId="3885CAC6" w:rsidR="00644B42" w:rsidRPr="00644B42" w:rsidRDefault="00644B42" w:rsidP="00644B42">
      <w:pPr>
        <w:widowControl w:val="0"/>
        <w:spacing w:line="239" w:lineRule="auto"/>
        <w:ind w:left="98" w:right="-20"/>
        <w:rPr>
          <w:rFonts w:ascii="Arial" w:hAnsi="Arial"/>
          <w:b/>
          <w:bCs/>
          <w:color w:val="000000"/>
          <w:sz w:val="24"/>
          <w:szCs w:val="20"/>
        </w:rPr>
      </w:pPr>
      <w:r w:rsidRPr="00644B42">
        <w:rPr>
          <w:rFonts w:ascii="Arial" w:hAnsi="Arial"/>
          <w:b/>
          <w:bCs/>
          <w:color w:val="000000"/>
          <w:sz w:val="24"/>
          <w:szCs w:val="20"/>
        </w:rPr>
        <w:t xml:space="preserve">Le Code de </w:t>
      </w:r>
      <w:proofErr w:type="spellStart"/>
      <w:r w:rsidRPr="00644B42">
        <w:rPr>
          <w:rFonts w:ascii="Arial" w:hAnsi="Arial"/>
          <w:b/>
          <w:bCs/>
          <w:color w:val="000000"/>
          <w:sz w:val="24"/>
          <w:szCs w:val="20"/>
        </w:rPr>
        <w:t>conduite</w:t>
      </w:r>
      <w:proofErr w:type="spellEnd"/>
      <w:r>
        <w:rPr>
          <w:rFonts w:ascii="Arial" w:hAnsi="Arial"/>
          <w:b/>
          <w:bCs/>
          <w:color w:val="000000"/>
          <w:sz w:val="24"/>
          <w:szCs w:val="20"/>
        </w:rPr>
        <w:t xml:space="preserve"> </w:t>
      </w:r>
    </w:p>
    <w:p w14:paraId="493C0A70" w14:textId="5F7AEED1" w:rsidR="00397DC2" w:rsidRPr="00644B42" w:rsidRDefault="00644B42" w:rsidP="00644B42">
      <w:pPr>
        <w:widowControl w:val="0"/>
        <w:spacing w:line="239" w:lineRule="auto"/>
        <w:ind w:left="98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 w:rsidRPr="00644B42">
        <w:rPr>
          <w:rFonts w:ascii="Arial" w:hAnsi="Arial"/>
          <w:b/>
          <w:bCs/>
          <w:color w:val="000000"/>
          <w:sz w:val="24"/>
          <w:szCs w:val="20"/>
        </w:rPr>
        <w:t xml:space="preserve">Principes de </w:t>
      </w:r>
      <w:proofErr w:type="spellStart"/>
      <w:r w:rsidRPr="00644B42">
        <w:rPr>
          <w:rFonts w:ascii="Arial" w:hAnsi="Arial"/>
          <w:b/>
          <w:bCs/>
          <w:color w:val="000000"/>
          <w:sz w:val="24"/>
          <w:szCs w:val="20"/>
        </w:rPr>
        <w:t>comportement</w:t>
      </w:r>
      <w:proofErr w:type="spellEnd"/>
      <w:r w:rsidRPr="00644B42">
        <w:rPr>
          <w:rFonts w:ascii="Arial" w:hAnsi="Arial"/>
          <w:b/>
          <w:bCs/>
          <w:color w:val="000000"/>
          <w:sz w:val="24"/>
          <w:szCs w:val="20"/>
        </w:rPr>
        <w:t xml:space="preserve"> pour le </w:t>
      </w:r>
      <w:proofErr w:type="spellStart"/>
      <w:r w:rsidRPr="00644B42">
        <w:rPr>
          <w:rFonts w:ascii="Arial" w:hAnsi="Arial"/>
          <w:b/>
          <w:bCs/>
          <w:color w:val="000000"/>
          <w:sz w:val="24"/>
          <w:szCs w:val="20"/>
        </w:rPr>
        <w:t>Mouvement</w:t>
      </w:r>
      <w:proofErr w:type="spellEnd"/>
      <w:r w:rsidRPr="00644B42">
        <w:rPr>
          <w:rFonts w:ascii="Arial" w:hAnsi="Arial"/>
          <w:b/>
          <w:bCs/>
          <w:color w:val="000000"/>
          <w:sz w:val="24"/>
          <w:szCs w:val="20"/>
        </w:rPr>
        <w:t xml:space="preserve"> international de la Croix-Rouge et du </w:t>
      </w:r>
      <w:r w:rsidRPr="00644B42">
        <w:rPr>
          <w:rFonts w:ascii="Arial" w:hAnsi="Arial"/>
          <w:b/>
          <w:bCs/>
          <w:color w:val="000000"/>
          <w:sz w:val="24"/>
          <w:szCs w:val="20"/>
        </w:rPr>
        <w:t xml:space="preserve">Croissant-Rouge et pour les ONG dans </w:t>
      </w:r>
    </w:p>
    <w:p w14:paraId="1F69595C" w14:textId="77777777" w:rsidR="00397DC2" w:rsidRPr="00644B42" w:rsidRDefault="00644B42">
      <w:pPr>
        <w:widowControl w:val="0"/>
        <w:spacing w:line="239" w:lineRule="auto"/>
        <w:ind w:left="98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proofErr w:type="spellStart"/>
      <w:r w:rsidRPr="00644B42">
        <w:rPr>
          <w:rFonts w:ascii="Arial" w:hAnsi="Arial"/>
          <w:b/>
          <w:bCs/>
          <w:color w:val="000000"/>
          <w:sz w:val="24"/>
          <w:szCs w:val="20"/>
        </w:rPr>
        <w:t>l'exécution</w:t>
      </w:r>
      <w:proofErr w:type="spellEnd"/>
      <w:r w:rsidRPr="00644B42">
        <w:rPr>
          <w:rFonts w:ascii="Arial" w:hAnsi="Arial"/>
          <w:b/>
          <w:bCs/>
          <w:color w:val="000000"/>
          <w:sz w:val="24"/>
          <w:szCs w:val="20"/>
        </w:rPr>
        <w:t xml:space="preserve"> de programmes de secours </w:t>
      </w:r>
      <w:proofErr w:type="spellStart"/>
      <w:r w:rsidRPr="00644B42">
        <w:rPr>
          <w:rFonts w:ascii="Arial" w:hAnsi="Arial"/>
          <w:b/>
          <w:bCs/>
          <w:color w:val="000000"/>
          <w:sz w:val="24"/>
          <w:szCs w:val="20"/>
        </w:rPr>
        <w:t>en</w:t>
      </w:r>
      <w:proofErr w:type="spellEnd"/>
      <w:r w:rsidRPr="00644B42">
        <w:rPr>
          <w:rFonts w:ascii="Arial" w:hAnsi="Arial"/>
          <w:b/>
          <w:bCs/>
          <w:color w:val="000000"/>
          <w:sz w:val="24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 w:val="24"/>
          <w:szCs w:val="20"/>
        </w:rPr>
        <w:t>cas</w:t>
      </w:r>
      <w:proofErr w:type="spellEnd"/>
      <w:r w:rsidRPr="00644B42">
        <w:rPr>
          <w:rFonts w:ascii="Arial" w:hAnsi="Arial"/>
          <w:b/>
          <w:bCs/>
          <w:color w:val="000000"/>
          <w:sz w:val="24"/>
          <w:szCs w:val="20"/>
        </w:rPr>
        <w:t xml:space="preserve"> de catastrophe</w:t>
      </w:r>
    </w:p>
    <w:p w14:paraId="2795DCC4" w14:textId="77777777" w:rsidR="00397DC2" w:rsidRPr="00644B42" w:rsidRDefault="00397DC2">
      <w:pPr>
        <w:spacing w:line="240" w:lineRule="exact"/>
        <w:rPr>
          <w:rFonts w:ascii="Arial" w:eastAsia="Arial" w:hAnsi="Arial" w:cs="Arial"/>
        </w:rPr>
      </w:pPr>
    </w:p>
    <w:p w14:paraId="3B43037A" w14:textId="77777777" w:rsidR="00397DC2" w:rsidRPr="00644B42" w:rsidRDefault="00397DC2">
      <w:pPr>
        <w:spacing w:line="240" w:lineRule="exact"/>
        <w:rPr>
          <w:rFonts w:ascii="Arial" w:eastAsia="Arial" w:hAnsi="Arial" w:cs="Arial"/>
        </w:rPr>
      </w:pPr>
    </w:p>
    <w:p w14:paraId="14E9229C" w14:textId="77777777" w:rsidR="00397DC2" w:rsidRPr="00644B42" w:rsidRDefault="00397DC2">
      <w:pPr>
        <w:spacing w:after="2" w:line="160" w:lineRule="exact"/>
        <w:rPr>
          <w:rFonts w:ascii="Arial" w:eastAsia="Arial" w:hAnsi="Arial" w:cs="Arial"/>
          <w:sz w:val="14"/>
          <w:szCs w:val="14"/>
        </w:rPr>
      </w:pPr>
    </w:p>
    <w:p w14:paraId="4EE1727E" w14:textId="77777777" w:rsidR="00397DC2" w:rsidRPr="00644B42" w:rsidRDefault="00644B42">
      <w:pPr>
        <w:widowControl w:val="0"/>
        <w:spacing w:line="243" w:lineRule="auto"/>
        <w:ind w:left="98" w:right="-20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1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L'impératif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humanitaire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,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priorité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absolue</w:t>
      </w:r>
      <w:proofErr w:type="spellEnd"/>
    </w:p>
    <w:p w14:paraId="39F231FA" w14:textId="26D2FEE1" w:rsidR="00397DC2" w:rsidRPr="00644B42" w:rsidRDefault="00644B42">
      <w:pPr>
        <w:widowControl w:val="0"/>
        <w:spacing w:line="238" w:lineRule="auto"/>
        <w:ind w:left="98" w:right="984"/>
        <w:rPr>
          <w:rFonts w:ascii="Times New Roman" w:eastAsia="Times New Roman" w:hAnsi="Times New Roman" w:cs="Times New Roman"/>
          <w:color w:val="000000"/>
        </w:rPr>
      </w:pPr>
      <w:r w:rsidRPr="00644B42">
        <w:rPr>
          <w:rFonts w:ascii="Times New Roman" w:hAnsi="Times New Roman"/>
          <w:color w:val="000000"/>
          <w:szCs w:val="20"/>
        </w:rPr>
        <w:t xml:space="preserve">Le droit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recevoir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d'offrir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assistance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humanitaire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est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un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principe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humanitaire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fondamental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devraient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bénéficier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tous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citoyens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tous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pays.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Membres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la communauté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internationale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reconnaissons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l'obligation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qui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incombe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d'apporter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assistance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humanitaire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partout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où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besoin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s'en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fait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sentir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Il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découle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l'accès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sans restriction aux populations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sinistrées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revêt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importance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fondamentale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pour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l'exercice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cette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responsabilité. La raison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primordiale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interventions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r w:rsidRPr="00644B42">
        <w:rPr>
          <w:rFonts w:ascii="Times New Roman" w:hAnsi="Times New Roman"/>
          <w:color w:val="000000"/>
          <w:szCs w:val="20"/>
        </w:rPr>
        <w:t xml:space="preserve">de catastrophe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est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soulager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souffrances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victimes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moins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aptes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supporter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conséquences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  <w:r>
        <w:rPr>
          <w:rFonts w:ascii="Times New Roman" w:hAnsi="Times New Roman"/>
          <w:color w:val="000000"/>
          <w:szCs w:val="20"/>
        </w:rPr>
        <w:t xml:space="preserve"> </w:t>
      </w:r>
      <w:r w:rsidRPr="00644B42">
        <w:rPr>
          <w:rFonts w:ascii="Times New Roman" w:hAnsi="Times New Roman"/>
          <w:color w:val="000000"/>
          <w:szCs w:val="20"/>
        </w:rPr>
        <w:t xml:space="preserve">En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fournissant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aide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humanitaire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accomplissons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un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acte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qui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n'est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ni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partisan,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ni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politique, et qui ne doit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aucun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être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considéré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comme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tel.</w:t>
      </w:r>
    </w:p>
    <w:p w14:paraId="1B74145F" w14:textId="77777777" w:rsidR="00397DC2" w:rsidRPr="00644B42" w:rsidRDefault="00397DC2">
      <w:pPr>
        <w:spacing w:after="36" w:line="240" w:lineRule="exact"/>
        <w:rPr>
          <w:rFonts w:ascii="Times New Roman" w:eastAsia="Times New Roman" w:hAnsi="Times New Roman" w:cs="Times New Roman"/>
        </w:rPr>
      </w:pPr>
    </w:p>
    <w:p w14:paraId="4F3E3E1A" w14:textId="662A3E6E" w:rsidR="00397DC2" w:rsidRPr="00644B42" w:rsidRDefault="00644B42">
      <w:pPr>
        <w:widowControl w:val="0"/>
        <w:spacing w:line="241" w:lineRule="auto"/>
        <w:ind w:left="98" w:right="2008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2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L'aide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est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apportée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sans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aucune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considération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 race, de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croyance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ou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nationalité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du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bénéficiaire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, et sans </w:t>
      </w:r>
      <w:r w:rsidRPr="00644B42">
        <w:rPr>
          <w:rFonts w:ascii="Arial" w:hAnsi="Arial"/>
          <w:b/>
          <w:bCs/>
          <w:color w:val="000000"/>
          <w:szCs w:val="20"/>
        </w:rPr>
        <w:t xml:space="preserve">discrimination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d'aucune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sorte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>.</w:t>
      </w:r>
    </w:p>
    <w:p w14:paraId="21E15120" w14:textId="77777777" w:rsidR="00397DC2" w:rsidRPr="00644B42" w:rsidRDefault="00644B42">
      <w:pPr>
        <w:widowControl w:val="0"/>
        <w:spacing w:line="243" w:lineRule="auto"/>
        <w:ind w:left="98" w:right="-20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Les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priorités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en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matière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d'assistance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sont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déterminées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en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fonction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des seuls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besoins</w:t>
      </w:r>
      <w:proofErr w:type="spellEnd"/>
    </w:p>
    <w:p w14:paraId="5BF1FEC2" w14:textId="0B87500E" w:rsidR="00397DC2" w:rsidRPr="00644B42" w:rsidRDefault="00644B42">
      <w:pPr>
        <w:widowControl w:val="0"/>
        <w:spacing w:line="238" w:lineRule="auto"/>
        <w:ind w:left="98" w:right="1085"/>
        <w:rPr>
          <w:rFonts w:ascii="Times New Roman" w:eastAsia="Times New Roman" w:hAnsi="Times New Roman" w:cs="Times New Roman"/>
          <w:color w:val="000000"/>
        </w:rPr>
      </w:pPr>
      <w:r w:rsidRPr="00644B42">
        <w:rPr>
          <w:rFonts w:ascii="Times New Roman" w:hAnsi="Times New Roman"/>
          <w:color w:val="000000"/>
          <w:szCs w:val="20"/>
        </w:rPr>
        <w:t xml:space="preserve">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nous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engageons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dans toute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mesure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du possible, à fonder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l'apport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secours sur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évaluation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approfondie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besoins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sinistrés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capacités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locales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existantes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pour y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pourvoir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</w:t>
      </w:r>
      <w:r w:rsidRPr="00644B42">
        <w:rPr>
          <w:rFonts w:ascii="Times New Roman" w:hAnsi="Times New Roman"/>
          <w:color w:val="000000"/>
          <w:szCs w:val="20"/>
          <w:lang w:val="it-IT"/>
        </w:rPr>
        <w:t xml:space="preserve">Nous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tiendrons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compte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dans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chaque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composante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de nos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programmes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du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principe de la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proportionnalité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. </w:t>
      </w:r>
      <w:r w:rsidRPr="00644B42">
        <w:rPr>
          <w:rFonts w:ascii="Times New Roman" w:hAnsi="Times New Roman"/>
          <w:color w:val="000000"/>
          <w:szCs w:val="20"/>
        </w:rPr>
        <w:t xml:space="preserve">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souffrances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humaines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doivent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être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soulagées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où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qu'elles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se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manifestent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; la vie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est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également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précieuse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tout lieu.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apporterons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donc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secours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fonction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l'ampleur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souffrances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qu'ils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visent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soulager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sommes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pleinement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conscients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appliquant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principe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du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rôle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crucial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qu'assument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femmes dans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communautés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exposées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aux catastrophes, et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veillerons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programmes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d'aide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loin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d'affaiblir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rôle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le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renforcent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La mise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œuvre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telle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politique,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universel</w:t>
      </w:r>
      <w:r w:rsidRPr="00644B42">
        <w:rPr>
          <w:rFonts w:ascii="Times New Roman" w:hAnsi="Times New Roman"/>
          <w:color w:val="000000"/>
          <w:szCs w:val="20"/>
        </w:rPr>
        <w:t>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impartiale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indépendante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requiert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possibilité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>, pour nous-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mêmes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pour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partenaires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d'avoir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accès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aux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ressources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nécessaires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pour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apporter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tels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secours de façon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équitable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ainsi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que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possibilité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d'accéder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toutes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victimes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catastrophes, sans distinction.</w:t>
      </w:r>
    </w:p>
    <w:p w14:paraId="6DC732EA" w14:textId="77777777" w:rsidR="00397DC2" w:rsidRPr="00644B42" w:rsidRDefault="00397DC2">
      <w:pPr>
        <w:spacing w:after="105" w:line="240" w:lineRule="exact"/>
        <w:rPr>
          <w:rFonts w:ascii="Times New Roman" w:eastAsia="Times New Roman" w:hAnsi="Times New Roman" w:cs="Times New Roman"/>
        </w:rPr>
      </w:pPr>
    </w:p>
    <w:p w14:paraId="0DF91E11" w14:textId="77777777" w:rsidR="00397DC2" w:rsidRPr="00644B42" w:rsidRDefault="00644B42">
      <w:pPr>
        <w:widowControl w:val="0"/>
        <w:spacing w:line="237" w:lineRule="auto"/>
        <w:ind w:left="98" w:right="1888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3.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L'aide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ne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saurait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être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utilisée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au service de convictions politiques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ou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religieuses,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quelles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qu'elles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soient</w:t>
      </w:r>
      <w:proofErr w:type="spellEnd"/>
    </w:p>
    <w:p w14:paraId="29032AC0" w14:textId="39BEE4BE" w:rsidR="00397DC2" w:rsidRPr="00644B42" w:rsidRDefault="00644B42">
      <w:pPr>
        <w:widowControl w:val="0"/>
        <w:spacing w:before="6" w:line="238" w:lineRule="auto"/>
        <w:ind w:left="98" w:right="882"/>
        <w:rPr>
          <w:rFonts w:ascii="Times New Roman" w:eastAsia="Times New Roman" w:hAnsi="Times New Roman" w:cs="Times New Roman"/>
          <w:color w:val="000000"/>
        </w:rPr>
      </w:pPr>
      <w:proofErr w:type="spellStart"/>
      <w:r w:rsidRPr="00644B42">
        <w:rPr>
          <w:rFonts w:ascii="Times New Roman" w:hAnsi="Times New Roman"/>
          <w:color w:val="000000"/>
          <w:szCs w:val="20"/>
        </w:rPr>
        <w:t>L'aide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humanitaire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est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fournie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fonction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besoins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particuliers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familles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communautés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Si toute IHNG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peut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légitimement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professer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convictions </w:t>
      </w:r>
      <w:r w:rsidRPr="00644B42">
        <w:rPr>
          <w:rFonts w:ascii="Times New Roman" w:hAnsi="Times New Roman"/>
          <w:color w:val="000000"/>
          <w:szCs w:val="20"/>
        </w:rPr>
        <w:t xml:space="preserve">politiques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religieuses,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déclarons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qu'en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aucun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l'assistance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ne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saurait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dépendre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l'adhésion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bénéficiaires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opinions. En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aucun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nous ne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lierons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promesse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fourniture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la distribution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l'assistance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l'adhésion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des convictions politiques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religieuses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déterminées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leur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acceptation.</w:t>
      </w:r>
    </w:p>
    <w:p w14:paraId="798BC08B" w14:textId="77777777" w:rsidR="00397DC2" w:rsidRPr="00644B42" w:rsidRDefault="00397DC2">
      <w:pPr>
        <w:spacing w:after="36" w:line="240" w:lineRule="exact"/>
        <w:rPr>
          <w:rFonts w:ascii="Times New Roman" w:eastAsia="Times New Roman" w:hAnsi="Times New Roman" w:cs="Times New Roman"/>
        </w:rPr>
      </w:pPr>
    </w:p>
    <w:p w14:paraId="01668890" w14:textId="77777777" w:rsidR="00397DC2" w:rsidRPr="00644B42" w:rsidRDefault="00644B42">
      <w:pPr>
        <w:widowControl w:val="0"/>
        <w:spacing w:line="241" w:lineRule="auto"/>
        <w:ind w:left="98" w:right="1193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4. Nous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nous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efforcerons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 ne pas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servir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d'instrument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à la politique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étrangère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gouvernements</w:t>
      </w:r>
      <w:proofErr w:type="spellEnd"/>
    </w:p>
    <w:p w14:paraId="5591BDB9" w14:textId="5EAAF27C" w:rsidR="00397DC2" w:rsidRPr="00644B42" w:rsidRDefault="00644B42">
      <w:pPr>
        <w:widowControl w:val="0"/>
        <w:spacing w:line="240" w:lineRule="auto"/>
        <w:ind w:left="98" w:right="892"/>
        <w:rPr>
          <w:rFonts w:ascii="Times New Roman" w:eastAsia="Times New Roman" w:hAnsi="Times New Roman" w:cs="Times New Roman"/>
          <w:color w:val="000000"/>
        </w:rPr>
      </w:pPr>
      <w:r w:rsidRPr="00644B42">
        <w:rPr>
          <w:rFonts w:ascii="Times New Roman" w:hAnsi="Times New Roman"/>
          <w:color w:val="000000"/>
          <w:szCs w:val="20"/>
        </w:rPr>
        <w:t xml:space="preserve">Les IHNG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institutions qui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agissent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indépendamment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définissons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donc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propres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lignes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conduite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stratégies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d'application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nous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abstenons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d'appliquer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la politique de quelque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soit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sauf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dans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mesure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où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elle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coïncide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avec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propre politique,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formulée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toute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indépendance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Ni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sciemment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ni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négligence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nous ne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permettrons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>
        <w:rPr>
          <w:rFonts w:ascii="Times New Roman" w:hAnsi="Times New Roman"/>
          <w:color w:val="000000"/>
          <w:szCs w:val="20"/>
        </w:rPr>
        <w:t xml:space="preserve"> </w:t>
      </w:r>
      <w:r w:rsidRPr="00644B42">
        <w:rPr>
          <w:rFonts w:ascii="Times New Roman" w:hAnsi="Times New Roman"/>
          <w:color w:val="000000"/>
          <w:szCs w:val="20"/>
        </w:rPr>
        <w:t xml:space="preserve">institutions,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 personnel que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employons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utilisés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pour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réunir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l'intention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d'autres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instances, des </w:t>
      </w:r>
      <w:proofErr w:type="spellStart"/>
      <w:proofErr w:type="gramStart"/>
      <w:r w:rsidRPr="00644B42">
        <w:rPr>
          <w:rFonts w:ascii="Times New Roman" w:hAnsi="Times New Roman"/>
          <w:color w:val="000000"/>
          <w:szCs w:val="20"/>
        </w:rPr>
        <w:t>informations</w:t>
      </w:r>
      <w:proofErr w:type="spellEnd"/>
      <w:proofErr w:type="gram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délicates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portée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politique,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militaire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économique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qui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pourraient</w:t>
      </w:r>
      <w:proofErr w:type="spellEnd"/>
    </w:p>
    <w:p w14:paraId="53285200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DEAF9A" w14:textId="77777777" w:rsidR="00397DC2" w:rsidRDefault="00397DC2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038C7A" w14:textId="77777777" w:rsidR="00397DC2" w:rsidRDefault="00644B42">
      <w:pPr>
        <w:widowControl w:val="0"/>
        <w:spacing w:line="240" w:lineRule="auto"/>
        <w:ind w:left="82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97DC2">
          <w:pgSz w:w="11900" w:h="16840"/>
          <w:pgMar w:top="1134" w:right="850" w:bottom="0" w:left="1701" w:header="0" w:footer="0" w:gutter="0"/>
          <w:cols w:space="708"/>
        </w:sectPr>
      </w:pPr>
      <w:r>
        <w:rPr>
          <w:rFonts w:ascii="Times New Roman" w:hAnsi="Times New Roman"/>
          <w:color w:val="000000"/>
          <w:sz w:val="24"/>
        </w:rPr>
        <w:t>3</w:t>
      </w:r>
      <w:bookmarkEnd w:id="2"/>
    </w:p>
    <w:p w14:paraId="2130DC85" w14:textId="77777777" w:rsidR="00397DC2" w:rsidRDefault="00397DC2">
      <w:pPr>
        <w:spacing w:after="59" w:line="240" w:lineRule="exact"/>
        <w:rPr>
          <w:sz w:val="24"/>
          <w:szCs w:val="24"/>
        </w:rPr>
      </w:pPr>
      <w:bookmarkStart w:id="3" w:name="_page_20_0"/>
    </w:p>
    <w:p w14:paraId="6A8896A2" w14:textId="476E3E80" w:rsidR="00397DC2" w:rsidRPr="00644B42" w:rsidRDefault="00644B42">
      <w:pPr>
        <w:widowControl w:val="0"/>
        <w:spacing w:line="238" w:lineRule="auto"/>
        <w:ind w:left="98" w:right="1001"/>
        <w:rPr>
          <w:rFonts w:ascii="Times New Roman" w:eastAsia="Times New Roman" w:hAnsi="Times New Roman" w:cs="Times New Roman"/>
          <w:color w:val="000000"/>
        </w:rPr>
      </w:pPr>
      <w:proofErr w:type="spellStart"/>
      <w:r w:rsidRPr="00644B42">
        <w:rPr>
          <w:rFonts w:ascii="Times New Roman" w:hAnsi="Times New Roman"/>
          <w:color w:val="000000"/>
          <w:szCs w:val="20"/>
        </w:rPr>
        <w:t>être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utilisées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des fins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autres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strictement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humanitaires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;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même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nous ne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servirons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d'instrument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la politique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étrangère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donateurs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utiliserons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l'assistance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qui nous sera remise pour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répondre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aux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besoins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;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cette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assistance ne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saurait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être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guidée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par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nécessité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pour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donateurs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se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débarrasser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excédents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ni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par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intérêts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politiques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tel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tel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donateur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  <w:r>
        <w:rPr>
          <w:rFonts w:ascii="Times New Roman" w:hAnsi="Times New Roman"/>
          <w:color w:val="000000"/>
          <w:szCs w:val="20"/>
        </w:rPr>
        <w:t xml:space="preserve"> </w:t>
      </w:r>
      <w:r w:rsidRPr="00644B42">
        <w:rPr>
          <w:rFonts w:ascii="Times New Roman" w:hAnsi="Times New Roman"/>
          <w:color w:val="000000"/>
          <w:szCs w:val="20"/>
        </w:rPr>
        <w:t xml:space="preserve">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apprécions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encourageons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dons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volontaires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services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espèces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offerts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par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particuliers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soucieux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d'appuyer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activités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et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reconnaissons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l'indépendance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action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fondée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sur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cette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motivation. Afin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sauvegarder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indépendance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tenterons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ne pas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dépendre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seule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source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financement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</w:p>
    <w:p w14:paraId="1507A729" w14:textId="77777777" w:rsidR="00397DC2" w:rsidRPr="00644B42" w:rsidRDefault="00397DC2">
      <w:pPr>
        <w:spacing w:after="36" w:line="240" w:lineRule="exact"/>
        <w:rPr>
          <w:rFonts w:ascii="Times New Roman" w:eastAsia="Times New Roman" w:hAnsi="Times New Roman" w:cs="Times New Roman"/>
        </w:rPr>
      </w:pPr>
    </w:p>
    <w:p w14:paraId="61A48F5B" w14:textId="77777777" w:rsidR="00397DC2" w:rsidRPr="00644B42" w:rsidRDefault="00644B42">
      <w:pPr>
        <w:widowControl w:val="0"/>
        <w:spacing w:line="243" w:lineRule="auto"/>
        <w:ind w:left="98" w:right="-20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5 Nous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respecterons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la culture et les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coutumes</w:t>
      </w:r>
      <w:proofErr w:type="spellEnd"/>
    </w:p>
    <w:p w14:paraId="011C907F" w14:textId="77777777" w:rsidR="00397DC2" w:rsidRPr="00644B42" w:rsidRDefault="00644B42">
      <w:pPr>
        <w:widowControl w:val="0"/>
        <w:spacing w:line="237" w:lineRule="auto"/>
        <w:ind w:left="98" w:right="1080"/>
        <w:rPr>
          <w:rFonts w:ascii="Times New Roman" w:eastAsia="Times New Roman" w:hAnsi="Times New Roman" w:cs="Times New Roman"/>
          <w:color w:val="000000"/>
        </w:rPr>
      </w:pPr>
      <w:r w:rsidRPr="00644B42">
        <w:rPr>
          <w:rFonts w:ascii="Times New Roman" w:hAnsi="Times New Roman"/>
          <w:color w:val="000000"/>
          <w:szCs w:val="20"/>
        </w:rPr>
        <w:t xml:space="preserve">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nous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appliquerons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respecter la culture, les structures et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coutumes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communautés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des pays dans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lesquels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menons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activités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</w:p>
    <w:p w14:paraId="3FE003F8" w14:textId="77777777" w:rsidR="00397DC2" w:rsidRPr="00644B42" w:rsidRDefault="00397DC2">
      <w:pPr>
        <w:spacing w:after="38" w:line="240" w:lineRule="exact"/>
        <w:rPr>
          <w:rFonts w:ascii="Times New Roman" w:eastAsia="Times New Roman" w:hAnsi="Times New Roman" w:cs="Times New Roman"/>
        </w:rPr>
      </w:pPr>
    </w:p>
    <w:p w14:paraId="100524E7" w14:textId="11AD4CCB" w:rsidR="00397DC2" w:rsidRPr="00644B42" w:rsidRDefault="00644B42">
      <w:pPr>
        <w:widowControl w:val="0"/>
        <w:spacing w:line="242" w:lineRule="auto"/>
        <w:ind w:left="98" w:right="1784"/>
        <w:rPr>
          <w:rFonts w:ascii="Times New Roman" w:eastAsia="Times New Roman" w:hAnsi="Times New Roman" w:cs="Times New Roman"/>
          <w:color w:val="000000"/>
        </w:rPr>
      </w:pPr>
      <w:r w:rsidRPr="00644B42">
        <w:rPr>
          <w:b/>
          <w:bCs/>
          <w:color w:val="000000"/>
          <w:szCs w:val="20"/>
        </w:rPr>
        <w:t xml:space="preserve">6. Nous </w:t>
      </w:r>
      <w:proofErr w:type="spellStart"/>
      <w:r w:rsidRPr="00644B42">
        <w:rPr>
          <w:b/>
          <w:bCs/>
          <w:color w:val="000000"/>
          <w:szCs w:val="20"/>
        </w:rPr>
        <w:t>chercherons</w:t>
      </w:r>
      <w:proofErr w:type="spellEnd"/>
      <w:r w:rsidRPr="00644B42">
        <w:rPr>
          <w:b/>
          <w:bCs/>
          <w:color w:val="000000"/>
          <w:szCs w:val="20"/>
        </w:rPr>
        <w:t xml:space="preserve"> à fonder </w:t>
      </w:r>
      <w:proofErr w:type="spellStart"/>
      <w:r w:rsidRPr="00644B42">
        <w:rPr>
          <w:b/>
          <w:bCs/>
          <w:color w:val="000000"/>
          <w:szCs w:val="20"/>
        </w:rPr>
        <w:t>nos</w:t>
      </w:r>
      <w:proofErr w:type="spellEnd"/>
      <w:r w:rsidRPr="00644B42">
        <w:rPr>
          <w:b/>
          <w:bCs/>
          <w:color w:val="000000"/>
          <w:szCs w:val="20"/>
        </w:rPr>
        <w:t xml:space="preserve"> interventions sur les </w:t>
      </w:r>
      <w:proofErr w:type="spellStart"/>
      <w:r w:rsidRPr="00644B42">
        <w:rPr>
          <w:b/>
          <w:bCs/>
          <w:color w:val="000000"/>
          <w:szCs w:val="20"/>
        </w:rPr>
        <w:t>capacités</w:t>
      </w:r>
      <w:proofErr w:type="spellEnd"/>
      <w:r w:rsidRPr="00644B42">
        <w:rPr>
          <w:b/>
          <w:bCs/>
          <w:color w:val="000000"/>
          <w:szCs w:val="20"/>
        </w:rPr>
        <w:t xml:space="preserve"> locales</w:t>
      </w:r>
      <w:r w:rsidRPr="00644B42">
        <w:rPr>
          <w:color w:val="000000"/>
          <w:szCs w:val="20"/>
        </w:rPr>
        <w:cr/>
      </w:r>
      <w:proofErr w:type="spellStart"/>
      <w:r w:rsidRPr="00644B42">
        <w:rPr>
          <w:color w:val="000000"/>
          <w:szCs w:val="20"/>
        </w:rPr>
        <w:t>Même</w:t>
      </w:r>
      <w:proofErr w:type="spellEnd"/>
      <w:r w:rsidRPr="00644B42">
        <w:rPr>
          <w:color w:val="000000"/>
          <w:szCs w:val="20"/>
        </w:rPr>
        <w:t xml:space="preserve"> sous le coup </w:t>
      </w:r>
      <w:proofErr w:type="spellStart"/>
      <w:r w:rsidRPr="00644B42">
        <w:rPr>
          <w:color w:val="000000"/>
          <w:szCs w:val="20"/>
        </w:rPr>
        <w:t>d'une</w:t>
      </w:r>
      <w:proofErr w:type="spellEnd"/>
      <w:r w:rsidRPr="00644B42">
        <w:rPr>
          <w:color w:val="000000"/>
          <w:szCs w:val="20"/>
        </w:rPr>
        <w:t xml:space="preserve"> catastrophe, </w:t>
      </w:r>
      <w:proofErr w:type="spellStart"/>
      <w:r w:rsidRPr="00644B42">
        <w:rPr>
          <w:color w:val="000000"/>
          <w:szCs w:val="20"/>
        </w:rPr>
        <w:t>toutes</w:t>
      </w:r>
      <w:proofErr w:type="spellEnd"/>
      <w:r w:rsidRPr="00644B42">
        <w:rPr>
          <w:color w:val="000000"/>
          <w:szCs w:val="20"/>
        </w:rPr>
        <w:t xml:space="preserve"> les populations </w:t>
      </w:r>
      <w:r w:rsidRPr="00644B42">
        <w:rPr>
          <w:color w:val="000000"/>
          <w:szCs w:val="20"/>
        </w:rPr>
        <w:t xml:space="preserve">et les </w:t>
      </w:r>
      <w:proofErr w:type="spellStart"/>
      <w:r w:rsidRPr="00644B42">
        <w:rPr>
          <w:color w:val="000000"/>
          <w:szCs w:val="20"/>
        </w:rPr>
        <w:t>communautés</w:t>
      </w:r>
      <w:proofErr w:type="spellEnd"/>
      <w:r w:rsidRPr="00644B42">
        <w:rPr>
          <w:color w:val="000000"/>
          <w:szCs w:val="20"/>
        </w:rPr>
        <w:t xml:space="preserve"> </w:t>
      </w:r>
      <w:proofErr w:type="spellStart"/>
      <w:r w:rsidRPr="00644B42">
        <w:rPr>
          <w:color w:val="000000"/>
          <w:szCs w:val="20"/>
        </w:rPr>
        <w:t>recèlent</w:t>
      </w:r>
      <w:proofErr w:type="spellEnd"/>
      <w:r w:rsidRPr="00644B42">
        <w:rPr>
          <w:color w:val="000000"/>
          <w:szCs w:val="20"/>
        </w:rPr>
        <w:t xml:space="preserve"> des </w:t>
      </w:r>
      <w:proofErr w:type="spellStart"/>
      <w:r w:rsidRPr="00644B42">
        <w:rPr>
          <w:color w:val="000000"/>
          <w:szCs w:val="20"/>
        </w:rPr>
        <w:t>capacités</w:t>
      </w:r>
      <w:proofErr w:type="spellEnd"/>
      <w:r w:rsidRPr="00644B42">
        <w:rPr>
          <w:color w:val="000000"/>
          <w:szCs w:val="20"/>
        </w:rPr>
        <w:t xml:space="preserve">, </w:t>
      </w:r>
      <w:proofErr w:type="spellStart"/>
      <w:r w:rsidRPr="00644B42">
        <w:rPr>
          <w:color w:val="000000"/>
          <w:szCs w:val="20"/>
        </w:rPr>
        <w:t>alors</w:t>
      </w:r>
      <w:proofErr w:type="spellEnd"/>
      <w:r w:rsidRPr="00644B42">
        <w:rPr>
          <w:color w:val="000000"/>
          <w:szCs w:val="20"/>
        </w:rPr>
        <w:t xml:space="preserve"> </w:t>
      </w:r>
      <w:proofErr w:type="spellStart"/>
      <w:r w:rsidRPr="00644B42">
        <w:rPr>
          <w:color w:val="000000"/>
          <w:szCs w:val="20"/>
        </w:rPr>
        <w:t>même</w:t>
      </w:r>
      <w:proofErr w:type="spellEnd"/>
      <w:r w:rsidRPr="00644B42">
        <w:rPr>
          <w:color w:val="000000"/>
          <w:szCs w:val="20"/>
        </w:rPr>
        <w:t xml:space="preserve"> </w:t>
      </w:r>
      <w:proofErr w:type="spellStart"/>
      <w:r w:rsidRPr="00644B42">
        <w:rPr>
          <w:color w:val="000000"/>
          <w:szCs w:val="20"/>
        </w:rPr>
        <w:t>qu'elles</w:t>
      </w:r>
      <w:proofErr w:type="spellEnd"/>
      <w:r w:rsidRPr="00644B42">
        <w:rPr>
          <w:color w:val="000000"/>
          <w:szCs w:val="20"/>
        </w:rPr>
        <w:t xml:space="preserve"> </w:t>
      </w:r>
      <w:proofErr w:type="spellStart"/>
      <w:r w:rsidRPr="00644B42">
        <w:rPr>
          <w:color w:val="000000"/>
          <w:szCs w:val="20"/>
        </w:rPr>
        <w:t>apparaissent</w:t>
      </w:r>
      <w:proofErr w:type="spellEnd"/>
      <w:r w:rsidRPr="00644B42">
        <w:rPr>
          <w:color w:val="000000"/>
          <w:szCs w:val="20"/>
        </w:rPr>
        <w:t xml:space="preserve"> </w:t>
      </w:r>
    </w:p>
    <w:p w14:paraId="30656EC3" w14:textId="71D7160F" w:rsidR="00397DC2" w:rsidRPr="00644B42" w:rsidRDefault="00644B42">
      <w:pPr>
        <w:widowControl w:val="0"/>
        <w:spacing w:line="240" w:lineRule="auto"/>
        <w:ind w:left="98" w:right="931"/>
        <w:rPr>
          <w:rFonts w:ascii="Times New Roman" w:eastAsia="Times New Roman" w:hAnsi="Times New Roman" w:cs="Times New Roman"/>
          <w:color w:val="000000"/>
        </w:rPr>
      </w:pPr>
      <w:proofErr w:type="spellStart"/>
      <w:r w:rsidRPr="00644B42">
        <w:rPr>
          <w:rFonts w:ascii="Times New Roman" w:hAnsi="Times New Roman"/>
          <w:color w:val="000000"/>
          <w:szCs w:val="20"/>
        </w:rPr>
        <w:t>vulnérables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prenons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l'engagement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renforcer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capacités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chaque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fois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cela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sera possible,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recrutant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du personnel local,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achetant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matériaux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disponibles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sur place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traitant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avec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entreprises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locales.</w:t>
      </w:r>
      <w:r>
        <w:rPr>
          <w:rFonts w:ascii="Times New Roman" w:hAnsi="Times New Roman"/>
          <w:color w:val="000000"/>
          <w:szCs w:val="20"/>
        </w:rPr>
        <w:t xml:space="preserve"> </w:t>
      </w:r>
      <w:r w:rsidRPr="00644B42">
        <w:rPr>
          <w:rFonts w:ascii="Times New Roman" w:hAnsi="Times New Roman"/>
          <w:color w:val="000000"/>
          <w:szCs w:val="20"/>
        </w:rPr>
        <w:t xml:space="preserve">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collaborerons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dans toute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mesure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du possible avec les IHNG locales pour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associer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efforts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matière de planification et de mise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œuvre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opérations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coopérerons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avec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pouvoirs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locaux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si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nécessaire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La bonne coordination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interventions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catastrophe sera pour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tâche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prioritaire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Pour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être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efficace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cette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coordination doit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être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assure </w:t>
      </w:r>
      <w:r w:rsidRPr="00644B42">
        <w:rPr>
          <w:rFonts w:ascii="Times New Roman" w:hAnsi="Times New Roman"/>
          <w:color w:val="000000"/>
          <w:szCs w:val="20"/>
        </w:rPr>
        <w:t xml:space="preserve">sur place par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personnes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plus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directement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engagées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dans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opérations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secours; il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convient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d'y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associer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représentants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organes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compétents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Nations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Unies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</w:p>
    <w:p w14:paraId="3E56F533" w14:textId="77777777" w:rsidR="00397DC2" w:rsidRPr="00644B42" w:rsidRDefault="00397DC2">
      <w:pPr>
        <w:spacing w:after="29" w:line="240" w:lineRule="exact"/>
        <w:rPr>
          <w:rFonts w:ascii="Times New Roman" w:eastAsia="Times New Roman" w:hAnsi="Times New Roman" w:cs="Times New Roman"/>
        </w:rPr>
      </w:pPr>
    </w:p>
    <w:p w14:paraId="29096E82" w14:textId="77777777" w:rsidR="00397DC2" w:rsidRPr="00644B42" w:rsidRDefault="00644B42">
      <w:pPr>
        <w:widowControl w:val="0"/>
        <w:spacing w:line="241" w:lineRule="auto"/>
        <w:ind w:left="98" w:right="1845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7 Nous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nous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emploierons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à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trouver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moyens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d'associer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les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bénéficiaires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des programmes à la gestion des secours</w:t>
      </w:r>
    </w:p>
    <w:p w14:paraId="69E147EB" w14:textId="1D2C448A" w:rsidR="00397DC2" w:rsidRPr="00644B42" w:rsidRDefault="00644B42">
      <w:pPr>
        <w:widowControl w:val="0"/>
        <w:spacing w:line="240" w:lineRule="auto"/>
        <w:ind w:left="98" w:right="1098"/>
        <w:rPr>
          <w:rFonts w:ascii="Times New Roman" w:eastAsia="Times New Roman" w:hAnsi="Times New Roman" w:cs="Times New Roman"/>
          <w:color w:val="000000"/>
        </w:rPr>
      </w:pP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L'assistance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en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cas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catastrophe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ne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doit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jamais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être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imposée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aux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bénéficiaires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>. Pour garantir l'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efficacité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des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secours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et une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reconstruction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durable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les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bénéficiaires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potentiels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doivent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être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associés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à la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conception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>, à la gestion et à l'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exécution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du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programme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  <w:lang w:val="it-IT"/>
        </w:rPr>
        <w:t>d'assistance</w:t>
      </w:r>
      <w:proofErr w:type="spellEnd"/>
      <w:r w:rsidRPr="00644B42">
        <w:rPr>
          <w:rFonts w:ascii="Times New Roman" w:hAnsi="Times New Roman"/>
          <w:color w:val="000000"/>
          <w:szCs w:val="20"/>
          <w:lang w:val="it-IT"/>
        </w:rPr>
        <w:t xml:space="preserve">. </w:t>
      </w:r>
      <w:r w:rsidRPr="00644B42">
        <w:rPr>
          <w:rFonts w:ascii="Times New Roman" w:hAnsi="Times New Roman"/>
          <w:color w:val="000000"/>
          <w:szCs w:val="20"/>
        </w:rPr>
        <w:t xml:space="preserve">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chercherons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assurer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pleine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participation de la </w:t>
      </w:r>
      <w:r w:rsidRPr="00644B42">
        <w:rPr>
          <w:rFonts w:ascii="Times New Roman" w:hAnsi="Times New Roman"/>
          <w:color w:val="000000"/>
          <w:szCs w:val="20"/>
        </w:rPr>
        <w:t xml:space="preserve">communauté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programmes de secours et de reconstruction.</w:t>
      </w:r>
    </w:p>
    <w:p w14:paraId="0290E249" w14:textId="77777777" w:rsidR="00397DC2" w:rsidRPr="00644B42" w:rsidRDefault="00397DC2">
      <w:pPr>
        <w:spacing w:after="32" w:line="240" w:lineRule="exact"/>
        <w:rPr>
          <w:rFonts w:ascii="Times New Roman" w:eastAsia="Times New Roman" w:hAnsi="Times New Roman" w:cs="Times New Roman"/>
        </w:rPr>
      </w:pPr>
    </w:p>
    <w:p w14:paraId="0B45AAD1" w14:textId="77777777" w:rsidR="00397DC2" w:rsidRPr="00644B42" w:rsidRDefault="00644B42">
      <w:pPr>
        <w:widowControl w:val="0"/>
        <w:spacing w:line="241" w:lineRule="auto"/>
        <w:ind w:left="98" w:right="1379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8 Les secours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doivent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autant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viser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à limiter les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vulnérabilités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futures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qu'à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satisfaire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les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besoins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essentiels</w:t>
      </w:r>
      <w:proofErr w:type="spellEnd"/>
    </w:p>
    <w:p w14:paraId="0AB6D26C" w14:textId="1B8E3F80" w:rsidR="00397DC2" w:rsidRPr="00644B42" w:rsidRDefault="00644B42">
      <w:pPr>
        <w:widowControl w:val="0"/>
        <w:spacing w:line="240" w:lineRule="auto"/>
        <w:ind w:left="98" w:right="900"/>
        <w:rPr>
          <w:rFonts w:ascii="Times New Roman" w:eastAsia="Times New Roman" w:hAnsi="Times New Roman" w:cs="Times New Roman"/>
          <w:color w:val="000000"/>
        </w:rPr>
      </w:pPr>
      <w:proofErr w:type="spellStart"/>
      <w:r w:rsidRPr="00644B42">
        <w:rPr>
          <w:rFonts w:ascii="Times New Roman" w:hAnsi="Times New Roman"/>
          <w:color w:val="000000"/>
          <w:szCs w:val="20"/>
        </w:rPr>
        <w:t>Toutes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opérations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secours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exercent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un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effet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-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positif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négatif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- sur les perspectives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développement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long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terme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chercherons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donc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mettre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œuvre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programmes de secours qui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limitent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vulnérabilité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bénéficiaires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l'égard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catastrophes futures et qui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aident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subvenir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besoins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accorderons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attention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particulière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aux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préoccupations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relatives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l'environnement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dans la conception et la gestion des programmes de secours. En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ferons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tout pour réduire au mini</w:t>
      </w:r>
      <w:r w:rsidRPr="00644B42">
        <w:rPr>
          <w:rFonts w:ascii="Times New Roman" w:hAnsi="Times New Roman"/>
          <w:color w:val="000000"/>
          <w:szCs w:val="20"/>
        </w:rPr>
        <w:t xml:space="preserve">mum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effets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négatifs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l'assistance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humanitaire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cherchant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prévenir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dépendance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durable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bénéficiaires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l'égard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l'aide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extérieure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</w:p>
    <w:p w14:paraId="22B33013" w14:textId="77777777" w:rsidR="00397DC2" w:rsidRPr="00644B42" w:rsidRDefault="00397DC2">
      <w:pPr>
        <w:spacing w:after="33" w:line="240" w:lineRule="exact"/>
        <w:rPr>
          <w:rFonts w:ascii="Times New Roman" w:eastAsia="Times New Roman" w:hAnsi="Times New Roman" w:cs="Times New Roman"/>
        </w:rPr>
      </w:pPr>
    </w:p>
    <w:p w14:paraId="4F4811FC" w14:textId="77777777" w:rsidR="00397DC2" w:rsidRPr="00644B42" w:rsidRDefault="00644B42">
      <w:pPr>
        <w:widowControl w:val="0"/>
        <w:spacing w:line="241" w:lineRule="auto"/>
        <w:ind w:left="98" w:right="1284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9 Nous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nous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considérons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responsables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, tant à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l'égard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bénéficiaires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potentiels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nos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activités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que vis-à-vis de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nos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donateurs</w:t>
      </w:r>
      <w:proofErr w:type="spellEnd"/>
    </w:p>
    <w:p w14:paraId="1AE6D5A1" w14:textId="49F443BE" w:rsidR="00397DC2" w:rsidRPr="00644B42" w:rsidRDefault="00644B42">
      <w:pPr>
        <w:widowControl w:val="0"/>
        <w:spacing w:line="238" w:lineRule="auto"/>
        <w:ind w:left="98" w:right="929"/>
        <w:rPr>
          <w:rFonts w:ascii="Times New Roman" w:eastAsia="Times New Roman" w:hAnsi="Times New Roman" w:cs="Times New Roman"/>
          <w:color w:val="000000"/>
        </w:rPr>
      </w:pPr>
      <w:r w:rsidRPr="00644B42">
        <w:rPr>
          <w:rFonts w:ascii="Times New Roman" w:hAnsi="Times New Roman"/>
          <w:color w:val="000000"/>
          <w:szCs w:val="20"/>
        </w:rPr>
        <w:t xml:space="preserve">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faisons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souvent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fonction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d'intermédiaire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entre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ceux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qui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souhaitent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offrir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assistance et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victimes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catastrophes qui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besoin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d'aide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nous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considérons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conséquent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investis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d'un</w:t>
      </w:r>
      <w:r w:rsidRPr="00644B42">
        <w:rPr>
          <w:rFonts w:ascii="Times New Roman" w:hAnsi="Times New Roman"/>
          <w:color w:val="000000"/>
          <w:szCs w:val="20"/>
        </w:rPr>
        <w:t>e</w:t>
      </w:r>
      <w:proofErr w:type="spellEnd"/>
      <w:r>
        <w:rPr>
          <w:rFonts w:ascii="Times New Roman" w:hAnsi="Times New Roman"/>
          <w:color w:val="000000"/>
          <w:szCs w:val="20"/>
        </w:rPr>
        <w:t xml:space="preserve"> </w:t>
      </w:r>
      <w:r w:rsidRPr="00644B42">
        <w:rPr>
          <w:rFonts w:ascii="Times New Roman" w:hAnsi="Times New Roman"/>
          <w:color w:val="000000"/>
          <w:szCs w:val="20"/>
        </w:rPr>
        <w:t xml:space="preserve">responsabilité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envers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deux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groupes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  <w:r>
        <w:rPr>
          <w:rFonts w:ascii="Times New Roman" w:hAnsi="Times New Roman"/>
          <w:color w:val="000000"/>
          <w:szCs w:val="20"/>
        </w:rPr>
        <w:t xml:space="preserve"> </w:t>
      </w:r>
      <w:r w:rsidRPr="00644B42">
        <w:rPr>
          <w:rFonts w:ascii="Times New Roman" w:hAnsi="Times New Roman"/>
          <w:color w:val="000000"/>
          <w:szCs w:val="20"/>
        </w:rPr>
        <w:t xml:space="preserve">Tous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rapports avec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donateurs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bénéficiaires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seront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marqués par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attitude de franchise et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transparence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reconnaissons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pleinement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nécessité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rendre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compte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activités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tant sur le plan financier que sur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celui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</w:t>
      </w:r>
      <w:r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l'efficacité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reconnaissons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l'obligation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contrôler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strictement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distributions de secours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évaluer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régulièrement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effets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catastrophe.</w:t>
      </w:r>
    </w:p>
    <w:p w14:paraId="249E363D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4939734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1C85F4" w14:textId="77777777" w:rsidR="00397DC2" w:rsidRDefault="00397DC2">
      <w:pPr>
        <w:spacing w:after="1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1A4B8FE0" w14:textId="77777777" w:rsidR="00397DC2" w:rsidRDefault="00644B42">
      <w:pPr>
        <w:widowControl w:val="0"/>
        <w:spacing w:line="240" w:lineRule="auto"/>
        <w:ind w:left="82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97DC2">
          <w:pgSz w:w="11900" w:h="16840"/>
          <w:pgMar w:top="1134" w:right="850" w:bottom="0" w:left="1701" w:header="0" w:footer="0" w:gutter="0"/>
          <w:cols w:space="708"/>
        </w:sectPr>
      </w:pPr>
      <w:r>
        <w:rPr>
          <w:rFonts w:ascii="Times New Roman" w:hAnsi="Times New Roman"/>
          <w:color w:val="000000"/>
          <w:sz w:val="24"/>
        </w:rPr>
        <w:t>4</w:t>
      </w:r>
      <w:bookmarkEnd w:id="3"/>
    </w:p>
    <w:p w14:paraId="5FDB3A9F" w14:textId="77777777" w:rsidR="00397DC2" w:rsidRDefault="00397DC2">
      <w:pPr>
        <w:spacing w:after="59" w:line="240" w:lineRule="exact"/>
        <w:rPr>
          <w:sz w:val="24"/>
          <w:szCs w:val="24"/>
        </w:rPr>
      </w:pPr>
      <w:bookmarkStart w:id="4" w:name="_page_23_0"/>
    </w:p>
    <w:p w14:paraId="7864D314" w14:textId="0F784277" w:rsidR="00397DC2" w:rsidRPr="00644B42" w:rsidRDefault="00644B42">
      <w:pPr>
        <w:widowControl w:val="0"/>
        <w:spacing w:line="238" w:lineRule="auto"/>
        <w:ind w:left="98" w:right="1048"/>
        <w:rPr>
          <w:rFonts w:ascii="Times New Roman" w:eastAsia="Times New Roman" w:hAnsi="Times New Roman" w:cs="Times New Roman"/>
          <w:color w:val="000000"/>
        </w:rPr>
      </w:pPr>
      <w:r w:rsidRPr="00644B42">
        <w:rPr>
          <w:rFonts w:ascii="Times New Roman" w:hAnsi="Times New Roman"/>
          <w:color w:val="000000"/>
          <w:szCs w:val="20"/>
        </w:rPr>
        <w:t xml:space="preserve">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chercherons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rendre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compte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ouvertement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l'impact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activités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facteurs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qui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limitent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qui </w:t>
      </w:r>
      <w:r w:rsidRPr="00644B42">
        <w:rPr>
          <w:rFonts w:ascii="Times New Roman" w:hAnsi="Times New Roman"/>
          <w:color w:val="000000"/>
          <w:szCs w:val="20"/>
        </w:rPr>
        <w:t xml:space="preserve">favorisent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impact. Nos programmes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s'appuieront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sur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critères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r w:rsidRPr="00644B42">
        <w:rPr>
          <w:rFonts w:ascii="Times New Roman" w:hAnsi="Times New Roman"/>
          <w:color w:val="000000"/>
          <w:szCs w:val="20"/>
        </w:rPr>
        <w:t xml:space="preserve">très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sévères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professionnalisme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de savoir-faire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afin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r w:rsidRPr="00644B42">
        <w:rPr>
          <w:rFonts w:ascii="Times New Roman" w:hAnsi="Times New Roman"/>
          <w:color w:val="000000"/>
          <w:szCs w:val="20"/>
        </w:rPr>
        <w:t xml:space="preserve">réduire au minimum le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gaspillage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ressources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précieuses.</w:t>
      </w:r>
    </w:p>
    <w:p w14:paraId="4F02A6FE" w14:textId="77777777" w:rsidR="00397DC2" w:rsidRPr="00644B42" w:rsidRDefault="00397DC2">
      <w:pPr>
        <w:spacing w:after="36" w:line="240" w:lineRule="exact"/>
        <w:rPr>
          <w:rFonts w:ascii="Times New Roman" w:eastAsia="Times New Roman" w:hAnsi="Times New Roman" w:cs="Times New Roman"/>
        </w:rPr>
      </w:pPr>
    </w:p>
    <w:p w14:paraId="33CD3A83" w14:textId="26D8B697" w:rsidR="00397DC2" w:rsidRPr="00644B42" w:rsidRDefault="00644B42">
      <w:pPr>
        <w:widowControl w:val="0"/>
        <w:spacing w:line="240" w:lineRule="auto"/>
        <w:ind w:left="98" w:right="984"/>
        <w:rPr>
          <w:rFonts w:ascii="Times New Roman" w:eastAsia="Times New Roman" w:hAnsi="Times New Roman" w:cs="Times New Roman"/>
          <w:color w:val="000000"/>
        </w:rPr>
      </w:pPr>
      <w:r w:rsidRPr="00644B42">
        <w:rPr>
          <w:b/>
          <w:bCs/>
          <w:color w:val="000000"/>
          <w:szCs w:val="20"/>
        </w:rPr>
        <w:t xml:space="preserve">10 Dans </w:t>
      </w:r>
      <w:proofErr w:type="spellStart"/>
      <w:r w:rsidRPr="00644B42">
        <w:rPr>
          <w:b/>
          <w:bCs/>
          <w:color w:val="000000"/>
          <w:szCs w:val="20"/>
        </w:rPr>
        <w:t>nos</w:t>
      </w:r>
      <w:proofErr w:type="spellEnd"/>
      <w:r w:rsidRPr="00644B42">
        <w:rPr>
          <w:b/>
          <w:bCs/>
          <w:color w:val="000000"/>
          <w:szCs w:val="20"/>
        </w:rPr>
        <w:t xml:space="preserve"> </w:t>
      </w:r>
      <w:proofErr w:type="spellStart"/>
      <w:r w:rsidRPr="00644B42">
        <w:rPr>
          <w:b/>
          <w:bCs/>
          <w:color w:val="000000"/>
          <w:szCs w:val="20"/>
        </w:rPr>
        <w:t>activités</w:t>
      </w:r>
      <w:proofErr w:type="spellEnd"/>
      <w:r w:rsidRPr="00644B42">
        <w:rPr>
          <w:b/>
          <w:bCs/>
          <w:color w:val="000000"/>
          <w:szCs w:val="20"/>
        </w:rPr>
        <w:t xml:space="preserve"> </w:t>
      </w:r>
      <w:proofErr w:type="spellStart"/>
      <w:r w:rsidRPr="00644B42">
        <w:rPr>
          <w:b/>
          <w:bCs/>
          <w:color w:val="000000"/>
          <w:szCs w:val="20"/>
        </w:rPr>
        <w:t>d'information,de</w:t>
      </w:r>
      <w:proofErr w:type="spellEnd"/>
      <w:r w:rsidRPr="00644B42">
        <w:rPr>
          <w:b/>
          <w:bCs/>
          <w:color w:val="000000"/>
          <w:szCs w:val="20"/>
        </w:rPr>
        <w:t xml:space="preserve"> promotion et de </w:t>
      </w:r>
      <w:proofErr w:type="spellStart"/>
      <w:r w:rsidRPr="00644B42">
        <w:rPr>
          <w:b/>
          <w:bCs/>
          <w:color w:val="000000"/>
          <w:szCs w:val="20"/>
        </w:rPr>
        <w:t>publicité</w:t>
      </w:r>
      <w:proofErr w:type="spellEnd"/>
      <w:r w:rsidRPr="00644B42">
        <w:rPr>
          <w:b/>
          <w:bCs/>
          <w:color w:val="000000"/>
          <w:szCs w:val="20"/>
        </w:rPr>
        <w:t xml:space="preserve">, nous </w:t>
      </w:r>
      <w:proofErr w:type="spellStart"/>
      <w:r w:rsidRPr="00644B42">
        <w:rPr>
          <w:b/>
          <w:bCs/>
          <w:color w:val="000000"/>
          <w:szCs w:val="20"/>
        </w:rPr>
        <w:t>présenterons</w:t>
      </w:r>
      <w:proofErr w:type="spellEnd"/>
      <w:r w:rsidRPr="00644B42">
        <w:rPr>
          <w:b/>
          <w:bCs/>
          <w:color w:val="000000"/>
          <w:szCs w:val="20"/>
        </w:rPr>
        <w:t xml:space="preserve"> les </w:t>
      </w:r>
      <w:proofErr w:type="spellStart"/>
      <w:r w:rsidRPr="00644B42">
        <w:rPr>
          <w:b/>
          <w:bCs/>
          <w:color w:val="000000"/>
          <w:szCs w:val="20"/>
        </w:rPr>
        <w:t>victimes</w:t>
      </w:r>
      <w:proofErr w:type="spellEnd"/>
      <w:r w:rsidRPr="00644B42">
        <w:rPr>
          <w:b/>
          <w:bCs/>
          <w:color w:val="000000"/>
          <w:szCs w:val="20"/>
        </w:rPr>
        <w:t xml:space="preserve"> de catastrophes </w:t>
      </w:r>
      <w:proofErr w:type="spellStart"/>
      <w:r w:rsidRPr="00644B42">
        <w:rPr>
          <w:b/>
          <w:bCs/>
          <w:color w:val="000000"/>
          <w:szCs w:val="20"/>
        </w:rPr>
        <w:t>comme</w:t>
      </w:r>
      <w:proofErr w:type="spellEnd"/>
      <w:r w:rsidRPr="00644B42">
        <w:rPr>
          <w:b/>
          <w:bCs/>
          <w:color w:val="000000"/>
          <w:szCs w:val="20"/>
        </w:rPr>
        <w:t xml:space="preserve"> des </w:t>
      </w:r>
      <w:proofErr w:type="spellStart"/>
      <w:r w:rsidRPr="00644B42">
        <w:rPr>
          <w:b/>
          <w:bCs/>
          <w:color w:val="000000"/>
          <w:szCs w:val="20"/>
        </w:rPr>
        <w:t>êtres</w:t>
      </w:r>
      <w:proofErr w:type="spellEnd"/>
      <w:r w:rsidRPr="00644B42">
        <w:rPr>
          <w:b/>
          <w:bCs/>
          <w:color w:val="000000"/>
          <w:szCs w:val="20"/>
        </w:rPr>
        <w:t xml:space="preserve"> </w:t>
      </w:r>
      <w:proofErr w:type="spellStart"/>
      <w:r w:rsidRPr="00644B42">
        <w:rPr>
          <w:b/>
          <w:bCs/>
          <w:color w:val="000000"/>
          <w:szCs w:val="20"/>
        </w:rPr>
        <w:t>humains</w:t>
      </w:r>
      <w:proofErr w:type="spellEnd"/>
      <w:r w:rsidRPr="00644B42">
        <w:rPr>
          <w:b/>
          <w:bCs/>
          <w:color w:val="000000"/>
          <w:szCs w:val="20"/>
        </w:rPr>
        <w:t xml:space="preserve"> </w:t>
      </w:r>
      <w:proofErr w:type="spellStart"/>
      <w:r w:rsidRPr="00644B42">
        <w:rPr>
          <w:b/>
          <w:bCs/>
          <w:color w:val="000000"/>
          <w:szCs w:val="20"/>
        </w:rPr>
        <w:t>dignes</w:t>
      </w:r>
      <w:proofErr w:type="spellEnd"/>
      <w:r w:rsidRPr="00644B42">
        <w:rPr>
          <w:b/>
          <w:bCs/>
          <w:color w:val="000000"/>
          <w:szCs w:val="20"/>
        </w:rPr>
        <w:t xml:space="preserve"> de respect, et non </w:t>
      </w:r>
      <w:proofErr w:type="spellStart"/>
      <w:r w:rsidRPr="00644B42">
        <w:rPr>
          <w:b/>
          <w:bCs/>
          <w:color w:val="000000"/>
          <w:szCs w:val="20"/>
        </w:rPr>
        <w:t>comme</w:t>
      </w:r>
      <w:proofErr w:type="spellEnd"/>
      <w:r w:rsidRPr="00644B42">
        <w:rPr>
          <w:b/>
          <w:bCs/>
          <w:color w:val="000000"/>
          <w:szCs w:val="20"/>
        </w:rPr>
        <w:t xml:space="preserve"> des </w:t>
      </w:r>
      <w:proofErr w:type="spellStart"/>
      <w:r w:rsidRPr="00644B42">
        <w:rPr>
          <w:b/>
          <w:bCs/>
          <w:color w:val="000000"/>
          <w:szCs w:val="20"/>
        </w:rPr>
        <w:t>objets</w:t>
      </w:r>
      <w:proofErr w:type="spellEnd"/>
      <w:r w:rsidRPr="00644B42">
        <w:rPr>
          <w:b/>
          <w:bCs/>
          <w:color w:val="000000"/>
          <w:szCs w:val="20"/>
        </w:rPr>
        <w:t xml:space="preserve"> de </w:t>
      </w:r>
      <w:proofErr w:type="spellStart"/>
      <w:r w:rsidRPr="00644B42">
        <w:rPr>
          <w:b/>
          <w:bCs/>
          <w:color w:val="000000"/>
          <w:szCs w:val="20"/>
        </w:rPr>
        <w:t>commisération</w:t>
      </w:r>
      <w:proofErr w:type="spellEnd"/>
      <w:r w:rsidRPr="00644B42">
        <w:rPr>
          <w:color w:val="000000"/>
          <w:szCs w:val="20"/>
        </w:rPr>
        <w:cr/>
      </w:r>
      <w:r w:rsidRPr="00644B42">
        <w:rPr>
          <w:color w:val="000000"/>
          <w:szCs w:val="20"/>
        </w:rPr>
        <w:t xml:space="preserve">Les </w:t>
      </w:r>
      <w:proofErr w:type="spellStart"/>
      <w:r w:rsidRPr="00644B42">
        <w:rPr>
          <w:color w:val="000000"/>
          <w:szCs w:val="20"/>
        </w:rPr>
        <w:t>victimes</w:t>
      </w:r>
      <w:proofErr w:type="spellEnd"/>
      <w:r w:rsidRPr="00644B42">
        <w:rPr>
          <w:color w:val="000000"/>
          <w:szCs w:val="20"/>
        </w:rPr>
        <w:t xml:space="preserve"> </w:t>
      </w:r>
      <w:proofErr w:type="spellStart"/>
      <w:r w:rsidRPr="00644B42">
        <w:rPr>
          <w:color w:val="000000"/>
          <w:szCs w:val="20"/>
        </w:rPr>
        <w:t>d'une</w:t>
      </w:r>
      <w:proofErr w:type="spellEnd"/>
      <w:r w:rsidRPr="00644B42">
        <w:rPr>
          <w:color w:val="000000"/>
          <w:szCs w:val="20"/>
        </w:rPr>
        <w:t xml:space="preserve"> catastrophe </w:t>
      </w:r>
      <w:proofErr w:type="spellStart"/>
      <w:r w:rsidRPr="00644B42">
        <w:rPr>
          <w:color w:val="000000"/>
          <w:szCs w:val="20"/>
        </w:rPr>
        <w:t>méritent</w:t>
      </w:r>
      <w:proofErr w:type="spellEnd"/>
      <w:r w:rsidRPr="00644B42">
        <w:rPr>
          <w:color w:val="000000"/>
          <w:szCs w:val="20"/>
        </w:rPr>
        <w:t xml:space="preserve"> </w:t>
      </w:r>
      <w:proofErr w:type="spellStart"/>
      <w:r w:rsidRPr="00644B42">
        <w:rPr>
          <w:color w:val="000000"/>
          <w:szCs w:val="20"/>
        </w:rPr>
        <w:t>en</w:t>
      </w:r>
      <w:proofErr w:type="spellEnd"/>
      <w:r w:rsidRPr="00644B42">
        <w:rPr>
          <w:color w:val="000000"/>
          <w:szCs w:val="20"/>
        </w:rPr>
        <w:t xml:space="preserve"> tout temps le respect et </w:t>
      </w:r>
      <w:proofErr w:type="spellStart"/>
      <w:r w:rsidRPr="00644B42">
        <w:rPr>
          <w:color w:val="000000"/>
          <w:szCs w:val="20"/>
        </w:rPr>
        <w:t>doivent</w:t>
      </w:r>
      <w:proofErr w:type="spellEnd"/>
      <w:r w:rsidRPr="00644B42">
        <w:rPr>
          <w:color w:val="000000"/>
          <w:szCs w:val="20"/>
        </w:rPr>
        <w:t xml:space="preserve"> </w:t>
      </w:r>
      <w:proofErr w:type="spellStart"/>
      <w:r w:rsidRPr="00644B42">
        <w:rPr>
          <w:color w:val="000000"/>
          <w:szCs w:val="20"/>
        </w:rPr>
        <w:t>être</w:t>
      </w:r>
      <w:proofErr w:type="spellEnd"/>
      <w:r w:rsidRPr="00644B42">
        <w:rPr>
          <w:color w:val="000000"/>
          <w:szCs w:val="20"/>
        </w:rPr>
        <w:t xml:space="preserve"> </w:t>
      </w:r>
      <w:proofErr w:type="spellStart"/>
      <w:r w:rsidRPr="00644B42">
        <w:rPr>
          <w:color w:val="000000"/>
          <w:szCs w:val="20"/>
        </w:rPr>
        <w:t>considérées</w:t>
      </w:r>
      <w:proofErr w:type="spellEnd"/>
      <w:r w:rsidRPr="00644B42">
        <w:rPr>
          <w:color w:val="000000"/>
          <w:szCs w:val="20"/>
        </w:rPr>
        <w:t xml:space="preserve"> dans </w:t>
      </w:r>
      <w:proofErr w:type="spellStart"/>
      <w:r w:rsidRPr="00644B42">
        <w:rPr>
          <w:color w:val="000000"/>
          <w:szCs w:val="20"/>
        </w:rPr>
        <w:t>nos</w:t>
      </w:r>
      <w:proofErr w:type="spellEnd"/>
      <w:r w:rsidRPr="00644B42">
        <w:rPr>
          <w:color w:val="000000"/>
          <w:szCs w:val="20"/>
        </w:rPr>
        <w:t xml:space="preserve"> </w:t>
      </w:r>
      <w:proofErr w:type="spellStart"/>
      <w:r w:rsidRPr="00644B42">
        <w:rPr>
          <w:color w:val="000000"/>
          <w:szCs w:val="20"/>
        </w:rPr>
        <w:t>activités</w:t>
      </w:r>
      <w:proofErr w:type="spellEnd"/>
      <w:r w:rsidRPr="00644B42">
        <w:rPr>
          <w:color w:val="000000"/>
          <w:szCs w:val="20"/>
        </w:rPr>
        <w:t xml:space="preserve"> </w:t>
      </w:r>
      <w:proofErr w:type="spellStart"/>
      <w:r w:rsidRPr="00644B42">
        <w:rPr>
          <w:color w:val="000000"/>
          <w:szCs w:val="20"/>
        </w:rPr>
        <w:t>comme</w:t>
      </w:r>
      <w:proofErr w:type="spellEnd"/>
      <w:r w:rsidRPr="00644B42">
        <w:rPr>
          <w:color w:val="000000"/>
          <w:szCs w:val="20"/>
        </w:rPr>
        <w:t xml:space="preserve"> des </w:t>
      </w:r>
      <w:proofErr w:type="spellStart"/>
      <w:r w:rsidRPr="00644B42">
        <w:rPr>
          <w:color w:val="000000"/>
          <w:szCs w:val="20"/>
        </w:rPr>
        <w:t>partenaires</w:t>
      </w:r>
      <w:proofErr w:type="spellEnd"/>
      <w:r w:rsidRPr="00644B42">
        <w:rPr>
          <w:color w:val="000000"/>
          <w:szCs w:val="20"/>
        </w:rPr>
        <w:t xml:space="preserve"> à </w:t>
      </w:r>
      <w:proofErr w:type="spellStart"/>
      <w:r w:rsidRPr="00644B42">
        <w:rPr>
          <w:color w:val="000000"/>
          <w:szCs w:val="20"/>
        </w:rPr>
        <w:t>traiter</w:t>
      </w:r>
      <w:proofErr w:type="spellEnd"/>
      <w:r w:rsidRPr="00644B42">
        <w:rPr>
          <w:color w:val="000000"/>
          <w:szCs w:val="20"/>
        </w:rPr>
        <w:t xml:space="preserve"> sur un pied </w:t>
      </w:r>
      <w:proofErr w:type="spellStart"/>
      <w:r w:rsidRPr="00644B42">
        <w:rPr>
          <w:color w:val="000000"/>
          <w:szCs w:val="20"/>
        </w:rPr>
        <w:t>d'égalité</w:t>
      </w:r>
      <w:proofErr w:type="spellEnd"/>
      <w:r w:rsidRPr="00644B42">
        <w:rPr>
          <w:color w:val="000000"/>
          <w:szCs w:val="20"/>
        </w:rPr>
        <w:t>.</w:t>
      </w:r>
      <w:r w:rsidRPr="00644B42">
        <w:rPr>
          <w:rFonts w:ascii="Times New Roman" w:hAnsi="Times New Roman"/>
          <w:color w:val="000000"/>
          <w:szCs w:val="20"/>
        </w:rPr>
        <w:t xml:space="preserve"> Dans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campagnes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d'information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du public,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donnerons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image objective de la catastrophe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mettant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valeur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non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seulement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vulnérabilités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craintes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victimes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mais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encore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capacités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aspirations. Tout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coopérant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avec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médias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afin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sensibiliser au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mieux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 public, nous ne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permettrons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pas que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demandes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externes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internes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publicité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prennent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 pas sur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l'objectif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développer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au maximum les secours.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éviterons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toute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compétition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avec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d'autres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organisations de secours pour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gagner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l'attention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médias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au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où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cette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publicité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risquerait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porter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atteinte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aux services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fournis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aux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bénéficiaires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à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sécurité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personnel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celle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bénéficiaires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</w:p>
    <w:p w14:paraId="634A7E11" w14:textId="77777777" w:rsidR="00397DC2" w:rsidRPr="00644B42" w:rsidRDefault="00397DC2">
      <w:pPr>
        <w:spacing w:line="240" w:lineRule="exact"/>
        <w:rPr>
          <w:rFonts w:ascii="Times New Roman" w:eastAsia="Times New Roman" w:hAnsi="Times New Roman" w:cs="Times New Roman"/>
        </w:rPr>
      </w:pPr>
    </w:p>
    <w:p w14:paraId="3BD34125" w14:textId="77777777" w:rsidR="00397DC2" w:rsidRPr="00644B42" w:rsidRDefault="00397DC2">
      <w:pPr>
        <w:spacing w:line="240" w:lineRule="exact"/>
        <w:rPr>
          <w:rFonts w:ascii="Times New Roman" w:eastAsia="Times New Roman" w:hAnsi="Times New Roman" w:cs="Times New Roman"/>
        </w:rPr>
      </w:pPr>
    </w:p>
    <w:p w14:paraId="327702A8" w14:textId="77777777" w:rsidR="00397DC2" w:rsidRPr="00644B42" w:rsidRDefault="00397DC2">
      <w:pPr>
        <w:spacing w:line="240" w:lineRule="exact"/>
        <w:rPr>
          <w:rFonts w:ascii="Times New Roman" w:eastAsia="Times New Roman" w:hAnsi="Times New Roman" w:cs="Times New Roman"/>
        </w:rPr>
      </w:pPr>
    </w:p>
    <w:p w14:paraId="1AADB52F" w14:textId="77777777" w:rsidR="00397DC2" w:rsidRPr="00644B42" w:rsidRDefault="00397DC2">
      <w:pPr>
        <w:spacing w:line="240" w:lineRule="exact"/>
        <w:rPr>
          <w:rFonts w:ascii="Times New Roman" w:eastAsia="Times New Roman" w:hAnsi="Times New Roman" w:cs="Times New Roman"/>
        </w:rPr>
      </w:pPr>
    </w:p>
    <w:p w14:paraId="150C90DD" w14:textId="77777777" w:rsidR="00397DC2" w:rsidRPr="00644B42" w:rsidRDefault="00397DC2">
      <w:pPr>
        <w:spacing w:after="46" w:line="240" w:lineRule="exact"/>
        <w:rPr>
          <w:rFonts w:ascii="Times New Roman" w:eastAsia="Times New Roman" w:hAnsi="Times New Roman" w:cs="Times New Roman"/>
        </w:rPr>
      </w:pPr>
    </w:p>
    <w:p w14:paraId="1E1E1806" w14:textId="77777777" w:rsidR="00397DC2" w:rsidRPr="00644B42" w:rsidRDefault="00644B42">
      <w:pPr>
        <w:widowControl w:val="0"/>
        <w:spacing w:line="239" w:lineRule="auto"/>
        <w:ind w:left="98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 w:rsidRPr="00644B42">
        <w:rPr>
          <w:rFonts w:ascii="Arial" w:hAnsi="Arial"/>
          <w:b/>
          <w:bCs/>
          <w:color w:val="000000"/>
          <w:sz w:val="24"/>
          <w:szCs w:val="20"/>
        </w:rPr>
        <w:t>Le cadre de travail</w:t>
      </w:r>
    </w:p>
    <w:p w14:paraId="038C5854" w14:textId="31303D6C" w:rsidR="00397DC2" w:rsidRPr="00644B42" w:rsidRDefault="00644B42">
      <w:pPr>
        <w:widowControl w:val="0"/>
        <w:spacing w:line="238" w:lineRule="auto"/>
        <w:ind w:left="98" w:right="882"/>
        <w:rPr>
          <w:rFonts w:ascii="Times New Roman" w:eastAsia="Times New Roman" w:hAnsi="Times New Roman" w:cs="Times New Roman"/>
          <w:color w:val="000000"/>
        </w:rPr>
      </w:pPr>
      <w:proofErr w:type="spellStart"/>
      <w:r w:rsidRPr="00644B42">
        <w:rPr>
          <w:rFonts w:ascii="Times New Roman" w:hAnsi="Times New Roman"/>
          <w:color w:val="000000"/>
          <w:szCs w:val="20"/>
        </w:rPr>
        <w:t>Ayant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pris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l'engagement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unilatéral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efforcer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respecter le Code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énoncé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ci-dessus,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présentons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ci-après à titre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indicatif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quelques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principes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directeurs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qui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décrivent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 cadre que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souhaitons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voir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créé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par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donateurs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hôtes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les organisations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intergouvernementales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– au premier rang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desquelles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institutions des Nations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Unies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-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afin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faciliter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participation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efficace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IHNG aux interventions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r w:rsidRPr="00644B42">
        <w:rPr>
          <w:rFonts w:ascii="Times New Roman" w:hAnsi="Times New Roman"/>
          <w:color w:val="000000"/>
          <w:szCs w:val="20"/>
        </w:rPr>
        <w:t xml:space="preserve">de catastrophe.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principes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directeurs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donnés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titre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d'orientation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  <w:r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Ils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ne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juridiquement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contraignants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>, et nous</w:t>
      </w:r>
      <w:r w:rsidRPr="00644B42">
        <w:rPr>
          <w:rFonts w:ascii="Times New Roman" w:hAnsi="Times New Roman"/>
          <w:color w:val="000000"/>
          <w:szCs w:val="20"/>
        </w:rPr>
        <w:cr/>
      </w:r>
      <w:proofErr w:type="spellStart"/>
      <w:r w:rsidRPr="00644B42">
        <w:rPr>
          <w:rFonts w:ascii="Times New Roman" w:hAnsi="Times New Roman"/>
          <w:color w:val="000000"/>
          <w:szCs w:val="20"/>
        </w:rPr>
        <w:t>n'attendons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pas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OIG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qu'ils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manifestent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leur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acceptation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principes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signant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un document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quelconque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encore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qu'il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pourrait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s'agir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là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d'un</w:t>
      </w:r>
      <w:r w:rsidRPr="00644B42">
        <w:rPr>
          <w:rFonts w:ascii="Times New Roman" w:hAnsi="Times New Roman"/>
          <w:color w:val="000000"/>
          <w:szCs w:val="20"/>
        </w:rPr>
        <w:cr/>
      </w:r>
      <w:proofErr w:type="spellStart"/>
      <w:r w:rsidRPr="00644B42">
        <w:rPr>
          <w:rFonts w:ascii="Times New Roman" w:hAnsi="Times New Roman"/>
          <w:color w:val="000000"/>
          <w:szCs w:val="20"/>
        </w:rPr>
        <w:t>objectif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d'avenir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Ils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présentés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dans un esprit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d'ouverture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coopération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pour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communiquer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partenaires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notre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vision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idéale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la relation que nous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souhaitons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établir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avec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eux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</w:p>
    <w:p w14:paraId="3A254032" w14:textId="77777777" w:rsidR="00397DC2" w:rsidRPr="00644B42" w:rsidRDefault="00397DC2">
      <w:pPr>
        <w:spacing w:line="240" w:lineRule="exact"/>
        <w:rPr>
          <w:rFonts w:ascii="Times New Roman" w:eastAsia="Times New Roman" w:hAnsi="Times New Roman" w:cs="Times New Roman"/>
        </w:rPr>
      </w:pPr>
    </w:p>
    <w:p w14:paraId="421C820D" w14:textId="77777777" w:rsidR="00397DC2" w:rsidRPr="00644B42" w:rsidRDefault="00397DC2">
      <w:pPr>
        <w:spacing w:line="240" w:lineRule="exact"/>
        <w:rPr>
          <w:rFonts w:ascii="Times New Roman" w:eastAsia="Times New Roman" w:hAnsi="Times New Roman" w:cs="Times New Roman"/>
        </w:rPr>
      </w:pPr>
    </w:p>
    <w:p w14:paraId="5AB5F5ED" w14:textId="77777777" w:rsidR="00397DC2" w:rsidRPr="00644B42" w:rsidRDefault="00397DC2">
      <w:pPr>
        <w:spacing w:line="240" w:lineRule="exact"/>
        <w:rPr>
          <w:rFonts w:ascii="Times New Roman" w:eastAsia="Times New Roman" w:hAnsi="Times New Roman" w:cs="Times New Roman"/>
        </w:rPr>
      </w:pPr>
    </w:p>
    <w:p w14:paraId="11A870B3" w14:textId="77777777" w:rsidR="00397DC2" w:rsidRPr="00644B42" w:rsidRDefault="00397DC2">
      <w:pPr>
        <w:spacing w:line="240" w:lineRule="exact"/>
        <w:rPr>
          <w:rFonts w:ascii="Times New Roman" w:eastAsia="Times New Roman" w:hAnsi="Times New Roman" w:cs="Times New Roman"/>
        </w:rPr>
      </w:pPr>
    </w:p>
    <w:p w14:paraId="05F83037" w14:textId="77777777" w:rsidR="00397DC2" w:rsidRPr="00644B42" w:rsidRDefault="00397DC2">
      <w:pPr>
        <w:spacing w:after="7" w:line="14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1D5E4F67" w14:textId="7E197604" w:rsidR="00397DC2" w:rsidRPr="00644B42" w:rsidRDefault="00644B42">
      <w:pPr>
        <w:widowControl w:val="0"/>
        <w:spacing w:line="239" w:lineRule="auto"/>
        <w:ind w:left="98" w:right="1226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 w:rsidRPr="00644B42">
        <w:rPr>
          <w:rFonts w:ascii="Arial" w:hAnsi="Arial"/>
          <w:b/>
          <w:bCs/>
          <w:color w:val="000000"/>
          <w:sz w:val="24"/>
          <w:szCs w:val="20"/>
        </w:rPr>
        <w:t>Annexe I :</w:t>
      </w:r>
      <w:r w:rsidRPr="00644B42">
        <w:rPr>
          <w:rFonts w:ascii="Arial" w:hAnsi="Arial"/>
          <w:color w:val="000000"/>
          <w:sz w:val="24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 w:val="24"/>
          <w:szCs w:val="20"/>
        </w:rPr>
        <w:t>Recommandations</w:t>
      </w:r>
      <w:proofErr w:type="spellEnd"/>
      <w:r w:rsidRPr="00644B42">
        <w:rPr>
          <w:rFonts w:ascii="Arial" w:hAnsi="Arial"/>
          <w:b/>
          <w:bCs/>
          <w:color w:val="000000"/>
          <w:sz w:val="24"/>
          <w:szCs w:val="20"/>
        </w:rPr>
        <w:t xml:space="preserve"> aux </w:t>
      </w:r>
      <w:proofErr w:type="spellStart"/>
      <w:r w:rsidRPr="00644B42">
        <w:rPr>
          <w:rFonts w:ascii="Arial" w:hAnsi="Arial"/>
          <w:b/>
          <w:bCs/>
          <w:color w:val="000000"/>
          <w:sz w:val="24"/>
          <w:szCs w:val="20"/>
        </w:rPr>
        <w:t>gouvernements</w:t>
      </w:r>
      <w:proofErr w:type="spellEnd"/>
      <w:r w:rsidRPr="00644B42">
        <w:rPr>
          <w:rFonts w:ascii="Arial" w:hAnsi="Arial"/>
          <w:b/>
          <w:bCs/>
          <w:color w:val="000000"/>
          <w:sz w:val="24"/>
          <w:szCs w:val="20"/>
        </w:rPr>
        <w:t xml:space="preserve"> des pays</w:t>
      </w:r>
      <w:r w:rsidRPr="00644B42">
        <w:rPr>
          <w:rFonts w:ascii="Arial" w:hAnsi="Arial"/>
          <w:b/>
          <w:bCs/>
          <w:color w:val="000000"/>
          <w:sz w:val="24"/>
          <w:szCs w:val="20"/>
        </w:rPr>
        <w:cr/>
      </w:r>
      <w:proofErr w:type="spellStart"/>
      <w:r w:rsidRPr="00644B42">
        <w:rPr>
          <w:rFonts w:ascii="Arial" w:hAnsi="Arial"/>
          <w:b/>
          <w:bCs/>
          <w:color w:val="000000"/>
          <w:sz w:val="24"/>
          <w:szCs w:val="20"/>
        </w:rPr>
        <w:t>sinistrés</w:t>
      </w:r>
      <w:proofErr w:type="spellEnd"/>
    </w:p>
    <w:p w14:paraId="4618D658" w14:textId="77777777" w:rsidR="00397DC2" w:rsidRPr="00644B42" w:rsidRDefault="00397DC2">
      <w:pPr>
        <w:spacing w:line="240" w:lineRule="exact"/>
        <w:rPr>
          <w:rFonts w:ascii="Arial" w:eastAsia="Arial" w:hAnsi="Arial" w:cs="Arial"/>
        </w:rPr>
      </w:pPr>
    </w:p>
    <w:p w14:paraId="41E3C316" w14:textId="77777777" w:rsidR="00397DC2" w:rsidRPr="00644B42" w:rsidRDefault="00397DC2">
      <w:pPr>
        <w:spacing w:after="4" w:line="120" w:lineRule="exact"/>
        <w:rPr>
          <w:rFonts w:ascii="Arial" w:eastAsia="Arial" w:hAnsi="Arial" w:cs="Arial"/>
          <w:sz w:val="10"/>
          <w:szCs w:val="10"/>
        </w:rPr>
      </w:pPr>
    </w:p>
    <w:p w14:paraId="59C00A04" w14:textId="77777777" w:rsidR="00397DC2" w:rsidRPr="00644B42" w:rsidRDefault="00644B42">
      <w:pPr>
        <w:widowControl w:val="0"/>
        <w:spacing w:line="241" w:lineRule="auto"/>
        <w:ind w:left="98" w:right="1979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1 Les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gouvernements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devraient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reconnaître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et respecter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l'action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indépendante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,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humanitaire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et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impartiale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des IHNG</w:t>
      </w:r>
    </w:p>
    <w:p w14:paraId="374D324A" w14:textId="77777777" w:rsidR="00397DC2" w:rsidRPr="00644B42" w:rsidRDefault="00644B42">
      <w:pPr>
        <w:widowControl w:val="0"/>
        <w:spacing w:line="241" w:lineRule="auto"/>
        <w:ind w:left="98" w:right="1638"/>
        <w:rPr>
          <w:rFonts w:ascii="Times New Roman" w:eastAsia="Times New Roman" w:hAnsi="Times New Roman" w:cs="Times New Roman"/>
          <w:color w:val="000000"/>
        </w:rPr>
      </w:pPr>
      <w:r w:rsidRPr="00644B42">
        <w:rPr>
          <w:rFonts w:ascii="Times New Roman" w:hAnsi="Times New Roman"/>
          <w:color w:val="000000"/>
          <w:szCs w:val="20"/>
        </w:rPr>
        <w:t xml:space="preserve">Les IHNG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organismes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indépendants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apolitiques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hôtes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devraient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respecter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cette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indépendance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cette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impartialité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</w:p>
    <w:p w14:paraId="278F1DDF" w14:textId="77777777" w:rsidR="00397DC2" w:rsidRPr="00644B42" w:rsidRDefault="00397DC2">
      <w:pPr>
        <w:spacing w:after="31" w:line="240" w:lineRule="exact"/>
        <w:rPr>
          <w:rFonts w:ascii="Times New Roman" w:eastAsia="Times New Roman" w:hAnsi="Times New Roman" w:cs="Times New Roman"/>
        </w:rPr>
      </w:pPr>
    </w:p>
    <w:p w14:paraId="3879B773" w14:textId="77777777" w:rsidR="00397DC2" w:rsidRPr="00644B42" w:rsidRDefault="00644B42">
      <w:pPr>
        <w:widowControl w:val="0"/>
        <w:spacing w:line="237" w:lineRule="auto"/>
        <w:ind w:left="98" w:right="896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2. Les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gouvernements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hôtes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devraient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faciliter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l'accès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rapide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des IHNG aux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victimes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des catastrophes</w:t>
      </w:r>
    </w:p>
    <w:p w14:paraId="307F7C89" w14:textId="77777777" w:rsidR="00397DC2" w:rsidRPr="00644B42" w:rsidRDefault="00644B42">
      <w:pPr>
        <w:widowControl w:val="0"/>
        <w:spacing w:before="5" w:line="238" w:lineRule="auto"/>
        <w:ind w:left="98" w:right="890"/>
        <w:rPr>
          <w:rFonts w:ascii="Times New Roman" w:eastAsia="Times New Roman" w:hAnsi="Times New Roman" w:cs="Times New Roman"/>
          <w:color w:val="000000"/>
        </w:rPr>
      </w:pPr>
      <w:r w:rsidRPr="00644B42">
        <w:rPr>
          <w:rFonts w:ascii="Times New Roman" w:hAnsi="Times New Roman"/>
          <w:color w:val="000000"/>
          <w:szCs w:val="20"/>
        </w:rPr>
        <w:t xml:space="preserve">Pour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agir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dans le plein respect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principes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humanitaires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les IHNG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doivent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bénéficier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d'un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accès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prompt et impartial aux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victimes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catastrophes,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afin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d'apporter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assistance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humanitaire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Il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incombe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au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concerné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dans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l'exercice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sa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responsabilité des affaires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l'État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de ne pas faire obstacle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cette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assistance,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d'accepter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l'action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impartiale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</w:p>
    <w:p w14:paraId="25D971BB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ECE43C" w14:textId="77777777" w:rsidR="00397DC2" w:rsidRDefault="00397DC2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FC8859" w14:textId="77777777" w:rsidR="00397DC2" w:rsidRDefault="00644B42">
      <w:pPr>
        <w:widowControl w:val="0"/>
        <w:spacing w:line="240" w:lineRule="auto"/>
        <w:ind w:left="82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97DC2">
          <w:pgSz w:w="11900" w:h="16840"/>
          <w:pgMar w:top="1134" w:right="850" w:bottom="0" w:left="1701" w:header="0" w:footer="0" w:gutter="0"/>
          <w:cols w:space="708"/>
        </w:sectPr>
      </w:pPr>
      <w:r>
        <w:rPr>
          <w:rFonts w:ascii="Times New Roman" w:hAnsi="Times New Roman"/>
          <w:color w:val="000000"/>
          <w:sz w:val="24"/>
        </w:rPr>
        <w:t>5</w:t>
      </w:r>
      <w:bookmarkEnd w:id="4"/>
    </w:p>
    <w:p w14:paraId="4E077ACC" w14:textId="77777777" w:rsidR="00397DC2" w:rsidRDefault="00397DC2">
      <w:pPr>
        <w:spacing w:after="59" w:line="240" w:lineRule="exact"/>
        <w:rPr>
          <w:sz w:val="24"/>
          <w:szCs w:val="24"/>
        </w:rPr>
      </w:pPr>
      <w:bookmarkStart w:id="5" w:name="_page_26_0"/>
    </w:p>
    <w:p w14:paraId="0FFED45B" w14:textId="630B7600" w:rsidR="00397DC2" w:rsidRPr="00644B42" w:rsidRDefault="00644B42">
      <w:pPr>
        <w:widowControl w:val="0"/>
        <w:spacing w:line="240" w:lineRule="auto"/>
        <w:ind w:left="98" w:right="940"/>
        <w:rPr>
          <w:rFonts w:ascii="Times New Roman" w:eastAsia="Times New Roman" w:hAnsi="Times New Roman" w:cs="Times New Roman"/>
          <w:color w:val="000000"/>
        </w:rPr>
      </w:pPr>
      <w:r w:rsidRPr="00644B42">
        <w:rPr>
          <w:rFonts w:ascii="Times New Roman" w:hAnsi="Times New Roman"/>
          <w:color w:val="000000"/>
          <w:szCs w:val="20"/>
        </w:rPr>
        <w:t xml:space="preserve">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apolitique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IHNG.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hôtes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devraient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faciliter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l'entrée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rapide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sur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leur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territoire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du personnel chargé des secours,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particulier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levant les exigences de visa de transit,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d'entrée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</w:t>
      </w:r>
      <w:r w:rsidRPr="00644B42">
        <w:rPr>
          <w:rFonts w:ascii="Times New Roman" w:hAnsi="Times New Roman"/>
          <w:color w:val="000000"/>
          <w:szCs w:val="20"/>
        </w:rPr>
        <w:t xml:space="preserve">de sortie,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faisant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sorte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visas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accordés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rapidement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devraient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accorder aux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aéronefs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transportant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du personnel et des secours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internationaux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l'autorisation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survoler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leur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territoire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d'y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atterrir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pendant </w:t>
      </w:r>
      <w:r w:rsidRPr="00644B42">
        <w:rPr>
          <w:rFonts w:ascii="Times New Roman" w:hAnsi="Times New Roman"/>
          <w:color w:val="000000"/>
          <w:szCs w:val="20"/>
        </w:rPr>
        <w:t xml:space="preserve">toute la durée de la phase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d'urgence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</w:p>
    <w:p w14:paraId="3E255E48" w14:textId="77777777" w:rsidR="00397DC2" w:rsidRPr="00644B42" w:rsidRDefault="00397DC2">
      <w:pPr>
        <w:spacing w:after="102" w:line="240" w:lineRule="exact"/>
        <w:rPr>
          <w:rFonts w:ascii="Times New Roman" w:eastAsia="Times New Roman" w:hAnsi="Times New Roman" w:cs="Times New Roman"/>
        </w:rPr>
      </w:pPr>
    </w:p>
    <w:p w14:paraId="3A9EC4FA" w14:textId="77777777" w:rsidR="00397DC2" w:rsidRPr="00644B42" w:rsidRDefault="00644B42">
      <w:pPr>
        <w:widowControl w:val="0"/>
        <w:spacing w:line="241" w:lineRule="auto"/>
        <w:ind w:left="98" w:right="1592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3 En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cas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 catastrophe, les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gouvernements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devraient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faciliter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le prompt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acheminement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des secours et la transmission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rapide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des </w:t>
      </w:r>
      <w:proofErr w:type="spellStart"/>
      <w:proofErr w:type="gramStart"/>
      <w:r w:rsidRPr="00644B42">
        <w:rPr>
          <w:rFonts w:ascii="Arial" w:hAnsi="Arial"/>
          <w:b/>
          <w:bCs/>
          <w:color w:val="000000"/>
          <w:szCs w:val="20"/>
        </w:rPr>
        <w:t>informations</w:t>
      </w:r>
      <w:proofErr w:type="spellEnd"/>
      <w:proofErr w:type="gramEnd"/>
    </w:p>
    <w:p w14:paraId="77F775F8" w14:textId="6C0FA494" w:rsidR="00397DC2" w:rsidRPr="00644B42" w:rsidRDefault="00644B42">
      <w:pPr>
        <w:widowControl w:val="0"/>
        <w:spacing w:line="240" w:lineRule="auto"/>
        <w:ind w:left="98" w:right="896"/>
        <w:rPr>
          <w:rFonts w:ascii="Times New Roman" w:eastAsia="Times New Roman" w:hAnsi="Times New Roman" w:cs="Times New Roman"/>
          <w:color w:val="000000"/>
        </w:rPr>
      </w:pPr>
      <w:r w:rsidRPr="00644B42">
        <w:rPr>
          <w:rFonts w:ascii="Times New Roman" w:hAnsi="Times New Roman"/>
          <w:color w:val="000000"/>
          <w:szCs w:val="20"/>
        </w:rPr>
        <w:t xml:space="preserve">Les secours et le matériel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d'urgence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ne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acheminés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dans un pays que pour y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soulager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souffrances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humaines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et non dans un but commercial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lucratif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marchandises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type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devraient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principe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pouvoir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circuler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librement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sans restriction, sans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qu'il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soit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nécessaire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produire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certificats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d'origine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consulaires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factures, des licences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d'importation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d'exportation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et sans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être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soumises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d'autres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restrictions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des taxes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l'importation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redevances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d'atterrissage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taxes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portuaires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</w:t>
      </w:r>
      <w:r w:rsidRPr="00644B42">
        <w:rPr>
          <w:rFonts w:ascii="Times New Roman" w:hAnsi="Times New Roman"/>
          <w:color w:val="000000"/>
          <w:szCs w:val="20"/>
        </w:rPr>
        <w:t>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pays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hôtes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devraient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faciliter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l'importation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temporaire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du matériel de secours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nécessaire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r w:rsidRPr="00644B42">
        <w:rPr>
          <w:rFonts w:ascii="Times New Roman" w:hAnsi="Times New Roman"/>
          <w:color w:val="000000"/>
          <w:szCs w:val="20"/>
        </w:rPr>
        <w:t xml:space="preserve">y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compris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véhicules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aéronefs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légers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instruments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télécommunications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levant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provisoirement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restrictions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matière de licence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d'enregistrement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même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ne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devraient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entraver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réexportation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matériel au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terme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opération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secours. Afin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faciliter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communications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catastrophe,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pays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hôtes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devraient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assigner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certaines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fréquences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radio que les organisations de secours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pourraient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utiliser sur le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territoire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national et pour des</w:t>
      </w:r>
      <w:r w:rsidRPr="00644B42">
        <w:rPr>
          <w:rFonts w:ascii="Times New Roman" w:hAnsi="Times New Roman"/>
          <w:color w:val="000000"/>
          <w:szCs w:val="20"/>
        </w:rPr>
        <w:t xml:space="preserve"> communications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internationales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et faire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connaître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fréquences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l'ensemble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organismes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secours sans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attendre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survienne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catastrophe.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Ils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devraient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autoriser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 personnel chargé des secours à utiliser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tous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moyens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communication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requis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pour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opérations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</w:p>
    <w:p w14:paraId="6B75B269" w14:textId="77777777" w:rsidR="00397DC2" w:rsidRPr="00644B42" w:rsidRDefault="00397DC2">
      <w:pPr>
        <w:spacing w:after="32" w:line="240" w:lineRule="exact"/>
        <w:rPr>
          <w:rFonts w:ascii="Times New Roman" w:eastAsia="Times New Roman" w:hAnsi="Times New Roman" w:cs="Times New Roman"/>
        </w:rPr>
      </w:pPr>
    </w:p>
    <w:p w14:paraId="1D4A6826" w14:textId="77777777" w:rsidR="00397DC2" w:rsidRPr="00644B42" w:rsidRDefault="00644B42">
      <w:pPr>
        <w:widowControl w:val="0"/>
        <w:spacing w:line="241" w:lineRule="auto"/>
        <w:ind w:left="98" w:right="2125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4 Les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gouvernements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devraient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chercher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à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fournir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un service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coordonné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d'information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et de planification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en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cas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 catastrophe</w:t>
      </w:r>
    </w:p>
    <w:p w14:paraId="32D26B00" w14:textId="445DA83E" w:rsidR="00397DC2" w:rsidRPr="00644B42" w:rsidRDefault="00644B42" w:rsidP="00644B42">
      <w:pPr>
        <w:widowControl w:val="0"/>
        <w:spacing w:line="240" w:lineRule="auto"/>
        <w:ind w:left="98" w:right="898"/>
        <w:rPr>
          <w:rFonts w:ascii="Times New Roman" w:eastAsia="Times New Roman" w:hAnsi="Times New Roman" w:cs="Times New Roman"/>
          <w:color w:val="000000"/>
        </w:rPr>
      </w:pPr>
      <w:proofErr w:type="spellStart"/>
      <w:r w:rsidRPr="00644B42">
        <w:rPr>
          <w:rFonts w:ascii="Times New Roman" w:hAnsi="Times New Roman"/>
          <w:color w:val="000000"/>
          <w:szCs w:val="20"/>
        </w:rPr>
        <w:t>C'est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au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du pays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hôte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qu'incombe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dernier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ressort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la responsabilité de la planification et de la coordination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générales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opérations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secours.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tâches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seront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grandement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facilitées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si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IHNG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informées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sur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besoins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secours, sur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procédures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mises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place par le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matière de planification et</w:t>
      </w:r>
      <w:r w:rsidRPr="00644B42">
        <w:rPr>
          <w:rFonts w:ascii="Times New Roman" w:hAnsi="Times New Roman"/>
          <w:color w:val="000000"/>
          <w:szCs w:val="20"/>
        </w:rPr>
        <w:cr/>
      </w:r>
      <w:r w:rsidRPr="00644B42">
        <w:rPr>
          <w:rFonts w:ascii="Times New Roman" w:hAnsi="Times New Roman"/>
          <w:color w:val="000000"/>
          <w:szCs w:val="20"/>
        </w:rPr>
        <w:t xml:space="preserve">de mise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œuvre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programmes de secours, et sur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risques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éventuels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menaçant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leur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sécurité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instamment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priés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fournir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type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d'informations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aux IHNG. </w:t>
      </w:r>
      <w:r w:rsidRPr="00644B42">
        <w:rPr>
          <w:rFonts w:ascii="Times New Roman" w:hAnsi="Times New Roman"/>
          <w:color w:val="000000"/>
          <w:szCs w:val="20"/>
        </w:rPr>
        <w:t xml:space="preserve">Pour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faciliter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l'efficacité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la coordination et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activités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secours,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pays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hôtes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conviés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désigner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sans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attendre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qu'une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catastrophe ne frappe,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instance unique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chargée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d'assurer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la liaison entre les IHNG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venant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apporter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leur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concours et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autorités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nationales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</w:p>
    <w:p w14:paraId="4D5FB218" w14:textId="77777777" w:rsidR="00397DC2" w:rsidRPr="00644B42" w:rsidRDefault="00397DC2">
      <w:pPr>
        <w:spacing w:after="9" w:line="16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6B402D6A" w14:textId="77777777" w:rsidR="00397DC2" w:rsidRPr="00644B42" w:rsidRDefault="00644B42">
      <w:pPr>
        <w:widowControl w:val="0"/>
        <w:spacing w:line="243" w:lineRule="auto"/>
        <w:ind w:left="98" w:right="-20"/>
        <w:rPr>
          <w:rFonts w:ascii="Arial" w:eastAsia="Arial" w:hAnsi="Arial" w:cs="Arial"/>
          <w:b/>
          <w:bCs/>
          <w:color w:val="000000"/>
          <w:lang w:val="it-IT"/>
        </w:rPr>
      </w:pPr>
      <w:r w:rsidRPr="00644B42">
        <w:rPr>
          <w:rFonts w:ascii="Arial" w:hAnsi="Arial"/>
          <w:b/>
          <w:bCs/>
          <w:color w:val="000000"/>
          <w:szCs w:val="20"/>
          <w:lang w:val="it-IT"/>
        </w:rPr>
        <w:t xml:space="preserve">5 </w:t>
      </w:r>
      <w:proofErr w:type="spellStart"/>
      <w:r w:rsidRPr="00644B42">
        <w:rPr>
          <w:rFonts w:ascii="Arial" w:hAnsi="Arial"/>
          <w:b/>
          <w:bCs/>
          <w:color w:val="000000"/>
          <w:szCs w:val="20"/>
          <w:lang w:val="it-IT"/>
        </w:rPr>
        <w:t>Secours</w:t>
      </w:r>
      <w:proofErr w:type="spellEnd"/>
      <w:r w:rsidRPr="00644B42">
        <w:rPr>
          <w:rFonts w:ascii="Arial" w:hAnsi="Arial"/>
          <w:b/>
          <w:bCs/>
          <w:color w:val="000000"/>
          <w:szCs w:val="20"/>
          <w:lang w:val="it-IT"/>
        </w:rPr>
        <w:t xml:space="preserve"> en </w:t>
      </w:r>
      <w:proofErr w:type="spellStart"/>
      <w:r w:rsidRPr="00644B42">
        <w:rPr>
          <w:rFonts w:ascii="Arial" w:hAnsi="Arial"/>
          <w:b/>
          <w:bCs/>
          <w:color w:val="000000"/>
          <w:szCs w:val="20"/>
          <w:lang w:val="it-IT"/>
        </w:rPr>
        <w:t>cas</w:t>
      </w:r>
      <w:proofErr w:type="spellEnd"/>
      <w:r w:rsidRPr="00644B42">
        <w:rPr>
          <w:rFonts w:ascii="Arial" w:hAnsi="Arial"/>
          <w:b/>
          <w:bCs/>
          <w:color w:val="000000"/>
          <w:szCs w:val="20"/>
          <w:lang w:val="it-IT"/>
        </w:rPr>
        <w:t xml:space="preserve"> de </w:t>
      </w:r>
      <w:proofErr w:type="spellStart"/>
      <w:r w:rsidRPr="00644B42">
        <w:rPr>
          <w:rFonts w:ascii="Arial" w:hAnsi="Arial"/>
          <w:b/>
          <w:bCs/>
          <w:color w:val="000000"/>
          <w:szCs w:val="20"/>
          <w:lang w:val="it-IT"/>
        </w:rPr>
        <w:t>catastrophe</w:t>
      </w:r>
      <w:proofErr w:type="spellEnd"/>
      <w:r w:rsidRPr="00644B42">
        <w:rPr>
          <w:rFonts w:ascii="Arial" w:hAnsi="Arial"/>
          <w:b/>
          <w:bCs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  <w:lang w:val="it-IT"/>
        </w:rPr>
        <w:t>dans</w:t>
      </w:r>
      <w:proofErr w:type="spellEnd"/>
      <w:r w:rsidRPr="00644B42">
        <w:rPr>
          <w:rFonts w:ascii="Arial" w:hAnsi="Arial"/>
          <w:b/>
          <w:bCs/>
          <w:color w:val="000000"/>
          <w:szCs w:val="20"/>
          <w:lang w:val="it-IT"/>
        </w:rPr>
        <w:t xml:space="preserve"> le </w:t>
      </w:r>
      <w:proofErr w:type="spellStart"/>
      <w:r w:rsidRPr="00644B42">
        <w:rPr>
          <w:rFonts w:ascii="Arial" w:hAnsi="Arial"/>
          <w:b/>
          <w:bCs/>
          <w:color w:val="000000"/>
          <w:szCs w:val="20"/>
          <w:lang w:val="it-IT"/>
        </w:rPr>
        <w:t>cadre</w:t>
      </w:r>
      <w:proofErr w:type="spellEnd"/>
      <w:r w:rsidRPr="00644B42">
        <w:rPr>
          <w:rFonts w:ascii="Arial" w:hAnsi="Arial"/>
          <w:b/>
          <w:bCs/>
          <w:color w:val="000000"/>
          <w:szCs w:val="20"/>
          <w:lang w:val="it-IT"/>
        </w:rPr>
        <w:t xml:space="preserve"> d'un </w:t>
      </w:r>
      <w:proofErr w:type="spellStart"/>
      <w:r w:rsidRPr="00644B42">
        <w:rPr>
          <w:rFonts w:ascii="Arial" w:hAnsi="Arial"/>
          <w:b/>
          <w:bCs/>
          <w:color w:val="000000"/>
          <w:szCs w:val="20"/>
          <w:lang w:val="it-IT"/>
        </w:rPr>
        <w:t>conflit</w:t>
      </w:r>
      <w:proofErr w:type="spellEnd"/>
      <w:r w:rsidRPr="00644B42">
        <w:rPr>
          <w:rFonts w:ascii="Arial" w:hAnsi="Arial"/>
          <w:b/>
          <w:bCs/>
          <w:color w:val="000000"/>
          <w:szCs w:val="20"/>
          <w:lang w:val="it-IT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  <w:lang w:val="it-IT"/>
        </w:rPr>
        <w:t>armé</w:t>
      </w:r>
      <w:proofErr w:type="spellEnd"/>
    </w:p>
    <w:p w14:paraId="181B2E87" w14:textId="77777777" w:rsidR="00397DC2" w:rsidRPr="00644B42" w:rsidRDefault="00644B42">
      <w:pPr>
        <w:widowControl w:val="0"/>
        <w:spacing w:line="237" w:lineRule="auto"/>
        <w:ind w:left="98" w:right="1133"/>
        <w:rPr>
          <w:rFonts w:ascii="Times New Roman" w:eastAsia="Times New Roman" w:hAnsi="Times New Roman" w:cs="Times New Roman"/>
          <w:color w:val="000000"/>
        </w:rPr>
      </w:pPr>
      <w:r w:rsidRPr="00644B42">
        <w:rPr>
          <w:rFonts w:ascii="Times New Roman" w:hAnsi="Times New Roman"/>
          <w:color w:val="000000"/>
          <w:szCs w:val="20"/>
        </w:rPr>
        <w:t xml:space="preserve">En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conflit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armé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les actions de secours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régies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par les dispositions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pertinentes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du droit international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humanitaire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</w:p>
    <w:p w14:paraId="65D49DA0" w14:textId="77777777" w:rsidR="00397DC2" w:rsidRPr="00644B42" w:rsidRDefault="00397DC2">
      <w:pPr>
        <w:spacing w:line="240" w:lineRule="exact"/>
        <w:rPr>
          <w:rFonts w:ascii="Times New Roman" w:eastAsia="Times New Roman" w:hAnsi="Times New Roman" w:cs="Times New Roman"/>
        </w:rPr>
      </w:pPr>
    </w:p>
    <w:p w14:paraId="28AFDFE3" w14:textId="77777777" w:rsidR="00397DC2" w:rsidRPr="00644B42" w:rsidRDefault="00397DC2">
      <w:pPr>
        <w:spacing w:line="240" w:lineRule="exact"/>
        <w:rPr>
          <w:rFonts w:ascii="Times New Roman" w:eastAsia="Times New Roman" w:hAnsi="Times New Roman" w:cs="Times New Roman"/>
        </w:rPr>
      </w:pPr>
    </w:p>
    <w:p w14:paraId="7E2CDC5B" w14:textId="77777777" w:rsidR="00397DC2" w:rsidRPr="00644B42" w:rsidRDefault="00397DC2">
      <w:pPr>
        <w:spacing w:line="240" w:lineRule="exact"/>
        <w:rPr>
          <w:rFonts w:ascii="Times New Roman" w:eastAsia="Times New Roman" w:hAnsi="Times New Roman" w:cs="Times New Roman"/>
        </w:rPr>
      </w:pPr>
    </w:p>
    <w:p w14:paraId="1A0E878C" w14:textId="77777777" w:rsidR="00397DC2" w:rsidRPr="00644B42" w:rsidRDefault="00397DC2">
      <w:pPr>
        <w:spacing w:after="10" w:line="240" w:lineRule="exact"/>
        <w:rPr>
          <w:rFonts w:ascii="Times New Roman" w:eastAsia="Times New Roman" w:hAnsi="Times New Roman" w:cs="Times New Roman"/>
        </w:rPr>
      </w:pPr>
    </w:p>
    <w:p w14:paraId="3A72BC55" w14:textId="77777777" w:rsidR="00397DC2" w:rsidRPr="00644B42" w:rsidRDefault="00644B42">
      <w:pPr>
        <w:widowControl w:val="0"/>
        <w:spacing w:line="240" w:lineRule="auto"/>
        <w:ind w:left="98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 w:rsidRPr="00644B42">
        <w:rPr>
          <w:rFonts w:ascii="Arial" w:hAnsi="Arial"/>
          <w:b/>
          <w:bCs/>
          <w:color w:val="000000"/>
          <w:sz w:val="24"/>
          <w:szCs w:val="20"/>
        </w:rPr>
        <w:t>Annexe II :</w:t>
      </w:r>
      <w:r w:rsidRPr="00644B42">
        <w:rPr>
          <w:rFonts w:ascii="Arial" w:hAnsi="Arial"/>
          <w:color w:val="000000"/>
          <w:sz w:val="24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 w:val="24"/>
          <w:szCs w:val="20"/>
        </w:rPr>
        <w:t>Recommandations</w:t>
      </w:r>
      <w:proofErr w:type="spellEnd"/>
      <w:r w:rsidRPr="00644B42">
        <w:rPr>
          <w:rFonts w:ascii="Arial" w:hAnsi="Arial"/>
          <w:b/>
          <w:bCs/>
          <w:color w:val="000000"/>
          <w:sz w:val="24"/>
          <w:szCs w:val="20"/>
        </w:rPr>
        <w:t xml:space="preserve"> aux </w:t>
      </w:r>
      <w:proofErr w:type="spellStart"/>
      <w:r w:rsidRPr="00644B42">
        <w:rPr>
          <w:rFonts w:ascii="Arial" w:hAnsi="Arial"/>
          <w:b/>
          <w:bCs/>
          <w:color w:val="000000"/>
          <w:sz w:val="24"/>
          <w:szCs w:val="20"/>
        </w:rPr>
        <w:t>gouvernements</w:t>
      </w:r>
      <w:proofErr w:type="spellEnd"/>
      <w:r w:rsidRPr="00644B42">
        <w:rPr>
          <w:rFonts w:ascii="Arial" w:hAnsi="Arial"/>
          <w:b/>
          <w:bCs/>
          <w:color w:val="000000"/>
          <w:sz w:val="24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 w:val="24"/>
          <w:szCs w:val="20"/>
        </w:rPr>
        <w:t>donateurs</w:t>
      </w:r>
      <w:proofErr w:type="spellEnd"/>
    </w:p>
    <w:p w14:paraId="5EAFE4BD" w14:textId="77777777" w:rsidR="00397DC2" w:rsidRPr="00644B42" w:rsidRDefault="00397DC2">
      <w:pPr>
        <w:spacing w:after="80" w:line="240" w:lineRule="exact"/>
        <w:rPr>
          <w:rFonts w:ascii="Arial" w:eastAsia="Arial" w:hAnsi="Arial" w:cs="Arial"/>
        </w:rPr>
      </w:pPr>
    </w:p>
    <w:p w14:paraId="1CE71B07" w14:textId="77777777" w:rsidR="00397DC2" w:rsidRPr="00644B42" w:rsidRDefault="00644B42">
      <w:pPr>
        <w:widowControl w:val="0"/>
        <w:spacing w:line="241" w:lineRule="auto"/>
        <w:ind w:left="98" w:right="1244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1 Les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gouvernements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donateurs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devraient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reconnaître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et respecter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l'action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indépendante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,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humanitaire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et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impartiale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des IHNG</w:t>
      </w:r>
    </w:p>
    <w:p w14:paraId="69049263" w14:textId="77777777" w:rsidR="00397DC2" w:rsidRPr="00644B42" w:rsidRDefault="00644B42">
      <w:pPr>
        <w:widowControl w:val="0"/>
        <w:spacing w:line="238" w:lineRule="auto"/>
        <w:ind w:left="98" w:right="1535"/>
        <w:jc w:val="both"/>
        <w:rPr>
          <w:rFonts w:ascii="Times New Roman" w:eastAsia="Times New Roman" w:hAnsi="Times New Roman" w:cs="Times New Roman"/>
          <w:color w:val="000000"/>
        </w:rPr>
      </w:pPr>
      <w:r w:rsidRPr="00644B42">
        <w:rPr>
          <w:rFonts w:ascii="Times New Roman" w:hAnsi="Times New Roman"/>
          <w:color w:val="000000"/>
          <w:szCs w:val="20"/>
        </w:rPr>
        <w:t xml:space="preserve">Les IHNG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organismes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indépendants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apolitiques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l'indépendance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l'impartialité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devraient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être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reconnues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par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donateurs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devraient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s'abstenir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d'utiliser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IHNG au service d'un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objectif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politique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ou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idéologique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quel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qu'il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soit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</w:p>
    <w:p w14:paraId="6F70DEAA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1B25E1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8907F9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03B020" w14:textId="77777777" w:rsidR="00397DC2" w:rsidRDefault="00397DC2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889F35" w14:textId="77777777" w:rsidR="00397DC2" w:rsidRDefault="00644B42">
      <w:pPr>
        <w:widowControl w:val="0"/>
        <w:spacing w:line="240" w:lineRule="auto"/>
        <w:ind w:left="82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97DC2">
          <w:pgSz w:w="11900" w:h="16840"/>
          <w:pgMar w:top="1134" w:right="850" w:bottom="0" w:left="1701" w:header="0" w:footer="0" w:gutter="0"/>
          <w:cols w:space="708"/>
        </w:sectPr>
      </w:pPr>
      <w:r>
        <w:rPr>
          <w:rFonts w:ascii="Times New Roman" w:hAnsi="Times New Roman"/>
          <w:color w:val="000000"/>
          <w:sz w:val="24"/>
        </w:rPr>
        <w:t>6</w:t>
      </w:r>
      <w:bookmarkEnd w:id="5"/>
    </w:p>
    <w:p w14:paraId="14507718" w14:textId="77777777" w:rsidR="00397DC2" w:rsidRDefault="00397DC2">
      <w:pPr>
        <w:spacing w:after="58" w:line="240" w:lineRule="exact"/>
        <w:rPr>
          <w:sz w:val="24"/>
          <w:szCs w:val="24"/>
        </w:rPr>
      </w:pPr>
      <w:bookmarkStart w:id="6" w:name="_page_29_0"/>
    </w:p>
    <w:p w14:paraId="6DF58818" w14:textId="77777777" w:rsidR="00397DC2" w:rsidRPr="00644B42" w:rsidRDefault="00644B42">
      <w:pPr>
        <w:widowControl w:val="0"/>
        <w:spacing w:line="237" w:lineRule="auto"/>
        <w:ind w:left="98" w:right="1716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2 Les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gouvernements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donateurs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devraient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,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lorsqu'ils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fournissent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des fonds,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garantir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l'indépendance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opérations</w:t>
      </w:r>
      <w:proofErr w:type="spellEnd"/>
    </w:p>
    <w:p w14:paraId="7F72E4C8" w14:textId="69250DB6" w:rsidR="00397DC2" w:rsidRPr="00644B42" w:rsidRDefault="00644B42">
      <w:pPr>
        <w:widowControl w:val="0"/>
        <w:spacing w:before="6" w:line="238" w:lineRule="auto"/>
        <w:ind w:left="98" w:right="1057"/>
        <w:rPr>
          <w:rFonts w:ascii="Times New Roman" w:eastAsia="Times New Roman" w:hAnsi="Times New Roman" w:cs="Times New Roman"/>
          <w:color w:val="000000"/>
        </w:rPr>
      </w:pPr>
      <w:r w:rsidRPr="00644B42">
        <w:rPr>
          <w:rFonts w:ascii="Times New Roman" w:hAnsi="Times New Roman"/>
          <w:color w:val="000000"/>
          <w:szCs w:val="20"/>
        </w:rPr>
        <w:t xml:space="preserve">Les IHNG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acceptent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l'assistance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financière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matérielle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donateurs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dans le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même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esprit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d'humanité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d'indépendance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qui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régit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la distribution des secours aux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victimes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catastrophes. La mise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œuvre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opérations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secours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relève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r w:rsidRPr="00644B42">
        <w:rPr>
          <w:rFonts w:ascii="Times New Roman" w:hAnsi="Times New Roman"/>
          <w:color w:val="000000"/>
          <w:szCs w:val="20"/>
        </w:rPr>
        <w:t xml:space="preserve">dernier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ressort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la responsabilité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l'IHNG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concernée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r w:rsidRPr="00644B42">
        <w:rPr>
          <w:rFonts w:ascii="Times New Roman" w:hAnsi="Times New Roman"/>
          <w:color w:val="000000"/>
          <w:szCs w:val="20"/>
        </w:rPr>
        <w:t xml:space="preserve">et sera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effectuée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selon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propres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principes.</w:t>
      </w:r>
    </w:p>
    <w:p w14:paraId="75BFD001" w14:textId="77777777" w:rsidR="00397DC2" w:rsidRPr="00644B42" w:rsidRDefault="00397DC2">
      <w:pPr>
        <w:spacing w:after="36" w:line="240" w:lineRule="exact"/>
        <w:rPr>
          <w:rFonts w:ascii="Times New Roman" w:eastAsia="Times New Roman" w:hAnsi="Times New Roman" w:cs="Times New Roman"/>
        </w:rPr>
      </w:pPr>
    </w:p>
    <w:p w14:paraId="5A9BA03C" w14:textId="77777777" w:rsidR="00397DC2" w:rsidRPr="00644B42" w:rsidRDefault="00644B42">
      <w:pPr>
        <w:widowControl w:val="0"/>
        <w:spacing w:line="241" w:lineRule="auto"/>
        <w:ind w:left="98" w:right="1064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3 Les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gouvernements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donateurs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devraient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utiliser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leurs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bons offices pour aider les IHNG à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obtenir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l'accès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aux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victimes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des catastrophes</w:t>
      </w:r>
    </w:p>
    <w:p w14:paraId="1F5F10F7" w14:textId="05B827D8" w:rsidR="00397DC2" w:rsidRPr="00644B42" w:rsidRDefault="00644B42">
      <w:pPr>
        <w:widowControl w:val="0"/>
        <w:spacing w:line="240" w:lineRule="auto"/>
        <w:ind w:left="98" w:right="970"/>
        <w:rPr>
          <w:rFonts w:ascii="Times New Roman" w:eastAsia="Times New Roman" w:hAnsi="Times New Roman" w:cs="Times New Roman"/>
          <w:color w:val="000000"/>
        </w:rPr>
      </w:pPr>
      <w:r w:rsidRPr="00644B42">
        <w:rPr>
          <w:rFonts w:ascii="Times New Roman" w:hAnsi="Times New Roman"/>
          <w:color w:val="000000"/>
          <w:szCs w:val="20"/>
        </w:rPr>
        <w:t xml:space="preserve">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donateurs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devraient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reconnaître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qu'ils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assument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part de responsabilité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l'égard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sécurité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du personnel des IHNG et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sa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liberté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d'accès</w:t>
      </w:r>
      <w:proofErr w:type="spellEnd"/>
      <w:r w:rsidRPr="00644B42">
        <w:rPr>
          <w:rFonts w:ascii="Times New Roman" w:hAnsi="Times New Roman"/>
          <w:color w:val="000000"/>
          <w:szCs w:val="20"/>
        </w:rPr>
        <w:cr/>
      </w:r>
      <w:r w:rsidRPr="00644B42">
        <w:rPr>
          <w:rFonts w:ascii="Times New Roman" w:hAnsi="Times New Roman"/>
          <w:color w:val="000000"/>
          <w:szCs w:val="20"/>
        </w:rPr>
        <w:t xml:space="preserve">aux sites de catastrophes.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Ils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devraient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être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disposés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nécessité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intervenir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</w:t>
      </w:r>
      <w:r w:rsidRPr="00644B42">
        <w:rPr>
          <w:rFonts w:ascii="Times New Roman" w:hAnsi="Times New Roman"/>
          <w:color w:val="000000"/>
          <w:szCs w:val="20"/>
        </w:rPr>
        <w:cr/>
      </w:r>
      <w:proofErr w:type="spellStart"/>
      <w:r w:rsidRPr="00644B42">
        <w:rPr>
          <w:rFonts w:ascii="Times New Roman" w:hAnsi="Times New Roman"/>
          <w:color w:val="000000"/>
          <w:szCs w:val="20"/>
        </w:rPr>
        <w:t>cette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fin, sur le plan diplomatique,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auprès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pays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sinistrés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</w:p>
    <w:p w14:paraId="1D1A8E2D" w14:textId="77777777" w:rsidR="00397DC2" w:rsidRPr="00644B42" w:rsidRDefault="00397DC2">
      <w:pPr>
        <w:spacing w:line="240" w:lineRule="exact"/>
        <w:rPr>
          <w:rFonts w:ascii="Times New Roman" w:eastAsia="Times New Roman" w:hAnsi="Times New Roman" w:cs="Times New Roman"/>
        </w:rPr>
      </w:pPr>
    </w:p>
    <w:p w14:paraId="1ECD21E7" w14:textId="77777777" w:rsidR="00397DC2" w:rsidRPr="00644B42" w:rsidRDefault="00397DC2">
      <w:pPr>
        <w:spacing w:line="240" w:lineRule="exact"/>
        <w:rPr>
          <w:rFonts w:ascii="Times New Roman" w:eastAsia="Times New Roman" w:hAnsi="Times New Roman" w:cs="Times New Roman"/>
        </w:rPr>
      </w:pPr>
    </w:p>
    <w:p w14:paraId="3E9A4E52" w14:textId="77777777" w:rsidR="00397DC2" w:rsidRPr="00644B42" w:rsidRDefault="00397DC2">
      <w:pPr>
        <w:spacing w:line="240" w:lineRule="exact"/>
        <w:rPr>
          <w:rFonts w:ascii="Times New Roman" w:eastAsia="Times New Roman" w:hAnsi="Times New Roman" w:cs="Times New Roman"/>
        </w:rPr>
      </w:pPr>
    </w:p>
    <w:p w14:paraId="40BB6A7E" w14:textId="77777777" w:rsidR="00397DC2" w:rsidRPr="00644B42" w:rsidRDefault="00397DC2">
      <w:pPr>
        <w:spacing w:after="4" w:line="240" w:lineRule="exact"/>
        <w:rPr>
          <w:rFonts w:ascii="Times New Roman" w:eastAsia="Times New Roman" w:hAnsi="Times New Roman" w:cs="Times New Roman"/>
        </w:rPr>
      </w:pPr>
    </w:p>
    <w:p w14:paraId="70F14148" w14:textId="77777777" w:rsidR="00397DC2" w:rsidRPr="00644B42" w:rsidRDefault="00644B42">
      <w:pPr>
        <w:widowControl w:val="0"/>
        <w:spacing w:line="239" w:lineRule="auto"/>
        <w:ind w:left="98" w:right="2476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 w:rsidRPr="00644B42">
        <w:rPr>
          <w:rFonts w:ascii="Arial" w:hAnsi="Arial"/>
          <w:b/>
          <w:bCs/>
          <w:color w:val="000000"/>
          <w:sz w:val="24"/>
          <w:szCs w:val="20"/>
        </w:rPr>
        <w:t>Annexe III :</w:t>
      </w:r>
      <w:r w:rsidRPr="00644B42">
        <w:rPr>
          <w:rFonts w:ascii="Arial" w:hAnsi="Arial"/>
          <w:color w:val="000000"/>
          <w:sz w:val="24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 w:val="24"/>
          <w:szCs w:val="20"/>
        </w:rPr>
        <w:t>Recommandations</w:t>
      </w:r>
      <w:proofErr w:type="spellEnd"/>
      <w:r w:rsidRPr="00644B42">
        <w:rPr>
          <w:rFonts w:ascii="Arial" w:hAnsi="Arial"/>
          <w:b/>
          <w:bCs/>
          <w:color w:val="000000"/>
          <w:sz w:val="24"/>
          <w:szCs w:val="20"/>
        </w:rPr>
        <w:t xml:space="preserve"> aux organisations </w:t>
      </w:r>
      <w:proofErr w:type="spellStart"/>
      <w:r w:rsidRPr="00644B42">
        <w:rPr>
          <w:rFonts w:ascii="Arial" w:hAnsi="Arial"/>
          <w:b/>
          <w:bCs/>
          <w:color w:val="000000"/>
          <w:sz w:val="24"/>
          <w:szCs w:val="20"/>
        </w:rPr>
        <w:t>internationales</w:t>
      </w:r>
      <w:proofErr w:type="spellEnd"/>
    </w:p>
    <w:p w14:paraId="72625B5E" w14:textId="77777777" w:rsidR="00397DC2" w:rsidRPr="00644B42" w:rsidRDefault="00397DC2">
      <w:pPr>
        <w:spacing w:after="81" w:line="240" w:lineRule="exact"/>
        <w:rPr>
          <w:rFonts w:ascii="Arial" w:eastAsia="Arial" w:hAnsi="Arial" w:cs="Arial"/>
        </w:rPr>
      </w:pPr>
    </w:p>
    <w:p w14:paraId="42581ADC" w14:textId="77589723" w:rsidR="00397DC2" w:rsidRPr="00644B42" w:rsidRDefault="00644B42">
      <w:pPr>
        <w:widowControl w:val="0"/>
        <w:spacing w:line="238" w:lineRule="auto"/>
        <w:ind w:left="98" w:right="888"/>
        <w:rPr>
          <w:rFonts w:ascii="Times New Roman" w:eastAsia="Times New Roman" w:hAnsi="Times New Roman" w:cs="Times New Roman"/>
          <w:color w:val="000000"/>
        </w:rPr>
      </w:pPr>
      <w:r w:rsidRPr="00644B42">
        <w:rPr>
          <w:b/>
          <w:bCs/>
          <w:color w:val="000000"/>
          <w:szCs w:val="20"/>
        </w:rPr>
        <w:t xml:space="preserve">1 Les OIG </w:t>
      </w:r>
      <w:proofErr w:type="spellStart"/>
      <w:r w:rsidRPr="00644B42">
        <w:rPr>
          <w:b/>
          <w:bCs/>
          <w:color w:val="000000"/>
          <w:szCs w:val="20"/>
        </w:rPr>
        <w:t>devraient</w:t>
      </w:r>
      <w:proofErr w:type="spellEnd"/>
      <w:r w:rsidRPr="00644B42">
        <w:rPr>
          <w:b/>
          <w:bCs/>
          <w:color w:val="000000"/>
          <w:szCs w:val="20"/>
        </w:rPr>
        <w:t xml:space="preserve"> </w:t>
      </w:r>
      <w:proofErr w:type="spellStart"/>
      <w:r w:rsidRPr="00644B42">
        <w:rPr>
          <w:b/>
          <w:bCs/>
          <w:color w:val="000000"/>
          <w:szCs w:val="20"/>
        </w:rPr>
        <w:t>reconnaître</w:t>
      </w:r>
      <w:proofErr w:type="spellEnd"/>
      <w:r w:rsidRPr="00644B42">
        <w:rPr>
          <w:b/>
          <w:bCs/>
          <w:color w:val="000000"/>
          <w:szCs w:val="20"/>
        </w:rPr>
        <w:t xml:space="preserve"> les IHNG, locales et </w:t>
      </w:r>
      <w:proofErr w:type="spellStart"/>
      <w:r w:rsidRPr="00644B42">
        <w:rPr>
          <w:b/>
          <w:bCs/>
          <w:color w:val="000000"/>
          <w:szCs w:val="20"/>
        </w:rPr>
        <w:t>étrangères</w:t>
      </w:r>
      <w:proofErr w:type="spellEnd"/>
      <w:r w:rsidRPr="00644B42">
        <w:rPr>
          <w:b/>
          <w:bCs/>
          <w:color w:val="000000"/>
          <w:szCs w:val="20"/>
        </w:rPr>
        <w:t xml:space="preserve">, </w:t>
      </w:r>
      <w:proofErr w:type="spellStart"/>
      <w:r w:rsidRPr="00644B42">
        <w:rPr>
          <w:b/>
          <w:bCs/>
          <w:color w:val="000000"/>
          <w:szCs w:val="20"/>
        </w:rPr>
        <w:t>comme</w:t>
      </w:r>
      <w:proofErr w:type="spellEnd"/>
      <w:r w:rsidRPr="00644B42">
        <w:rPr>
          <w:b/>
          <w:bCs/>
          <w:color w:val="000000"/>
          <w:szCs w:val="20"/>
        </w:rPr>
        <w:t xml:space="preserve"> des </w:t>
      </w:r>
      <w:proofErr w:type="spellStart"/>
      <w:r w:rsidRPr="00644B42">
        <w:rPr>
          <w:b/>
          <w:bCs/>
          <w:color w:val="000000"/>
          <w:szCs w:val="20"/>
        </w:rPr>
        <w:t>partenaires</w:t>
      </w:r>
      <w:proofErr w:type="spellEnd"/>
      <w:r w:rsidRPr="00644B42">
        <w:rPr>
          <w:b/>
          <w:bCs/>
          <w:color w:val="000000"/>
          <w:szCs w:val="20"/>
        </w:rPr>
        <w:t xml:space="preserve"> </w:t>
      </w:r>
      <w:proofErr w:type="spellStart"/>
      <w:r w:rsidRPr="00644B42">
        <w:rPr>
          <w:b/>
          <w:bCs/>
          <w:color w:val="000000"/>
          <w:szCs w:val="20"/>
        </w:rPr>
        <w:t>précieux</w:t>
      </w:r>
      <w:proofErr w:type="spellEnd"/>
      <w:r w:rsidRPr="00644B42">
        <w:rPr>
          <w:color w:val="000000"/>
          <w:szCs w:val="20"/>
        </w:rPr>
        <w:br/>
      </w:r>
      <w:r w:rsidRPr="00644B42">
        <w:rPr>
          <w:color w:val="000000"/>
          <w:szCs w:val="20"/>
        </w:rPr>
        <w:t xml:space="preserve">Les IHNG </w:t>
      </w:r>
      <w:proofErr w:type="spellStart"/>
      <w:r w:rsidRPr="00644B42">
        <w:rPr>
          <w:color w:val="000000"/>
          <w:szCs w:val="20"/>
        </w:rPr>
        <w:t>sont</w:t>
      </w:r>
      <w:proofErr w:type="spellEnd"/>
      <w:r w:rsidRPr="00644B42">
        <w:rPr>
          <w:color w:val="000000"/>
          <w:szCs w:val="20"/>
        </w:rPr>
        <w:t xml:space="preserve"> </w:t>
      </w:r>
      <w:proofErr w:type="spellStart"/>
      <w:r w:rsidRPr="00644B42">
        <w:rPr>
          <w:color w:val="000000"/>
          <w:szCs w:val="20"/>
        </w:rPr>
        <w:t>disposées</w:t>
      </w:r>
      <w:proofErr w:type="spellEnd"/>
      <w:r w:rsidRPr="00644B42">
        <w:rPr>
          <w:color w:val="000000"/>
          <w:szCs w:val="20"/>
        </w:rPr>
        <w:t xml:space="preserve"> à </w:t>
      </w:r>
      <w:proofErr w:type="spellStart"/>
      <w:r w:rsidRPr="00644B42">
        <w:rPr>
          <w:color w:val="000000"/>
          <w:szCs w:val="20"/>
        </w:rPr>
        <w:t>coopérer</w:t>
      </w:r>
      <w:proofErr w:type="spellEnd"/>
      <w:r w:rsidRPr="00644B42">
        <w:rPr>
          <w:color w:val="000000"/>
          <w:szCs w:val="20"/>
        </w:rPr>
        <w:t xml:space="preserve"> avec les Nations </w:t>
      </w:r>
      <w:proofErr w:type="spellStart"/>
      <w:r w:rsidRPr="00644B42">
        <w:rPr>
          <w:color w:val="000000"/>
          <w:szCs w:val="20"/>
        </w:rPr>
        <w:t>Unies</w:t>
      </w:r>
      <w:proofErr w:type="spellEnd"/>
      <w:r w:rsidRPr="00644B42">
        <w:rPr>
          <w:color w:val="000000"/>
          <w:szCs w:val="20"/>
        </w:rPr>
        <w:t xml:space="preserve"> et avec </w:t>
      </w:r>
      <w:proofErr w:type="spellStart"/>
      <w:r w:rsidRPr="00644B42">
        <w:rPr>
          <w:color w:val="000000"/>
          <w:szCs w:val="20"/>
        </w:rPr>
        <w:t>d'autres</w:t>
      </w:r>
      <w:proofErr w:type="spellEnd"/>
      <w:r w:rsidRPr="00644B42">
        <w:rPr>
          <w:color w:val="000000"/>
          <w:szCs w:val="20"/>
        </w:rPr>
        <w:t xml:space="preserve"> institutions </w:t>
      </w:r>
      <w:proofErr w:type="spellStart"/>
      <w:r w:rsidRPr="00644B42">
        <w:rPr>
          <w:color w:val="000000"/>
          <w:szCs w:val="20"/>
        </w:rPr>
        <w:t>intergouvernementales</w:t>
      </w:r>
      <w:proofErr w:type="spellEnd"/>
      <w:r w:rsidRPr="00644B42">
        <w:rPr>
          <w:color w:val="000000"/>
          <w:szCs w:val="20"/>
        </w:rPr>
        <w:t xml:space="preserve"> pour faire </w:t>
      </w:r>
      <w:proofErr w:type="spellStart"/>
      <w:r w:rsidRPr="00644B42">
        <w:rPr>
          <w:color w:val="000000"/>
          <w:szCs w:val="20"/>
        </w:rPr>
        <w:t>en</w:t>
      </w:r>
      <w:proofErr w:type="spellEnd"/>
      <w:r w:rsidRPr="00644B42">
        <w:rPr>
          <w:color w:val="000000"/>
          <w:szCs w:val="20"/>
        </w:rPr>
        <w:t xml:space="preserve"> </w:t>
      </w:r>
      <w:proofErr w:type="spellStart"/>
      <w:r w:rsidRPr="00644B42">
        <w:rPr>
          <w:color w:val="000000"/>
          <w:szCs w:val="20"/>
        </w:rPr>
        <w:t>sorte</w:t>
      </w:r>
      <w:proofErr w:type="spellEnd"/>
      <w:r w:rsidRPr="00644B42">
        <w:rPr>
          <w:color w:val="000000"/>
          <w:szCs w:val="20"/>
        </w:rPr>
        <w:t xml:space="preserve"> que les interventions </w:t>
      </w:r>
      <w:proofErr w:type="spellStart"/>
      <w:r w:rsidRPr="00644B42">
        <w:rPr>
          <w:color w:val="000000"/>
          <w:szCs w:val="20"/>
        </w:rPr>
        <w:t>en</w:t>
      </w:r>
      <w:proofErr w:type="spellEnd"/>
      <w:r w:rsidRPr="00644B42">
        <w:rPr>
          <w:color w:val="000000"/>
          <w:szCs w:val="20"/>
        </w:rPr>
        <w:t xml:space="preserve"> </w:t>
      </w:r>
      <w:proofErr w:type="spellStart"/>
      <w:r w:rsidRPr="00644B42">
        <w:rPr>
          <w:color w:val="000000"/>
          <w:szCs w:val="20"/>
        </w:rPr>
        <w:t>cas</w:t>
      </w:r>
      <w:proofErr w:type="spellEnd"/>
      <w:r w:rsidRPr="00644B42">
        <w:rPr>
          <w:color w:val="000000"/>
          <w:szCs w:val="20"/>
        </w:rPr>
        <w:t xml:space="preserve"> de catastrophe </w:t>
      </w:r>
      <w:proofErr w:type="spellStart"/>
      <w:r w:rsidRPr="00644B42">
        <w:rPr>
          <w:color w:val="000000"/>
          <w:szCs w:val="20"/>
        </w:rPr>
        <w:t>soient</w:t>
      </w:r>
      <w:proofErr w:type="spellEnd"/>
      <w:r w:rsidRPr="00644B42">
        <w:rPr>
          <w:color w:val="000000"/>
          <w:szCs w:val="20"/>
        </w:rPr>
        <w:t xml:space="preserve"> </w:t>
      </w:r>
      <w:proofErr w:type="spellStart"/>
      <w:r w:rsidRPr="00644B42">
        <w:rPr>
          <w:color w:val="000000"/>
          <w:szCs w:val="20"/>
        </w:rPr>
        <w:t>aussi</w:t>
      </w:r>
      <w:proofErr w:type="spellEnd"/>
      <w:r w:rsidRPr="00644B42">
        <w:rPr>
          <w:color w:val="000000"/>
          <w:szCs w:val="20"/>
        </w:rPr>
        <w:t xml:space="preserve"> </w:t>
      </w:r>
      <w:proofErr w:type="spellStart"/>
      <w:r w:rsidRPr="00644B42">
        <w:rPr>
          <w:color w:val="000000"/>
          <w:szCs w:val="20"/>
        </w:rPr>
        <w:t>efficaces</w:t>
      </w:r>
      <w:proofErr w:type="spellEnd"/>
      <w:r w:rsidRPr="00644B42">
        <w:rPr>
          <w:color w:val="000000"/>
          <w:szCs w:val="20"/>
        </w:rPr>
        <w:t xml:space="preserve"> que possible,</w:t>
      </w:r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cela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dans un esprit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coopération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respectueux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l'intégrité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l'indépendance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tous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partenaires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. Les institutions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intergouvernementales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doivent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pour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leur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part </w:t>
      </w:r>
      <w:r w:rsidRPr="00644B42">
        <w:rPr>
          <w:rFonts w:ascii="Times New Roman" w:hAnsi="Times New Roman"/>
          <w:color w:val="000000"/>
          <w:szCs w:val="20"/>
        </w:rPr>
        <w:t xml:space="preserve">respecter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l'indépendance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l'impartialité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IHNG.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Celles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-ci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devraient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être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consultées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par les institutions des Nations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Unies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lors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préparation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plans de secours.</w:t>
      </w:r>
    </w:p>
    <w:p w14:paraId="490B518C" w14:textId="77777777" w:rsidR="00397DC2" w:rsidRPr="00644B42" w:rsidRDefault="00397DC2">
      <w:pPr>
        <w:spacing w:after="36" w:line="240" w:lineRule="exact"/>
        <w:rPr>
          <w:rFonts w:ascii="Times New Roman" w:eastAsia="Times New Roman" w:hAnsi="Times New Roman" w:cs="Times New Roman"/>
        </w:rPr>
      </w:pPr>
    </w:p>
    <w:p w14:paraId="524449B7" w14:textId="5A57D523" w:rsidR="00397DC2" w:rsidRPr="00644B42" w:rsidRDefault="00644B42">
      <w:pPr>
        <w:widowControl w:val="0"/>
        <w:spacing w:line="240" w:lineRule="auto"/>
        <w:ind w:left="98" w:right="1148"/>
        <w:rPr>
          <w:rFonts w:ascii="Times New Roman" w:eastAsia="Times New Roman" w:hAnsi="Times New Roman" w:cs="Times New Roman"/>
          <w:color w:val="000000"/>
        </w:rPr>
      </w:pPr>
      <w:r w:rsidRPr="00644B42">
        <w:rPr>
          <w:b/>
          <w:bCs/>
          <w:color w:val="000000"/>
          <w:szCs w:val="20"/>
        </w:rPr>
        <w:t xml:space="preserve">2 Les OIG </w:t>
      </w:r>
      <w:proofErr w:type="spellStart"/>
      <w:r w:rsidRPr="00644B42">
        <w:rPr>
          <w:b/>
          <w:bCs/>
          <w:color w:val="000000"/>
          <w:szCs w:val="20"/>
        </w:rPr>
        <w:t>devraient</w:t>
      </w:r>
      <w:proofErr w:type="spellEnd"/>
      <w:r w:rsidRPr="00644B42">
        <w:rPr>
          <w:b/>
          <w:bCs/>
          <w:color w:val="000000"/>
          <w:szCs w:val="20"/>
        </w:rPr>
        <w:t xml:space="preserve"> aider les </w:t>
      </w:r>
      <w:proofErr w:type="spellStart"/>
      <w:r w:rsidRPr="00644B42">
        <w:rPr>
          <w:b/>
          <w:bCs/>
          <w:color w:val="000000"/>
          <w:szCs w:val="20"/>
        </w:rPr>
        <w:t>gouvernements</w:t>
      </w:r>
      <w:proofErr w:type="spellEnd"/>
      <w:r w:rsidRPr="00644B42">
        <w:rPr>
          <w:b/>
          <w:bCs/>
          <w:color w:val="000000"/>
          <w:szCs w:val="20"/>
        </w:rPr>
        <w:t xml:space="preserve"> des pays </w:t>
      </w:r>
      <w:proofErr w:type="spellStart"/>
      <w:r w:rsidRPr="00644B42">
        <w:rPr>
          <w:b/>
          <w:bCs/>
          <w:color w:val="000000"/>
          <w:szCs w:val="20"/>
        </w:rPr>
        <w:t>sinistrés</w:t>
      </w:r>
      <w:proofErr w:type="spellEnd"/>
      <w:r w:rsidRPr="00644B42">
        <w:rPr>
          <w:b/>
          <w:bCs/>
          <w:color w:val="000000"/>
          <w:szCs w:val="20"/>
        </w:rPr>
        <w:t xml:space="preserve"> à </w:t>
      </w:r>
      <w:proofErr w:type="spellStart"/>
      <w:r w:rsidRPr="00644B42">
        <w:rPr>
          <w:b/>
          <w:bCs/>
          <w:color w:val="000000"/>
          <w:szCs w:val="20"/>
        </w:rPr>
        <w:t>établir</w:t>
      </w:r>
      <w:proofErr w:type="spellEnd"/>
      <w:r w:rsidRPr="00644B42">
        <w:rPr>
          <w:b/>
          <w:bCs/>
          <w:color w:val="000000"/>
          <w:szCs w:val="20"/>
        </w:rPr>
        <w:t xml:space="preserve"> un cadre </w:t>
      </w:r>
      <w:proofErr w:type="spellStart"/>
      <w:r w:rsidRPr="00644B42">
        <w:rPr>
          <w:b/>
          <w:bCs/>
          <w:color w:val="000000"/>
          <w:szCs w:val="20"/>
        </w:rPr>
        <w:t>général</w:t>
      </w:r>
      <w:proofErr w:type="spellEnd"/>
      <w:r w:rsidRPr="00644B42">
        <w:rPr>
          <w:b/>
          <w:bCs/>
          <w:color w:val="000000"/>
          <w:szCs w:val="20"/>
        </w:rPr>
        <w:t xml:space="preserve"> pour la coordination des secours </w:t>
      </w:r>
      <w:proofErr w:type="spellStart"/>
      <w:r w:rsidRPr="00644B42">
        <w:rPr>
          <w:b/>
          <w:bCs/>
          <w:color w:val="000000"/>
          <w:szCs w:val="20"/>
        </w:rPr>
        <w:t>internationaux</w:t>
      </w:r>
      <w:proofErr w:type="spellEnd"/>
      <w:r w:rsidRPr="00644B42">
        <w:rPr>
          <w:b/>
          <w:bCs/>
          <w:color w:val="000000"/>
          <w:szCs w:val="20"/>
        </w:rPr>
        <w:t xml:space="preserve"> et </w:t>
      </w:r>
      <w:proofErr w:type="spellStart"/>
      <w:r w:rsidRPr="00644B42">
        <w:rPr>
          <w:b/>
          <w:bCs/>
          <w:color w:val="000000"/>
          <w:szCs w:val="20"/>
        </w:rPr>
        <w:t>locaux</w:t>
      </w:r>
      <w:proofErr w:type="spellEnd"/>
      <w:r w:rsidRPr="00644B42">
        <w:rPr>
          <w:b/>
          <w:bCs/>
          <w:color w:val="000000"/>
          <w:szCs w:val="20"/>
        </w:rPr>
        <w:t xml:space="preserve"> </w:t>
      </w:r>
      <w:proofErr w:type="spellStart"/>
      <w:r w:rsidRPr="00644B42">
        <w:rPr>
          <w:b/>
          <w:bCs/>
          <w:color w:val="000000"/>
          <w:szCs w:val="20"/>
        </w:rPr>
        <w:t>en</w:t>
      </w:r>
      <w:proofErr w:type="spellEnd"/>
      <w:r w:rsidRPr="00644B42">
        <w:rPr>
          <w:b/>
          <w:bCs/>
          <w:color w:val="000000"/>
          <w:szCs w:val="20"/>
        </w:rPr>
        <w:t xml:space="preserve"> </w:t>
      </w:r>
      <w:proofErr w:type="spellStart"/>
      <w:r w:rsidRPr="00644B42">
        <w:rPr>
          <w:b/>
          <w:bCs/>
          <w:color w:val="000000"/>
          <w:szCs w:val="20"/>
        </w:rPr>
        <w:t>cas</w:t>
      </w:r>
      <w:proofErr w:type="spellEnd"/>
      <w:r w:rsidRPr="00644B42">
        <w:rPr>
          <w:b/>
          <w:bCs/>
          <w:color w:val="000000"/>
          <w:szCs w:val="20"/>
        </w:rPr>
        <w:t xml:space="preserve"> de catastrophe</w:t>
      </w:r>
      <w:r w:rsidRPr="00644B42">
        <w:rPr>
          <w:color w:val="000000"/>
          <w:szCs w:val="20"/>
        </w:rPr>
        <w:t xml:space="preserve"> Les IHNG ne </w:t>
      </w:r>
      <w:proofErr w:type="spellStart"/>
      <w:r w:rsidRPr="00644B42">
        <w:rPr>
          <w:color w:val="000000"/>
          <w:szCs w:val="20"/>
        </w:rPr>
        <w:t>sont</w:t>
      </w:r>
      <w:proofErr w:type="spellEnd"/>
      <w:r w:rsidRPr="00644B42">
        <w:rPr>
          <w:color w:val="000000"/>
          <w:szCs w:val="20"/>
        </w:rPr>
        <w:t xml:space="preserve"> </w:t>
      </w:r>
      <w:proofErr w:type="spellStart"/>
      <w:r w:rsidRPr="00644B42">
        <w:rPr>
          <w:color w:val="000000"/>
          <w:szCs w:val="20"/>
        </w:rPr>
        <w:t>généralement</w:t>
      </w:r>
      <w:proofErr w:type="spellEnd"/>
      <w:r w:rsidRPr="00644B42">
        <w:rPr>
          <w:color w:val="000000"/>
          <w:szCs w:val="20"/>
        </w:rPr>
        <w:t xml:space="preserve"> pas </w:t>
      </w:r>
      <w:proofErr w:type="spellStart"/>
      <w:r w:rsidRPr="00644B42">
        <w:rPr>
          <w:color w:val="000000"/>
          <w:szCs w:val="20"/>
        </w:rPr>
        <w:t>habilitées</w:t>
      </w:r>
      <w:proofErr w:type="spellEnd"/>
      <w:r w:rsidRPr="00644B42">
        <w:rPr>
          <w:color w:val="000000"/>
          <w:szCs w:val="20"/>
        </w:rPr>
        <w:t xml:space="preserve"> à </w:t>
      </w:r>
      <w:proofErr w:type="spellStart"/>
      <w:r w:rsidRPr="00644B42">
        <w:rPr>
          <w:color w:val="000000"/>
          <w:szCs w:val="20"/>
        </w:rPr>
        <w:t>établir</w:t>
      </w:r>
      <w:proofErr w:type="spellEnd"/>
      <w:r w:rsidRPr="00644B42">
        <w:rPr>
          <w:color w:val="000000"/>
          <w:szCs w:val="20"/>
        </w:rPr>
        <w:t xml:space="preserve"> le </w:t>
      </w:r>
      <w:r w:rsidRPr="00644B42">
        <w:rPr>
          <w:color w:val="000000"/>
          <w:szCs w:val="20"/>
        </w:rPr>
        <w:t xml:space="preserve">cadre </w:t>
      </w:r>
      <w:proofErr w:type="spellStart"/>
      <w:r w:rsidRPr="00644B42">
        <w:rPr>
          <w:color w:val="000000"/>
          <w:szCs w:val="20"/>
        </w:rPr>
        <w:t>général</w:t>
      </w:r>
      <w:proofErr w:type="spellEnd"/>
      <w:r w:rsidRPr="00644B42">
        <w:rPr>
          <w:color w:val="000000"/>
          <w:szCs w:val="20"/>
        </w:rPr>
        <w:t xml:space="preserve"> de coordination face aux catastrophes qui exigent </w:t>
      </w:r>
      <w:proofErr w:type="spellStart"/>
      <w:r w:rsidRPr="00644B42">
        <w:rPr>
          <w:color w:val="000000"/>
          <w:szCs w:val="20"/>
        </w:rPr>
        <w:t>une</w:t>
      </w:r>
      <w:proofErr w:type="spellEnd"/>
      <w:r w:rsidRPr="00644B42">
        <w:rPr>
          <w:color w:val="000000"/>
          <w:szCs w:val="20"/>
        </w:rPr>
        <w:t xml:space="preserve"> intervention </w:t>
      </w:r>
      <w:proofErr w:type="spellStart"/>
      <w:r w:rsidRPr="00644B42">
        <w:rPr>
          <w:color w:val="000000"/>
          <w:szCs w:val="20"/>
        </w:rPr>
        <w:t>internationale</w:t>
      </w:r>
      <w:proofErr w:type="spellEnd"/>
      <w:r w:rsidRPr="00644B42">
        <w:rPr>
          <w:color w:val="000000"/>
          <w:szCs w:val="20"/>
        </w:rPr>
        <w:t>.</w:t>
      </w:r>
      <w:r w:rsidRPr="00644B42">
        <w:rPr>
          <w:rFonts w:ascii="Times New Roman" w:hAnsi="Times New Roman"/>
          <w:color w:val="000000"/>
          <w:szCs w:val="20"/>
        </w:rPr>
        <w:t xml:space="preserve"> Cette responsabilité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incombe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au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gouvernement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du pays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hôte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aux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autorités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compétentes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au </w:t>
      </w:r>
      <w:r w:rsidRPr="00644B42">
        <w:rPr>
          <w:rFonts w:ascii="Times New Roman" w:hAnsi="Times New Roman"/>
          <w:color w:val="000000"/>
          <w:szCs w:val="20"/>
        </w:rPr>
        <w:t xml:space="preserve">sein des Nations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Unies</w:t>
      </w:r>
      <w:proofErr w:type="spellEnd"/>
      <w:r w:rsidRPr="00644B42">
        <w:rPr>
          <w:rFonts w:ascii="Times New Roman" w:hAnsi="Times New Roman"/>
          <w:color w:val="000000"/>
          <w:szCs w:val="20"/>
        </w:rPr>
        <w:t>,</w:t>
      </w:r>
      <w:r>
        <w:rPr>
          <w:rFonts w:ascii="Times New Roman" w:hAnsi="Times New Roman"/>
          <w:color w:val="000000"/>
          <w:szCs w:val="20"/>
        </w:rPr>
        <w:t xml:space="preserve"> </w:t>
      </w:r>
      <w:r w:rsidRPr="00644B42">
        <w:rPr>
          <w:rFonts w:ascii="Times New Roman" w:hAnsi="Times New Roman"/>
          <w:color w:val="000000"/>
          <w:szCs w:val="20"/>
        </w:rPr>
        <w:t xml:space="preserve">qui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instamment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priés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fournir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service de manière </w:t>
      </w:r>
      <w:r w:rsidRPr="00644B42">
        <w:rPr>
          <w:rFonts w:ascii="Times New Roman" w:hAnsi="Times New Roman"/>
          <w:color w:val="000000"/>
          <w:szCs w:val="20"/>
        </w:rPr>
        <w:t xml:space="preserve">opportune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efficace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dans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l'intérêt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l'État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sinistré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l'ensemble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acteurs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nationaux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et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internationaux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intervenant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la suite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d'une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catastrophe. En tout état de cause, les IHNG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devraient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faire tout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qui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est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leur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pouvoir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pour assurer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coordination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efficace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propres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services.</w:t>
      </w:r>
      <w:r>
        <w:rPr>
          <w:rFonts w:ascii="Times New Roman" w:hAnsi="Times New Roman"/>
          <w:color w:val="000000"/>
          <w:szCs w:val="20"/>
        </w:rPr>
        <w:t xml:space="preserve"> </w:t>
      </w:r>
      <w:r w:rsidRPr="00644B42">
        <w:rPr>
          <w:rFonts w:ascii="Times New Roman" w:hAnsi="Times New Roman"/>
          <w:color w:val="000000"/>
          <w:szCs w:val="20"/>
        </w:rPr>
        <w:t xml:space="preserve">En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conflit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armé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les actions de secours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régies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par les dispositions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pertinentes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du droit international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humanitaire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</w:p>
    <w:p w14:paraId="20CCD3DD" w14:textId="77777777" w:rsidR="00397DC2" w:rsidRPr="00644B42" w:rsidRDefault="00397DC2">
      <w:pPr>
        <w:spacing w:after="35" w:line="240" w:lineRule="exact"/>
        <w:rPr>
          <w:rFonts w:ascii="Times New Roman" w:eastAsia="Times New Roman" w:hAnsi="Times New Roman" w:cs="Times New Roman"/>
        </w:rPr>
      </w:pPr>
    </w:p>
    <w:p w14:paraId="6CE88BB7" w14:textId="77777777" w:rsidR="00397DC2" w:rsidRPr="00644B42" w:rsidRDefault="00644B42">
      <w:pPr>
        <w:widowControl w:val="0"/>
        <w:spacing w:line="237" w:lineRule="auto"/>
        <w:ind w:left="98" w:right="966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3 Les OIG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devraient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étendre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aux IHNG la protection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assurée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aux institutions des Nations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Unies</w:t>
      </w:r>
      <w:proofErr w:type="spellEnd"/>
    </w:p>
    <w:p w14:paraId="3044E1CB" w14:textId="4F0496DC" w:rsidR="00397DC2" w:rsidRPr="00644B42" w:rsidRDefault="00644B42">
      <w:pPr>
        <w:widowControl w:val="0"/>
        <w:spacing w:before="6" w:line="240" w:lineRule="auto"/>
        <w:ind w:left="98" w:right="1589"/>
        <w:rPr>
          <w:rFonts w:ascii="Times New Roman" w:eastAsia="Times New Roman" w:hAnsi="Times New Roman" w:cs="Times New Roman"/>
          <w:color w:val="000000"/>
        </w:rPr>
      </w:pPr>
      <w:proofErr w:type="spellStart"/>
      <w:r w:rsidRPr="00644B42">
        <w:rPr>
          <w:rFonts w:ascii="Times New Roman" w:hAnsi="Times New Roman"/>
          <w:color w:val="000000"/>
          <w:szCs w:val="20"/>
        </w:rPr>
        <w:t>Lorsque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organisations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intergouvernementales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bénéficient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mesures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protection pour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leur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sécurité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mesures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devraient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être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étendues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aux IHNG avec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lesquelles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elles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collaborent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sur le terrain,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lorsque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dernières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font la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demande</w:t>
      </w:r>
      <w:proofErr w:type="spellEnd"/>
      <w:r w:rsidRPr="00644B42">
        <w:rPr>
          <w:rFonts w:ascii="Times New Roman" w:hAnsi="Times New Roman"/>
          <w:color w:val="000000"/>
          <w:szCs w:val="20"/>
        </w:rPr>
        <w:t>.</w:t>
      </w:r>
    </w:p>
    <w:p w14:paraId="5D96FB64" w14:textId="77777777" w:rsidR="00397DC2" w:rsidRPr="00644B42" w:rsidRDefault="00397DC2">
      <w:pPr>
        <w:spacing w:after="35" w:line="240" w:lineRule="exact"/>
        <w:rPr>
          <w:rFonts w:ascii="Times New Roman" w:eastAsia="Times New Roman" w:hAnsi="Times New Roman" w:cs="Times New Roman"/>
        </w:rPr>
      </w:pPr>
    </w:p>
    <w:p w14:paraId="04371295" w14:textId="77777777" w:rsidR="00397DC2" w:rsidRPr="00644B42" w:rsidRDefault="00644B42">
      <w:pPr>
        <w:widowControl w:val="0"/>
        <w:spacing w:line="237" w:lineRule="auto"/>
        <w:ind w:left="98" w:right="1918"/>
        <w:rPr>
          <w:rFonts w:ascii="Arial" w:eastAsia="Arial" w:hAnsi="Arial" w:cs="Arial"/>
          <w:b/>
          <w:bCs/>
          <w:color w:val="000000"/>
        </w:rPr>
      </w:pPr>
      <w:r w:rsidRPr="00644B42">
        <w:rPr>
          <w:rFonts w:ascii="Arial" w:hAnsi="Arial"/>
          <w:b/>
          <w:bCs/>
          <w:color w:val="000000"/>
          <w:szCs w:val="20"/>
        </w:rPr>
        <w:t xml:space="preserve">4 Les OIG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devraient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accorder aux IHNG les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mêmes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possibilités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d'accès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aux </w:t>
      </w:r>
      <w:proofErr w:type="spellStart"/>
      <w:proofErr w:type="gramStart"/>
      <w:r w:rsidRPr="00644B42">
        <w:rPr>
          <w:rFonts w:ascii="Arial" w:hAnsi="Arial"/>
          <w:b/>
          <w:bCs/>
          <w:color w:val="000000"/>
          <w:szCs w:val="20"/>
        </w:rPr>
        <w:t>informations</w:t>
      </w:r>
      <w:proofErr w:type="spellEnd"/>
      <w:proofErr w:type="gram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pertinentes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que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celles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dont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jouissent</w:t>
      </w:r>
      <w:proofErr w:type="spellEnd"/>
      <w:r w:rsidRPr="00644B42">
        <w:rPr>
          <w:rFonts w:ascii="Arial" w:hAnsi="Arial"/>
          <w:b/>
          <w:bCs/>
          <w:color w:val="000000"/>
          <w:szCs w:val="20"/>
        </w:rPr>
        <w:t xml:space="preserve"> les institutions des Nations </w:t>
      </w:r>
      <w:proofErr w:type="spellStart"/>
      <w:r w:rsidRPr="00644B42">
        <w:rPr>
          <w:rFonts w:ascii="Arial" w:hAnsi="Arial"/>
          <w:b/>
          <w:bCs/>
          <w:color w:val="000000"/>
          <w:szCs w:val="20"/>
        </w:rPr>
        <w:t>Unies</w:t>
      </w:r>
      <w:proofErr w:type="spellEnd"/>
    </w:p>
    <w:p w14:paraId="4FD09D25" w14:textId="110FBA58" w:rsidR="00397DC2" w:rsidRPr="00644B42" w:rsidRDefault="00644B42">
      <w:pPr>
        <w:widowControl w:val="0"/>
        <w:spacing w:before="6" w:line="237" w:lineRule="auto"/>
        <w:ind w:left="98" w:right="1110"/>
        <w:rPr>
          <w:rFonts w:ascii="Times New Roman" w:eastAsia="Times New Roman" w:hAnsi="Times New Roman" w:cs="Times New Roman"/>
          <w:color w:val="000000"/>
        </w:rPr>
      </w:pPr>
      <w:r w:rsidRPr="00644B42">
        <w:rPr>
          <w:rFonts w:ascii="Times New Roman" w:hAnsi="Times New Roman"/>
          <w:color w:val="000000"/>
          <w:szCs w:val="20"/>
        </w:rPr>
        <w:t xml:space="preserve">Les OIG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sont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instamment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priées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partager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avec les IHNG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associées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à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leurs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opérations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toutes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les </w:t>
      </w:r>
      <w:proofErr w:type="spellStart"/>
      <w:proofErr w:type="gramStart"/>
      <w:r w:rsidRPr="00644B42">
        <w:rPr>
          <w:rFonts w:ascii="Times New Roman" w:hAnsi="Times New Roman"/>
          <w:color w:val="000000"/>
          <w:szCs w:val="20"/>
        </w:rPr>
        <w:t>informations</w:t>
      </w:r>
      <w:proofErr w:type="spellEnd"/>
      <w:proofErr w:type="gram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propres</w:t>
      </w:r>
      <w:proofErr w:type="spellEnd"/>
      <w:r>
        <w:rPr>
          <w:rFonts w:ascii="Times New Roman" w:hAnsi="Times New Roman"/>
          <w:color w:val="000000"/>
          <w:szCs w:val="20"/>
        </w:rPr>
        <w:t xml:space="preserve"> </w:t>
      </w:r>
      <w:r w:rsidRPr="00644B42">
        <w:rPr>
          <w:rFonts w:ascii="Times New Roman" w:hAnsi="Times New Roman"/>
          <w:color w:val="000000"/>
          <w:szCs w:val="20"/>
        </w:rPr>
        <w:t>à</w:t>
      </w:r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permettre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une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intervention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efficace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en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644B42">
        <w:rPr>
          <w:rFonts w:ascii="Times New Roman" w:hAnsi="Times New Roman"/>
          <w:color w:val="000000"/>
          <w:szCs w:val="20"/>
        </w:rPr>
        <w:t>cas</w:t>
      </w:r>
      <w:proofErr w:type="spellEnd"/>
      <w:r w:rsidRPr="00644B42">
        <w:rPr>
          <w:rFonts w:ascii="Times New Roman" w:hAnsi="Times New Roman"/>
          <w:color w:val="000000"/>
          <w:szCs w:val="20"/>
        </w:rPr>
        <w:t xml:space="preserve"> de catastrophe.</w:t>
      </w:r>
    </w:p>
    <w:p w14:paraId="11296511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1701BB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AA6ADB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D21A37" w14:textId="77777777" w:rsidR="00397DC2" w:rsidRDefault="00397DC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4494D5" w14:textId="77777777" w:rsidR="00397DC2" w:rsidRDefault="00397DC2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E0E9BF2" w14:textId="77777777" w:rsidR="00397DC2" w:rsidRDefault="00644B42">
      <w:pPr>
        <w:widowControl w:val="0"/>
        <w:spacing w:line="240" w:lineRule="auto"/>
        <w:ind w:left="82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>7</w:t>
      </w:r>
      <w:bookmarkEnd w:id="6"/>
    </w:p>
    <w:sectPr w:rsidR="00397DC2">
      <w:pgSz w:w="11900" w:h="16840"/>
      <w:pgMar w:top="1134" w:right="850" w:bottom="0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97DC2"/>
    <w:rsid w:val="00300FC8"/>
    <w:rsid w:val="00397DC2"/>
    <w:rsid w:val="0064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7FC63"/>
  <w15:docId w15:val="{2C704BA1-4EC1-40F1-9B22-2D0028A4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133e5729-7bb1-4685-bd1f-c5e580a2ee33" xsi:nil="true"/>
    <_ip_UnifiedCompliancePolicyProperties xmlns="http://schemas.microsoft.com/sharepoint/v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</documentManagement>
</p:properties>
</file>

<file path=customXml/itemProps1.xml><?xml version="1.0" encoding="utf-8"?>
<ds:datastoreItem xmlns:ds="http://schemas.openxmlformats.org/officeDocument/2006/customXml" ds:itemID="{7F605F9E-1198-4DFE-985F-C6673C461AAF}"/>
</file>

<file path=customXml/itemProps2.xml><?xml version="1.0" encoding="utf-8"?>
<ds:datastoreItem xmlns:ds="http://schemas.openxmlformats.org/officeDocument/2006/customXml" ds:itemID="{580E7729-434E-4071-87F4-76280FF97411}"/>
</file>

<file path=customXml/itemProps3.xml><?xml version="1.0" encoding="utf-8"?>
<ds:datastoreItem xmlns:ds="http://schemas.openxmlformats.org/officeDocument/2006/customXml" ds:itemID="{CCD855B6-FCC5-4299-A39B-D37D40DCEF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3108</Words>
  <Characters>17722</Characters>
  <Application>Microsoft Office Word</Application>
  <DocSecurity>0</DocSecurity>
  <Lines>147</Lines>
  <Paragraphs>41</Paragraphs>
  <ScaleCrop>false</ScaleCrop>
  <Company/>
  <LinksUpToDate>false</LinksUpToDate>
  <CharactersWithSpaces>20789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Fois</dc:creator>
  <cp:lastModifiedBy>Cecilia Fois</cp:lastModifiedBy>
  <cp:revision>2</cp:revision>
  <dcterms:created xsi:type="dcterms:W3CDTF">2024-12-18T11:11:00Z</dcterms:created>
  <dcterms:modified xsi:type="dcterms:W3CDTF">2024-12-18T11:11:00Z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</Properties>
</file>