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1CEA" w14:textId="262C7FA0" w:rsidR="008C5168" w:rsidRPr="003A7D71" w:rsidRDefault="008C5168" w:rsidP="00FD24DC">
      <w:pPr>
        <w:jc w:val="center"/>
        <w:rPr>
          <w:rFonts w:ascii="Montserrat" w:hAnsi="Montserrat" w:cs="Segoe UI"/>
          <w:b/>
          <w:bCs/>
          <w:u w:val="single"/>
        </w:rPr>
      </w:pPr>
      <w:r w:rsidRPr="003A7D71">
        <w:rPr>
          <w:rFonts w:ascii="Montserrat" w:hAnsi="Montserrat" w:cs="Segoe UI"/>
          <w:b/>
          <w:bCs/>
          <w:u w:val="single"/>
        </w:rPr>
        <w:t>Terms of Reference:</w:t>
      </w:r>
    </w:p>
    <w:p w14:paraId="3B81CF6D" w14:textId="53CB3546" w:rsidR="0096746E" w:rsidRDefault="00931F17" w:rsidP="00FD24DC">
      <w:pPr>
        <w:jc w:val="center"/>
        <w:rPr>
          <w:rFonts w:ascii="Montserrat" w:hAnsi="Montserrat" w:cs="Segoe UI"/>
          <w:b/>
          <w:bCs/>
        </w:rPr>
      </w:pPr>
      <w:r>
        <w:rPr>
          <w:rFonts w:ascii="Montserrat" w:hAnsi="Montserrat" w:cs="Segoe UI"/>
          <w:b/>
          <w:bCs/>
        </w:rPr>
        <w:t xml:space="preserve">Community engagement and accountability </w:t>
      </w:r>
      <w:r w:rsidR="00B155E0">
        <w:rPr>
          <w:rFonts w:ascii="Montserrat" w:hAnsi="Montserrat" w:cs="Segoe UI"/>
          <w:b/>
          <w:bCs/>
        </w:rPr>
        <w:t xml:space="preserve">Working Group for Africa </w:t>
      </w:r>
    </w:p>
    <w:p w14:paraId="35C79CFD" w14:textId="35C1246E" w:rsidR="00CB1CD8" w:rsidRPr="00CB1CD8" w:rsidRDefault="00CB1CD8" w:rsidP="00CB1CD8">
      <w:pPr>
        <w:rPr>
          <w:rFonts w:ascii="Montserrat" w:hAnsi="Montserrat" w:cs="Segoe UI"/>
          <w:b/>
          <w:bCs/>
          <w:sz w:val="18"/>
          <w:szCs w:val="18"/>
        </w:rPr>
      </w:pPr>
      <w:r>
        <w:rPr>
          <w:rFonts w:ascii="Montserrat" w:hAnsi="Montserrat" w:cs="Segoe UI"/>
          <w:b/>
          <w:bCs/>
          <w:sz w:val="18"/>
          <w:szCs w:val="18"/>
        </w:rPr>
        <w:t xml:space="preserve">Last updated: </w:t>
      </w:r>
      <w:r w:rsidRPr="00CB1CD8">
        <w:rPr>
          <w:rFonts w:ascii="Montserrat" w:hAnsi="Montserrat" w:cs="Segoe UI"/>
          <w:b/>
          <w:bCs/>
          <w:sz w:val="18"/>
          <w:szCs w:val="18"/>
        </w:rPr>
        <w:t>September 2022</w:t>
      </w:r>
    </w:p>
    <w:p w14:paraId="5BC0C989" w14:textId="297616E0" w:rsidR="008C5168" w:rsidRPr="00B155E0" w:rsidRDefault="008C5168" w:rsidP="00A22324">
      <w:pPr>
        <w:pStyle w:val="Heading2"/>
        <w:jc w:val="both"/>
        <w:rPr>
          <w:rFonts w:ascii="Open Sans" w:hAnsi="Open Sans" w:cs="Open Sans"/>
          <w:b/>
          <w:bCs/>
          <w:sz w:val="20"/>
          <w:szCs w:val="20"/>
        </w:rPr>
      </w:pPr>
      <w:bookmarkStart w:id="0" w:name="_Toc319930048"/>
      <w:bookmarkStart w:id="1" w:name="_Toc346283134"/>
      <w:r w:rsidRPr="00B155E0">
        <w:rPr>
          <w:rFonts w:ascii="Open Sans" w:hAnsi="Open Sans" w:cs="Open Sans"/>
          <w:b/>
          <w:bCs/>
          <w:sz w:val="20"/>
          <w:szCs w:val="20"/>
        </w:rPr>
        <w:t>Background</w:t>
      </w:r>
      <w:bookmarkEnd w:id="0"/>
      <w:bookmarkEnd w:id="1"/>
      <w:r w:rsidR="00EF2DD0" w:rsidRPr="00B155E0">
        <w:rPr>
          <w:rFonts w:ascii="Open Sans" w:hAnsi="Open Sans" w:cs="Open Sans"/>
          <w:b/>
          <w:bCs/>
          <w:sz w:val="20"/>
          <w:szCs w:val="20"/>
        </w:rPr>
        <w:t>:</w:t>
      </w:r>
      <w:r w:rsidRPr="00B155E0">
        <w:rPr>
          <w:rFonts w:ascii="Open Sans" w:hAnsi="Open Sans" w:cs="Open Sans"/>
          <w:b/>
          <w:bCs/>
          <w:sz w:val="20"/>
          <w:szCs w:val="20"/>
        </w:rPr>
        <w:t xml:space="preserve"> </w:t>
      </w:r>
    </w:p>
    <w:p w14:paraId="143BBE11" w14:textId="52F7499F" w:rsidR="008C1DF9" w:rsidRDefault="008C1DF9" w:rsidP="00A22324">
      <w:pPr>
        <w:jc w:val="both"/>
        <w:rPr>
          <w:rFonts w:ascii="Segoe UI" w:hAnsi="Segoe UI" w:cs="Segoe UI"/>
          <w:sz w:val="20"/>
          <w:szCs w:val="20"/>
        </w:rPr>
      </w:pPr>
    </w:p>
    <w:p w14:paraId="73D0427C" w14:textId="42251FD2" w:rsidR="008C1DF9" w:rsidRDefault="003B61C4" w:rsidP="008440DF">
      <w:pPr>
        <w:rPr>
          <w:rFonts w:ascii="Segoe UI" w:hAnsi="Segoe UI" w:cs="Segoe UI"/>
          <w:sz w:val="20"/>
          <w:szCs w:val="20"/>
        </w:rPr>
      </w:pPr>
      <w:r>
        <w:rPr>
          <w:rFonts w:ascii="Segoe UI" w:hAnsi="Segoe UI" w:cs="Segoe UI"/>
          <w:sz w:val="20"/>
          <w:szCs w:val="20"/>
        </w:rPr>
        <w:t xml:space="preserve">In 2019 the </w:t>
      </w:r>
      <w:hyperlink r:id="rId11" w:history="1">
        <w:r w:rsidR="008C1DF9" w:rsidRPr="008440DF">
          <w:rPr>
            <w:rStyle w:val="Hyperlink"/>
            <w:rFonts w:ascii="Segoe UI" w:hAnsi="Segoe UI" w:cs="Segoe UI"/>
            <w:sz w:val="20"/>
            <w:szCs w:val="20"/>
          </w:rPr>
          <w:t xml:space="preserve">Movement-wide commitments on </w:t>
        </w:r>
        <w:r w:rsidRPr="008440DF">
          <w:rPr>
            <w:rStyle w:val="Hyperlink"/>
            <w:rFonts w:ascii="Segoe UI" w:hAnsi="Segoe UI" w:cs="Segoe UI"/>
            <w:sz w:val="20"/>
            <w:szCs w:val="20"/>
          </w:rPr>
          <w:t>community engagement and accountability</w:t>
        </w:r>
      </w:hyperlink>
      <w:r>
        <w:rPr>
          <w:rFonts w:ascii="Segoe UI" w:hAnsi="Segoe UI" w:cs="Segoe UI"/>
          <w:sz w:val="20"/>
          <w:szCs w:val="20"/>
        </w:rPr>
        <w:t xml:space="preserve"> were unanimously </w:t>
      </w:r>
      <w:r w:rsidR="00FE2745">
        <w:rPr>
          <w:rFonts w:ascii="Segoe UI" w:hAnsi="Segoe UI" w:cs="Segoe UI"/>
          <w:sz w:val="20"/>
          <w:szCs w:val="20"/>
        </w:rPr>
        <w:t>passed at the Council of Delega</w:t>
      </w:r>
      <w:r w:rsidR="000B7044">
        <w:rPr>
          <w:rFonts w:ascii="Segoe UI" w:hAnsi="Segoe UI" w:cs="Segoe UI"/>
          <w:sz w:val="20"/>
          <w:szCs w:val="20"/>
        </w:rPr>
        <w:t xml:space="preserve">tes, </w:t>
      </w:r>
      <w:r w:rsidR="004469B7">
        <w:rPr>
          <w:rFonts w:ascii="Segoe UI" w:hAnsi="Segoe UI" w:cs="Segoe UI"/>
          <w:sz w:val="20"/>
          <w:szCs w:val="20"/>
        </w:rPr>
        <w:t xml:space="preserve">outlining the </w:t>
      </w:r>
      <w:r w:rsidR="00B57904">
        <w:rPr>
          <w:rFonts w:ascii="Segoe UI" w:hAnsi="Segoe UI" w:cs="Segoe UI"/>
          <w:sz w:val="20"/>
          <w:szCs w:val="20"/>
        </w:rPr>
        <w:t>actions</w:t>
      </w:r>
      <w:r w:rsidR="004469B7">
        <w:rPr>
          <w:rFonts w:ascii="Segoe UI" w:hAnsi="Segoe UI" w:cs="Segoe UI"/>
          <w:sz w:val="20"/>
          <w:szCs w:val="20"/>
        </w:rPr>
        <w:t xml:space="preserve"> that all members of the Red Cross and Red Crescent Movement </w:t>
      </w:r>
      <w:r w:rsidR="00B57904">
        <w:rPr>
          <w:rFonts w:ascii="Segoe UI" w:hAnsi="Segoe UI" w:cs="Segoe UI"/>
          <w:sz w:val="20"/>
          <w:szCs w:val="20"/>
        </w:rPr>
        <w:t xml:space="preserve">are obligated to </w:t>
      </w:r>
      <w:r w:rsidR="004469B7">
        <w:rPr>
          <w:rFonts w:ascii="Segoe UI" w:hAnsi="Segoe UI" w:cs="Segoe UI"/>
          <w:sz w:val="20"/>
          <w:szCs w:val="20"/>
        </w:rPr>
        <w:t>priorit</w:t>
      </w:r>
      <w:r w:rsidR="00B57904">
        <w:rPr>
          <w:rFonts w:ascii="Segoe UI" w:hAnsi="Segoe UI" w:cs="Segoe UI"/>
          <w:sz w:val="20"/>
          <w:szCs w:val="20"/>
        </w:rPr>
        <w:t xml:space="preserve">ise and integrate </w:t>
      </w:r>
      <w:r w:rsidR="006927F4">
        <w:rPr>
          <w:rFonts w:ascii="Segoe UI" w:hAnsi="Segoe UI" w:cs="Segoe UI"/>
          <w:sz w:val="20"/>
          <w:szCs w:val="20"/>
        </w:rPr>
        <w:t>in to their work</w:t>
      </w:r>
      <w:r w:rsidR="00AC30F1">
        <w:rPr>
          <w:rFonts w:ascii="Segoe UI" w:hAnsi="Segoe UI" w:cs="Segoe UI"/>
          <w:sz w:val="20"/>
          <w:szCs w:val="20"/>
        </w:rPr>
        <w:t xml:space="preserve">. </w:t>
      </w:r>
      <w:r w:rsidR="00C904AA">
        <w:rPr>
          <w:rFonts w:ascii="Segoe UI" w:hAnsi="Segoe UI" w:cs="Segoe UI"/>
          <w:sz w:val="20"/>
          <w:szCs w:val="20"/>
        </w:rPr>
        <w:t xml:space="preserve">There are </w:t>
      </w:r>
      <w:r w:rsidR="00C74B12">
        <w:rPr>
          <w:rFonts w:ascii="Segoe UI" w:hAnsi="Segoe UI" w:cs="Segoe UI"/>
          <w:sz w:val="20"/>
          <w:szCs w:val="20"/>
        </w:rPr>
        <w:t>7 commitments in total:</w:t>
      </w:r>
    </w:p>
    <w:p w14:paraId="1D09631A" w14:textId="73237339" w:rsidR="00C74B12" w:rsidRDefault="00855DF4" w:rsidP="00C74B12">
      <w:pPr>
        <w:pStyle w:val="ListParagraph"/>
        <w:numPr>
          <w:ilvl w:val="0"/>
          <w:numId w:val="11"/>
        </w:numPr>
        <w:rPr>
          <w:rFonts w:ascii="Segoe UI" w:hAnsi="Segoe UI" w:cs="Segoe UI"/>
          <w:sz w:val="20"/>
          <w:szCs w:val="20"/>
        </w:rPr>
      </w:pPr>
      <w:r w:rsidRPr="00855DF4">
        <w:rPr>
          <w:rFonts w:ascii="Segoe UI" w:hAnsi="Segoe UI" w:cs="Segoe UI"/>
          <w:sz w:val="20"/>
          <w:szCs w:val="20"/>
        </w:rPr>
        <w:t>All Movement components commit to integrating community engagement and accountability in their strategies, policies and procedures.</w:t>
      </w:r>
    </w:p>
    <w:p w14:paraId="320837B0" w14:textId="4F19D85C" w:rsidR="00855DF4" w:rsidRDefault="00855DF4" w:rsidP="00C74B12">
      <w:pPr>
        <w:pStyle w:val="ListParagraph"/>
        <w:numPr>
          <w:ilvl w:val="0"/>
          <w:numId w:val="11"/>
        </w:numPr>
        <w:rPr>
          <w:rFonts w:ascii="Segoe UI" w:hAnsi="Segoe UI" w:cs="Segoe UI"/>
          <w:sz w:val="20"/>
          <w:szCs w:val="20"/>
        </w:rPr>
      </w:pPr>
      <w:r w:rsidRPr="00855DF4">
        <w:rPr>
          <w:rFonts w:ascii="Segoe UI" w:hAnsi="Segoe UI" w:cs="Segoe UI"/>
          <w:sz w:val="20"/>
          <w:szCs w:val="20"/>
        </w:rPr>
        <w:t>All Movement components commit to regularly conducting an analysis of the contexts they work in to better understand and address the diversity of needs, vulnerabilities and capacities of the people and communities they seek to serve and assist.</w:t>
      </w:r>
    </w:p>
    <w:p w14:paraId="2D8E2AFF" w14:textId="6E570544" w:rsidR="00855DF4" w:rsidRDefault="008C0F22" w:rsidP="00C74B12">
      <w:pPr>
        <w:pStyle w:val="ListParagraph"/>
        <w:numPr>
          <w:ilvl w:val="0"/>
          <w:numId w:val="11"/>
        </w:numPr>
        <w:rPr>
          <w:rFonts w:ascii="Segoe UI" w:hAnsi="Segoe UI" w:cs="Segoe UI"/>
          <w:sz w:val="20"/>
          <w:szCs w:val="20"/>
        </w:rPr>
      </w:pPr>
      <w:r w:rsidRPr="008C0F22">
        <w:rPr>
          <w:rFonts w:ascii="Segoe UI" w:hAnsi="Segoe UI" w:cs="Segoe UI"/>
          <w:sz w:val="20"/>
          <w:szCs w:val="20"/>
        </w:rPr>
        <w:t>All Movement components commit to facilitating greater participation of local people and communities, including National Society volunteers, and helping them to apply their knowledge, skills and capacities to find appropriate and effective solutions to their problems.</w:t>
      </w:r>
    </w:p>
    <w:p w14:paraId="1B7203A2" w14:textId="0BCD0D86" w:rsidR="008C0F22" w:rsidRDefault="00777A15" w:rsidP="00C74B12">
      <w:pPr>
        <w:pStyle w:val="ListParagraph"/>
        <w:numPr>
          <w:ilvl w:val="0"/>
          <w:numId w:val="11"/>
        </w:numPr>
        <w:rPr>
          <w:rFonts w:ascii="Segoe UI" w:hAnsi="Segoe UI" w:cs="Segoe UI"/>
          <w:sz w:val="20"/>
          <w:szCs w:val="20"/>
        </w:rPr>
      </w:pPr>
      <w:r w:rsidRPr="00777A15">
        <w:rPr>
          <w:rFonts w:ascii="Segoe UI" w:hAnsi="Segoe UI" w:cs="Segoe UI"/>
          <w:sz w:val="20"/>
          <w:szCs w:val="20"/>
        </w:rPr>
        <w:t>All Movement components commit to systematically listening to, responding to and acting on feedback from the people and communities we aim to serve.</w:t>
      </w:r>
    </w:p>
    <w:p w14:paraId="548C728B" w14:textId="1B7CCB67" w:rsidR="00777A15" w:rsidRDefault="00777A15" w:rsidP="00C74B12">
      <w:pPr>
        <w:pStyle w:val="ListParagraph"/>
        <w:numPr>
          <w:ilvl w:val="0"/>
          <w:numId w:val="11"/>
        </w:numPr>
        <w:rPr>
          <w:rFonts w:ascii="Segoe UI" w:hAnsi="Segoe UI" w:cs="Segoe UI"/>
          <w:sz w:val="20"/>
          <w:szCs w:val="20"/>
        </w:rPr>
      </w:pPr>
      <w:r w:rsidRPr="00777A15">
        <w:rPr>
          <w:rFonts w:ascii="Segoe UI" w:hAnsi="Segoe UI" w:cs="Segoe UI"/>
          <w:sz w:val="20"/>
          <w:szCs w:val="20"/>
        </w:rPr>
        <w:t>All Movement components commit to greater transparency in our communications and relationships with people and communities we aim to serve.</w:t>
      </w:r>
    </w:p>
    <w:p w14:paraId="1D93F048" w14:textId="0ACE5CAB" w:rsidR="00777A15" w:rsidRDefault="00125E16" w:rsidP="00C74B12">
      <w:pPr>
        <w:pStyle w:val="ListParagraph"/>
        <w:numPr>
          <w:ilvl w:val="0"/>
          <w:numId w:val="11"/>
        </w:numPr>
        <w:rPr>
          <w:rFonts w:ascii="Segoe UI" w:hAnsi="Segoe UI" w:cs="Segoe UI"/>
          <w:sz w:val="20"/>
          <w:szCs w:val="20"/>
        </w:rPr>
      </w:pPr>
      <w:r w:rsidRPr="00125E16">
        <w:rPr>
          <w:rFonts w:ascii="Segoe UI" w:hAnsi="Segoe UI" w:cs="Segoe UI"/>
          <w:sz w:val="20"/>
          <w:szCs w:val="20"/>
        </w:rPr>
        <w:t>All Movement components commit to strengthening knowledge, skills and competencies in community engagement and accountability at all levels, and systematically incorporating this learning into our work.</w:t>
      </w:r>
    </w:p>
    <w:p w14:paraId="29C5B70F" w14:textId="6EDC61B1" w:rsidR="00125E16" w:rsidRPr="00C74B12" w:rsidRDefault="00125E16" w:rsidP="00C74B12">
      <w:pPr>
        <w:pStyle w:val="ListParagraph"/>
        <w:numPr>
          <w:ilvl w:val="0"/>
          <w:numId w:val="11"/>
        </w:numPr>
        <w:rPr>
          <w:rFonts w:ascii="Segoe UI" w:hAnsi="Segoe UI" w:cs="Segoe UI"/>
          <w:sz w:val="20"/>
          <w:szCs w:val="20"/>
        </w:rPr>
      </w:pPr>
      <w:r w:rsidRPr="00125E16">
        <w:rPr>
          <w:rFonts w:ascii="Segoe UI" w:hAnsi="Segoe UI" w:cs="Segoe UI"/>
          <w:sz w:val="20"/>
          <w:szCs w:val="20"/>
        </w:rPr>
        <w:t>All Movement components commit to coordinating their approaches to community engagement and accountability when working in the same context, including with relevant external partners, in order to increase coherence and consistency, avoid duplication and improve effectiveness and efficiency.</w:t>
      </w:r>
    </w:p>
    <w:p w14:paraId="7C87C05C" w14:textId="5831270E" w:rsidR="008C1DF9" w:rsidRDefault="006927F4" w:rsidP="00A22324">
      <w:pPr>
        <w:jc w:val="both"/>
        <w:rPr>
          <w:rFonts w:ascii="Segoe UI" w:hAnsi="Segoe UI" w:cs="Segoe UI"/>
          <w:sz w:val="20"/>
          <w:szCs w:val="20"/>
        </w:rPr>
      </w:pPr>
      <w:r>
        <w:rPr>
          <w:rFonts w:ascii="Segoe UI" w:hAnsi="Segoe UI" w:cs="Segoe UI"/>
          <w:sz w:val="20"/>
          <w:szCs w:val="20"/>
        </w:rPr>
        <w:t xml:space="preserve">In 2020, </w:t>
      </w:r>
      <w:r w:rsidR="002B1057">
        <w:rPr>
          <w:rFonts w:ascii="Segoe UI" w:hAnsi="Segoe UI" w:cs="Segoe UI"/>
          <w:sz w:val="20"/>
          <w:szCs w:val="20"/>
        </w:rPr>
        <w:t>th</w:t>
      </w:r>
      <w:r w:rsidR="00346BAB">
        <w:rPr>
          <w:rFonts w:ascii="Segoe UI" w:hAnsi="Segoe UI" w:cs="Segoe UI"/>
          <w:sz w:val="20"/>
          <w:szCs w:val="20"/>
        </w:rPr>
        <w:t xml:space="preserve">e </w:t>
      </w:r>
      <w:hyperlink r:id="rId12" w:history="1">
        <w:r w:rsidR="008C1DF9" w:rsidRPr="00D84988">
          <w:rPr>
            <w:rStyle w:val="Hyperlink"/>
            <w:rFonts w:ascii="Segoe UI" w:hAnsi="Segoe UI" w:cs="Segoe UI"/>
            <w:sz w:val="20"/>
            <w:szCs w:val="20"/>
          </w:rPr>
          <w:t>CEA strategy for Africa</w:t>
        </w:r>
        <w:r w:rsidR="00346BAB" w:rsidRPr="00D84988">
          <w:rPr>
            <w:rStyle w:val="Hyperlink"/>
            <w:rFonts w:ascii="Segoe UI" w:hAnsi="Segoe UI" w:cs="Segoe UI"/>
            <w:sz w:val="20"/>
            <w:szCs w:val="20"/>
          </w:rPr>
          <w:t xml:space="preserve"> 2020-2023</w:t>
        </w:r>
      </w:hyperlink>
      <w:r w:rsidR="00346BAB">
        <w:rPr>
          <w:rFonts w:ascii="Segoe UI" w:hAnsi="Segoe UI" w:cs="Segoe UI"/>
          <w:sz w:val="20"/>
          <w:szCs w:val="20"/>
        </w:rPr>
        <w:t xml:space="preserve"> was launched after extensive research was conducted with Movement partners</w:t>
      </w:r>
      <w:r w:rsidR="0093120D">
        <w:rPr>
          <w:rFonts w:ascii="Segoe UI" w:hAnsi="Segoe UI" w:cs="Segoe UI"/>
          <w:sz w:val="20"/>
          <w:szCs w:val="20"/>
        </w:rPr>
        <w:t xml:space="preserve"> across the region. The research looked at</w:t>
      </w:r>
      <w:r w:rsidR="00346BAB">
        <w:rPr>
          <w:rFonts w:ascii="Segoe UI" w:hAnsi="Segoe UI" w:cs="Segoe UI"/>
          <w:sz w:val="20"/>
          <w:szCs w:val="20"/>
        </w:rPr>
        <w:t xml:space="preserve"> what </w:t>
      </w:r>
      <w:r w:rsidR="00E655C2">
        <w:rPr>
          <w:rFonts w:ascii="Segoe UI" w:hAnsi="Segoe UI" w:cs="Segoe UI"/>
          <w:sz w:val="20"/>
          <w:szCs w:val="20"/>
        </w:rPr>
        <w:t>staff</w:t>
      </w:r>
      <w:r w:rsidR="00346BAB">
        <w:rPr>
          <w:rFonts w:ascii="Segoe UI" w:hAnsi="Segoe UI" w:cs="Segoe UI"/>
          <w:sz w:val="20"/>
          <w:szCs w:val="20"/>
        </w:rPr>
        <w:t xml:space="preserve"> felt were the enablers </w:t>
      </w:r>
      <w:r w:rsidR="000B1AD8">
        <w:rPr>
          <w:rFonts w:ascii="Segoe UI" w:hAnsi="Segoe UI" w:cs="Segoe UI"/>
          <w:sz w:val="20"/>
          <w:szCs w:val="20"/>
        </w:rPr>
        <w:t xml:space="preserve">supporting the integration of </w:t>
      </w:r>
      <w:r w:rsidR="00E655C2">
        <w:rPr>
          <w:rFonts w:ascii="Segoe UI" w:hAnsi="Segoe UI" w:cs="Segoe UI"/>
          <w:sz w:val="20"/>
          <w:szCs w:val="20"/>
        </w:rPr>
        <w:t xml:space="preserve">community engagement and </w:t>
      </w:r>
      <w:r w:rsidR="00A71501">
        <w:rPr>
          <w:rFonts w:ascii="Segoe UI" w:hAnsi="Segoe UI" w:cs="Segoe UI"/>
          <w:sz w:val="20"/>
          <w:szCs w:val="20"/>
        </w:rPr>
        <w:t xml:space="preserve">accountability and the barriers which were preventing us from </w:t>
      </w:r>
      <w:r w:rsidR="000A77FB">
        <w:rPr>
          <w:rFonts w:ascii="Segoe UI" w:hAnsi="Segoe UI" w:cs="Segoe UI"/>
          <w:sz w:val="20"/>
          <w:szCs w:val="20"/>
        </w:rPr>
        <w:t xml:space="preserve">institutionalizing it further. The strategy outlines 5 key strategic changes that we want to </w:t>
      </w:r>
      <w:r w:rsidR="00FB34E8">
        <w:rPr>
          <w:rFonts w:ascii="Segoe UI" w:hAnsi="Segoe UI" w:cs="Segoe UI"/>
          <w:sz w:val="20"/>
          <w:szCs w:val="20"/>
        </w:rPr>
        <w:t>achieve in Africa:</w:t>
      </w:r>
    </w:p>
    <w:p w14:paraId="27F25B3B" w14:textId="042EEB4A" w:rsidR="00FB34E8" w:rsidRDefault="00BF517A" w:rsidP="00FB34E8">
      <w:pPr>
        <w:pStyle w:val="ListParagraph"/>
        <w:numPr>
          <w:ilvl w:val="0"/>
          <w:numId w:val="12"/>
        </w:numPr>
        <w:jc w:val="both"/>
        <w:rPr>
          <w:rFonts w:ascii="Segoe UI" w:hAnsi="Segoe UI" w:cs="Segoe UI"/>
          <w:sz w:val="20"/>
          <w:szCs w:val="20"/>
        </w:rPr>
      </w:pPr>
      <w:r w:rsidRPr="00BF517A">
        <w:rPr>
          <w:rFonts w:ascii="Segoe UI" w:hAnsi="Segoe UI" w:cs="Segoe UI"/>
          <w:sz w:val="20"/>
          <w:szCs w:val="20"/>
        </w:rPr>
        <w:t>Strengthen understanding of and capacity to implement community engagement and accountability</w:t>
      </w:r>
    </w:p>
    <w:p w14:paraId="17052C95" w14:textId="38005BCC" w:rsidR="006832C2" w:rsidRDefault="006832C2" w:rsidP="00FB34E8">
      <w:pPr>
        <w:pStyle w:val="ListParagraph"/>
        <w:numPr>
          <w:ilvl w:val="0"/>
          <w:numId w:val="12"/>
        </w:numPr>
        <w:jc w:val="both"/>
        <w:rPr>
          <w:rFonts w:ascii="Segoe UI" w:hAnsi="Segoe UI" w:cs="Segoe UI"/>
          <w:sz w:val="20"/>
          <w:szCs w:val="20"/>
        </w:rPr>
      </w:pPr>
      <w:r w:rsidRPr="006832C2">
        <w:rPr>
          <w:rFonts w:ascii="Segoe UI" w:hAnsi="Segoe UI" w:cs="Segoe UI"/>
          <w:sz w:val="20"/>
          <w:szCs w:val="20"/>
        </w:rPr>
        <w:t>Integrate community engagement into ways of working so it becomes a standard approach for all staff and volunteers</w:t>
      </w:r>
    </w:p>
    <w:p w14:paraId="00CE621D" w14:textId="645CEFD1" w:rsidR="006832C2" w:rsidRDefault="006832C2" w:rsidP="00FB34E8">
      <w:pPr>
        <w:pStyle w:val="ListParagraph"/>
        <w:numPr>
          <w:ilvl w:val="0"/>
          <w:numId w:val="12"/>
        </w:numPr>
        <w:jc w:val="both"/>
        <w:rPr>
          <w:rFonts w:ascii="Segoe UI" w:hAnsi="Segoe UI" w:cs="Segoe UI"/>
          <w:sz w:val="20"/>
          <w:szCs w:val="20"/>
        </w:rPr>
      </w:pPr>
      <w:r w:rsidRPr="006832C2">
        <w:rPr>
          <w:rFonts w:ascii="Segoe UI" w:hAnsi="Segoe UI" w:cs="Segoe UI"/>
          <w:sz w:val="20"/>
          <w:szCs w:val="20"/>
        </w:rPr>
        <w:t>Increase documentation of success and lessons learned to enhance understanding and ownership of community engagement</w:t>
      </w:r>
    </w:p>
    <w:p w14:paraId="5C690056" w14:textId="3D6C6518" w:rsidR="006832C2" w:rsidRDefault="00D54011" w:rsidP="00FB34E8">
      <w:pPr>
        <w:pStyle w:val="ListParagraph"/>
        <w:numPr>
          <w:ilvl w:val="0"/>
          <w:numId w:val="12"/>
        </w:numPr>
        <w:jc w:val="both"/>
        <w:rPr>
          <w:rFonts w:ascii="Segoe UI" w:hAnsi="Segoe UI" w:cs="Segoe UI"/>
          <w:sz w:val="20"/>
          <w:szCs w:val="20"/>
        </w:rPr>
      </w:pPr>
      <w:r w:rsidRPr="00D54011">
        <w:rPr>
          <w:rFonts w:ascii="Segoe UI" w:hAnsi="Segoe UI" w:cs="Segoe UI"/>
          <w:sz w:val="20"/>
          <w:szCs w:val="20"/>
        </w:rPr>
        <w:lastRenderedPageBreak/>
        <w:t>Increase organizational support and resourcing to institutionalize and implement community engagement and accountability</w:t>
      </w:r>
    </w:p>
    <w:p w14:paraId="026F2F40" w14:textId="3B2803B4" w:rsidR="00D54011" w:rsidRDefault="00D54011" w:rsidP="00FB34E8">
      <w:pPr>
        <w:pStyle w:val="ListParagraph"/>
        <w:numPr>
          <w:ilvl w:val="0"/>
          <w:numId w:val="12"/>
        </w:numPr>
        <w:jc w:val="both"/>
        <w:rPr>
          <w:rFonts w:ascii="Segoe UI" w:hAnsi="Segoe UI" w:cs="Segoe UI"/>
          <w:sz w:val="20"/>
          <w:szCs w:val="20"/>
        </w:rPr>
      </w:pPr>
      <w:r w:rsidRPr="00D54011">
        <w:rPr>
          <w:rFonts w:ascii="Segoe UI" w:hAnsi="Segoe UI" w:cs="Segoe UI"/>
          <w:sz w:val="20"/>
          <w:szCs w:val="20"/>
        </w:rPr>
        <w:t>Promote a culture of accountability internally among Movement members and externally with communities and partners</w:t>
      </w:r>
    </w:p>
    <w:p w14:paraId="030C7F46" w14:textId="05559170" w:rsidR="008C1DF9" w:rsidRDefault="00B04D8F" w:rsidP="00A22324">
      <w:pPr>
        <w:jc w:val="both"/>
        <w:rPr>
          <w:rFonts w:ascii="Segoe UI" w:hAnsi="Segoe UI" w:cs="Segoe UI"/>
          <w:sz w:val="20"/>
          <w:szCs w:val="20"/>
        </w:rPr>
      </w:pPr>
      <w:r>
        <w:rPr>
          <w:rFonts w:ascii="Segoe UI" w:hAnsi="Segoe UI" w:cs="Segoe UI"/>
          <w:sz w:val="20"/>
          <w:szCs w:val="20"/>
        </w:rPr>
        <w:t xml:space="preserve">A Working Group for community engagement and accountability in Africa would help to encourage and strengthen coordination to improve the integration of the Movement-wide commitments and achieve </w:t>
      </w:r>
      <w:r w:rsidR="00146084">
        <w:rPr>
          <w:rFonts w:ascii="Segoe UI" w:hAnsi="Segoe UI" w:cs="Segoe UI"/>
          <w:sz w:val="20"/>
          <w:szCs w:val="20"/>
        </w:rPr>
        <w:t xml:space="preserve">the five key strategic changes for Africa. </w:t>
      </w:r>
      <w:r w:rsidR="00C3761A">
        <w:rPr>
          <w:rFonts w:ascii="Segoe UI" w:hAnsi="Segoe UI" w:cs="Segoe UI"/>
          <w:sz w:val="20"/>
          <w:szCs w:val="20"/>
        </w:rPr>
        <w:t>Key objectives of the Working Group</w:t>
      </w:r>
      <w:r w:rsidR="00146084">
        <w:rPr>
          <w:rFonts w:ascii="Segoe UI" w:hAnsi="Segoe UI" w:cs="Segoe UI"/>
          <w:sz w:val="20"/>
          <w:szCs w:val="20"/>
        </w:rPr>
        <w:t xml:space="preserve"> include:</w:t>
      </w:r>
    </w:p>
    <w:p w14:paraId="61BF3BE1" w14:textId="523178B3" w:rsidR="00203DA0" w:rsidRDefault="00203DA0" w:rsidP="00C3761A">
      <w:pPr>
        <w:pStyle w:val="ListParagraph"/>
        <w:numPr>
          <w:ilvl w:val="0"/>
          <w:numId w:val="10"/>
        </w:numPr>
        <w:jc w:val="both"/>
        <w:rPr>
          <w:rFonts w:ascii="Segoe UI" w:hAnsi="Segoe UI" w:cs="Segoe UI"/>
          <w:sz w:val="20"/>
          <w:szCs w:val="20"/>
        </w:rPr>
      </w:pPr>
      <w:r>
        <w:rPr>
          <w:rFonts w:ascii="Segoe UI" w:hAnsi="Segoe UI" w:cs="Segoe UI"/>
          <w:sz w:val="20"/>
          <w:szCs w:val="20"/>
        </w:rPr>
        <w:t>Discuss progress</w:t>
      </w:r>
      <w:r w:rsidR="00C60C41">
        <w:rPr>
          <w:rFonts w:ascii="Segoe UI" w:hAnsi="Segoe UI" w:cs="Segoe UI"/>
          <w:sz w:val="20"/>
          <w:szCs w:val="20"/>
        </w:rPr>
        <w:t xml:space="preserve">, challenges and ways forward for achieving the 5 key strategic changes in the strategy for Africa </w:t>
      </w:r>
    </w:p>
    <w:p w14:paraId="45A61BD6" w14:textId="0646D1B8" w:rsidR="00840CC4" w:rsidRDefault="00840CC4" w:rsidP="00C3761A">
      <w:pPr>
        <w:pStyle w:val="ListParagraph"/>
        <w:numPr>
          <w:ilvl w:val="0"/>
          <w:numId w:val="10"/>
        </w:numPr>
        <w:jc w:val="both"/>
        <w:rPr>
          <w:rFonts w:ascii="Segoe UI" w:hAnsi="Segoe UI" w:cs="Segoe UI"/>
          <w:sz w:val="20"/>
          <w:szCs w:val="20"/>
        </w:rPr>
      </w:pPr>
      <w:r>
        <w:rPr>
          <w:rFonts w:ascii="Segoe UI" w:hAnsi="Segoe UI" w:cs="Segoe UI"/>
          <w:sz w:val="20"/>
          <w:szCs w:val="20"/>
        </w:rPr>
        <w:t>Showcase best practice, innovation</w:t>
      </w:r>
      <w:r w:rsidR="0090744B">
        <w:rPr>
          <w:rFonts w:ascii="Segoe UI" w:hAnsi="Segoe UI" w:cs="Segoe UI"/>
          <w:sz w:val="20"/>
          <w:szCs w:val="20"/>
        </w:rPr>
        <w:t>, learning</w:t>
      </w:r>
      <w:r>
        <w:rPr>
          <w:rFonts w:ascii="Segoe UI" w:hAnsi="Segoe UI" w:cs="Segoe UI"/>
          <w:sz w:val="20"/>
          <w:szCs w:val="20"/>
        </w:rPr>
        <w:t xml:space="preserve"> and </w:t>
      </w:r>
      <w:r w:rsidR="0090744B">
        <w:rPr>
          <w:rFonts w:ascii="Segoe UI" w:hAnsi="Segoe UI" w:cs="Segoe UI"/>
          <w:sz w:val="20"/>
          <w:szCs w:val="20"/>
        </w:rPr>
        <w:t xml:space="preserve">evidence from our work </w:t>
      </w:r>
      <w:r w:rsidR="0070651E">
        <w:rPr>
          <w:rFonts w:ascii="Segoe UI" w:hAnsi="Segoe UI" w:cs="Segoe UI"/>
          <w:sz w:val="20"/>
          <w:szCs w:val="20"/>
        </w:rPr>
        <w:t xml:space="preserve">  </w:t>
      </w:r>
    </w:p>
    <w:p w14:paraId="65E8459A" w14:textId="48AEF25C" w:rsidR="0077222B" w:rsidRDefault="0077222B" w:rsidP="00C3761A">
      <w:pPr>
        <w:pStyle w:val="ListParagraph"/>
        <w:numPr>
          <w:ilvl w:val="0"/>
          <w:numId w:val="10"/>
        </w:numPr>
        <w:jc w:val="both"/>
        <w:rPr>
          <w:rFonts w:ascii="Segoe UI" w:hAnsi="Segoe UI" w:cs="Segoe UI"/>
          <w:sz w:val="20"/>
          <w:szCs w:val="20"/>
        </w:rPr>
      </w:pPr>
      <w:r>
        <w:rPr>
          <w:rFonts w:ascii="Segoe UI" w:hAnsi="Segoe UI" w:cs="Segoe UI"/>
          <w:sz w:val="20"/>
          <w:szCs w:val="20"/>
        </w:rPr>
        <w:t xml:space="preserve">Enable peer learning between </w:t>
      </w:r>
      <w:r w:rsidR="00F53FB3">
        <w:rPr>
          <w:rFonts w:ascii="Segoe UI" w:hAnsi="Segoe UI" w:cs="Segoe UI"/>
          <w:sz w:val="20"/>
          <w:szCs w:val="20"/>
        </w:rPr>
        <w:t>Movement partners</w:t>
      </w:r>
    </w:p>
    <w:p w14:paraId="21B0D551" w14:textId="6DB4E841" w:rsidR="00C3761A" w:rsidRDefault="00227266" w:rsidP="00C3761A">
      <w:pPr>
        <w:pStyle w:val="ListParagraph"/>
        <w:numPr>
          <w:ilvl w:val="0"/>
          <w:numId w:val="10"/>
        </w:numPr>
        <w:jc w:val="both"/>
        <w:rPr>
          <w:rFonts w:ascii="Segoe UI" w:hAnsi="Segoe UI" w:cs="Segoe UI"/>
          <w:sz w:val="20"/>
          <w:szCs w:val="20"/>
        </w:rPr>
      </w:pPr>
      <w:r>
        <w:rPr>
          <w:rFonts w:ascii="Segoe UI" w:hAnsi="Segoe UI" w:cs="Segoe UI"/>
          <w:sz w:val="20"/>
          <w:szCs w:val="20"/>
        </w:rPr>
        <w:t xml:space="preserve">Share </w:t>
      </w:r>
      <w:r w:rsidR="001255EE">
        <w:rPr>
          <w:rFonts w:ascii="Segoe UI" w:hAnsi="Segoe UI" w:cs="Segoe UI"/>
          <w:sz w:val="20"/>
          <w:szCs w:val="20"/>
        </w:rPr>
        <w:t xml:space="preserve">updates on CEA activities in key operations and emergencies across Africa </w:t>
      </w:r>
    </w:p>
    <w:p w14:paraId="1C5ED9A5" w14:textId="77777777" w:rsidR="00EF06B8" w:rsidRDefault="00EF06B8" w:rsidP="00EF06B8">
      <w:pPr>
        <w:pStyle w:val="ListParagraph"/>
        <w:numPr>
          <w:ilvl w:val="0"/>
          <w:numId w:val="10"/>
        </w:numPr>
        <w:jc w:val="both"/>
        <w:rPr>
          <w:rFonts w:ascii="Segoe UI" w:hAnsi="Segoe UI" w:cs="Segoe UI"/>
          <w:sz w:val="20"/>
          <w:szCs w:val="20"/>
        </w:rPr>
      </w:pPr>
      <w:r>
        <w:rPr>
          <w:rFonts w:ascii="Segoe UI" w:hAnsi="Segoe UI" w:cs="Segoe UI"/>
          <w:sz w:val="20"/>
          <w:szCs w:val="20"/>
        </w:rPr>
        <w:t xml:space="preserve">Signpost to new tools, guidance and training materials available </w:t>
      </w:r>
    </w:p>
    <w:p w14:paraId="503F02E5" w14:textId="309AE5DE" w:rsidR="00EF06B8" w:rsidRPr="00C3761A" w:rsidRDefault="000119E2" w:rsidP="00C3761A">
      <w:pPr>
        <w:pStyle w:val="ListParagraph"/>
        <w:numPr>
          <w:ilvl w:val="0"/>
          <w:numId w:val="10"/>
        </w:numPr>
        <w:jc w:val="both"/>
        <w:rPr>
          <w:rFonts w:ascii="Segoe UI" w:hAnsi="Segoe UI" w:cs="Segoe UI"/>
          <w:sz w:val="20"/>
          <w:szCs w:val="20"/>
        </w:rPr>
      </w:pPr>
      <w:r>
        <w:rPr>
          <w:rFonts w:ascii="Segoe UI" w:hAnsi="Segoe UI" w:cs="Segoe UI"/>
          <w:sz w:val="20"/>
          <w:szCs w:val="20"/>
        </w:rPr>
        <w:t>Identify opportunities for collaboration between Movement partners at country</w:t>
      </w:r>
      <w:r w:rsidR="001C3F07">
        <w:rPr>
          <w:rFonts w:ascii="Segoe UI" w:hAnsi="Segoe UI" w:cs="Segoe UI"/>
          <w:sz w:val="20"/>
          <w:szCs w:val="20"/>
        </w:rPr>
        <w:t xml:space="preserve"> and regional levels</w:t>
      </w:r>
    </w:p>
    <w:p w14:paraId="1677EA66" w14:textId="468916C8" w:rsidR="00862B07" w:rsidRPr="00A22324" w:rsidRDefault="00255EAA" w:rsidP="00A22324">
      <w:pPr>
        <w:jc w:val="both"/>
        <w:rPr>
          <w:rFonts w:ascii="Segoe UI" w:hAnsi="Segoe UI" w:cs="Segoe UI"/>
          <w:sz w:val="20"/>
          <w:szCs w:val="20"/>
        </w:rPr>
      </w:pPr>
      <w:r w:rsidRPr="00A22324">
        <w:rPr>
          <w:rFonts w:ascii="Segoe UI" w:hAnsi="Segoe UI" w:cs="Segoe UI"/>
          <w:sz w:val="20"/>
          <w:szCs w:val="20"/>
        </w:rPr>
        <w:t xml:space="preserve">  </w:t>
      </w:r>
    </w:p>
    <w:p w14:paraId="0D1E78AF" w14:textId="55D85B8D" w:rsidR="00EF2DD0" w:rsidRPr="00A22324" w:rsidRDefault="00EF2DD0" w:rsidP="00A22324">
      <w:pPr>
        <w:pStyle w:val="Heading2"/>
        <w:jc w:val="both"/>
        <w:rPr>
          <w:rFonts w:ascii="Segoe UI" w:hAnsi="Segoe UI" w:cs="Segoe UI"/>
          <w:b/>
          <w:bCs/>
          <w:sz w:val="20"/>
          <w:szCs w:val="20"/>
        </w:rPr>
      </w:pPr>
      <w:r w:rsidRPr="00A22324">
        <w:rPr>
          <w:rFonts w:ascii="Segoe UI" w:hAnsi="Segoe UI" w:cs="Segoe UI"/>
          <w:b/>
          <w:bCs/>
          <w:sz w:val="20"/>
          <w:szCs w:val="20"/>
        </w:rPr>
        <w:t xml:space="preserve">KEY TASKS: </w:t>
      </w:r>
    </w:p>
    <w:p w14:paraId="58CC6320" w14:textId="137C8F57" w:rsidR="0056497E" w:rsidRPr="00A22324" w:rsidRDefault="00255EAA" w:rsidP="00A22324">
      <w:pPr>
        <w:pStyle w:val="ListParagraph"/>
        <w:numPr>
          <w:ilvl w:val="0"/>
          <w:numId w:val="5"/>
        </w:numPr>
        <w:jc w:val="both"/>
        <w:rPr>
          <w:rFonts w:ascii="Segoe UI" w:hAnsi="Segoe UI" w:cs="Segoe UI"/>
          <w:color w:val="000000" w:themeColor="text1"/>
          <w:sz w:val="20"/>
          <w:szCs w:val="20"/>
        </w:rPr>
      </w:pPr>
      <w:r w:rsidRPr="00A22324">
        <w:rPr>
          <w:rFonts w:ascii="Segoe UI" w:hAnsi="Segoe UI" w:cs="Segoe UI"/>
          <w:color w:val="000000" w:themeColor="text1"/>
          <w:sz w:val="20"/>
          <w:szCs w:val="20"/>
        </w:rPr>
        <w:t xml:space="preserve">Bring together </w:t>
      </w:r>
      <w:r w:rsidR="00DB4509">
        <w:rPr>
          <w:rFonts w:ascii="Segoe UI" w:hAnsi="Segoe UI" w:cs="Segoe UI"/>
          <w:color w:val="000000" w:themeColor="text1"/>
          <w:sz w:val="20"/>
          <w:szCs w:val="20"/>
        </w:rPr>
        <w:t>interested NSs, PNS, IFRC and ICRC colleagues</w:t>
      </w:r>
      <w:r w:rsidRPr="00A22324">
        <w:rPr>
          <w:rFonts w:ascii="Segoe UI" w:hAnsi="Segoe UI" w:cs="Segoe UI"/>
          <w:color w:val="000000" w:themeColor="text1"/>
          <w:sz w:val="20"/>
          <w:szCs w:val="20"/>
        </w:rPr>
        <w:t xml:space="preserve"> working </w:t>
      </w:r>
      <w:r w:rsidR="00C058CE" w:rsidRPr="00A22324">
        <w:rPr>
          <w:rFonts w:ascii="Segoe UI" w:hAnsi="Segoe UI" w:cs="Segoe UI"/>
          <w:color w:val="000000" w:themeColor="text1"/>
          <w:sz w:val="20"/>
          <w:szCs w:val="20"/>
        </w:rPr>
        <w:t xml:space="preserve">on </w:t>
      </w:r>
      <w:r w:rsidR="00DB4509">
        <w:rPr>
          <w:rFonts w:ascii="Segoe UI" w:hAnsi="Segoe UI" w:cs="Segoe UI"/>
          <w:color w:val="000000" w:themeColor="text1"/>
          <w:sz w:val="20"/>
          <w:szCs w:val="20"/>
        </w:rPr>
        <w:t xml:space="preserve">strengthening </w:t>
      </w:r>
      <w:r w:rsidR="00353D5C">
        <w:rPr>
          <w:rFonts w:ascii="Segoe UI" w:hAnsi="Segoe UI" w:cs="Segoe UI"/>
          <w:color w:val="000000" w:themeColor="text1"/>
          <w:sz w:val="20"/>
          <w:szCs w:val="20"/>
        </w:rPr>
        <w:t>community engagement and accountability</w:t>
      </w:r>
      <w:r w:rsidRPr="00A22324">
        <w:rPr>
          <w:rFonts w:ascii="Segoe UI" w:hAnsi="Segoe UI" w:cs="Segoe UI"/>
          <w:color w:val="000000" w:themeColor="text1"/>
          <w:sz w:val="20"/>
          <w:szCs w:val="20"/>
        </w:rPr>
        <w:t xml:space="preserve"> in the region to </w:t>
      </w:r>
      <w:r w:rsidR="00C058CE" w:rsidRPr="00A22324">
        <w:rPr>
          <w:rFonts w:ascii="Segoe UI" w:hAnsi="Segoe UI" w:cs="Segoe UI"/>
          <w:color w:val="000000" w:themeColor="text1"/>
          <w:sz w:val="20"/>
          <w:szCs w:val="20"/>
        </w:rPr>
        <w:t xml:space="preserve">improve </w:t>
      </w:r>
      <w:r w:rsidR="003C4363" w:rsidRPr="00A22324">
        <w:rPr>
          <w:rFonts w:ascii="Segoe UI" w:hAnsi="Segoe UI" w:cs="Segoe UI"/>
          <w:color w:val="000000" w:themeColor="text1"/>
          <w:sz w:val="20"/>
          <w:szCs w:val="20"/>
        </w:rPr>
        <w:t xml:space="preserve">collaboration and </w:t>
      </w:r>
      <w:r w:rsidR="00CB3777" w:rsidRPr="00A22324">
        <w:rPr>
          <w:rFonts w:ascii="Segoe UI" w:hAnsi="Segoe UI" w:cs="Segoe UI"/>
          <w:color w:val="000000" w:themeColor="text1"/>
          <w:sz w:val="20"/>
          <w:szCs w:val="20"/>
        </w:rPr>
        <w:t>coordina</w:t>
      </w:r>
      <w:r w:rsidR="00227025" w:rsidRPr="00A22324">
        <w:rPr>
          <w:rFonts w:ascii="Segoe UI" w:hAnsi="Segoe UI" w:cs="Segoe UI"/>
          <w:color w:val="000000" w:themeColor="text1"/>
          <w:sz w:val="20"/>
          <w:szCs w:val="20"/>
        </w:rPr>
        <w:t xml:space="preserve">tion of </w:t>
      </w:r>
      <w:r w:rsidR="00353D5C">
        <w:rPr>
          <w:rFonts w:ascii="Segoe UI" w:hAnsi="Segoe UI" w:cs="Segoe UI"/>
          <w:color w:val="000000" w:themeColor="text1"/>
          <w:sz w:val="20"/>
          <w:szCs w:val="20"/>
        </w:rPr>
        <w:t xml:space="preserve">strategies and </w:t>
      </w:r>
      <w:r w:rsidR="00CB3777" w:rsidRPr="00A22324">
        <w:rPr>
          <w:rFonts w:ascii="Segoe UI" w:hAnsi="Segoe UI" w:cs="Segoe UI"/>
          <w:color w:val="000000" w:themeColor="text1"/>
          <w:sz w:val="20"/>
          <w:szCs w:val="20"/>
        </w:rPr>
        <w:t>activities</w:t>
      </w:r>
    </w:p>
    <w:p w14:paraId="372701F6" w14:textId="26A636EE" w:rsidR="00E97440" w:rsidRPr="00E97440" w:rsidRDefault="00E97440" w:rsidP="00A22324">
      <w:pPr>
        <w:pStyle w:val="ListParagraph"/>
        <w:numPr>
          <w:ilvl w:val="0"/>
          <w:numId w:val="9"/>
        </w:numPr>
        <w:jc w:val="both"/>
        <w:rPr>
          <w:rFonts w:ascii="Segoe UI" w:hAnsi="Segoe UI" w:cs="Segoe UI"/>
          <w:sz w:val="20"/>
          <w:szCs w:val="20"/>
        </w:rPr>
      </w:pPr>
      <w:r>
        <w:rPr>
          <w:rFonts w:ascii="Segoe UI" w:hAnsi="Segoe UI" w:cs="Segoe UI"/>
          <w:sz w:val="20"/>
          <w:szCs w:val="20"/>
        </w:rPr>
        <w:t xml:space="preserve">Promote </w:t>
      </w:r>
      <w:r w:rsidR="004C33D7">
        <w:rPr>
          <w:rFonts w:ascii="Segoe UI" w:hAnsi="Segoe UI" w:cs="Segoe UI"/>
          <w:sz w:val="20"/>
          <w:szCs w:val="20"/>
        </w:rPr>
        <w:t xml:space="preserve">successes and achievements in implementing the Movement-wide commitments and </w:t>
      </w:r>
      <w:r w:rsidR="00DF4533">
        <w:rPr>
          <w:rFonts w:ascii="Segoe UI" w:hAnsi="Segoe UI" w:cs="Segoe UI"/>
          <w:sz w:val="20"/>
          <w:szCs w:val="20"/>
        </w:rPr>
        <w:t xml:space="preserve">5 key strategic changes for Africa to promote peer learning and </w:t>
      </w:r>
      <w:r w:rsidR="009C6A0E">
        <w:rPr>
          <w:rFonts w:ascii="Segoe UI" w:hAnsi="Segoe UI" w:cs="Segoe UI"/>
          <w:sz w:val="20"/>
          <w:szCs w:val="20"/>
        </w:rPr>
        <w:t xml:space="preserve">documentation of best practices </w:t>
      </w:r>
    </w:p>
    <w:p w14:paraId="2A88B299" w14:textId="25A15540" w:rsidR="00925B81" w:rsidRPr="005D6C22" w:rsidRDefault="0056497E" w:rsidP="00A22324">
      <w:pPr>
        <w:pStyle w:val="ListParagraph"/>
        <w:numPr>
          <w:ilvl w:val="0"/>
          <w:numId w:val="9"/>
        </w:numPr>
        <w:jc w:val="both"/>
        <w:rPr>
          <w:rFonts w:ascii="Segoe UI" w:hAnsi="Segoe UI" w:cs="Segoe UI"/>
          <w:sz w:val="20"/>
          <w:szCs w:val="20"/>
        </w:rPr>
      </w:pPr>
      <w:r w:rsidRPr="00A22324">
        <w:rPr>
          <w:rFonts w:ascii="Segoe UI" w:hAnsi="Segoe UI" w:cs="Segoe UI"/>
          <w:color w:val="000000" w:themeColor="text1"/>
          <w:sz w:val="20"/>
          <w:szCs w:val="20"/>
        </w:rPr>
        <w:t xml:space="preserve">Identify key challenges </w:t>
      </w:r>
      <w:r w:rsidR="00C058CE" w:rsidRPr="00A22324">
        <w:rPr>
          <w:rFonts w:ascii="Segoe UI" w:hAnsi="Segoe UI" w:cs="Segoe UI"/>
          <w:color w:val="000000" w:themeColor="text1"/>
          <w:sz w:val="20"/>
          <w:szCs w:val="20"/>
        </w:rPr>
        <w:t xml:space="preserve">impacting </w:t>
      </w:r>
      <w:r w:rsidRPr="00A22324">
        <w:rPr>
          <w:rFonts w:ascii="Segoe UI" w:hAnsi="Segoe UI" w:cs="Segoe UI"/>
          <w:color w:val="000000" w:themeColor="text1"/>
          <w:sz w:val="20"/>
          <w:szCs w:val="20"/>
        </w:rPr>
        <w:t xml:space="preserve">the </w:t>
      </w:r>
      <w:r w:rsidR="000F13E9">
        <w:rPr>
          <w:rFonts w:ascii="Segoe UI" w:hAnsi="Segoe UI" w:cs="Segoe UI"/>
          <w:color w:val="000000" w:themeColor="text1"/>
          <w:sz w:val="20"/>
          <w:szCs w:val="20"/>
        </w:rPr>
        <w:t xml:space="preserve">integration of </w:t>
      </w:r>
      <w:r w:rsidR="005D6C22">
        <w:rPr>
          <w:rFonts w:ascii="Segoe UI" w:hAnsi="Segoe UI" w:cs="Segoe UI"/>
          <w:color w:val="000000" w:themeColor="text1"/>
          <w:sz w:val="20"/>
          <w:szCs w:val="20"/>
        </w:rPr>
        <w:t xml:space="preserve">our work </w:t>
      </w:r>
      <w:r w:rsidRPr="00A22324">
        <w:rPr>
          <w:rFonts w:ascii="Segoe UI" w:hAnsi="Segoe UI" w:cs="Segoe UI"/>
          <w:color w:val="000000" w:themeColor="text1"/>
          <w:sz w:val="20"/>
          <w:szCs w:val="20"/>
        </w:rPr>
        <w:t>and discuss common approaches to address the</w:t>
      </w:r>
      <w:r w:rsidR="00C058CE" w:rsidRPr="00A22324">
        <w:rPr>
          <w:rFonts w:ascii="Segoe UI" w:hAnsi="Segoe UI" w:cs="Segoe UI"/>
          <w:color w:val="000000" w:themeColor="text1"/>
          <w:sz w:val="20"/>
          <w:szCs w:val="20"/>
        </w:rPr>
        <w:t>m</w:t>
      </w:r>
    </w:p>
    <w:p w14:paraId="39502E93" w14:textId="6769F9F1" w:rsidR="005D6C22" w:rsidRPr="00CC21C4" w:rsidRDefault="005D6C22" w:rsidP="00A22324">
      <w:pPr>
        <w:pStyle w:val="ListParagraph"/>
        <w:numPr>
          <w:ilvl w:val="0"/>
          <w:numId w:val="9"/>
        </w:numPr>
        <w:jc w:val="both"/>
        <w:rPr>
          <w:rFonts w:ascii="Segoe UI" w:hAnsi="Segoe UI" w:cs="Segoe UI"/>
          <w:sz w:val="20"/>
          <w:szCs w:val="20"/>
        </w:rPr>
      </w:pPr>
      <w:r>
        <w:rPr>
          <w:rFonts w:ascii="Segoe UI" w:hAnsi="Segoe UI" w:cs="Segoe UI"/>
          <w:color w:val="000000" w:themeColor="text1"/>
          <w:sz w:val="20"/>
          <w:szCs w:val="20"/>
        </w:rPr>
        <w:t xml:space="preserve">Coordinate on </w:t>
      </w:r>
      <w:r w:rsidR="00A27AE0">
        <w:rPr>
          <w:rFonts w:ascii="Segoe UI" w:hAnsi="Segoe UI" w:cs="Segoe UI"/>
          <w:color w:val="000000" w:themeColor="text1"/>
          <w:sz w:val="20"/>
          <w:szCs w:val="20"/>
        </w:rPr>
        <w:t xml:space="preserve">contextualizing and translating key guidance, strategies, tools and training materials for the Africa region </w:t>
      </w:r>
      <w:r w:rsidR="00364556">
        <w:rPr>
          <w:rFonts w:ascii="Segoe UI" w:hAnsi="Segoe UI" w:cs="Segoe UI"/>
          <w:color w:val="000000" w:themeColor="text1"/>
          <w:sz w:val="20"/>
          <w:szCs w:val="20"/>
        </w:rPr>
        <w:t>and ensuring these are available on the CEA Hub</w:t>
      </w:r>
    </w:p>
    <w:p w14:paraId="1D304AA7" w14:textId="3536893A" w:rsidR="00364556" w:rsidRDefault="00DA5F78" w:rsidP="00A22324">
      <w:pPr>
        <w:pStyle w:val="ListParagraph"/>
        <w:numPr>
          <w:ilvl w:val="0"/>
          <w:numId w:val="5"/>
        </w:numPr>
        <w:spacing w:after="160" w:line="259" w:lineRule="auto"/>
        <w:jc w:val="both"/>
        <w:rPr>
          <w:rFonts w:ascii="Segoe UI" w:hAnsi="Segoe UI" w:cs="Segoe UI"/>
          <w:sz w:val="20"/>
          <w:szCs w:val="20"/>
        </w:rPr>
      </w:pPr>
      <w:r>
        <w:rPr>
          <w:rFonts w:ascii="Segoe UI" w:hAnsi="Segoe UI" w:cs="Segoe UI"/>
          <w:sz w:val="20"/>
          <w:szCs w:val="20"/>
        </w:rPr>
        <w:t xml:space="preserve">Identify opportunities to </w:t>
      </w:r>
      <w:r w:rsidR="008D290D">
        <w:rPr>
          <w:rFonts w:ascii="Segoe UI" w:hAnsi="Segoe UI" w:cs="Segoe UI"/>
          <w:sz w:val="20"/>
          <w:szCs w:val="20"/>
        </w:rPr>
        <w:t xml:space="preserve">collaborate on key </w:t>
      </w:r>
      <w:r w:rsidR="009B609B">
        <w:rPr>
          <w:rFonts w:ascii="Segoe UI" w:hAnsi="Segoe UI" w:cs="Segoe UI"/>
          <w:sz w:val="20"/>
          <w:szCs w:val="20"/>
        </w:rPr>
        <w:t xml:space="preserve">programs and operations, such as the Africa CDC Saving Lives and Livelihoods program, ECHO PPP, the </w:t>
      </w:r>
      <w:r w:rsidR="007054DB">
        <w:rPr>
          <w:rFonts w:ascii="Segoe UI" w:hAnsi="Segoe UI" w:cs="Segoe UI"/>
          <w:sz w:val="20"/>
          <w:szCs w:val="20"/>
        </w:rPr>
        <w:t>hunger crisis etc.</w:t>
      </w:r>
      <w:r w:rsidR="00BE6A43">
        <w:rPr>
          <w:rFonts w:ascii="Segoe UI" w:hAnsi="Segoe UI" w:cs="Segoe UI"/>
          <w:sz w:val="20"/>
          <w:szCs w:val="20"/>
        </w:rPr>
        <w:t xml:space="preserve">, and establish </w:t>
      </w:r>
      <w:r w:rsidR="00EC4A76">
        <w:rPr>
          <w:rFonts w:ascii="Segoe UI" w:hAnsi="Segoe UI" w:cs="Segoe UI"/>
          <w:sz w:val="20"/>
          <w:szCs w:val="20"/>
        </w:rPr>
        <w:t xml:space="preserve">additional coordination platforms for these as necessary </w:t>
      </w:r>
    </w:p>
    <w:p w14:paraId="652BF84F" w14:textId="541FD75C" w:rsidR="007C3931" w:rsidRPr="00EC4A76" w:rsidRDefault="00EC4A76" w:rsidP="00EC4A76">
      <w:pPr>
        <w:pStyle w:val="ListParagraph"/>
        <w:numPr>
          <w:ilvl w:val="0"/>
          <w:numId w:val="5"/>
        </w:numPr>
        <w:spacing w:after="160" w:line="259" w:lineRule="auto"/>
        <w:jc w:val="both"/>
        <w:rPr>
          <w:rFonts w:ascii="Segoe UI" w:hAnsi="Segoe UI" w:cs="Segoe UI"/>
          <w:sz w:val="20"/>
          <w:szCs w:val="20"/>
        </w:rPr>
      </w:pPr>
      <w:r>
        <w:rPr>
          <w:rFonts w:ascii="Segoe UI" w:hAnsi="Segoe UI" w:cs="Segoe UI"/>
          <w:sz w:val="20"/>
          <w:szCs w:val="20"/>
        </w:rPr>
        <w:t xml:space="preserve">Identify opportunities to integrate community engagement and accountability into other technical sectors and </w:t>
      </w:r>
      <w:r>
        <w:rPr>
          <w:rFonts w:ascii="Segoe UI" w:hAnsi="Segoe UI" w:cs="Segoe UI"/>
          <w:sz w:val="20"/>
          <w:szCs w:val="20"/>
        </w:rPr>
        <w:t>areas of work, such as PGI, Cash, Health, climate change, migration</w:t>
      </w:r>
    </w:p>
    <w:p w14:paraId="5AB5E1F3" w14:textId="620EECE6" w:rsidR="00925B81" w:rsidRPr="00A22324" w:rsidRDefault="00CB3777" w:rsidP="00A22324">
      <w:pPr>
        <w:pStyle w:val="ListParagraph"/>
        <w:numPr>
          <w:ilvl w:val="0"/>
          <w:numId w:val="5"/>
        </w:numPr>
        <w:spacing w:after="160" w:line="259" w:lineRule="auto"/>
        <w:jc w:val="both"/>
        <w:rPr>
          <w:rFonts w:ascii="Segoe UI" w:hAnsi="Segoe UI" w:cs="Segoe UI"/>
          <w:sz w:val="20"/>
          <w:szCs w:val="20"/>
        </w:rPr>
      </w:pPr>
      <w:r w:rsidRPr="00A22324">
        <w:rPr>
          <w:rFonts w:ascii="Segoe UI" w:hAnsi="Segoe UI" w:cs="Segoe UI"/>
          <w:sz w:val="20"/>
          <w:szCs w:val="20"/>
        </w:rPr>
        <w:t xml:space="preserve">Support </w:t>
      </w:r>
      <w:r w:rsidR="00420B6E">
        <w:rPr>
          <w:rFonts w:ascii="Segoe UI" w:hAnsi="Segoe UI" w:cs="Segoe UI"/>
          <w:sz w:val="20"/>
          <w:szCs w:val="20"/>
        </w:rPr>
        <w:t xml:space="preserve">strengthening and scale-up of </w:t>
      </w:r>
      <w:r w:rsidR="00EB5ADF">
        <w:rPr>
          <w:rFonts w:ascii="Segoe UI" w:hAnsi="Segoe UI" w:cs="Segoe UI"/>
          <w:sz w:val="20"/>
          <w:szCs w:val="20"/>
        </w:rPr>
        <w:t xml:space="preserve">the collection, </w:t>
      </w:r>
      <w:r w:rsidR="00592A15">
        <w:rPr>
          <w:rFonts w:ascii="Segoe UI" w:hAnsi="Segoe UI" w:cs="Segoe UI"/>
          <w:sz w:val="20"/>
          <w:szCs w:val="20"/>
        </w:rPr>
        <w:t xml:space="preserve">analysis, coding, visualization and </w:t>
      </w:r>
      <w:r w:rsidR="003F285D">
        <w:rPr>
          <w:rFonts w:ascii="Segoe UI" w:hAnsi="Segoe UI" w:cs="Segoe UI"/>
          <w:sz w:val="20"/>
          <w:szCs w:val="20"/>
        </w:rPr>
        <w:t>dissemination</w:t>
      </w:r>
      <w:r w:rsidR="00592A15">
        <w:rPr>
          <w:rFonts w:ascii="Segoe UI" w:hAnsi="Segoe UI" w:cs="Segoe UI"/>
          <w:sz w:val="20"/>
          <w:szCs w:val="20"/>
        </w:rPr>
        <w:t xml:space="preserve"> of </w:t>
      </w:r>
      <w:r w:rsidRPr="00A22324">
        <w:rPr>
          <w:rFonts w:ascii="Segoe UI" w:hAnsi="Segoe UI" w:cs="Segoe UI"/>
          <w:sz w:val="20"/>
          <w:szCs w:val="20"/>
        </w:rPr>
        <w:t>community feedbac</w:t>
      </w:r>
      <w:r w:rsidR="008C63C1" w:rsidRPr="00A22324">
        <w:rPr>
          <w:rFonts w:ascii="Segoe UI" w:hAnsi="Segoe UI" w:cs="Segoe UI"/>
          <w:sz w:val="20"/>
          <w:szCs w:val="20"/>
        </w:rPr>
        <w:t>k</w:t>
      </w:r>
      <w:r w:rsidR="003C4363" w:rsidRPr="00A22324">
        <w:rPr>
          <w:rFonts w:ascii="Segoe UI" w:hAnsi="Segoe UI" w:cs="Segoe UI"/>
          <w:sz w:val="20"/>
          <w:szCs w:val="20"/>
        </w:rPr>
        <w:t xml:space="preserve"> </w:t>
      </w:r>
      <w:r w:rsidR="00592A15">
        <w:rPr>
          <w:rFonts w:ascii="Segoe UI" w:hAnsi="Segoe UI" w:cs="Segoe UI"/>
          <w:sz w:val="20"/>
          <w:szCs w:val="20"/>
        </w:rPr>
        <w:t>and social science data, and discuss</w:t>
      </w:r>
      <w:r w:rsidR="000018B4">
        <w:rPr>
          <w:rFonts w:ascii="Segoe UI" w:hAnsi="Segoe UI" w:cs="Segoe UI"/>
          <w:sz w:val="20"/>
          <w:szCs w:val="20"/>
        </w:rPr>
        <w:t xml:space="preserve"> ways forward for </w:t>
      </w:r>
      <w:r w:rsidR="003F285D">
        <w:rPr>
          <w:rFonts w:ascii="Segoe UI" w:hAnsi="Segoe UI" w:cs="Segoe UI"/>
          <w:sz w:val="20"/>
          <w:szCs w:val="20"/>
        </w:rPr>
        <w:t>collective action on findings</w:t>
      </w:r>
    </w:p>
    <w:p w14:paraId="3232C35A" w14:textId="31B204CE" w:rsidR="0078323D" w:rsidRPr="00A22324" w:rsidRDefault="00DF3DF8" w:rsidP="00A22324">
      <w:pPr>
        <w:pStyle w:val="ListParagraph"/>
        <w:numPr>
          <w:ilvl w:val="0"/>
          <w:numId w:val="5"/>
        </w:numPr>
        <w:jc w:val="both"/>
        <w:rPr>
          <w:rFonts w:ascii="Segoe UI" w:hAnsi="Segoe UI" w:cs="Segoe UI"/>
          <w:color w:val="000000" w:themeColor="text1"/>
          <w:sz w:val="20"/>
          <w:szCs w:val="20"/>
        </w:rPr>
      </w:pPr>
      <w:r>
        <w:rPr>
          <w:rFonts w:ascii="Segoe UI" w:hAnsi="Segoe UI" w:cs="Segoe UI"/>
          <w:color w:val="000000" w:themeColor="text1"/>
          <w:sz w:val="20"/>
          <w:szCs w:val="20"/>
        </w:rPr>
        <w:t xml:space="preserve">Invite </w:t>
      </w:r>
      <w:r w:rsidR="00CE1336">
        <w:rPr>
          <w:rFonts w:ascii="Segoe UI" w:hAnsi="Segoe UI" w:cs="Segoe UI"/>
          <w:color w:val="000000" w:themeColor="text1"/>
          <w:sz w:val="20"/>
          <w:szCs w:val="20"/>
        </w:rPr>
        <w:t xml:space="preserve">external </w:t>
      </w:r>
      <w:r w:rsidR="007C5EAE">
        <w:rPr>
          <w:rFonts w:ascii="Segoe UI" w:hAnsi="Segoe UI" w:cs="Segoe UI"/>
          <w:color w:val="000000" w:themeColor="text1"/>
          <w:sz w:val="20"/>
          <w:szCs w:val="20"/>
        </w:rPr>
        <w:t>partners, such as Africa CDC, WHO, UNICEF etc., to join</w:t>
      </w:r>
      <w:r w:rsidR="00FD412A">
        <w:rPr>
          <w:rFonts w:ascii="Segoe UI" w:hAnsi="Segoe UI" w:cs="Segoe UI"/>
          <w:color w:val="000000" w:themeColor="text1"/>
          <w:sz w:val="20"/>
          <w:szCs w:val="20"/>
        </w:rPr>
        <w:t xml:space="preserve"> certain meetings</w:t>
      </w:r>
      <w:r w:rsidR="007C5EAE">
        <w:rPr>
          <w:rFonts w:ascii="Segoe UI" w:hAnsi="Segoe UI" w:cs="Segoe UI"/>
          <w:color w:val="000000" w:themeColor="text1"/>
          <w:sz w:val="20"/>
          <w:szCs w:val="20"/>
        </w:rPr>
        <w:t xml:space="preserve"> for discussions on specific initiatives to promote inter-agency collaboration </w:t>
      </w:r>
    </w:p>
    <w:p w14:paraId="31F13790" w14:textId="6C7B1568" w:rsidR="0078323D" w:rsidRPr="00A22324" w:rsidRDefault="005430B0" w:rsidP="00A22324">
      <w:pPr>
        <w:pStyle w:val="ListParagraph"/>
        <w:numPr>
          <w:ilvl w:val="0"/>
          <w:numId w:val="5"/>
        </w:numPr>
        <w:jc w:val="both"/>
        <w:rPr>
          <w:rFonts w:ascii="Segoe UI" w:hAnsi="Segoe UI" w:cs="Segoe UI"/>
          <w:color w:val="000000" w:themeColor="text1"/>
          <w:sz w:val="20"/>
          <w:szCs w:val="20"/>
        </w:rPr>
      </w:pPr>
      <w:r>
        <w:rPr>
          <w:rFonts w:ascii="Segoe UI" w:hAnsi="Segoe UI" w:cs="Segoe UI"/>
          <w:sz w:val="20"/>
          <w:szCs w:val="20"/>
        </w:rPr>
        <w:t xml:space="preserve">Discuss </w:t>
      </w:r>
      <w:r w:rsidR="00925B81" w:rsidRPr="00A22324">
        <w:rPr>
          <w:rFonts w:ascii="Segoe UI" w:hAnsi="Segoe UI" w:cs="Segoe UI"/>
          <w:color w:val="000000" w:themeColor="text1"/>
          <w:sz w:val="20"/>
          <w:szCs w:val="20"/>
        </w:rPr>
        <w:t xml:space="preserve">opportunities </w:t>
      </w:r>
      <w:r w:rsidR="007B4CBA" w:rsidRPr="00A22324">
        <w:rPr>
          <w:rFonts w:ascii="Segoe UI" w:hAnsi="Segoe UI" w:cs="Segoe UI"/>
          <w:color w:val="000000" w:themeColor="text1"/>
          <w:sz w:val="20"/>
          <w:szCs w:val="20"/>
        </w:rPr>
        <w:t>for e</w:t>
      </w:r>
      <w:r w:rsidR="00925B81" w:rsidRPr="00A22324">
        <w:rPr>
          <w:rFonts w:ascii="Segoe UI" w:hAnsi="Segoe UI" w:cs="Segoe UI"/>
          <w:color w:val="000000" w:themeColor="text1"/>
          <w:sz w:val="20"/>
          <w:szCs w:val="20"/>
        </w:rPr>
        <w:t>ngag</w:t>
      </w:r>
      <w:r w:rsidR="003C4363" w:rsidRPr="00A22324">
        <w:rPr>
          <w:rFonts w:ascii="Segoe UI" w:hAnsi="Segoe UI" w:cs="Segoe UI"/>
          <w:color w:val="000000" w:themeColor="text1"/>
          <w:sz w:val="20"/>
          <w:szCs w:val="20"/>
        </w:rPr>
        <w:t>e</w:t>
      </w:r>
      <w:r w:rsidR="007B4CBA" w:rsidRPr="00A22324">
        <w:rPr>
          <w:rFonts w:ascii="Segoe UI" w:hAnsi="Segoe UI" w:cs="Segoe UI"/>
          <w:color w:val="000000" w:themeColor="text1"/>
          <w:sz w:val="20"/>
          <w:szCs w:val="20"/>
        </w:rPr>
        <w:t xml:space="preserve">ment </w:t>
      </w:r>
      <w:r w:rsidR="00925B81" w:rsidRPr="00A22324">
        <w:rPr>
          <w:rFonts w:ascii="Segoe UI" w:hAnsi="Segoe UI" w:cs="Segoe UI"/>
          <w:color w:val="000000" w:themeColor="text1"/>
          <w:sz w:val="20"/>
          <w:szCs w:val="20"/>
        </w:rPr>
        <w:t xml:space="preserve">with donors to advocate for </w:t>
      </w:r>
      <w:r w:rsidR="003C4363" w:rsidRPr="00A22324">
        <w:rPr>
          <w:rFonts w:ascii="Segoe UI" w:hAnsi="Segoe UI" w:cs="Segoe UI"/>
          <w:color w:val="000000" w:themeColor="text1"/>
          <w:sz w:val="20"/>
          <w:szCs w:val="20"/>
        </w:rPr>
        <w:t xml:space="preserve">funding </w:t>
      </w:r>
      <w:r w:rsidR="00925B81" w:rsidRPr="00A22324">
        <w:rPr>
          <w:rFonts w:ascii="Segoe UI" w:hAnsi="Segoe UI" w:cs="Segoe UI"/>
          <w:color w:val="000000" w:themeColor="text1"/>
          <w:sz w:val="20"/>
          <w:szCs w:val="20"/>
        </w:rPr>
        <w:t>at country</w:t>
      </w:r>
      <w:r>
        <w:rPr>
          <w:rFonts w:ascii="Segoe UI" w:hAnsi="Segoe UI" w:cs="Segoe UI"/>
          <w:color w:val="000000" w:themeColor="text1"/>
          <w:sz w:val="20"/>
          <w:szCs w:val="20"/>
        </w:rPr>
        <w:t>, cluster</w:t>
      </w:r>
      <w:r w:rsidR="00925B81" w:rsidRPr="00A22324">
        <w:rPr>
          <w:rFonts w:ascii="Segoe UI" w:hAnsi="Segoe UI" w:cs="Segoe UI"/>
          <w:color w:val="000000" w:themeColor="text1"/>
          <w:sz w:val="20"/>
          <w:szCs w:val="20"/>
        </w:rPr>
        <w:t xml:space="preserve"> and regional level</w:t>
      </w:r>
      <w:r>
        <w:rPr>
          <w:rFonts w:ascii="Segoe UI" w:hAnsi="Segoe UI" w:cs="Segoe UI"/>
          <w:color w:val="000000" w:themeColor="text1"/>
          <w:sz w:val="20"/>
          <w:szCs w:val="20"/>
        </w:rPr>
        <w:t>s</w:t>
      </w:r>
      <w:r w:rsidR="0078323D" w:rsidRPr="00A22324">
        <w:rPr>
          <w:rFonts w:ascii="Segoe UI" w:hAnsi="Segoe UI" w:cs="Segoe UI"/>
          <w:color w:val="000000" w:themeColor="text1"/>
          <w:sz w:val="20"/>
          <w:szCs w:val="20"/>
        </w:rPr>
        <w:t>.</w:t>
      </w:r>
    </w:p>
    <w:p w14:paraId="52D6EDA3" w14:textId="40D473FC" w:rsidR="0078323D" w:rsidRPr="00A22324" w:rsidRDefault="0078323D" w:rsidP="00A22324">
      <w:pPr>
        <w:pStyle w:val="Heading2"/>
        <w:jc w:val="both"/>
        <w:rPr>
          <w:rFonts w:ascii="Segoe UI" w:hAnsi="Segoe UI" w:cs="Segoe UI"/>
          <w:b/>
          <w:bCs/>
          <w:sz w:val="20"/>
          <w:szCs w:val="20"/>
        </w:rPr>
      </w:pPr>
      <w:r w:rsidRPr="00A22324">
        <w:rPr>
          <w:rFonts w:ascii="Segoe UI" w:hAnsi="Segoe UI" w:cs="Segoe UI"/>
          <w:b/>
          <w:bCs/>
          <w:sz w:val="20"/>
          <w:szCs w:val="20"/>
        </w:rPr>
        <w:t xml:space="preserve">MEMBERSHIP AND PARTNERSHIP: </w:t>
      </w:r>
    </w:p>
    <w:p w14:paraId="55D7AAFB" w14:textId="17089530" w:rsidR="00A94F79" w:rsidRPr="00CF19E9" w:rsidRDefault="003C4363" w:rsidP="00A22324">
      <w:pPr>
        <w:spacing w:after="0" w:line="240" w:lineRule="auto"/>
        <w:jc w:val="both"/>
        <w:rPr>
          <w:rFonts w:ascii="Segoe UI" w:hAnsi="Segoe UI" w:cs="Segoe UI"/>
          <w:b/>
          <w:bCs/>
          <w:sz w:val="20"/>
          <w:szCs w:val="20"/>
        </w:rPr>
      </w:pPr>
      <w:r w:rsidRPr="00A22324">
        <w:rPr>
          <w:rFonts w:ascii="Segoe UI" w:hAnsi="Segoe UI" w:cs="Segoe UI"/>
          <w:bCs/>
          <w:sz w:val="20"/>
          <w:szCs w:val="20"/>
        </w:rPr>
        <w:lastRenderedPageBreak/>
        <w:t>Membership and p</w:t>
      </w:r>
      <w:r w:rsidR="00A94F79" w:rsidRPr="00A22324">
        <w:rPr>
          <w:rFonts w:ascii="Segoe UI" w:hAnsi="Segoe UI" w:cs="Segoe UI"/>
          <w:sz w:val="20"/>
          <w:szCs w:val="20"/>
        </w:rPr>
        <w:t xml:space="preserve">articipation is open to all </w:t>
      </w:r>
      <w:r w:rsidR="00B23E72">
        <w:rPr>
          <w:rFonts w:ascii="Segoe UI" w:hAnsi="Segoe UI" w:cs="Segoe UI"/>
          <w:sz w:val="20"/>
          <w:szCs w:val="20"/>
        </w:rPr>
        <w:t xml:space="preserve">Movement partners (NSs, PNSs, IFRC and ICRC) </w:t>
      </w:r>
      <w:r w:rsidR="00D12E1C">
        <w:rPr>
          <w:rFonts w:ascii="Segoe UI" w:hAnsi="Segoe UI" w:cs="Segoe UI"/>
          <w:sz w:val="20"/>
          <w:szCs w:val="20"/>
        </w:rPr>
        <w:t>who are</w:t>
      </w:r>
      <w:r w:rsidR="00A94F79" w:rsidRPr="00A22324">
        <w:rPr>
          <w:rFonts w:ascii="Segoe UI" w:hAnsi="Segoe UI" w:cs="Segoe UI"/>
          <w:sz w:val="20"/>
          <w:szCs w:val="20"/>
        </w:rPr>
        <w:t xml:space="preserve"> </w:t>
      </w:r>
      <w:r w:rsidR="008C63C1" w:rsidRPr="00A22324">
        <w:rPr>
          <w:rFonts w:ascii="Segoe UI" w:hAnsi="Segoe UI" w:cs="Segoe UI"/>
          <w:sz w:val="20"/>
          <w:szCs w:val="20"/>
        </w:rPr>
        <w:t xml:space="preserve">involved in </w:t>
      </w:r>
      <w:r w:rsidR="00D12E1C">
        <w:rPr>
          <w:rFonts w:ascii="Segoe UI" w:hAnsi="Segoe UI" w:cs="Segoe UI"/>
          <w:sz w:val="20"/>
          <w:szCs w:val="20"/>
        </w:rPr>
        <w:t xml:space="preserve">supporting community engagement and accountability work in Africa. </w:t>
      </w:r>
      <w:r w:rsidR="00CF19E9">
        <w:rPr>
          <w:rFonts w:ascii="Segoe UI" w:hAnsi="Segoe UI" w:cs="Segoe UI"/>
          <w:b/>
          <w:bCs/>
          <w:sz w:val="20"/>
          <w:szCs w:val="20"/>
        </w:rPr>
        <w:t>You do not have to be a technical expert in CEA to join the Working Group</w:t>
      </w:r>
      <w:r w:rsidR="0035478B">
        <w:rPr>
          <w:rFonts w:ascii="Segoe UI" w:hAnsi="Segoe UI" w:cs="Segoe UI"/>
          <w:b/>
          <w:bCs/>
          <w:sz w:val="20"/>
          <w:szCs w:val="20"/>
        </w:rPr>
        <w:t xml:space="preserve">, you only need to be committed to integrating it in your work. </w:t>
      </w:r>
    </w:p>
    <w:p w14:paraId="4DC7460F" w14:textId="561EBC07" w:rsidR="00A94F79" w:rsidRDefault="00A94F79" w:rsidP="00A22324">
      <w:pPr>
        <w:spacing w:after="0" w:line="240" w:lineRule="auto"/>
        <w:jc w:val="both"/>
        <w:rPr>
          <w:rFonts w:ascii="Segoe UI" w:hAnsi="Segoe UI" w:cs="Segoe UI"/>
          <w:sz w:val="20"/>
          <w:szCs w:val="20"/>
        </w:rPr>
      </w:pPr>
    </w:p>
    <w:p w14:paraId="153DF08C" w14:textId="4B952944" w:rsidR="00521AD3" w:rsidRDefault="00521AD3" w:rsidP="00A22324">
      <w:pPr>
        <w:spacing w:after="0" w:line="240" w:lineRule="auto"/>
        <w:jc w:val="both"/>
        <w:rPr>
          <w:rFonts w:ascii="Segoe UI" w:hAnsi="Segoe UI" w:cs="Segoe UI"/>
          <w:sz w:val="20"/>
          <w:szCs w:val="20"/>
          <w:lang w:val="en-GB"/>
        </w:rPr>
      </w:pPr>
      <w:r w:rsidRPr="00521AD3">
        <w:rPr>
          <w:rFonts w:ascii="Segoe UI" w:hAnsi="Segoe UI" w:cs="Segoe UI"/>
          <w:sz w:val="20"/>
          <w:szCs w:val="20"/>
          <w:lang w:val="en-GB"/>
        </w:rPr>
        <w:t xml:space="preserve">Internal </w:t>
      </w:r>
      <w:r>
        <w:rPr>
          <w:rFonts w:ascii="Segoe UI" w:hAnsi="Segoe UI" w:cs="Segoe UI"/>
          <w:sz w:val="20"/>
          <w:szCs w:val="20"/>
          <w:lang w:val="en-GB"/>
        </w:rPr>
        <w:t xml:space="preserve">Movement colleagues from other technical sectors (e.g. PGI, Cash, migration etc.) may be invited to join specific Working Group meetings or sub-group meetings to discuss collaboration and integration of </w:t>
      </w:r>
      <w:r w:rsidR="00872394">
        <w:rPr>
          <w:rFonts w:ascii="Segoe UI" w:hAnsi="Segoe UI" w:cs="Segoe UI"/>
          <w:sz w:val="20"/>
          <w:szCs w:val="20"/>
          <w:lang w:val="en-GB"/>
        </w:rPr>
        <w:t xml:space="preserve">community engagement and accountability work. </w:t>
      </w:r>
    </w:p>
    <w:p w14:paraId="345CFC82" w14:textId="6E4FCE42" w:rsidR="00872394" w:rsidRDefault="00872394" w:rsidP="00A22324">
      <w:pPr>
        <w:spacing w:after="0" w:line="240" w:lineRule="auto"/>
        <w:jc w:val="both"/>
        <w:rPr>
          <w:rFonts w:ascii="Segoe UI" w:hAnsi="Segoe UI" w:cs="Segoe UI"/>
          <w:sz w:val="20"/>
          <w:szCs w:val="20"/>
          <w:lang w:val="en-GB"/>
        </w:rPr>
      </w:pPr>
    </w:p>
    <w:p w14:paraId="0D5AFDBE" w14:textId="777060C0" w:rsidR="00872394" w:rsidRDefault="00872394" w:rsidP="00872394">
      <w:pPr>
        <w:spacing w:after="0" w:line="240" w:lineRule="auto"/>
        <w:jc w:val="both"/>
        <w:rPr>
          <w:rFonts w:ascii="Segoe UI" w:hAnsi="Segoe UI" w:cs="Segoe UI"/>
          <w:sz w:val="20"/>
          <w:szCs w:val="20"/>
        </w:rPr>
      </w:pPr>
      <w:r>
        <w:rPr>
          <w:rFonts w:ascii="Segoe UI" w:hAnsi="Segoe UI" w:cs="Segoe UI"/>
          <w:sz w:val="20"/>
          <w:szCs w:val="20"/>
        </w:rPr>
        <w:t>When appropriate and relevant, external partners may</w:t>
      </w:r>
      <w:r w:rsidR="003F0669">
        <w:rPr>
          <w:rFonts w:ascii="Segoe UI" w:hAnsi="Segoe UI" w:cs="Segoe UI"/>
          <w:sz w:val="20"/>
          <w:szCs w:val="20"/>
        </w:rPr>
        <w:t xml:space="preserve"> also</w:t>
      </w:r>
      <w:r>
        <w:rPr>
          <w:rFonts w:ascii="Segoe UI" w:hAnsi="Segoe UI" w:cs="Segoe UI"/>
          <w:sz w:val="20"/>
          <w:szCs w:val="20"/>
        </w:rPr>
        <w:t xml:space="preserve"> be invited to join specific Working Group meetings or sub-group meetings to discuss collaboration on inter-agency initiatives. </w:t>
      </w:r>
    </w:p>
    <w:p w14:paraId="06A89B50" w14:textId="77777777" w:rsidR="00872394" w:rsidRPr="00872394" w:rsidRDefault="00872394" w:rsidP="00A22324">
      <w:pPr>
        <w:spacing w:after="0" w:line="240" w:lineRule="auto"/>
        <w:jc w:val="both"/>
        <w:rPr>
          <w:rFonts w:ascii="Segoe UI" w:hAnsi="Segoe UI" w:cs="Segoe UI"/>
          <w:sz w:val="20"/>
          <w:szCs w:val="20"/>
        </w:rPr>
      </w:pPr>
    </w:p>
    <w:p w14:paraId="45EFFB10" w14:textId="574CC6DA" w:rsidR="0078323D" w:rsidRPr="00A22324" w:rsidRDefault="0078323D" w:rsidP="00A22324">
      <w:pPr>
        <w:pStyle w:val="Heading2"/>
        <w:jc w:val="both"/>
        <w:rPr>
          <w:rFonts w:ascii="Segoe UI" w:hAnsi="Segoe UI" w:cs="Segoe UI"/>
          <w:b/>
          <w:bCs/>
          <w:sz w:val="20"/>
          <w:szCs w:val="20"/>
        </w:rPr>
      </w:pPr>
      <w:r w:rsidRPr="00A22324">
        <w:rPr>
          <w:rFonts w:ascii="Segoe UI" w:hAnsi="Segoe UI" w:cs="Segoe UI"/>
          <w:b/>
          <w:bCs/>
          <w:sz w:val="20"/>
          <w:szCs w:val="20"/>
        </w:rPr>
        <w:t xml:space="preserve">meeting frequency: </w:t>
      </w:r>
    </w:p>
    <w:p w14:paraId="5957F1AE" w14:textId="17F0BC0E" w:rsidR="003F0669" w:rsidRPr="006204FD" w:rsidRDefault="00A94F79" w:rsidP="006204FD">
      <w:pPr>
        <w:spacing w:after="0" w:line="240" w:lineRule="auto"/>
        <w:jc w:val="both"/>
        <w:rPr>
          <w:rFonts w:ascii="Segoe UI" w:hAnsi="Segoe UI" w:cs="Segoe UI"/>
          <w:sz w:val="20"/>
          <w:szCs w:val="20"/>
        </w:rPr>
      </w:pPr>
      <w:r w:rsidRPr="00A22324">
        <w:rPr>
          <w:rFonts w:ascii="Segoe UI" w:hAnsi="Segoe UI" w:cs="Segoe UI"/>
          <w:sz w:val="20"/>
          <w:szCs w:val="20"/>
        </w:rPr>
        <w:t xml:space="preserve">The </w:t>
      </w:r>
      <w:r w:rsidR="0053643C">
        <w:rPr>
          <w:rFonts w:ascii="Segoe UI" w:hAnsi="Segoe UI" w:cs="Segoe UI"/>
          <w:sz w:val="20"/>
          <w:szCs w:val="20"/>
        </w:rPr>
        <w:t>community engagement and accountability Working Group</w:t>
      </w:r>
      <w:r w:rsidRPr="00A22324">
        <w:rPr>
          <w:rFonts w:ascii="Segoe UI" w:hAnsi="Segoe UI" w:cs="Segoe UI"/>
          <w:sz w:val="20"/>
          <w:szCs w:val="20"/>
        </w:rPr>
        <w:t xml:space="preserve"> shall meet </w:t>
      </w:r>
      <w:r w:rsidR="00EF2DD0" w:rsidRPr="00A22324">
        <w:rPr>
          <w:rFonts w:ascii="Segoe UI" w:hAnsi="Segoe UI" w:cs="Segoe UI"/>
          <w:sz w:val="20"/>
          <w:szCs w:val="20"/>
        </w:rPr>
        <w:t xml:space="preserve">virtually </w:t>
      </w:r>
      <w:r w:rsidR="0053643C">
        <w:rPr>
          <w:rFonts w:ascii="Segoe UI" w:hAnsi="Segoe UI" w:cs="Segoe UI"/>
          <w:sz w:val="20"/>
          <w:szCs w:val="20"/>
        </w:rPr>
        <w:t xml:space="preserve">on a quarterly basis for two hours. </w:t>
      </w:r>
      <w:r w:rsidR="000E7C25">
        <w:rPr>
          <w:rFonts w:ascii="Segoe UI" w:hAnsi="Segoe UI" w:cs="Segoe UI"/>
          <w:sz w:val="20"/>
          <w:szCs w:val="20"/>
        </w:rPr>
        <w:t>The first me</w:t>
      </w:r>
      <w:r w:rsidR="00F32AB4">
        <w:rPr>
          <w:rFonts w:ascii="Segoe UI" w:hAnsi="Segoe UI" w:cs="Segoe UI"/>
          <w:sz w:val="20"/>
          <w:szCs w:val="20"/>
        </w:rPr>
        <w:t xml:space="preserve">eting in 2022 will be held on XX of October at XX east African time. Calendar invites will be sent to everyone who signs up </w:t>
      </w:r>
      <w:r w:rsidR="006204FD">
        <w:rPr>
          <w:rFonts w:ascii="Segoe UI" w:hAnsi="Segoe UI" w:cs="Segoe UI"/>
          <w:sz w:val="20"/>
          <w:szCs w:val="20"/>
        </w:rPr>
        <w:t xml:space="preserve">in the participants list in the Annex below. </w:t>
      </w:r>
    </w:p>
    <w:p w14:paraId="20997F10" w14:textId="77777777" w:rsidR="003F0669" w:rsidRDefault="003F0669" w:rsidP="00A22324">
      <w:pPr>
        <w:spacing w:after="0" w:line="240" w:lineRule="auto"/>
        <w:jc w:val="both"/>
        <w:rPr>
          <w:rFonts w:ascii="Segoe UI" w:hAnsi="Segoe UI" w:cs="Segoe UI"/>
          <w:sz w:val="20"/>
          <w:szCs w:val="20"/>
        </w:rPr>
      </w:pPr>
    </w:p>
    <w:p w14:paraId="19AFB990" w14:textId="1DDF7508" w:rsidR="00A94F79" w:rsidRDefault="007B4CBA" w:rsidP="00A22324">
      <w:pPr>
        <w:spacing w:after="0" w:line="240" w:lineRule="auto"/>
        <w:jc w:val="both"/>
        <w:rPr>
          <w:rFonts w:ascii="Segoe UI" w:hAnsi="Segoe UI" w:cs="Segoe UI"/>
          <w:sz w:val="20"/>
          <w:szCs w:val="20"/>
        </w:rPr>
      </w:pPr>
      <w:r w:rsidRPr="00A22324">
        <w:rPr>
          <w:rFonts w:ascii="Segoe UI" w:hAnsi="Segoe UI" w:cs="Segoe UI"/>
          <w:sz w:val="20"/>
          <w:szCs w:val="20"/>
        </w:rPr>
        <w:t>Sub</w:t>
      </w:r>
      <w:r w:rsidR="00280200">
        <w:rPr>
          <w:rFonts w:ascii="Segoe UI" w:hAnsi="Segoe UI" w:cs="Segoe UI"/>
          <w:sz w:val="20"/>
          <w:szCs w:val="20"/>
        </w:rPr>
        <w:t>-groups</w:t>
      </w:r>
      <w:r w:rsidRPr="00A22324">
        <w:rPr>
          <w:rFonts w:ascii="Segoe UI" w:hAnsi="Segoe UI" w:cs="Segoe UI"/>
          <w:sz w:val="20"/>
          <w:szCs w:val="20"/>
        </w:rPr>
        <w:t xml:space="preserve"> will</w:t>
      </w:r>
      <w:r w:rsidR="00BA0A2C" w:rsidRPr="00A22324">
        <w:rPr>
          <w:rFonts w:ascii="Segoe UI" w:hAnsi="Segoe UI" w:cs="Segoe UI"/>
          <w:sz w:val="20"/>
          <w:szCs w:val="20"/>
        </w:rPr>
        <w:t xml:space="preserve"> meet as need arises</w:t>
      </w:r>
      <w:r w:rsidR="00280200">
        <w:rPr>
          <w:rFonts w:ascii="Segoe UI" w:hAnsi="Segoe UI" w:cs="Segoe UI"/>
          <w:sz w:val="20"/>
          <w:szCs w:val="20"/>
        </w:rPr>
        <w:t>, but in the immediate instance will include:</w:t>
      </w:r>
    </w:p>
    <w:p w14:paraId="694DB634" w14:textId="2782DD5A" w:rsidR="00280200" w:rsidRDefault="00280200" w:rsidP="00280200">
      <w:pPr>
        <w:pStyle w:val="ListParagraph"/>
        <w:numPr>
          <w:ilvl w:val="0"/>
          <w:numId w:val="10"/>
        </w:numPr>
        <w:spacing w:after="0" w:line="240" w:lineRule="auto"/>
        <w:jc w:val="both"/>
        <w:rPr>
          <w:rFonts w:ascii="Segoe UI" w:hAnsi="Segoe UI" w:cs="Segoe UI"/>
          <w:sz w:val="20"/>
          <w:szCs w:val="20"/>
        </w:rPr>
      </w:pPr>
      <w:r>
        <w:rPr>
          <w:rFonts w:ascii="Segoe UI" w:hAnsi="Segoe UI" w:cs="Segoe UI"/>
          <w:sz w:val="20"/>
          <w:szCs w:val="20"/>
        </w:rPr>
        <w:t xml:space="preserve">Monthly meetings on the Africa CDC Saving </w:t>
      </w:r>
      <w:r w:rsidR="00BD5752">
        <w:rPr>
          <w:rFonts w:ascii="Segoe UI" w:hAnsi="Segoe UI" w:cs="Segoe UI"/>
          <w:sz w:val="20"/>
          <w:szCs w:val="20"/>
        </w:rPr>
        <w:t>Lives and Livelihoods program (to be held every XX at XX east Africa time)</w:t>
      </w:r>
    </w:p>
    <w:p w14:paraId="79C07333" w14:textId="7A132B96" w:rsidR="00BD5752" w:rsidRDefault="0027670F" w:rsidP="00280200">
      <w:pPr>
        <w:pStyle w:val="ListParagraph"/>
        <w:numPr>
          <w:ilvl w:val="0"/>
          <w:numId w:val="10"/>
        </w:numPr>
        <w:spacing w:after="0" w:line="240" w:lineRule="auto"/>
        <w:jc w:val="both"/>
        <w:rPr>
          <w:rFonts w:ascii="Segoe UI" w:hAnsi="Segoe UI" w:cs="Segoe UI"/>
          <w:sz w:val="20"/>
          <w:szCs w:val="20"/>
        </w:rPr>
      </w:pPr>
      <w:r>
        <w:rPr>
          <w:rFonts w:ascii="Segoe UI" w:hAnsi="Segoe UI" w:cs="Segoe UI"/>
          <w:sz w:val="20"/>
          <w:szCs w:val="20"/>
        </w:rPr>
        <w:t xml:space="preserve">Bi-monthly meetings on ECHO PPP (to be held every XX at XX east African time) </w:t>
      </w:r>
    </w:p>
    <w:p w14:paraId="4C7C19C5" w14:textId="15DCAFB6" w:rsidR="00291B64" w:rsidRDefault="00291B64" w:rsidP="00280200">
      <w:pPr>
        <w:pStyle w:val="ListParagraph"/>
        <w:numPr>
          <w:ilvl w:val="0"/>
          <w:numId w:val="10"/>
        </w:numPr>
        <w:spacing w:after="0" w:line="240" w:lineRule="auto"/>
        <w:jc w:val="both"/>
        <w:rPr>
          <w:rFonts w:ascii="Segoe UI" w:hAnsi="Segoe UI" w:cs="Segoe UI"/>
          <w:sz w:val="20"/>
          <w:szCs w:val="20"/>
        </w:rPr>
      </w:pPr>
      <w:r>
        <w:rPr>
          <w:rFonts w:ascii="Segoe UI" w:hAnsi="Segoe UI" w:cs="Segoe UI"/>
          <w:sz w:val="20"/>
          <w:szCs w:val="20"/>
        </w:rPr>
        <w:t>Bi-monthly community feedback sub-working group (to be held every XX at XX east African time)</w:t>
      </w:r>
    </w:p>
    <w:p w14:paraId="4E4D9AFB" w14:textId="4E2C409D" w:rsidR="00BF78A1" w:rsidRDefault="00BF78A1" w:rsidP="00BF78A1">
      <w:pPr>
        <w:spacing w:after="0" w:line="240" w:lineRule="auto"/>
        <w:jc w:val="both"/>
        <w:rPr>
          <w:rFonts w:ascii="Segoe UI" w:hAnsi="Segoe UI" w:cs="Segoe UI"/>
          <w:sz w:val="20"/>
          <w:szCs w:val="20"/>
        </w:rPr>
      </w:pPr>
    </w:p>
    <w:p w14:paraId="056E8C14" w14:textId="391DCE4F" w:rsidR="00A94F79" w:rsidRPr="005C4B27" w:rsidRDefault="00BF78A1" w:rsidP="00A22324">
      <w:pPr>
        <w:spacing w:after="0" w:line="240" w:lineRule="auto"/>
        <w:jc w:val="both"/>
        <w:rPr>
          <w:rFonts w:ascii="Segoe UI" w:hAnsi="Segoe UI" w:cs="Segoe UI"/>
          <w:sz w:val="20"/>
          <w:szCs w:val="20"/>
        </w:rPr>
      </w:pPr>
      <w:r>
        <w:rPr>
          <w:rFonts w:ascii="Segoe UI" w:hAnsi="Segoe UI" w:cs="Segoe UI"/>
          <w:sz w:val="20"/>
          <w:szCs w:val="20"/>
        </w:rPr>
        <w:t xml:space="preserve">Real-time translation into French and Portuguese will be arranged during all meetings to ensure </w:t>
      </w:r>
      <w:r w:rsidR="005C4B27">
        <w:rPr>
          <w:rFonts w:ascii="Segoe UI" w:hAnsi="Segoe UI" w:cs="Segoe UI"/>
          <w:sz w:val="20"/>
          <w:szCs w:val="20"/>
        </w:rPr>
        <w:t>inclusivity.</w:t>
      </w:r>
      <w:r w:rsidR="00FA0AE9">
        <w:rPr>
          <w:rFonts w:ascii="Segoe UI" w:hAnsi="Segoe UI" w:cs="Segoe UI"/>
          <w:sz w:val="20"/>
          <w:szCs w:val="20"/>
        </w:rPr>
        <w:t xml:space="preserve"> Sub-groups may be held separately in English, French and Portuguese depending on </w:t>
      </w:r>
      <w:r w:rsidR="00BA1F3F">
        <w:rPr>
          <w:rFonts w:ascii="Segoe UI" w:hAnsi="Segoe UI" w:cs="Segoe UI"/>
          <w:sz w:val="20"/>
          <w:szCs w:val="20"/>
        </w:rPr>
        <w:t xml:space="preserve">feasibility of real-time translation. </w:t>
      </w:r>
    </w:p>
    <w:p w14:paraId="0004076E" w14:textId="370366A3" w:rsidR="0078323D" w:rsidRPr="00A22324" w:rsidRDefault="0078323D" w:rsidP="00A22324">
      <w:pPr>
        <w:pStyle w:val="Heading2"/>
        <w:jc w:val="both"/>
        <w:rPr>
          <w:rFonts w:ascii="Segoe UI" w:hAnsi="Segoe UI" w:cs="Segoe UI"/>
          <w:b/>
          <w:bCs/>
          <w:sz w:val="20"/>
          <w:szCs w:val="20"/>
        </w:rPr>
      </w:pPr>
      <w:r w:rsidRPr="00A22324">
        <w:rPr>
          <w:rFonts w:ascii="Segoe UI" w:hAnsi="Segoe UI" w:cs="Segoe UI"/>
          <w:b/>
          <w:bCs/>
          <w:sz w:val="20"/>
          <w:szCs w:val="20"/>
        </w:rPr>
        <w:t>chair</w:t>
      </w:r>
      <w:r w:rsidR="0024745A">
        <w:rPr>
          <w:rFonts w:ascii="Segoe UI" w:hAnsi="Segoe UI" w:cs="Segoe UI"/>
          <w:b/>
          <w:bCs/>
          <w:sz w:val="20"/>
          <w:szCs w:val="20"/>
        </w:rPr>
        <w:t>/co-Chair</w:t>
      </w:r>
      <w:r w:rsidRPr="00A22324">
        <w:rPr>
          <w:rFonts w:ascii="Segoe UI" w:hAnsi="Segoe UI" w:cs="Segoe UI"/>
          <w:b/>
          <w:bCs/>
          <w:sz w:val="20"/>
          <w:szCs w:val="20"/>
        </w:rPr>
        <w:t xml:space="preserve"> and </w:t>
      </w:r>
      <w:r w:rsidR="0024745A">
        <w:rPr>
          <w:rFonts w:ascii="Segoe UI" w:hAnsi="Segoe UI" w:cs="Segoe UI"/>
          <w:b/>
          <w:bCs/>
          <w:sz w:val="20"/>
          <w:szCs w:val="20"/>
        </w:rPr>
        <w:t>Agenda</w:t>
      </w:r>
      <w:r w:rsidRPr="00A22324">
        <w:rPr>
          <w:rFonts w:ascii="Segoe UI" w:hAnsi="Segoe UI" w:cs="Segoe UI"/>
          <w:b/>
          <w:bCs/>
          <w:sz w:val="20"/>
          <w:szCs w:val="20"/>
        </w:rPr>
        <w:t xml:space="preserve">: </w:t>
      </w:r>
    </w:p>
    <w:p w14:paraId="217CB96E" w14:textId="617CD86C" w:rsidR="00A94F79" w:rsidRDefault="004170DF" w:rsidP="00A22324">
      <w:pPr>
        <w:jc w:val="both"/>
        <w:rPr>
          <w:rFonts w:ascii="Segoe UI" w:hAnsi="Segoe UI" w:cs="Segoe UI"/>
          <w:bCs/>
          <w:sz w:val="20"/>
          <w:szCs w:val="20"/>
        </w:rPr>
      </w:pPr>
      <w:r>
        <w:rPr>
          <w:rFonts w:ascii="Segoe UI" w:hAnsi="Segoe UI" w:cs="Segoe UI"/>
          <w:bCs/>
          <w:sz w:val="20"/>
          <w:szCs w:val="20"/>
        </w:rPr>
        <w:t xml:space="preserve">The IFRC Senior Community Engagement and Accountability adviser for Africa will chair the </w:t>
      </w:r>
      <w:r w:rsidR="0024745A">
        <w:rPr>
          <w:rFonts w:ascii="Segoe UI" w:hAnsi="Segoe UI" w:cs="Segoe UI"/>
          <w:bCs/>
          <w:sz w:val="20"/>
          <w:szCs w:val="20"/>
        </w:rPr>
        <w:t xml:space="preserve">Working </w:t>
      </w:r>
      <w:r w:rsidR="00B85E68">
        <w:rPr>
          <w:rFonts w:ascii="Segoe UI" w:hAnsi="Segoe UI" w:cs="Segoe UI"/>
          <w:bCs/>
          <w:sz w:val="20"/>
          <w:szCs w:val="20"/>
        </w:rPr>
        <w:t>Group or</w:t>
      </w:r>
      <w:r w:rsidR="00F46056">
        <w:rPr>
          <w:rFonts w:ascii="Segoe UI" w:hAnsi="Segoe UI" w:cs="Segoe UI"/>
          <w:bCs/>
          <w:sz w:val="20"/>
          <w:szCs w:val="20"/>
        </w:rPr>
        <w:t xml:space="preserve"> will be deputized by another </w:t>
      </w:r>
      <w:r w:rsidR="00B85E68">
        <w:rPr>
          <w:rFonts w:ascii="Segoe UI" w:hAnsi="Segoe UI" w:cs="Segoe UI"/>
          <w:bCs/>
          <w:sz w:val="20"/>
          <w:szCs w:val="20"/>
        </w:rPr>
        <w:t>member of the IFRC CEA team when absent</w:t>
      </w:r>
      <w:r w:rsidR="0024745A">
        <w:rPr>
          <w:rFonts w:ascii="Segoe UI" w:hAnsi="Segoe UI" w:cs="Segoe UI"/>
          <w:bCs/>
          <w:sz w:val="20"/>
          <w:szCs w:val="20"/>
        </w:rPr>
        <w:t xml:space="preserve">. A rotational co-chair could be </w:t>
      </w:r>
      <w:r w:rsidR="0052702B">
        <w:rPr>
          <w:rFonts w:ascii="Segoe UI" w:hAnsi="Segoe UI" w:cs="Segoe UI"/>
          <w:bCs/>
          <w:sz w:val="20"/>
          <w:szCs w:val="20"/>
        </w:rPr>
        <w:t xml:space="preserve">shared between interested NS, PNS or ICRC. Please indicate your interest in </w:t>
      </w:r>
      <w:r w:rsidR="00120EEE">
        <w:rPr>
          <w:rFonts w:ascii="Segoe UI" w:hAnsi="Segoe UI" w:cs="Segoe UI"/>
          <w:bCs/>
          <w:sz w:val="20"/>
          <w:szCs w:val="20"/>
        </w:rPr>
        <w:t xml:space="preserve">co-chairing in the Annex below. </w:t>
      </w:r>
    </w:p>
    <w:p w14:paraId="427141C6" w14:textId="7B24EA43" w:rsidR="00120EEE" w:rsidRDefault="00120EEE" w:rsidP="00A22324">
      <w:pPr>
        <w:jc w:val="both"/>
        <w:rPr>
          <w:rFonts w:ascii="Segoe UI" w:hAnsi="Segoe UI" w:cs="Segoe UI"/>
          <w:bCs/>
          <w:sz w:val="20"/>
          <w:szCs w:val="20"/>
        </w:rPr>
      </w:pPr>
      <w:r>
        <w:rPr>
          <w:rFonts w:ascii="Segoe UI" w:hAnsi="Segoe UI" w:cs="Segoe UI"/>
          <w:bCs/>
          <w:sz w:val="20"/>
          <w:szCs w:val="20"/>
        </w:rPr>
        <w:t>Standing agenda items for each meeting would include:</w:t>
      </w:r>
    </w:p>
    <w:p w14:paraId="3BD708F6" w14:textId="045340BC" w:rsidR="002C6284" w:rsidRDefault="002C6284" w:rsidP="00120EEE">
      <w:pPr>
        <w:pStyle w:val="ListParagraph"/>
        <w:numPr>
          <w:ilvl w:val="0"/>
          <w:numId w:val="10"/>
        </w:numPr>
        <w:jc w:val="both"/>
        <w:rPr>
          <w:rFonts w:ascii="Segoe UI" w:hAnsi="Segoe UI" w:cs="Segoe UI"/>
          <w:bCs/>
          <w:sz w:val="20"/>
          <w:szCs w:val="20"/>
        </w:rPr>
      </w:pPr>
      <w:r>
        <w:rPr>
          <w:rFonts w:ascii="Segoe UI" w:hAnsi="Segoe UI" w:cs="Segoe UI"/>
          <w:bCs/>
          <w:sz w:val="20"/>
          <w:szCs w:val="20"/>
        </w:rPr>
        <w:t xml:space="preserve">Key progress and achievements on the 5 key strategic changes </w:t>
      </w:r>
    </w:p>
    <w:p w14:paraId="08E720AD" w14:textId="72476849" w:rsidR="009B492E" w:rsidRDefault="009B492E" w:rsidP="00120EEE">
      <w:pPr>
        <w:pStyle w:val="ListParagraph"/>
        <w:numPr>
          <w:ilvl w:val="0"/>
          <w:numId w:val="10"/>
        </w:numPr>
        <w:jc w:val="both"/>
        <w:rPr>
          <w:rFonts w:ascii="Segoe UI" w:hAnsi="Segoe UI" w:cs="Segoe UI"/>
          <w:bCs/>
          <w:sz w:val="20"/>
          <w:szCs w:val="20"/>
        </w:rPr>
      </w:pPr>
      <w:r>
        <w:rPr>
          <w:rFonts w:ascii="Segoe UI" w:hAnsi="Segoe UI" w:cs="Segoe UI"/>
          <w:bCs/>
          <w:sz w:val="20"/>
          <w:szCs w:val="20"/>
        </w:rPr>
        <w:t xml:space="preserve">Identified challenges and potential ways forward </w:t>
      </w:r>
    </w:p>
    <w:p w14:paraId="02DD563C" w14:textId="7726384D" w:rsidR="002C6284" w:rsidRDefault="004F708A" w:rsidP="00120EEE">
      <w:pPr>
        <w:pStyle w:val="ListParagraph"/>
        <w:numPr>
          <w:ilvl w:val="0"/>
          <w:numId w:val="10"/>
        </w:numPr>
        <w:jc w:val="both"/>
        <w:rPr>
          <w:rFonts w:ascii="Segoe UI" w:hAnsi="Segoe UI" w:cs="Segoe UI"/>
          <w:bCs/>
          <w:sz w:val="20"/>
          <w:szCs w:val="20"/>
        </w:rPr>
      </w:pPr>
      <w:r>
        <w:rPr>
          <w:rFonts w:ascii="Segoe UI" w:hAnsi="Segoe UI" w:cs="Segoe UI"/>
          <w:bCs/>
          <w:sz w:val="20"/>
          <w:szCs w:val="20"/>
        </w:rPr>
        <w:t xml:space="preserve">Updates on regional or global initiatives </w:t>
      </w:r>
    </w:p>
    <w:p w14:paraId="523C0187" w14:textId="25515282" w:rsidR="00120EEE" w:rsidRDefault="0050520C" w:rsidP="00120EEE">
      <w:pPr>
        <w:pStyle w:val="ListParagraph"/>
        <w:numPr>
          <w:ilvl w:val="0"/>
          <w:numId w:val="10"/>
        </w:numPr>
        <w:jc w:val="both"/>
        <w:rPr>
          <w:rFonts w:ascii="Segoe UI" w:hAnsi="Segoe UI" w:cs="Segoe UI"/>
          <w:bCs/>
          <w:sz w:val="20"/>
          <w:szCs w:val="20"/>
        </w:rPr>
      </w:pPr>
      <w:r>
        <w:rPr>
          <w:rFonts w:ascii="Segoe UI" w:hAnsi="Segoe UI" w:cs="Segoe UI"/>
          <w:bCs/>
          <w:sz w:val="20"/>
          <w:szCs w:val="20"/>
        </w:rPr>
        <w:t xml:space="preserve">New tools, guidance, research </w:t>
      </w:r>
      <w:r w:rsidR="00F46056">
        <w:rPr>
          <w:rFonts w:ascii="Segoe UI" w:hAnsi="Segoe UI" w:cs="Segoe UI"/>
          <w:bCs/>
          <w:sz w:val="20"/>
          <w:szCs w:val="20"/>
        </w:rPr>
        <w:t xml:space="preserve">or training materials </w:t>
      </w:r>
    </w:p>
    <w:p w14:paraId="385484B1" w14:textId="006A2D29" w:rsidR="00F46056" w:rsidRPr="00120EEE" w:rsidRDefault="009B492E" w:rsidP="00120EEE">
      <w:pPr>
        <w:pStyle w:val="ListParagraph"/>
        <w:numPr>
          <w:ilvl w:val="0"/>
          <w:numId w:val="10"/>
        </w:numPr>
        <w:jc w:val="both"/>
        <w:rPr>
          <w:rFonts w:ascii="Segoe UI" w:hAnsi="Segoe UI" w:cs="Segoe UI"/>
          <w:bCs/>
          <w:sz w:val="20"/>
          <w:szCs w:val="20"/>
        </w:rPr>
      </w:pPr>
      <w:r>
        <w:rPr>
          <w:rFonts w:ascii="Segoe UI" w:hAnsi="Segoe UI" w:cs="Segoe UI"/>
          <w:bCs/>
          <w:sz w:val="20"/>
          <w:szCs w:val="20"/>
        </w:rPr>
        <w:t xml:space="preserve">Thematic deep dives </w:t>
      </w:r>
    </w:p>
    <w:p w14:paraId="3AED1448" w14:textId="77777777" w:rsidR="00CB3777" w:rsidRPr="00A22324" w:rsidRDefault="00CB3777" w:rsidP="00A22324">
      <w:pPr>
        <w:pStyle w:val="Heading2"/>
        <w:jc w:val="both"/>
        <w:rPr>
          <w:rFonts w:ascii="Segoe UI" w:hAnsi="Segoe UI" w:cs="Segoe UI"/>
          <w:b/>
          <w:bCs/>
          <w:sz w:val="20"/>
          <w:szCs w:val="20"/>
        </w:rPr>
      </w:pPr>
      <w:r w:rsidRPr="00A22324">
        <w:rPr>
          <w:rFonts w:ascii="Segoe UI" w:hAnsi="Segoe UI" w:cs="Segoe UI"/>
          <w:b/>
          <w:bCs/>
          <w:sz w:val="20"/>
          <w:szCs w:val="20"/>
        </w:rPr>
        <w:t>Resources</w:t>
      </w:r>
    </w:p>
    <w:p w14:paraId="5EF011F0" w14:textId="405E5434" w:rsidR="00CB3777" w:rsidRDefault="00CB3777" w:rsidP="002C56AC">
      <w:pPr>
        <w:jc w:val="both"/>
        <w:rPr>
          <w:rFonts w:ascii="Segoe UI" w:hAnsi="Segoe UI" w:cs="Segoe UI"/>
          <w:sz w:val="20"/>
          <w:szCs w:val="20"/>
        </w:rPr>
      </w:pPr>
      <w:r w:rsidRPr="00A22324">
        <w:rPr>
          <w:rFonts w:ascii="Segoe UI" w:hAnsi="Segoe UI" w:cs="Segoe UI"/>
          <w:sz w:val="20"/>
          <w:szCs w:val="20"/>
        </w:rPr>
        <w:t xml:space="preserve">All </w:t>
      </w:r>
      <w:r w:rsidR="002C56AC">
        <w:rPr>
          <w:rFonts w:ascii="Segoe UI" w:hAnsi="Segoe UI" w:cs="Segoe UI"/>
          <w:sz w:val="20"/>
          <w:szCs w:val="20"/>
        </w:rPr>
        <w:t xml:space="preserve">resources, guidance and materials will be hosted on the CEA Hub. </w:t>
      </w:r>
    </w:p>
    <w:p w14:paraId="7DD11F49" w14:textId="6E93D303" w:rsidR="002C56AC" w:rsidRDefault="002C56AC" w:rsidP="002C56AC">
      <w:pPr>
        <w:jc w:val="both"/>
        <w:rPr>
          <w:rFonts w:ascii="Segoe UI" w:hAnsi="Segoe UI" w:cs="Segoe UI"/>
          <w:sz w:val="20"/>
          <w:szCs w:val="20"/>
        </w:rPr>
      </w:pPr>
      <w:r>
        <w:rPr>
          <w:rFonts w:ascii="Segoe UI" w:hAnsi="Segoe UI" w:cs="Segoe UI"/>
          <w:sz w:val="20"/>
          <w:szCs w:val="20"/>
        </w:rPr>
        <w:t xml:space="preserve">Meeting minutes, recordings of each meeting and key resources/PPTs will be shared with members of the Working Group after each meeting. </w:t>
      </w:r>
    </w:p>
    <w:p w14:paraId="381300F8" w14:textId="77777777" w:rsidR="00BA1F3F" w:rsidRDefault="00BA1F3F" w:rsidP="002C56AC">
      <w:pPr>
        <w:jc w:val="both"/>
        <w:rPr>
          <w:rFonts w:ascii="Segoe UI" w:hAnsi="Segoe UI" w:cs="Segoe UI"/>
          <w:sz w:val="20"/>
          <w:szCs w:val="20"/>
        </w:rPr>
      </w:pPr>
    </w:p>
    <w:p w14:paraId="7801B919" w14:textId="7526DA5B" w:rsidR="00BA1F3F" w:rsidRPr="00723468" w:rsidRDefault="00BA1F3F" w:rsidP="00BA1F3F">
      <w:pPr>
        <w:rPr>
          <w:lang w:val="en-GB"/>
        </w:rPr>
      </w:pPr>
      <w:r>
        <w:rPr>
          <w:lang w:val="en-GB"/>
        </w:rPr>
        <w:t>For any questions</w:t>
      </w:r>
      <w:r>
        <w:rPr>
          <w:lang w:val="en-GB"/>
        </w:rPr>
        <w:t>,</w:t>
      </w:r>
      <w:r>
        <w:rPr>
          <w:lang w:val="en-GB"/>
        </w:rPr>
        <w:t xml:space="preserve"> please email </w:t>
      </w:r>
      <w:hyperlink r:id="rId13" w:history="1">
        <w:r w:rsidRPr="009D1F91">
          <w:rPr>
            <w:rStyle w:val="Hyperlink"/>
            <w:lang w:val="en-GB"/>
          </w:rPr>
          <w:t>Sophie.everest@ifrc.org</w:t>
        </w:r>
      </w:hyperlink>
      <w:r>
        <w:rPr>
          <w:lang w:val="en-GB"/>
        </w:rPr>
        <w:t xml:space="preserve"> </w:t>
      </w:r>
    </w:p>
    <w:p w14:paraId="402574E1" w14:textId="77777777" w:rsidR="00BA1F3F" w:rsidRPr="00BA1F3F" w:rsidRDefault="00BA1F3F" w:rsidP="002C56AC">
      <w:pPr>
        <w:jc w:val="both"/>
        <w:rPr>
          <w:rFonts w:ascii="Segoe UI" w:hAnsi="Segoe UI" w:cs="Segoe UI"/>
          <w:sz w:val="20"/>
          <w:szCs w:val="20"/>
          <w:lang w:val="en-GB"/>
        </w:rPr>
      </w:pPr>
    </w:p>
    <w:p w14:paraId="524195CB" w14:textId="6BC633C4" w:rsidR="00BA1F3F" w:rsidRDefault="00723468">
      <w:pPr>
        <w:rPr>
          <w:rFonts w:ascii="Segoe UI" w:hAnsi="Segoe UI" w:cs="Segoe UI"/>
          <w:sz w:val="20"/>
          <w:szCs w:val="20"/>
        </w:rPr>
      </w:pPr>
      <w:r>
        <w:rPr>
          <w:rFonts w:ascii="Segoe UI" w:hAnsi="Segoe UI" w:cs="Segoe UI"/>
          <w:sz w:val="20"/>
          <w:szCs w:val="20"/>
        </w:rPr>
        <w:br w:type="page"/>
      </w:r>
    </w:p>
    <w:p w14:paraId="6399F975" w14:textId="76032EA8" w:rsidR="00723468" w:rsidRDefault="00723468" w:rsidP="00723468">
      <w:pPr>
        <w:pStyle w:val="Heading1"/>
      </w:pPr>
      <w:r>
        <w:lastRenderedPageBreak/>
        <w:t xml:space="preserve">Annex 1 </w:t>
      </w:r>
    </w:p>
    <w:p w14:paraId="7321DBBD" w14:textId="36F987F9" w:rsidR="00723468" w:rsidRDefault="00723468" w:rsidP="00723468">
      <w:pPr>
        <w:rPr>
          <w:b/>
          <w:bCs/>
          <w:lang w:val="en-GB"/>
        </w:rPr>
      </w:pPr>
      <w:r>
        <w:rPr>
          <w:b/>
          <w:bCs/>
          <w:lang w:val="en-GB"/>
        </w:rPr>
        <w:t xml:space="preserve">Membership of the Working Group </w:t>
      </w:r>
    </w:p>
    <w:p w14:paraId="528CBC40" w14:textId="22540B63" w:rsidR="007C2034" w:rsidRDefault="00723468" w:rsidP="00723468">
      <w:pPr>
        <w:rPr>
          <w:lang w:val="en-GB"/>
        </w:rPr>
      </w:pPr>
      <w:r>
        <w:rPr>
          <w:lang w:val="en-GB"/>
        </w:rPr>
        <w:t>Please add your name and details to the table below if you would like to become a member of the community engagement and accountability Working Group</w:t>
      </w:r>
    </w:p>
    <w:tbl>
      <w:tblPr>
        <w:tblStyle w:val="TableGrid"/>
        <w:tblW w:w="0" w:type="auto"/>
        <w:tblLook w:val="04A0" w:firstRow="1" w:lastRow="0" w:firstColumn="1" w:lastColumn="0" w:noHBand="0" w:noVBand="1"/>
      </w:tblPr>
      <w:tblGrid>
        <w:gridCol w:w="1542"/>
        <w:gridCol w:w="1502"/>
        <w:gridCol w:w="1729"/>
        <w:gridCol w:w="1592"/>
        <w:gridCol w:w="1601"/>
        <w:gridCol w:w="1384"/>
      </w:tblGrid>
      <w:tr w:rsidR="00A75AC2" w14:paraId="12AEF25B" w14:textId="69147AFF" w:rsidTr="00A75AC2">
        <w:tc>
          <w:tcPr>
            <w:tcW w:w="1542" w:type="dxa"/>
          </w:tcPr>
          <w:p w14:paraId="468D8CD2" w14:textId="2CB73B49" w:rsidR="00A75AC2" w:rsidRPr="00B9544A" w:rsidRDefault="00A75AC2" w:rsidP="00723468">
            <w:pPr>
              <w:rPr>
                <w:b/>
                <w:bCs/>
                <w:lang w:val="en-GB"/>
              </w:rPr>
            </w:pPr>
            <w:r>
              <w:rPr>
                <w:b/>
                <w:bCs/>
                <w:lang w:val="en-GB"/>
              </w:rPr>
              <w:t>Name</w:t>
            </w:r>
          </w:p>
        </w:tc>
        <w:tc>
          <w:tcPr>
            <w:tcW w:w="1502" w:type="dxa"/>
          </w:tcPr>
          <w:p w14:paraId="3F603FBD" w14:textId="58EE8AC3" w:rsidR="00A75AC2" w:rsidRPr="00B9544A" w:rsidRDefault="00A75AC2" w:rsidP="00723468">
            <w:pPr>
              <w:rPr>
                <w:b/>
                <w:bCs/>
                <w:lang w:val="en-GB"/>
              </w:rPr>
            </w:pPr>
            <w:r>
              <w:rPr>
                <w:b/>
                <w:bCs/>
                <w:lang w:val="en-GB"/>
              </w:rPr>
              <w:t>Title</w:t>
            </w:r>
          </w:p>
        </w:tc>
        <w:tc>
          <w:tcPr>
            <w:tcW w:w="1729" w:type="dxa"/>
          </w:tcPr>
          <w:p w14:paraId="6A79FB44" w14:textId="493AC7D8" w:rsidR="00A75AC2" w:rsidRPr="00BD2C9C" w:rsidRDefault="00A75AC2" w:rsidP="00723468">
            <w:pPr>
              <w:rPr>
                <w:b/>
                <w:bCs/>
                <w:lang w:val="en-GB"/>
              </w:rPr>
            </w:pPr>
            <w:r>
              <w:rPr>
                <w:b/>
                <w:bCs/>
                <w:lang w:val="en-GB"/>
              </w:rPr>
              <w:t>Organisation</w:t>
            </w:r>
          </w:p>
        </w:tc>
        <w:tc>
          <w:tcPr>
            <w:tcW w:w="1592" w:type="dxa"/>
          </w:tcPr>
          <w:p w14:paraId="64A95617" w14:textId="263EB41D" w:rsidR="00A75AC2" w:rsidRPr="00BD2C9C" w:rsidRDefault="00A75AC2" w:rsidP="00723468">
            <w:pPr>
              <w:rPr>
                <w:b/>
                <w:bCs/>
                <w:lang w:val="en-GB"/>
              </w:rPr>
            </w:pPr>
            <w:r>
              <w:rPr>
                <w:b/>
                <w:bCs/>
                <w:lang w:val="en-GB"/>
              </w:rPr>
              <w:t>Email address</w:t>
            </w:r>
          </w:p>
        </w:tc>
        <w:tc>
          <w:tcPr>
            <w:tcW w:w="1601" w:type="dxa"/>
          </w:tcPr>
          <w:p w14:paraId="4F5889E5" w14:textId="70A523CE" w:rsidR="00A75AC2" w:rsidRPr="00441388" w:rsidRDefault="00A75AC2" w:rsidP="00723468">
            <w:pPr>
              <w:rPr>
                <w:lang w:val="en-GB"/>
              </w:rPr>
            </w:pPr>
            <w:r>
              <w:rPr>
                <w:b/>
                <w:bCs/>
                <w:lang w:val="en-GB"/>
              </w:rPr>
              <w:t xml:space="preserve">Please list any sub-working groups you would like to join </w:t>
            </w:r>
            <w:r w:rsidR="00441388" w:rsidRPr="0044573E">
              <w:rPr>
                <w:sz w:val="20"/>
                <w:szCs w:val="20"/>
                <w:lang w:val="en-GB"/>
              </w:rPr>
              <w:t>(e.g. Africa CDC SLL, ECHO PPP, community feedback, CEA in Cash, CEA</w:t>
            </w:r>
            <w:r w:rsidR="0044573E" w:rsidRPr="0044573E">
              <w:rPr>
                <w:sz w:val="20"/>
                <w:szCs w:val="20"/>
                <w:lang w:val="en-GB"/>
              </w:rPr>
              <w:t xml:space="preserve"> and PGI etc.)</w:t>
            </w:r>
          </w:p>
        </w:tc>
        <w:tc>
          <w:tcPr>
            <w:tcW w:w="1384" w:type="dxa"/>
          </w:tcPr>
          <w:p w14:paraId="51BF6625" w14:textId="52BA6302" w:rsidR="00A75AC2" w:rsidRDefault="00A75AC2" w:rsidP="00723468">
            <w:pPr>
              <w:rPr>
                <w:b/>
                <w:bCs/>
                <w:lang w:val="en-GB"/>
              </w:rPr>
            </w:pPr>
            <w:r>
              <w:rPr>
                <w:b/>
                <w:bCs/>
                <w:lang w:val="en-GB"/>
              </w:rPr>
              <w:t xml:space="preserve">Would you be interested in being a </w:t>
            </w:r>
            <w:r w:rsidR="00441388">
              <w:rPr>
                <w:b/>
                <w:bCs/>
                <w:lang w:val="en-GB"/>
              </w:rPr>
              <w:t>rotational co-chair? Yes/No</w:t>
            </w:r>
          </w:p>
        </w:tc>
      </w:tr>
      <w:tr w:rsidR="00A75AC2" w14:paraId="1D9FFD8F" w14:textId="7802D1EA" w:rsidTr="00A75AC2">
        <w:tc>
          <w:tcPr>
            <w:tcW w:w="1542" w:type="dxa"/>
          </w:tcPr>
          <w:p w14:paraId="5C945091" w14:textId="77777777" w:rsidR="00A75AC2" w:rsidRDefault="00A75AC2" w:rsidP="00723468">
            <w:pPr>
              <w:rPr>
                <w:lang w:val="en-GB"/>
              </w:rPr>
            </w:pPr>
          </w:p>
        </w:tc>
        <w:tc>
          <w:tcPr>
            <w:tcW w:w="1502" w:type="dxa"/>
          </w:tcPr>
          <w:p w14:paraId="40E3BDC4" w14:textId="77777777" w:rsidR="00A75AC2" w:rsidRDefault="00A75AC2" w:rsidP="00723468">
            <w:pPr>
              <w:rPr>
                <w:lang w:val="en-GB"/>
              </w:rPr>
            </w:pPr>
          </w:p>
        </w:tc>
        <w:tc>
          <w:tcPr>
            <w:tcW w:w="1729" w:type="dxa"/>
          </w:tcPr>
          <w:p w14:paraId="7BF3E20A" w14:textId="77777777" w:rsidR="00A75AC2" w:rsidRDefault="00A75AC2" w:rsidP="00723468">
            <w:pPr>
              <w:rPr>
                <w:lang w:val="en-GB"/>
              </w:rPr>
            </w:pPr>
          </w:p>
        </w:tc>
        <w:tc>
          <w:tcPr>
            <w:tcW w:w="1592" w:type="dxa"/>
          </w:tcPr>
          <w:p w14:paraId="563391AB" w14:textId="77777777" w:rsidR="00A75AC2" w:rsidRDefault="00A75AC2" w:rsidP="00723468">
            <w:pPr>
              <w:rPr>
                <w:lang w:val="en-GB"/>
              </w:rPr>
            </w:pPr>
          </w:p>
        </w:tc>
        <w:tc>
          <w:tcPr>
            <w:tcW w:w="1601" w:type="dxa"/>
          </w:tcPr>
          <w:p w14:paraId="136826AA" w14:textId="77777777" w:rsidR="00A75AC2" w:rsidRDefault="00A75AC2" w:rsidP="00723468">
            <w:pPr>
              <w:rPr>
                <w:lang w:val="en-GB"/>
              </w:rPr>
            </w:pPr>
          </w:p>
        </w:tc>
        <w:tc>
          <w:tcPr>
            <w:tcW w:w="1384" w:type="dxa"/>
          </w:tcPr>
          <w:p w14:paraId="1F3C0362" w14:textId="77777777" w:rsidR="00A75AC2" w:rsidRDefault="00A75AC2" w:rsidP="00723468">
            <w:pPr>
              <w:rPr>
                <w:lang w:val="en-GB"/>
              </w:rPr>
            </w:pPr>
          </w:p>
        </w:tc>
      </w:tr>
      <w:tr w:rsidR="00A75AC2" w14:paraId="4A4295E5" w14:textId="430700A5" w:rsidTr="00A75AC2">
        <w:tc>
          <w:tcPr>
            <w:tcW w:w="1542" w:type="dxa"/>
          </w:tcPr>
          <w:p w14:paraId="1DCF1A76" w14:textId="77777777" w:rsidR="00A75AC2" w:rsidRDefault="00A75AC2" w:rsidP="00723468">
            <w:pPr>
              <w:rPr>
                <w:lang w:val="en-GB"/>
              </w:rPr>
            </w:pPr>
          </w:p>
        </w:tc>
        <w:tc>
          <w:tcPr>
            <w:tcW w:w="1502" w:type="dxa"/>
          </w:tcPr>
          <w:p w14:paraId="2D36ED98" w14:textId="77777777" w:rsidR="00A75AC2" w:rsidRDefault="00A75AC2" w:rsidP="00723468">
            <w:pPr>
              <w:rPr>
                <w:lang w:val="en-GB"/>
              </w:rPr>
            </w:pPr>
          </w:p>
        </w:tc>
        <w:tc>
          <w:tcPr>
            <w:tcW w:w="1729" w:type="dxa"/>
          </w:tcPr>
          <w:p w14:paraId="2F45BA0F" w14:textId="77777777" w:rsidR="00A75AC2" w:rsidRDefault="00A75AC2" w:rsidP="00723468">
            <w:pPr>
              <w:rPr>
                <w:lang w:val="en-GB"/>
              </w:rPr>
            </w:pPr>
          </w:p>
        </w:tc>
        <w:tc>
          <w:tcPr>
            <w:tcW w:w="1592" w:type="dxa"/>
          </w:tcPr>
          <w:p w14:paraId="20FFA320" w14:textId="77777777" w:rsidR="00A75AC2" w:rsidRDefault="00A75AC2" w:rsidP="00723468">
            <w:pPr>
              <w:rPr>
                <w:lang w:val="en-GB"/>
              </w:rPr>
            </w:pPr>
          </w:p>
        </w:tc>
        <w:tc>
          <w:tcPr>
            <w:tcW w:w="1601" w:type="dxa"/>
          </w:tcPr>
          <w:p w14:paraId="0A21B5A8" w14:textId="77777777" w:rsidR="00A75AC2" w:rsidRDefault="00A75AC2" w:rsidP="00723468">
            <w:pPr>
              <w:rPr>
                <w:lang w:val="en-GB"/>
              </w:rPr>
            </w:pPr>
          </w:p>
        </w:tc>
        <w:tc>
          <w:tcPr>
            <w:tcW w:w="1384" w:type="dxa"/>
          </w:tcPr>
          <w:p w14:paraId="7EB09F3E" w14:textId="77777777" w:rsidR="00A75AC2" w:rsidRDefault="00A75AC2" w:rsidP="00723468">
            <w:pPr>
              <w:rPr>
                <w:lang w:val="en-GB"/>
              </w:rPr>
            </w:pPr>
          </w:p>
        </w:tc>
      </w:tr>
      <w:tr w:rsidR="00A75AC2" w14:paraId="1120B669" w14:textId="698B2D66" w:rsidTr="00A75AC2">
        <w:tc>
          <w:tcPr>
            <w:tcW w:w="1542" w:type="dxa"/>
          </w:tcPr>
          <w:p w14:paraId="777D3DF1" w14:textId="77777777" w:rsidR="00A75AC2" w:rsidRDefault="00A75AC2" w:rsidP="00723468">
            <w:pPr>
              <w:rPr>
                <w:lang w:val="en-GB"/>
              </w:rPr>
            </w:pPr>
          </w:p>
        </w:tc>
        <w:tc>
          <w:tcPr>
            <w:tcW w:w="1502" w:type="dxa"/>
          </w:tcPr>
          <w:p w14:paraId="1ABE38E5" w14:textId="77777777" w:rsidR="00A75AC2" w:rsidRDefault="00A75AC2" w:rsidP="00723468">
            <w:pPr>
              <w:rPr>
                <w:lang w:val="en-GB"/>
              </w:rPr>
            </w:pPr>
          </w:p>
        </w:tc>
        <w:tc>
          <w:tcPr>
            <w:tcW w:w="1729" w:type="dxa"/>
          </w:tcPr>
          <w:p w14:paraId="0E9963DD" w14:textId="77777777" w:rsidR="00A75AC2" w:rsidRDefault="00A75AC2" w:rsidP="00723468">
            <w:pPr>
              <w:rPr>
                <w:lang w:val="en-GB"/>
              </w:rPr>
            </w:pPr>
          </w:p>
        </w:tc>
        <w:tc>
          <w:tcPr>
            <w:tcW w:w="1592" w:type="dxa"/>
          </w:tcPr>
          <w:p w14:paraId="2D98D161" w14:textId="77777777" w:rsidR="00A75AC2" w:rsidRDefault="00A75AC2" w:rsidP="00723468">
            <w:pPr>
              <w:rPr>
                <w:lang w:val="en-GB"/>
              </w:rPr>
            </w:pPr>
          </w:p>
        </w:tc>
        <w:tc>
          <w:tcPr>
            <w:tcW w:w="1601" w:type="dxa"/>
          </w:tcPr>
          <w:p w14:paraId="5AA543A3" w14:textId="77777777" w:rsidR="00A75AC2" w:rsidRDefault="00A75AC2" w:rsidP="00723468">
            <w:pPr>
              <w:rPr>
                <w:lang w:val="en-GB"/>
              </w:rPr>
            </w:pPr>
          </w:p>
        </w:tc>
        <w:tc>
          <w:tcPr>
            <w:tcW w:w="1384" w:type="dxa"/>
          </w:tcPr>
          <w:p w14:paraId="1B598E54" w14:textId="77777777" w:rsidR="00A75AC2" w:rsidRDefault="00A75AC2" w:rsidP="00723468">
            <w:pPr>
              <w:rPr>
                <w:lang w:val="en-GB"/>
              </w:rPr>
            </w:pPr>
          </w:p>
        </w:tc>
      </w:tr>
      <w:tr w:rsidR="00A75AC2" w14:paraId="5F0BC9CF" w14:textId="4CCBA0F4" w:rsidTr="00A75AC2">
        <w:tc>
          <w:tcPr>
            <w:tcW w:w="1542" w:type="dxa"/>
          </w:tcPr>
          <w:p w14:paraId="2F0286BA" w14:textId="77777777" w:rsidR="00A75AC2" w:rsidRDefault="00A75AC2" w:rsidP="00723468">
            <w:pPr>
              <w:rPr>
                <w:lang w:val="en-GB"/>
              </w:rPr>
            </w:pPr>
          </w:p>
        </w:tc>
        <w:tc>
          <w:tcPr>
            <w:tcW w:w="1502" w:type="dxa"/>
          </w:tcPr>
          <w:p w14:paraId="0EF76A56" w14:textId="77777777" w:rsidR="00A75AC2" w:rsidRDefault="00A75AC2" w:rsidP="00723468">
            <w:pPr>
              <w:rPr>
                <w:lang w:val="en-GB"/>
              </w:rPr>
            </w:pPr>
          </w:p>
        </w:tc>
        <w:tc>
          <w:tcPr>
            <w:tcW w:w="1729" w:type="dxa"/>
          </w:tcPr>
          <w:p w14:paraId="44B713C6" w14:textId="77777777" w:rsidR="00A75AC2" w:rsidRDefault="00A75AC2" w:rsidP="00723468">
            <w:pPr>
              <w:rPr>
                <w:lang w:val="en-GB"/>
              </w:rPr>
            </w:pPr>
          </w:p>
        </w:tc>
        <w:tc>
          <w:tcPr>
            <w:tcW w:w="1592" w:type="dxa"/>
          </w:tcPr>
          <w:p w14:paraId="3E7E650D" w14:textId="77777777" w:rsidR="00A75AC2" w:rsidRDefault="00A75AC2" w:rsidP="00723468">
            <w:pPr>
              <w:rPr>
                <w:lang w:val="en-GB"/>
              </w:rPr>
            </w:pPr>
          </w:p>
        </w:tc>
        <w:tc>
          <w:tcPr>
            <w:tcW w:w="1601" w:type="dxa"/>
          </w:tcPr>
          <w:p w14:paraId="11F78090" w14:textId="77777777" w:rsidR="00A75AC2" w:rsidRDefault="00A75AC2" w:rsidP="00723468">
            <w:pPr>
              <w:rPr>
                <w:lang w:val="en-GB"/>
              </w:rPr>
            </w:pPr>
          </w:p>
        </w:tc>
        <w:tc>
          <w:tcPr>
            <w:tcW w:w="1384" w:type="dxa"/>
          </w:tcPr>
          <w:p w14:paraId="3AEA8C6E" w14:textId="77777777" w:rsidR="00A75AC2" w:rsidRDefault="00A75AC2" w:rsidP="00723468">
            <w:pPr>
              <w:rPr>
                <w:lang w:val="en-GB"/>
              </w:rPr>
            </w:pPr>
          </w:p>
        </w:tc>
      </w:tr>
      <w:tr w:rsidR="00A75AC2" w14:paraId="456FEF38" w14:textId="76132D45" w:rsidTr="00A75AC2">
        <w:tc>
          <w:tcPr>
            <w:tcW w:w="1542" w:type="dxa"/>
          </w:tcPr>
          <w:p w14:paraId="6249FE90" w14:textId="77777777" w:rsidR="00A75AC2" w:rsidRDefault="00A75AC2" w:rsidP="00723468">
            <w:pPr>
              <w:rPr>
                <w:lang w:val="en-GB"/>
              </w:rPr>
            </w:pPr>
          </w:p>
        </w:tc>
        <w:tc>
          <w:tcPr>
            <w:tcW w:w="1502" w:type="dxa"/>
          </w:tcPr>
          <w:p w14:paraId="4BB7B786" w14:textId="77777777" w:rsidR="00A75AC2" w:rsidRDefault="00A75AC2" w:rsidP="00723468">
            <w:pPr>
              <w:rPr>
                <w:lang w:val="en-GB"/>
              </w:rPr>
            </w:pPr>
          </w:p>
        </w:tc>
        <w:tc>
          <w:tcPr>
            <w:tcW w:w="1729" w:type="dxa"/>
          </w:tcPr>
          <w:p w14:paraId="62086805" w14:textId="77777777" w:rsidR="00A75AC2" w:rsidRDefault="00A75AC2" w:rsidP="00723468">
            <w:pPr>
              <w:rPr>
                <w:lang w:val="en-GB"/>
              </w:rPr>
            </w:pPr>
          </w:p>
        </w:tc>
        <w:tc>
          <w:tcPr>
            <w:tcW w:w="1592" w:type="dxa"/>
          </w:tcPr>
          <w:p w14:paraId="778B6792" w14:textId="77777777" w:rsidR="00A75AC2" w:rsidRDefault="00A75AC2" w:rsidP="00723468">
            <w:pPr>
              <w:rPr>
                <w:lang w:val="en-GB"/>
              </w:rPr>
            </w:pPr>
          </w:p>
        </w:tc>
        <w:tc>
          <w:tcPr>
            <w:tcW w:w="1601" w:type="dxa"/>
          </w:tcPr>
          <w:p w14:paraId="3A11517D" w14:textId="77777777" w:rsidR="00A75AC2" w:rsidRDefault="00A75AC2" w:rsidP="00723468">
            <w:pPr>
              <w:rPr>
                <w:lang w:val="en-GB"/>
              </w:rPr>
            </w:pPr>
          </w:p>
        </w:tc>
        <w:tc>
          <w:tcPr>
            <w:tcW w:w="1384" w:type="dxa"/>
          </w:tcPr>
          <w:p w14:paraId="58BCB9B5" w14:textId="77777777" w:rsidR="00A75AC2" w:rsidRDefault="00A75AC2" w:rsidP="00723468">
            <w:pPr>
              <w:rPr>
                <w:lang w:val="en-GB"/>
              </w:rPr>
            </w:pPr>
          </w:p>
        </w:tc>
      </w:tr>
      <w:tr w:rsidR="00A75AC2" w14:paraId="058CE978" w14:textId="0E477864" w:rsidTr="00A75AC2">
        <w:tc>
          <w:tcPr>
            <w:tcW w:w="1542" w:type="dxa"/>
          </w:tcPr>
          <w:p w14:paraId="723903C5" w14:textId="77777777" w:rsidR="00A75AC2" w:rsidRDefault="00A75AC2" w:rsidP="00723468">
            <w:pPr>
              <w:rPr>
                <w:lang w:val="en-GB"/>
              </w:rPr>
            </w:pPr>
          </w:p>
        </w:tc>
        <w:tc>
          <w:tcPr>
            <w:tcW w:w="1502" w:type="dxa"/>
          </w:tcPr>
          <w:p w14:paraId="105280E6" w14:textId="77777777" w:rsidR="00A75AC2" w:rsidRDefault="00A75AC2" w:rsidP="00723468">
            <w:pPr>
              <w:rPr>
                <w:lang w:val="en-GB"/>
              </w:rPr>
            </w:pPr>
          </w:p>
        </w:tc>
        <w:tc>
          <w:tcPr>
            <w:tcW w:w="1729" w:type="dxa"/>
          </w:tcPr>
          <w:p w14:paraId="4827B36C" w14:textId="77777777" w:rsidR="00A75AC2" w:rsidRDefault="00A75AC2" w:rsidP="00723468">
            <w:pPr>
              <w:rPr>
                <w:lang w:val="en-GB"/>
              </w:rPr>
            </w:pPr>
          </w:p>
        </w:tc>
        <w:tc>
          <w:tcPr>
            <w:tcW w:w="1592" w:type="dxa"/>
          </w:tcPr>
          <w:p w14:paraId="361B1518" w14:textId="77777777" w:rsidR="00A75AC2" w:rsidRDefault="00A75AC2" w:rsidP="00723468">
            <w:pPr>
              <w:rPr>
                <w:lang w:val="en-GB"/>
              </w:rPr>
            </w:pPr>
          </w:p>
        </w:tc>
        <w:tc>
          <w:tcPr>
            <w:tcW w:w="1601" w:type="dxa"/>
          </w:tcPr>
          <w:p w14:paraId="480511E9" w14:textId="77777777" w:rsidR="00A75AC2" w:rsidRDefault="00A75AC2" w:rsidP="00723468">
            <w:pPr>
              <w:rPr>
                <w:lang w:val="en-GB"/>
              </w:rPr>
            </w:pPr>
          </w:p>
        </w:tc>
        <w:tc>
          <w:tcPr>
            <w:tcW w:w="1384" w:type="dxa"/>
          </w:tcPr>
          <w:p w14:paraId="66E24ACD" w14:textId="77777777" w:rsidR="00A75AC2" w:rsidRDefault="00A75AC2" w:rsidP="00723468">
            <w:pPr>
              <w:rPr>
                <w:lang w:val="en-GB"/>
              </w:rPr>
            </w:pPr>
          </w:p>
        </w:tc>
      </w:tr>
      <w:tr w:rsidR="00A75AC2" w14:paraId="0E8B0CD5" w14:textId="7B681ABB" w:rsidTr="00A75AC2">
        <w:tc>
          <w:tcPr>
            <w:tcW w:w="1542" w:type="dxa"/>
          </w:tcPr>
          <w:p w14:paraId="09E5618F" w14:textId="77777777" w:rsidR="00A75AC2" w:rsidRDefault="00A75AC2" w:rsidP="00723468">
            <w:pPr>
              <w:rPr>
                <w:lang w:val="en-GB"/>
              </w:rPr>
            </w:pPr>
          </w:p>
        </w:tc>
        <w:tc>
          <w:tcPr>
            <w:tcW w:w="1502" w:type="dxa"/>
          </w:tcPr>
          <w:p w14:paraId="3FDC70EF" w14:textId="77777777" w:rsidR="00A75AC2" w:rsidRDefault="00A75AC2" w:rsidP="00723468">
            <w:pPr>
              <w:rPr>
                <w:lang w:val="en-GB"/>
              </w:rPr>
            </w:pPr>
          </w:p>
        </w:tc>
        <w:tc>
          <w:tcPr>
            <w:tcW w:w="1729" w:type="dxa"/>
          </w:tcPr>
          <w:p w14:paraId="06E54D54" w14:textId="77777777" w:rsidR="00A75AC2" w:rsidRDefault="00A75AC2" w:rsidP="00723468">
            <w:pPr>
              <w:rPr>
                <w:lang w:val="en-GB"/>
              </w:rPr>
            </w:pPr>
          </w:p>
        </w:tc>
        <w:tc>
          <w:tcPr>
            <w:tcW w:w="1592" w:type="dxa"/>
          </w:tcPr>
          <w:p w14:paraId="25D45474" w14:textId="77777777" w:rsidR="00A75AC2" w:rsidRDefault="00A75AC2" w:rsidP="00723468">
            <w:pPr>
              <w:rPr>
                <w:lang w:val="en-GB"/>
              </w:rPr>
            </w:pPr>
          </w:p>
        </w:tc>
        <w:tc>
          <w:tcPr>
            <w:tcW w:w="1601" w:type="dxa"/>
          </w:tcPr>
          <w:p w14:paraId="5DB89DD0" w14:textId="77777777" w:rsidR="00A75AC2" w:rsidRDefault="00A75AC2" w:rsidP="00723468">
            <w:pPr>
              <w:rPr>
                <w:lang w:val="en-GB"/>
              </w:rPr>
            </w:pPr>
          </w:p>
        </w:tc>
        <w:tc>
          <w:tcPr>
            <w:tcW w:w="1384" w:type="dxa"/>
          </w:tcPr>
          <w:p w14:paraId="63D676A3" w14:textId="77777777" w:rsidR="00A75AC2" w:rsidRDefault="00A75AC2" w:rsidP="00723468">
            <w:pPr>
              <w:rPr>
                <w:lang w:val="en-GB"/>
              </w:rPr>
            </w:pPr>
          </w:p>
        </w:tc>
      </w:tr>
      <w:tr w:rsidR="00A75AC2" w14:paraId="06BD055C" w14:textId="61317D20" w:rsidTr="00A75AC2">
        <w:tc>
          <w:tcPr>
            <w:tcW w:w="1542" w:type="dxa"/>
          </w:tcPr>
          <w:p w14:paraId="09EA5D10" w14:textId="77777777" w:rsidR="00A75AC2" w:rsidRDefault="00A75AC2" w:rsidP="00723468">
            <w:pPr>
              <w:rPr>
                <w:lang w:val="en-GB"/>
              </w:rPr>
            </w:pPr>
          </w:p>
        </w:tc>
        <w:tc>
          <w:tcPr>
            <w:tcW w:w="1502" w:type="dxa"/>
          </w:tcPr>
          <w:p w14:paraId="7F00F577" w14:textId="77777777" w:rsidR="00A75AC2" w:rsidRDefault="00A75AC2" w:rsidP="00723468">
            <w:pPr>
              <w:rPr>
                <w:lang w:val="en-GB"/>
              </w:rPr>
            </w:pPr>
          </w:p>
        </w:tc>
        <w:tc>
          <w:tcPr>
            <w:tcW w:w="1729" w:type="dxa"/>
          </w:tcPr>
          <w:p w14:paraId="62D5E172" w14:textId="77777777" w:rsidR="00A75AC2" w:rsidRDefault="00A75AC2" w:rsidP="00723468">
            <w:pPr>
              <w:rPr>
                <w:lang w:val="en-GB"/>
              </w:rPr>
            </w:pPr>
          </w:p>
        </w:tc>
        <w:tc>
          <w:tcPr>
            <w:tcW w:w="1592" w:type="dxa"/>
          </w:tcPr>
          <w:p w14:paraId="4236BF23" w14:textId="77777777" w:rsidR="00A75AC2" w:rsidRDefault="00A75AC2" w:rsidP="00723468">
            <w:pPr>
              <w:rPr>
                <w:lang w:val="en-GB"/>
              </w:rPr>
            </w:pPr>
          </w:p>
        </w:tc>
        <w:tc>
          <w:tcPr>
            <w:tcW w:w="1601" w:type="dxa"/>
          </w:tcPr>
          <w:p w14:paraId="494F6AB2" w14:textId="77777777" w:rsidR="00A75AC2" w:rsidRDefault="00A75AC2" w:rsidP="00723468">
            <w:pPr>
              <w:rPr>
                <w:lang w:val="en-GB"/>
              </w:rPr>
            </w:pPr>
          </w:p>
        </w:tc>
        <w:tc>
          <w:tcPr>
            <w:tcW w:w="1384" w:type="dxa"/>
          </w:tcPr>
          <w:p w14:paraId="429A1C07" w14:textId="77777777" w:rsidR="00A75AC2" w:rsidRDefault="00A75AC2" w:rsidP="00723468">
            <w:pPr>
              <w:rPr>
                <w:lang w:val="en-GB"/>
              </w:rPr>
            </w:pPr>
          </w:p>
        </w:tc>
      </w:tr>
      <w:tr w:rsidR="00A75AC2" w14:paraId="4D5BFA23" w14:textId="538630A0" w:rsidTr="00A75AC2">
        <w:tc>
          <w:tcPr>
            <w:tcW w:w="1542" w:type="dxa"/>
          </w:tcPr>
          <w:p w14:paraId="1C8353F8" w14:textId="77777777" w:rsidR="00A75AC2" w:rsidRDefault="00A75AC2" w:rsidP="00723468">
            <w:pPr>
              <w:rPr>
                <w:lang w:val="en-GB"/>
              </w:rPr>
            </w:pPr>
          </w:p>
        </w:tc>
        <w:tc>
          <w:tcPr>
            <w:tcW w:w="1502" w:type="dxa"/>
          </w:tcPr>
          <w:p w14:paraId="753917C0" w14:textId="77777777" w:rsidR="00A75AC2" w:rsidRDefault="00A75AC2" w:rsidP="00723468">
            <w:pPr>
              <w:rPr>
                <w:lang w:val="en-GB"/>
              </w:rPr>
            </w:pPr>
          </w:p>
        </w:tc>
        <w:tc>
          <w:tcPr>
            <w:tcW w:w="1729" w:type="dxa"/>
          </w:tcPr>
          <w:p w14:paraId="2A51059B" w14:textId="77777777" w:rsidR="00A75AC2" w:rsidRDefault="00A75AC2" w:rsidP="00723468">
            <w:pPr>
              <w:rPr>
                <w:lang w:val="en-GB"/>
              </w:rPr>
            </w:pPr>
          </w:p>
        </w:tc>
        <w:tc>
          <w:tcPr>
            <w:tcW w:w="1592" w:type="dxa"/>
          </w:tcPr>
          <w:p w14:paraId="0150D1AC" w14:textId="77777777" w:rsidR="00A75AC2" w:rsidRDefault="00A75AC2" w:rsidP="00723468">
            <w:pPr>
              <w:rPr>
                <w:lang w:val="en-GB"/>
              </w:rPr>
            </w:pPr>
          </w:p>
        </w:tc>
        <w:tc>
          <w:tcPr>
            <w:tcW w:w="1601" w:type="dxa"/>
          </w:tcPr>
          <w:p w14:paraId="1488561B" w14:textId="77777777" w:rsidR="00A75AC2" w:rsidRDefault="00A75AC2" w:rsidP="00723468">
            <w:pPr>
              <w:rPr>
                <w:lang w:val="en-GB"/>
              </w:rPr>
            </w:pPr>
          </w:p>
        </w:tc>
        <w:tc>
          <w:tcPr>
            <w:tcW w:w="1384" w:type="dxa"/>
          </w:tcPr>
          <w:p w14:paraId="5E0444B6" w14:textId="77777777" w:rsidR="00A75AC2" w:rsidRDefault="00A75AC2" w:rsidP="00723468">
            <w:pPr>
              <w:rPr>
                <w:lang w:val="en-GB"/>
              </w:rPr>
            </w:pPr>
          </w:p>
        </w:tc>
      </w:tr>
      <w:tr w:rsidR="00A75AC2" w14:paraId="6F204057" w14:textId="3AEBA974" w:rsidTr="00A75AC2">
        <w:tc>
          <w:tcPr>
            <w:tcW w:w="1542" w:type="dxa"/>
          </w:tcPr>
          <w:p w14:paraId="5C97FC20" w14:textId="77777777" w:rsidR="00A75AC2" w:rsidRDefault="00A75AC2" w:rsidP="00723468">
            <w:pPr>
              <w:rPr>
                <w:lang w:val="en-GB"/>
              </w:rPr>
            </w:pPr>
          </w:p>
        </w:tc>
        <w:tc>
          <w:tcPr>
            <w:tcW w:w="1502" w:type="dxa"/>
          </w:tcPr>
          <w:p w14:paraId="4DB02CE5" w14:textId="77777777" w:rsidR="00A75AC2" w:rsidRDefault="00A75AC2" w:rsidP="00723468">
            <w:pPr>
              <w:rPr>
                <w:lang w:val="en-GB"/>
              </w:rPr>
            </w:pPr>
          </w:p>
        </w:tc>
        <w:tc>
          <w:tcPr>
            <w:tcW w:w="1729" w:type="dxa"/>
          </w:tcPr>
          <w:p w14:paraId="7AB71BCA" w14:textId="77777777" w:rsidR="00A75AC2" w:rsidRDefault="00A75AC2" w:rsidP="00723468">
            <w:pPr>
              <w:rPr>
                <w:lang w:val="en-GB"/>
              </w:rPr>
            </w:pPr>
          </w:p>
        </w:tc>
        <w:tc>
          <w:tcPr>
            <w:tcW w:w="1592" w:type="dxa"/>
          </w:tcPr>
          <w:p w14:paraId="5DB202FA" w14:textId="77777777" w:rsidR="00A75AC2" w:rsidRDefault="00A75AC2" w:rsidP="00723468">
            <w:pPr>
              <w:rPr>
                <w:lang w:val="en-GB"/>
              </w:rPr>
            </w:pPr>
          </w:p>
        </w:tc>
        <w:tc>
          <w:tcPr>
            <w:tcW w:w="1601" w:type="dxa"/>
          </w:tcPr>
          <w:p w14:paraId="11290E8F" w14:textId="77777777" w:rsidR="00A75AC2" w:rsidRDefault="00A75AC2" w:rsidP="00723468">
            <w:pPr>
              <w:rPr>
                <w:lang w:val="en-GB"/>
              </w:rPr>
            </w:pPr>
          </w:p>
        </w:tc>
        <w:tc>
          <w:tcPr>
            <w:tcW w:w="1384" w:type="dxa"/>
          </w:tcPr>
          <w:p w14:paraId="7DD09609" w14:textId="77777777" w:rsidR="00A75AC2" w:rsidRDefault="00A75AC2" w:rsidP="00723468">
            <w:pPr>
              <w:rPr>
                <w:lang w:val="en-GB"/>
              </w:rPr>
            </w:pPr>
          </w:p>
        </w:tc>
      </w:tr>
      <w:tr w:rsidR="00A75AC2" w14:paraId="17E83725" w14:textId="5A5FBAE6" w:rsidTr="00A75AC2">
        <w:tc>
          <w:tcPr>
            <w:tcW w:w="1542" w:type="dxa"/>
          </w:tcPr>
          <w:p w14:paraId="435132E1" w14:textId="77777777" w:rsidR="00A75AC2" w:rsidRDefault="00A75AC2" w:rsidP="00723468">
            <w:pPr>
              <w:rPr>
                <w:lang w:val="en-GB"/>
              </w:rPr>
            </w:pPr>
          </w:p>
        </w:tc>
        <w:tc>
          <w:tcPr>
            <w:tcW w:w="1502" w:type="dxa"/>
          </w:tcPr>
          <w:p w14:paraId="1D19C386" w14:textId="77777777" w:rsidR="00A75AC2" w:rsidRDefault="00A75AC2" w:rsidP="00723468">
            <w:pPr>
              <w:rPr>
                <w:lang w:val="en-GB"/>
              </w:rPr>
            </w:pPr>
          </w:p>
        </w:tc>
        <w:tc>
          <w:tcPr>
            <w:tcW w:w="1729" w:type="dxa"/>
          </w:tcPr>
          <w:p w14:paraId="006EA0BC" w14:textId="77777777" w:rsidR="00A75AC2" w:rsidRDefault="00A75AC2" w:rsidP="00723468">
            <w:pPr>
              <w:rPr>
                <w:lang w:val="en-GB"/>
              </w:rPr>
            </w:pPr>
          </w:p>
        </w:tc>
        <w:tc>
          <w:tcPr>
            <w:tcW w:w="1592" w:type="dxa"/>
          </w:tcPr>
          <w:p w14:paraId="2F18F07D" w14:textId="77777777" w:rsidR="00A75AC2" w:rsidRDefault="00A75AC2" w:rsidP="00723468">
            <w:pPr>
              <w:rPr>
                <w:lang w:val="en-GB"/>
              </w:rPr>
            </w:pPr>
          </w:p>
        </w:tc>
        <w:tc>
          <w:tcPr>
            <w:tcW w:w="1601" w:type="dxa"/>
          </w:tcPr>
          <w:p w14:paraId="6ACEBAFC" w14:textId="77777777" w:rsidR="00A75AC2" w:rsidRDefault="00A75AC2" w:rsidP="00723468">
            <w:pPr>
              <w:rPr>
                <w:lang w:val="en-GB"/>
              </w:rPr>
            </w:pPr>
          </w:p>
        </w:tc>
        <w:tc>
          <w:tcPr>
            <w:tcW w:w="1384" w:type="dxa"/>
          </w:tcPr>
          <w:p w14:paraId="2591E4BF" w14:textId="77777777" w:rsidR="00A75AC2" w:rsidRDefault="00A75AC2" w:rsidP="00723468">
            <w:pPr>
              <w:rPr>
                <w:lang w:val="en-GB"/>
              </w:rPr>
            </w:pPr>
          </w:p>
        </w:tc>
      </w:tr>
      <w:tr w:rsidR="00A75AC2" w14:paraId="59EC2D42" w14:textId="6F4A3838" w:rsidTr="00A75AC2">
        <w:tc>
          <w:tcPr>
            <w:tcW w:w="1542" w:type="dxa"/>
          </w:tcPr>
          <w:p w14:paraId="42983D5D" w14:textId="77777777" w:rsidR="00A75AC2" w:rsidRDefault="00A75AC2" w:rsidP="00723468">
            <w:pPr>
              <w:rPr>
                <w:lang w:val="en-GB"/>
              </w:rPr>
            </w:pPr>
          </w:p>
        </w:tc>
        <w:tc>
          <w:tcPr>
            <w:tcW w:w="1502" w:type="dxa"/>
          </w:tcPr>
          <w:p w14:paraId="6576F818" w14:textId="77777777" w:rsidR="00A75AC2" w:rsidRDefault="00A75AC2" w:rsidP="00723468">
            <w:pPr>
              <w:rPr>
                <w:lang w:val="en-GB"/>
              </w:rPr>
            </w:pPr>
          </w:p>
        </w:tc>
        <w:tc>
          <w:tcPr>
            <w:tcW w:w="1729" w:type="dxa"/>
          </w:tcPr>
          <w:p w14:paraId="20188C5C" w14:textId="77777777" w:rsidR="00A75AC2" w:rsidRDefault="00A75AC2" w:rsidP="00723468">
            <w:pPr>
              <w:rPr>
                <w:lang w:val="en-GB"/>
              </w:rPr>
            </w:pPr>
          </w:p>
        </w:tc>
        <w:tc>
          <w:tcPr>
            <w:tcW w:w="1592" w:type="dxa"/>
          </w:tcPr>
          <w:p w14:paraId="68CD5E84" w14:textId="77777777" w:rsidR="00A75AC2" w:rsidRDefault="00A75AC2" w:rsidP="00723468">
            <w:pPr>
              <w:rPr>
                <w:lang w:val="en-GB"/>
              </w:rPr>
            </w:pPr>
          </w:p>
        </w:tc>
        <w:tc>
          <w:tcPr>
            <w:tcW w:w="1601" w:type="dxa"/>
          </w:tcPr>
          <w:p w14:paraId="29AFD787" w14:textId="77777777" w:rsidR="00A75AC2" w:rsidRDefault="00A75AC2" w:rsidP="00723468">
            <w:pPr>
              <w:rPr>
                <w:lang w:val="en-GB"/>
              </w:rPr>
            </w:pPr>
          </w:p>
        </w:tc>
        <w:tc>
          <w:tcPr>
            <w:tcW w:w="1384" w:type="dxa"/>
          </w:tcPr>
          <w:p w14:paraId="0D5BBBF3" w14:textId="77777777" w:rsidR="00A75AC2" w:rsidRDefault="00A75AC2" w:rsidP="00723468">
            <w:pPr>
              <w:rPr>
                <w:lang w:val="en-GB"/>
              </w:rPr>
            </w:pPr>
          </w:p>
        </w:tc>
      </w:tr>
      <w:tr w:rsidR="00A75AC2" w14:paraId="7F5F0FE8" w14:textId="0F8D329B" w:rsidTr="00A75AC2">
        <w:tc>
          <w:tcPr>
            <w:tcW w:w="1542" w:type="dxa"/>
          </w:tcPr>
          <w:p w14:paraId="5491274D" w14:textId="77777777" w:rsidR="00A75AC2" w:rsidRDefault="00A75AC2" w:rsidP="00723468">
            <w:pPr>
              <w:rPr>
                <w:lang w:val="en-GB"/>
              </w:rPr>
            </w:pPr>
          </w:p>
        </w:tc>
        <w:tc>
          <w:tcPr>
            <w:tcW w:w="1502" w:type="dxa"/>
          </w:tcPr>
          <w:p w14:paraId="5F9D8525" w14:textId="77777777" w:rsidR="00A75AC2" w:rsidRDefault="00A75AC2" w:rsidP="00723468">
            <w:pPr>
              <w:rPr>
                <w:lang w:val="en-GB"/>
              </w:rPr>
            </w:pPr>
          </w:p>
        </w:tc>
        <w:tc>
          <w:tcPr>
            <w:tcW w:w="1729" w:type="dxa"/>
          </w:tcPr>
          <w:p w14:paraId="3909C3EB" w14:textId="77777777" w:rsidR="00A75AC2" w:rsidRDefault="00A75AC2" w:rsidP="00723468">
            <w:pPr>
              <w:rPr>
                <w:lang w:val="en-GB"/>
              </w:rPr>
            </w:pPr>
          </w:p>
        </w:tc>
        <w:tc>
          <w:tcPr>
            <w:tcW w:w="1592" w:type="dxa"/>
          </w:tcPr>
          <w:p w14:paraId="46ADE24A" w14:textId="77777777" w:rsidR="00A75AC2" w:rsidRDefault="00A75AC2" w:rsidP="00723468">
            <w:pPr>
              <w:rPr>
                <w:lang w:val="en-GB"/>
              </w:rPr>
            </w:pPr>
          </w:p>
        </w:tc>
        <w:tc>
          <w:tcPr>
            <w:tcW w:w="1601" w:type="dxa"/>
          </w:tcPr>
          <w:p w14:paraId="17CF1B82" w14:textId="77777777" w:rsidR="00A75AC2" w:rsidRDefault="00A75AC2" w:rsidP="00723468">
            <w:pPr>
              <w:rPr>
                <w:lang w:val="en-GB"/>
              </w:rPr>
            </w:pPr>
          </w:p>
        </w:tc>
        <w:tc>
          <w:tcPr>
            <w:tcW w:w="1384" w:type="dxa"/>
          </w:tcPr>
          <w:p w14:paraId="36DB2640" w14:textId="77777777" w:rsidR="00A75AC2" w:rsidRDefault="00A75AC2" w:rsidP="00723468">
            <w:pPr>
              <w:rPr>
                <w:lang w:val="en-GB"/>
              </w:rPr>
            </w:pPr>
          </w:p>
        </w:tc>
      </w:tr>
      <w:tr w:rsidR="00A75AC2" w14:paraId="55A605D1" w14:textId="54AE2E18" w:rsidTr="00A75AC2">
        <w:tc>
          <w:tcPr>
            <w:tcW w:w="1542" w:type="dxa"/>
          </w:tcPr>
          <w:p w14:paraId="7CF234A2" w14:textId="77777777" w:rsidR="00A75AC2" w:rsidRDefault="00A75AC2" w:rsidP="00723468">
            <w:pPr>
              <w:rPr>
                <w:lang w:val="en-GB"/>
              </w:rPr>
            </w:pPr>
          </w:p>
        </w:tc>
        <w:tc>
          <w:tcPr>
            <w:tcW w:w="1502" w:type="dxa"/>
          </w:tcPr>
          <w:p w14:paraId="72DA26B5" w14:textId="77777777" w:rsidR="00A75AC2" w:rsidRDefault="00A75AC2" w:rsidP="00723468">
            <w:pPr>
              <w:rPr>
                <w:lang w:val="en-GB"/>
              </w:rPr>
            </w:pPr>
          </w:p>
        </w:tc>
        <w:tc>
          <w:tcPr>
            <w:tcW w:w="1729" w:type="dxa"/>
          </w:tcPr>
          <w:p w14:paraId="360BD156" w14:textId="77777777" w:rsidR="00A75AC2" w:rsidRDefault="00A75AC2" w:rsidP="00723468">
            <w:pPr>
              <w:rPr>
                <w:lang w:val="en-GB"/>
              </w:rPr>
            </w:pPr>
          </w:p>
        </w:tc>
        <w:tc>
          <w:tcPr>
            <w:tcW w:w="1592" w:type="dxa"/>
          </w:tcPr>
          <w:p w14:paraId="7E6A9326" w14:textId="77777777" w:rsidR="00A75AC2" w:rsidRDefault="00A75AC2" w:rsidP="00723468">
            <w:pPr>
              <w:rPr>
                <w:lang w:val="en-GB"/>
              </w:rPr>
            </w:pPr>
          </w:p>
        </w:tc>
        <w:tc>
          <w:tcPr>
            <w:tcW w:w="1601" w:type="dxa"/>
          </w:tcPr>
          <w:p w14:paraId="599C20E0" w14:textId="77777777" w:rsidR="00A75AC2" w:rsidRDefault="00A75AC2" w:rsidP="00723468">
            <w:pPr>
              <w:rPr>
                <w:lang w:val="en-GB"/>
              </w:rPr>
            </w:pPr>
          </w:p>
        </w:tc>
        <w:tc>
          <w:tcPr>
            <w:tcW w:w="1384" w:type="dxa"/>
          </w:tcPr>
          <w:p w14:paraId="392B2543" w14:textId="77777777" w:rsidR="00A75AC2" w:rsidRDefault="00A75AC2" w:rsidP="00723468">
            <w:pPr>
              <w:rPr>
                <w:lang w:val="en-GB"/>
              </w:rPr>
            </w:pPr>
          </w:p>
        </w:tc>
      </w:tr>
      <w:tr w:rsidR="00A75AC2" w14:paraId="7BE3C57E" w14:textId="3C73F579" w:rsidTr="00A75AC2">
        <w:tc>
          <w:tcPr>
            <w:tcW w:w="1542" w:type="dxa"/>
          </w:tcPr>
          <w:p w14:paraId="5D3A17F6" w14:textId="77777777" w:rsidR="00A75AC2" w:rsidRDefault="00A75AC2" w:rsidP="00723468">
            <w:pPr>
              <w:rPr>
                <w:lang w:val="en-GB"/>
              </w:rPr>
            </w:pPr>
          </w:p>
        </w:tc>
        <w:tc>
          <w:tcPr>
            <w:tcW w:w="1502" w:type="dxa"/>
          </w:tcPr>
          <w:p w14:paraId="18B62DEF" w14:textId="77777777" w:rsidR="00A75AC2" w:rsidRDefault="00A75AC2" w:rsidP="00723468">
            <w:pPr>
              <w:rPr>
                <w:lang w:val="en-GB"/>
              </w:rPr>
            </w:pPr>
          </w:p>
        </w:tc>
        <w:tc>
          <w:tcPr>
            <w:tcW w:w="1729" w:type="dxa"/>
          </w:tcPr>
          <w:p w14:paraId="200CDD14" w14:textId="77777777" w:rsidR="00A75AC2" w:rsidRDefault="00A75AC2" w:rsidP="00723468">
            <w:pPr>
              <w:rPr>
                <w:lang w:val="en-GB"/>
              </w:rPr>
            </w:pPr>
          </w:p>
        </w:tc>
        <w:tc>
          <w:tcPr>
            <w:tcW w:w="1592" w:type="dxa"/>
          </w:tcPr>
          <w:p w14:paraId="288A0509" w14:textId="77777777" w:rsidR="00A75AC2" w:rsidRDefault="00A75AC2" w:rsidP="00723468">
            <w:pPr>
              <w:rPr>
                <w:lang w:val="en-GB"/>
              </w:rPr>
            </w:pPr>
          </w:p>
        </w:tc>
        <w:tc>
          <w:tcPr>
            <w:tcW w:w="1601" w:type="dxa"/>
          </w:tcPr>
          <w:p w14:paraId="51EFE9A8" w14:textId="77777777" w:rsidR="00A75AC2" w:rsidRDefault="00A75AC2" w:rsidP="00723468">
            <w:pPr>
              <w:rPr>
                <w:lang w:val="en-GB"/>
              </w:rPr>
            </w:pPr>
          </w:p>
        </w:tc>
        <w:tc>
          <w:tcPr>
            <w:tcW w:w="1384" w:type="dxa"/>
          </w:tcPr>
          <w:p w14:paraId="479CF035" w14:textId="77777777" w:rsidR="00A75AC2" w:rsidRDefault="00A75AC2" w:rsidP="00723468">
            <w:pPr>
              <w:rPr>
                <w:lang w:val="en-GB"/>
              </w:rPr>
            </w:pPr>
          </w:p>
        </w:tc>
      </w:tr>
      <w:tr w:rsidR="00A75AC2" w14:paraId="15D14FE3" w14:textId="23CCE986" w:rsidTr="00A75AC2">
        <w:tc>
          <w:tcPr>
            <w:tcW w:w="1542" w:type="dxa"/>
          </w:tcPr>
          <w:p w14:paraId="3094060D" w14:textId="77777777" w:rsidR="00A75AC2" w:rsidRDefault="00A75AC2" w:rsidP="00723468">
            <w:pPr>
              <w:rPr>
                <w:lang w:val="en-GB"/>
              </w:rPr>
            </w:pPr>
          </w:p>
        </w:tc>
        <w:tc>
          <w:tcPr>
            <w:tcW w:w="1502" w:type="dxa"/>
          </w:tcPr>
          <w:p w14:paraId="39B8F2C5" w14:textId="77777777" w:rsidR="00A75AC2" w:rsidRDefault="00A75AC2" w:rsidP="00723468">
            <w:pPr>
              <w:rPr>
                <w:lang w:val="en-GB"/>
              </w:rPr>
            </w:pPr>
          </w:p>
        </w:tc>
        <w:tc>
          <w:tcPr>
            <w:tcW w:w="1729" w:type="dxa"/>
          </w:tcPr>
          <w:p w14:paraId="07464570" w14:textId="77777777" w:rsidR="00A75AC2" w:rsidRDefault="00A75AC2" w:rsidP="00723468">
            <w:pPr>
              <w:rPr>
                <w:lang w:val="en-GB"/>
              </w:rPr>
            </w:pPr>
          </w:p>
        </w:tc>
        <w:tc>
          <w:tcPr>
            <w:tcW w:w="1592" w:type="dxa"/>
          </w:tcPr>
          <w:p w14:paraId="2DE2934F" w14:textId="77777777" w:rsidR="00A75AC2" w:rsidRDefault="00A75AC2" w:rsidP="00723468">
            <w:pPr>
              <w:rPr>
                <w:lang w:val="en-GB"/>
              </w:rPr>
            </w:pPr>
          </w:p>
        </w:tc>
        <w:tc>
          <w:tcPr>
            <w:tcW w:w="1601" w:type="dxa"/>
          </w:tcPr>
          <w:p w14:paraId="683A0B53" w14:textId="77777777" w:rsidR="00A75AC2" w:rsidRDefault="00A75AC2" w:rsidP="00723468">
            <w:pPr>
              <w:rPr>
                <w:lang w:val="en-GB"/>
              </w:rPr>
            </w:pPr>
          </w:p>
        </w:tc>
        <w:tc>
          <w:tcPr>
            <w:tcW w:w="1384" w:type="dxa"/>
          </w:tcPr>
          <w:p w14:paraId="07276F42" w14:textId="77777777" w:rsidR="00A75AC2" w:rsidRDefault="00A75AC2" w:rsidP="00723468">
            <w:pPr>
              <w:rPr>
                <w:lang w:val="en-GB"/>
              </w:rPr>
            </w:pPr>
          </w:p>
        </w:tc>
      </w:tr>
      <w:tr w:rsidR="00A75AC2" w14:paraId="67FC9768" w14:textId="7B8A630E" w:rsidTr="00A75AC2">
        <w:tc>
          <w:tcPr>
            <w:tcW w:w="1542" w:type="dxa"/>
          </w:tcPr>
          <w:p w14:paraId="19F27E0D" w14:textId="77777777" w:rsidR="00A75AC2" w:rsidRDefault="00A75AC2" w:rsidP="00723468">
            <w:pPr>
              <w:rPr>
                <w:lang w:val="en-GB"/>
              </w:rPr>
            </w:pPr>
          </w:p>
        </w:tc>
        <w:tc>
          <w:tcPr>
            <w:tcW w:w="1502" w:type="dxa"/>
          </w:tcPr>
          <w:p w14:paraId="06DA7040" w14:textId="77777777" w:rsidR="00A75AC2" w:rsidRDefault="00A75AC2" w:rsidP="00723468">
            <w:pPr>
              <w:rPr>
                <w:lang w:val="en-GB"/>
              </w:rPr>
            </w:pPr>
          </w:p>
        </w:tc>
        <w:tc>
          <w:tcPr>
            <w:tcW w:w="1729" w:type="dxa"/>
          </w:tcPr>
          <w:p w14:paraId="0510EB38" w14:textId="77777777" w:rsidR="00A75AC2" w:rsidRDefault="00A75AC2" w:rsidP="00723468">
            <w:pPr>
              <w:rPr>
                <w:lang w:val="en-GB"/>
              </w:rPr>
            </w:pPr>
          </w:p>
        </w:tc>
        <w:tc>
          <w:tcPr>
            <w:tcW w:w="1592" w:type="dxa"/>
          </w:tcPr>
          <w:p w14:paraId="751C7E02" w14:textId="77777777" w:rsidR="00A75AC2" w:rsidRDefault="00A75AC2" w:rsidP="00723468">
            <w:pPr>
              <w:rPr>
                <w:lang w:val="en-GB"/>
              </w:rPr>
            </w:pPr>
          </w:p>
        </w:tc>
        <w:tc>
          <w:tcPr>
            <w:tcW w:w="1601" w:type="dxa"/>
          </w:tcPr>
          <w:p w14:paraId="611B1B8B" w14:textId="77777777" w:rsidR="00A75AC2" w:rsidRDefault="00A75AC2" w:rsidP="00723468">
            <w:pPr>
              <w:rPr>
                <w:lang w:val="en-GB"/>
              </w:rPr>
            </w:pPr>
          </w:p>
        </w:tc>
        <w:tc>
          <w:tcPr>
            <w:tcW w:w="1384" w:type="dxa"/>
          </w:tcPr>
          <w:p w14:paraId="070712B1" w14:textId="77777777" w:rsidR="00A75AC2" w:rsidRDefault="00A75AC2" w:rsidP="00723468">
            <w:pPr>
              <w:rPr>
                <w:lang w:val="en-GB"/>
              </w:rPr>
            </w:pPr>
          </w:p>
        </w:tc>
      </w:tr>
      <w:tr w:rsidR="00A75AC2" w14:paraId="6F373B43" w14:textId="3AD8CD6D" w:rsidTr="00A75AC2">
        <w:tc>
          <w:tcPr>
            <w:tcW w:w="1542" w:type="dxa"/>
          </w:tcPr>
          <w:p w14:paraId="604970E8" w14:textId="77777777" w:rsidR="00A75AC2" w:rsidRDefault="00A75AC2" w:rsidP="00723468">
            <w:pPr>
              <w:rPr>
                <w:lang w:val="en-GB"/>
              </w:rPr>
            </w:pPr>
          </w:p>
        </w:tc>
        <w:tc>
          <w:tcPr>
            <w:tcW w:w="1502" w:type="dxa"/>
          </w:tcPr>
          <w:p w14:paraId="7C7D6558" w14:textId="77777777" w:rsidR="00A75AC2" w:rsidRDefault="00A75AC2" w:rsidP="00723468">
            <w:pPr>
              <w:rPr>
                <w:lang w:val="en-GB"/>
              </w:rPr>
            </w:pPr>
          </w:p>
        </w:tc>
        <w:tc>
          <w:tcPr>
            <w:tcW w:w="1729" w:type="dxa"/>
          </w:tcPr>
          <w:p w14:paraId="71A5E4D7" w14:textId="77777777" w:rsidR="00A75AC2" w:rsidRDefault="00A75AC2" w:rsidP="00723468">
            <w:pPr>
              <w:rPr>
                <w:lang w:val="en-GB"/>
              </w:rPr>
            </w:pPr>
          </w:p>
        </w:tc>
        <w:tc>
          <w:tcPr>
            <w:tcW w:w="1592" w:type="dxa"/>
          </w:tcPr>
          <w:p w14:paraId="04490053" w14:textId="77777777" w:rsidR="00A75AC2" w:rsidRDefault="00A75AC2" w:rsidP="00723468">
            <w:pPr>
              <w:rPr>
                <w:lang w:val="en-GB"/>
              </w:rPr>
            </w:pPr>
          </w:p>
        </w:tc>
        <w:tc>
          <w:tcPr>
            <w:tcW w:w="1601" w:type="dxa"/>
          </w:tcPr>
          <w:p w14:paraId="7F9E1922" w14:textId="77777777" w:rsidR="00A75AC2" w:rsidRDefault="00A75AC2" w:rsidP="00723468">
            <w:pPr>
              <w:rPr>
                <w:lang w:val="en-GB"/>
              </w:rPr>
            </w:pPr>
          </w:p>
        </w:tc>
        <w:tc>
          <w:tcPr>
            <w:tcW w:w="1384" w:type="dxa"/>
          </w:tcPr>
          <w:p w14:paraId="2A4D9D33" w14:textId="77777777" w:rsidR="00A75AC2" w:rsidRDefault="00A75AC2" w:rsidP="00723468">
            <w:pPr>
              <w:rPr>
                <w:lang w:val="en-GB"/>
              </w:rPr>
            </w:pPr>
          </w:p>
        </w:tc>
      </w:tr>
      <w:tr w:rsidR="00A75AC2" w14:paraId="1FCF6858" w14:textId="7AE20772" w:rsidTr="00A75AC2">
        <w:tc>
          <w:tcPr>
            <w:tcW w:w="1542" w:type="dxa"/>
          </w:tcPr>
          <w:p w14:paraId="34E97ABE" w14:textId="77777777" w:rsidR="00A75AC2" w:rsidRDefault="00A75AC2" w:rsidP="00723468">
            <w:pPr>
              <w:rPr>
                <w:lang w:val="en-GB"/>
              </w:rPr>
            </w:pPr>
          </w:p>
        </w:tc>
        <w:tc>
          <w:tcPr>
            <w:tcW w:w="1502" w:type="dxa"/>
          </w:tcPr>
          <w:p w14:paraId="7C16992C" w14:textId="77777777" w:rsidR="00A75AC2" w:rsidRDefault="00A75AC2" w:rsidP="00723468">
            <w:pPr>
              <w:rPr>
                <w:lang w:val="en-GB"/>
              </w:rPr>
            </w:pPr>
          </w:p>
        </w:tc>
        <w:tc>
          <w:tcPr>
            <w:tcW w:w="1729" w:type="dxa"/>
          </w:tcPr>
          <w:p w14:paraId="09FF1823" w14:textId="77777777" w:rsidR="00A75AC2" w:rsidRDefault="00A75AC2" w:rsidP="00723468">
            <w:pPr>
              <w:rPr>
                <w:lang w:val="en-GB"/>
              </w:rPr>
            </w:pPr>
          </w:p>
        </w:tc>
        <w:tc>
          <w:tcPr>
            <w:tcW w:w="1592" w:type="dxa"/>
          </w:tcPr>
          <w:p w14:paraId="1A4DA09A" w14:textId="77777777" w:rsidR="00A75AC2" w:rsidRDefault="00A75AC2" w:rsidP="00723468">
            <w:pPr>
              <w:rPr>
                <w:lang w:val="en-GB"/>
              </w:rPr>
            </w:pPr>
          </w:p>
        </w:tc>
        <w:tc>
          <w:tcPr>
            <w:tcW w:w="1601" w:type="dxa"/>
          </w:tcPr>
          <w:p w14:paraId="2F16FC07" w14:textId="77777777" w:rsidR="00A75AC2" w:rsidRDefault="00A75AC2" w:rsidP="00723468">
            <w:pPr>
              <w:rPr>
                <w:lang w:val="en-GB"/>
              </w:rPr>
            </w:pPr>
          </w:p>
        </w:tc>
        <w:tc>
          <w:tcPr>
            <w:tcW w:w="1384" w:type="dxa"/>
          </w:tcPr>
          <w:p w14:paraId="4C4490A8" w14:textId="77777777" w:rsidR="00A75AC2" w:rsidRDefault="00A75AC2" w:rsidP="00723468">
            <w:pPr>
              <w:rPr>
                <w:lang w:val="en-GB"/>
              </w:rPr>
            </w:pPr>
          </w:p>
        </w:tc>
      </w:tr>
      <w:tr w:rsidR="00A75AC2" w14:paraId="5DA4F936" w14:textId="5947E76D" w:rsidTr="00A75AC2">
        <w:tc>
          <w:tcPr>
            <w:tcW w:w="1542" w:type="dxa"/>
          </w:tcPr>
          <w:p w14:paraId="72E2BC9A" w14:textId="77777777" w:rsidR="00A75AC2" w:rsidRDefault="00A75AC2" w:rsidP="00723468">
            <w:pPr>
              <w:rPr>
                <w:lang w:val="en-GB"/>
              </w:rPr>
            </w:pPr>
          </w:p>
        </w:tc>
        <w:tc>
          <w:tcPr>
            <w:tcW w:w="1502" w:type="dxa"/>
          </w:tcPr>
          <w:p w14:paraId="7F6A4877" w14:textId="77777777" w:rsidR="00A75AC2" w:rsidRDefault="00A75AC2" w:rsidP="00723468">
            <w:pPr>
              <w:rPr>
                <w:lang w:val="en-GB"/>
              </w:rPr>
            </w:pPr>
          </w:p>
        </w:tc>
        <w:tc>
          <w:tcPr>
            <w:tcW w:w="1729" w:type="dxa"/>
          </w:tcPr>
          <w:p w14:paraId="2B6B0C6C" w14:textId="77777777" w:rsidR="00A75AC2" w:rsidRDefault="00A75AC2" w:rsidP="00723468">
            <w:pPr>
              <w:rPr>
                <w:lang w:val="en-GB"/>
              </w:rPr>
            </w:pPr>
          </w:p>
        </w:tc>
        <w:tc>
          <w:tcPr>
            <w:tcW w:w="1592" w:type="dxa"/>
          </w:tcPr>
          <w:p w14:paraId="44C84335" w14:textId="77777777" w:rsidR="00A75AC2" w:rsidRDefault="00A75AC2" w:rsidP="00723468">
            <w:pPr>
              <w:rPr>
                <w:lang w:val="en-GB"/>
              </w:rPr>
            </w:pPr>
          </w:p>
        </w:tc>
        <w:tc>
          <w:tcPr>
            <w:tcW w:w="1601" w:type="dxa"/>
          </w:tcPr>
          <w:p w14:paraId="51C71607" w14:textId="77777777" w:rsidR="00A75AC2" w:rsidRDefault="00A75AC2" w:rsidP="00723468">
            <w:pPr>
              <w:rPr>
                <w:lang w:val="en-GB"/>
              </w:rPr>
            </w:pPr>
          </w:p>
        </w:tc>
        <w:tc>
          <w:tcPr>
            <w:tcW w:w="1384" w:type="dxa"/>
          </w:tcPr>
          <w:p w14:paraId="3686303E" w14:textId="77777777" w:rsidR="00A75AC2" w:rsidRDefault="00A75AC2" w:rsidP="00723468">
            <w:pPr>
              <w:rPr>
                <w:lang w:val="en-GB"/>
              </w:rPr>
            </w:pPr>
          </w:p>
        </w:tc>
      </w:tr>
      <w:tr w:rsidR="00A75AC2" w14:paraId="31EFA0C2" w14:textId="75826ACA" w:rsidTr="00A75AC2">
        <w:tc>
          <w:tcPr>
            <w:tcW w:w="1542" w:type="dxa"/>
          </w:tcPr>
          <w:p w14:paraId="1CF97153" w14:textId="77777777" w:rsidR="00A75AC2" w:rsidRDefault="00A75AC2" w:rsidP="00723468">
            <w:pPr>
              <w:rPr>
                <w:lang w:val="en-GB"/>
              </w:rPr>
            </w:pPr>
          </w:p>
        </w:tc>
        <w:tc>
          <w:tcPr>
            <w:tcW w:w="1502" w:type="dxa"/>
          </w:tcPr>
          <w:p w14:paraId="287D356D" w14:textId="77777777" w:rsidR="00A75AC2" w:rsidRDefault="00A75AC2" w:rsidP="00723468">
            <w:pPr>
              <w:rPr>
                <w:lang w:val="en-GB"/>
              </w:rPr>
            </w:pPr>
          </w:p>
        </w:tc>
        <w:tc>
          <w:tcPr>
            <w:tcW w:w="1729" w:type="dxa"/>
          </w:tcPr>
          <w:p w14:paraId="667759E2" w14:textId="77777777" w:rsidR="00A75AC2" w:rsidRDefault="00A75AC2" w:rsidP="00723468">
            <w:pPr>
              <w:rPr>
                <w:lang w:val="en-GB"/>
              </w:rPr>
            </w:pPr>
          </w:p>
        </w:tc>
        <w:tc>
          <w:tcPr>
            <w:tcW w:w="1592" w:type="dxa"/>
          </w:tcPr>
          <w:p w14:paraId="0BC0114A" w14:textId="77777777" w:rsidR="00A75AC2" w:rsidRDefault="00A75AC2" w:rsidP="00723468">
            <w:pPr>
              <w:rPr>
                <w:lang w:val="en-GB"/>
              </w:rPr>
            </w:pPr>
          </w:p>
        </w:tc>
        <w:tc>
          <w:tcPr>
            <w:tcW w:w="1601" w:type="dxa"/>
          </w:tcPr>
          <w:p w14:paraId="626403B8" w14:textId="77777777" w:rsidR="00A75AC2" w:rsidRDefault="00A75AC2" w:rsidP="00723468">
            <w:pPr>
              <w:rPr>
                <w:lang w:val="en-GB"/>
              </w:rPr>
            </w:pPr>
          </w:p>
        </w:tc>
        <w:tc>
          <w:tcPr>
            <w:tcW w:w="1384" w:type="dxa"/>
          </w:tcPr>
          <w:p w14:paraId="2747C484" w14:textId="77777777" w:rsidR="00A75AC2" w:rsidRDefault="00A75AC2" w:rsidP="00723468">
            <w:pPr>
              <w:rPr>
                <w:lang w:val="en-GB"/>
              </w:rPr>
            </w:pPr>
          </w:p>
        </w:tc>
      </w:tr>
      <w:tr w:rsidR="00A75AC2" w14:paraId="10935045" w14:textId="0C774D00" w:rsidTr="00A75AC2">
        <w:tc>
          <w:tcPr>
            <w:tcW w:w="1542" w:type="dxa"/>
          </w:tcPr>
          <w:p w14:paraId="50F6F011" w14:textId="77777777" w:rsidR="00A75AC2" w:rsidRDefault="00A75AC2" w:rsidP="00723468">
            <w:pPr>
              <w:rPr>
                <w:lang w:val="en-GB"/>
              </w:rPr>
            </w:pPr>
          </w:p>
        </w:tc>
        <w:tc>
          <w:tcPr>
            <w:tcW w:w="1502" w:type="dxa"/>
          </w:tcPr>
          <w:p w14:paraId="2C64A1DB" w14:textId="77777777" w:rsidR="00A75AC2" w:rsidRDefault="00A75AC2" w:rsidP="00723468">
            <w:pPr>
              <w:rPr>
                <w:lang w:val="en-GB"/>
              </w:rPr>
            </w:pPr>
          </w:p>
        </w:tc>
        <w:tc>
          <w:tcPr>
            <w:tcW w:w="1729" w:type="dxa"/>
          </w:tcPr>
          <w:p w14:paraId="2BA214B1" w14:textId="77777777" w:rsidR="00A75AC2" w:rsidRDefault="00A75AC2" w:rsidP="00723468">
            <w:pPr>
              <w:rPr>
                <w:lang w:val="en-GB"/>
              </w:rPr>
            </w:pPr>
          </w:p>
        </w:tc>
        <w:tc>
          <w:tcPr>
            <w:tcW w:w="1592" w:type="dxa"/>
          </w:tcPr>
          <w:p w14:paraId="0400A4BE" w14:textId="77777777" w:rsidR="00A75AC2" w:rsidRDefault="00A75AC2" w:rsidP="00723468">
            <w:pPr>
              <w:rPr>
                <w:lang w:val="en-GB"/>
              </w:rPr>
            </w:pPr>
          </w:p>
        </w:tc>
        <w:tc>
          <w:tcPr>
            <w:tcW w:w="1601" w:type="dxa"/>
          </w:tcPr>
          <w:p w14:paraId="27BCC9B8" w14:textId="77777777" w:rsidR="00A75AC2" w:rsidRDefault="00A75AC2" w:rsidP="00723468">
            <w:pPr>
              <w:rPr>
                <w:lang w:val="en-GB"/>
              </w:rPr>
            </w:pPr>
          </w:p>
        </w:tc>
        <w:tc>
          <w:tcPr>
            <w:tcW w:w="1384" w:type="dxa"/>
          </w:tcPr>
          <w:p w14:paraId="57D1BC6F" w14:textId="77777777" w:rsidR="00A75AC2" w:rsidRDefault="00A75AC2" w:rsidP="00723468">
            <w:pPr>
              <w:rPr>
                <w:lang w:val="en-GB"/>
              </w:rPr>
            </w:pPr>
          </w:p>
        </w:tc>
      </w:tr>
      <w:tr w:rsidR="00A75AC2" w14:paraId="2FA7F4A8" w14:textId="7B11A52B" w:rsidTr="00A75AC2">
        <w:tc>
          <w:tcPr>
            <w:tcW w:w="1542" w:type="dxa"/>
          </w:tcPr>
          <w:p w14:paraId="7E7B11EC" w14:textId="77777777" w:rsidR="00A75AC2" w:rsidRDefault="00A75AC2" w:rsidP="00723468">
            <w:pPr>
              <w:rPr>
                <w:lang w:val="en-GB"/>
              </w:rPr>
            </w:pPr>
          </w:p>
        </w:tc>
        <w:tc>
          <w:tcPr>
            <w:tcW w:w="1502" w:type="dxa"/>
          </w:tcPr>
          <w:p w14:paraId="526B870A" w14:textId="77777777" w:rsidR="00A75AC2" w:rsidRDefault="00A75AC2" w:rsidP="00723468">
            <w:pPr>
              <w:rPr>
                <w:lang w:val="en-GB"/>
              </w:rPr>
            </w:pPr>
          </w:p>
        </w:tc>
        <w:tc>
          <w:tcPr>
            <w:tcW w:w="1729" w:type="dxa"/>
          </w:tcPr>
          <w:p w14:paraId="022871AA" w14:textId="77777777" w:rsidR="00A75AC2" w:rsidRDefault="00A75AC2" w:rsidP="00723468">
            <w:pPr>
              <w:rPr>
                <w:lang w:val="en-GB"/>
              </w:rPr>
            </w:pPr>
          </w:p>
        </w:tc>
        <w:tc>
          <w:tcPr>
            <w:tcW w:w="1592" w:type="dxa"/>
          </w:tcPr>
          <w:p w14:paraId="649D30DE" w14:textId="77777777" w:rsidR="00A75AC2" w:rsidRDefault="00A75AC2" w:rsidP="00723468">
            <w:pPr>
              <w:rPr>
                <w:lang w:val="en-GB"/>
              </w:rPr>
            </w:pPr>
          </w:p>
        </w:tc>
        <w:tc>
          <w:tcPr>
            <w:tcW w:w="1601" w:type="dxa"/>
          </w:tcPr>
          <w:p w14:paraId="7D6891A2" w14:textId="77777777" w:rsidR="00A75AC2" w:rsidRDefault="00A75AC2" w:rsidP="00723468">
            <w:pPr>
              <w:rPr>
                <w:lang w:val="en-GB"/>
              </w:rPr>
            </w:pPr>
          </w:p>
        </w:tc>
        <w:tc>
          <w:tcPr>
            <w:tcW w:w="1384" w:type="dxa"/>
          </w:tcPr>
          <w:p w14:paraId="6EFA65E5" w14:textId="77777777" w:rsidR="00A75AC2" w:rsidRDefault="00A75AC2" w:rsidP="00723468">
            <w:pPr>
              <w:rPr>
                <w:lang w:val="en-GB"/>
              </w:rPr>
            </w:pPr>
          </w:p>
        </w:tc>
      </w:tr>
    </w:tbl>
    <w:p w14:paraId="1AFB9AC7" w14:textId="0D459B8D" w:rsidR="00B9544A" w:rsidRDefault="00B9544A" w:rsidP="00723468">
      <w:pPr>
        <w:rPr>
          <w:lang w:val="en-GB"/>
        </w:rPr>
      </w:pPr>
    </w:p>
    <w:sectPr w:rsidR="00B9544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0C716" w14:textId="77777777" w:rsidR="009A49FB" w:rsidRDefault="009A49FB" w:rsidP="009A49FB">
      <w:pPr>
        <w:spacing w:after="0" w:line="240" w:lineRule="auto"/>
      </w:pPr>
      <w:r>
        <w:separator/>
      </w:r>
    </w:p>
  </w:endnote>
  <w:endnote w:type="continuationSeparator" w:id="0">
    <w:p w14:paraId="4F7CC5F4" w14:textId="77777777" w:rsidR="009A49FB" w:rsidRDefault="009A49FB" w:rsidP="009A4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500000000000000"/>
    <w:charset w:val="00"/>
    <w:family w:val="auto"/>
    <w:pitch w:val="variable"/>
    <w:sig w:usb0="20000007" w:usb1="00000001" w:usb2="00000000" w:usb3="00000000" w:csb0="0000019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173B" w14:textId="36C07116" w:rsidR="009A49FB" w:rsidRDefault="009A49FB">
    <w:pPr>
      <w:pStyle w:val="Footer"/>
    </w:pPr>
    <w:r>
      <w:rPr>
        <w:noProof/>
      </w:rPr>
      <mc:AlternateContent>
        <mc:Choice Requires="wps">
          <w:drawing>
            <wp:anchor distT="0" distB="0" distL="0" distR="0" simplePos="0" relativeHeight="251659264" behindDoc="0" locked="0" layoutInCell="1" allowOverlap="1" wp14:anchorId="0FBF3A07" wp14:editId="7408B3C9">
              <wp:simplePos x="635" y="635"/>
              <wp:positionH relativeFrom="leftMargin">
                <wp:align>left</wp:align>
              </wp:positionH>
              <wp:positionV relativeFrom="paragraph">
                <wp:posOffset>635</wp:posOffset>
              </wp:positionV>
              <wp:extent cx="443865" cy="443865"/>
              <wp:effectExtent l="0" t="0" r="6350" b="17145"/>
              <wp:wrapSquare wrapText="bothSides"/>
              <wp:docPr id="2"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CCB53A" w14:textId="22514505" w:rsidR="009A49FB" w:rsidRPr="009A49FB" w:rsidRDefault="009A49FB">
                          <w:pPr>
                            <w:rPr>
                              <w:rFonts w:ascii="Calibri" w:eastAsia="Calibri" w:hAnsi="Calibri" w:cs="Calibri"/>
                              <w:noProof/>
                              <w:color w:val="000000"/>
                              <w:sz w:val="20"/>
                              <w:szCs w:val="20"/>
                            </w:rPr>
                          </w:pPr>
                          <w:r w:rsidRPr="009A49FB">
                            <w:rPr>
                              <w:rFonts w:ascii="Calibri" w:eastAsia="Calibri" w:hAnsi="Calibri" w:cs="Calibri"/>
                              <w:noProof/>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FBF3A07" id="_x0000_t202" coordsize="21600,21600" o:spt="202" path="m,l,21600r21600,l21600,xe">
              <v:stroke joinstyle="miter"/>
              <v:path gradientshapeok="t" o:connecttype="rect"/>
            </v:shapetype>
            <v:shape id="Text Box 2" o:spid="_x0000_s1026" type="#_x0000_t202" alt="Public"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22CCB53A" w14:textId="22514505" w:rsidR="009A49FB" w:rsidRPr="009A49FB" w:rsidRDefault="009A49FB">
                    <w:pPr>
                      <w:rPr>
                        <w:rFonts w:ascii="Calibri" w:eastAsia="Calibri" w:hAnsi="Calibri" w:cs="Calibri"/>
                        <w:noProof/>
                        <w:color w:val="000000"/>
                        <w:sz w:val="20"/>
                        <w:szCs w:val="20"/>
                      </w:rPr>
                    </w:pPr>
                    <w:r w:rsidRPr="009A49FB">
                      <w:rPr>
                        <w:rFonts w:ascii="Calibri" w:eastAsia="Calibri" w:hAnsi="Calibri" w:cs="Calibri"/>
                        <w:noProof/>
                        <w:color w:val="000000"/>
                        <w:sz w:val="20"/>
                        <w:szCs w:val="20"/>
                      </w:rPr>
                      <w:t>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14CE" w14:textId="74D6848E" w:rsidR="009A49FB" w:rsidRDefault="009A49FB">
    <w:pPr>
      <w:pStyle w:val="Footer"/>
    </w:pPr>
    <w:r>
      <w:rPr>
        <w:noProof/>
      </w:rPr>
      <mc:AlternateContent>
        <mc:Choice Requires="wps">
          <w:drawing>
            <wp:anchor distT="0" distB="0" distL="0" distR="0" simplePos="0" relativeHeight="251660288" behindDoc="0" locked="0" layoutInCell="1" allowOverlap="1" wp14:anchorId="64A841B5" wp14:editId="237D3F88">
              <wp:simplePos x="914400" y="9429750"/>
              <wp:positionH relativeFrom="leftMargin">
                <wp:align>left</wp:align>
              </wp:positionH>
              <wp:positionV relativeFrom="paragraph">
                <wp:posOffset>635</wp:posOffset>
              </wp:positionV>
              <wp:extent cx="443865" cy="443865"/>
              <wp:effectExtent l="0" t="0" r="6350" b="17145"/>
              <wp:wrapSquare wrapText="bothSides"/>
              <wp:docPr id="3"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C3CA58" w14:textId="5E367B2B" w:rsidR="009A49FB" w:rsidRPr="009A49FB" w:rsidRDefault="009A49FB">
                          <w:pPr>
                            <w:rPr>
                              <w:rFonts w:ascii="Calibri" w:eastAsia="Calibri" w:hAnsi="Calibri" w:cs="Calibri"/>
                              <w:noProof/>
                              <w:color w:val="000000"/>
                              <w:sz w:val="20"/>
                              <w:szCs w:val="20"/>
                            </w:rPr>
                          </w:pPr>
                          <w:r w:rsidRPr="009A49FB">
                            <w:rPr>
                              <w:rFonts w:ascii="Calibri" w:eastAsia="Calibri" w:hAnsi="Calibri" w:cs="Calibri"/>
                              <w:noProof/>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4A841B5" id="_x0000_t202" coordsize="21600,21600" o:spt="202" path="m,l,21600r21600,l21600,xe">
              <v:stroke joinstyle="miter"/>
              <v:path gradientshapeok="t" o:connecttype="rect"/>
            </v:shapetype>
            <v:shape id="Text Box 3" o:spid="_x0000_s1027" type="#_x0000_t202" alt="Public"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5CC3CA58" w14:textId="5E367B2B" w:rsidR="009A49FB" w:rsidRPr="009A49FB" w:rsidRDefault="009A49FB">
                    <w:pPr>
                      <w:rPr>
                        <w:rFonts w:ascii="Calibri" w:eastAsia="Calibri" w:hAnsi="Calibri" w:cs="Calibri"/>
                        <w:noProof/>
                        <w:color w:val="000000"/>
                        <w:sz w:val="20"/>
                        <w:szCs w:val="20"/>
                      </w:rPr>
                    </w:pPr>
                    <w:r w:rsidRPr="009A49FB">
                      <w:rPr>
                        <w:rFonts w:ascii="Calibri" w:eastAsia="Calibri" w:hAnsi="Calibri" w:cs="Calibri"/>
                        <w:noProof/>
                        <w:color w:val="000000"/>
                        <w:sz w:val="20"/>
                        <w:szCs w:val="20"/>
                      </w:rPr>
                      <w:t>Public</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1FD4" w14:textId="4858399C" w:rsidR="009A49FB" w:rsidRDefault="009A49FB">
    <w:pPr>
      <w:pStyle w:val="Footer"/>
    </w:pPr>
    <w:r>
      <w:rPr>
        <w:noProof/>
      </w:rPr>
      <mc:AlternateContent>
        <mc:Choice Requires="wps">
          <w:drawing>
            <wp:anchor distT="0" distB="0" distL="0" distR="0" simplePos="0" relativeHeight="251658240" behindDoc="0" locked="0" layoutInCell="1" allowOverlap="1" wp14:anchorId="7BA6FB32" wp14:editId="7840E91E">
              <wp:simplePos x="635" y="635"/>
              <wp:positionH relativeFrom="leftMargin">
                <wp:align>left</wp:align>
              </wp:positionH>
              <wp:positionV relativeFrom="paragraph">
                <wp:posOffset>635</wp:posOffset>
              </wp:positionV>
              <wp:extent cx="443865" cy="443865"/>
              <wp:effectExtent l="0" t="0" r="6350" b="17145"/>
              <wp:wrapSquare wrapText="bothSides"/>
              <wp:docPr id="1"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0DE088" w14:textId="1E6B9EFE" w:rsidR="009A49FB" w:rsidRPr="009A49FB" w:rsidRDefault="009A49FB">
                          <w:pPr>
                            <w:rPr>
                              <w:rFonts w:ascii="Calibri" w:eastAsia="Calibri" w:hAnsi="Calibri" w:cs="Calibri"/>
                              <w:noProof/>
                              <w:color w:val="000000"/>
                              <w:sz w:val="20"/>
                              <w:szCs w:val="20"/>
                            </w:rPr>
                          </w:pPr>
                          <w:r w:rsidRPr="009A49FB">
                            <w:rPr>
                              <w:rFonts w:ascii="Calibri" w:eastAsia="Calibri" w:hAnsi="Calibri" w:cs="Calibri"/>
                              <w:noProof/>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BA6FB32" id="_x0000_t202" coordsize="21600,21600" o:spt="202" path="m,l,21600r21600,l21600,xe">
              <v:stroke joinstyle="miter"/>
              <v:path gradientshapeok="t" o:connecttype="rect"/>
            </v:shapetype>
            <v:shape id="Text Box 1" o:spid="_x0000_s1028" type="#_x0000_t202" alt="Public"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3B0DE088" w14:textId="1E6B9EFE" w:rsidR="009A49FB" w:rsidRPr="009A49FB" w:rsidRDefault="009A49FB">
                    <w:pPr>
                      <w:rPr>
                        <w:rFonts w:ascii="Calibri" w:eastAsia="Calibri" w:hAnsi="Calibri" w:cs="Calibri"/>
                        <w:noProof/>
                        <w:color w:val="000000"/>
                        <w:sz w:val="20"/>
                        <w:szCs w:val="20"/>
                      </w:rPr>
                    </w:pPr>
                    <w:r w:rsidRPr="009A49FB">
                      <w:rPr>
                        <w:rFonts w:ascii="Calibri" w:eastAsia="Calibri" w:hAnsi="Calibri" w:cs="Calibri"/>
                        <w:noProof/>
                        <w:color w:val="000000"/>
                        <w:sz w:val="20"/>
                        <w:szCs w:val="20"/>
                      </w:rPr>
                      <w:t>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A5972" w14:textId="77777777" w:rsidR="009A49FB" w:rsidRDefault="009A49FB" w:rsidP="009A49FB">
      <w:pPr>
        <w:spacing w:after="0" w:line="240" w:lineRule="auto"/>
      </w:pPr>
      <w:r>
        <w:separator/>
      </w:r>
    </w:p>
  </w:footnote>
  <w:footnote w:type="continuationSeparator" w:id="0">
    <w:p w14:paraId="3614033A" w14:textId="77777777" w:rsidR="009A49FB" w:rsidRDefault="009A49FB" w:rsidP="009A4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21A5" w14:textId="77777777" w:rsidR="009A49FB" w:rsidRDefault="009A4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7DF6" w14:textId="77777777" w:rsidR="009A49FB" w:rsidRDefault="009A49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A9C3" w14:textId="77777777" w:rsidR="009A49FB" w:rsidRDefault="009A4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B5256"/>
    <w:multiLevelType w:val="hybridMultilevel"/>
    <w:tmpl w:val="FCAAA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B4AF3"/>
    <w:multiLevelType w:val="hybridMultilevel"/>
    <w:tmpl w:val="4844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36B1C"/>
    <w:multiLevelType w:val="hybridMultilevel"/>
    <w:tmpl w:val="720CC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54120"/>
    <w:multiLevelType w:val="hybridMultilevel"/>
    <w:tmpl w:val="6B123216"/>
    <w:lvl w:ilvl="0" w:tplc="CC8E2002">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406AA"/>
    <w:multiLevelType w:val="hybridMultilevel"/>
    <w:tmpl w:val="04A0E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50591B"/>
    <w:multiLevelType w:val="hybridMultilevel"/>
    <w:tmpl w:val="3754F3F8"/>
    <w:lvl w:ilvl="0" w:tplc="19A066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295527"/>
    <w:multiLevelType w:val="hybridMultilevel"/>
    <w:tmpl w:val="123262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365B0467"/>
    <w:multiLevelType w:val="hybridMultilevel"/>
    <w:tmpl w:val="3F40F744"/>
    <w:lvl w:ilvl="0" w:tplc="19A066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9C76E9"/>
    <w:multiLevelType w:val="hybridMultilevel"/>
    <w:tmpl w:val="332A6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16BE9"/>
    <w:multiLevelType w:val="hybridMultilevel"/>
    <w:tmpl w:val="5D308D3C"/>
    <w:lvl w:ilvl="0" w:tplc="102CEDE8">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DB0E28"/>
    <w:multiLevelType w:val="hybridMultilevel"/>
    <w:tmpl w:val="92E03C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737C51"/>
    <w:multiLevelType w:val="hybridMultilevel"/>
    <w:tmpl w:val="FDC0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149401">
    <w:abstractNumId w:val="6"/>
  </w:num>
  <w:num w:numId="2" w16cid:durableId="1300306711">
    <w:abstractNumId w:val="10"/>
  </w:num>
  <w:num w:numId="3" w16cid:durableId="434445974">
    <w:abstractNumId w:val="1"/>
  </w:num>
  <w:num w:numId="4" w16cid:durableId="1830245805">
    <w:abstractNumId w:val="9"/>
  </w:num>
  <w:num w:numId="5" w16cid:durableId="112329250">
    <w:abstractNumId w:val="0"/>
  </w:num>
  <w:num w:numId="6" w16cid:durableId="1505852601">
    <w:abstractNumId w:val="2"/>
  </w:num>
  <w:num w:numId="7" w16cid:durableId="1623225014">
    <w:abstractNumId w:val="11"/>
  </w:num>
  <w:num w:numId="8" w16cid:durableId="208153272">
    <w:abstractNumId w:val="4"/>
  </w:num>
  <w:num w:numId="9" w16cid:durableId="1803769365">
    <w:abstractNumId w:val="8"/>
  </w:num>
  <w:num w:numId="10" w16cid:durableId="18822339">
    <w:abstractNumId w:val="3"/>
  </w:num>
  <w:num w:numId="11" w16cid:durableId="2040428902">
    <w:abstractNumId w:val="7"/>
  </w:num>
  <w:num w:numId="12" w16cid:durableId="337657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BA"/>
    <w:rsid w:val="000018B4"/>
    <w:rsid w:val="000119E2"/>
    <w:rsid w:val="00064676"/>
    <w:rsid w:val="000651EB"/>
    <w:rsid w:val="000A77FB"/>
    <w:rsid w:val="000B1AD8"/>
    <w:rsid w:val="000B7044"/>
    <w:rsid w:val="000C2FBA"/>
    <w:rsid w:val="000E2D47"/>
    <w:rsid w:val="000E7C25"/>
    <w:rsid w:val="000F13E9"/>
    <w:rsid w:val="001046BA"/>
    <w:rsid w:val="00120EEE"/>
    <w:rsid w:val="001255EE"/>
    <w:rsid w:val="00125E16"/>
    <w:rsid w:val="00140552"/>
    <w:rsid w:val="00143564"/>
    <w:rsid w:val="00146084"/>
    <w:rsid w:val="001860F1"/>
    <w:rsid w:val="001C3F07"/>
    <w:rsid w:val="00202642"/>
    <w:rsid w:val="00203DA0"/>
    <w:rsid w:val="00227025"/>
    <w:rsid w:val="00227266"/>
    <w:rsid w:val="0024745A"/>
    <w:rsid w:val="00255EAA"/>
    <w:rsid w:val="0027670F"/>
    <w:rsid w:val="00280200"/>
    <w:rsid w:val="00291B64"/>
    <w:rsid w:val="002B1057"/>
    <w:rsid w:val="002C56AC"/>
    <w:rsid w:val="002C6284"/>
    <w:rsid w:val="002D67C2"/>
    <w:rsid w:val="00346BAB"/>
    <w:rsid w:val="00353D5C"/>
    <w:rsid w:val="0035478B"/>
    <w:rsid w:val="00364556"/>
    <w:rsid w:val="00370BE9"/>
    <w:rsid w:val="003A7D71"/>
    <w:rsid w:val="003B61C4"/>
    <w:rsid w:val="003C4363"/>
    <w:rsid w:val="003D23B5"/>
    <w:rsid w:val="003F0669"/>
    <w:rsid w:val="003F285D"/>
    <w:rsid w:val="003F5A13"/>
    <w:rsid w:val="004170DF"/>
    <w:rsid w:val="00420B6E"/>
    <w:rsid w:val="00441388"/>
    <w:rsid w:val="0044573E"/>
    <w:rsid w:val="004469B7"/>
    <w:rsid w:val="004644CE"/>
    <w:rsid w:val="004A2C67"/>
    <w:rsid w:val="004C242E"/>
    <w:rsid w:val="004C33D7"/>
    <w:rsid w:val="004F708A"/>
    <w:rsid w:val="0050520C"/>
    <w:rsid w:val="00521AD3"/>
    <w:rsid w:val="0052702B"/>
    <w:rsid w:val="0053643C"/>
    <w:rsid w:val="0054141A"/>
    <w:rsid w:val="005430B0"/>
    <w:rsid w:val="0055110F"/>
    <w:rsid w:val="0056497E"/>
    <w:rsid w:val="00592A15"/>
    <w:rsid w:val="005C4B27"/>
    <w:rsid w:val="005D6C22"/>
    <w:rsid w:val="0061283F"/>
    <w:rsid w:val="006204FD"/>
    <w:rsid w:val="006832C2"/>
    <w:rsid w:val="006863D4"/>
    <w:rsid w:val="006927F4"/>
    <w:rsid w:val="006B289A"/>
    <w:rsid w:val="006C2F79"/>
    <w:rsid w:val="006D0BC2"/>
    <w:rsid w:val="007054DB"/>
    <w:rsid w:val="0070651E"/>
    <w:rsid w:val="00723468"/>
    <w:rsid w:val="0077222B"/>
    <w:rsid w:val="007778F5"/>
    <w:rsid w:val="00777A15"/>
    <w:rsid w:val="0078323D"/>
    <w:rsid w:val="007A2DCB"/>
    <w:rsid w:val="007B0A34"/>
    <w:rsid w:val="007B4CBA"/>
    <w:rsid w:val="007C2034"/>
    <w:rsid w:val="007C3931"/>
    <w:rsid w:val="007C5EAE"/>
    <w:rsid w:val="007D7A92"/>
    <w:rsid w:val="00840CC4"/>
    <w:rsid w:val="008440DF"/>
    <w:rsid w:val="00855DF4"/>
    <w:rsid w:val="00862B07"/>
    <w:rsid w:val="00872394"/>
    <w:rsid w:val="00876BA9"/>
    <w:rsid w:val="00890024"/>
    <w:rsid w:val="0089033C"/>
    <w:rsid w:val="008A5B0B"/>
    <w:rsid w:val="008C0F22"/>
    <w:rsid w:val="008C1DF9"/>
    <w:rsid w:val="008C5168"/>
    <w:rsid w:val="008C63C1"/>
    <w:rsid w:val="008D290D"/>
    <w:rsid w:val="0090744B"/>
    <w:rsid w:val="00925B81"/>
    <w:rsid w:val="0093120D"/>
    <w:rsid w:val="00931F17"/>
    <w:rsid w:val="009407F9"/>
    <w:rsid w:val="00963300"/>
    <w:rsid w:val="00983819"/>
    <w:rsid w:val="009A49FB"/>
    <w:rsid w:val="009B492E"/>
    <w:rsid w:val="009B609B"/>
    <w:rsid w:val="009C6A0E"/>
    <w:rsid w:val="00A22324"/>
    <w:rsid w:val="00A27AE0"/>
    <w:rsid w:val="00A71501"/>
    <w:rsid w:val="00A75AC2"/>
    <w:rsid w:val="00A94F79"/>
    <w:rsid w:val="00AC30F1"/>
    <w:rsid w:val="00B04D8F"/>
    <w:rsid w:val="00B155E0"/>
    <w:rsid w:val="00B23E72"/>
    <w:rsid w:val="00B57904"/>
    <w:rsid w:val="00B85E68"/>
    <w:rsid w:val="00B9544A"/>
    <w:rsid w:val="00BA0A2C"/>
    <w:rsid w:val="00BA0B50"/>
    <w:rsid w:val="00BA1F3F"/>
    <w:rsid w:val="00BD2C9C"/>
    <w:rsid w:val="00BD5752"/>
    <w:rsid w:val="00BE6A43"/>
    <w:rsid w:val="00BF517A"/>
    <w:rsid w:val="00BF78A1"/>
    <w:rsid w:val="00C058CE"/>
    <w:rsid w:val="00C3761A"/>
    <w:rsid w:val="00C60C41"/>
    <w:rsid w:val="00C74B12"/>
    <w:rsid w:val="00C769C6"/>
    <w:rsid w:val="00C904AA"/>
    <w:rsid w:val="00CB1CD8"/>
    <w:rsid w:val="00CB3777"/>
    <w:rsid w:val="00CC21C4"/>
    <w:rsid w:val="00CE1336"/>
    <w:rsid w:val="00CE435E"/>
    <w:rsid w:val="00CF19E9"/>
    <w:rsid w:val="00D12E1C"/>
    <w:rsid w:val="00D54011"/>
    <w:rsid w:val="00D61A82"/>
    <w:rsid w:val="00D84988"/>
    <w:rsid w:val="00DA5F78"/>
    <w:rsid w:val="00DB4509"/>
    <w:rsid w:val="00DF3DF8"/>
    <w:rsid w:val="00DF4533"/>
    <w:rsid w:val="00DF6BD9"/>
    <w:rsid w:val="00E22310"/>
    <w:rsid w:val="00E655C2"/>
    <w:rsid w:val="00E83FA2"/>
    <w:rsid w:val="00E97440"/>
    <w:rsid w:val="00EB5ADF"/>
    <w:rsid w:val="00EC4A76"/>
    <w:rsid w:val="00EE4D92"/>
    <w:rsid w:val="00EF06B8"/>
    <w:rsid w:val="00EF2DD0"/>
    <w:rsid w:val="00F258D4"/>
    <w:rsid w:val="00F32AB4"/>
    <w:rsid w:val="00F46056"/>
    <w:rsid w:val="00F53FB3"/>
    <w:rsid w:val="00F770FF"/>
    <w:rsid w:val="00FA0AE9"/>
    <w:rsid w:val="00FB34E8"/>
    <w:rsid w:val="00FD24DC"/>
    <w:rsid w:val="00FD412A"/>
    <w:rsid w:val="00FE2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2819"/>
  <w15:chartTrackingRefBased/>
  <w15:docId w15:val="{FB79179C-E241-4195-9E13-A7758A7C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3777"/>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qFormat/>
    <w:rsid w:val="008C5168"/>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pPr>
    <w:rPr>
      <w:rFonts w:ascii="Cambria" w:eastAsia="MS Mincho" w:hAnsi="Cambria" w:cs="Times New Roman"/>
      <w:caps/>
      <w:spacing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5168"/>
    <w:rPr>
      <w:rFonts w:ascii="Cambria" w:eastAsia="MS Mincho" w:hAnsi="Cambria" w:cs="Times New Roman"/>
      <w:caps/>
      <w:spacing w:val="15"/>
      <w:shd w:val="clear" w:color="auto" w:fill="DBE5F1"/>
    </w:rPr>
  </w:style>
  <w:style w:type="paragraph" w:styleId="BalloonText">
    <w:name w:val="Balloon Text"/>
    <w:basedOn w:val="Normal"/>
    <w:link w:val="BalloonTextChar"/>
    <w:uiPriority w:val="99"/>
    <w:semiHidden/>
    <w:unhideWhenUsed/>
    <w:rsid w:val="00255E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EAA"/>
    <w:rPr>
      <w:rFonts w:ascii="Segoe UI" w:hAnsi="Segoe UI" w:cs="Segoe UI"/>
      <w:sz w:val="18"/>
      <w:szCs w:val="18"/>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Párrafo de lista,OBC Bullet,L"/>
    <w:basedOn w:val="Normal"/>
    <w:link w:val="ListParagraphChar"/>
    <w:uiPriority w:val="34"/>
    <w:qFormat/>
    <w:rsid w:val="00255EAA"/>
    <w:pPr>
      <w:spacing w:after="200" w:line="276" w:lineRule="auto"/>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255EAA"/>
  </w:style>
  <w:style w:type="character" w:styleId="CommentReference">
    <w:name w:val="annotation reference"/>
    <w:basedOn w:val="DefaultParagraphFont"/>
    <w:uiPriority w:val="99"/>
    <w:semiHidden/>
    <w:unhideWhenUsed/>
    <w:rsid w:val="0078323D"/>
    <w:rPr>
      <w:sz w:val="16"/>
      <w:szCs w:val="16"/>
    </w:rPr>
  </w:style>
  <w:style w:type="paragraph" w:styleId="CommentText">
    <w:name w:val="annotation text"/>
    <w:basedOn w:val="Normal"/>
    <w:link w:val="CommentTextChar"/>
    <w:uiPriority w:val="99"/>
    <w:unhideWhenUsed/>
    <w:rsid w:val="0078323D"/>
    <w:pPr>
      <w:spacing w:line="240" w:lineRule="auto"/>
    </w:pPr>
    <w:rPr>
      <w:sz w:val="20"/>
      <w:szCs w:val="20"/>
    </w:rPr>
  </w:style>
  <w:style w:type="character" w:customStyle="1" w:styleId="CommentTextChar">
    <w:name w:val="Comment Text Char"/>
    <w:basedOn w:val="DefaultParagraphFont"/>
    <w:link w:val="CommentText"/>
    <w:uiPriority w:val="99"/>
    <w:rsid w:val="0078323D"/>
    <w:rPr>
      <w:sz w:val="20"/>
      <w:szCs w:val="20"/>
    </w:rPr>
  </w:style>
  <w:style w:type="paragraph" w:styleId="CommentSubject">
    <w:name w:val="annotation subject"/>
    <w:basedOn w:val="CommentText"/>
    <w:next w:val="CommentText"/>
    <w:link w:val="CommentSubjectChar"/>
    <w:uiPriority w:val="99"/>
    <w:semiHidden/>
    <w:unhideWhenUsed/>
    <w:rsid w:val="0078323D"/>
    <w:rPr>
      <w:b/>
      <w:bCs/>
    </w:rPr>
  </w:style>
  <w:style w:type="character" w:customStyle="1" w:styleId="CommentSubjectChar">
    <w:name w:val="Comment Subject Char"/>
    <w:basedOn w:val="CommentTextChar"/>
    <w:link w:val="CommentSubject"/>
    <w:uiPriority w:val="99"/>
    <w:semiHidden/>
    <w:rsid w:val="0078323D"/>
    <w:rPr>
      <w:b/>
      <w:bCs/>
      <w:sz w:val="20"/>
      <w:szCs w:val="20"/>
    </w:rPr>
  </w:style>
  <w:style w:type="character" w:styleId="Hyperlink">
    <w:name w:val="Hyperlink"/>
    <w:basedOn w:val="DefaultParagraphFont"/>
    <w:uiPriority w:val="99"/>
    <w:unhideWhenUsed/>
    <w:rsid w:val="00862B07"/>
    <w:rPr>
      <w:color w:val="0563C1" w:themeColor="hyperlink"/>
      <w:u w:val="single"/>
    </w:rPr>
  </w:style>
  <w:style w:type="character" w:customStyle="1" w:styleId="Heading1Char">
    <w:name w:val="Heading 1 Char"/>
    <w:basedOn w:val="DefaultParagraphFont"/>
    <w:link w:val="Heading1"/>
    <w:uiPriority w:val="9"/>
    <w:rsid w:val="00CB3777"/>
    <w:rPr>
      <w:rFonts w:asciiTheme="majorHAnsi" w:eastAsiaTheme="majorEastAsia" w:hAnsiTheme="majorHAnsi" w:cstheme="majorBidi"/>
      <w:color w:val="2F5496" w:themeColor="accent1" w:themeShade="BF"/>
      <w:sz w:val="32"/>
      <w:szCs w:val="32"/>
      <w:lang w:val="en-GB"/>
    </w:rPr>
  </w:style>
  <w:style w:type="character" w:styleId="UnresolvedMention">
    <w:name w:val="Unresolved Mention"/>
    <w:basedOn w:val="DefaultParagraphFont"/>
    <w:uiPriority w:val="99"/>
    <w:semiHidden/>
    <w:unhideWhenUsed/>
    <w:rsid w:val="008C63C1"/>
    <w:rPr>
      <w:color w:val="605E5C"/>
      <w:shd w:val="clear" w:color="auto" w:fill="E1DFDD"/>
    </w:rPr>
  </w:style>
  <w:style w:type="paragraph" w:styleId="Header">
    <w:name w:val="header"/>
    <w:basedOn w:val="Normal"/>
    <w:link w:val="HeaderChar"/>
    <w:uiPriority w:val="99"/>
    <w:unhideWhenUsed/>
    <w:rsid w:val="009A4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9FB"/>
  </w:style>
  <w:style w:type="paragraph" w:styleId="Footer">
    <w:name w:val="footer"/>
    <w:basedOn w:val="Normal"/>
    <w:link w:val="FooterChar"/>
    <w:uiPriority w:val="99"/>
    <w:unhideWhenUsed/>
    <w:rsid w:val="009A4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9FB"/>
  </w:style>
  <w:style w:type="table" w:styleId="TableGrid">
    <w:name w:val="Table Grid"/>
    <w:basedOn w:val="TableNormal"/>
    <w:uiPriority w:val="39"/>
    <w:rsid w:val="00B95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20516">
      <w:bodyDiv w:val="1"/>
      <w:marLeft w:val="0"/>
      <w:marRight w:val="0"/>
      <w:marTop w:val="0"/>
      <w:marBottom w:val="0"/>
      <w:divBdr>
        <w:top w:val="none" w:sz="0" w:space="0" w:color="auto"/>
        <w:left w:val="none" w:sz="0" w:space="0" w:color="auto"/>
        <w:bottom w:val="none" w:sz="0" w:space="0" w:color="auto"/>
        <w:right w:val="none" w:sz="0" w:space="0" w:color="auto"/>
      </w:divBdr>
    </w:div>
    <w:div w:id="672605963">
      <w:bodyDiv w:val="1"/>
      <w:marLeft w:val="0"/>
      <w:marRight w:val="0"/>
      <w:marTop w:val="0"/>
      <w:marBottom w:val="0"/>
      <w:divBdr>
        <w:top w:val="none" w:sz="0" w:space="0" w:color="auto"/>
        <w:left w:val="none" w:sz="0" w:space="0" w:color="auto"/>
        <w:bottom w:val="none" w:sz="0" w:space="0" w:color="auto"/>
        <w:right w:val="none" w:sz="0" w:space="0" w:color="auto"/>
      </w:divBdr>
    </w:div>
    <w:div w:id="998114101">
      <w:bodyDiv w:val="1"/>
      <w:marLeft w:val="0"/>
      <w:marRight w:val="0"/>
      <w:marTop w:val="0"/>
      <w:marBottom w:val="0"/>
      <w:divBdr>
        <w:top w:val="none" w:sz="0" w:space="0" w:color="auto"/>
        <w:left w:val="none" w:sz="0" w:space="0" w:color="auto"/>
        <w:bottom w:val="none" w:sz="0" w:space="0" w:color="auto"/>
        <w:right w:val="none" w:sz="0" w:space="0" w:color="auto"/>
      </w:divBdr>
    </w:div>
    <w:div w:id="1178277300">
      <w:bodyDiv w:val="1"/>
      <w:marLeft w:val="0"/>
      <w:marRight w:val="0"/>
      <w:marTop w:val="0"/>
      <w:marBottom w:val="0"/>
      <w:divBdr>
        <w:top w:val="none" w:sz="0" w:space="0" w:color="auto"/>
        <w:left w:val="none" w:sz="0" w:space="0" w:color="auto"/>
        <w:bottom w:val="none" w:sz="0" w:space="0" w:color="auto"/>
        <w:right w:val="none" w:sz="0" w:space="0" w:color="auto"/>
      </w:divBdr>
    </w:div>
    <w:div w:id="138316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phie.everest@ifrc.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mmunityengagementhub.org/cea-africa-strateg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unityengagementhub.org/resource/movement-wide-commitments-for-ce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28a61b5-d4b1-4106-b4bc-8560b724855e" xsi:nil="true"/>
    <lcf76f155ced4ddcb4097134ff3c332f xmlns="1d4640d9-733a-4c6d-a542-95167bbe356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A95F0ADE9F2AD449E2722195F92FF5E" ma:contentTypeVersion="18" ma:contentTypeDescription="Create a new document." ma:contentTypeScope="" ma:versionID="d2d4aebee45a4ee2be11895b35157d42">
  <xsd:schema xmlns:xsd="http://www.w3.org/2001/XMLSchema" xmlns:xs="http://www.w3.org/2001/XMLSchema" xmlns:p="http://schemas.microsoft.com/office/2006/metadata/properties" xmlns:ns1="http://schemas.microsoft.com/sharepoint/v3" xmlns:ns2="1d4640d9-733a-4c6d-a542-95167bbe3566" xmlns:ns3="728a61b5-d4b1-4106-b4bc-8560b724855e" targetNamespace="http://schemas.microsoft.com/office/2006/metadata/properties" ma:root="true" ma:fieldsID="00646e997c529ab9a6012ca335fdae6c" ns1:_="" ns2:_="" ns3:_="">
    <xsd:import namespace="http://schemas.microsoft.com/sharepoint/v3"/>
    <xsd:import namespace="1d4640d9-733a-4c6d-a542-95167bbe3566"/>
    <xsd:import namespace="728a61b5-d4b1-4106-b4bc-8560b72485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1:_ip_UnifiedCompliancePolicyProperties" minOccurs="0"/>
                <xsd:element ref="ns1:_ip_UnifiedCompliancePolicyUIAc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4640d9-733a-4c6d-a542-95167bbe3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8a61b5-d4b1-4106-b4bc-8560b72485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2a9e692-b22c-4259-b0e3-960c9be04eb7}" ma:internalName="TaxCatchAll" ma:showField="CatchAllData" ma:web="728a61b5-d4b1-4106-b4bc-8560b72485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B8350F-7172-427D-8C53-87ADBFF18E20}">
  <ds:schemaRefs>
    <ds:schemaRef ds:uri="http://schemas.microsoft.com/sharepoint/v3/contenttype/forms"/>
  </ds:schemaRefs>
</ds:datastoreItem>
</file>

<file path=customXml/itemProps2.xml><?xml version="1.0" encoding="utf-8"?>
<ds:datastoreItem xmlns:ds="http://schemas.openxmlformats.org/officeDocument/2006/customXml" ds:itemID="{673B4DC0-26F0-401E-B348-5980A824B1B8}">
  <ds:schemaRefs>
    <ds:schemaRef ds:uri="http://schemas.microsoft.com/office/2006/metadata/properties"/>
    <ds:schemaRef ds:uri="http://schemas.microsoft.com/office/infopath/2007/PartnerControls"/>
    <ds:schemaRef ds:uri="http://schemas.microsoft.com/sharepoint/v3"/>
    <ds:schemaRef ds:uri="728a61b5-d4b1-4106-b4bc-8560b724855e"/>
    <ds:schemaRef ds:uri="1d4640d9-733a-4c6d-a542-95167bbe3566"/>
  </ds:schemaRefs>
</ds:datastoreItem>
</file>

<file path=customXml/itemProps3.xml><?xml version="1.0" encoding="utf-8"?>
<ds:datastoreItem xmlns:ds="http://schemas.openxmlformats.org/officeDocument/2006/customXml" ds:itemID="{6C0069CF-88B2-4154-BDEC-EFEB348696AA}">
  <ds:schemaRefs>
    <ds:schemaRef ds:uri="http://schemas.openxmlformats.org/officeDocument/2006/bibliography"/>
  </ds:schemaRefs>
</ds:datastoreItem>
</file>

<file path=customXml/itemProps4.xml><?xml version="1.0" encoding="utf-8"?>
<ds:datastoreItem xmlns:ds="http://schemas.openxmlformats.org/officeDocument/2006/customXml" ds:itemID="{44D72B35-440D-4272-9C20-637FFB7A7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640d9-733a-4c6d-a542-95167bbe3566"/>
    <ds:schemaRef ds:uri="728a61b5-d4b1-4106-b4bc-8560b7248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5</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N. Maingi</dc:creator>
  <cp:keywords/>
  <dc:description/>
  <cp:lastModifiedBy>Sophie Louise EVEREST</cp:lastModifiedBy>
  <cp:revision>139</cp:revision>
  <dcterms:created xsi:type="dcterms:W3CDTF">2022-09-01T12:41:00Z</dcterms:created>
  <dcterms:modified xsi:type="dcterms:W3CDTF">2022-09-02T09:16:00Z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0x0101004A95F0ADE9F2AD449E2722195F92FF5E</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Public</vt:lpwstr>
  </property>
  <property fmtid="{D5CDD505-2E9C-101B-9397-08002B2CF9AE}" pid="6" name="MSIP_Label_caf3f7fd-5cd4-4287-9002-aceb9af13c42_Enabled">
    <vt:lpwstr>true</vt:lpwstr>
  </property>
  <property fmtid="{D5CDD505-2E9C-101B-9397-08002B2CF9AE}" pid="7" name="MSIP_Label_caf3f7fd-5cd4-4287-9002-aceb9af13c42_SetDate">
    <vt:lpwstr>2022-09-01T12:41:30Z</vt:lpwstr>
  </property>
  <property fmtid="{D5CDD505-2E9C-101B-9397-08002B2CF9AE}" pid="8" name="MSIP_Label_caf3f7fd-5cd4-4287-9002-aceb9af13c42_Method">
    <vt:lpwstr>Privileged</vt:lpwstr>
  </property>
  <property fmtid="{D5CDD505-2E9C-101B-9397-08002B2CF9AE}" pid="9" name="MSIP_Label_caf3f7fd-5cd4-4287-9002-aceb9af13c42_Name">
    <vt:lpwstr>Public</vt:lpwstr>
  </property>
  <property fmtid="{D5CDD505-2E9C-101B-9397-08002B2CF9AE}" pid="10" name="MSIP_Label_caf3f7fd-5cd4-4287-9002-aceb9af13c42_SiteId">
    <vt:lpwstr>a2b53be5-734e-4e6c-ab0d-d184f60fd917</vt:lpwstr>
  </property>
  <property fmtid="{D5CDD505-2E9C-101B-9397-08002B2CF9AE}" pid="11" name="MSIP_Label_caf3f7fd-5cd4-4287-9002-aceb9af13c42_ActionId">
    <vt:lpwstr>67159821-5e93-41c3-a213-fe46cbf6709f</vt:lpwstr>
  </property>
  <property fmtid="{D5CDD505-2E9C-101B-9397-08002B2CF9AE}" pid="12" name="MSIP_Label_caf3f7fd-5cd4-4287-9002-aceb9af13c42_ContentBits">
    <vt:lpwstr>2</vt:lpwstr>
  </property>
  <property fmtid="{D5CDD505-2E9C-101B-9397-08002B2CF9AE}" pid="13" name="MediaServiceImageTags">
    <vt:lpwstr/>
  </property>
</Properties>
</file>