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CDF70" w14:textId="67B639BC" w:rsidR="001330F1" w:rsidRPr="00626DCE" w:rsidRDefault="001330F1" w:rsidP="001330F1">
      <w:pPr>
        <w:pStyle w:val="H2"/>
        <w:rPr>
          <w:sz w:val="22"/>
          <w:szCs w:val="22"/>
        </w:rPr>
      </w:pPr>
      <w:r w:rsidRPr="00626DCE">
        <w:rPr>
          <w:sz w:val="22"/>
          <w:szCs w:val="22"/>
        </w:rPr>
        <w:t>EN QUOI CONSISTE CET OUTIL ?</w:t>
      </w:r>
    </w:p>
    <w:p w14:paraId="27A5169B" w14:textId="416FC69B" w:rsidR="001330F1" w:rsidRPr="00626DCE" w:rsidRDefault="001330F1" w:rsidP="001330F1">
      <w:pPr>
        <w:pStyle w:val="BodyCopy"/>
        <w:rPr>
          <w:sz w:val="18"/>
          <w:szCs w:val="18"/>
        </w:rPr>
      </w:pPr>
      <w:r w:rsidRPr="00626DCE">
        <w:rPr>
          <w:sz w:val="18"/>
          <w:szCs w:val="18"/>
        </w:rPr>
        <w:t>Il s'agit d'un exemple de questionnaire destiné à partager les principaux points importants que les organisations voient dans leurs données de retour d'information. Il peut être utilisé au sein d'une organisation (par exemple, pour que les bureaux de région partagent leurs principales conclusions avec leurs collègues du siège) et dans un cadre inter-agences (par exemple, pour les membres de groupes de travail qui souhaitent partager les principaux points saillants de leurs systèmes de retour d'information respectifs).</w:t>
      </w:r>
    </w:p>
    <w:p w14:paraId="78230F08" w14:textId="77777777" w:rsidR="00041D21" w:rsidRPr="00626DCE" w:rsidRDefault="00041D21" w:rsidP="001330F1">
      <w:pPr>
        <w:pStyle w:val="BodyCopy"/>
        <w:rPr>
          <w:sz w:val="18"/>
          <w:szCs w:val="18"/>
        </w:rPr>
      </w:pPr>
    </w:p>
    <w:p w14:paraId="0360F2AF" w14:textId="77777777" w:rsidR="001330F1" w:rsidRPr="00626DCE" w:rsidRDefault="001330F1" w:rsidP="001330F1">
      <w:pPr>
        <w:pStyle w:val="BodyCopy"/>
        <w:rPr>
          <w:sz w:val="18"/>
          <w:szCs w:val="18"/>
        </w:rPr>
      </w:pPr>
      <w:r w:rsidRPr="00626DCE">
        <w:rPr>
          <w:sz w:val="18"/>
          <w:szCs w:val="18"/>
        </w:rPr>
        <w:t>Le questionnaire ne vise pas à recueillir des données complètes ou représentatives sur les points de vue des communautés pour la période concernée. Il peut néanmoins mettre en évidence les questions qui ont été soulevées par différents canaux et orienter les discussions sur la manière de traiter le retour d'information des communautés.</w:t>
      </w:r>
    </w:p>
    <w:p w14:paraId="1E196856" w14:textId="018D29EA" w:rsidR="00CC3FBF" w:rsidRPr="00626DCE" w:rsidRDefault="00CC3FBF" w:rsidP="00071A8B">
      <w:pPr>
        <w:pStyle w:val="H1"/>
        <w:rPr>
          <w:sz w:val="30"/>
          <w:szCs w:val="28"/>
        </w:rPr>
      </w:pPr>
    </w:p>
    <w:p w14:paraId="10BDC724" w14:textId="0D9A67F1" w:rsidR="000C36FC" w:rsidRPr="00626DCE" w:rsidRDefault="000C36FC" w:rsidP="000C36FC">
      <w:pPr>
        <w:pStyle w:val="H2"/>
        <w:rPr>
          <w:sz w:val="22"/>
          <w:szCs w:val="22"/>
        </w:rPr>
      </w:pPr>
      <w:r w:rsidRPr="00626DCE">
        <w:rPr>
          <w:sz w:val="22"/>
          <w:szCs w:val="22"/>
        </w:rPr>
        <w:t>POURQUOI AVONS-NOUS BESOIN DE CET OUTIL ?</w:t>
      </w:r>
    </w:p>
    <w:sdt>
      <w:sdtPr>
        <w:rPr>
          <w:sz w:val="18"/>
          <w:szCs w:val="18"/>
        </w:rPr>
        <w:tag w:val="goog_rdk_14"/>
        <w:id w:val="1296026757"/>
      </w:sdtPr>
      <w:sdtEndPr/>
      <w:sdtContent>
        <w:p w14:paraId="2FE31E56" w14:textId="77777777" w:rsidR="00273721" w:rsidRPr="00626DCE" w:rsidRDefault="000C36FC" w:rsidP="000C36FC">
          <w:pPr>
            <w:pStyle w:val="BodyCopy"/>
            <w:rPr>
              <w:sz w:val="18"/>
              <w:szCs w:val="18"/>
            </w:rPr>
          </w:pPr>
          <w:r w:rsidRPr="00626DCE">
            <w:rPr>
              <w:sz w:val="18"/>
              <w:szCs w:val="18"/>
            </w:rPr>
            <w:t xml:space="preserve">Il est essentiel de connaître les principales tendances et les points importants des données de retour d'information des communautés afin de se concentrer sur les questions les plus pertinentes et les plus urgentes et de trouver des moyens d'y répondre. </w:t>
          </w:r>
          <w:sdt>
            <w:sdtPr>
              <w:rPr>
                <w:sz w:val="18"/>
                <w:szCs w:val="18"/>
              </w:rPr>
              <w:tag w:val="goog_rdk_11"/>
              <w:id w:val="1430470951"/>
            </w:sdtPr>
            <w:sdtEndPr/>
            <w:sdtContent>
              <w:r w:rsidRPr="00626DCE">
                <w:rPr>
                  <w:sz w:val="18"/>
                  <w:szCs w:val="18"/>
                </w:rPr>
                <w:t xml:space="preserve">Souvent, en cas de crise, plusieurs bureaux ou organisations mettent en place leurs propres systèmes de retour d'information, mais il n'existe pas toujours de moyen clair de partager ces informations de manière accessible et régulière. Le partage de données brutes peut être éprouvant et potentiellement sensible mais peu de bureaux auront la capacité de préparer des rapports de retour d'information complets avec tous leurs partenaires. </w:t>
              </w:r>
            </w:sdtContent>
          </w:sdt>
        </w:p>
        <w:p w14:paraId="5B8D6008" w14:textId="234F2FA2" w:rsidR="000C36FC" w:rsidRPr="00626DCE" w:rsidRDefault="005E0F83" w:rsidP="000C36FC">
          <w:pPr>
            <w:pStyle w:val="BodyCopy"/>
            <w:rPr>
              <w:sz w:val="18"/>
              <w:szCs w:val="18"/>
            </w:rPr>
          </w:pPr>
          <w:sdt>
            <w:sdtPr>
              <w:rPr>
                <w:sz w:val="18"/>
                <w:szCs w:val="18"/>
              </w:rPr>
              <w:tag w:val="goog_rdk_13"/>
              <w:id w:val="-1680189573"/>
            </w:sdtPr>
            <w:sdtEndPr/>
            <w:sdtContent>
              <w:r w:rsidR="00935317" w:rsidRPr="00626DCE">
                <w:rPr>
                  <w:sz w:val="18"/>
                  <w:szCs w:val="18"/>
                </w:rPr>
                <w:t xml:space="preserve"> </w:t>
              </w:r>
            </w:sdtContent>
          </w:sdt>
        </w:p>
      </w:sdtContent>
    </w:sdt>
    <w:p w14:paraId="59A9F656" w14:textId="77777777" w:rsidR="000C36FC" w:rsidRPr="00626DCE" w:rsidRDefault="005E0F83" w:rsidP="000C36FC">
      <w:pPr>
        <w:pStyle w:val="BodyCopy"/>
        <w:rPr>
          <w:sz w:val="18"/>
          <w:szCs w:val="18"/>
        </w:rPr>
      </w:pPr>
      <w:sdt>
        <w:sdtPr>
          <w:rPr>
            <w:sz w:val="18"/>
            <w:szCs w:val="18"/>
          </w:rPr>
          <w:tag w:val="goog_rdk_17"/>
          <w:id w:val="-2124454497"/>
        </w:sdtPr>
        <w:sdtEndPr/>
        <w:sdtContent>
          <w:sdt>
            <w:sdtPr>
              <w:rPr>
                <w:sz w:val="18"/>
                <w:szCs w:val="18"/>
              </w:rPr>
              <w:tag w:val="goog_rdk_15"/>
              <w:id w:val="-2125143663"/>
            </w:sdtPr>
            <w:sdtEndPr/>
            <w:sdtContent>
              <w:r w:rsidR="00935317" w:rsidRPr="00626DCE">
                <w:rPr>
                  <w:sz w:val="18"/>
                  <w:szCs w:val="18"/>
                </w:rPr>
                <w:t xml:space="preserve">Une option intermédiaire consiste à mettre en place une enquête commune que tous les bureaux ou organisations recueillant un retour d'information peuvent utiliser pour se communiquer régulièrement les points les plus importants. </w:t>
              </w:r>
            </w:sdtContent>
          </w:sdt>
          <w:sdt>
            <w:sdtPr>
              <w:rPr>
                <w:sz w:val="18"/>
                <w:szCs w:val="18"/>
              </w:rPr>
              <w:tag w:val="goog_rdk_16"/>
              <w:id w:val="-353498473"/>
            </w:sdtPr>
            <w:sdtEndPr/>
            <w:sdtContent/>
          </w:sdt>
        </w:sdtContent>
      </w:sdt>
      <w:r w:rsidR="00935317" w:rsidRPr="00626DCE">
        <w:rPr>
          <w:sz w:val="18"/>
          <w:szCs w:val="18"/>
        </w:rPr>
        <w:t>Dans les situations où il est urgent d'établir des priorités d'action pour traiter le retour d'information des communautés dans l'ensemble des agences, ce questionnaire peut être utilisé par les partenaires pour partager leurs principaux points importants de manière simple et rapide.</w:t>
      </w:r>
    </w:p>
    <w:p w14:paraId="685C1C81" w14:textId="77777777" w:rsidR="000C36FC" w:rsidRPr="00626DCE" w:rsidRDefault="000C36FC" w:rsidP="000C36FC">
      <w:pPr>
        <w:pBdr>
          <w:top w:val="nil"/>
          <w:left w:val="nil"/>
          <w:bottom w:val="nil"/>
          <w:right w:val="nil"/>
          <w:between w:val="nil"/>
        </w:pBdr>
        <w:spacing w:after="120"/>
        <w:rPr>
          <w:color w:val="0E101A"/>
          <w:sz w:val="22"/>
          <w:szCs w:val="22"/>
          <w:lang w:val="en-US"/>
        </w:rPr>
      </w:pPr>
    </w:p>
    <w:p w14:paraId="30BE63D8" w14:textId="707B80CD" w:rsidR="000C36FC" w:rsidRPr="00626DCE" w:rsidRDefault="00B41E41" w:rsidP="00A11356">
      <w:pPr>
        <w:pStyle w:val="H2"/>
        <w:rPr>
          <w:sz w:val="22"/>
          <w:szCs w:val="22"/>
        </w:rPr>
      </w:pPr>
      <w:r w:rsidRPr="00626DCE">
        <w:rPr>
          <w:sz w:val="22"/>
          <w:szCs w:val="22"/>
        </w:rPr>
        <w:t>COMMENT L'UTILISER ?</w:t>
      </w:r>
    </w:p>
    <w:p w14:paraId="13092D4A" w14:textId="49C0BB22" w:rsidR="000C36FC" w:rsidRPr="00626DCE" w:rsidRDefault="000C36FC" w:rsidP="00B41E41">
      <w:pPr>
        <w:pStyle w:val="BodyCopy"/>
        <w:rPr>
          <w:sz w:val="18"/>
          <w:szCs w:val="18"/>
        </w:rPr>
      </w:pPr>
      <w:r w:rsidRPr="00626DCE">
        <w:rPr>
          <w:sz w:val="18"/>
          <w:szCs w:val="18"/>
        </w:rPr>
        <w:t>Ce questionnaire peut être adapté à un contexte spécifique et être mis en place sur une simple application d'enquête en ligne, par exemple </w:t>
      </w:r>
      <w:proofErr w:type="spellStart"/>
      <w:r w:rsidRPr="00626DCE">
        <w:rPr>
          <w:sz w:val="18"/>
          <w:szCs w:val="18"/>
        </w:rPr>
        <w:fldChar w:fldCharType="begin"/>
      </w:r>
      <w:r w:rsidRPr="00626DCE">
        <w:rPr>
          <w:sz w:val="18"/>
          <w:szCs w:val="18"/>
        </w:rPr>
        <w:instrText>HYPERLINK "https://kobo.humanitarianresponse.info/accounts/login/?next=%2F%23%2F" \l "/" \h</w:instrText>
      </w:r>
      <w:r w:rsidRPr="00626DCE">
        <w:rPr>
          <w:sz w:val="18"/>
          <w:szCs w:val="18"/>
        </w:rPr>
      </w:r>
      <w:r w:rsidRPr="00626DCE">
        <w:rPr>
          <w:sz w:val="18"/>
          <w:szCs w:val="18"/>
        </w:rPr>
        <w:fldChar w:fldCharType="separate"/>
      </w:r>
      <w:r w:rsidRPr="00626DCE">
        <w:rPr>
          <w:color w:val="4A6EE0"/>
          <w:sz w:val="18"/>
          <w:szCs w:val="18"/>
          <w:u w:val="single"/>
        </w:rPr>
        <w:t>Kobo</w:t>
      </w:r>
      <w:proofErr w:type="spellEnd"/>
      <w:r w:rsidRPr="00626DCE">
        <w:rPr>
          <w:color w:val="4A6EE0"/>
          <w:sz w:val="18"/>
          <w:szCs w:val="18"/>
          <w:u w:val="single"/>
        </w:rPr>
        <w:t xml:space="preserve"> Toolbox</w:t>
      </w:r>
      <w:r w:rsidRPr="00626DCE">
        <w:rPr>
          <w:color w:val="4A6EE0"/>
          <w:sz w:val="18"/>
          <w:szCs w:val="18"/>
          <w:u w:val="single"/>
        </w:rPr>
        <w:fldChar w:fldCharType="end"/>
      </w:r>
      <w:r w:rsidRPr="00626DCE">
        <w:rPr>
          <w:sz w:val="18"/>
          <w:szCs w:val="18"/>
        </w:rPr>
        <w:t xml:space="preserve">. Voir les mots surlignés en </w:t>
      </w:r>
      <w:r w:rsidRPr="00626DCE">
        <w:rPr>
          <w:sz w:val="18"/>
          <w:szCs w:val="18"/>
          <w:highlight w:val="yellow"/>
        </w:rPr>
        <w:t>jaune</w:t>
      </w:r>
      <w:r w:rsidRPr="00626DCE">
        <w:rPr>
          <w:sz w:val="18"/>
          <w:szCs w:val="18"/>
        </w:rPr>
        <w:t xml:space="preserve"> </w:t>
      </w:r>
      <w:sdt>
        <w:sdtPr>
          <w:rPr>
            <w:sz w:val="18"/>
            <w:szCs w:val="18"/>
          </w:rPr>
          <w:tag w:val="goog_rdk_18"/>
          <w:id w:val="-875698836"/>
        </w:sdtPr>
        <w:sdtEndPr/>
        <w:sdtContent>
          <w:r w:rsidRPr="00626DCE">
            <w:rPr>
              <w:sz w:val="18"/>
              <w:szCs w:val="18"/>
            </w:rPr>
            <w:t xml:space="preserve">qui </w:t>
          </w:r>
        </w:sdtContent>
      </w:sdt>
      <w:r w:rsidRPr="00626DCE">
        <w:rPr>
          <w:sz w:val="18"/>
          <w:szCs w:val="18"/>
        </w:rPr>
        <w:t>devront être adaptés à chaque cas.</w:t>
      </w:r>
    </w:p>
    <w:p w14:paraId="01D7EBAF" w14:textId="77777777" w:rsidR="00B41E41" w:rsidRPr="00626DCE" w:rsidRDefault="00B41E41" w:rsidP="00B41E41">
      <w:pPr>
        <w:pStyle w:val="BodyCopy"/>
        <w:rPr>
          <w:sz w:val="18"/>
          <w:szCs w:val="18"/>
        </w:rPr>
      </w:pPr>
    </w:p>
    <w:p w14:paraId="457BD9DA" w14:textId="10086DF5" w:rsidR="000C36FC" w:rsidRPr="00626DCE" w:rsidRDefault="000C36FC" w:rsidP="00A11356">
      <w:pPr>
        <w:pStyle w:val="BodyCopy"/>
        <w:rPr>
          <w:sz w:val="18"/>
          <w:szCs w:val="18"/>
        </w:rPr>
      </w:pPr>
      <w:r w:rsidRPr="00626DCE">
        <w:rPr>
          <w:sz w:val="18"/>
          <w:szCs w:val="18"/>
        </w:rPr>
        <w:t xml:space="preserve">Cette enquête peut être partagée avec tous les partenaires ou bureaux qui recueillent régulièrement (par exemple toutes les deux semaines ou une fois par mois) les réactions des communautés à l'aide de leurs outils et approches spécifiques. Les résultats peuvent être ensuite </w:t>
      </w:r>
      <w:sdt>
        <w:sdtPr>
          <w:rPr>
            <w:sz w:val="18"/>
            <w:szCs w:val="18"/>
          </w:rPr>
          <w:tag w:val="goog_rdk_20"/>
          <w:id w:val="1572770498"/>
        </w:sdtPr>
        <w:sdtEndPr/>
        <w:sdtContent>
          <w:r w:rsidRPr="00626DCE">
            <w:rPr>
              <w:sz w:val="18"/>
              <w:szCs w:val="18"/>
            </w:rPr>
            <w:t xml:space="preserve">recueillis </w:t>
          </w:r>
        </w:sdtContent>
      </w:sdt>
      <w:r w:rsidRPr="00626DCE">
        <w:rPr>
          <w:sz w:val="18"/>
          <w:szCs w:val="18"/>
        </w:rPr>
        <w:t xml:space="preserve">par un point focal désigné qui analysera les propositions et préparera une présentation simple des sujets les plus courants. Cette présentation peut ensuite guider les discussions de l'équipe ou </w:t>
      </w:r>
      <w:sdt>
        <w:sdtPr>
          <w:rPr>
            <w:sz w:val="18"/>
            <w:szCs w:val="18"/>
          </w:rPr>
          <w:tag w:val="goog_rdk_22"/>
          <w:id w:val="509110350"/>
        </w:sdtPr>
        <w:sdtEndPr/>
        <w:sdtContent>
          <w:r w:rsidRPr="00626DCE">
            <w:rPr>
              <w:sz w:val="18"/>
              <w:szCs w:val="18"/>
            </w:rPr>
            <w:t xml:space="preserve">du groupe de travail </w:t>
          </w:r>
        </w:sdtContent>
      </w:sdt>
      <w:r w:rsidRPr="00626DCE">
        <w:rPr>
          <w:sz w:val="18"/>
          <w:szCs w:val="18"/>
        </w:rPr>
        <w:t>concerné. Les résultats peuvent être classés à l'aide du </w:t>
      </w:r>
      <w:hyperlink r:id="rId10">
        <w:r w:rsidRPr="00626DCE">
          <w:rPr>
            <w:color w:val="4A6EE0"/>
            <w:sz w:val="18"/>
            <w:szCs w:val="18"/>
            <w:u w:val="single"/>
          </w:rPr>
          <w:t>cadre analytique du retour d'information de la communauté.</w:t>
        </w:r>
      </w:hyperlink>
    </w:p>
    <w:p w14:paraId="3B616AAB" w14:textId="77777777" w:rsidR="000C36FC" w:rsidRPr="00626DCE" w:rsidRDefault="000C36FC" w:rsidP="000C36FC">
      <w:pPr>
        <w:rPr>
          <w:b/>
          <w:sz w:val="22"/>
          <w:szCs w:val="22"/>
          <w:lang w:val="it-IT"/>
        </w:rPr>
      </w:pPr>
    </w:p>
    <w:p w14:paraId="1B0C3D97" w14:textId="2C7CE266" w:rsidR="00A11356" w:rsidRPr="00626DCE" w:rsidRDefault="00A11356" w:rsidP="000C36FC">
      <w:pPr>
        <w:rPr>
          <w:b/>
          <w:i/>
          <w:sz w:val="22"/>
          <w:szCs w:val="22"/>
          <w:lang w:val="it-IT"/>
        </w:rPr>
      </w:pPr>
    </w:p>
    <w:p w14:paraId="4E064057" w14:textId="7F9709BA" w:rsidR="00041D21" w:rsidRPr="00626DCE" w:rsidRDefault="00041D21" w:rsidP="00041D21">
      <w:pPr>
        <w:pStyle w:val="H1"/>
        <w:rPr>
          <w:sz w:val="30"/>
          <w:szCs w:val="28"/>
        </w:rPr>
      </w:pPr>
      <w:r w:rsidRPr="00626DCE">
        <w:rPr>
          <w:sz w:val="30"/>
          <w:szCs w:val="28"/>
        </w:rPr>
        <w:t>EXEMPLE DE QUESTIONNAIRE :</w:t>
      </w:r>
    </w:p>
    <w:p w14:paraId="605D0FCB" w14:textId="77777777" w:rsidR="00041D21" w:rsidRPr="00626DCE" w:rsidRDefault="00041D21" w:rsidP="000C36FC">
      <w:pPr>
        <w:rPr>
          <w:b/>
          <w:i/>
          <w:sz w:val="22"/>
          <w:szCs w:val="22"/>
          <w:lang w:val="en-US"/>
        </w:rPr>
      </w:pPr>
    </w:p>
    <w:p w14:paraId="2346003C" w14:textId="4887C13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Introduction :</w:t>
      </w:r>
    </w:p>
    <w:p w14:paraId="4F83B6AB" w14:textId="77777777" w:rsidR="000C36FC" w:rsidRPr="00626DCE" w:rsidRDefault="000C36FC" w:rsidP="000C36FC">
      <w:pPr>
        <w:rPr>
          <w:rFonts w:ascii="Helvetica Neue Light" w:hAnsi="Helvetica Neue Light"/>
          <w:i/>
          <w:sz w:val="22"/>
          <w:szCs w:val="22"/>
        </w:rPr>
      </w:pPr>
      <w:r w:rsidRPr="00626DCE">
        <w:rPr>
          <w:rFonts w:ascii="Helvetica Neue Light" w:hAnsi="Helvetica Neue Light"/>
          <w:i/>
          <w:sz w:val="22"/>
          <w:szCs w:val="22"/>
        </w:rPr>
        <w:t xml:space="preserve">L'une des principales priorités du </w:t>
      </w:r>
      <w:r w:rsidRPr="00626DCE">
        <w:rPr>
          <w:rFonts w:ascii="Helvetica Neue Light" w:hAnsi="Helvetica Neue Light"/>
          <w:i/>
          <w:sz w:val="22"/>
          <w:szCs w:val="22"/>
          <w:highlight w:val="yellow"/>
        </w:rPr>
        <w:t>[nom du groupe de coordination]</w:t>
      </w:r>
      <w:r w:rsidRPr="00626DCE">
        <w:rPr>
          <w:rFonts w:ascii="Helvetica Neue Light" w:hAnsi="Helvetica Neue Light"/>
          <w:i/>
          <w:sz w:val="22"/>
          <w:szCs w:val="22"/>
        </w:rPr>
        <w:t xml:space="preserve"> est d'analyser, de partager et d'encourager l'action sur les tendances les plus fréquentes dans les données de retour d'information de la communauté collectées à travers le </w:t>
      </w:r>
      <w:r w:rsidRPr="00626DCE">
        <w:rPr>
          <w:rFonts w:ascii="Helvetica Neue Light" w:hAnsi="Helvetica Neue Light"/>
          <w:i/>
          <w:sz w:val="22"/>
          <w:szCs w:val="22"/>
          <w:highlight w:val="yellow"/>
        </w:rPr>
        <w:t>[nom de l’intervention et du lieu].</w:t>
      </w:r>
      <w:r w:rsidRPr="00626DCE">
        <w:rPr>
          <w:rFonts w:ascii="Helvetica Neue Light" w:hAnsi="Helvetica Neue Light"/>
          <w:i/>
          <w:sz w:val="22"/>
          <w:szCs w:val="22"/>
        </w:rPr>
        <w:t xml:space="preserve"> Ce </w:t>
      </w:r>
      <w:r w:rsidRPr="00626DCE">
        <w:rPr>
          <w:rFonts w:ascii="Helvetica Neue Light" w:hAnsi="Helvetica Neue Light"/>
          <w:i/>
          <w:sz w:val="22"/>
          <w:szCs w:val="22"/>
          <w:highlight w:val="yellow"/>
        </w:rPr>
        <w:t>groupe de travail/notre service</w:t>
      </w:r>
      <w:r w:rsidRPr="00626DCE">
        <w:rPr>
          <w:rFonts w:ascii="Helvetica Neue Light" w:hAnsi="Helvetica Neue Light"/>
          <w:i/>
          <w:sz w:val="22"/>
          <w:szCs w:val="22"/>
        </w:rPr>
        <w:t xml:space="preserve"> recueillera les principales tendances et priorités en matière de retour d'information de la part des agences/bureaux, puis rassemblera et partagera un aperçu des sujets les plus fréquents et/ou les plus urgents, y compris des recommandations préliminaires sur les mesures à prendre et par qui.  </w:t>
      </w:r>
    </w:p>
    <w:p w14:paraId="0B0392CB" w14:textId="77777777" w:rsidR="000C36FC" w:rsidRPr="00626DCE" w:rsidRDefault="000C36FC" w:rsidP="000C36FC">
      <w:pPr>
        <w:rPr>
          <w:rFonts w:ascii="Helvetica Neue Light" w:hAnsi="Helvetica Neue Light"/>
          <w:i/>
          <w:sz w:val="22"/>
          <w:szCs w:val="22"/>
        </w:rPr>
      </w:pPr>
      <w:r w:rsidRPr="00626DCE">
        <w:rPr>
          <w:rFonts w:ascii="Helvetica Neue Light" w:hAnsi="Helvetica Neue Light"/>
          <w:i/>
          <w:sz w:val="22"/>
          <w:szCs w:val="22"/>
        </w:rPr>
        <w:t xml:space="preserve">Veuillez remplir ce formulaire toutes les </w:t>
      </w:r>
      <w:r w:rsidRPr="00626DCE">
        <w:rPr>
          <w:rFonts w:ascii="Helvetica Neue Light" w:hAnsi="Helvetica Neue Light"/>
          <w:i/>
          <w:sz w:val="22"/>
          <w:szCs w:val="22"/>
          <w:highlight w:val="yellow"/>
        </w:rPr>
        <w:t>[semaines ou mois]</w:t>
      </w:r>
      <w:r w:rsidRPr="00626DCE">
        <w:rPr>
          <w:rFonts w:ascii="Helvetica Neue Light" w:hAnsi="Helvetica Neue Light"/>
          <w:i/>
          <w:sz w:val="22"/>
          <w:szCs w:val="22"/>
        </w:rPr>
        <w:t xml:space="preserve"> pour nous faire part des tendances les plus courantes ou les plus importantes identifiées dans vos données de retour d'information. Cela nous aidera à identifier les principaux sujets de préoccupation et les mesures à prendre pour y remédier. </w:t>
      </w:r>
    </w:p>
    <w:p w14:paraId="232332F7" w14:textId="77777777" w:rsidR="000C36FC" w:rsidRPr="00626DCE" w:rsidRDefault="000C36FC" w:rsidP="000C36FC">
      <w:pPr>
        <w:rPr>
          <w:rFonts w:ascii="Helvetica Neue Light" w:hAnsi="Helvetica Neue Light"/>
          <w:i/>
          <w:sz w:val="22"/>
          <w:szCs w:val="22"/>
          <w:lang w:val="en-US"/>
        </w:rPr>
      </w:pPr>
    </w:p>
    <w:p w14:paraId="1866F092"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 xml:space="preserve">Pour quel </w:t>
      </w:r>
      <w:r w:rsidRPr="00626DCE">
        <w:rPr>
          <w:rFonts w:ascii="Helvetica Neue Light" w:hAnsi="Helvetica Neue Light"/>
          <w:b/>
          <w:i/>
          <w:sz w:val="22"/>
          <w:szCs w:val="22"/>
          <w:highlight w:val="yellow"/>
        </w:rPr>
        <w:t>[bureau/organisation]</w:t>
      </w:r>
      <w:r w:rsidRPr="00626DCE">
        <w:rPr>
          <w:rFonts w:ascii="Helvetica Neue Light" w:hAnsi="Helvetica Neue Light"/>
          <w:b/>
          <w:i/>
          <w:sz w:val="22"/>
          <w:szCs w:val="22"/>
        </w:rPr>
        <w:t xml:space="preserve"> travaillez-vous ?</w:t>
      </w:r>
    </w:p>
    <w:p w14:paraId="4027C56A"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____________________</w:t>
      </w:r>
    </w:p>
    <w:p w14:paraId="5BBF8541" w14:textId="5D6807C5" w:rsidR="00626DCE"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Quel est votre nom ?</w:t>
      </w:r>
    </w:p>
    <w:p w14:paraId="6EEC4333" w14:textId="77777777" w:rsidR="000C36FC" w:rsidRDefault="000C36FC" w:rsidP="000C36FC">
      <w:pPr>
        <w:rPr>
          <w:rFonts w:ascii="Helvetica Neue Light" w:hAnsi="Helvetica Neue Light"/>
          <w:b/>
          <w:i/>
          <w:sz w:val="22"/>
          <w:szCs w:val="22"/>
        </w:rPr>
      </w:pPr>
      <w:r w:rsidRPr="00626DCE">
        <w:rPr>
          <w:rFonts w:ascii="Helvetica Neue Light" w:hAnsi="Helvetica Neue Light"/>
          <w:b/>
          <w:i/>
          <w:sz w:val="22"/>
          <w:szCs w:val="22"/>
        </w:rPr>
        <w:t>____________________</w:t>
      </w:r>
    </w:p>
    <w:p w14:paraId="248C9A40" w14:textId="77777777" w:rsidR="00626DCE" w:rsidRDefault="00626DCE" w:rsidP="000C36FC">
      <w:pPr>
        <w:rPr>
          <w:rFonts w:ascii="Helvetica Neue Light" w:hAnsi="Helvetica Neue Light"/>
          <w:b/>
          <w:i/>
          <w:sz w:val="22"/>
          <w:szCs w:val="22"/>
        </w:rPr>
      </w:pPr>
    </w:p>
    <w:p w14:paraId="6843E494" w14:textId="77777777" w:rsidR="00626DCE" w:rsidRDefault="00626DCE" w:rsidP="000C36FC">
      <w:pPr>
        <w:rPr>
          <w:rFonts w:ascii="Helvetica Neue Light" w:hAnsi="Helvetica Neue Light"/>
          <w:b/>
          <w:i/>
          <w:sz w:val="22"/>
          <w:szCs w:val="22"/>
        </w:rPr>
      </w:pPr>
    </w:p>
    <w:p w14:paraId="44F95EEB" w14:textId="77777777" w:rsidR="00626DCE" w:rsidRPr="00626DCE" w:rsidRDefault="00626DCE" w:rsidP="000C36FC">
      <w:pPr>
        <w:rPr>
          <w:rFonts w:ascii="Helvetica Neue Light" w:hAnsi="Helvetica Neue Light"/>
          <w:b/>
          <w:i/>
          <w:sz w:val="22"/>
          <w:szCs w:val="22"/>
        </w:rPr>
      </w:pPr>
    </w:p>
    <w:p w14:paraId="78DAF49C"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lastRenderedPageBreak/>
        <w:t>Veuillez nous transmettre votre adresse électronique au cas où des précisions seraient nécessaires.</w:t>
      </w:r>
    </w:p>
    <w:p w14:paraId="02E6F2E5"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____________________</w:t>
      </w:r>
    </w:p>
    <w:p w14:paraId="7100F628"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Veuillez nous transmettre votre numéro de téléphone au cas où des précisions s'avéreraient nécessaires.</w:t>
      </w:r>
    </w:p>
    <w:p w14:paraId="4CF05ADD"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____________________</w:t>
      </w:r>
    </w:p>
    <w:p w14:paraId="3BDAA448" w14:textId="77777777" w:rsidR="000C36FC" w:rsidRPr="00626DCE" w:rsidRDefault="000C36FC" w:rsidP="000C36FC">
      <w:pPr>
        <w:rPr>
          <w:rFonts w:ascii="Helvetica Neue Light" w:hAnsi="Helvetica Neue Light"/>
          <w:b/>
          <w:i/>
          <w:sz w:val="22"/>
          <w:szCs w:val="22"/>
          <w:lang w:val="en-US"/>
        </w:rPr>
      </w:pPr>
    </w:p>
    <w:p w14:paraId="4DDD2962"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Quels canaux avez-vous utilisés pour recevoir le retour d'information de la communauté au cours du mois dernier ?</w:t>
      </w:r>
    </w:p>
    <w:p w14:paraId="38897C87"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Suivi sur le terrain</w:t>
      </w:r>
    </w:p>
    <w:p w14:paraId="0D7B1E6A"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Activités de mobilisation sociale sur le terrain</w:t>
      </w:r>
    </w:p>
    <w:p w14:paraId="474A740B"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Entretien avec un informateur clé</w:t>
      </w:r>
    </w:p>
    <w:p w14:paraId="0E5291EE"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Entretien structuré</w:t>
      </w:r>
    </w:p>
    <w:p w14:paraId="10B51953"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 xml:space="preserve">Réunion communautaire </w:t>
      </w:r>
    </w:p>
    <w:p w14:paraId="0E995208"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Visites dans les familles</w:t>
      </w:r>
    </w:p>
    <w:p w14:paraId="2AECBE52"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proofErr w:type="gramStart"/>
      <w:r w:rsidRPr="00626DCE">
        <w:rPr>
          <w:rFonts w:ascii="Helvetica Neue Light" w:hAnsi="Helvetica Neue Light"/>
          <w:color w:val="000000"/>
          <w:sz w:val="22"/>
          <w:szCs w:val="22"/>
        </w:rPr>
        <w:t>E-mails</w:t>
      </w:r>
      <w:proofErr w:type="gramEnd"/>
    </w:p>
    <w:p w14:paraId="574E1938"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Applications de messagerie</w:t>
      </w:r>
    </w:p>
    <w:p w14:paraId="6A2A537B"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SMS</w:t>
      </w:r>
    </w:p>
    <w:p w14:paraId="74D1833A"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proofErr w:type="spellStart"/>
      <w:r w:rsidRPr="00626DCE">
        <w:rPr>
          <w:rFonts w:ascii="Helvetica Neue Light" w:hAnsi="Helvetica Neue Light"/>
          <w:color w:val="000000"/>
          <w:sz w:val="22"/>
          <w:szCs w:val="22"/>
        </w:rPr>
        <w:t>Chatbots</w:t>
      </w:r>
      <w:proofErr w:type="spellEnd"/>
    </w:p>
    <w:p w14:paraId="24A43757"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Réseaux sociaux</w:t>
      </w:r>
    </w:p>
    <w:p w14:paraId="4AEBD467"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Présentation interactive</w:t>
      </w:r>
    </w:p>
    <w:p w14:paraId="54405E6A"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Réponse vocale interactive</w:t>
      </w:r>
    </w:p>
    <w:p w14:paraId="4472F108"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Enregistreur vocal ou vidéo</w:t>
      </w:r>
    </w:p>
    <w:p w14:paraId="0895A8A9"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Centre d'appel</w:t>
      </w:r>
    </w:p>
    <w:p w14:paraId="70740C52"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Service d'assistance/centre d'information</w:t>
      </w:r>
    </w:p>
    <w:p w14:paraId="2F099715"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Boîte à commentaires</w:t>
      </w:r>
    </w:p>
    <w:p w14:paraId="1DF5CCAF"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Lettres</w:t>
      </w:r>
    </w:p>
    <w:p w14:paraId="79BA170F" w14:textId="77777777" w:rsidR="000C36FC" w:rsidRPr="00626DCE" w:rsidRDefault="000C36FC" w:rsidP="000C36FC">
      <w:pPr>
        <w:numPr>
          <w:ilvl w:val="0"/>
          <w:numId w:val="20"/>
        </w:numPr>
        <w:pBdr>
          <w:top w:val="nil"/>
          <w:left w:val="nil"/>
          <w:bottom w:val="nil"/>
          <w:right w:val="nil"/>
          <w:between w:val="nil"/>
        </w:pBdr>
        <w:rPr>
          <w:rFonts w:ascii="Helvetica Neue Light" w:hAnsi="Helvetica Neue Light"/>
          <w:color w:val="000000"/>
          <w:sz w:val="22"/>
          <w:szCs w:val="22"/>
        </w:rPr>
      </w:pPr>
      <w:r w:rsidRPr="00626DCE">
        <w:rPr>
          <w:rFonts w:ascii="Helvetica Neue Light" w:hAnsi="Helvetica Neue Light"/>
          <w:color w:val="000000"/>
          <w:sz w:val="22"/>
          <w:szCs w:val="22"/>
        </w:rPr>
        <w:t>Autre</w:t>
      </w:r>
    </w:p>
    <w:p w14:paraId="73139135" w14:textId="77777777" w:rsidR="000C36FC" w:rsidRPr="00626DCE" w:rsidRDefault="000C36FC" w:rsidP="000C36FC">
      <w:pPr>
        <w:rPr>
          <w:rFonts w:ascii="Helvetica Neue Light" w:hAnsi="Helvetica Neue Light"/>
          <w:b/>
          <w:i/>
          <w:sz w:val="22"/>
          <w:szCs w:val="22"/>
        </w:rPr>
      </w:pPr>
    </w:p>
    <w:p w14:paraId="50B69AB6" w14:textId="77777777" w:rsidR="000C36FC" w:rsidRPr="00626DCE" w:rsidRDefault="000C36FC" w:rsidP="000C36FC">
      <w:pPr>
        <w:pBdr>
          <w:bottom w:val="single" w:sz="12" w:space="1" w:color="000000"/>
        </w:pBdr>
        <w:rPr>
          <w:rFonts w:ascii="Helvetica Neue Light" w:hAnsi="Helvetica Neue Light"/>
          <w:b/>
          <w:i/>
          <w:sz w:val="22"/>
          <w:szCs w:val="22"/>
        </w:rPr>
      </w:pPr>
    </w:p>
    <w:p w14:paraId="085A06B8" w14:textId="77777777" w:rsidR="000C36FC" w:rsidRPr="00626DCE" w:rsidRDefault="000C36FC" w:rsidP="000C36FC">
      <w:pPr>
        <w:rPr>
          <w:rFonts w:ascii="Helvetica Neue Light" w:hAnsi="Helvetica Neue Light"/>
          <w:b/>
          <w:i/>
          <w:sz w:val="22"/>
          <w:szCs w:val="22"/>
        </w:rPr>
      </w:pPr>
    </w:p>
    <w:p w14:paraId="00C08914" w14:textId="77777777" w:rsidR="000C36FC" w:rsidRPr="00626DCE" w:rsidRDefault="000C36FC" w:rsidP="000C36FC">
      <w:pPr>
        <w:rPr>
          <w:rFonts w:ascii="Helvetica Neue Light" w:hAnsi="Helvetica Neue Light"/>
          <w:i/>
          <w:sz w:val="22"/>
          <w:szCs w:val="22"/>
        </w:rPr>
      </w:pPr>
      <w:r w:rsidRPr="00626DCE">
        <w:rPr>
          <w:rFonts w:ascii="Helvetica Neue Light" w:hAnsi="Helvetica Neue Light"/>
          <w:i/>
          <w:sz w:val="22"/>
          <w:szCs w:val="22"/>
          <w:highlight w:val="yellow"/>
        </w:rPr>
        <w:t>[Copiez et collez les questions ci-dessous pour donner la possibilité de fournir plusieurs points forts. Il est recommandé de donner la possibilité de partager 3 à 5 points forts]</w:t>
      </w:r>
    </w:p>
    <w:p w14:paraId="75577BA2" w14:textId="77777777" w:rsidR="000C36FC" w:rsidRPr="00626DCE" w:rsidRDefault="000C36FC" w:rsidP="000C36FC">
      <w:pPr>
        <w:rPr>
          <w:rFonts w:ascii="Helvetica Neue Light" w:hAnsi="Helvetica Neue Light"/>
          <w:b/>
          <w:i/>
          <w:sz w:val="22"/>
          <w:szCs w:val="22"/>
          <w:lang w:val="en-US"/>
        </w:rPr>
      </w:pPr>
    </w:p>
    <w:p w14:paraId="382EFEF9"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1.  Quel est l'un des sujets les plus courants ou les plus importants concernant le retour d'information de la communauté que vous observez dans vos données ? Veuillez décrire le sujet en quelques mots.</w:t>
      </w:r>
    </w:p>
    <w:p w14:paraId="7DF864E7"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____________________</w:t>
      </w:r>
    </w:p>
    <w:p w14:paraId="3D43F8F0" w14:textId="77777777" w:rsidR="000C36FC" w:rsidRPr="00626DCE" w:rsidRDefault="000C36FC" w:rsidP="000C36FC">
      <w:pPr>
        <w:rPr>
          <w:rFonts w:ascii="Helvetica Neue Light" w:hAnsi="Helvetica Neue Light"/>
          <w:i/>
          <w:sz w:val="22"/>
          <w:szCs w:val="22"/>
          <w:lang w:val="it-IT"/>
        </w:rPr>
      </w:pPr>
    </w:p>
    <w:p w14:paraId="73B1F550" w14:textId="77777777" w:rsidR="000C36FC" w:rsidRPr="00626DCE" w:rsidRDefault="000C36FC" w:rsidP="000C36FC">
      <w:pPr>
        <w:rPr>
          <w:rFonts w:ascii="Helvetica Neue Light" w:hAnsi="Helvetica Neue Light"/>
          <w:i/>
          <w:sz w:val="22"/>
          <w:szCs w:val="22"/>
        </w:rPr>
      </w:pPr>
      <w:r w:rsidRPr="00626DCE">
        <w:rPr>
          <w:rFonts w:ascii="Helvetica Neue Light" w:hAnsi="Helvetica Neue Light"/>
          <w:b/>
          <w:bCs/>
          <w:i/>
          <w:sz w:val="22"/>
          <w:szCs w:val="22"/>
        </w:rPr>
        <w:t>1.A</w:t>
      </w:r>
      <w:r w:rsidRPr="00626DCE">
        <w:rPr>
          <w:rFonts w:ascii="Helvetica Neue Light" w:hAnsi="Helvetica Neue Light"/>
          <w:i/>
          <w:sz w:val="22"/>
          <w:szCs w:val="22"/>
        </w:rPr>
        <w:t xml:space="preserve"> Veuillez fournir un exemple si possible :</w:t>
      </w:r>
    </w:p>
    <w:p w14:paraId="0D1CEE02" w14:textId="77777777" w:rsidR="000C36FC" w:rsidRPr="00626DCE" w:rsidRDefault="000C36FC" w:rsidP="000C36FC">
      <w:pPr>
        <w:rPr>
          <w:rFonts w:ascii="Helvetica Neue Light" w:hAnsi="Helvetica Neue Light"/>
          <w:i/>
          <w:sz w:val="22"/>
          <w:szCs w:val="22"/>
        </w:rPr>
      </w:pPr>
      <w:r w:rsidRPr="00626DCE">
        <w:rPr>
          <w:rFonts w:ascii="Helvetica Neue Light" w:hAnsi="Helvetica Neue Light"/>
          <w:i/>
          <w:sz w:val="22"/>
          <w:szCs w:val="22"/>
        </w:rPr>
        <w:t>__________________</w:t>
      </w:r>
    </w:p>
    <w:p w14:paraId="29E38497" w14:textId="77777777" w:rsidR="000C36FC" w:rsidRPr="00626DCE" w:rsidRDefault="005E0F83" w:rsidP="000C36FC">
      <w:pPr>
        <w:rPr>
          <w:rFonts w:ascii="Helvetica Neue Light" w:hAnsi="Helvetica Neue Light"/>
          <w:i/>
          <w:sz w:val="22"/>
          <w:szCs w:val="22"/>
        </w:rPr>
      </w:pPr>
      <w:sdt>
        <w:sdtPr>
          <w:rPr>
            <w:rFonts w:ascii="Helvetica Neue Light" w:hAnsi="Helvetica Neue Light"/>
            <w:sz w:val="22"/>
            <w:szCs w:val="22"/>
          </w:rPr>
          <w:tag w:val="goog_rdk_24"/>
          <w:id w:val="784460273"/>
        </w:sdtPr>
        <w:sdtEndPr/>
        <w:sdtContent/>
      </w:sdt>
      <w:r w:rsidR="00935317" w:rsidRPr="00626DCE">
        <w:rPr>
          <w:rFonts w:ascii="Helvetica Neue Light" w:hAnsi="Helvetica Neue Light"/>
          <w:b/>
          <w:bCs/>
          <w:i/>
          <w:sz w:val="22"/>
          <w:szCs w:val="22"/>
        </w:rPr>
        <w:t>1.B</w:t>
      </w:r>
      <w:r w:rsidR="00935317" w:rsidRPr="00626DCE">
        <w:rPr>
          <w:rFonts w:ascii="Helvetica Neue Light" w:hAnsi="Helvetica Neue Light"/>
          <w:i/>
          <w:sz w:val="22"/>
          <w:szCs w:val="22"/>
        </w:rPr>
        <w:t xml:space="preserve"> Veuillez préciser le </w:t>
      </w:r>
      <w:r w:rsidR="00935317" w:rsidRPr="00626DCE">
        <w:rPr>
          <w:rFonts w:ascii="Helvetica Neue Light" w:hAnsi="Helvetica Neue Light"/>
          <w:i/>
          <w:sz w:val="22"/>
          <w:szCs w:val="22"/>
          <w:highlight w:val="yellow"/>
        </w:rPr>
        <w:t>[niveau administratif concerné]</w:t>
      </w:r>
      <w:r w:rsidR="00935317" w:rsidRPr="00626DCE">
        <w:rPr>
          <w:rFonts w:ascii="Helvetica Neue Light" w:hAnsi="Helvetica Neue Light"/>
          <w:i/>
          <w:sz w:val="22"/>
          <w:szCs w:val="22"/>
        </w:rPr>
        <w:t xml:space="preserve"> auquel vous avez principalement reçu ce retour d'information.</w:t>
      </w:r>
    </w:p>
    <w:p w14:paraId="186261BC" w14:textId="77777777" w:rsidR="000C36FC" w:rsidRPr="00626DCE" w:rsidRDefault="000C36FC" w:rsidP="000C36FC">
      <w:pPr>
        <w:rPr>
          <w:rFonts w:ascii="Helvetica Neue Light" w:hAnsi="Helvetica Neue Light"/>
          <w:i/>
          <w:sz w:val="22"/>
          <w:szCs w:val="22"/>
        </w:rPr>
      </w:pPr>
      <w:r w:rsidRPr="00626DCE">
        <w:rPr>
          <w:rFonts w:ascii="Helvetica Neue Light" w:hAnsi="Helvetica Neue Light"/>
          <w:i/>
          <w:iCs/>
          <w:sz w:val="22"/>
          <w:szCs w:val="22"/>
        </w:rPr>
        <w:t>__________________</w:t>
      </w:r>
    </w:p>
    <w:p w14:paraId="114C2AB6" w14:textId="77777777" w:rsidR="000C36FC" w:rsidRPr="00626DCE" w:rsidRDefault="000C36FC" w:rsidP="000C36FC">
      <w:pPr>
        <w:rPr>
          <w:rFonts w:ascii="Helvetica Neue Light" w:hAnsi="Helvetica Neue Light"/>
          <w:i/>
          <w:sz w:val="22"/>
          <w:szCs w:val="22"/>
        </w:rPr>
      </w:pPr>
      <w:r w:rsidRPr="00626DCE">
        <w:rPr>
          <w:rFonts w:ascii="Helvetica Neue Light" w:hAnsi="Helvetica Neue Light"/>
          <w:b/>
          <w:i/>
          <w:iCs/>
          <w:sz w:val="22"/>
          <w:szCs w:val="22"/>
        </w:rPr>
        <w:t>1.C</w:t>
      </w:r>
      <w:r w:rsidRPr="00626DCE">
        <w:rPr>
          <w:rFonts w:ascii="Helvetica Neue Light" w:hAnsi="Helvetica Neue Light"/>
          <w:i/>
          <w:iCs/>
          <w:sz w:val="22"/>
          <w:szCs w:val="22"/>
        </w:rPr>
        <w:t xml:space="preserve"> </w:t>
      </w:r>
      <w:sdt>
        <w:sdtPr>
          <w:rPr>
            <w:rFonts w:ascii="Helvetica Neue Light" w:hAnsi="Helvetica Neue Light"/>
            <w:sz w:val="22"/>
            <w:szCs w:val="22"/>
          </w:rPr>
          <w:tag w:val="goog_rdk_25"/>
          <w:id w:val="-1032178371"/>
        </w:sdtPr>
        <w:sdtEndPr/>
        <w:sdtContent>
          <w:r w:rsidRPr="00626DCE">
            <w:rPr>
              <w:rFonts w:ascii="Helvetica Neue Light" w:hAnsi="Helvetica Neue Light"/>
              <w:i/>
              <w:iCs/>
              <w:sz w:val="22"/>
              <w:szCs w:val="22"/>
            </w:rPr>
            <w:t xml:space="preserve">Si possible, </w:t>
          </w:r>
        </w:sdtContent>
      </w:sdt>
      <w:r w:rsidRPr="00626DCE">
        <w:rPr>
          <w:i/>
          <w:iCs/>
          <w:sz w:val="22"/>
          <w:szCs w:val="22"/>
        </w:rPr>
        <w:t>, veuillez préciser le groupe démographique qui vous a le plus fait part de ce commentaire</w:t>
      </w:r>
      <w:sdt>
        <w:sdtPr>
          <w:rPr>
            <w:rFonts w:ascii="Helvetica Neue Light" w:hAnsi="Helvetica Neue Light"/>
            <w:sz w:val="22"/>
            <w:szCs w:val="22"/>
          </w:rPr>
          <w:tag w:val="goog_rdk_27"/>
          <w:id w:val="1964073234"/>
          <w:showingPlcHdr/>
        </w:sdtPr>
        <w:sdtEndPr/>
        <w:sdtContent>
          <w:r w:rsidRPr="00626DCE">
            <w:rPr>
              <w:rFonts w:ascii="Helvetica Neue Light" w:hAnsi="Helvetica Neue Light"/>
              <w:i/>
              <w:iCs/>
              <w:sz w:val="22"/>
              <w:szCs w:val="22"/>
            </w:rPr>
            <w:t xml:space="preserve">     </w:t>
          </w:r>
        </w:sdtContent>
      </w:sdt>
      <w:r w:rsidRPr="00626DCE">
        <w:rPr>
          <w:i/>
          <w:iCs/>
          <w:sz w:val="22"/>
          <w:szCs w:val="22"/>
        </w:rPr>
        <w:t>(par exemple, les jeunes, les personnes âgées, les personnes souffrant de maladies existantes, les migrants/réfugiés, les personnes handicapées, ou autre).</w:t>
      </w:r>
    </w:p>
    <w:p w14:paraId="320F518C" w14:textId="77777777" w:rsidR="000C36FC" w:rsidRPr="00626DCE" w:rsidRDefault="000C36FC" w:rsidP="000C36FC">
      <w:pPr>
        <w:rPr>
          <w:rFonts w:ascii="Helvetica Neue Light" w:hAnsi="Helvetica Neue Light"/>
          <w:i/>
          <w:sz w:val="22"/>
          <w:szCs w:val="22"/>
        </w:rPr>
      </w:pPr>
      <w:r w:rsidRPr="00626DCE">
        <w:rPr>
          <w:rFonts w:ascii="Helvetica Neue Light" w:hAnsi="Helvetica Neue Light"/>
          <w:i/>
          <w:sz w:val="22"/>
          <w:szCs w:val="22"/>
        </w:rPr>
        <w:t>__________________</w:t>
      </w:r>
    </w:p>
    <w:p w14:paraId="006799A2" w14:textId="217D8451" w:rsidR="00626DCE" w:rsidRPr="00626DCE" w:rsidRDefault="000C36FC" w:rsidP="000C36FC">
      <w:pPr>
        <w:rPr>
          <w:rFonts w:ascii="Helvetica Neue Light" w:hAnsi="Helvetica Neue Light"/>
          <w:i/>
          <w:sz w:val="22"/>
          <w:szCs w:val="22"/>
        </w:rPr>
      </w:pPr>
      <w:r w:rsidRPr="00626DCE">
        <w:rPr>
          <w:rFonts w:ascii="Helvetica Neue Light" w:hAnsi="Helvetica Neue Light"/>
          <w:b/>
          <w:bCs/>
          <w:i/>
          <w:sz w:val="22"/>
          <w:szCs w:val="22"/>
        </w:rPr>
        <w:t>1.D</w:t>
      </w:r>
      <w:r w:rsidRPr="00626DCE">
        <w:rPr>
          <w:rFonts w:ascii="Helvetica Neue Light" w:hAnsi="Helvetica Neue Light"/>
          <w:i/>
          <w:sz w:val="22"/>
          <w:szCs w:val="22"/>
        </w:rPr>
        <w:t xml:space="preserve"> Avez-vous pris des mesures sur la base du retour d'information ou prévoyez-vous de le faire ?</w:t>
      </w:r>
    </w:p>
    <w:p w14:paraId="07C8C130" w14:textId="77777777" w:rsidR="000C36FC" w:rsidRDefault="000C36FC" w:rsidP="000C36FC">
      <w:pPr>
        <w:rPr>
          <w:rFonts w:ascii="Helvetica Neue Light" w:hAnsi="Helvetica Neue Light"/>
          <w:i/>
          <w:sz w:val="22"/>
          <w:szCs w:val="22"/>
        </w:rPr>
      </w:pPr>
      <w:r w:rsidRPr="00626DCE">
        <w:rPr>
          <w:rFonts w:ascii="Helvetica Neue Light" w:hAnsi="Helvetica Neue Light"/>
          <w:i/>
          <w:sz w:val="22"/>
          <w:szCs w:val="22"/>
        </w:rPr>
        <w:t>__________________</w:t>
      </w:r>
    </w:p>
    <w:p w14:paraId="15785A4A" w14:textId="77777777" w:rsidR="00626DCE" w:rsidRDefault="00626DCE" w:rsidP="000C36FC">
      <w:pPr>
        <w:rPr>
          <w:rFonts w:ascii="Helvetica Neue Light" w:hAnsi="Helvetica Neue Light"/>
          <w:i/>
          <w:sz w:val="22"/>
          <w:szCs w:val="22"/>
        </w:rPr>
      </w:pPr>
    </w:p>
    <w:p w14:paraId="7E4CEF2B" w14:textId="77777777" w:rsidR="00626DCE" w:rsidRDefault="00626DCE" w:rsidP="000C36FC">
      <w:pPr>
        <w:rPr>
          <w:rFonts w:ascii="Helvetica Neue Light" w:hAnsi="Helvetica Neue Light"/>
          <w:i/>
          <w:sz w:val="22"/>
          <w:szCs w:val="22"/>
        </w:rPr>
      </w:pPr>
    </w:p>
    <w:p w14:paraId="1ACC109D" w14:textId="77777777" w:rsidR="00626DCE" w:rsidRDefault="00626DCE" w:rsidP="000C36FC">
      <w:pPr>
        <w:rPr>
          <w:rFonts w:ascii="Helvetica Neue Light" w:hAnsi="Helvetica Neue Light"/>
          <w:i/>
          <w:sz w:val="22"/>
          <w:szCs w:val="22"/>
        </w:rPr>
      </w:pPr>
    </w:p>
    <w:p w14:paraId="7B0AA875" w14:textId="77777777" w:rsidR="00626DCE" w:rsidRPr="00626DCE" w:rsidRDefault="00626DCE" w:rsidP="000C36FC">
      <w:pPr>
        <w:rPr>
          <w:rFonts w:ascii="Helvetica Neue Light" w:hAnsi="Helvetica Neue Light"/>
          <w:i/>
          <w:sz w:val="22"/>
          <w:szCs w:val="22"/>
        </w:rPr>
      </w:pPr>
    </w:p>
    <w:p w14:paraId="3BA7F0FB"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bCs/>
          <w:i/>
          <w:sz w:val="22"/>
          <w:szCs w:val="22"/>
        </w:rPr>
        <w:lastRenderedPageBreak/>
        <w:t>1.E</w:t>
      </w:r>
      <w:r w:rsidRPr="00626DCE">
        <w:rPr>
          <w:rFonts w:ascii="Helvetica Neue Light" w:hAnsi="Helvetica Neue Light"/>
          <w:i/>
          <w:sz w:val="22"/>
          <w:szCs w:val="22"/>
        </w:rPr>
        <w:t xml:space="preserve"> Que recommanderiez-vous </w:t>
      </w:r>
      <w:r w:rsidRPr="00626DCE">
        <w:rPr>
          <w:rFonts w:ascii="Helvetica Neue Light" w:hAnsi="Helvetica Neue Light"/>
          <w:i/>
          <w:sz w:val="22"/>
          <w:szCs w:val="22"/>
          <w:highlight w:val="yellow"/>
        </w:rPr>
        <w:t>aux parties prenantes de la réponse/aux équipes concernées</w:t>
      </w:r>
      <w:r w:rsidRPr="00626DCE">
        <w:rPr>
          <w:rFonts w:ascii="Helvetica Neue Light" w:hAnsi="Helvetica Neue Light"/>
          <w:i/>
          <w:sz w:val="22"/>
          <w:szCs w:val="22"/>
        </w:rPr>
        <w:t xml:space="preserve"> pour répondre à ce retour d'information ?</w:t>
      </w:r>
    </w:p>
    <w:p w14:paraId="34D49CE9"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____________________</w:t>
      </w:r>
    </w:p>
    <w:p w14:paraId="5B94544F"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iCs/>
          <w:sz w:val="22"/>
          <w:szCs w:val="22"/>
        </w:rPr>
        <w:t>1F</w:t>
      </w:r>
      <w:r w:rsidRPr="00626DCE">
        <w:rPr>
          <w:rFonts w:ascii="Helvetica Neue Light" w:hAnsi="Helvetica Neue Light"/>
          <w:i/>
          <w:iCs/>
          <w:sz w:val="22"/>
          <w:szCs w:val="22"/>
        </w:rPr>
        <w:t xml:space="preserve"> Ce retour d'information surligné </w:t>
      </w:r>
      <w:sdt>
        <w:sdtPr>
          <w:rPr>
            <w:rFonts w:ascii="Helvetica Neue Light" w:hAnsi="Helvetica Neue Light"/>
            <w:sz w:val="22"/>
            <w:szCs w:val="22"/>
          </w:rPr>
          <w:tag w:val="goog_rdk_29"/>
          <w:id w:val="-987395520"/>
        </w:sdtPr>
        <w:sdtEndPr/>
        <w:sdtContent>
          <w:r w:rsidRPr="00626DCE">
            <w:rPr>
              <w:i/>
              <w:iCs/>
              <w:sz w:val="22"/>
              <w:szCs w:val="22"/>
            </w:rPr>
            <w:t>fait-il l'objet</w:t>
          </w:r>
          <w:r w:rsidRPr="00626DCE">
            <w:rPr>
              <w:rFonts w:ascii="Helvetica Neue Light" w:hAnsi="Helvetica Neue Light"/>
              <w:i/>
              <w:iCs/>
              <w:sz w:val="22"/>
              <w:szCs w:val="22"/>
            </w:rPr>
            <w:t xml:space="preserve"> </w:t>
          </w:r>
        </w:sdtContent>
      </w:sdt>
      <w:r w:rsidRPr="00626DCE">
        <w:rPr>
          <w:i/>
          <w:iCs/>
          <w:sz w:val="22"/>
          <w:szCs w:val="22"/>
        </w:rPr>
        <w:t>d'un rapport que vous pourriez partager ?</w:t>
      </w:r>
      <w:r w:rsidRPr="00626DCE">
        <w:rPr>
          <w:rFonts w:ascii="Helvetica Neue Light" w:hAnsi="Helvetica Neue Light"/>
          <w:i/>
          <w:sz w:val="22"/>
          <w:szCs w:val="22"/>
        </w:rPr>
        <w:t xml:space="preserve"> Si oui, veuillez le téléverser ou le partager par </w:t>
      </w:r>
      <w:proofErr w:type="gramStart"/>
      <w:r w:rsidRPr="00626DCE">
        <w:rPr>
          <w:rFonts w:ascii="Helvetica Neue Light" w:hAnsi="Helvetica Neue Light"/>
          <w:i/>
          <w:sz w:val="22"/>
          <w:szCs w:val="22"/>
        </w:rPr>
        <w:t>e-mail</w:t>
      </w:r>
      <w:proofErr w:type="gramEnd"/>
    </w:p>
    <w:p w14:paraId="64734758" w14:textId="77777777" w:rsidR="000C36FC" w:rsidRPr="00626DCE" w:rsidRDefault="000C36FC" w:rsidP="000C36FC">
      <w:pPr>
        <w:rPr>
          <w:rFonts w:ascii="Helvetica Neue Light" w:hAnsi="Helvetica Neue Light"/>
          <w:b/>
          <w:i/>
          <w:sz w:val="22"/>
          <w:szCs w:val="22"/>
        </w:rPr>
      </w:pPr>
      <w:r w:rsidRPr="00626DCE">
        <w:rPr>
          <w:rFonts w:ascii="Helvetica Neue Light" w:hAnsi="Helvetica Neue Light"/>
          <w:b/>
          <w:i/>
          <w:sz w:val="22"/>
          <w:szCs w:val="22"/>
        </w:rPr>
        <w:t>____________________</w:t>
      </w:r>
    </w:p>
    <w:p w14:paraId="3584E358" w14:textId="77777777" w:rsidR="000C36FC" w:rsidRPr="00626DCE" w:rsidRDefault="000C36FC" w:rsidP="000C36FC">
      <w:pPr>
        <w:rPr>
          <w:b/>
          <w:i/>
          <w:sz w:val="22"/>
          <w:szCs w:val="22"/>
        </w:rPr>
      </w:pPr>
    </w:p>
    <w:p w14:paraId="461281C8" w14:textId="77777777" w:rsidR="000C36FC" w:rsidRPr="00626DCE" w:rsidRDefault="000C36FC" w:rsidP="000C36FC">
      <w:pPr>
        <w:rPr>
          <w:b/>
          <w:i/>
          <w:sz w:val="22"/>
          <w:szCs w:val="22"/>
        </w:rPr>
      </w:pPr>
    </w:p>
    <w:sectPr w:rsidR="000C36FC" w:rsidRPr="00626DCE" w:rsidSect="00935317">
      <w:headerReference w:type="default" r:id="rId11"/>
      <w:footerReference w:type="even" r:id="rId12"/>
      <w:footerReference w:type="default" r:id="rId13"/>
      <w:headerReference w:type="first" r:id="rId14"/>
      <w:footerReference w:type="first" r:id="rId1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97940" w14:textId="77777777" w:rsidR="006C7E18" w:rsidRDefault="006C7E18" w:rsidP="00061220">
      <w:r>
        <w:separator/>
      </w:r>
    </w:p>
  </w:endnote>
  <w:endnote w:type="continuationSeparator" w:id="0">
    <w:p w14:paraId="7F615944" w14:textId="77777777" w:rsidR="006C7E18" w:rsidRDefault="006C7E18"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27257270"/>
      <w:docPartObj>
        <w:docPartGallery w:val="Page Numbers (Bottom of Page)"/>
        <w:docPartUnique/>
      </w:docPartObj>
    </w:sdtPr>
    <w:sdtEndPr>
      <w:rPr>
        <w:rStyle w:val="PageNumber"/>
      </w:rPr>
    </w:sdtEnd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7E853" w14:textId="11DE91D7" w:rsidR="00CF58BD" w:rsidRDefault="007E059D"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114300" distR="114300" simplePos="0" relativeHeight="251665408" behindDoc="0" locked="0" layoutInCell="0" allowOverlap="1" wp14:anchorId="228DA5EC" wp14:editId="3DA5DE41">
              <wp:simplePos x="0" y="0"/>
              <wp:positionH relativeFrom="page">
                <wp:posOffset>0</wp:posOffset>
              </wp:positionH>
              <wp:positionV relativeFrom="page">
                <wp:posOffset>10227945</wp:posOffset>
              </wp:positionV>
              <wp:extent cx="7560310" cy="273050"/>
              <wp:effectExtent l="0" t="0" r="0" b="12700"/>
              <wp:wrapNone/>
              <wp:docPr id="1" name="MSIPCM2180480abb2002cfd36eafe1"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47932C" w14:textId="44840435" w:rsidR="007E059D" w:rsidRPr="007E059D" w:rsidRDefault="007E059D" w:rsidP="007E059D">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28DA5EC" id="_x0000_t202" coordsize="21600,21600" o:spt="202" path="m,l,21600r21600,l21600,xe">
              <v:stroke joinstyle="miter"/>
              <v:path gradientshapeok="t" o:connecttype="rect"/>
            </v:shapetype>
            <v:shape id="MSIPCM2180480abb2002cfd36eafe1"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fill o:detectmouseclick="t"/>
              <v:textbox inset="20pt,0,,0">
                <w:txbxContent>
                  <w:p w14:paraId="3F47932C" w14:textId="44840435" w:rsidR="007E059D" w:rsidRPr="007E059D" w:rsidRDefault="007E059D" w:rsidP="007E059D">
                    <w:pPr>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AB6909"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98E41E"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4EE65" w14:textId="486E98E0" w:rsidR="00CF58BD" w:rsidRDefault="007E059D"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114300" distR="114300" simplePos="0" relativeHeight="251666432" behindDoc="0" locked="0" layoutInCell="0" allowOverlap="1" wp14:anchorId="55EBAEAD" wp14:editId="585A25B2">
              <wp:simplePos x="0" y="0"/>
              <wp:positionH relativeFrom="page">
                <wp:posOffset>0</wp:posOffset>
              </wp:positionH>
              <wp:positionV relativeFrom="page">
                <wp:posOffset>10227945</wp:posOffset>
              </wp:positionV>
              <wp:extent cx="7560310" cy="273050"/>
              <wp:effectExtent l="0" t="0" r="0" b="12700"/>
              <wp:wrapNone/>
              <wp:docPr id="2" name="MSIPCM70774dd39d6a0eab3600d263"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3B52B3" w14:textId="6D8EA355" w:rsidR="007E059D" w:rsidRPr="007E059D" w:rsidRDefault="007E059D" w:rsidP="007E059D">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5EBAEAD" id="_x0000_t202" coordsize="21600,21600" o:spt="202" path="m,l,21600r21600,l21600,xe">
              <v:stroke joinstyle="miter"/>
              <v:path gradientshapeok="t" o:connecttype="rect"/>
            </v:shapetype>
            <v:shape id="MSIPCM70774dd39d6a0eab3600d263"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fill o:detectmouseclick="t"/>
              <v:textbox inset="20pt,0,,0">
                <w:txbxContent>
                  <w:p w14:paraId="2E3B52B3" w14:textId="6D8EA355" w:rsidR="007E059D" w:rsidRPr="007E059D" w:rsidRDefault="007E059D" w:rsidP="007E059D">
                    <w:pPr>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A99FC8"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4246B4"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Pr>
        <w:rFonts w:ascii="Helvetica Neue Thin" w:hAnsi="Helvetica Neue Thin"/>
        <w:color w:val="943482"/>
        <w:sz w:val="28"/>
      </w:rP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C17F2" w14:textId="77777777" w:rsidR="006C7E18" w:rsidRPr="00C64CF2" w:rsidRDefault="006C7E18" w:rsidP="00061220">
      <w:pPr>
        <w:rPr>
          <w:color w:val="873174"/>
        </w:rPr>
      </w:pPr>
      <w:r w:rsidRPr="00C64CF2">
        <w:rPr>
          <w:color w:val="873174"/>
        </w:rPr>
        <w:separator/>
      </w:r>
    </w:p>
  </w:footnote>
  <w:footnote w:type="continuationSeparator" w:id="0">
    <w:p w14:paraId="456BEE19" w14:textId="77777777" w:rsidR="006C7E18" w:rsidRDefault="006C7E18"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C3D4" w14:textId="68876FB8" w:rsidR="000E3346" w:rsidRPr="00CC3FBF" w:rsidRDefault="000E3346" w:rsidP="00935317">
    <w:pPr>
      <w:pStyle w:val="TOOLTITLE"/>
      <w:ind w:right="76" w:firstLine="0"/>
    </w:pPr>
    <w:r>
      <w:rPr>
        <w:b w:val="0"/>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t>OUTIL DE RETOUR D'INFORMATION 30 : PARTAGE DES POINTS IMPORTANTS DU RETOUR D'INFORMATION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70B7190"/>
    <w:multiLevelType w:val="multilevel"/>
    <w:tmpl w:val="E362D9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9"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145006410">
    <w:abstractNumId w:val="13"/>
  </w:num>
  <w:num w:numId="2" w16cid:durableId="1374882853">
    <w:abstractNumId w:val="17"/>
  </w:num>
  <w:num w:numId="3" w16cid:durableId="725953141">
    <w:abstractNumId w:val="18"/>
  </w:num>
  <w:num w:numId="4" w16cid:durableId="248658639">
    <w:abstractNumId w:val="16"/>
  </w:num>
  <w:num w:numId="5" w16cid:durableId="376590432">
    <w:abstractNumId w:val="19"/>
  </w:num>
  <w:num w:numId="6" w16cid:durableId="683361778">
    <w:abstractNumId w:val="14"/>
  </w:num>
  <w:num w:numId="7" w16cid:durableId="2113820136">
    <w:abstractNumId w:val="15"/>
  </w:num>
  <w:num w:numId="8" w16cid:durableId="88476086">
    <w:abstractNumId w:val="4"/>
  </w:num>
  <w:num w:numId="9" w16cid:durableId="1125805385">
    <w:abstractNumId w:val="5"/>
  </w:num>
  <w:num w:numId="10" w16cid:durableId="108085752">
    <w:abstractNumId w:val="6"/>
  </w:num>
  <w:num w:numId="11" w16cid:durableId="108480026">
    <w:abstractNumId w:val="7"/>
  </w:num>
  <w:num w:numId="12" w16cid:durableId="592593333">
    <w:abstractNumId w:val="9"/>
  </w:num>
  <w:num w:numId="13" w16cid:durableId="1976444571">
    <w:abstractNumId w:val="0"/>
  </w:num>
  <w:num w:numId="14" w16cid:durableId="421726241">
    <w:abstractNumId w:val="1"/>
  </w:num>
  <w:num w:numId="15" w16cid:durableId="1164515308">
    <w:abstractNumId w:val="2"/>
  </w:num>
  <w:num w:numId="16" w16cid:durableId="1876968206">
    <w:abstractNumId w:val="3"/>
  </w:num>
  <w:num w:numId="17" w16cid:durableId="1409764949">
    <w:abstractNumId w:val="8"/>
  </w:num>
  <w:num w:numId="18" w16cid:durableId="361981468">
    <w:abstractNumId w:val="10"/>
  </w:num>
  <w:num w:numId="19" w16cid:durableId="170993136">
    <w:abstractNumId w:val="12"/>
  </w:num>
  <w:num w:numId="20" w16cid:durableId="583278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41D21"/>
    <w:rsid w:val="00061220"/>
    <w:rsid w:val="00071A8B"/>
    <w:rsid w:val="000C36FC"/>
    <w:rsid w:val="000E3346"/>
    <w:rsid w:val="00121C14"/>
    <w:rsid w:val="001330F1"/>
    <w:rsid w:val="001D73D0"/>
    <w:rsid w:val="0022707B"/>
    <w:rsid w:val="00266931"/>
    <w:rsid w:val="00273721"/>
    <w:rsid w:val="0030145C"/>
    <w:rsid w:val="004B4F99"/>
    <w:rsid w:val="004C4C89"/>
    <w:rsid w:val="00543096"/>
    <w:rsid w:val="00561BCD"/>
    <w:rsid w:val="0057554B"/>
    <w:rsid w:val="005A333E"/>
    <w:rsid w:val="005D42F9"/>
    <w:rsid w:val="005E0F83"/>
    <w:rsid w:val="00603D71"/>
    <w:rsid w:val="00626DCE"/>
    <w:rsid w:val="006C7E18"/>
    <w:rsid w:val="00765849"/>
    <w:rsid w:val="007C546C"/>
    <w:rsid w:val="007D7E49"/>
    <w:rsid w:val="007E059D"/>
    <w:rsid w:val="0091601F"/>
    <w:rsid w:val="00916A30"/>
    <w:rsid w:val="00935317"/>
    <w:rsid w:val="00A07325"/>
    <w:rsid w:val="00A11356"/>
    <w:rsid w:val="00AF53A4"/>
    <w:rsid w:val="00B00FA1"/>
    <w:rsid w:val="00B34D8B"/>
    <w:rsid w:val="00B41E41"/>
    <w:rsid w:val="00B51208"/>
    <w:rsid w:val="00B7301E"/>
    <w:rsid w:val="00BE306E"/>
    <w:rsid w:val="00BF4DD1"/>
    <w:rsid w:val="00BF72FB"/>
    <w:rsid w:val="00C14D1E"/>
    <w:rsid w:val="00C30C1C"/>
    <w:rsid w:val="00C64CF2"/>
    <w:rsid w:val="00CA5CC2"/>
    <w:rsid w:val="00CA774A"/>
    <w:rsid w:val="00CC24BD"/>
    <w:rsid w:val="00CC3FBF"/>
    <w:rsid w:val="00CE6B25"/>
    <w:rsid w:val="00CF58BD"/>
    <w:rsid w:val="00D84F03"/>
    <w:rsid w:val="00DA766E"/>
    <w:rsid w:val="00E52B1F"/>
    <w:rsid w:val="00EC268B"/>
    <w:rsid w:val="00F31BA9"/>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s://docs.google.com/spreadsheets/d/10mp4MFCizRsG3M3IuzPI_0SEYStCD25Y?rtpof=true&amp;authuser=evaelisabeth.erlach%40gmail.com&amp;usp=drive_f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2.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3.xml><?xml version="1.0" encoding="utf-8"?>
<ds:datastoreItem xmlns:ds="http://schemas.openxmlformats.org/officeDocument/2006/customXml" ds:itemID="{D3F2F8A8-04B2-4671-8C1E-D77DDC9525A0}"/>
</file>

<file path=customXml/itemProps4.xml><?xml version="1.0" encoding="utf-8"?>
<ds:datastoreItem xmlns:ds="http://schemas.openxmlformats.org/officeDocument/2006/customXml" ds:itemID="{89FE335C-8D3D-4ECB-BCFE-832B1FBCFE42}"/>
</file>

<file path=docProps/app.xml><?xml version="1.0" encoding="utf-8"?>
<Properties xmlns="http://schemas.openxmlformats.org/officeDocument/2006/extended-properties" xmlns:vt="http://schemas.openxmlformats.org/officeDocument/2006/docPropsVTypes">
  <Template>Normal</Template>
  <TotalTime>0</TotalTime>
  <Pages>3</Pages>
  <Words>966</Words>
  <Characters>5511</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Cecilia Fois</cp:lastModifiedBy>
  <cp:revision>2</cp:revision>
  <dcterms:created xsi:type="dcterms:W3CDTF">2024-12-18T10:46:00Z</dcterms:created>
  <dcterms:modified xsi:type="dcterms:W3CDTF">2024-12-18T10:46:00Z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2022-10-08T14:58:03Z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36f4cd06-69a9-40a0-a1e0-8d44ca6896f4</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ies>
</file>