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A3FD" w14:textId="32CDFA43" w:rsidR="00094D1F" w:rsidRPr="00094D1F" w:rsidRDefault="00094D1F" w:rsidP="00094D1F">
      <w:pPr>
        <w:pStyle w:val="H2"/>
      </w:pPr>
      <w:r w:rsidRPr="00094D1F">
        <w:t>W</w:t>
      </w:r>
      <w:r>
        <w:t>HAT IS THIS TOOL?</w:t>
      </w:r>
    </w:p>
    <w:p w14:paraId="124D27C9" w14:textId="77777777" w:rsidR="00094D1F" w:rsidRPr="00094D1F" w:rsidRDefault="00094D1F" w:rsidP="00094D1F">
      <w:pPr>
        <w:pStyle w:val="BodyCopy"/>
      </w:pPr>
      <w:r w:rsidRPr="00094D1F">
        <w:t>There are plenty of ways to share community feedback. It depends on the type of information you would like to share, the level of detail your audience needs, and the specific characteristics of your audience. This tool helps you decide on the best format for sharing community feedback data for your different audiences.</w:t>
      </w:r>
    </w:p>
    <w:p w14:paraId="34FBFBB3" w14:textId="77777777" w:rsidR="00094D1F" w:rsidRPr="00094D1F" w:rsidRDefault="00094D1F" w:rsidP="00094D1F">
      <w:pPr>
        <w:pStyle w:val="BodyCopy"/>
      </w:pPr>
    </w:p>
    <w:p w14:paraId="41F3C5EA" w14:textId="7E1D1D7E" w:rsidR="00094D1F" w:rsidRPr="00094D1F" w:rsidRDefault="00094D1F" w:rsidP="00094D1F">
      <w:pPr>
        <w:pStyle w:val="H2"/>
      </w:pPr>
      <w:r>
        <w:t>WHAT DO WE MEAN BY “AUDIENCE”?</w:t>
      </w:r>
    </w:p>
    <w:p w14:paraId="3FFC6B37" w14:textId="77777777" w:rsidR="00094D1F" w:rsidRPr="00094D1F" w:rsidRDefault="00094D1F" w:rsidP="00094D1F">
      <w:pPr>
        <w:pStyle w:val="BodyCopy"/>
      </w:pPr>
      <w:r w:rsidRPr="00094D1F">
        <w:t>We refer to the stakeholders who need to see the community feedback for different purposes as “the audience”. This includes colleagues who need to handle specific issues or broader programmatic changes, managers who need to get a sense of the main priorities and concerns of communities, other partners and authorities who might be working on areas the community feedback relates, to and community members themselves.</w:t>
      </w:r>
    </w:p>
    <w:p w14:paraId="37FE851D" w14:textId="69ABA88E" w:rsidR="004B4F99" w:rsidRDefault="004B4F99" w:rsidP="004B4F99">
      <w:pPr>
        <w:rPr>
          <w:lang w:val="en-US"/>
        </w:rPr>
      </w:pPr>
    </w:p>
    <w:p w14:paraId="42B0B33F" w14:textId="1A202B15" w:rsidR="0059591C" w:rsidRPr="0059591C" w:rsidRDefault="0059591C" w:rsidP="0059591C">
      <w:pPr>
        <w:pStyle w:val="H2"/>
      </w:pPr>
      <w:r w:rsidRPr="0059591C">
        <w:t>H</w:t>
      </w:r>
      <w:r>
        <w:t>OW TO USE THIS TOOL</w:t>
      </w:r>
    </w:p>
    <w:p w14:paraId="0FD9484A" w14:textId="77777777" w:rsidR="0059591C" w:rsidRPr="0059591C" w:rsidRDefault="0059591C" w:rsidP="0059591C">
      <w:pPr>
        <w:pStyle w:val="BulletNumbers"/>
      </w:pPr>
      <w:r w:rsidRPr="00E32376">
        <w:rPr>
          <w:b/>
          <w:bCs/>
          <w:color w:val="D7337F"/>
        </w:rPr>
        <w:t>Go to the table on the second page and add the different types of data/information you need to share</w:t>
      </w:r>
      <w:r w:rsidRPr="0059591C">
        <w:t xml:space="preserve"> (column 1).</w:t>
      </w:r>
    </w:p>
    <w:p w14:paraId="1DB6EE8A" w14:textId="77777777" w:rsidR="0059591C" w:rsidRPr="0059591C" w:rsidRDefault="0059591C" w:rsidP="0059591C">
      <w:pPr>
        <w:pStyle w:val="BulletNumbers"/>
      </w:pPr>
      <w:r w:rsidRPr="00E32376">
        <w:rPr>
          <w:b/>
          <w:bCs/>
          <w:color w:val="D7337F"/>
        </w:rPr>
        <w:t>For each type of data/information, think about who needs to see this information</w:t>
      </w:r>
      <w:r w:rsidRPr="0059591C">
        <w:t xml:space="preserve"> (you can turn to your </w:t>
      </w:r>
      <w:hyperlink r:id="rId11">
        <w:r w:rsidRPr="0059591C">
          <w:rPr>
            <w:color w:val="1155CC"/>
            <w:u w:val="single"/>
          </w:rPr>
          <w:t>mapping of the information flow</w:t>
        </w:r>
      </w:hyperlink>
      <w:r w:rsidRPr="0059591C">
        <w:t>)</w:t>
      </w:r>
    </w:p>
    <w:p w14:paraId="0DE9EBB1" w14:textId="77777777" w:rsidR="0059591C" w:rsidRPr="0059591C" w:rsidRDefault="0059591C" w:rsidP="00E32376">
      <w:pPr>
        <w:pStyle w:val="BulletNumbers"/>
        <w:numPr>
          <w:ilvl w:val="0"/>
          <w:numId w:val="0"/>
        </w:numPr>
        <w:ind w:left="720"/>
      </w:pPr>
      <w:proofErr w:type="gramStart"/>
      <w:r w:rsidRPr="0059591C">
        <w:t>E.g.</w:t>
      </w:r>
      <w:proofErr w:type="gramEnd"/>
      <w:r w:rsidRPr="0059591C">
        <w:t xml:space="preserve"> technical colleagues will be most interested in the feedback relating to their work, sensitive feedback needs to be shared with the appropriate and trained focal points, and overall highlights and trends may be most relevant for leadership.</w:t>
      </w:r>
    </w:p>
    <w:p w14:paraId="6203AAAF" w14:textId="77777777" w:rsidR="0059591C" w:rsidRPr="0059591C" w:rsidRDefault="0059591C" w:rsidP="0059591C">
      <w:pPr>
        <w:pStyle w:val="BulletNumbers"/>
      </w:pPr>
      <w:r w:rsidRPr="00E32376">
        <w:rPr>
          <w:b/>
          <w:bCs/>
          <w:color w:val="D7337F"/>
        </w:rPr>
        <w:t>For each of the different stakeholders, think about how often they need to see it</w:t>
      </w:r>
      <w:r w:rsidRPr="00E32376">
        <w:rPr>
          <w:color w:val="D7337F"/>
        </w:rPr>
        <w:t xml:space="preserve"> </w:t>
      </w:r>
      <w:r w:rsidRPr="0059591C">
        <w:t>(column 4)</w:t>
      </w:r>
    </w:p>
    <w:p w14:paraId="41B7DD0E" w14:textId="17F6F8E9" w:rsidR="0059591C" w:rsidRPr="0059591C" w:rsidRDefault="0059591C" w:rsidP="00EA69A5">
      <w:pPr>
        <w:pStyle w:val="BulletNumbers"/>
        <w:numPr>
          <w:ilvl w:val="0"/>
          <w:numId w:val="0"/>
        </w:numPr>
        <w:ind w:left="720"/>
      </w:pPr>
      <w:r w:rsidRPr="0059591C">
        <w:t>How often you share the feedback will depend on several factors:</w:t>
      </w:r>
    </w:p>
    <w:p w14:paraId="45A847FD" w14:textId="77777777" w:rsidR="0059591C" w:rsidRPr="00EA69A5" w:rsidRDefault="0059591C" w:rsidP="00EA69A5">
      <w:pPr>
        <w:pStyle w:val="BulletPoint"/>
        <w:ind w:left="1068"/>
        <w:rPr>
          <w:b/>
          <w:bCs/>
        </w:rPr>
      </w:pPr>
      <w:r w:rsidRPr="00EA69A5">
        <w:rPr>
          <w:b/>
          <w:bCs/>
        </w:rPr>
        <w:t>How fast does this type of feedback need to be acted upon?</w:t>
      </w:r>
    </w:p>
    <w:p w14:paraId="63DE8FF2" w14:textId="77777777" w:rsidR="0059591C" w:rsidRPr="0059591C" w:rsidRDefault="0059591C" w:rsidP="00EA69A5">
      <w:pPr>
        <w:pStyle w:val="BulletPoint"/>
        <w:numPr>
          <w:ilvl w:val="0"/>
          <w:numId w:val="0"/>
        </w:numPr>
        <w:ind w:left="1068"/>
      </w:pPr>
      <w:r w:rsidRPr="0059591C">
        <w:t>For instance, sensitive or urgent project-related feedback will need to be acted upon more quickly than big-picture feedback so needs to be shared quickly</w:t>
      </w:r>
    </w:p>
    <w:p w14:paraId="6C452B5A" w14:textId="77777777" w:rsidR="0059591C" w:rsidRPr="00EA69A5" w:rsidRDefault="0059591C" w:rsidP="00EA69A5">
      <w:pPr>
        <w:pStyle w:val="BulletPoint"/>
        <w:ind w:left="1068"/>
        <w:rPr>
          <w:b/>
          <w:bCs/>
        </w:rPr>
      </w:pPr>
      <w:r w:rsidRPr="00EA69A5">
        <w:rPr>
          <w:b/>
          <w:bCs/>
        </w:rPr>
        <w:t>What are the usual frequencies of discussion?</w:t>
      </w:r>
    </w:p>
    <w:p w14:paraId="349CFFE0" w14:textId="77777777" w:rsidR="0059591C" w:rsidRPr="0059591C" w:rsidRDefault="0059591C" w:rsidP="00EA69A5">
      <w:pPr>
        <w:pStyle w:val="BulletPoint"/>
        <w:numPr>
          <w:ilvl w:val="0"/>
          <w:numId w:val="0"/>
        </w:numPr>
        <w:ind w:left="1068"/>
      </w:pPr>
      <w:r w:rsidRPr="0059591C">
        <w:t>For instance, if senior management meets once a month, provide a monthly summary of key trends</w:t>
      </w:r>
    </w:p>
    <w:p w14:paraId="061108AC" w14:textId="77777777" w:rsidR="0059591C" w:rsidRPr="00EA69A5" w:rsidRDefault="0059591C" w:rsidP="00EA69A5">
      <w:pPr>
        <w:pStyle w:val="BulletPoint"/>
        <w:ind w:left="1068"/>
        <w:rPr>
          <w:b/>
          <w:bCs/>
        </w:rPr>
      </w:pPr>
      <w:r w:rsidRPr="00EA69A5">
        <w:rPr>
          <w:b/>
          <w:bCs/>
        </w:rPr>
        <w:t>How often are you able to share the feedback?</w:t>
      </w:r>
    </w:p>
    <w:p w14:paraId="56866F39" w14:textId="77777777" w:rsidR="0059591C" w:rsidRPr="0059591C" w:rsidRDefault="0059591C" w:rsidP="00EA69A5">
      <w:pPr>
        <w:pStyle w:val="BulletPoint"/>
        <w:numPr>
          <w:ilvl w:val="0"/>
          <w:numId w:val="0"/>
        </w:numPr>
        <w:ind w:left="1068"/>
      </w:pPr>
      <w:r w:rsidRPr="0059591C">
        <w:t xml:space="preserve">For instance, if you have a small team that is limited in its ability to produce reports, </w:t>
      </w:r>
      <w:proofErr w:type="spellStart"/>
      <w:r w:rsidRPr="0059591C">
        <w:t>prioritise</w:t>
      </w:r>
      <w:proofErr w:type="spellEnd"/>
      <w:r w:rsidRPr="0059591C">
        <w:t xml:space="preserve"> being able to share urgent or sensitive feedback in real-time, and reduce the production of large reports to monthly or quarterly.</w:t>
      </w:r>
    </w:p>
    <w:p w14:paraId="7E65B525" w14:textId="77777777" w:rsidR="0059591C" w:rsidRPr="00EA69A5" w:rsidRDefault="0059591C" w:rsidP="00EA69A5">
      <w:pPr>
        <w:pStyle w:val="BulletPoint"/>
        <w:ind w:left="1068"/>
        <w:rPr>
          <w:b/>
          <w:bCs/>
        </w:rPr>
      </w:pPr>
      <w:r w:rsidRPr="00EA69A5">
        <w:rPr>
          <w:b/>
          <w:bCs/>
        </w:rPr>
        <w:t>How often are other reports produced that could include feedback data?</w:t>
      </w:r>
    </w:p>
    <w:p w14:paraId="1EE34BAC" w14:textId="77777777" w:rsidR="0059591C" w:rsidRPr="0059591C" w:rsidRDefault="0059591C" w:rsidP="00EA69A5">
      <w:pPr>
        <w:pStyle w:val="BulletPoint"/>
        <w:numPr>
          <w:ilvl w:val="0"/>
          <w:numId w:val="0"/>
        </w:numPr>
        <w:ind w:left="1068"/>
        <w:rPr>
          <w:color w:val="C00000"/>
        </w:rPr>
      </w:pPr>
      <w:r w:rsidRPr="0059591C">
        <w:t>For instance, if there is a quarterly report to headquarters, big-picture feedback data could be prepared on a quarterly basis for inclusion in these larger reports.</w:t>
      </w:r>
    </w:p>
    <w:p w14:paraId="10DAC973" w14:textId="77777777" w:rsidR="0059591C" w:rsidRPr="00CE795A" w:rsidRDefault="0059591C" w:rsidP="00CE795A">
      <w:pPr>
        <w:pStyle w:val="BulletNumbers"/>
        <w:rPr>
          <w:b/>
          <w:bCs/>
          <w:color w:val="D7337F"/>
        </w:rPr>
      </w:pPr>
      <w:r w:rsidRPr="00CE795A">
        <w:rPr>
          <w:b/>
          <w:bCs/>
          <w:color w:val="D7337F"/>
        </w:rPr>
        <w:t xml:space="preserve">For identifying the format best suited for the different audiences (column 5), you can use the decision tree on the third page. </w:t>
      </w:r>
    </w:p>
    <w:p w14:paraId="346EEA97" w14:textId="77777777" w:rsidR="0059591C" w:rsidRPr="00CE795A" w:rsidRDefault="0059591C" w:rsidP="00CE795A">
      <w:pPr>
        <w:pStyle w:val="BulletNumbers"/>
        <w:rPr>
          <w:b/>
          <w:bCs/>
          <w:color w:val="D7337F"/>
        </w:rPr>
      </w:pPr>
      <w:r w:rsidRPr="00CE795A">
        <w:rPr>
          <w:b/>
          <w:bCs/>
          <w:color w:val="D7337F"/>
        </w:rPr>
        <w:t xml:space="preserve">Go to the </w:t>
      </w:r>
      <w:hyperlink r:id="rId12">
        <w:r w:rsidRPr="00CE795A">
          <w:rPr>
            <w:b/>
            <w:bCs/>
            <w:color w:val="D7337F"/>
            <w:u w:val="single"/>
          </w:rPr>
          <w:t>overview of different formats for sharing community feedback</w:t>
        </w:r>
      </w:hyperlink>
      <w:r w:rsidRPr="00CE795A">
        <w:rPr>
          <w:b/>
          <w:bCs/>
          <w:color w:val="D7337F"/>
        </w:rPr>
        <w:t xml:space="preserve"> to see more about the formats and what to consider when using them.</w:t>
      </w:r>
    </w:p>
    <w:p w14:paraId="796E364F" w14:textId="14267607" w:rsidR="00094D1F" w:rsidRDefault="00094D1F" w:rsidP="004B4F99">
      <w:pPr>
        <w:rPr>
          <w:lang w:val="en-US"/>
        </w:rPr>
      </w:pPr>
    </w:p>
    <w:p w14:paraId="228AB1CD" w14:textId="3DD3D559" w:rsidR="00094D1F" w:rsidRDefault="00094D1F" w:rsidP="004B4F99">
      <w:pPr>
        <w:rPr>
          <w:lang w:val="en-US"/>
        </w:rPr>
      </w:pPr>
    </w:p>
    <w:p w14:paraId="5B115CB7" w14:textId="77777777" w:rsidR="008409C0" w:rsidRDefault="008409C0" w:rsidP="00506F4A">
      <w:pPr>
        <w:pStyle w:val="H2"/>
      </w:pPr>
    </w:p>
    <w:p w14:paraId="691BE06A" w14:textId="77777777" w:rsidR="008409C0" w:rsidRDefault="008409C0" w:rsidP="00506F4A">
      <w:pPr>
        <w:pStyle w:val="H2"/>
      </w:pPr>
    </w:p>
    <w:p w14:paraId="784CFF1B" w14:textId="77777777" w:rsidR="008409C0" w:rsidRDefault="008409C0" w:rsidP="00506F4A">
      <w:pPr>
        <w:pStyle w:val="H2"/>
      </w:pPr>
    </w:p>
    <w:p w14:paraId="23050DE1" w14:textId="6D7D3AFD" w:rsidR="00506F4A" w:rsidRPr="008409C0" w:rsidRDefault="00506F4A" w:rsidP="008409C0">
      <w:pPr>
        <w:pStyle w:val="H1"/>
        <w:rPr>
          <w:sz w:val="30"/>
          <w:szCs w:val="28"/>
        </w:rPr>
      </w:pPr>
      <w:r w:rsidRPr="008409C0">
        <w:rPr>
          <w:sz w:val="30"/>
          <w:szCs w:val="28"/>
        </w:rPr>
        <w:lastRenderedPageBreak/>
        <w:t>Table to document what kind of information with be shared with whom, and how:</w:t>
      </w:r>
    </w:p>
    <w:p w14:paraId="02AC82F0" w14:textId="2F27EF3B" w:rsidR="00094D1F" w:rsidRDefault="00094D1F" w:rsidP="004B4F99">
      <w:pPr>
        <w:rPr>
          <w:lang w:val="en-US"/>
        </w:rPr>
      </w:pPr>
    </w:p>
    <w:tbl>
      <w:tblPr>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970"/>
        <w:gridCol w:w="2610"/>
        <w:gridCol w:w="2700"/>
        <w:gridCol w:w="3510"/>
      </w:tblGrid>
      <w:tr w:rsidR="004417BC" w:rsidRPr="005512DF" w14:paraId="2A0FC53E" w14:textId="77777777" w:rsidTr="00890F07">
        <w:tc>
          <w:tcPr>
            <w:tcW w:w="2520" w:type="dxa"/>
            <w:shd w:val="clear" w:color="auto" w:fill="943482"/>
          </w:tcPr>
          <w:p w14:paraId="441A0853" w14:textId="77777777" w:rsidR="004417BC" w:rsidRPr="00A91481" w:rsidRDefault="004417BC" w:rsidP="00A91481">
            <w:pPr>
              <w:numPr>
                <w:ilvl w:val="0"/>
                <w:numId w:val="25"/>
              </w:numPr>
              <w:pBdr>
                <w:top w:val="nil"/>
                <w:left w:val="nil"/>
                <w:bottom w:val="nil"/>
                <w:right w:val="nil"/>
                <w:between w:val="nil"/>
              </w:pBdr>
              <w:ind w:left="249" w:hanging="270"/>
              <w:rPr>
                <w:rFonts w:ascii="Helvetica Neue" w:eastAsia="Calibri" w:hAnsi="Helvetica Neue" w:cs="Calibri"/>
                <w:b/>
                <w:color w:val="FFFFFF" w:themeColor="background1"/>
                <w:sz w:val="20"/>
                <w:szCs w:val="20"/>
              </w:rPr>
            </w:pPr>
            <w:r w:rsidRPr="00A91481">
              <w:rPr>
                <w:rFonts w:ascii="Helvetica Neue" w:eastAsia="Calibri" w:hAnsi="Helvetica Neue" w:cs="Calibri"/>
                <w:b/>
                <w:color w:val="FFFFFF" w:themeColor="background1"/>
              </w:rPr>
              <w:t>Type of data/information</w:t>
            </w:r>
          </w:p>
        </w:tc>
        <w:tc>
          <w:tcPr>
            <w:tcW w:w="2970" w:type="dxa"/>
            <w:shd w:val="clear" w:color="auto" w:fill="943482"/>
          </w:tcPr>
          <w:p w14:paraId="35BE3B35" w14:textId="77777777" w:rsidR="004417BC" w:rsidRPr="0031251A" w:rsidRDefault="004417BC" w:rsidP="00A91481">
            <w:pPr>
              <w:numPr>
                <w:ilvl w:val="0"/>
                <w:numId w:val="25"/>
              </w:numPr>
              <w:pBdr>
                <w:top w:val="nil"/>
                <w:left w:val="nil"/>
                <w:bottom w:val="nil"/>
                <w:right w:val="nil"/>
                <w:between w:val="nil"/>
              </w:pBdr>
              <w:ind w:left="249" w:hanging="270"/>
              <w:rPr>
                <w:rFonts w:ascii="Helvetica Neue" w:eastAsia="Calibri" w:hAnsi="Helvetica Neue" w:cs="Calibri"/>
                <w:b/>
                <w:color w:val="FFFFFF" w:themeColor="background1"/>
                <w:lang w:val="en-US"/>
              </w:rPr>
            </w:pPr>
            <w:r w:rsidRPr="0031251A">
              <w:rPr>
                <w:rFonts w:ascii="Helvetica Neue" w:eastAsia="Calibri" w:hAnsi="Helvetica Neue" w:cs="Calibri"/>
                <w:b/>
                <w:color w:val="FFFFFF" w:themeColor="background1"/>
                <w:lang w:val="en-US"/>
              </w:rPr>
              <w:t>Who needs to see it?</w:t>
            </w:r>
          </w:p>
          <w:p w14:paraId="5DF23F09" w14:textId="77777777" w:rsidR="004417BC" w:rsidRPr="004417BC" w:rsidRDefault="004417BC" w:rsidP="00A91481">
            <w:pPr>
              <w:pBdr>
                <w:top w:val="nil"/>
                <w:left w:val="nil"/>
                <w:bottom w:val="nil"/>
                <w:right w:val="nil"/>
                <w:between w:val="nil"/>
              </w:pBdr>
              <w:rPr>
                <w:b/>
                <w:color w:val="FFFFFF" w:themeColor="background1"/>
                <w:sz w:val="20"/>
                <w:szCs w:val="20"/>
                <w:lang w:val="en-US"/>
              </w:rPr>
            </w:pPr>
          </w:p>
          <w:p w14:paraId="316933DB" w14:textId="4F09B34C" w:rsidR="004417BC" w:rsidRDefault="004417BC" w:rsidP="00A91481">
            <w:pPr>
              <w:pBdr>
                <w:top w:val="nil"/>
                <w:left w:val="nil"/>
                <w:bottom w:val="nil"/>
                <w:right w:val="nil"/>
                <w:between w:val="nil"/>
              </w:pBdr>
              <w:rPr>
                <w:b/>
                <w:color w:val="FFFFFF" w:themeColor="background1"/>
                <w:sz w:val="20"/>
                <w:szCs w:val="20"/>
                <w:lang w:val="en-US"/>
              </w:rPr>
            </w:pPr>
          </w:p>
          <w:p w14:paraId="42305861" w14:textId="77777777" w:rsidR="00A91481" w:rsidRPr="004417BC" w:rsidRDefault="00A91481" w:rsidP="00A91481">
            <w:pPr>
              <w:pBdr>
                <w:top w:val="nil"/>
                <w:left w:val="nil"/>
                <w:bottom w:val="nil"/>
                <w:right w:val="nil"/>
                <w:between w:val="nil"/>
              </w:pBdr>
              <w:rPr>
                <w:b/>
                <w:color w:val="FFFFFF" w:themeColor="background1"/>
                <w:sz w:val="20"/>
                <w:szCs w:val="20"/>
                <w:lang w:val="en-US"/>
              </w:rPr>
            </w:pPr>
          </w:p>
          <w:p w14:paraId="2BF72E81" w14:textId="77777777" w:rsidR="004417BC" w:rsidRPr="004417BC" w:rsidRDefault="004417BC" w:rsidP="00A91481">
            <w:pPr>
              <w:pBdr>
                <w:top w:val="nil"/>
                <w:left w:val="nil"/>
                <w:bottom w:val="nil"/>
                <w:right w:val="nil"/>
                <w:between w:val="nil"/>
              </w:pBdr>
              <w:rPr>
                <w:b/>
                <w:color w:val="FFFFFF" w:themeColor="background1"/>
                <w:sz w:val="20"/>
                <w:szCs w:val="20"/>
                <w:lang w:val="en-US"/>
              </w:rPr>
            </w:pPr>
          </w:p>
          <w:p w14:paraId="44BFCB74" w14:textId="77777777" w:rsidR="004417BC" w:rsidRPr="00A91481" w:rsidRDefault="004417BC" w:rsidP="00A91481">
            <w:pPr>
              <w:pStyle w:val="BodyCopy"/>
              <w:jc w:val="left"/>
              <w:rPr>
                <w:b/>
                <w:i/>
                <w:iCs/>
              </w:rPr>
            </w:pPr>
            <w:r w:rsidRPr="00A91481">
              <w:rPr>
                <w:i/>
                <w:iCs/>
                <w:color w:val="FFFFFF" w:themeColor="background1"/>
              </w:rPr>
              <w:t>Who needs to be aware of the feedback?</w:t>
            </w:r>
          </w:p>
        </w:tc>
        <w:tc>
          <w:tcPr>
            <w:tcW w:w="2610" w:type="dxa"/>
            <w:shd w:val="clear" w:color="auto" w:fill="943482"/>
          </w:tcPr>
          <w:p w14:paraId="0CECEAA6" w14:textId="77777777" w:rsidR="004417BC" w:rsidRPr="0031251A" w:rsidRDefault="004417BC" w:rsidP="00A91481">
            <w:pPr>
              <w:numPr>
                <w:ilvl w:val="0"/>
                <w:numId w:val="25"/>
              </w:numPr>
              <w:pBdr>
                <w:top w:val="nil"/>
                <w:left w:val="nil"/>
                <w:bottom w:val="nil"/>
                <w:right w:val="nil"/>
                <w:between w:val="nil"/>
              </w:pBdr>
              <w:ind w:left="249" w:hanging="270"/>
              <w:rPr>
                <w:rFonts w:ascii="Helvetica Neue" w:eastAsia="Calibri" w:hAnsi="Helvetica Neue" w:cs="Calibri"/>
                <w:b/>
                <w:color w:val="FFFFFF" w:themeColor="background1"/>
                <w:lang w:val="en-US"/>
              </w:rPr>
            </w:pPr>
            <w:r w:rsidRPr="0031251A">
              <w:rPr>
                <w:rFonts w:ascii="Helvetica Neue" w:eastAsia="Calibri" w:hAnsi="Helvetica Neue" w:cs="Calibri"/>
                <w:b/>
                <w:color w:val="FFFFFF" w:themeColor="background1"/>
                <w:lang w:val="en-US"/>
              </w:rPr>
              <w:t>What level of detail do they need?</w:t>
            </w:r>
          </w:p>
          <w:p w14:paraId="317FBEC9" w14:textId="77777777" w:rsidR="004417BC" w:rsidRPr="004417BC" w:rsidRDefault="004417BC" w:rsidP="00A91481">
            <w:pPr>
              <w:pBdr>
                <w:top w:val="nil"/>
                <w:left w:val="nil"/>
                <w:bottom w:val="nil"/>
                <w:right w:val="nil"/>
                <w:between w:val="nil"/>
              </w:pBdr>
              <w:rPr>
                <w:b/>
                <w:color w:val="FFFFFF" w:themeColor="background1"/>
                <w:sz w:val="20"/>
                <w:szCs w:val="20"/>
                <w:lang w:val="en-US"/>
              </w:rPr>
            </w:pPr>
          </w:p>
          <w:p w14:paraId="0CC6EE61" w14:textId="77777777" w:rsidR="004417BC" w:rsidRPr="004417BC" w:rsidRDefault="004417BC" w:rsidP="00A91481">
            <w:pPr>
              <w:pStyle w:val="BodyCopy"/>
              <w:pBdr>
                <w:top w:val="nil"/>
                <w:left w:val="nil"/>
                <w:bottom w:val="nil"/>
                <w:right w:val="nil"/>
                <w:between w:val="nil"/>
              </w:pBdr>
              <w:jc w:val="left"/>
              <w:rPr>
                <w:b/>
                <w:i/>
                <w:color w:val="FFFFFF" w:themeColor="background1"/>
              </w:rPr>
            </w:pPr>
            <w:r w:rsidRPr="00A91481">
              <w:rPr>
                <w:i/>
                <w:iCs/>
                <w:color w:val="FFFFFF" w:themeColor="background1"/>
              </w:rPr>
              <w:t>Which aspects and what level of detail do they need to know to use the information?</w:t>
            </w:r>
          </w:p>
        </w:tc>
        <w:tc>
          <w:tcPr>
            <w:tcW w:w="2700" w:type="dxa"/>
            <w:shd w:val="clear" w:color="auto" w:fill="943482"/>
          </w:tcPr>
          <w:p w14:paraId="46B3AC0C" w14:textId="77777777" w:rsidR="004417BC" w:rsidRPr="0031251A" w:rsidRDefault="004417BC" w:rsidP="00A91481">
            <w:pPr>
              <w:numPr>
                <w:ilvl w:val="0"/>
                <w:numId w:val="25"/>
              </w:numPr>
              <w:pBdr>
                <w:top w:val="nil"/>
                <w:left w:val="nil"/>
                <w:bottom w:val="nil"/>
                <w:right w:val="nil"/>
                <w:between w:val="nil"/>
              </w:pBdr>
              <w:ind w:left="249" w:hanging="270"/>
              <w:rPr>
                <w:rFonts w:ascii="Helvetica Neue" w:eastAsia="Calibri" w:hAnsi="Helvetica Neue" w:cs="Calibri"/>
                <w:b/>
                <w:color w:val="FFFFFF" w:themeColor="background1"/>
                <w:lang w:val="en-US"/>
              </w:rPr>
            </w:pPr>
            <w:r w:rsidRPr="0031251A">
              <w:rPr>
                <w:rFonts w:ascii="Helvetica Neue" w:eastAsia="Calibri" w:hAnsi="Helvetica Neue" w:cs="Calibri"/>
                <w:b/>
                <w:color w:val="FFFFFF" w:themeColor="background1"/>
                <w:lang w:val="en-US"/>
              </w:rPr>
              <w:t>How often do they need it?</w:t>
            </w:r>
          </w:p>
          <w:p w14:paraId="75DC13A9" w14:textId="77777777" w:rsidR="004417BC" w:rsidRPr="004417BC" w:rsidRDefault="004417BC" w:rsidP="00A91481">
            <w:pPr>
              <w:pBdr>
                <w:top w:val="nil"/>
                <w:left w:val="nil"/>
                <w:bottom w:val="nil"/>
                <w:right w:val="nil"/>
                <w:between w:val="nil"/>
              </w:pBdr>
              <w:rPr>
                <w:b/>
                <w:color w:val="FFFFFF" w:themeColor="background1"/>
                <w:sz w:val="20"/>
                <w:szCs w:val="20"/>
                <w:lang w:val="en-US"/>
              </w:rPr>
            </w:pPr>
          </w:p>
          <w:p w14:paraId="569BCF21" w14:textId="77777777" w:rsidR="004417BC" w:rsidRPr="00A91481" w:rsidRDefault="004417BC" w:rsidP="00A91481">
            <w:pPr>
              <w:pStyle w:val="BodyCopy"/>
              <w:pBdr>
                <w:top w:val="nil"/>
                <w:left w:val="nil"/>
                <w:bottom w:val="nil"/>
                <w:right w:val="nil"/>
                <w:between w:val="nil"/>
              </w:pBdr>
              <w:jc w:val="left"/>
              <w:rPr>
                <w:i/>
                <w:iCs/>
                <w:color w:val="FFFFFF" w:themeColor="background1"/>
              </w:rPr>
            </w:pPr>
          </w:p>
          <w:p w14:paraId="3265F743" w14:textId="77777777" w:rsidR="004417BC" w:rsidRPr="004417BC" w:rsidRDefault="004417BC" w:rsidP="00A91481">
            <w:pPr>
              <w:pStyle w:val="BodyCopy"/>
              <w:pBdr>
                <w:top w:val="nil"/>
                <w:left w:val="nil"/>
                <w:bottom w:val="nil"/>
                <w:right w:val="nil"/>
                <w:between w:val="nil"/>
              </w:pBdr>
              <w:jc w:val="left"/>
              <w:rPr>
                <w:b/>
                <w:color w:val="FFFFFF" w:themeColor="background1"/>
              </w:rPr>
            </w:pPr>
            <w:r w:rsidRPr="00A91481">
              <w:rPr>
                <w:i/>
                <w:iCs/>
                <w:color w:val="FFFFFF" w:themeColor="background1"/>
              </w:rPr>
              <w:t>How often do they need to receive the information?</w:t>
            </w:r>
          </w:p>
        </w:tc>
        <w:tc>
          <w:tcPr>
            <w:tcW w:w="3510" w:type="dxa"/>
            <w:shd w:val="clear" w:color="auto" w:fill="943482"/>
          </w:tcPr>
          <w:p w14:paraId="0CCB89C1" w14:textId="77777777" w:rsidR="004417BC" w:rsidRPr="0031251A" w:rsidRDefault="004417BC" w:rsidP="00A91481">
            <w:pPr>
              <w:numPr>
                <w:ilvl w:val="0"/>
                <w:numId w:val="25"/>
              </w:numPr>
              <w:pBdr>
                <w:top w:val="nil"/>
                <w:left w:val="nil"/>
                <w:bottom w:val="nil"/>
                <w:right w:val="nil"/>
                <w:between w:val="nil"/>
              </w:pBdr>
              <w:ind w:left="249" w:hanging="270"/>
              <w:rPr>
                <w:rFonts w:ascii="Helvetica Neue" w:eastAsia="Calibri" w:hAnsi="Helvetica Neue" w:cs="Calibri"/>
                <w:b/>
                <w:color w:val="FFFFFF" w:themeColor="background1"/>
                <w:lang w:val="en-US"/>
              </w:rPr>
            </w:pPr>
            <w:r w:rsidRPr="0031251A">
              <w:rPr>
                <w:rFonts w:ascii="Helvetica Neue" w:eastAsia="Calibri" w:hAnsi="Helvetica Neue" w:cs="Calibri"/>
                <w:b/>
                <w:color w:val="FFFFFF" w:themeColor="background1"/>
                <w:lang w:val="en-US"/>
              </w:rPr>
              <w:t>In what form do they need to see the feedback?</w:t>
            </w:r>
          </w:p>
          <w:p w14:paraId="77705E5E" w14:textId="77777777" w:rsidR="004417BC" w:rsidRPr="004417BC" w:rsidRDefault="004417BC" w:rsidP="00A91481">
            <w:pPr>
              <w:pBdr>
                <w:top w:val="nil"/>
                <w:left w:val="nil"/>
                <w:bottom w:val="nil"/>
                <w:right w:val="nil"/>
                <w:between w:val="nil"/>
              </w:pBdr>
              <w:rPr>
                <w:b/>
                <w:color w:val="FFFFFF" w:themeColor="background1"/>
                <w:sz w:val="20"/>
                <w:szCs w:val="20"/>
                <w:lang w:val="en-US"/>
              </w:rPr>
            </w:pPr>
          </w:p>
          <w:p w14:paraId="2CE13143" w14:textId="77777777" w:rsidR="004417BC" w:rsidRPr="004417BC" w:rsidRDefault="004417BC" w:rsidP="00A91481">
            <w:pPr>
              <w:pBdr>
                <w:top w:val="nil"/>
                <w:left w:val="nil"/>
                <w:bottom w:val="nil"/>
                <w:right w:val="nil"/>
                <w:between w:val="nil"/>
              </w:pBdr>
              <w:rPr>
                <w:b/>
                <w:color w:val="FFFFFF" w:themeColor="background1"/>
                <w:sz w:val="20"/>
                <w:szCs w:val="20"/>
                <w:lang w:val="en-US"/>
              </w:rPr>
            </w:pPr>
          </w:p>
          <w:p w14:paraId="562BAD95" w14:textId="77777777" w:rsidR="004417BC" w:rsidRPr="00A91481" w:rsidRDefault="004417BC" w:rsidP="00A91481">
            <w:pPr>
              <w:pStyle w:val="BodyCopy"/>
              <w:pBdr>
                <w:top w:val="nil"/>
                <w:left w:val="nil"/>
                <w:bottom w:val="nil"/>
                <w:right w:val="nil"/>
                <w:between w:val="nil"/>
              </w:pBdr>
              <w:jc w:val="left"/>
              <w:rPr>
                <w:i/>
                <w:iCs/>
                <w:color w:val="FFFFFF" w:themeColor="background1"/>
              </w:rPr>
            </w:pPr>
            <w:r w:rsidRPr="00A91481">
              <w:rPr>
                <w:i/>
                <w:iCs/>
                <w:color w:val="FFFFFF" w:themeColor="background1"/>
              </w:rPr>
              <w:t>How would they best receive the information? Is a separate report needed, or can the information be integrated into other information products or updates?</w:t>
            </w:r>
          </w:p>
          <w:p w14:paraId="64AF0997" w14:textId="77777777" w:rsidR="004417BC" w:rsidRPr="004417BC" w:rsidRDefault="004417BC" w:rsidP="00A91481">
            <w:pPr>
              <w:pBdr>
                <w:top w:val="nil"/>
                <w:left w:val="nil"/>
                <w:bottom w:val="nil"/>
                <w:right w:val="nil"/>
                <w:between w:val="nil"/>
              </w:pBdr>
              <w:rPr>
                <w:i/>
                <w:color w:val="FFFFFF" w:themeColor="background1"/>
                <w:sz w:val="20"/>
                <w:szCs w:val="20"/>
                <w:lang w:val="en-US"/>
              </w:rPr>
            </w:pPr>
          </w:p>
        </w:tc>
      </w:tr>
      <w:tr w:rsidR="004417BC" w14:paraId="1696EC10" w14:textId="77777777" w:rsidTr="00890F07">
        <w:tc>
          <w:tcPr>
            <w:tcW w:w="2520" w:type="dxa"/>
            <w:vMerge w:val="restart"/>
            <w:shd w:val="clear" w:color="auto" w:fill="EADDEB"/>
          </w:tcPr>
          <w:p w14:paraId="3A0E97C4" w14:textId="77777777" w:rsidR="004417BC" w:rsidRPr="00F530BC" w:rsidRDefault="004417BC" w:rsidP="00F530BC">
            <w:pPr>
              <w:pStyle w:val="BodyCopy"/>
              <w:rPr>
                <w:i/>
                <w:iCs/>
                <w:color w:val="808080" w:themeColor="background1" w:themeShade="80"/>
              </w:rPr>
            </w:pPr>
            <w:proofErr w:type="spellStart"/>
            <w:r w:rsidRPr="00F530BC">
              <w:rPr>
                <w:i/>
                <w:iCs/>
                <w:color w:val="808080" w:themeColor="background1" w:themeShade="80"/>
              </w:rPr>
              <w:t>Eg</w:t>
            </w:r>
            <w:proofErr w:type="spellEnd"/>
            <w:r w:rsidRPr="00F530BC">
              <w:rPr>
                <w:i/>
                <w:iCs/>
                <w:color w:val="808080" w:themeColor="background1" w:themeShade="80"/>
              </w:rPr>
              <w:t>: Updates on overall trends and differences between groups and locations</w:t>
            </w:r>
          </w:p>
        </w:tc>
        <w:tc>
          <w:tcPr>
            <w:tcW w:w="2970" w:type="dxa"/>
            <w:shd w:val="clear" w:color="auto" w:fill="CAA7C8"/>
          </w:tcPr>
          <w:p w14:paraId="5CE1158A" w14:textId="77777777" w:rsidR="004417BC" w:rsidRPr="00F530BC" w:rsidRDefault="004417BC" w:rsidP="00F530BC">
            <w:pPr>
              <w:pStyle w:val="BodyCopy"/>
              <w:rPr>
                <w:i/>
                <w:iCs/>
                <w:color w:val="808080" w:themeColor="background1" w:themeShade="80"/>
              </w:rPr>
            </w:pPr>
            <w:proofErr w:type="spellStart"/>
            <w:r w:rsidRPr="00F530BC">
              <w:rPr>
                <w:i/>
                <w:iCs/>
                <w:color w:val="808080" w:themeColor="background1" w:themeShade="80"/>
              </w:rPr>
              <w:t>Eg</w:t>
            </w:r>
            <w:proofErr w:type="spellEnd"/>
            <w:r w:rsidRPr="00F530BC">
              <w:rPr>
                <w:i/>
                <w:iCs/>
                <w:color w:val="808080" w:themeColor="background1" w:themeShade="80"/>
              </w:rPr>
              <w:t>: Leadership and all staff</w:t>
            </w:r>
          </w:p>
        </w:tc>
        <w:tc>
          <w:tcPr>
            <w:tcW w:w="2610" w:type="dxa"/>
            <w:shd w:val="clear" w:color="auto" w:fill="EADDEB"/>
          </w:tcPr>
          <w:p w14:paraId="42043915" w14:textId="77777777" w:rsidR="004417BC" w:rsidRPr="00F530BC" w:rsidRDefault="004417BC" w:rsidP="00F530BC">
            <w:pPr>
              <w:pStyle w:val="BodyCopy"/>
              <w:rPr>
                <w:i/>
                <w:iCs/>
                <w:color w:val="808080" w:themeColor="background1" w:themeShade="80"/>
              </w:rPr>
            </w:pPr>
            <w:proofErr w:type="spellStart"/>
            <w:r w:rsidRPr="00F530BC">
              <w:rPr>
                <w:i/>
                <w:iCs/>
                <w:color w:val="808080" w:themeColor="background1" w:themeShade="80"/>
              </w:rPr>
              <w:t>Eg</w:t>
            </w:r>
            <w:proofErr w:type="spellEnd"/>
            <w:r w:rsidRPr="00F530BC">
              <w:rPr>
                <w:i/>
                <w:iCs/>
                <w:color w:val="808080" w:themeColor="background1" w:themeShade="80"/>
              </w:rPr>
              <w:t>: A high-level overview</w:t>
            </w:r>
          </w:p>
        </w:tc>
        <w:tc>
          <w:tcPr>
            <w:tcW w:w="2700" w:type="dxa"/>
            <w:shd w:val="clear" w:color="auto" w:fill="CAA7C8"/>
          </w:tcPr>
          <w:p w14:paraId="370EAE53" w14:textId="77777777" w:rsidR="004417BC" w:rsidRPr="00F530BC" w:rsidRDefault="004417BC" w:rsidP="00F530BC">
            <w:pPr>
              <w:pStyle w:val="BodyCopy"/>
              <w:rPr>
                <w:i/>
                <w:iCs/>
                <w:color w:val="808080" w:themeColor="background1" w:themeShade="80"/>
              </w:rPr>
            </w:pPr>
            <w:proofErr w:type="spellStart"/>
            <w:r w:rsidRPr="00F530BC">
              <w:rPr>
                <w:i/>
                <w:iCs/>
                <w:color w:val="808080" w:themeColor="background1" w:themeShade="80"/>
              </w:rPr>
              <w:t>Eg</w:t>
            </w:r>
            <w:proofErr w:type="spellEnd"/>
            <w:r w:rsidRPr="00F530BC">
              <w:rPr>
                <w:i/>
                <w:iCs/>
                <w:color w:val="808080" w:themeColor="background1" w:themeShade="80"/>
              </w:rPr>
              <w:t>: Once a month</w:t>
            </w:r>
          </w:p>
        </w:tc>
        <w:tc>
          <w:tcPr>
            <w:tcW w:w="3510" w:type="dxa"/>
            <w:shd w:val="clear" w:color="auto" w:fill="EADDEB"/>
          </w:tcPr>
          <w:p w14:paraId="49427BDF" w14:textId="77777777" w:rsidR="004417BC" w:rsidRPr="00F530BC" w:rsidRDefault="004417BC" w:rsidP="00F530BC">
            <w:pPr>
              <w:pStyle w:val="BodyCopy"/>
              <w:rPr>
                <w:i/>
                <w:iCs/>
                <w:color w:val="808080" w:themeColor="background1" w:themeShade="80"/>
              </w:rPr>
            </w:pPr>
            <w:proofErr w:type="spellStart"/>
            <w:r w:rsidRPr="00F530BC">
              <w:rPr>
                <w:i/>
                <w:iCs/>
                <w:color w:val="808080" w:themeColor="background1" w:themeShade="80"/>
              </w:rPr>
              <w:t>Eg</w:t>
            </w:r>
            <w:proofErr w:type="spellEnd"/>
            <w:r w:rsidRPr="00F530BC">
              <w:rPr>
                <w:i/>
                <w:iCs/>
                <w:color w:val="808080" w:themeColor="background1" w:themeShade="80"/>
              </w:rPr>
              <w:t>: A summary report</w:t>
            </w:r>
          </w:p>
        </w:tc>
      </w:tr>
      <w:tr w:rsidR="004417BC" w14:paraId="6E85E89E" w14:textId="77777777" w:rsidTr="00890F07">
        <w:tc>
          <w:tcPr>
            <w:tcW w:w="2520" w:type="dxa"/>
            <w:vMerge/>
            <w:shd w:val="clear" w:color="auto" w:fill="EADDEB"/>
          </w:tcPr>
          <w:p w14:paraId="36EAD151" w14:textId="77777777" w:rsidR="004417BC" w:rsidRPr="00F530BC" w:rsidRDefault="004417BC" w:rsidP="00F530BC">
            <w:pPr>
              <w:pStyle w:val="BodyCopy"/>
              <w:rPr>
                <w:i/>
                <w:iCs/>
                <w:color w:val="808080" w:themeColor="background1" w:themeShade="80"/>
              </w:rPr>
            </w:pPr>
          </w:p>
        </w:tc>
        <w:tc>
          <w:tcPr>
            <w:tcW w:w="2970" w:type="dxa"/>
            <w:shd w:val="clear" w:color="auto" w:fill="CAA7C8"/>
          </w:tcPr>
          <w:p w14:paraId="696CF068" w14:textId="77777777" w:rsidR="004417BC" w:rsidRPr="00F530BC" w:rsidRDefault="004417BC" w:rsidP="00F530BC">
            <w:pPr>
              <w:pStyle w:val="BodyCopy"/>
              <w:rPr>
                <w:i/>
                <w:iCs/>
                <w:color w:val="808080" w:themeColor="background1" w:themeShade="80"/>
              </w:rPr>
            </w:pPr>
            <w:proofErr w:type="spellStart"/>
            <w:r w:rsidRPr="00F530BC">
              <w:rPr>
                <w:i/>
                <w:iCs/>
                <w:color w:val="808080" w:themeColor="background1" w:themeShade="80"/>
              </w:rPr>
              <w:t>Eg</w:t>
            </w:r>
            <w:proofErr w:type="spellEnd"/>
            <w:r w:rsidRPr="00F530BC">
              <w:rPr>
                <w:i/>
                <w:iCs/>
                <w:color w:val="808080" w:themeColor="background1" w:themeShade="80"/>
              </w:rPr>
              <w:t>: Community members</w:t>
            </w:r>
          </w:p>
        </w:tc>
        <w:tc>
          <w:tcPr>
            <w:tcW w:w="2610" w:type="dxa"/>
            <w:shd w:val="clear" w:color="auto" w:fill="EADDEB"/>
          </w:tcPr>
          <w:p w14:paraId="134FB9C6" w14:textId="77777777" w:rsidR="004417BC" w:rsidRPr="00F530BC" w:rsidRDefault="004417BC" w:rsidP="00F530BC">
            <w:pPr>
              <w:pStyle w:val="BodyCopy"/>
              <w:rPr>
                <w:i/>
                <w:iCs/>
                <w:color w:val="808080" w:themeColor="background1" w:themeShade="80"/>
              </w:rPr>
            </w:pPr>
          </w:p>
        </w:tc>
        <w:tc>
          <w:tcPr>
            <w:tcW w:w="2700" w:type="dxa"/>
            <w:shd w:val="clear" w:color="auto" w:fill="CAA7C8"/>
          </w:tcPr>
          <w:p w14:paraId="74969B4C" w14:textId="77777777" w:rsidR="004417BC" w:rsidRPr="00F530BC" w:rsidRDefault="004417BC" w:rsidP="00F530BC">
            <w:pPr>
              <w:pStyle w:val="BodyCopy"/>
              <w:rPr>
                <w:i/>
                <w:iCs/>
                <w:color w:val="808080" w:themeColor="background1" w:themeShade="80"/>
              </w:rPr>
            </w:pPr>
          </w:p>
        </w:tc>
        <w:tc>
          <w:tcPr>
            <w:tcW w:w="3510" w:type="dxa"/>
            <w:shd w:val="clear" w:color="auto" w:fill="EADDEB"/>
          </w:tcPr>
          <w:p w14:paraId="50D09F8E" w14:textId="77777777" w:rsidR="004417BC" w:rsidRPr="00F530BC" w:rsidRDefault="004417BC" w:rsidP="00F530BC">
            <w:pPr>
              <w:pStyle w:val="BodyCopy"/>
              <w:rPr>
                <w:i/>
                <w:iCs/>
                <w:color w:val="808080" w:themeColor="background1" w:themeShade="80"/>
              </w:rPr>
            </w:pPr>
          </w:p>
        </w:tc>
      </w:tr>
      <w:tr w:rsidR="004417BC" w14:paraId="42EB9E47" w14:textId="77777777" w:rsidTr="00890F07">
        <w:tc>
          <w:tcPr>
            <w:tcW w:w="2520" w:type="dxa"/>
            <w:vMerge/>
            <w:shd w:val="clear" w:color="auto" w:fill="EADDEB"/>
          </w:tcPr>
          <w:p w14:paraId="2239F408" w14:textId="77777777" w:rsidR="004417BC" w:rsidRPr="00F530BC" w:rsidRDefault="004417BC" w:rsidP="00F530BC">
            <w:pPr>
              <w:pStyle w:val="BodyCopy"/>
              <w:rPr>
                <w:i/>
                <w:iCs/>
                <w:color w:val="808080" w:themeColor="background1" w:themeShade="80"/>
              </w:rPr>
            </w:pPr>
          </w:p>
        </w:tc>
        <w:tc>
          <w:tcPr>
            <w:tcW w:w="2970" w:type="dxa"/>
            <w:shd w:val="clear" w:color="auto" w:fill="CAA7C8"/>
          </w:tcPr>
          <w:p w14:paraId="2453897C" w14:textId="77777777" w:rsidR="004417BC" w:rsidRPr="00F530BC" w:rsidRDefault="004417BC" w:rsidP="00F530BC">
            <w:pPr>
              <w:pStyle w:val="BodyCopy"/>
              <w:rPr>
                <w:i/>
                <w:iCs/>
                <w:color w:val="808080" w:themeColor="background1" w:themeShade="80"/>
              </w:rPr>
            </w:pPr>
            <w:proofErr w:type="spellStart"/>
            <w:r w:rsidRPr="00F530BC">
              <w:rPr>
                <w:i/>
                <w:iCs/>
                <w:color w:val="808080" w:themeColor="background1" w:themeShade="80"/>
              </w:rPr>
              <w:t>Eg</w:t>
            </w:r>
            <w:proofErr w:type="spellEnd"/>
            <w:r w:rsidRPr="00F530BC">
              <w:rPr>
                <w:i/>
                <w:iCs/>
                <w:color w:val="808080" w:themeColor="background1" w:themeShade="80"/>
              </w:rPr>
              <w:t>: Data collectors</w:t>
            </w:r>
          </w:p>
        </w:tc>
        <w:tc>
          <w:tcPr>
            <w:tcW w:w="2610" w:type="dxa"/>
            <w:shd w:val="clear" w:color="auto" w:fill="EADDEB"/>
          </w:tcPr>
          <w:p w14:paraId="33CE24D4" w14:textId="77777777" w:rsidR="004417BC" w:rsidRPr="00F530BC" w:rsidRDefault="004417BC" w:rsidP="00F530BC">
            <w:pPr>
              <w:pStyle w:val="BodyCopy"/>
              <w:rPr>
                <w:i/>
                <w:iCs/>
                <w:color w:val="808080" w:themeColor="background1" w:themeShade="80"/>
              </w:rPr>
            </w:pPr>
          </w:p>
        </w:tc>
        <w:tc>
          <w:tcPr>
            <w:tcW w:w="2700" w:type="dxa"/>
            <w:shd w:val="clear" w:color="auto" w:fill="CAA7C8"/>
          </w:tcPr>
          <w:p w14:paraId="06679723" w14:textId="77777777" w:rsidR="004417BC" w:rsidRPr="00F530BC" w:rsidRDefault="004417BC" w:rsidP="00F530BC">
            <w:pPr>
              <w:pStyle w:val="BodyCopy"/>
              <w:rPr>
                <w:i/>
                <w:iCs/>
                <w:color w:val="808080" w:themeColor="background1" w:themeShade="80"/>
              </w:rPr>
            </w:pPr>
          </w:p>
        </w:tc>
        <w:tc>
          <w:tcPr>
            <w:tcW w:w="3510" w:type="dxa"/>
            <w:shd w:val="clear" w:color="auto" w:fill="EADDEB"/>
          </w:tcPr>
          <w:p w14:paraId="4F1DBD15" w14:textId="77777777" w:rsidR="004417BC" w:rsidRPr="00F530BC" w:rsidRDefault="004417BC" w:rsidP="00F530BC">
            <w:pPr>
              <w:pStyle w:val="BodyCopy"/>
              <w:rPr>
                <w:i/>
                <w:iCs/>
                <w:color w:val="808080" w:themeColor="background1" w:themeShade="80"/>
              </w:rPr>
            </w:pPr>
          </w:p>
        </w:tc>
      </w:tr>
      <w:tr w:rsidR="004417BC" w:rsidRPr="005512DF" w14:paraId="710CC6D3" w14:textId="77777777" w:rsidTr="00890F07">
        <w:tc>
          <w:tcPr>
            <w:tcW w:w="2520" w:type="dxa"/>
            <w:vMerge/>
            <w:shd w:val="clear" w:color="auto" w:fill="EADDEB"/>
          </w:tcPr>
          <w:p w14:paraId="6423E6DA" w14:textId="77777777" w:rsidR="004417BC" w:rsidRPr="00F530BC" w:rsidRDefault="004417BC" w:rsidP="00F530BC">
            <w:pPr>
              <w:pStyle w:val="BodyCopy"/>
              <w:rPr>
                <w:i/>
                <w:iCs/>
                <w:color w:val="808080" w:themeColor="background1" w:themeShade="80"/>
              </w:rPr>
            </w:pPr>
          </w:p>
        </w:tc>
        <w:tc>
          <w:tcPr>
            <w:tcW w:w="2970" w:type="dxa"/>
            <w:shd w:val="clear" w:color="auto" w:fill="CAA7C8"/>
          </w:tcPr>
          <w:p w14:paraId="505C29F6" w14:textId="77777777" w:rsidR="004417BC" w:rsidRPr="00F530BC" w:rsidRDefault="004417BC" w:rsidP="00F530BC">
            <w:pPr>
              <w:pStyle w:val="BodyCopy"/>
              <w:rPr>
                <w:i/>
                <w:iCs/>
                <w:color w:val="808080" w:themeColor="background1" w:themeShade="80"/>
              </w:rPr>
            </w:pPr>
            <w:proofErr w:type="spellStart"/>
            <w:r w:rsidRPr="00F530BC">
              <w:rPr>
                <w:i/>
                <w:iCs/>
                <w:color w:val="808080" w:themeColor="background1" w:themeShade="80"/>
              </w:rPr>
              <w:t>Eg</w:t>
            </w:r>
            <w:proofErr w:type="spellEnd"/>
            <w:r w:rsidRPr="00F530BC">
              <w:rPr>
                <w:i/>
                <w:iCs/>
                <w:color w:val="808080" w:themeColor="background1" w:themeShade="80"/>
              </w:rPr>
              <w:t>: Coordination groups on the central level</w:t>
            </w:r>
          </w:p>
        </w:tc>
        <w:tc>
          <w:tcPr>
            <w:tcW w:w="2610" w:type="dxa"/>
            <w:shd w:val="clear" w:color="auto" w:fill="EADDEB"/>
          </w:tcPr>
          <w:p w14:paraId="7AC2AA5D" w14:textId="77777777" w:rsidR="004417BC" w:rsidRPr="00F530BC" w:rsidRDefault="004417BC" w:rsidP="00F530BC">
            <w:pPr>
              <w:pStyle w:val="BodyCopy"/>
              <w:rPr>
                <w:i/>
                <w:iCs/>
                <w:color w:val="808080" w:themeColor="background1" w:themeShade="80"/>
              </w:rPr>
            </w:pPr>
          </w:p>
        </w:tc>
        <w:tc>
          <w:tcPr>
            <w:tcW w:w="2700" w:type="dxa"/>
            <w:shd w:val="clear" w:color="auto" w:fill="CAA7C8"/>
          </w:tcPr>
          <w:p w14:paraId="190EB67C" w14:textId="77777777" w:rsidR="004417BC" w:rsidRPr="00F530BC" w:rsidRDefault="004417BC" w:rsidP="00F530BC">
            <w:pPr>
              <w:pStyle w:val="BodyCopy"/>
              <w:rPr>
                <w:i/>
                <w:iCs/>
                <w:color w:val="808080" w:themeColor="background1" w:themeShade="80"/>
              </w:rPr>
            </w:pPr>
          </w:p>
        </w:tc>
        <w:tc>
          <w:tcPr>
            <w:tcW w:w="3510" w:type="dxa"/>
            <w:shd w:val="clear" w:color="auto" w:fill="EADDEB"/>
          </w:tcPr>
          <w:p w14:paraId="647B80E5" w14:textId="77777777" w:rsidR="004417BC" w:rsidRPr="00F530BC" w:rsidRDefault="004417BC" w:rsidP="00F530BC">
            <w:pPr>
              <w:pStyle w:val="BodyCopy"/>
              <w:rPr>
                <w:i/>
                <w:iCs/>
                <w:color w:val="808080" w:themeColor="background1" w:themeShade="80"/>
              </w:rPr>
            </w:pPr>
          </w:p>
        </w:tc>
      </w:tr>
      <w:tr w:rsidR="004417BC" w14:paraId="21E18CB4" w14:textId="77777777" w:rsidTr="00890F07">
        <w:tc>
          <w:tcPr>
            <w:tcW w:w="2520" w:type="dxa"/>
            <w:shd w:val="clear" w:color="auto" w:fill="EADDEB"/>
          </w:tcPr>
          <w:p w14:paraId="1234939A" w14:textId="77777777" w:rsidR="004417BC" w:rsidRPr="00F530BC" w:rsidRDefault="004417BC" w:rsidP="00F530BC">
            <w:pPr>
              <w:pStyle w:val="BodyCopy"/>
              <w:rPr>
                <w:i/>
                <w:iCs/>
                <w:color w:val="808080" w:themeColor="background1" w:themeShade="80"/>
              </w:rPr>
            </w:pPr>
            <w:proofErr w:type="spellStart"/>
            <w:r w:rsidRPr="00F530BC">
              <w:rPr>
                <w:i/>
                <w:iCs/>
                <w:color w:val="808080" w:themeColor="background1" w:themeShade="80"/>
              </w:rPr>
              <w:t>Eg</w:t>
            </w:r>
            <w:proofErr w:type="spellEnd"/>
            <w:r w:rsidRPr="00F530BC">
              <w:rPr>
                <w:i/>
                <w:iCs/>
                <w:color w:val="808080" w:themeColor="background1" w:themeShade="80"/>
              </w:rPr>
              <w:t>: Feedback relating to technical sectors</w:t>
            </w:r>
          </w:p>
        </w:tc>
        <w:tc>
          <w:tcPr>
            <w:tcW w:w="2970" w:type="dxa"/>
            <w:shd w:val="clear" w:color="auto" w:fill="CAA7C8"/>
          </w:tcPr>
          <w:p w14:paraId="060F33AB" w14:textId="77777777" w:rsidR="004417BC" w:rsidRPr="00F530BC" w:rsidRDefault="004417BC" w:rsidP="00F530BC">
            <w:pPr>
              <w:pStyle w:val="BodyCopy"/>
              <w:rPr>
                <w:i/>
                <w:iCs/>
                <w:color w:val="808080" w:themeColor="background1" w:themeShade="80"/>
              </w:rPr>
            </w:pPr>
            <w:proofErr w:type="spellStart"/>
            <w:r w:rsidRPr="00F530BC">
              <w:rPr>
                <w:i/>
                <w:iCs/>
                <w:color w:val="808080" w:themeColor="background1" w:themeShade="80"/>
              </w:rPr>
              <w:t>Eg</w:t>
            </w:r>
            <w:proofErr w:type="spellEnd"/>
            <w:r w:rsidRPr="00F530BC">
              <w:rPr>
                <w:i/>
                <w:iCs/>
                <w:color w:val="808080" w:themeColor="background1" w:themeShade="80"/>
              </w:rPr>
              <w:t>: Relevant technical staff</w:t>
            </w:r>
          </w:p>
        </w:tc>
        <w:tc>
          <w:tcPr>
            <w:tcW w:w="2610" w:type="dxa"/>
            <w:shd w:val="clear" w:color="auto" w:fill="EADDEB"/>
          </w:tcPr>
          <w:p w14:paraId="103DEDDB" w14:textId="77777777" w:rsidR="004417BC" w:rsidRPr="00F530BC" w:rsidRDefault="004417BC" w:rsidP="00F530BC">
            <w:pPr>
              <w:pStyle w:val="BodyCopy"/>
              <w:rPr>
                <w:i/>
                <w:iCs/>
                <w:color w:val="808080" w:themeColor="background1" w:themeShade="80"/>
              </w:rPr>
            </w:pPr>
          </w:p>
        </w:tc>
        <w:tc>
          <w:tcPr>
            <w:tcW w:w="2700" w:type="dxa"/>
            <w:shd w:val="clear" w:color="auto" w:fill="CAA7C8"/>
          </w:tcPr>
          <w:p w14:paraId="32DAB005" w14:textId="77777777" w:rsidR="004417BC" w:rsidRPr="00F530BC" w:rsidRDefault="004417BC" w:rsidP="00F530BC">
            <w:pPr>
              <w:pStyle w:val="BodyCopy"/>
              <w:rPr>
                <w:i/>
                <w:iCs/>
                <w:color w:val="808080" w:themeColor="background1" w:themeShade="80"/>
              </w:rPr>
            </w:pPr>
          </w:p>
        </w:tc>
        <w:tc>
          <w:tcPr>
            <w:tcW w:w="3510" w:type="dxa"/>
            <w:shd w:val="clear" w:color="auto" w:fill="EADDEB"/>
          </w:tcPr>
          <w:p w14:paraId="0A9F71E8" w14:textId="77777777" w:rsidR="004417BC" w:rsidRPr="00F530BC" w:rsidRDefault="004417BC" w:rsidP="00F530BC">
            <w:pPr>
              <w:pStyle w:val="BodyCopy"/>
              <w:rPr>
                <w:i/>
                <w:iCs/>
                <w:color w:val="808080" w:themeColor="background1" w:themeShade="80"/>
              </w:rPr>
            </w:pPr>
          </w:p>
        </w:tc>
      </w:tr>
      <w:tr w:rsidR="004417BC" w14:paraId="1AA5037F" w14:textId="77777777" w:rsidTr="00890F07">
        <w:tc>
          <w:tcPr>
            <w:tcW w:w="2520" w:type="dxa"/>
            <w:vMerge w:val="restart"/>
            <w:shd w:val="clear" w:color="auto" w:fill="EADDEB"/>
          </w:tcPr>
          <w:p w14:paraId="64DF8A70" w14:textId="77777777" w:rsidR="004417BC" w:rsidRPr="00F530BC" w:rsidRDefault="004417BC" w:rsidP="00F530BC">
            <w:pPr>
              <w:pStyle w:val="BodyCopy"/>
              <w:rPr>
                <w:i/>
                <w:iCs/>
                <w:color w:val="808080" w:themeColor="background1" w:themeShade="80"/>
              </w:rPr>
            </w:pPr>
            <w:proofErr w:type="spellStart"/>
            <w:r w:rsidRPr="00F530BC">
              <w:rPr>
                <w:i/>
                <w:iCs/>
                <w:color w:val="808080" w:themeColor="background1" w:themeShade="80"/>
              </w:rPr>
              <w:t>Eg</w:t>
            </w:r>
            <w:proofErr w:type="spellEnd"/>
            <w:r w:rsidRPr="00F530BC">
              <w:rPr>
                <w:i/>
                <w:iCs/>
                <w:color w:val="808080" w:themeColor="background1" w:themeShade="80"/>
              </w:rPr>
              <w:t>: Sensitive feedback</w:t>
            </w:r>
          </w:p>
        </w:tc>
        <w:tc>
          <w:tcPr>
            <w:tcW w:w="2970" w:type="dxa"/>
            <w:shd w:val="clear" w:color="auto" w:fill="CAA7C8"/>
          </w:tcPr>
          <w:p w14:paraId="6ECEDB9A" w14:textId="77777777" w:rsidR="004417BC" w:rsidRPr="00F530BC" w:rsidRDefault="004417BC" w:rsidP="00F530BC">
            <w:pPr>
              <w:pStyle w:val="BodyCopy"/>
              <w:rPr>
                <w:i/>
                <w:iCs/>
                <w:color w:val="808080" w:themeColor="background1" w:themeShade="80"/>
              </w:rPr>
            </w:pPr>
            <w:proofErr w:type="spellStart"/>
            <w:r w:rsidRPr="00F530BC">
              <w:rPr>
                <w:i/>
                <w:iCs/>
                <w:color w:val="808080" w:themeColor="background1" w:themeShade="80"/>
              </w:rPr>
              <w:t>Eg</w:t>
            </w:r>
            <w:proofErr w:type="spellEnd"/>
            <w:r w:rsidRPr="00F530BC">
              <w:rPr>
                <w:i/>
                <w:iCs/>
                <w:color w:val="808080" w:themeColor="background1" w:themeShade="80"/>
              </w:rPr>
              <w:t>: Leadership</w:t>
            </w:r>
          </w:p>
        </w:tc>
        <w:tc>
          <w:tcPr>
            <w:tcW w:w="2610" w:type="dxa"/>
            <w:shd w:val="clear" w:color="auto" w:fill="EADDEB"/>
          </w:tcPr>
          <w:p w14:paraId="10CB98E3" w14:textId="77777777" w:rsidR="004417BC" w:rsidRPr="00F530BC" w:rsidRDefault="004417BC" w:rsidP="00F530BC">
            <w:pPr>
              <w:pStyle w:val="BodyCopy"/>
              <w:rPr>
                <w:i/>
                <w:iCs/>
                <w:color w:val="808080" w:themeColor="background1" w:themeShade="80"/>
              </w:rPr>
            </w:pPr>
          </w:p>
        </w:tc>
        <w:tc>
          <w:tcPr>
            <w:tcW w:w="2700" w:type="dxa"/>
            <w:shd w:val="clear" w:color="auto" w:fill="CAA7C8"/>
          </w:tcPr>
          <w:p w14:paraId="6DB4EC57" w14:textId="77777777" w:rsidR="004417BC" w:rsidRPr="00F530BC" w:rsidRDefault="004417BC" w:rsidP="00F530BC">
            <w:pPr>
              <w:pStyle w:val="BodyCopy"/>
              <w:rPr>
                <w:i/>
                <w:iCs/>
                <w:color w:val="808080" w:themeColor="background1" w:themeShade="80"/>
              </w:rPr>
            </w:pPr>
          </w:p>
        </w:tc>
        <w:tc>
          <w:tcPr>
            <w:tcW w:w="3510" w:type="dxa"/>
            <w:shd w:val="clear" w:color="auto" w:fill="EADDEB"/>
          </w:tcPr>
          <w:p w14:paraId="50DBC86E" w14:textId="77777777" w:rsidR="004417BC" w:rsidRPr="00F530BC" w:rsidRDefault="004417BC" w:rsidP="00F530BC">
            <w:pPr>
              <w:pStyle w:val="BodyCopy"/>
              <w:rPr>
                <w:i/>
                <w:iCs/>
                <w:color w:val="808080" w:themeColor="background1" w:themeShade="80"/>
              </w:rPr>
            </w:pPr>
          </w:p>
        </w:tc>
      </w:tr>
      <w:tr w:rsidR="004417BC" w:rsidRPr="005512DF" w14:paraId="15D06D02" w14:textId="77777777" w:rsidTr="00890F07">
        <w:tc>
          <w:tcPr>
            <w:tcW w:w="2520" w:type="dxa"/>
            <w:vMerge/>
            <w:shd w:val="clear" w:color="auto" w:fill="EADDEB"/>
          </w:tcPr>
          <w:p w14:paraId="4783E951" w14:textId="77777777" w:rsidR="004417BC" w:rsidRPr="00F530BC" w:rsidRDefault="004417BC" w:rsidP="00F530BC">
            <w:pPr>
              <w:pStyle w:val="BodyCopy"/>
              <w:rPr>
                <w:i/>
                <w:iCs/>
                <w:color w:val="808080" w:themeColor="background1" w:themeShade="80"/>
              </w:rPr>
            </w:pPr>
          </w:p>
        </w:tc>
        <w:tc>
          <w:tcPr>
            <w:tcW w:w="2970" w:type="dxa"/>
            <w:shd w:val="clear" w:color="auto" w:fill="CAA7C8"/>
          </w:tcPr>
          <w:p w14:paraId="2A9A9B86" w14:textId="77777777" w:rsidR="004417BC" w:rsidRPr="00F530BC" w:rsidRDefault="004417BC" w:rsidP="00F530BC">
            <w:pPr>
              <w:pStyle w:val="BodyCopy"/>
              <w:rPr>
                <w:i/>
                <w:iCs/>
                <w:color w:val="808080" w:themeColor="background1" w:themeShade="80"/>
              </w:rPr>
            </w:pPr>
            <w:proofErr w:type="spellStart"/>
            <w:r w:rsidRPr="00F530BC">
              <w:rPr>
                <w:i/>
                <w:iCs/>
                <w:color w:val="808080" w:themeColor="background1" w:themeShade="80"/>
              </w:rPr>
              <w:t>Eg</w:t>
            </w:r>
            <w:proofErr w:type="spellEnd"/>
            <w:r w:rsidRPr="00F530BC">
              <w:rPr>
                <w:i/>
                <w:iCs/>
                <w:color w:val="808080" w:themeColor="background1" w:themeShade="80"/>
              </w:rPr>
              <w:t>: Focal points for sensitive feedback</w:t>
            </w:r>
          </w:p>
        </w:tc>
        <w:tc>
          <w:tcPr>
            <w:tcW w:w="2610" w:type="dxa"/>
            <w:shd w:val="clear" w:color="auto" w:fill="EADDEB"/>
          </w:tcPr>
          <w:p w14:paraId="084D2805" w14:textId="77777777" w:rsidR="004417BC" w:rsidRPr="00F530BC" w:rsidRDefault="004417BC" w:rsidP="00F530BC">
            <w:pPr>
              <w:pStyle w:val="BodyCopy"/>
              <w:rPr>
                <w:i/>
                <w:iCs/>
                <w:color w:val="808080" w:themeColor="background1" w:themeShade="80"/>
              </w:rPr>
            </w:pPr>
          </w:p>
        </w:tc>
        <w:tc>
          <w:tcPr>
            <w:tcW w:w="2700" w:type="dxa"/>
            <w:shd w:val="clear" w:color="auto" w:fill="CAA7C8"/>
          </w:tcPr>
          <w:p w14:paraId="1304EE1C" w14:textId="77777777" w:rsidR="004417BC" w:rsidRPr="00F530BC" w:rsidRDefault="004417BC" w:rsidP="00F530BC">
            <w:pPr>
              <w:pStyle w:val="BodyCopy"/>
              <w:rPr>
                <w:i/>
                <w:iCs/>
                <w:color w:val="808080" w:themeColor="background1" w:themeShade="80"/>
              </w:rPr>
            </w:pPr>
          </w:p>
        </w:tc>
        <w:tc>
          <w:tcPr>
            <w:tcW w:w="3510" w:type="dxa"/>
            <w:shd w:val="clear" w:color="auto" w:fill="EADDEB"/>
          </w:tcPr>
          <w:p w14:paraId="3F2F54AE" w14:textId="77777777" w:rsidR="004417BC" w:rsidRPr="00F530BC" w:rsidRDefault="004417BC" w:rsidP="00F530BC">
            <w:pPr>
              <w:pStyle w:val="BodyCopy"/>
              <w:rPr>
                <w:i/>
                <w:iCs/>
                <w:color w:val="808080" w:themeColor="background1" w:themeShade="80"/>
              </w:rPr>
            </w:pPr>
          </w:p>
        </w:tc>
      </w:tr>
      <w:tr w:rsidR="004417BC" w:rsidRPr="005512DF" w14:paraId="4DB56A60" w14:textId="77777777" w:rsidTr="00890F07">
        <w:tc>
          <w:tcPr>
            <w:tcW w:w="2520" w:type="dxa"/>
            <w:shd w:val="clear" w:color="auto" w:fill="EADDEB"/>
          </w:tcPr>
          <w:p w14:paraId="77F29860" w14:textId="77777777" w:rsidR="004417BC" w:rsidRPr="00F530BC" w:rsidRDefault="004417BC" w:rsidP="00F530BC">
            <w:pPr>
              <w:pStyle w:val="BodyCopy"/>
              <w:rPr>
                <w:i/>
                <w:iCs/>
                <w:color w:val="808080" w:themeColor="background1" w:themeShade="80"/>
              </w:rPr>
            </w:pPr>
            <w:proofErr w:type="spellStart"/>
            <w:r w:rsidRPr="00F530BC">
              <w:rPr>
                <w:i/>
                <w:iCs/>
                <w:color w:val="808080" w:themeColor="background1" w:themeShade="80"/>
              </w:rPr>
              <w:t>Eg</w:t>
            </w:r>
            <w:proofErr w:type="spellEnd"/>
            <w:r w:rsidRPr="00F530BC">
              <w:rPr>
                <w:i/>
                <w:iCs/>
                <w:color w:val="808080" w:themeColor="background1" w:themeShade="80"/>
              </w:rPr>
              <w:t xml:space="preserve">: Main questions, </w:t>
            </w:r>
            <w:proofErr w:type="spellStart"/>
            <w:proofErr w:type="gramStart"/>
            <w:r w:rsidRPr="00F530BC">
              <w:rPr>
                <w:i/>
                <w:iCs/>
                <w:color w:val="808080" w:themeColor="background1" w:themeShade="80"/>
              </w:rPr>
              <w:t>rumours</w:t>
            </w:r>
            <w:proofErr w:type="spellEnd"/>
            <w:proofErr w:type="gramEnd"/>
            <w:r w:rsidRPr="00F530BC">
              <w:rPr>
                <w:i/>
                <w:iCs/>
                <w:color w:val="808080" w:themeColor="background1" w:themeShade="80"/>
              </w:rPr>
              <w:t xml:space="preserve"> and misinformation</w:t>
            </w:r>
          </w:p>
        </w:tc>
        <w:tc>
          <w:tcPr>
            <w:tcW w:w="2970" w:type="dxa"/>
            <w:shd w:val="clear" w:color="auto" w:fill="CAA7C8"/>
          </w:tcPr>
          <w:p w14:paraId="30CC92FC" w14:textId="77777777" w:rsidR="004417BC" w:rsidRPr="00F530BC" w:rsidRDefault="004417BC" w:rsidP="00F530BC">
            <w:pPr>
              <w:pStyle w:val="BodyCopy"/>
              <w:rPr>
                <w:i/>
                <w:iCs/>
                <w:color w:val="808080" w:themeColor="background1" w:themeShade="80"/>
              </w:rPr>
            </w:pPr>
            <w:proofErr w:type="spellStart"/>
            <w:r w:rsidRPr="00F530BC">
              <w:rPr>
                <w:i/>
                <w:iCs/>
                <w:color w:val="808080" w:themeColor="background1" w:themeShade="80"/>
              </w:rPr>
              <w:t>Eg</w:t>
            </w:r>
            <w:proofErr w:type="spellEnd"/>
            <w:r w:rsidRPr="00F530BC">
              <w:rPr>
                <w:i/>
                <w:iCs/>
                <w:color w:val="808080" w:themeColor="background1" w:themeShade="80"/>
              </w:rPr>
              <w:t>: Partners working on Risk Communication and Community Engagement, Infodemic Management</w:t>
            </w:r>
          </w:p>
        </w:tc>
        <w:tc>
          <w:tcPr>
            <w:tcW w:w="2610" w:type="dxa"/>
            <w:shd w:val="clear" w:color="auto" w:fill="EADDEB"/>
          </w:tcPr>
          <w:p w14:paraId="332FADFB" w14:textId="77777777" w:rsidR="004417BC" w:rsidRPr="00F530BC" w:rsidRDefault="004417BC" w:rsidP="00F530BC">
            <w:pPr>
              <w:pStyle w:val="BodyCopy"/>
              <w:rPr>
                <w:i/>
                <w:iCs/>
                <w:color w:val="808080" w:themeColor="background1" w:themeShade="80"/>
              </w:rPr>
            </w:pPr>
          </w:p>
        </w:tc>
        <w:tc>
          <w:tcPr>
            <w:tcW w:w="2700" w:type="dxa"/>
            <w:shd w:val="clear" w:color="auto" w:fill="CAA7C8"/>
          </w:tcPr>
          <w:p w14:paraId="47324742" w14:textId="77777777" w:rsidR="004417BC" w:rsidRPr="00F530BC" w:rsidRDefault="004417BC" w:rsidP="00F530BC">
            <w:pPr>
              <w:pStyle w:val="BodyCopy"/>
              <w:rPr>
                <w:i/>
                <w:iCs/>
                <w:color w:val="808080" w:themeColor="background1" w:themeShade="80"/>
              </w:rPr>
            </w:pPr>
          </w:p>
        </w:tc>
        <w:tc>
          <w:tcPr>
            <w:tcW w:w="3510" w:type="dxa"/>
            <w:shd w:val="clear" w:color="auto" w:fill="EADDEB"/>
          </w:tcPr>
          <w:p w14:paraId="6EE476FB" w14:textId="77777777" w:rsidR="004417BC" w:rsidRPr="00F530BC" w:rsidRDefault="004417BC" w:rsidP="00F530BC">
            <w:pPr>
              <w:pStyle w:val="BodyCopy"/>
              <w:rPr>
                <w:i/>
                <w:iCs/>
                <w:color w:val="808080" w:themeColor="background1" w:themeShade="80"/>
              </w:rPr>
            </w:pPr>
          </w:p>
        </w:tc>
      </w:tr>
      <w:tr w:rsidR="004417BC" w:rsidRPr="005512DF" w14:paraId="11D521DB" w14:textId="77777777" w:rsidTr="00890F07">
        <w:tc>
          <w:tcPr>
            <w:tcW w:w="2520" w:type="dxa"/>
            <w:shd w:val="clear" w:color="auto" w:fill="EADDEB"/>
          </w:tcPr>
          <w:p w14:paraId="43BED3FE" w14:textId="77777777" w:rsidR="004417BC" w:rsidRPr="00F530BC" w:rsidRDefault="004417BC" w:rsidP="00F530BC">
            <w:pPr>
              <w:pStyle w:val="BodyCopy"/>
              <w:rPr>
                <w:i/>
                <w:iCs/>
                <w:color w:val="808080" w:themeColor="background1" w:themeShade="80"/>
              </w:rPr>
            </w:pPr>
          </w:p>
        </w:tc>
        <w:tc>
          <w:tcPr>
            <w:tcW w:w="2970" w:type="dxa"/>
            <w:shd w:val="clear" w:color="auto" w:fill="CAA7C8"/>
          </w:tcPr>
          <w:p w14:paraId="0AD79F6D" w14:textId="77777777" w:rsidR="004417BC" w:rsidRPr="00F530BC" w:rsidRDefault="004417BC" w:rsidP="00F530BC">
            <w:pPr>
              <w:pStyle w:val="BodyCopy"/>
              <w:rPr>
                <w:i/>
                <w:iCs/>
                <w:color w:val="808080" w:themeColor="background1" w:themeShade="80"/>
              </w:rPr>
            </w:pPr>
          </w:p>
        </w:tc>
        <w:tc>
          <w:tcPr>
            <w:tcW w:w="2610" w:type="dxa"/>
            <w:shd w:val="clear" w:color="auto" w:fill="EADDEB"/>
          </w:tcPr>
          <w:p w14:paraId="0D0BDE82" w14:textId="77777777" w:rsidR="004417BC" w:rsidRPr="00F530BC" w:rsidRDefault="004417BC" w:rsidP="00F530BC">
            <w:pPr>
              <w:pStyle w:val="BodyCopy"/>
              <w:rPr>
                <w:i/>
                <w:iCs/>
                <w:color w:val="808080" w:themeColor="background1" w:themeShade="80"/>
              </w:rPr>
            </w:pPr>
          </w:p>
        </w:tc>
        <w:tc>
          <w:tcPr>
            <w:tcW w:w="2700" w:type="dxa"/>
            <w:shd w:val="clear" w:color="auto" w:fill="CAA7C8"/>
          </w:tcPr>
          <w:p w14:paraId="1B63E6C3" w14:textId="77777777" w:rsidR="004417BC" w:rsidRPr="00F530BC" w:rsidRDefault="004417BC" w:rsidP="00F530BC">
            <w:pPr>
              <w:pStyle w:val="BodyCopy"/>
              <w:rPr>
                <w:i/>
                <w:iCs/>
                <w:color w:val="808080" w:themeColor="background1" w:themeShade="80"/>
              </w:rPr>
            </w:pPr>
          </w:p>
        </w:tc>
        <w:tc>
          <w:tcPr>
            <w:tcW w:w="3510" w:type="dxa"/>
            <w:shd w:val="clear" w:color="auto" w:fill="EADDEB"/>
          </w:tcPr>
          <w:p w14:paraId="62988FE5" w14:textId="77777777" w:rsidR="004417BC" w:rsidRPr="00F530BC" w:rsidRDefault="004417BC" w:rsidP="00F530BC">
            <w:pPr>
              <w:pStyle w:val="BodyCopy"/>
              <w:rPr>
                <w:i/>
                <w:iCs/>
                <w:color w:val="808080" w:themeColor="background1" w:themeShade="80"/>
              </w:rPr>
            </w:pPr>
          </w:p>
        </w:tc>
      </w:tr>
      <w:tr w:rsidR="004417BC" w:rsidRPr="005512DF" w14:paraId="11597EA6" w14:textId="77777777" w:rsidTr="00890F07">
        <w:tc>
          <w:tcPr>
            <w:tcW w:w="2520" w:type="dxa"/>
            <w:shd w:val="clear" w:color="auto" w:fill="EADDEB"/>
          </w:tcPr>
          <w:p w14:paraId="388083FC" w14:textId="77777777" w:rsidR="004417BC" w:rsidRPr="00F530BC" w:rsidRDefault="004417BC" w:rsidP="00F530BC">
            <w:pPr>
              <w:pStyle w:val="BodyCopy"/>
              <w:rPr>
                <w:i/>
                <w:iCs/>
                <w:color w:val="808080" w:themeColor="background1" w:themeShade="80"/>
              </w:rPr>
            </w:pPr>
          </w:p>
        </w:tc>
        <w:tc>
          <w:tcPr>
            <w:tcW w:w="2970" w:type="dxa"/>
            <w:shd w:val="clear" w:color="auto" w:fill="CAA7C8"/>
          </w:tcPr>
          <w:p w14:paraId="35542194" w14:textId="77777777" w:rsidR="004417BC" w:rsidRPr="00F530BC" w:rsidRDefault="004417BC" w:rsidP="00F530BC">
            <w:pPr>
              <w:pStyle w:val="BodyCopy"/>
              <w:rPr>
                <w:i/>
                <w:iCs/>
                <w:color w:val="808080" w:themeColor="background1" w:themeShade="80"/>
              </w:rPr>
            </w:pPr>
          </w:p>
        </w:tc>
        <w:tc>
          <w:tcPr>
            <w:tcW w:w="2610" w:type="dxa"/>
            <w:shd w:val="clear" w:color="auto" w:fill="EADDEB"/>
          </w:tcPr>
          <w:p w14:paraId="77990C18" w14:textId="77777777" w:rsidR="004417BC" w:rsidRPr="00F530BC" w:rsidRDefault="004417BC" w:rsidP="00F530BC">
            <w:pPr>
              <w:pStyle w:val="BodyCopy"/>
              <w:rPr>
                <w:i/>
                <w:iCs/>
                <w:color w:val="808080" w:themeColor="background1" w:themeShade="80"/>
              </w:rPr>
            </w:pPr>
          </w:p>
        </w:tc>
        <w:tc>
          <w:tcPr>
            <w:tcW w:w="2700" w:type="dxa"/>
            <w:shd w:val="clear" w:color="auto" w:fill="CAA7C8"/>
          </w:tcPr>
          <w:p w14:paraId="4571F30C" w14:textId="77777777" w:rsidR="004417BC" w:rsidRPr="00F530BC" w:rsidRDefault="004417BC" w:rsidP="00F530BC">
            <w:pPr>
              <w:pStyle w:val="BodyCopy"/>
              <w:rPr>
                <w:i/>
                <w:iCs/>
                <w:color w:val="808080" w:themeColor="background1" w:themeShade="80"/>
              </w:rPr>
            </w:pPr>
          </w:p>
        </w:tc>
        <w:tc>
          <w:tcPr>
            <w:tcW w:w="3510" w:type="dxa"/>
            <w:shd w:val="clear" w:color="auto" w:fill="EADDEB"/>
          </w:tcPr>
          <w:p w14:paraId="3F85F6CA" w14:textId="77777777" w:rsidR="004417BC" w:rsidRPr="00F530BC" w:rsidRDefault="004417BC" w:rsidP="00F530BC">
            <w:pPr>
              <w:pStyle w:val="BodyCopy"/>
              <w:rPr>
                <w:i/>
                <w:iCs/>
                <w:color w:val="808080" w:themeColor="background1" w:themeShade="80"/>
              </w:rPr>
            </w:pPr>
          </w:p>
        </w:tc>
      </w:tr>
      <w:tr w:rsidR="004417BC" w:rsidRPr="005512DF" w14:paraId="3075D5BF" w14:textId="77777777" w:rsidTr="00890F07">
        <w:tc>
          <w:tcPr>
            <w:tcW w:w="2520" w:type="dxa"/>
            <w:shd w:val="clear" w:color="auto" w:fill="EADDEB"/>
          </w:tcPr>
          <w:p w14:paraId="315C62EC" w14:textId="77777777" w:rsidR="004417BC" w:rsidRPr="004417BC" w:rsidRDefault="004417BC" w:rsidP="00965445">
            <w:pPr>
              <w:pBdr>
                <w:top w:val="nil"/>
                <w:left w:val="nil"/>
                <w:bottom w:val="nil"/>
                <w:right w:val="nil"/>
                <w:between w:val="nil"/>
              </w:pBdr>
              <w:rPr>
                <w:color w:val="000000"/>
                <w:sz w:val="20"/>
                <w:szCs w:val="20"/>
                <w:lang w:val="en-US"/>
              </w:rPr>
            </w:pPr>
          </w:p>
        </w:tc>
        <w:tc>
          <w:tcPr>
            <w:tcW w:w="2970" w:type="dxa"/>
            <w:shd w:val="clear" w:color="auto" w:fill="CAA7C8"/>
          </w:tcPr>
          <w:p w14:paraId="404BCF8D" w14:textId="77777777" w:rsidR="004417BC" w:rsidRPr="004417BC" w:rsidRDefault="004417BC" w:rsidP="00965445">
            <w:pPr>
              <w:pBdr>
                <w:top w:val="nil"/>
                <w:left w:val="nil"/>
                <w:bottom w:val="nil"/>
                <w:right w:val="nil"/>
                <w:between w:val="nil"/>
              </w:pBdr>
              <w:rPr>
                <w:color w:val="000000"/>
                <w:sz w:val="20"/>
                <w:szCs w:val="20"/>
                <w:lang w:val="en-US"/>
              </w:rPr>
            </w:pPr>
          </w:p>
        </w:tc>
        <w:tc>
          <w:tcPr>
            <w:tcW w:w="2610" w:type="dxa"/>
            <w:shd w:val="clear" w:color="auto" w:fill="EADDEB"/>
          </w:tcPr>
          <w:p w14:paraId="37662991" w14:textId="77777777" w:rsidR="004417BC" w:rsidRPr="004417BC" w:rsidRDefault="004417BC" w:rsidP="00965445">
            <w:pPr>
              <w:pBdr>
                <w:top w:val="nil"/>
                <w:left w:val="nil"/>
                <w:bottom w:val="nil"/>
                <w:right w:val="nil"/>
                <w:between w:val="nil"/>
              </w:pBdr>
              <w:rPr>
                <w:color w:val="000000"/>
                <w:sz w:val="20"/>
                <w:szCs w:val="20"/>
                <w:lang w:val="en-US"/>
              </w:rPr>
            </w:pPr>
          </w:p>
        </w:tc>
        <w:tc>
          <w:tcPr>
            <w:tcW w:w="2700" w:type="dxa"/>
            <w:shd w:val="clear" w:color="auto" w:fill="CAA7C8"/>
          </w:tcPr>
          <w:p w14:paraId="6555753E" w14:textId="77777777" w:rsidR="004417BC" w:rsidRPr="004417BC" w:rsidRDefault="004417BC" w:rsidP="00965445">
            <w:pPr>
              <w:pBdr>
                <w:top w:val="nil"/>
                <w:left w:val="nil"/>
                <w:bottom w:val="nil"/>
                <w:right w:val="nil"/>
                <w:between w:val="nil"/>
              </w:pBdr>
              <w:rPr>
                <w:color w:val="000000"/>
                <w:sz w:val="20"/>
                <w:szCs w:val="20"/>
                <w:lang w:val="en-US"/>
              </w:rPr>
            </w:pPr>
          </w:p>
        </w:tc>
        <w:tc>
          <w:tcPr>
            <w:tcW w:w="3510" w:type="dxa"/>
            <w:shd w:val="clear" w:color="auto" w:fill="EADDEB"/>
          </w:tcPr>
          <w:p w14:paraId="1A7FB600" w14:textId="77777777" w:rsidR="004417BC" w:rsidRPr="004417BC" w:rsidRDefault="004417BC" w:rsidP="00965445">
            <w:pPr>
              <w:pBdr>
                <w:top w:val="nil"/>
                <w:left w:val="nil"/>
                <w:bottom w:val="nil"/>
                <w:right w:val="nil"/>
                <w:between w:val="nil"/>
              </w:pBdr>
              <w:rPr>
                <w:color w:val="000000"/>
                <w:sz w:val="20"/>
                <w:szCs w:val="20"/>
                <w:lang w:val="en-US"/>
              </w:rPr>
            </w:pPr>
          </w:p>
        </w:tc>
      </w:tr>
    </w:tbl>
    <w:p w14:paraId="2A116D33" w14:textId="799701EF" w:rsidR="00094D1F" w:rsidRDefault="00094D1F" w:rsidP="004B4F99">
      <w:pPr>
        <w:rPr>
          <w:lang w:val="en-US"/>
        </w:rPr>
      </w:pPr>
    </w:p>
    <w:p w14:paraId="6C9621C3" w14:textId="77777777" w:rsidR="001F1F2A" w:rsidRDefault="001F1F2A" w:rsidP="004B4F99">
      <w:pPr>
        <w:rPr>
          <w:lang w:val="en-US"/>
        </w:rPr>
        <w:sectPr w:rsidR="001F1F2A" w:rsidSect="005A333E">
          <w:headerReference w:type="even" r:id="rId13"/>
          <w:headerReference w:type="default" r:id="rId14"/>
          <w:footerReference w:type="even" r:id="rId15"/>
          <w:footerReference w:type="default" r:id="rId16"/>
          <w:headerReference w:type="first" r:id="rId17"/>
          <w:footerReference w:type="first" r:id="rId18"/>
          <w:pgSz w:w="16838" w:h="11906" w:orient="landscape"/>
          <w:pgMar w:top="1767" w:right="1417" w:bottom="1417" w:left="1417" w:header="530" w:footer="246" w:gutter="0"/>
          <w:pgNumType w:start="1"/>
          <w:cols w:space="708"/>
          <w:titlePg/>
          <w:docGrid w:linePitch="360"/>
        </w:sectPr>
      </w:pPr>
    </w:p>
    <w:p w14:paraId="42F5F261" w14:textId="706057F0" w:rsidR="001F1F2A" w:rsidRDefault="001F1F2A" w:rsidP="004B4F99">
      <w:pPr>
        <w:rPr>
          <w:lang w:val="en-US"/>
        </w:rPr>
        <w:sectPr w:rsidR="001F1F2A" w:rsidSect="001F1F2A">
          <w:type w:val="continuous"/>
          <w:pgSz w:w="16838" w:h="11906" w:orient="landscape"/>
          <w:pgMar w:top="1767" w:right="1417" w:bottom="1417" w:left="1417" w:header="530" w:footer="246" w:gutter="0"/>
          <w:pgNumType w:start="1"/>
          <w:cols w:space="708"/>
          <w:titlePg/>
          <w:docGrid w:linePitch="360"/>
        </w:sectPr>
      </w:pPr>
    </w:p>
    <w:p w14:paraId="3B9A8672" w14:textId="5E28ECFC" w:rsidR="00094D1F" w:rsidRDefault="00094D1F" w:rsidP="004B4F99">
      <w:pPr>
        <w:rPr>
          <w:lang w:val="en-US"/>
        </w:rPr>
      </w:pPr>
    </w:p>
    <w:p w14:paraId="41109F87" w14:textId="35C4D808" w:rsidR="00094D1F" w:rsidRDefault="00094D1F" w:rsidP="004B4F99">
      <w:pPr>
        <w:rPr>
          <w:lang w:val="en-US"/>
        </w:rPr>
      </w:pPr>
    </w:p>
    <w:p w14:paraId="0161DD60" w14:textId="77777777" w:rsidR="008409C0" w:rsidRPr="008409C0" w:rsidRDefault="008409C0" w:rsidP="008409C0">
      <w:pPr>
        <w:pStyle w:val="H1"/>
      </w:pPr>
      <w:r w:rsidRPr="008409C0">
        <w:lastRenderedPageBreak/>
        <w:t>Decision tree to identify a suitable format for your audience</w:t>
      </w:r>
    </w:p>
    <w:p w14:paraId="227669FE" w14:textId="36025E58" w:rsidR="008409C0" w:rsidRPr="008409C0" w:rsidRDefault="008409C0" w:rsidP="008409C0">
      <w:pPr>
        <w:pStyle w:val="BodyCopy"/>
      </w:pPr>
      <w:r w:rsidRPr="008409C0">
        <w:t>Choose one audience and start with the first question of the decision tree. Follow the arrows according to your answers, which will lead you to the recommended format.</w:t>
      </w:r>
    </w:p>
    <w:p w14:paraId="0CF0EEB3" w14:textId="736F1F9B" w:rsidR="008409C0" w:rsidRDefault="004D4DC4" w:rsidP="007D7E49">
      <w:pPr>
        <w:pStyle w:val="H2"/>
      </w:pPr>
      <w:r>
        <w:rPr>
          <w:noProof/>
        </w:rPr>
        <w:drawing>
          <wp:anchor distT="0" distB="0" distL="114300" distR="114300" simplePos="0" relativeHeight="251659264" behindDoc="0" locked="0" layoutInCell="1" allowOverlap="1" wp14:anchorId="091C7F3D" wp14:editId="031720FE">
            <wp:simplePos x="0" y="0"/>
            <wp:positionH relativeFrom="margin">
              <wp:align>left</wp:align>
            </wp:positionH>
            <wp:positionV relativeFrom="paragraph">
              <wp:posOffset>165100</wp:posOffset>
            </wp:positionV>
            <wp:extent cx="8438515" cy="5631815"/>
            <wp:effectExtent l="0" t="0" r="63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4005"/>
                    <a:stretch/>
                  </pic:blipFill>
                  <pic:spPr bwMode="auto">
                    <a:xfrm>
                      <a:off x="0" y="0"/>
                      <a:ext cx="8438515" cy="5631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409C0" w:rsidSect="001F1F2A">
      <w:type w:val="continuous"/>
      <w:pgSz w:w="16838" w:h="11906" w:orient="landscape"/>
      <w:pgMar w:top="630" w:right="1417" w:bottom="1417" w:left="1417" w:header="53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C8C9" w14:textId="77777777" w:rsidR="00701B26" w:rsidRDefault="00701B26" w:rsidP="00061220">
      <w:r>
        <w:separator/>
      </w:r>
    </w:p>
  </w:endnote>
  <w:endnote w:type="continuationSeparator" w:id="0">
    <w:p w14:paraId="5698227F" w14:textId="77777777" w:rsidR="00701B26" w:rsidRDefault="00701B26"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EndPr>
      <w:rPr>
        <w:rStyle w:val="PageNumber"/>
      </w:rPr>
    </w:sdtEndPr>
    <w:sdtContent>
      <w:p w14:paraId="595D4639" w14:textId="633B2D67" w:rsidR="00F31BA9" w:rsidRDefault="00F31BA9" w:rsidP="00B81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0E7C" w14:textId="1373E846" w:rsidR="00F31BA9" w:rsidRPr="00F31BA9" w:rsidRDefault="00E34958" w:rsidP="0030145C">
    <w:pPr>
      <w:pStyle w:val="Footer"/>
      <w:framePr w:w="533" w:h="301" w:hRule="exact" w:wrap="none" w:vAnchor="text" w:hAnchor="page" w:x="16133" w:y="84"/>
      <w:jc w:val="center"/>
      <w:rPr>
        <w:rStyle w:val="PageNumber"/>
        <w:color w:val="FFFFFF" w:themeColor="background1"/>
      </w:rPr>
    </w:pPr>
    <w:r>
      <w:rPr>
        <w:rFonts w:ascii="Helvetica Neue Medium" w:hAnsi="Helvetica Neue Medium"/>
        <w:noProof/>
        <w:color w:val="FFFFFF" w:themeColor="background1"/>
      </w:rPr>
      <mc:AlternateContent>
        <mc:Choice Requires="wps">
          <w:drawing>
            <wp:anchor distT="0" distB="0" distL="114300" distR="114300" simplePos="0" relativeHeight="251663360" behindDoc="0" locked="0" layoutInCell="0" allowOverlap="1" wp14:anchorId="60A27DD9" wp14:editId="25189296">
              <wp:simplePos x="0" y="0"/>
              <wp:positionH relativeFrom="page">
                <wp:posOffset>0</wp:posOffset>
              </wp:positionH>
              <wp:positionV relativeFrom="page">
                <wp:posOffset>7096125</wp:posOffset>
              </wp:positionV>
              <wp:extent cx="10692130" cy="273050"/>
              <wp:effectExtent l="0" t="0" r="0" b="12700"/>
              <wp:wrapNone/>
              <wp:docPr id="1" name="MSIPCMe19247a08aff8be37adf4921" descr="{&quot;HashCode&quot;:-45436510,&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5E275" w14:textId="50D07BD2" w:rsidR="00E34958" w:rsidRPr="00E34958" w:rsidRDefault="00E34958" w:rsidP="00E34958">
                          <w:pPr>
                            <w:rPr>
                              <w:rFonts w:ascii="Calibri" w:hAnsi="Calibri" w:cs="Calibri"/>
                              <w:color w:val="000000"/>
                              <w:sz w:val="20"/>
                            </w:rPr>
                          </w:pPr>
                          <w:r w:rsidRPr="00E34958">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A27DD9" id="_x0000_t202" coordsize="21600,21600" o:spt="202" path="m,l,21600r21600,l21600,xe">
              <v:stroke joinstyle="miter"/>
              <v:path gradientshapeok="t" o:connecttype="rect"/>
            </v:shapetype>
            <v:shape id="MSIPCMe19247a08aff8be37adf4921" o:spid="_x0000_s1026" type="#_x0000_t202" alt="{&quot;HashCode&quot;:-45436510,&quot;Height&quot;:595.0,&quot;Width&quot;:841.0,&quot;Placement&quot;:&quot;Footer&quot;,&quot;Index&quot;:&quot;Primary&quot;,&quot;Section&quot;:1,&quot;Top&quot;:0.0,&quot;Left&quot;:0.0}" style="position:absolute;left:0;text-align:left;margin-left:0;margin-top:558.75pt;width:841.9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VrGA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" o:allowincell="f" filled="f" stroked="f" strokeweight=".5pt">
              <v:fill o:detectmouseclick="t"/>
              <v:textbox inset="20pt,0,,0">
                <w:txbxContent>
                  <w:p w14:paraId="6A15E275" w14:textId="50D07BD2" w:rsidR="00E34958" w:rsidRPr="00E34958" w:rsidRDefault="00E34958" w:rsidP="00E34958">
                    <w:pPr>
                      <w:rPr>
                        <w:rFonts w:ascii="Calibri" w:hAnsi="Calibri" w:cs="Calibri"/>
                        <w:color w:val="000000"/>
                        <w:sz w:val="20"/>
                      </w:rPr>
                    </w:pPr>
                    <w:r w:rsidRPr="00E34958">
                      <w:rPr>
                        <w:rFonts w:ascii="Calibri" w:hAnsi="Calibri" w:cs="Calibri"/>
                        <w:color w:val="000000"/>
                        <w:sz w:val="20"/>
                      </w:rPr>
                      <w:t>Public</w:t>
                    </w:r>
                  </w:p>
                </w:txbxContent>
              </v:textbox>
              <w10:wrap anchorx="page" anchory="page"/>
            </v:shape>
          </w:pict>
        </mc:Fallback>
      </mc:AlternateContent>
    </w:r>
    <w:sdt>
      <w:sdtPr>
        <w:rPr>
          <w:rStyle w:val="PageNumber"/>
          <w:color w:val="FFFFFF" w:themeColor="background1"/>
        </w:rPr>
        <w:id w:val="-1090157178"/>
        <w:docPartObj>
          <w:docPartGallery w:val="Page Numbers (Bottom of Page)"/>
          <w:docPartUnique/>
        </w:docPartObj>
      </w:sdtPr>
      <w:sdtEndPr>
        <w:rPr>
          <w:rStyle w:val="PageNumber"/>
        </w:rPr>
      </w:sdtEndPr>
      <w:sdtContent>
        <w:r w:rsidR="00F31BA9" w:rsidRPr="00F31BA9">
          <w:rPr>
            <w:rStyle w:val="PageNumber"/>
            <w:color w:val="FFFFFF" w:themeColor="background1"/>
          </w:rPr>
          <w:fldChar w:fldCharType="begin"/>
        </w:r>
        <w:r w:rsidR="00F31BA9" w:rsidRPr="00F31BA9">
          <w:rPr>
            <w:rStyle w:val="PageNumber"/>
            <w:color w:val="FFFFFF" w:themeColor="background1"/>
          </w:rPr>
          <w:instrText xml:space="preserve"> PAGE </w:instrText>
        </w:r>
        <w:r w:rsidR="00F31BA9" w:rsidRPr="00F31BA9">
          <w:rPr>
            <w:rStyle w:val="PageNumber"/>
            <w:color w:val="FFFFFF" w:themeColor="background1"/>
          </w:rPr>
          <w:fldChar w:fldCharType="separate"/>
        </w:r>
        <w:r w:rsidR="00F31BA9" w:rsidRPr="00F31BA9">
          <w:rPr>
            <w:rStyle w:val="PageNumber"/>
            <w:noProof/>
            <w:color w:val="FFFFFF" w:themeColor="background1"/>
          </w:rPr>
          <w:t>2</w:t>
        </w:r>
        <w:r w:rsidR="00F31BA9" w:rsidRPr="00F31BA9">
          <w:rPr>
            <w:rStyle w:val="PageNumber"/>
            <w:color w:val="FFFFFF" w:themeColor="background1"/>
          </w:rPr>
          <w:fldChar w:fldCharType="end"/>
        </w:r>
      </w:sdtContent>
    </w:sdt>
  </w:p>
  <w:p w14:paraId="2E64E4C6" w14:textId="07D5170A" w:rsidR="00F31BA9" w:rsidRPr="00266931" w:rsidRDefault="00266931" w:rsidP="0030145C">
    <w:pPr>
      <w:pStyle w:val="Footer"/>
      <w:tabs>
        <w:tab w:val="clear" w:pos="4536"/>
        <w:tab w:val="clear" w:pos="9072"/>
      </w:tabs>
      <w:ind w:right="709" w:hanging="993"/>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2336" behindDoc="1" locked="0" layoutInCell="1" allowOverlap="1" wp14:anchorId="0ED7D87C" wp14:editId="06EA84CC">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CBF7B"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0C08" w14:textId="625A0FA7" w:rsidR="00C30C1C" w:rsidRPr="00F31BA9" w:rsidRDefault="00E34958" w:rsidP="005A333E">
    <w:pPr>
      <w:pStyle w:val="Footer"/>
      <w:framePr w:w="345" w:h="350" w:hRule="exact" w:wrap="none" w:vAnchor="text" w:hAnchor="page" w:x="16295" w:y="118"/>
      <w:jc w:val="center"/>
      <w:rPr>
        <w:rStyle w:val="PageNumber"/>
        <w:color w:val="FFFFFF" w:themeColor="background1"/>
      </w:rPr>
    </w:pPr>
    <w:r>
      <w:rPr>
        <w:rFonts w:ascii="Helvetica Neue Medium" w:hAnsi="Helvetica Neue Medium"/>
        <w:noProof/>
        <w:color w:val="FFFFFF" w:themeColor="background1"/>
      </w:rPr>
      <mc:AlternateContent>
        <mc:Choice Requires="wps">
          <w:drawing>
            <wp:anchor distT="0" distB="0" distL="114300" distR="114300" simplePos="0" relativeHeight="251664384" behindDoc="0" locked="0" layoutInCell="0" allowOverlap="1" wp14:anchorId="34175695" wp14:editId="2B8AED7B">
              <wp:simplePos x="0" y="0"/>
              <wp:positionH relativeFrom="page">
                <wp:posOffset>0</wp:posOffset>
              </wp:positionH>
              <wp:positionV relativeFrom="page">
                <wp:posOffset>7096125</wp:posOffset>
              </wp:positionV>
              <wp:extent cx="10692130" cy="273050"/>
              <wp:effectExtent l="0" t="0" r="0" b="12700"/>
              <wp:wrapNone/>
              <wp:docPr id="2" name="MSIPCM4fca4a0fb7557e3c0bceccc4" descr="{&quot;HashCode&quot;:-45436510,&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E459B" w14:textId="4AAA0B18" w:rsidR="00E34958" w:rsidRPr="00E34958" w:rsidRDefault="00E34958" w:rsidP="00E34958">
                          <w:pPr>
                            <w:rPr>
                              <w:rFonts w:ascii="Calibri" w:hAnsi="Calibri" w:cs="Calibri"/>
                              <w:color w:val="000000"/>
                              <w:sz w:val="20"/>
                            </w:rPr>
                          </w:pPr>
                          <w:r w:rsidRPr="00E34958">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175695" id="_x0000_t202" coordsize="21600,21600" o:spt="202" path="m,l,21600r21600,l21600,xe">
              <v:stroke joinstyle="miter"/>
              <v:path gradientshapeok="t" o:connecttype="rect"/>
            </v:shapetype>
            <v:shape id="MSIPCM4fca4a0fb7557e3c0bceccc4" o:spid="_x0000_s1027" type="#_x0000_t202" alt="{&quot;HashCode&quot;:-45436510,&quot;Height&quot;:595.0,&quot;Width&quot;:841.0,&quot;Placement&quot;:&quot;Footer&quot;,&quot;Index&quot;:&quot;FirstPage&quot;,&quot;Section&quot;:1,&quot;Top&quot;:0.0,&quot;Left&quot;:0.0}" style="position:absolute;left:0;text-align:left;margin-left:0;margin-top:558.75pt;width:841.9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" o:allowincell="f" filled="f" stroked="f" strokeweight=".5pt">
              <v:fill o:detectmouseclick="t"/>
              <v:textbox inset="20pt,0,,0">
                <w:txbxContent>
                  <w:p w14:paraId="073E459B" w14:textId="4AAA0B18" w:rsidR="00E34958" w:rsidRPr="00E34958" w:rsidRDefault="00E34958" w:rsidP="00E34958">
                    <w:pPr>
                      <w:rPr>
                        <w:rFonts w:ascii="Calibri" w:hAnsi="Calibri" w:cs="Calibri"/>
                        <w:color w:val="000000"/>
                        <w:sz w:val="20"/>
                      </w:rPr>
                    </w:pPr>
                    <w:r w:rsidRPr="00E34958">
                      <w:rPr>
                        <w:rFonts w:ascii="Calibri" w:hAnsi="Calibri" w:cs="Calibri"/>
                        <w:color w:val="000000"/>
                        <w:sz w:val="20"/>
                      </w:rPr>
                      <w:t>Public</w:t>
                    </w:r>
                  </w:p>
                </w:txbxContent>
              </v:textbox>
              <w10:wrap anchorx="page" anchory="page"/>
            </v:shape>
          </w:pict>
        </mc:Fallback>
      </mc:AlternateContent>
    </w:r>
    <w:sdt>
      <w:sdtPr>
        <w:rPr>
          <w:rStyle w:val="PageNumber"/>
          <w:color w:val="FFFFFF" w:themeColor="background1"/>
        </w:rPr>
        <w:id w:val="-582067355"/>
        <w:docPartObj>
          <w:docPartGallery w:val="Page Numbers (Bottom of Page)"/>
          <w:docPartUnique/>
        </w:docPartObj>
      </w:sdtPr>
      <w:sdtEndPr>
        <w:rPr>
          <w:rStyle w:val="DefaultParagraphFont"/>
          <w:rFonts w:asciiTheme="minorHAnsi" w:hAnsiTheme="minorHAnsi"/>
        </w:rPr>
      </w:sdtEndPr>
      <w:sdtContent>
        <w:r w:rsidR="00C30C1C" w:rsidRPr="00F31BA9">
          <w:rPr>
            <w:rStyle w:val="PageNumber"/>
            <w:color w:val="FFFFFF" w:themeColor="background1"/>
          </w:rPr>
          <w:fldChar w:fldCharType="begin"/>
        </w:r>
        <w:r w:rsidR="00C30C1C" w:rsidRPr="00F31BA9">
          <w:rPr>
            <w:rStyle w:val="PageNumber"/>
            <w:color w:val="FFFFFF" w:themeColor="background1"/>
          </w:rPr>
          <w:instrText xml:space="preserve"> PAGE </w:instrText>
        </w:r>
        <w:r w:rsidR="00C30C1C" w:rsidRPr="00F31BA9">
          <w:rPr>
            <w:rStyle w:val="PageNumber"/>
            <w:color w:val="FFFFFF" w:themeColor="background1"/>
          </w:rPr>
          <w:fldChar w:fldCharType="separate"/>
        </w:r>
        <w:r w:rsidR="00C30C1C" w:rsidRPr="00F31BA9">
          <w:rPr>
            <w:rStyle w:val="PageNumber"/>
            <w:noProof/>
            <w:color w:val="FFFFFF" w:themeColor="background1"/>
          </w:rPr>
          <w:t>1</w:t>
        </w:r>
        <w:r w:rsidR="00C30C1C" w:rsidRPr="00F31BA9">
          <w:rPr>
            <w:rStyle w:val="PageNumber"/>
            <w:color w:val="FFFFFF" w:themeColor="background1"/>
          </w:rPr>
          <w:fldChar w:fldCharType="end"/>
        </w:r>
      </w:sdtContent>
    </w:sdt>
  </w:p>
  <w:p w14:paraId="150F4568" w14:textId="14D15A0F" w:rsidR="00B34D8B" w:rsidRPr="00266931" w:rsidRDefault="00C30C1C" w:rsidP="005A333E">
    <w:pPr>
      <w:pStyle w:val="Footer"/>
      <w:tabs>
        <w:tab w:val="clear" w:pos="4536"/>
        <w:tab w:val="clear" w:pos="9072"/>
      </w:tabs>
      <w:ind w:right="709" w:hanging="993"/>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5B7D9"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r w:rsidRPr="00266931">
      <w:rPr>
        <w:rFonts w:ascii="Helvetica Neue Thin" w:hAnsi="Helvetica Neue Thin"/>
        <w:color w:val="943482"/>
        <w:spacing w:val="20"/>
        <w:sz w:val="28"/>
        <w:szCs w:val="28"/>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2D46" w14:textId="77777777" w:rsidR="00701B26" w:rsidRPr="00C64CF2" w:rsidRDefault="00701B26" w:rsidP="00061220">
      <w:pPr>
        <w:rPr>
          <w:color w:val="873174"/>
        </w:rPr>
      </w:pPr>
      <w:r w:rsidRPr="00C64CF2">
        <w:rPr>
          <w:color w:val="873174"/>
        </w:rPr>
        <w:separator/>
      </w:r>
    </w:p>
  </w:footnote>
  <w:footnote w:type="continuationSeparator" w:id="0">
    <w:p w14:paraId="2282A080" w14:textId="77777777" w:rsidR="00701B26" w:rsidRDefault="00701B26" w:rsidP="0006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761F" w14:textId="77777777" w:rsidR="005512DF" w:rsidRDefault="00551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52098CD2" w:rsidR="000E3346" w:rsidRPr="00AF329F" w:rsidRDefault="000E3346" w:rsidP="00FF5A47">
    <w:pPr>
      <w:pStyle w:val="TOOLTITLE"/>
      <w:rPr>
        <w:lang w:val="en-US"/>
      </w:rPr>
    </w:pPr>
    <w:r w:rsidRPr="005512DF">
      <w:rPr>
        <w:b w:val="0"/>
        <w:bCs w:val="0"/>
      </w:rPr>
      <w:drawing>
        <wp:anchor distT="0" distB="0" distL="114300" distR="114300" simplePos="0" relativeHeight="251658240" behindDoc="1" locked="0" layoutInCell="1" allowOverlap="1" wp14:anchorId="7D57DE92" wp14:editId="047DE7B9">
          <wp:simplePos x="0" y="0"/>
          <wp:positionH relativeFrom="column">
            <wp:posOffset>-935990</wp:posOffset>
          </wp:positionH>
          <wp:positionV relativeFrom="page">
            <wp:posOffset>0</wp:posOffset>
          </wp:positionV>
          <wp:extent cx="10731600" cy="89280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5512DF" w:rsidRPr="005512DF">
      <w:rPr>
        <w:b w:val="0"/>
        <w:bCs w:val="0"/>
        <w:lang w:val="en-US"/>
      </w:rPr>
      <w:t>FEEDBACK TOOL 27:</w:t>
    </w:r>
    <w:r w:rsidR="005512DF">
      <w:rPr>
        <w:lang w:val="en-US"/>
      </w:rPr>
      <w:t xml:space="preserve"> </w:t>
    </w:r>
    <w:r w:rsidR="00FF5A47" w:rsidRPr="00AF329F">
      <w:rPr>
        <w:lang w:val="en-US"/>
      </w:rPr>
      <w:t>I</w:t>
    </w:r>
    <w:r w:rsidR="00AF329F" w:rsidRPr="00AF329F">
      <w:rPr>
        <w:lang w:val="en-US"/>
      </w:rPr>
      <w:t xml:space="preserve">DENTIFYING THE RIGHT FORMAT FOR </w:t>
    </w:r>
    <w:r w:rsidR="0031251A">
      <w:rPr>
        <w:lang w:val="en-US"/>
      </w:rPr>
      <w:t>YOUR</w:t>
    </w:r>
    <w:r w:rsidR="00AF329F">
      <w:rPr>
        <w:lang w:val="en-US"/>
      </w:rPr>
      <w:t xml:space="preserve"> AUDIENCE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08747BB6"/>
    <w:multiLevelType w:val="multilevel"/>
    <w:tmpl w:val="6EE008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BE5536"/>
    <w:multiLevelType w:val="multilevel"/>
    <w:tmpl w:val="69EAA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66CE29B4"/>
    <w:multiLevelType w:val="multilevel"/>
    <w:tmpl w:val="441E8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754272">
    <w:abstractNumId w:val="13"/>
  </w:num>
  <w:num w:numId="2" w16cid:durableId="1748187163">
    <w:abstractNumId w:val="18"/>
  </w:num>
  <w:num w:numId="3" w16cid:durableId="522012608">
    <w:abstractNumId w:val="19"/>
  </w:num>
  <w:num w:numId="4" w16cid:durableId="1238244119">
    <w:abstractNumId w:val="17"/>
  </w:num>
  <w:num w:numId="5" w16cid:durableId="1186287327">
    <w:abstractNumId w:val="21"/>
  </w:num>
  <w:num w:numId="6" w16cid:durableId="1466191775">
    <w:abstractNumId w:val="15"/>
  </w:num>
  <w:num w:numId="7" w16cid:durableId="397629540">
    <w:abstractNumId w:val="16"/>
  </w:num>
  <w:num w:numId="8" w16cid:durableId="378435573">
    <w:abstractNumId w:val="4"/>
  </w:num>
  <w:num w:numId="9" w16cid:durableId="482963604">
    <w:abstractNumId w:val="5"/>
  </w:num>
  <w:num w:numId="10" w16cid:durableId="1140271353">
    <w:abstractNumId w:val="6"/>
  </w:num>
  <w:num w:numId="11" w16cid:durableId="696733464">
    <w:abstractNumId w:val="7"/>
  </w:num>
  <w:num w:numId="12" w16cid:durableId="86510579">
    <w:abstractNumId w:val="9"/>
  </w:num>
  <w:num w:numId="13" w16cid:durableId="1333878894">
    <w:abstractNumId w:val="0"/>
  </w:num>
  <w:num w:numId="14" w16cid:durableId="1821923392">
    <w:abstractNumId w:val="1"/>
  </w:num>
  <w:num w:numId="15" w16cid:durableId="1193035760">
    <w:abstractNumId w:val="2"/>
  </w:num>
  <w:num w:numId="16" w16cid:durableId="64496588">
    <w:abstractNumId w:val="3"/>
  </w:num>
  <w:num w:numId="17" w16cid:durableId="1772041867">
    <w:abstractNumId w:val="8"/>
  </w:num>
  <w:num w:numId="18" w16cid:durableId="1878077111">
    <w:abstractNumId w:val="10"/>
  </w:num>
  <w:num w:numId="19" w16cid:durableId="1086224136">
    <w:abstractNumId w:val="12"/>
  </w:num>
  <w:num w:numId="20" w16cid:durableId="340938948">
    <w:abstractNumId w:val="14"/>
  </w:num>
  <w:num w:numId="21" w16cid:durableId="836918145">
    <w:abstractNumId w:val="11"/>
  </w:num>
  <w:num w:numId="22" w16cid:durableId="1406997763">
    <w:abstractNumId w:val="15"/>
  </w:num>
  <w:num w:numId="23" w16cid:durableId="1581914225">
    <w:abstractNumId w:val="15"/>
  </w:num>
  <w:num w:numId="24" w16cid:durableId="259029974">
    <w:abstractNumId w:val="15"/>
  </w:num>
  <w:num w:numId="25" w16cid:durableId="609556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61220"/>
    <w:rsid w:val="00094D1F"/>
    <w:rsid w:val="000E3346"/>
    <w:rsid w:val="001D73D0"/>
    <w:rsid w:val="001F1F2A"/>
    <w:rsid w:val="00266931"/>
    <w:rsid w:val="0030145C"/>
    <w:rsid w:val="0031251A"/>
    <w:rsid w:val="00400E76"/>
    <w:rsid w:val="004417BC"/>
    <w:rsid w:val="004B4F99"/>
    <w:rsid w:val="004C4C89"/>
    <w:rsid w:val="004D4DC4"/>
    <w:rsid w:val="00506F4A"/>
    <w:rsid w:val="00543096"/>
    <w:rsid w:val="005512DF"/>
    <w:rsid w:val="0057554B"/>
    <w:rsid w:val="0059591C"/>
    <w:rsid w:val="005A333E"/>
    <w:rsid w:val="005D42F9"/>
    <w:rsid w:val="005F3307"/>
    <w:rsid w:val="00603D71"/>
    <w:rsid w:val="00633022"/>
    <w:rsid w:val="00701B26"/>
    <w:rsid w:val="00765849"/>
    <w:rsid w:val="007D7E49"/>
    <w:rsid w:val="007F5C6B"/>
    <w:rsid w:val="008409C0"/>
    <w:rsid w:val="00890F07"/>
    <w:rsid w:val="0091601F"/>
    <w:rsid w:val="00916A30"/>
    <w:rsid w:val="009C15CD"/>
    <w:rsid w:val="009D1CAC"/>
    <w:rsid w:val="00A07325"/>
    <w:rsid w:val="00A91481"/>
    <w:rsid w:val="00AE7537"/>
    <w:rsid w:val="00AF329F"/>
    <w:rsid w:val="00AF53A4"/>
    <w:rsid w:val="00B00FA1"/>
    <w:rsid w:val="00B34D8B"/>
    <w:rsid w:val="00B51208"/>
    <w:rsid w:val="00BF4DD1"/>
    <w:rsid w:val="00BF72FB"/>
    <w:rsid w:val="00C14D1E"/>
    <w:rsid w:val="00C30C1C"/>
    <w:rsid w:val="00C64CF2"/>
    <w:rsid w:val="00CA5CC2"/>
    <w:rsid w:val="00CA774A"/>
    <w:rsid w:val="00CC24BD"/>
    <w:rsid w:val="00CE6B25"/>
    <w:rsid w:val="00CE795A"/>
    <w:rsid w:val="00D84F03"/>
    <w:rsid w:val="00DB2DFF"/>
    <w:rsid w:val="00E32376"/>
    <w:rsid w:val="00E34958"/>
    <w:rsid w:val="00E52B1F"/>
    <w:rsid w:val="00EA69A5"/>
    <w:rsid w:val="00F31BA9"/>
    <w:rsid w:val="00F530BC"/>
    <w:rsid w:val="00F56D10"/>
    <w:rsid w:val="00F81892"/>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ind w:left="223" w:hanging="147"/>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s.google.com/document/d/1Ev51BqKyaWlptX8S5bfsQ43nfwvHQSh1/edit?usp=sharing&amp;ouid=109473232721131860036&amp;rtpof=true&amp;sd=tru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Hi34vhZYczoT0HCxMcFvOsudXRv18vGS/edit?usp=sharing&amp;ouid=109473232721131860036&amp;rtpof=true&amp;sd=tru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b0cb9c-42b5-4348-a84a-23cac9e1e1b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A49F8-4939-4296-83F1-91A14E846AB4}">
  <ds:schemaRefs>
    <ds:schemaRef ds:uri="http://schemas.microsoft.com/sharepoint/v3/contenttype/forms"/>
  </ds:schemaRefs>
</ds:datastoreItem>
</file>

<file path=customXml/itemProps2.xml><?xml version="1.0" encoding="utf-8"?>
<ds:datastoreItem xmlns:ds="http://schemas.openxmlformats.org/officeDocument/2006/customXml" ds:itemID="{1DB1B819-7AB8-4C39-A215-0363375F8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cb9c-42b5-4348-a84a-23cac9e1e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4FE27-A280-4001-9451-B2FA74711BD5}">
  <ds:schemaRefs>
    <ds:schemaRef ds:uri="http://schemas.microsoft.com/office/2006/metadata/properties"/>
    <ds:schemaRef ds:uri="http://schemas.microsoft.com/office/infopath/2007/PartnerControls"/>
    <ds:schemaRef ds:uri="eab0cb9c-42b5-4348-a84a-23cac9e1e1b4"/>
  </ds:schemaRefs>
</ds:datastoreItem>
</file>

<file path=customXml/itemProps4.xml><?xml version="1.0" encoding="utf-8"?>
<ds:datastoreItem xmlns:ds="http://schemas.openxmlformats.org/officeDocument/2006/customXml" ds:itemID="{860DD7EF-5DC7-5743-9C05-82A5891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643</Words>
  <Characters>3671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20</cp:revision>
  <dcterms:created xsi:type="dcterms:W3CDTF">2022-10-07T13:40:00Z</dcterms:created>
  <dcterms:modified xsi:type="dcterms:W3CDTF">2022-10-20T09:01:00Z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2022-10-07T13:39:10Z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834dcd89-84b0-48c5-ab75-e7676e137f90</vt:lpwstr>
  </property>
  <property fmtid="{D5CDD505-2E9C-101B-9397-08002B2CF9AE}" pid="8" name="MSIP_Label_caf3f7fd-5cd4-4287-9002-aceb9af13c42_ContentBits">
    <vt:lpwstr>2</vt:lpwstr>
  </property>
  <property fmtid="{D5CDD505-2E9C-101B-9397-08002B2CF9AE}" pid="9" name="ContentTypeId">
    <vt:lpwstr>0x010100B797F7FD7C7CCC4BB0B310F50B6EF66F</vt:lpwstr>
  </property>
  <property fmtid="{D5CDD505-2E9C-101B-9397-08002B2CF9AE}" pid="10" name="MediaServiceImageTags">
    <vt:lpwstr/>
  </property>
</Properties>
</file>