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CFAA4" w14:textId="77777777" w:rsidR="009C75C2" w:rsidRPr="00F2191C" w:rsidRDefault="009C75C2" w:rsidP="009C75C2">
      <w:pPr>
        <w:pStyle w:val="Heading1"/>
        <w:bidi/>
        <w:spacing w:after="120"/>
        <w:jc w:val="both"/>
        <w:rPr>
          <w:rFonts w:asciiTheme="minorHAnsi" w:hAnsiTheme="minorHAnsi" w:cstheme="minorHAnsi"/>
          <w:sz w:val="28"/>
          <w:szCs w:val="28"/>
          <w:lang w:val="en-GB"/>
        </w:rPr>
      </w:pPr>
      <w:bookmarkStart w:id="0" w:name="_Hlk145511696"/>
      <w:bookmarkStart w:id="1" w:name="_Hlk148462752"/>
      <w:r w:rsidRPr="00A01C43">
        <w:rPr>
          <w:rFonts w:asciiTheme="minorHAnsi" w:hAnsiTheme="minorHAnsi" w:cstheme="minorHAnsi"/>
          <w:color w:val="FF0000"/>
          <w:sz w:val="28"/>
          <w:szCs w:val="28"/>
          <w:rtl/>
          <w:lang w:val="en-GB"/>
        </w:rPr>
        <w:t xml:space="preserve">سيناريو </w:t>
      </w:r>
      <w:r w:rsidRPr="00A01C43">
        <w:rPr>
          <w:rFonts w:asciiTheme="minorHAnsi" w:hAnsiTheme="minorHAnsi" w:cstheme="minorHAnsi" w:hint="cs"/>
          <w:color w:val="FF0000"/>
          <w:sz w:val="28"/>
          <w:szCs w:val="28"/>
          <w:rtl/>
          <w:lang w:val="en-GB"/>
        </w:rPr>
        <w:t>التدريب</w:t>
      </w:r>
      <w:r w:rsidRPr="00A01C43">
        <w:rPr>
          <w:rFonts w:asciiTheme="minorHAnsi" w:hAnsiTheme="minorHAnsi" w:cstheme="minorHAnsi"/>
          <w:color w:val="FF0000"/>
          <w:sz w:val="28"/>
          <w:szCs w:val="28"/>
          <w:rtl/>
          <w:lang w:val="en-GB"/>
        </w:rPr>
        <w:t xml:space="preserve">: </w:t>
      </w:r>
      <w:r w:rsidRPr="00A01C43">
        <w:rPr>
          <w:rFonts w:asciiTheme="minorHAnsi" w:hAnsiTheme="minorHAnsi" w:cstheme="minorHAnsi"/>
          <w:sz w:val="28"/>
          <w:szCs w:val="28"/>
          <w:rtl/>
          <w:lang w:val="en-GB"/>
        </w:rPr>
        <w:t xml:space="preserve">المشاركة المجتمعية والمساءلة في </w:t>
      </w:r>
      <w:r w:rsidRPr="00A01C43">
        <w:rPr>
          <w:rFonts w:asciiTheme="minorHAnsi" w:hAnsiTheme="minorHAnsi" w:cstheme="minorHAnsi" w:hint="cs"/>
          <w:sz w:val="28"/>
          <w:szCs w:val="28"/>
          <w:rtl/>
          <w:lang w:val="en-GB"/>
        </w:rPr>
        <w:t>ال</w:t>
      </w:r>
      <w:r w:rsidRPr="00A01C43">
        <w:rPr>
          <w:rFonts w:asciiTheme="minorHAnsi" w:hAnsiTheme="minorHAnsi" w:cstheme="minorHAnsi"/>
          <w:sz w:val="28"/>
          <w:szCs w:val="28"/>
          <w:rtl/>
          <w:lang w:val="en-GB"/>
        </w:rPr>
        <w:t xml:space="preserve">حالات الطارئة </w:t>
      </w:r>
      <w:r w:rsidRPr="00A01C43">
        <w:rPr>
          <w:rFonts w:asciiTheme="minorHAnsi" w:hAnsiTheme="minorHAnsi" w:cstheme="minorHAnsi" w:hint="cs"/>
          <w:sz w:val="28"/>
          <w:szCs w:val="28"/>
          <w:rtl/>
          <w:lang w:val="en-GB"/>
        </w:rPr>
        <w:t>- الأوبئة</w:t>
      </w:r>
      <w:bookmarkEnd w:id="0"/>
    </w:p>
    <w:p w14:paraId="13B83933" w14:textId="77777777" w:rsidR="009C75C2" w:rsidRPr="003F325F" w:rsidRDefault="009C75C2" w:rsidP="009C75C2">
      <w:pPr>
        <w:bidi/>
        <w:spacing w:after="0"/>
        <w:jc w:val="both"/>
        <w:rPr>
          <w:rFonts w:asciiTheme="minorHAnsi" w:hAnsiTheme="minorHAnsi" w:cstheme="minorHAnsi"/>
          <w:lang w:eastAsia="x-none"/>
        </w:rPr>
      </w:pPr>
    </w:p>
    <w:p w14:paraId="1D772848" w14:textId="77777777" w:rsidR="009C75C2" w:rsidRPr="001C2836" w:rsidRDefault="009C75C2" w:rsidP="009C75C2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8"/>
          <w:szCs w:val="28"/>
          <w:rtl/>
          <w:lang w:bidi="ar-JO"/>
        </w:rPr>
      </w:pPr>
      <w:r w:rsidRPr="001C2836">
        <w:rPr>
          <w:rFonts w:asciiTheme="minorHAnsi" w:hAnsiTheme="minorHAnsi" w:cstheme="minorHAnsi"/>
          <w:b/>
          <w:bCs/>
          <w:sz w:val="28"/>
          <w:szCs w:val="28"/>
          <w:rtl/>
          <w:lang w:bidi="ar-JO"/>
        </w:rPr>
        <w:t>المهمة رقم 2: إيجاد حلول يقودها المجتمع (20 دقيقة)</w:t>
      </w:r>
    </w:p>
    <w:p w14:paraId="7F5101F5" w14:textId="77777777" w:rsidR="009C75C2" w:rsidRPr="001C2836" w:rsidRDefault="009C75C2" w:rsidP="009C75C2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  <w:rtl/>
          <w:lang w:bidi="ar-JO"/>
        </w:rPr>
      </w:pP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لسوء الحظ، </w:t>
      </w:r>
      <w:r w:rsidRPr="001C2836">
        <w:rPr>
          <w:rFonts w:asciiTheme="minorHAnsi" w:hAnsiTheme="minorHAnsi" w:cstheme="minorHAnsi" w:hint="cs"/>
          <w:sz w:val="24"/>
          <w:szCs w:val="24"/>
          <w:rtl/>
          <w:lang w:bidi="ar-JO"/>
        </w:rPr>
        <w:t>تزداد معدلات</w:t>
      </w: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 w:rsidRPr="001C2836">
        <w:rPr>
          <w:rFonts w:asciiTheme="minorHAnsi" w:hAnsiTheme="minorHAnsi" w:cstheme="minorHAnsi" w:hint="cs"/>
          <w:sz w:val="24"/>
          <w:szCs w:val="24"/>
          <w:rtl/>
          <w:lang w:bidi="ar-JO"/>
        </w:rPr>
        <w:t>الإصابة</w:t>
      </w: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 w:rsidRPr="001C2836">
        <w:rPr>
          <w:rFonts w:asciiTheme="minorHAnsi" w:hAnsiTheme="minorHAnsi" w:cstheme="minorHAnsi" w:hint="cs"/>
          <w:sz w:val="24"/>
          <w:szCs w:val="24"/>
          <w:rtl/>
          <w:lang w:bidi="ar-JO"/>
        </w:rPr>
        <w:t>ب</w:t>
      </w: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>الفيروس المستجد في المناطق الحضرية</w:t>
      </w:r>
      <w:r w:rsidRPr="001C2836">
        <w:rPr>
          <w:rFonts w:asciiTheme="minorHAnsi" w:hAnsiTheme="minorHAnsi" w:cstheme="minorHAnsi" w:hint="cs"/>
          <w:sz w:val="24"/>
          <w:szCs w:val="24"/>
          <w:rtl/>
          <w:lang w:bidi="ar-JO"/>
        </w:rPr>
        <w:t>، حيث</w:t>
      </w: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قامت وزارة الصحة في </w:t>
      </w:r>
      <w:r w:rsidRPr="001C2836">
        <w:rPr>
          <w:rFonts w:asciiTheme="minorHAnsi" w:hAnsiTheme="minorHAnsi" w:cstheme="minorHAnsi" w:hint="cs"/>
          <w:sz w:val="24"/>
          <w:szCs w:val="24"/>
          <w:rtl/>
          <w:lang w:bidi="ar-JO"/>
        </w:rPr>
        <w:t>أ</w:t>
      </w: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>ليكسا بتقديم توصيات</w:t>
      </w:r>
      <w:r w:rsidRPr="001C2836">
        <w:rPr>
          <w:rFonts w:asciiTheme="minorHAnsi" w:hAnsiTheme="minorHAnsi" w:cstheme="minorHAnsi" w:hint="cs"/>
          <w:sz w:val="24"/>
          <w:szCs w:val="24"/>
          <w:rtl/>
          <w:lang w:bidi="ar-JO"/>
        </w:rPr>
        <w:t>ها</w:t>
      </w: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بارتداء الكمامات والالتزام بالتباعد الجسدي، </w:t>
      </w:r>
      <w:r w:rsidRPr="001C2836">
        <w:rPr>
          <w:rFonts w:asciiTheme="minorHAnsi" w:hAnsiTheme="minorHAnsi" w:cstheme="minorHAnsi" w:hint="cs"/>
          <w:sz w:val="24"/>
          <w:szCs w:val="24"/>
          <w:rtl/>
          <w:lang w:bidi="ar-JO"/>
        </w:rPr>
        <w:t xml:space="preserve">إلا أنه لا يتم اتباع </w:t>
      </w: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هذه التعليمات في المناطق المكتظة مثل </w:t>
      </w:r>
      <w:r w:rsidRPr="001C2836">
        <w:rPr>
          <w:rFonts w:asciiTheme="minorHAnsi" w:hAnsiTheme="minorHAnsi" w:cstheme="minorHAnsi" w:hint="cs"/>
          <w:sz w:val="24"/>
          <w:szCs w:val="24"/>
          <w:rtl/>
          <w:lang w:bidi="ar-JO"/>
        </w:rPr>
        <w:t>الأحياء العشوائية</w:t>
      </w: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والأسواق وأماكن العبادة مثل الكنائس والمساجد</w:t>
      </w:r>
      <w:r w:rsidRPr="001C2836">
        <w:rPr>
          <w:rFonts w:asciiTheme="minorHAnsi" w:hAnsiTheme="minorHAnsi" w:cstheme="minorHAnsi" w:hint="cs"/>
          <w:sz w:val="24"/>
          <w:szCs w:val="24"/>
          <w:rtl/>
          <w:lang w:bidi="ar-JO"/>
        </w:rPr>
        <w:t>، كما أنها طلبت من</w:t>
      </w: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الصليب الأحمر</w:t>
      </w:r>
      <w:r w:rsidRPr="001C2836">
        <w:rPr>
          <w:rFonts w:asciiTheme="minorHAnsi" w:hAnsiTheme="minorHAnsi" w:cstheme="minorHAnsi" w:hint="cs"/>
          <w:sz w:val="24"/>
          <w:szCs w:val="24"/>
          <w:rtl/>
          <w:lang w:bidi="ar-JO"/>
        </w:rPr>
        <w:t xml:space="preserve"> التابع لأليكسا</w:t>
      </w: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التدخل والعمل مع هذه المجتمعات لإيجاد طرق فعالة </w:t>
      </w:r>
      <w:r w:rsidRPr="001C2836">
        <w:rPr>
          <w:rFonts w:asciiTheme="minorHAnsi" w:hAnsiTheme="minorHAnsi" w:cstheme="minorHAnsi" w:hint="cs"/>
          <w:sz w:val="24"/>
          <w:szCs w:val="24"/>
          <w:rtl/>
          <w:lang w:bidi="ar-JO"/>
        </w:rPr>
        <w:t>لإنفاذ</w:t>
      </w: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تدابير الوقاية والسيطرة على تفشي المرض.</w:t>
      </w:r>
    </w:p>
    <w:p w14:paraId="61C50FDC" w14:textId="77777777" w:rsidR="009C75C2" w:rsidRPr="001C2836" w:rsidRDefault="009C75C2" w:rsidP="009C75C2">
      <w:pPr>
        <w:pStyle w:val="BodyText2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  <w:lang w:bidi="ar-JO"/>
        </w:rPr>
      </w:pP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ما هي المجموعات التي ستقوم بالعمل معها وكيف </w:t>
      </w:r>
      <w:r w:rsidRPr="001C2836">
        <w:rPr>
          <w:rFonts w:asciiTheme="minorHAnsi" w:hAnsiTheme="minorHAnsi" w:cstheme="minorHAnsi" w:hint="cs"/>
          <w:sz w:val="24"/>
          <w:szCs w:val="24"/>
          <w:rtl/>
          <w:lang w:bidi="ar-JO"/>
        </w:rPr>
        <w:t>ستعمل على تحديد</w:t>
      </w: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ودعم الحلول التي يقودها المجتمع؟</w:t>
      </w:r>
    </w:p>
    <w:p w14:paraId="2097D888" w14:textId="52638ABD" w:rsidR="00526EB0" w:rsidRPr="00921082" w:rsidRDefault="00526EB0" w:rsidP="00526EB0">
      <w:pPr>
        <w:bidi/>
        <w:spacing w:after="120" w:line="276" w:lineRule="auto"/>
        <w:rPr>
          <w:rFonts w:asciiTheme="minorHAnsi" w:hAnsiTheme="minorHAnsi" w:cstheme="minorHAnsi"/>
        </w:rPr>
      </w:pPr>
      <w:r w:rsidRPr="00921082">
        <w:rPr>
          <w:rFonts w:asciiTheme="minorHAnsi" w:hAnsiTheme="minorHAnsi" w:cstheme="minorHAnsi"/>
          <w:rtl/>
        </w:rPr>
        <w:t xml:space="preserve">إذا احتجت إلى المساعدة، ارجع إلى </w:t>
      </w:r>
      <w:hyperlink r:id="rId7" w:history="1">
        <w:r w:rsidRPr="00921082">
          <w:rPr>
            <w:rStyle w:val="Hyperlink"/>
            <w:rFonts w:asciiTheme="minorHAnsi" w:hAnsiTheme="minorHAnsi" w:cstheme="minorHAnsi"/>
            <w:rtl/>
          </w:rPr>
          <w:t>الوحدة 7 من دليل المشاركة المجتمعية والمساءلة</w:t>
        </w:r>
      </w:hyperlink>
      <w:r w:rsidRPr="00921082">
        <w:rPr>
          <w:rFonts w:asciiTheme="minorHAnsi" w:hAnsiTheme="minorHAnsi" w:cstheme="minorHAnsi"/>
          <w:rtl/>
        </w:rPr>
        <w:t xml:space="preserve"> و</w:t>
      </w:r>
      <w:hyperlink r:id="rId8" w:history="1">
        <w:r w:rsidRPr="00921082">
          <w:rPr>
            <w:rStyle w:val="Hyperlink"/>
            <w:rFonts w:asciiTheme="minorHAnsi" w:hAnsiTheme="minorHAnsi" w:cstheme="minorHAnsi"/>
            <w:rtl/>
          </w:rPr>
          <w:t>أداة المشاركة المجتمعية والمساءلة 21: تغيير السلوك ومصادر التواصل بشأن المخاطر والمشاركة المجتمعية</w:t>
        </w:r>
      </w:hyperlink>
    </w:p>
    <w:bookmarkEnd w:id="1"/>
    <w:p w14:paraId="261F8D58" w14:textId="77777777" w:rsidR="00A047B1" w:rsidRDefault="00A047B1" w:rsidP="009C75C2">
      <w:pPr>
        <w:bidi/>
        <w:rPr>
          <w:rFonts w:asciiTheme="minorHAnsi" w:hAnsiTheme="minorHAnsi" w:cstheme="minorHAnsi"/>
          <w:rtl/>
        </w:rPr>
      </w:pPr>
    </w:p>
    <w:p w14:paraId="02FA7584" w14:textId="77777777" w:rsidR="009C75C2" w:rsidRPr="009C75C2" w:rsidRDefault="009C75C2" w:rsidP="009C75C2">
      <w:p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</w:pPr>
      <w:r w:rsidRPr="009C75C2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>نتائج تقييم استجابة الانفلونزا:</w:t>
      </w:r>
    </w:p>
    <w:p w14:paraId="5D7AF54F" w14:textId="77777777" w:rsidR="009C75C2" w:rsidRPr="009C75C2" w:rsidRDefault="009C75C2" w:rsidP="009C75C2">
      <w:pPr>
        <w:numPr>
          <w:ilvl w:val="0"/>
          <w:numId w:val="6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يفهم معظم الأشخاص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تدابير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 xml:space="preserve"> الأساسية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لل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وقاية من الإنفلونزا، ولكن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أشار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بعض الناس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إلى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عدم قدرتهم على تحمل تكلفة شراء الكمامات، وانه لن يكون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بإمكانهم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ممارسة التباعد الاجتماعي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والعزل الذاتي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عن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د الإصابة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بالمرض وذلك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نظرًا إلى أنهم بحاجة إلى العمل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بشكل يومي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. </w:t>
      </w:r>
    </w:p>
    <w:p w14:paraId="5121C5EC" w14:textId="77777777" w:rsidR="009C75C2" w:rsidRPr="009C75C2" w:rsidRDefault="009C75C2" w:rsidP="009C75C2">
      <w:pPr>
        <w:numPr>
          <w:ilvl w:val="0"/>
          <w:numId w:val="6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كان المصدر الأول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لل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معلومات حول الفيروس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 xml:space="preserve"> هو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المذياع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بنسبة (70%)،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 xml:space="preserve"> ثم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وسائل التواصل الاجتماعي بنسبة (65%)،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 xml:space="preserve"> ثم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التلفاز بنسبة (60%)،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 xml:space="preserve"> يليه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العائلة والأصدقاء والجيران بنسبة (50%).</w:t>
      </w:r>
    </w:p>
    <w:p w14:paraId="17B2C0A2" w14:textId="77777777" w:rsidR="009C75C2" w:rsidRPr="009C75C2" w:rsidRDefault="009C75C2" w:rsidP="009C75C2">
      <w:pPr>
        <w:numPr>
          <w:ilvl w:val="0"/>
          <w:numId w:val="6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ومع ذلك، قال معظم الناس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أنه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من الصعب معرفة أي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معلومات يمكن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هم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الوثوق بها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، حيث أن غالبية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مصادر المعلومات الموثوقة حول الفيروس الجديد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تأتي من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المجتمع 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ورجالات الدين 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والعاملين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الصحيين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والعائلة والأصدقاء والجيران.</w:t>
      </w:r>
    </w:p>
    <w:p w14:paraId="3F94CEC8" w14:textId="77777777" w:rsidR="009C75C2" w:rsidRPr="009C75C2" w:rsidRDefault="009C75C2" w:rsidP="009C75C2">
      <w:pPr>
        <w:numPr>
          <w:ilvl w:val="0"/>
          <w:numId w:val="6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بالنسبة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للعشوائيات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،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أشار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قادة المجتمع غير الرسميين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والمجموعات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النسائية وجمعيات الأسواق انه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م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يتلقون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الكثير من الأسئلة المتعلقة بالفيروس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.</w:t>
      </w:r>
    </w:p>
    <w:p w14:paraId="4ACDB6E2" w14:textId="77777777" w:rsidR="009C75C2" w:rsidRPr="009C75C2" w:rsidRDefault="009C75C2" w:rsidP="009C75C2">
      <w:pPr>
        <w:numPr>
          <w:ilvl w:val="0"/>
          <w:numId w:val="6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كان مستوى عدم الثقة وال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إ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نكار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مرتفع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جدا بين مجتمعات الرانا الذين يعتقدون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أن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إ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نفلونزا الدجاج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أمر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تم تلفيقه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من قبل حكومة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ليكسا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للإضرار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ب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أعمالهم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؛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ونتيجة لذلك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تلتزم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نسبة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أقل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من مجتمع الرانا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ب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التدابير الوقائية الرئيسية مثل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الالتزام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ب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ارتداء الكمامات في محلاتهم </w:t>
      </w:r>
      <w:r w:rsidRPr="009C75C2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أو السماح</w:t>
      </w:r>
      <w:r w:rsidRPr="009C75C2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للموظفين الذين يشعرون بالتعب بالبقاء في منازلهم.</w:t>
      </w:r>
    </w:p>
    <w:p w14:paraId="50EDC8FA" w14:textId="77777777" w:rsidR="009C75C2" w:rsidRPr="009C75C2" w:rsidRDefault="009C75C2" w:rsidP="009C75C2">
      <w:pPr>
        <w:tabs>
          <w:tab w:val="clear" w:pos="6379"/>
        </w:tabs>
        <w:bidi/>
        <w:spacing w:before="120" w:after="120" w:line="276" w:lineRule="auto"/>
        <w:ind w:left="360"/>
        <w:jc w:val="both"/>
        <w:rPr>
          <w:rFonts w:asciiTheme="minorHAnsi" w:eastAsia="Times New Roman" w:hAnsiTheme="minorHAnsi" w:cstheme="minorHAnsi"/>
          <w:lang w:val="en-US" w:bidi="ar-JO"/>
        </w:rPr>
      </w:pPr>
    </w:p>
    <w:p w14:paraId="4D440698" w14:textId="77777777" w:rsidR="009C75C2" w:rsidRPr="009C75C2" w:rsidRDefault="009C75C2" w:rsidP="009C75C2">
      <w:pPr>
        <w:tabs>
          <w:tab w:val="clear" w:pos="6379"/>
        </w:tabs>
        <w:bidi/>
        <w:spacing w:after="0" w:line="276" w:lineRule="auto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val="en-US"/>
        </w:rPr>
      </w:pPr>
    </w:p>
    <w:p w14:paraId="45BDE503" w14:textId="77777777" w:rsidR="009C75C2" w:rsidRPr="009C75C2" w:rsidRDefault="009C75C2" w:rsidP="009C75C2">
      <w:pPr>
        <w:bidi/>
        <w:jc w:val="both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9C75C2">
        <w:rPr>
          <w:rFonts w:asciiTheme="minorHAnsi" w:hAnsiTheme="minorHAnsi" w:cstheme="minorHAnsi"/>
          <w:b/>
          <w:bCs/>
          <w:color w:val="FF0000"/>
          <w:sz w:val="24"/>
          <w:szCs w:val="24"/>
          <w:rtl/>
        </w:rPr>
        <w:t xml:space="preserve">تذكير بالمعلومات التي </w:t>
      </w:r>
      <w:r w:rsidRPr="009C75C2">
        <w:rPr>
          <w:rFonts w:asciiTheme="minorHAnsi" w:hAnsiTheme="minorHAnsi" w:cstheme="minorHAnsi" w:hint="cs"/>
          <w:b/>
          <w:bCs/>
          <w:color w:val="FF0000"/>
          <w:sz w:val="24"/>
          <w:szCs w:val="24"/>
          <w:rtl/>
        </w:rPr>
        <w:t>تمت</w:t>
      </w:r>
      <w:r w:rsidRPr="009C75C2">
        <w:rPr>
          <w:rFonts w:asciiTheme="minorHAnsi" w:hAnsiTheme="minorHAnsi" w:cstheme="minorHAnsi"/>
          <w:b/>
          <w:bCs/>
          <w:color w:val="FF0000"/>
          <w:sz w:val="24"/>
          <w:szCs w:val="24"/>
          <w:rtl/>
        </w:rPr>
        <w:t xml:space="preserve"> مشاركتها في المهمة السابقة </w:t>
      </w:r>
    </w:p>
    <w:p w14:paraId="21077E3B" w14:textId="77777777" w:rsidR="009C75C2" w:rsidRPr="009C75C2" w:rsidRDefault="009C75C2" w:rsidP="009C75C2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  <w:bookmarkStart w:id="2" w:name="_Hlk145511643"/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تُشير العديد من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تقارير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التي ظهرت مؤخرًا إلى ظهور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سلالة جديدة من الإنفلونزا في شمال شرق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ليكسا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،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حيث ينتشر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هذا 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الفيروس في المناطق الحضرية، و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ي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سبب ظهور الحمى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و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السعال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و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ضيق التنفس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و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صداع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والام في العضلات،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بالإضافة إلى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lastRenderedPageBreak/>
        <w:t xml:space="preserve">الإسهال 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والقيئ.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من الواضح أن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هذا الفيروس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خطير للغاية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وخصوصا على الر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ُ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ضع والأطفال الصغار وكبار السن و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الأشخاص 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الذين يعانون من ضعف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في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المناعة بسبب حالات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مرضية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معين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ة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مثل السرطان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أو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فيروس نقص المناعة البشرية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، حيث 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تم الاشتباه بأكثر من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3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00 حالة و50 حالة وفاة،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لا سيما بين الأشخاص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الذين تطورت حالتهم الى التهاب رئوي.</w:t>
      </w:r>
    </w:p>
    <w:p w14:paraId="3782649E" w14:textId="77777777" w:rsidR="009C75C2" w:rsidRPr="009C75C2" w:rsidRDefault="009C75C2" w:rsidP="009C75C2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</w:p>
    <w:p w14:paraId="205ACA4E" w14:textId="77777777" w:rsidR="009C75C2" w:rsidRPr="009C75C2" w:rsidRDefault="009C75C2" w:rsidP="009C75C2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تشير النتائج والمخرجات الأولية التي تم التوصل اليها من قبل منظمة الصحة العالمية الى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أن هذا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الفيروس هو نوع جديد من انفلونزا الطيور،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حيث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أطلقت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وسائل الاعلام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عليه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اسم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"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إ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نفلونزا الدجاج".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تتضمن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تدابير الوقاية التي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تدعو كل من الحكومة في أليكسا 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ومنظمة الصحة العالمية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إلى الالتزام بها؛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غسل اليدين المتكرر بالصابون والماء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وتغطية الفم عند العطس والبقاء في المنزل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والعزل الذاتي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في حال 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ملاحظة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أي أعراض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،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إلى جانب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وارتداء الكمامات عند الخروج الى الأماكن العامة. يُنصح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الأشخاص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أيضا بالتأكد من طهي منتجات الدواجن جيد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ً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ا قبل تناولها. </w:t>
      </w:r>
    </w:p>
    <w:p w14:paraId="560FE20F" w14:textId="77777777" w:rsidR="009C75C2" w:rsidRPr="009C75C2" w:rsidRDefault="009C75C2" w:rsidP="009C75C2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</w:p>
    <w:p w14:paraId="3A603D7B" w14:textId="77777777" w:rsidR="009C75C2" w:rsidRPr="009C75C2" w:rsidRDefault="009C75C2" w:rsidP="009C75C2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تشُعر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وزارة الصحة في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أليكسا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ب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قلق بالغ نظرا لارتفاع معدلات الوفيات، ومحدودية الوصول الى الرعاية الصحية في المنطقة الشمالية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الشرقية، حيث طلبت من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الصليب الأحمر التابع لأليكسا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تقديم المساعدة في قيادة جهود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الإبلاغ عن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المخاطر و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مشاركة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المجتمعية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، حيث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عملوا سابقًا على إدارة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برنامج المرونة في هذه المنطقة ولديهم أيضا العديد من المتطوعين المحليين. ت</w:t>
      </w:r>
      <w:bookmarkStart w:id="3" w:name="_Hlk145511325"/>
      <w:r w:rsidRPr="009C75C2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شمل البيانات الثانوية ما يلي: </w:t>
      </w:r>
    </w:p>
    <w:p w14:paraId="19235DF8" w14:textId="77777777" w:rsidR="009C75C2" w:rsidRPr="009C75C2" w:rsidRDefault="009C75C2" w:rsidP="009C75C2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</w:p>
    <w:p w14:paraId="7CD8B51A" w14:textId="77777777" w:rsidR="009C75C2" w:rsidRPr="009C75C2" w:rsidRDefault="009C75C2" w:rsidP="009C75C2">
      <w:pPr>
        <w:bidi/>
        <w:spacing w:after="0" w:line="276" w:lineRule="auto"/>
        <w:jc w:val="lowKashida"/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</w:pPr>
      <w:r w:rsidRPr="009C75C2">
        <w:rPr>
          <w:rFonts w:asciiTheme="minorHAnsi" w:eastAsia="Arial" w:hAnsiTheme="minorHAnsi" w:cstheme="minorHAnsi" w:hint="cs"/>
          <w:b/>
          <w:bCs/>
          <w:sz w:val="24"/>
          <w:szCs w:val="24"/>
          <w:rtl/>
          <w:lang w:bidi="ar-JO"/>
        </w:rPr>
        <w:t>ال</w:t>
      </w:r>
      <w:r w:rsidRPr="009C75C2"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  <w:t xml:space="preserve">نقاط </w:t>
      </w:r>
      <w:r w:rsidRPr="009C75C2">
        <w:rPr>
          <w:rFonts w:asciiTheme="minorHAnsi" w:eastAsia="Arial" w:hAnsiTheme="minorHAnsi" w:cstheme="minorHAnsi" w:hint="cs"/>
          <w:b/>
          <w:bCs/>
          <w:sz w:val="24"/>
          <w:szCs w:val="24"/>
          <w:rtl/>
          <w:lang w:bidi="ar-JO"/>
        </w:rPr>
        <w:t>ال</w:t>
      </w:r>
      <w:r w:rsidRPr="009C75C2"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  <w:t xml:space="preserve">رئيسية من تقرير منظمة الصحة العالمية حول </w:t>
      </w:r>
      <w:r w:rsidRPr="009C75C2">
        <w:rPr>
          <w:rFonts w:asciiTheme="minorHAnsi" w:eastAsia="Arial" w:hAnsiTheme="minorHAnsi" w:cstheme="minorHAnsi" w:hint="cs"/>
          <w:b/>
          <w:bCs/>
          <w:sz w:val="24"/>
          <w:szCs w:val="24"/>
          <w:rtl/>
          <w:lang w:bidi="ar-JO"/>
        </w:rPr>
        <w:t xml:space="preserve">فيروس </w:t>
      </w:r>
      <w:r w:rsidRPr="009C75C2"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  <w:t>انفلونزا الطيور المستجد:</w:t>
      </w:r>
    </w:p>
    <w:p w14:paraId="20A8A7A0" w14:textId="77777777" w:rsidR="009C75C2" w:rsidRPr="009C75C2" w:rsidRDefault="009C75C2" w:rsidP="009C75C2">
      <w:pPr>
        <w:numPr>
          <w:ilvl w:val="0"/>
          <w:numId w:val="7"/>
        </w:numPr>
        <w:tabs>
          <w:tab w:val="clear" w:pos="6379"/>
        </w:tabs>
        <w:bidi/>
        <w:spacing w:after="0" w:line="276" w:lineRule="auto"/>
        <w:contextualSpacing/>
        <w:jc w:val="both"/>
        <w:rPr>
          <w:rFonts w:asciiTheme="minorHAnsi" w:eastAsia="Arial" w:hAnsiTheme="minorHAnsi" w:cstheme="minorHAnsi"/>
          <w:sz w:val="24"/>
          <w:szCs w:val="24"/>
          <w:lang w:val="en-US" w:bidi="ar-JO"/>
        </w:rPr>
      </w:pPr>
      <w:r w:rsidRPr="009C75C2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في حين أن التهابات الجهاز التنفسي والالتهاب الرئوي شائعة في أليكسا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؛ إلا أن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هذه السلالة من الإنفلونزا جديدة وأكثر عدوى من فيروسات الإنفلونزا الحالية.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توجد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مخاوف من أن الناس قد لا يفهمون خطورة هذا التهديد الجديد على الصحة العامة.</w:t>
      </w:r>
    </w:p>
    <w:p w14:paraId="01335E4D" w14:textId="77777777" w:rsidR="009C75C2" w:rsidRPr="009C75C2" w:rsidRDefault="009C75C2" w:rsidP="009C75C2">
      <w:pPr>
        <w:numPr>
          <w:ilvl w:val="0"/>
          <w:numId w:val="7"/>
        </w:numPr>
        <w:tabs>
          <w:tab w:val="clear" w:pos="6379"/>
        </w:tabs>
        <w:bidi/>
        <w:spacing w:after="0" w:line="276" w:lineRule="auto"/>
        <w:contextualSpacing/>
        <w:jc w:val="both"/>
        <w:rPr>
          <w:rFonts w:asciiTheme="minorHAnsi" w:eastAsia="Arial" w:hAnsiTheme="minorHAnsi" w:cstheme="minorHAnsi"/>
          <w:sz w:val="24"/>
          <w:szCs w:val="24"/>
          <w:lang w:val="en-US" w:bidi="ar-JO"/>
        </w:rPr>
      </w:pPr>
      <w:r w:rsidRPr="009C75C2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يتم مناقشة ما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يدعى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بـ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" انفلونزا الدجاج" بشكل كبير في وسائل الاعلام الرئيسية ووسائل التواصل الاجتماعي، مع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انتشار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الكثير من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الشائعات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والتشكيكات والمعلومات المغلوطة حول الأسباب والاعراض وتدابير الوقاية على نطاق واسع.</w:t>
      </w:r>
    </w:p>
    <w:p w14:paraId="2AB553CA" w14:textId="77777777" w:rsidR="009C75C2" w:rsidRPr="009C75C2" w:rsidRDefault="009C75C2" w:rsidP="009C75C2">
      <w:pPr>
        <w:numPr>
          <w:ilvl w:val="0"/>
          <w:numId w:val="7"/>
        </w:numPr>
        <w:tabs>
          <w:tab w:val="clear" w:pos="6379"/>
        </w:tabs>
        <w:bidi/>
        <w:spacing w:after="0" w:line="276" w:lineRule="auto"/>
        <w:contextualSpacing/>
        <w:jc w:val="both"/>
        <w:rPr>
          <w:rFonts w:asciiTheme="minorHAnsi" w:eastAsia="Arial" w:hAnsiTheme="minorHAnsi" w:cstheme="minorHAnsi"/>
          <w:sz w:val="24"/>
          <w:szCs w:val="24"/>
          <w:lang w:val="en-US" w:bidi="ar-JO"/>
        </w:rPr>
      </w:pPr>
      <w:r w:rsidRPr="009C75C2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تنشأ اغلب الحالات في المناطق المكتظة سكنياً، بما في ذلك الاحياء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الفقيرة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في المدن، والتي تدعى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العشوائيات، حيث يوجد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رؤساء بلدي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ات منتخبين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بشكل رسمي،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فضلًا عن العديد من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قادة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مجتمع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يين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غير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رسميين، ورجالات الدين و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جماعات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نسائية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الفاعلة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والجمعيات التجارية وبعض العصابات الاجرامية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، يُشكل العرق الدالي قرابة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70% من الأشخاص الذين يعيشون في </w:t>
      </w:r>
      <w:r w:rsidRPr="009C75C2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العشوائيات</w:t>
      </w:r>
      <w:r w:rsidRPr="009C75C2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.</w:t>
      </w:r>
    </w:p>
    <w:bookmarkEnd w:id="3"/>
    <w:p w14:paraId="095C3F7C" w14:textId="77777777" w:rsidR="009C75C2" w:rsidRPr="009C75C2" w:rsidRDefault="009C75C2" w:rsidP="009C75C2">
      <w:pPr>
        <w:tabs>
          <w:tab w:val="clear" w:pos="6379"/>
        </w:tabs>
        <w:bidi/>
        <w:spacing w:after="0" w:line="276" w:lineRule="auto"/>
        <w:contextualSpacing/>
        <w:jc w:val="lowKashida"/>
        <w:rPr>
          <w:rFonts w:asciiTheme="minorHAnsi" w:eastAsia="Arial" w:hAnsiTheme="minorHAnsi" w:cstheme="minorHAnsi"/>
          <w:sz w:val="24"/>
          <w:szCs w:val="24"/>
          <w:lang w:val="en-US" w:bidi="ar-JO"/>
        </w:rPr>
      </w:pPr>
    </w:p>
    <w:bookmarkEnd w:id="2"/>
    <w:p w14:paraId="1840A4AE" w14:textId="77777777" w:rsidR="009C75C2" w:rsidRPr="00921082" w:rsidRDefault="009C75C2" w:rsidP="009C75C2">
      <w:pPr>
        <w:bidi/>
        <w:rPr>
          <w:rFonts w:asciiTheme="minorHAnsi" w:hAnsiTheme="minorHAnsi" w:cstheme="minorHAnsi"/>
        </w:rPr>
      </w:pPr>
    </w:p>
    <w:sectPr w:rsidR="009C75C2" w:rsidRPr="00921082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77949" w14:textId="77777777" w:rsidR="00CE386F" w:rsidRDefault="00CE386F" w:rsidP="00526EB0">
      <w:pPr>
        <w:spacing w:after="0" w:line="240" w:lineRule="auto"/>
      </w:pPr>
      <w:r>
        <w:separator/>
      </w:r>
    </w:p>
  </w:endnote>
  <w:endnote w:type="continuationSeparator" w:id="0">
    <w:p w14:paraId="29451C45" w14:textId="77777777" w:rsidR="00CE386F" w:rsidRDefault="00CE386F" w:rsidP="00526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D0598" w14:textId="138D806D" w:rsidR="00526EB0" w:rsidRPr="009C75C2" w:rsidRDefault="00526EB0" w:rsidP="00526EB0">
    <w:pPr>
      <w:pStyle w:val="Footer"/>
      <w:bidi/>
      <w:rPr>
        <w:rFonts w:asciiTheme="minorHAnsi" w:hAnsiTheme="minorHAnsi" w:cstheme="minorHAnsi"/>
        <w:lang w:bidi="ar-JO"/>
      </w:rPr>
    </w:pPr>
    <w:r w:rsidRPr="009C75C2">
      <w:rPr>
        <w:rFonts w:asciiTheme="minorHAnsi" w:hAnsiTheme="minorHAnsi" w:cstheme="minorHAnsi"/>
        <w:sz w:val="20"/>
        <w:szCs w:val="20"/>
        <w:rtl/>
        <w:lang w:bidi="ar-JO"/>
      </w:rPr>
      <w:t>عام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61BC3" w14:textId="77777777" w:rsidR="00CE386F" w:rsidRDefault="00CE386F" w:rsidP="00526EB0">
      <w:pPr>
        <w:spacing w:after="0" w:line="240" w:lineRule="auto"/>
      </w:pPr>
      <w:r>
        <w:separator/>
      </w:r>
    </w:p>
  </w:footnote>
  <w:footnote w:type="continuationSeparator" w:id="0">
    <w:p w14:paraId="2D83744E" w14:textId="77777777" w:rsidR="00CE386F" w:rsidRDefault="00CE386F" w:rsidP="00526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115" w:type="dxa"/>
        <w:right w:w="115" w:type="dxa"/>
      </w:tblCellMar>
      <w:tblLook w:val="0400" w:firstRow="0" w:lastRow="0" w:firstColumn="0" w:lastColumn="0" w:noHBand="0" w:noVBand="1"/>
    </w:tblPr>
    <w:tblGrid>
      <w:gridCol w:w="8666"/>
      <w:gridCol w:w="409"/>
    </w:tblGrid>
    <w:tr w:rsidR="009C75C2" w:rsidRPr="009C75C2" w14:paraId="40E46492" w14:textId="77777777" w:rsidTr="003E4941">
      <w:trPr>
        <w:trHeight w:val="273"/>
      </w:trPr>
      <w:tc>
        <w:tcPr>
          <w:tcW w:w="8663" w:type="dxa"/>
          <w:tcBorders>
            <w:top w:val="nil"/>
            <w:left w:val="nil"/>
            <w:bottom w:val="single" w:sz="4" w:space="0" w:color="000000"/>
            <w:right w:val="single" w:sz="4" w:space="0" w:color="000000"/>
          </w:tcBorders>
          <w:vAlign w:val="bottom"/>
        </w:tcPr>
        <w:p w14:paraId="4B2F1476" w14:textId="77777777" w:rsidR="009C75C2" w:rsidRPr="009C75C2" w:rsidRDefault="009C75C2" w:rsidP="009C75C2">
          <w:pP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  <w:lang w:eastAsia="en-GB"/>
            </w:rPr>
          </w:pPr>
          <w:r w:rsidRPr="009C75C2">
            <w:rPr>
              <w:rFonts w:cstheme="minorHAnsi"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804C10E" wp14:editId="596F1013">
                    <wp:simplePos x="0" y="0"/>
                    <wp:positionH relativeFrom="column">
                      <wp:posOffset>-923925</wp:posOffset>
                    </wp:positionH>
                    <wp:positionV relativeFrom="paragraph">
                      <wp:posOffset>262255</wp:posOffset>
                    </wp:positionV>
                    <wp:extent cx="3999230" cy="262255"/>
                    <wp:effectExtent l="0" t="0" r="0" b="4445"/>
                    <wp:wrapNone/>
                    <wp:docPr id="92206167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99230" cy="2622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04B047D" w14:textId="77777777" w:rsidR="009C75C2" w:rsidRPr="003C7BF6" w:rsidRDefault="009C75C2" w:rsidP="009C75C2">
                                <w:pPr>
                                  <w:bidi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>[</w:t>
                                </w:r>
                                <w:r w:rsidRPr="003C7BF6"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 xml:space="preserve">شعار </w:t>
                                </w:r>
                                <w:r w:rsidRPr="003C7BF6">
                                  <w:rPr>
                                    <w:rFonts w:ascii="Calibri" w:hAnsi="Calibri" w:cs="Calibri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>الاتحاد الدولي لجمعيات الصليب الأحمر والهلال الأحمر</w:t>
                                </w:r>
                                <w:r w:rsidRPr="003C7BF6"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 xml:space="preserve">] | [شعار اللجنة الدولية للصليب الأحمر]                                                                                                                 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804C10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left:0;text-align:left;margin-left:-72.75pt;margin-top:20.65pt;width:314.9pt;height:2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" filled="f" stroked="f" strokeweight=".5pt">
                    <v:textbox>
                      <w:txbxContent>
                        <w:p w14:paraId="104B047D" w14:textId="77777777" w:rsidR="009C75C2" w:rsidRPr="003C7BF6" w:rsidRDefault="009C75C2" w:rsidP="009C75C2">
                          <w:pPr>
                            <w:bidi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>[</w:t>
                          </w:r>
                          <w:r w:rsidRPr="003C7BF6"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 xml:space="preserve">شعار </w:t>
                          </w:r>
                          <w:r w:rsidRPr="003C7BF6">
                            <w:rPr>
                              <w:rFonts w:ascii="Calibri" w:hAnsi="Calibri" w:cs="Calibri"/>
                              <w:sz w:val="16"/>
                              <w:szCs w:val="16"/>
                              <w:rtl/>
                              <w:lang w:bidi="ar-JO"/>
                            </w:rPr>
                            <w:t>الاتحاد الدولي لجمعيات الصليب الأحمر والهلال الأحمر</w:t>
                          </w:r>
                          <w:r w:rsidRPr="003C7BF6"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 xml:space="preserve">] | [شعار اللجنة الدولية للصليب الأحمر]                                                                                                                 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9C75C2">
            <w:rPr>
              <w:rFonts w:ascii="Montserrat" w:eastAsia="Montserrat" w:hAnsi="Montserrat" w:cs="Montserrat"/>
              <w:b/>
              <w:color w:val="000000"/>
              <w:sz w:val="24"/>
              <w:szCs w:val="24"/>
              <w:lang w:eastAsia="en-GB"/>
            </w:rPr>
            <w:t xml:space="preserve"> </w:t>
          </w:r>
        </w:p>
        <w:p w14:paraId="6830CCB4" w14:textId="77777777" w:rsidR="009C75C2" w:rsidRPr="009C75C2" w:rsidRDefault="009C75C2" w:rsidP="009C75C2">
          <w:pP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  <w:lang w:eastAsia="en-GB"/>
            </w:rPr>
          </w:pPr>
        </w:p>
        <w:p w14:paraId="332A0D6D" w14:textId="77777777" w:rsidR="009C75C2" w:rsidRPr="009C75C2" w:rsidRDefault="009C75C2" w:rsidP="009C75C2">
          <w:pP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eastAsia="Montserrat" w:cstheme="minorHAnsi"/>
              <w:bCs/>
              <w:color w:val="000000"/>
              <w:sz w:val="21"/>
              <w:szCs w:val="21"/>
              <w:rtl/>
              <w:lang w:eastAsia="en-GB"/>
            </w:rPr>
          </w:pPr>
          <w:r w:rsidRPr="009C75C2">
            <w:rPr>
              <w:rFonts w:eastAsia="Montserrat" w:cstheme="minorHAnsi" w:hint="cs"/>
              <w:bCs/>
              <w:color w:val="000000"/>
              <w:sz w:val="21"/>
              <w:szCs w:val="21"/>
              <w:rtl/>
              <w:lang w:eastAsia="en-GB"/>
            </w:rPr>
            <w:t>تدريب المشاركة المجتمعية والمساءلة</w:t>
          </w:r>
        </w:p>
        <w:p w14:paraId="6F51E7FC" w14:textId="77777777" w:rsidR="009C75C2" w:rsidRPr="009C75C2" w:rsidRDefault="009C75C2" w:rsidP="009C75C2">
          <w:pPr>
            <w:tabs>
              <w:tab w:val="center" w:pos="4513"/>
              <w:tab w:val="right" w:pos="9026"/>
            </w:tabs>
            <w:bidi/>
            <w:spacing w:after="0" w:line="240" w:lineRule="auto"/>
            <w:rPr>
              <w:rFonts w:eastAsia="Montserrat" w:cstheme="minorHAnsi"/>
              <w:b/>
              <w:color w:val="000000"/>
              <w:sz w:val="21"/>
              <w:szCs w:val="21"/>
              <w:rtl/>
              <w:lang w:eastAsia="en-GB"/>
            </w:rPr>
          </w:pPr>
          <w:r w:rsidRPr="009C75C2"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>سيناريو</w:t>
          </w:r>
          <w:r w:rsidRPr="009C75C2"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 w:bidi="ar-JO"/>
            </w:rPr>
            <w:t xml:space="preserve"> المشاركة المجتمعية والمساءلة في حالات الطوارئ</w:t>
          </w:r>
          <w:r w:rsidRPr="009C75C2"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>-</w:t>
          </w:r>
          <w:r w:rsidRPr="009C75C2"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 w:bidi="ar-JO"/>
            </w:rPr>
            <w:t>نشرة المشاركين</w:t>
          </w:r>
          <w:r w:rsidRPr="009C75C2"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 xml:space="preserve"> </w:t>
          </w:r>
        </w:p>
        <w:p w14:paraId="343DA323" w14:textId="180A0EEC" w:rsidR="009C75C2" w:rsidRPr="009C75C2" w:rsidRDefault="009C75C2" w:rsidP="009C75C2">
          <w:pP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eastAsia="Montserrat" w:cstheme="minorHAnsi"/>
              <w:b/>
              <w:color w:val="000000"/>
              <w:sz w:val="21"/>
              <w:szCs w:val="21"/>
              <w:lang w:eastAsia="en-GB"/>
            </w:rPr>
          </w:pPr>
        </w:p>
      </w:tc>
      <w:tc>
        <w:tcPr>
          <w:tcW w:w="409" w:type="dxa"/>
          <w:tcBorders>
            <w:top w:val="nil"/>
            <w:left w:val="single" w:sz="4" w:space="0" w:color="000000"/>
            <w:bottom w:val="single" w:sz="4" w:space="0" w:color="C55911"/>
            <w:right w:val="single" w:sz="4" w:space="0" w:color="000000"/>
          </w:tcBorders>
          <w:shd w:val="clear" w:color="auto" w:fill="FF0000"/>
          <w:vAlign w:val="bottom"/>
        </w:tcPr>
        <w:p w14:paraId="3BA84178" w14:textId="77777777" w:rsidR="009C75C2" w:rsidRPr="009C75C2" w:rsidRDefault="009C75C2" w:rsidP="009C75C2">
          <w:pP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  <w:lang w:eastAsia="en-GB"/>
            </w:rPr>
          </w:pPr>
        </w:p>
      </w:tc>
    </w:tr>
  </w:tbl>
  <w:p w14:paraId="3A4F71D5" w14:textId="77777777" w:rsidR="00526EB0" w:rsidRPr="009C75C2" w:rsidRDefault="00526EB0" w:rsidP="009C75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3096B"/>
    <w:multiLevelType w:val="hybridMultilevel"/>
    <w:tmpl w:val="FE0246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C721B9"/>
    <w:multiLevelType w:val="hybridMultilevel"/>
    <w:tmpl w:val="CC404D32"/>
    <w:lvl w:ilvl="0" w:tplc="6FF6BCA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42F5D"/>
    <w:multiLevelType w:val="hybridMultilevel"/>
    <w:tmpl w:val="9B7A44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FE11050"/>
    <w:multiLevelType w:val="hybridMultilevel"/>
    <w:tmpl w:val="03ECE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63D0D"/>
    <w:multiLevelType w:val="hybridMultilevel"/>
    <w:tmpl w:val="E536C9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763A6D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395FBC"/>
    <w:multiLevelType w:val="hybridMultilevel"/>
    <w:tmpl w:val="056C4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8977269">
    <w:abstractNumId w:val="2"/>
  </w:num>
  <w:num w:numId="2" w16cid:durableId="1251351137">
    <w:abstractNumId w:val="6"/>
  </w:num>
  <w:num w:numId="3" w16cid:durableId="194463549">
    <w:abstractNumId w:val="7"/>
  </w:num>
  <w:num w:numId="4" w16cid:durableId="616908582">
    <w:abstractNumId w:val="3"/>
  </w:num>
  <w:num w:numId="5" w16cid:durableId="1890797842">
    <w:abstractNumId w:val="4"/>
  </w:num>
  <w:num w:numId="6" w16cid:durableId="1730301268">
    <w:abstractNumId w:val="1"/>
  </w:num>
  <w:num w:numId="7" w16cid:durableId="2030133631">
    <w:abstractNumId w:val="0"/>
  </w:num>
  <w:num w:numId="8" w16cid:durableId="5296100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0A0"/>
    <w:rsid w:val="00071B8D"/>
    <w:rsid w:val="00250A15"/>
    <w:rsid w:val="004A60A0"/>
    <w:rsid w:val="004D4881"/>
    <w:rsid w:val="00526EB0"/>
    <w:rsid w:val="00547D9A"/>
    <w:rsid w:val="00554DDD"/>
    <w:rsid w:val="00754F93"/>
    <w:rsid w:val="007A0F1F"/>
    <w:rsid w:val="008F646C"/>
    <w:rsid w:val="00921082"/>
    <w:rsid w:val="009C75C2"/>
    <w:rsid w:val="00A047B1"/>
    <w:rsid w:val="00A74C99"/>
    <w:rsid w:val="00B50C60"/>
    <w:rsid w:val="00CE386F"/>
    <w:rsid w:val="00DD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0FD0D1"/>
  <w15:chartTrackingRefBased/>
  <w15:docId w15:val="{9C25BFE3-B0B7-4A21-910A-87FA08139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EB0"/>
    <w:pPr>
      <w:tabs>
        <w:tab w:val="left" w:pos="6379"/>
      </w:tabs>
    </w:pPr>
    <w:rPr>
      <w:rFonts w:ascii="Roboto" w:eastAsia="Roboto" w:hAnsi="Roboto" w:cs="Roboto"/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6EB0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EB0"/>
  </w:style>
  <w:style w:type="paragraph" w:styleId="Footer">
    <w:name w:val="footer"/>
    <w:basedOn w:val="Normal"/>
    <w:link w:val="FooterChar"/>
    <w:uiPriority w:val="99"/>
    <w:unhideWhenUsed/>
    <w:rsid w:val="00526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EB0"/>
  </w:style>
  <w:style w:type="character" w:customStyle="1" w:styleId="Heading1Char">
    <w:name w:val="Heading 1 Char"/>
    <w:basedOn w:val="DefaultParagraphFont"/>
    <w:link w:val="Heading1"/>
    <w:uiPriority w:val="9"/>
    <w:rsid w:val="00526EB0"/>
    <w:rPr>
      <w:rFonts w:ascii="Montserrat" w:eastAsia="Roboto" w:hAnsi="Montserrat" w:cs="Times New Roman"/>
      <w:b/>
      <w:bCs/>
      <w:kern w:val="0"/>
      <w:sz w:val="36"/>
      <w:szCs w:val="36"/>
      <w:lang w:val="x-none" w:eastAsia="x-none"/>
      <w14:ligatures w14:val="none"/>
    </w:rPr>
  </w:style>
  <w:style w:type="paragraph" w:styleId="BodyText2">
    <w:name w:val="Body Text 2"/>
    <w:basedOn w:val="Normal"/>
    <w:link w:val="BodyText2Char"/>
    <w:semiHidden/>
    <w:rsid w:val="00526EB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526EB0"/>
    <w:rPr>
      <w:rFonts w:ascii="Arial" w:eastAsia="Times New Roman" w:hAnsi="Arial" w:cs="Arial"/>
      <w:kern w:val="0"/>
      <w:sz w:val="20"/>
      <w:shd w:val="clear" w:color="auto" w:fill="E6E6E6"/>
      <w14:ligatures w14:val="none"/>
    </w:rPr>
  </w:style>
  <w:style w:type="character" w:styleId="Hyperlink">
    <w:name w:val="Hyperlink"/>
    <w:basedOn w:val="DefaultParagraphFont"/>
    <w:uiPriority w:val="99"/>
    <w:unhideWhenUsed/>
    <w:rsid w:val="00526EB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EB0"/>
    <w:rPr>
      <w:color w:val="605E5C"/>
      <w:shd w:val="clear" w:color="auto" w:fill="E1DFDD"/>
    </w:r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526EB0"/>
    <w:pPr>
      <w:numPr>
        <w:numId w:val="4"/>
      </w:numPr>
      <w:tabs>
        <w:tab w:val="clear" w:pos="6379"/>
      </w:tabs>
      <w:contextualSpacing/>
    </w:p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526EB0"/>
    <w:rPr>
      <w:rFonts w:ascii="Roboto" w:eastAsia="Roboto" w:hAnsi="Roboto" w:cs="Roboto"/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unityengagementhub.org/resource/cea-toolki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mmunityengagementhub.org/wp-content/uploads/sites/2/2021/11/RCRC_CEA_Guide_2022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679</Words>
  <Characters>3788</Characters>
  <Application>Microsoft Office Word</Application>
  <DocSecurity>0</DocSecurity>
  <Lines>59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Wafa Ebdah</dc:creator>
  <cp:keywords/>
  <dc:description/>
  <cp:lastModifiedBy>montaser obied</cp:lastModifiedBy>
  <cp:revision>10</cp:revision>
  <dcterms:created xsi:type="dcterms:W3CDTF">2023-10-16T17:37:00Z</dcterms:created>
  <dcterms:modified xsi:type="dcterms:W3CDTF">2023-11-07T12:42:00Z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65ae2422-0f0a-4adc-93ba-7f19a486f86b</vt:lpwstr>
  </property>
</Properties>
</file>