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AF8EC" w14:textId="7B80624A" w:rsidR="00885F49" w:rsidRPr="00701B69" w:rsidRDefault="00701EA8" w:rsidP="00885F49">
      <w:pPr>
        <w:bidi/>
        <w:rPr>
          <w:rFonts w:asciiTheme="minorHAnsi" w:hAnsiTheme="minorHAnsi" w:cstheme="minorHAnsi"/>
          <w:b/>
          <w:bCs/>
          <w:sz w:val="36"/>
          <w:szCs w:val="36"/>
          <w:rtl/>
          <w:lang w:eastAsia="x-none" w:bidi="ar-JO"/>
        </w:rPr>
      </w:pPr>
      <w:bookmarkStart w:id="0" w:name="_Hlk147717419"/>
      <w:r w:rsidRPr="00701B69">
        <w:rPr>
          <w:rFonts w:asciiTheme="minorHAnsi" w:hAnsiTheme="minorHAnsi" w:cstheme="minorHAnsi"/>
          <w:b/>
          <w:bCs/>
          <w:color w:val="FF0000"/>
          <w:sz w:val="36"/>
          <w:szCs w:val="36"/>
          <w:rtl/>
          <w:lang w:eastAsia="x-none"/>
        </w:rPr>
        <w:t xml:space="preserve">سيناريو </w:t>
      </w:r>
      <w:r w:rsidR="00FB3D30">
        <w:rPr>
          <w:rFonts w:asciiTheme="minorHAnsi" w:hAnsiTheme="minorHAnsi" w:cstheme="minorHAnsi" w:hint="cs"/>
          <w:b/>
          <w:bCs/>
          <w:color w:val="FF0000"/>
          <w:sz w:val="36"/>
          <w:szCs w:val="36"/>
          <w:rtl/>
          <w:lang w:eastAsia="x-none" w:bidi="ar-JO"/>
        </w:rPr>
        <w:t>التدريب</w:t>
      </w:r>
      <w:r w:rsidRPr="00701B69">
        <w:rPr>
          <w:rFonts w:asciiTheme="minorHAnsi" w:hAnsiTheme="minorHAnsi" w:cstheme="minorHAnsi"/>
          <w:b/>
          <w:bCs/>
          <w:color w:val="FF0000"/>
          <w:sz w:val="36"/>
          <w:szCs w:val="36"/>
          <w:rtl/>
          <w:lang w:eastAsia="x-none"/>
        </w:rPr>
        <w:t>:</w:t>
      </w:r>
      <w:r w:rsidRPr="00701B69">
        <w:rPr>
          <w:rFonts w:asciiTheme="minorHAnsi" w:hAnsiTheme="minorHAnsi" w:cstheme="minorHAnsi"/>
          <w:rtl/>
          <w:lang w:eastAsia="x-none"/>
        </w:rPr>
        <w:t xml:space="preserve"> </w:t>
      </w:r>
      <w:r w:rsidRPr="00701B69">
        <w:rPr>
          <w:rFonts w:asciiTheme="minorHAnsi" w:hAnsiTheme="minorHAnsi" w:cstheme="minorHAnsi"/>
          <w:b/>
          <w:bCs/>
          <w:sz w:val="36"/>
          <w:szCs w:val="36"/>
          <w:rtl/>
          <w:lang w:eastAsia="x-none"/>
        </w:rPr>
        <w:t>المشاركة المجتمعية والمساءلة في</w:t>
      </w:r>
      <w:r w:rsidR="00014CB4" w:rsidRPr="00701B69">
        <w:rPr>
          <w:rFonts w:asciiTheme="minorHAnsi" w:hAnsiTheme="minorHAnsi" w:cstheme="minorHAnsi"/>
          <w:b/>
          <w:bCs/>
          <w:sz w:val="36"/>
          <w:szCs w:val="36"/>
          <w:rtl/>
          <w:lang w:eastAsia="x-none"/>
        </w:rPr>
        <w:t xml:space="preserve"> </w:t>
      </w:r>
      <w:r w:rsidR="00FB3D30">
        <w:rPr>
          <w:rFonts w:asciiTheme="minorHAnsi" w:hAnsiTheme="minorHAnsi" w:cstheme="minorHAnsi" w:hint="cs"/>
          <w:b/>
          <w:bCs/>
          <w:sz w:val="36"/>
          <w:szCs w:val="36"/>
          <w:rtl/>
          <w:lang w:eastAsia="x-none"/>
        </w:rPr>
        <w:t>ال</w:t>
      </w:r>
      <w:r w:rsidR="00014CB4" w:rsidRPr="00701B69">
        <w:rPr>
          <w:rFonts w:asciiTheme="minorHAnsi" w:hAnsiTheme="minorHAnsi" w:cstheme="minorHAnsi"/>
          <w:b/>
          <w:bCs/>
          <w:sz w:val="36"/>
          <w:szCs w:val="36"/>
          <w:rtl/>
          <w:lang w:eastAsia="x-none"/>
        </w:rPr>
        <w:t>حالات</w:t>
      </w:r>
      <w:r w:rsidRPr="00701B69">
        <w:rPr>
          <w:rFonts w:asciiTheme="minorHAnsi" w:hAnsiTheme="minorHAnsi" w:cstheme="minorHAnsi"/>
          <w:b/>
          <w:bCs/>
          <w:sz w:val="36"/>
          <w:szCs w:val="36"/>
          <w:rtl/>
          <w:lang w:eastAsia="x-none"/>
        </w:rPr>
        <w:t xml:space="preserve"> </w:t>
      </w:r>
      <w:bookmarkEnd w:id="0"/>
      <w:r w:rsidR="00FB3D30">
        <w:rPr>
          <w:rFonts w:asciiTheme="minorHAnsi" w:hAnsiTheme="minorHAnsi" w:cstheme="minorHAnsi" w:hint="cs"/>
          <w:b/>
          <w:bCs/>
          <w:sz w:val="36"/>
          <w:szCs w:val="36"/>
          <w:rtl/>
          <w:lang w:eastAsia="x-none"/>
        </w:rPr>
        <w:t>الطارئة-الأوبئة</w:t>
      </w:r>
      <w:r w:rsidR="00885F49" w:rsidRPr="00701B69">
        <w:rPr>
          <w:rFonts w:asciiTheme="minorHAnsi" w:hAnsiTheme="minorHAnsi" w:cstheme="minorHAnsi"/>
          <w:b/>
          <w:bCs/>
          <w:sz w:val="36"/>
          <w:szCs w:val="36"/>
          <w:lang w:eastAsia="x-none"/>
        </w:rPr>
        <w:t xml:space="preserve"> </w:t>
      </w:r>
    </w:p>
    <w:p w14:paraId="4A2F5165" w14:textId="784E5475" w:rsidR="00701EA8" w:rsidRPr="00701B69" w:rsidRDefault="00701EA8" w:rsidP="00885F49">
      <w:pPr>
        <w:bidi/>
        <w:rPr>
          <w:rFonts w:asciiTheme="minorHAnsi" w:hAnsiTheme="minorHAnsi" w:cstheme="minorHAnsi"/>
          <w:b/>
          <w:bCs/>
          <w:sz w:val="36"/>
          <w:szCs w:val="36"/>
          <w:lang w:eastAsia="x-none"/>
        </w:rPr>
      </w:pPr>
      <w:r w:rsidRPr="00701B69">
        <w:rPr>
          <w:rFonts w:asciiTheme="minorHAnsi" w:hAnsiTheme="minorHAnsi" w:cstheme="minorHAnsi"/>
          <w:b/>
          <w:bCs/>
          <w:sz w:val="32"/>
          <w:szCs w:val="32"/>
          <w:rtl/>
        </w:rPr>
        <w:t>ملاحظات الميسر</w:t>
      </w:r>
    </w:p>
    <w:p w14:paraId="145278BE" w14:textId="77777777" w:rsidR="00701EA8" w:rsidRPr="00701B69" w:rsidRDefault="00701EA8" w:rsidP="00701EA8">
      <w:pPr>
        <w:bidi/>
        <w:spacing w:after="0" w:line="276" w:lineRule="auto"/>
        <w:rPr>
          <w:rFonts w:asciiTheme="minorHAnsi" w:eastAsia="Arial" w:hAnsiTheme="minorHAnsi" w:cstheme="minorHAnsi"/>
          <w:bCs/>
          <w:sz w:val="24"/>
          <w:szCs w:val="24"/>
          <w:rtl/>
        </w:rPr>
      </w:pPr>
      <w:bookmarkStart w:id="1" w:name="_Hlk147832047"/>
    </w:p>
    <w:p w14:paraId="3AEEDDD3" w14:textId="77777777" w:rsidR="00701EA8" w:rsidRPr="00701B69" w:rsidRDefault="00701EA8" w:rsidP="00701EA8">
      <w:pPr>
        <w:bidi/>
        <w:spacing w:after="0" w:line="276" w:lineRule="auto"/>
        <w:rPr>
          <w:rFonts w:asciiTheme="minorHAnsi" w:eastAsia="Arial" w:hAnsiTheme="minorHAnsi" w:cstheme="minorHAnsi"/>
          <w:bCs/>
          <w:sz w:val="24"/>
          <w:szCs w:val="24"/>
        </w:rPr>
      </w:pPr>
      <w:r w:rsidRPr="00701B69">
        <w:rPr>
          <w:rFonts w:asciiTheme="minorHAnsi" w:eastAsia="Arial" w:hAnsiTheme="minorHAnsi" w:cstheme="minorHAnsi"/>
          <w:bCs/>
          <w:sz w:val="24"/>
          <w:szCs w:val="24"/>
          <w:rtl/>
        </w:rPr>
        <w:t>الوقت</w:t>
      </w:r>
    </w:p>
    <w:p w14:paraId="6BC0CC9D" w14:textId="35EF3ABD" w:rsidR="005408B4" w:rsidRPr="00701B69" w:rsidRDefault="005408B4" w:rsidP="00701EA8">
      <w:pPr>
        <w:pStyle w:val="ListParagraph"/>
        <w:numPr>
          <w:ilvl w:val="0"/>
          <w:numId w:val="2"/>
        </w:numPr>
        <w:bidi/>
        <w:spacing w:after="0" w:line="276" w:lineRule="auto"/>
        <w:contextualSpacing w:val="0"/>
        <w:rPr>
          <w:rFonts w:asciiTheme="minorHAnsi" w:eastAsia="Arial" w:hAnsiTheme="minorHAnsi" w:cstheme="minorHAnsi"/>
        </w:rPr>
      </w:pPr>
      <w:r w:rsidRPr="00701B69">
        <w:rPr>
          <w:rFonts w:asciiTheme="minorHAnsi" w:eastAsia="Arial" w:hAnsiTheme="minorHAnsi" w:cstheme="minorHAnsi"/>
          <w:rtl/>
        </w:rPr>
        <w:t>20 دقيقة لكل مهمة (3 مهمات)</w:t>
      </w:r>
    </w:p>
    <w:p w14:paraId="78C0C875" w14:textId="47F99B17" w:rsidR="00701EA8" w:rsidRPr="00701B69" w:rsidRDefault="005408B4" w:rsidP="005408B4">
      <w:pPr>
        <w:pStyle w:val="ListParagraph"/>
        <w:numPr>
          <w:ilvl w:val="0"/>
          <w:numId w:val="2"/>
        </w:numPr>
        <w:bidi/>
        <w:spacing w:after="0" w:line="276" w:lineRule="auto"/>
        <w:contextualSpacing w:val="0"/>
        <w:rPr>
          <w:rFonts w:asciiTheme="minorHAnsi" w:eastAsia="Arial" w:hAnsiTheme="minorHAnsi" w:cstheme="minorHAnsi"/>
        </w:rPr>
      </w:pPr>
      <w:r w:rsidRPr="00701B69">
        <w:rPr>
          <w:rFonts w:asciiTheme="minorHAnsi" w:eastAsia="Arial" w:hAnsiTheme="minorHAnsi" w:cstheme="minorHAnsi"/>
          <w:rtl/>
        </w:rPr>
        <w:t>10 دقائق للتغذية الراجعة بعد كل مهمة</w:t>
      </w:r>
    </w:p>
    <w:p w14:paraId="16D7246C" w14:textId="77777777" w:rsidR="00701EA8" w:rsidRPr="00701B69" w:rsidRDefault="00701EA8" w:rsidP="00701EA8">
      <w:pPr>
        <w:bidi/>
        <w:spacing w:after="0" w:line="276" w:lineRule="auto"/>
        <w:rPr>
          <w:rFonts w:asciiTheme="minorHAnsi" w:eastAsia="Arial" w:hAnsiTheme="minorHAnsi" w:cstheme="minorHAnsi"/>
          <w:b/>
          <w:sz w:val="24"/>
          <w:szCs w:val="24"/>
          <w:rtl/>
        </w:rPr>
      </w:pPr>
    </w:p>
    <w:p w14:paraId="569CF6B6" w14:textId="77777777" w:rsidR="00701EA8" w:rsidRPr="00701B69" w:rsidRDefault="00701EA8" w:rsidP="00701EA8">
      <w:pPr>
        <w:bidi/>
        <w:spacing w:after="0" w:line="276" w:lineRule="auto"/>
        <w:rPr>
          <w:rFonts w:asciiTheme="minorHAnsi" w:eastAsia="Arial" w:hAnsiTheme="minorHAnsi" w:cstheme="minorHAnsi"/>
          <w:b/>
          <w:sz w:val="24"/>
          <w:szCs w:val="24"/>
        </w:rPr>
      </w:pPr>
      <w:r w:rsidRPr="00701B69">
        <w:rPr>
          <w:rFonts w:asciiTheme="minorHAnsi" w:eastAsia="Arial" w:hAnsiTheme="minorHAnsi" w:cstheme="minorHAnsi"/>
          <w:bCs/>
          <w:sz w:val="24"/>
          <w:szCs w:val="24"/>
          <w:rtl/>
        </w:rPr>
        <w:t>المواد</w:t>
      </w:r>
    </w:p>
    <w:p w14:paraId="5EB175CA" w14:textId="5DFD0F10" w:rsidR="00701EA8" w:rsidRPr="00701B69" w:rsidRDefault="00701EA8" w:rsidP="00701EA8">
      <w:pPr>
        <w:pStyle w:val="ListParagraph"/>
        <w:numPr>
          <w:ilvl w:val="0"/>
          <w:numId w:val="2"/>
        </w:numPr>
        <w:bidi/>
        <w:spacing w:after="0" w:line="276" w:lineRule="auto"/>
        <w:contextualSpacing w:val="0"/>
        <w:rPr>
          <w:rFonts w:asciiTheme="minorHAnsi" w:eastAsia="Arial" w:hAnsiTheme="minorHAnsi" w:cstheme="minorHAnsi"/>
          <w:b/>
        </w:rPr>
      </w:pPr>
      <w:r w:rsidRPr="00701B69">
        <w:rPr>
          <w:rFonts w:asciiTheme="minorHAnsi" w:eastAsia="Arial" w:hAnsiTheme="minorHAnsi" w:cstheme="minorHAnsi"/>
          <w:b/>
          <w:rtl/>
        </w:rPr>
        <w:t xml:space="preserve">بضع </w:t>
      </w:r>
      <w:r w:rsidR="005408B4" w:rsidRPr="00701B69">
        <w:rPr>
          <w:rFonts w:asciiTheme="minorHAnsi" w:eastAsia="Arial" w:hAnsiTheme="minorHAnsi" w:cstheme="minorHAnsi"/>
          <w:b/>
          <w:rtl/>
        </w:rPr>
        <w:t>نسخ من سيناريو المشاركة المجتمعية والمساءلة في</w:t>
      </w:r>
      <w:r w:rsidR="00014CB4" w:rsidRPr="00701B69">
        <w:rPr>
          <w:rFonts w:asciiTheme="minorHAnsi" w:eastAsia="Arial" w:hAnsiTheme="minorHAnsi" w:cstheme="minorHAnsi"/>
          <w:b/>
          <w:rtl/>
        </w:rPr>
        <w:t xml:space="preserve"> حالات</w:t>
      </w:r>
      <w:r w:rsidR="005408B4" w:rsidRPr="00701B69">
        <w:rPr>
          <w:rFonts w:asciiTheme="minorHAnsi" w:eastAsia="Arial" w:hAnsiTheme="minorHAnsi" w:cstheme="minorHAnsi"/>
          <w:b/>
          <w:rtl/>
        </w:rPr>
        <w:t xml:space="preserve"> الطوارئ نشرة المشاركين المهمات 1-3 لكل مجموعة</w:t>
      </w:r>
    </w:p>
    <w:p w14:paraId="07FE3D29" w14:textId="77777777" w:rsidR="00701EA8" w:rsidRPr="00701B69" w:rsidRDefault="00701EA8" w:rsidP="00701EA8">
      <w:pPr>
        <w:pStyle w:val="ListParagraph"/>
        <w:numPr>
          <w:ilvl w:val="0"/>
          <w:numId w:val="0"/>
        </w:numPr>
        <w:bidi/>
        <w:spacing w:after="0" w:line="276" w:lineRule="auto"/>
        <w:ind w:left="720"/>
        <w:contextualSpacing w:val="0"/>
        <w:rPr>
          <w:rFonts w:asciiTheme="minorHAnsi" w:eastAsia="Arial" w:hAnsiTheme="minorHAnsi" w:cstheme="minorHAnsi"/>
          <w:b/>
        </w:rPr>
      </w:pPr>
      <w:r w:rsidRPr="00701B69">
        <w:rPr>
          <w:rFonts w:asciiTheme="minorHAnsi" w:eastAsia="Arial" w:hAnsiTheme="minorHAnsi" w:cstheme="minorHAnsi"/>
          <w:b/>
          <w:rtl/>
        </w:rPr>
        <w:t xml:space="preserve"> </w:t>
      </w:r>
    </w:p>
    <w:p w14:paraId="0F9637B4" w14:textId="2D3599FC" w:rsidR="005408B4" w:rsidRPr="00701B69" w:rsidRDefault="00701EA8" w:rsidP="00885F49">
      <w:pPr>
        <w:bidi/>
        <w:spacing w:after="0" w:line="276" w:lineRule="auto"/>
        <w:rPr>
          <w:rFonts w:asciiTheme="minorHAnsi" w:eastAsia="Arial" w:hAnsiTheme="minorHAnsi" w:cstheme="minorHAnsi"/>
          <w:bCs/>
          <w:sz w:val="24"/>
          <w:szCs w:val="24"/>
          <w:lang w:val="en-US"/>
        </w:rPr>
      </w:pPr>
      <w:r w:rsidRPr="00701B69">
        <w:rPr>
          <w:rFonts w:asciiTheme="minorHAnsi" w:eastAsia="Arial" w:hAnsiTheme="minorHAnsi" w:cstheme="minorHAnsi"/>
          <w:bCs/>
          <w:sz w:val="24"/>
          <w:szCs w:val="24"/>
          <w:rtl/>
        </w:rPr>
        <w:t>التعليمات</w:t>
      </w:r>
    </w:p>
    <w:p w14:paraId="4539E7EA" w14:textId="5230979F" w:rsidR="00014CB4" w:rsidRPr="00701B69" w:rsidRDefault="005408B4" w:rsidP="00014C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120" w:line="276" w:lineRule="auto"/>
        <w:contextualSpacing w:val="0"/>
        <w:rPr>
          <w:rFonts w:asciiTheme="minorHAnsi" w:hAnsiTheme="minorHAnsi" w:cstheme="minorHAnsi"/>
          <w:rtl/>
        </w:rPr>
      </w:pPr>
      <w:r w:rsidRPr="00701B69">
        <w:rPr>
          <w:rFonts w:asciiTheme="minorHAnsi" w:hAnsiTheme="minorHAnsi" w:cstheme="minorHAnsi"/>
          <w:rtl/>
        </w:rPr>
        <w:t xml:space="preserve">يحتوي السيناريو على 3 مهمات، مع مهمة </w:t>
      </w:r>
      <w:r w:rsidR="00885F49" w:rsidRPr="00701B69">
        <w:rPr>
          <w:rFonts w:asciiTheme="minorHAnsi" w:hAnsiTheme="minorHAnsi" w:cstheme="minorHAnsi"/>
          <w:rtl/>
        </w:rPr>
        <w:t>تكتمل</w:t>
      </w:r>
      <w:r w:rsidRPr="00701B69">
        <w:rPr>
          <w:rFonts w:asciiTheme="minorHAnsi" w:hAnsiTheme="minorHAnsi" w:cstheme="minorHAnsi"/>
          <w:rtl/>
        </w:rPr>
        <w:t xml:space="preserve"> بعد</w:t>
      </w:r>
      <w:r w:rsidR="00014CB4" w:rsidRPr="00701B69">
        <w:rPr>
          <w:rFonts w:asciiTheme="minorHAnsi" w:hAnsiTheme="minorHAnsi" w:cstheme="minorHAnsi"/>
          <w:rtl/>
        </w:rPr>
        <w:t xml:space="preserve"> جلسات المشاركة المجتمعية والمساءلة في </w:t>
      </w:r>
      <w:r w:rsidR="009A5564" w:rsidRPr="00701B69">
        <w:rPr>
          <w:rFonts w:asciiTheme="minorHAnsi" w:hAnsiTheme="minorHAnsi" w:cstheme="minorHAnsi"/>
          <w:rtl/>
        </w:rPr>
        <w:t xml:space="preserve">تقييمات </w:t>
      </w:r>
      <w:r w:rsidR="00014CB4" w:rsidRPr="00701B69">
        <w:rPr>
          <w:rFonts w:asciiTheme="minorHAnsi" w:hAnsiTheme="minorHAnsi" w:cstheme="minorHAnsi"/>
          <w:rtl/>
        </w:rPr>
        <w:t>حالات الطوارئ، وتخطيط الاستجابة، و</w:t>
      </w:r>
      <w:r w:rsidRPr="00701B69">
        <w:rPr>
          <w:rFonts w:asciiTheme="minorHAnsi" w:hAnsiTheme="minorHAnsi" w:cstheme="minorHAnsi"/>
          <w:rtl/>
        </w:rPr>
        <w:t xml:space="preserve">تنفيذ الاستجابة. تغطي ملاحظات الميسر هذه </w:t>
      </w:r>
      <w:r w:rsidR="00014CB4" w:rsidRPr="00701B69">
        <w:rPr>
          <w:rFonts w:asciiTheme="minorHAnsi" w:hAnsiTheme="minorHAnsi" w:cstheme="minorHAnsi"/>
          <w:rtl/>
        </w:rPr>
        <w:t xml:space="preserve">جميع </w:t>
      </w:r>
      <w:r w:rsidRPr="00701B69">
        <w:rPr>
          <w:rFonts w:asciiTheme="minorHAnsi" w:hAnsiTheme="minorHAnsi" w:cstheme="minorHAnsi"/>
          <w:rtl/>
        </w:rPr>
        <w:t>المه</w:t>
      </w:r>
      <w:r w:rsidR="00014CB4" w:rsidRPr="00701B69">
        <w:rPr>
          <w:rFonts w:asciiTheme="minorHAnsi" w:hAnsiTheme="minorHAnsi" w:cstheme="minorHAnsi"/>
          <w:rtl/>
        </w:rPr>
        <w:t>مات</w:t>
      </w:r>
      <w:r w:rsidRPr="00701B69">
        <w:rPr>
          <w:rFonts w:asciiTheme="minorHAnsi" w:hAnsiTheme="minorHAnsi" w:cstheme="minorHAnsi"/>
          <w:rtl/>
        </w:rPr>
        <w:t xml:space="preserve"> الثلاث</w:t>
      </w:r>
    </w:p>
    <w:p w14:paraId="0790AB2C" w14:textId="789457A3" w:rsidR="00014CB4" w:rsidRPr="00701B69" w:rsidRDefault="00014CB4" w:rsidP="00014C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120" w:line="276" w:lineRule="auto"/>
        <w:contextualSpacing w:val="0"/>
        <w:rPr>
          <w:rFonts w:asciiTheme="minorHAnsi" w:hAnsiTheme="minorHAnsi" w:cstheme="minorHAnsi"/>
        </w:rPr>
      </w:pPr>
      <w:r w:rsidRPr="00701B69">
        <w:rPr>
          <w:rFonts w:asciiTheme="minorHAnsi" w:hAnsiTheme="minorHAnsi" w:cstheme="minorHAnsi"/>
          <w:rtl/>
        </w:rPr>
        <w:t>صممت كل مهمة قائمة على السيناريو لتكون سريعة الوتيرة (كأنها حالة طوارئ) حيث يكون لدى المجموعات 20 دقيقة فقط لإكمال المهمة ثم 10 دقائق لتقديم العرض التقديمي والتغذية الراجعة</w:t>
      </w:r>
    </w:p>
    <w:p w14:paraId="0C2345CF" w14:textId="53F28089" w:rsidR="00014CB4" w:rsidRPr="00701B69" w:rsidRDefault="00014CB4" w:rsidP="00014C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120" w:line="276" w:lineRule="auto"/>
        <w:contextualSpacing w:val="0"/>
        <w:rPr>
          <w:rFonts w:asciiTheme="minorHAnsi" w:hAnsiTheme="minorHAnsi" w:cstheme="minorHAnsi"/>
        </w:rPr>
      </w:pPr>
      <w:r w:rsidRPr="00701B69">
        <w:rPr>
          <w:rFonts w:asciiTheme="minorHAnsi" w:hAnsiTheme="minorHAnsi" w:cstheme="minorHAnsi"/>
          <w:rtl/>
        </w:rPr>
        <w:t xml:space="preserve">اطبع 2-3 نسخ من كل من نشرات المشاركين للمشاركة المجتمعية والمساءلة في حالات الطوارئ (المهمات 1-3) لكل مجموعة. سوف تقوم بتسليم كل مهمة بشكل مستقل </w:t>
      </w:r>
      <w:r w:rsidR="009A5564" w:rsidRPr="00701B69">
        <w:rPr>
          <w:rFonts w:asciiTheme="minorHAnsi" w:hAnsiTheme="minorHAnsi" w:cstheme="minorHAnsi"/>
          <w:rtl/>
        </w:rPr>
        <w:t xml:space="preserve">مما سيساعد </w:t>
      </w:r>
      <w:r w:rsidRPr="00701B69">
        <w:rPr>
          <w:rFonts w:asciiTheme="minorHAnsi" w:hAnsiTheme="minorHAnsi" w:cstheme="minorHAnsi"/>
          <w:rtl/>
        </w:rPr>
        <w:t>في تنظيمها مسبقا</w:t>
      </w:r>
      <w:r w:rsidR="009A5564" w:rsidRPr="00701B69">
        <w:rPr>
          <w:rFonts w:asciiTheme="minorHAnsi" w:hAnsiTheme="minorHAnsi" w:cstheme="minorHAnsi"/>
          <w:rtl/>
        </w:rPr>
        <w:t>ً</w:t>
      </w:r>
      <w:r w:rsidRPr="00701B69">
        <w:rPr>
          <w:rFonts w:asciiTheme="minorHAnsi" w:hAnsiTheme="minorHAnsi" w:cstheme="minorHAnsi"/>
          <w:rtl/>
        </w:rPr>
        <w:t xml:space="preserve"> وفقا</w:t>
      </w:r>
      <w:r w:rsidR="009A5564" w:rsidRPr="00701B69">
        <w:rPr>
          <w:rFonts w:asciiTheme="minorHAnsi" w:hAnsiTheme="minorHAnsi" w:cstheme="minorHAnsi"/>
          <w:rtl/>
        </w:rPr>
        <w:t>ً</w:t>
      </w:r>
      <w:r w:rsidRPr="00701B69">
        <w:rPr>
          <w:rFonts w:asciiTheme="minorHAnsi" w:hAnsiTheme="minorHAnsi" w:cstheme="minorHAnsi"/>
          <w:rtl/>
        </w:rPr>
        <w:t xml:space="preserve"> للعملية </w:t>
      </w:r>
      <w:r w:rsidR="009A5564" w:rsidRPr="00701B69">
        <w:rPr>
          <w:rFonts w:asciiTheme="minorHAnsi" w:hAnsiTheme="minorHAnsi" w:cstheme="minorHAnsi"/>
          <w:rtl/>
        </w:rPr>
        <w:t>أدناه</w:t>
      </w:r>
      <w:r w:rsidRPr="00701B69">
        <w:rPr>
          <w:rFonts w:asciiTheme="minorHAnsi" w:hAnsiTheme="minorHAnsi" w:cstheme="minorHAnsi"/>
          <w:rtl/>
        </w:rPr>
        <w:t>:</w:t>
      </w:r>
    </w:p>
    <w:p w14:paraId="5E9937EF" w14:textId="6576087C" w:rsidR="009A5564" w:rsidRPr="00701B69" w:rsidRDefault="009A5564" w:rsidP="009A5564">
      <w:pPr>
        <w:pStyle w:val="ListParagraph"/>
        <w:numPr>
          <w:ilvl w:val="0"/>
          <w:numId w:val="7"/>
        </w:numPr>
        <w:bidi/>
        <w:spacing w:after="0" w:line="276" w:lineRule="auto"/>
        <w:contextualSpacing w:val="0"/>
        <w:rPr>
          <w:rFonts w:asciiTheme="minorHAnsi" w:eastAsia="Arial" w:hAnsiTheme="minorHAnsi" w:cstheme="minorHAnsi"/>
        </w:rPr>
      </w:pPr>
      <w:r w:rsidRPr="00701B69">
        <w:rPr>
          <w:rFonts w:asciiTheme="minorHAnsi" w:hAnsiTheme="minorHAnsi" w:cstheme="minorHAnsi"/>
          <w:rtl/>
        </w:rPr>
        <w:t>المهمة 1 – تلي المشاركة المجتمعية والمساءلة في تقييمات حالات الطوارئ (20 دقيقة لكل مهمة + 10 دقائق لتقديم العرض التقديمي والتغذية الراجعة)</w:t>
      </w:r>
    </w:p>
    <w:p w14:paraId="1C1E0054" w14:textId="77777777" w:rsidR="009A5564" w:rsidRPr="00701B69" w:rsidRDefault="009A5564" w:rsidP="009A5564">
      <w:pPr>
        <w:pStyle w:val="ListParagraph"/>
        <w:numPr>
          <w:ilvl w:val="0"/>
          <w:numId w:val="7"/>
        </w:numPr>
        <w:bidi/>
        <w:spacing w:after="0" w:line="276" w:lineRule="auto"/>
        <w:contextualSpacing w:val="0"/>
        <w:rPr>
          <w:rFonts w:asciiTheme="minorHAnsi" w:eastAsia="Arial" w:hAnsiTheme="minorHAnsi" w:cstheme="minorHAnsi"/>
        </w:rPr>
      </w:pPr>
      <w:r w:rsidRPr="00701B69">
        <w:rPr>
          <w:rFonts w:asciiTheme="minorHAnsi" w:hAnsiTheme="minorHAnsi" w:cstheme="minorHAnsi"/>
          <w:rtl/>
        </w:rPr>
        <w:t>المهمة 2 – تلي المشاركة المجتمعية والمساءلة في تخطيط الاستجابة (20 دقيقة لكل مهمة + 10 دقائق لتقديم العرض التقديمي والتغذية الراجعة)</w:t>
      </w:r>
    </w:p>
    <w:p w14:paraId="3872B803" w14:textId="46F28882" w:rsidR="006D28E4" w:rsidRPr="00701B69" w:rsidRDefault="006D28E4" w:rsidP="006D28E4">
      <w:pPr>
        <w:pStyle w:val="ListParagraph"/>
        <w:numPr>
          <w:ilvl w:val="0"/>
          <w:numId w:val="7"/>
        </w:numPr>
        <w:bidi/>
        <w:spacing w:after="0" w:line="276" w:lineRule="auto"/>
        <w:contextualSpacing w:val="0"/>
        <w:rPr>
          <w:rFonts w:asciiTheme="minorHAnsi" w:eastAsia="Arial" w:hAnsiTheme="minorHAnsi" w:cstheme="minorHAnsi"/>
        </w:rPr>
      </w:pPr>
      <w:r w:rsidRPr="00701B69">
        <w:rPr>
          <w:rFonts w:asciiTheme="minorHAnsi" w:eastAsia="Arial" w:hAnsiTheme="minorHAnsi" w:cstheme="minorHAnsi"/>
          <w:rtl/>
        </w:rPr>
        <w:t xml:space="preserve">المهمة 3 - </w:t>
      </w:r>
      <w:r w:rsidRPr="00701B69">
        <w:rPr>
          <w:rFonts w:asciiTheme="minorHAnsi" w:hAnsiTheme="minorHAnsi" w:cstheme="minorHAnsi"/>
          <w:rtl/>
        </w:rPr>
        <w:t>تلي المشاركة المجتمعية والمساءلة في تنفيذ الاستجابة (20 دقيقة لكل مهمة + 10 دقائق لتقديم العرض التقديمي والتغذية الراجعة)</w:t>
      </w:r>
    </w:p>
    <w:p w14:paraId="3FD29752" w14:textId="5541DE0F" w:rsidR="006D28E4" w:rsidRPr="00701B69" w:rsidRDefault="006D28E4" w:rsidP="006D28E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120" w:line="276" w:lineRule="auto"/>
        <w:contextualSpacing w:val="0"/>
        <w:rPr>
          <w:rFonts w:asciiTheme="minorHAnsi" w:hAnsiTheme="minorHAnsi" w:cstheme="minorHAnsi"/>
        </w:rPr>
      </w:pPr>
      <w:r w:rsidRPr="00701B69">
        <w:rPr>
          <w:rFonts w:asciiTheme="minorHAnsi" w:hAnsiTheme="minorHAnsi" w:cstheme="minorHAnsi"/>
          <w:rtl/>
        </w:rPr>
        <w:t>اشرح المهام بوضوح للمشاركين خلال الجلسة العامة قبل تقسيمهم إلى مجموعات. ذكّرهم بالبناء على المعلومات السابقة التي يعرفونها بالفعل عن</w:t>
      </w:r>
      <w:r w:rsidRPr="00701B69">
        <w:rPr>
          <w:rFonts w:asciiTheme="minorHAnsi" w:hAnsiTheme="minorHAnsi" w:cstheme="minorHAnsi"/>
        </w:rPr>
        <w:t xml:space="preserve"> </w:t>
      </w:r>
      <w:r w:rsidRPr="00701B69">
        <w:rPr>
          <w:rFonts w:asciiTheme="minorHAnsi" w:hAnsiTheme="minorHAnsi" w:cstheme="minorHAnsi"/>
          <w:rtl/>
        </w:rPr>
        <w:t>أليكسا والصليب الأحمر أليكسا</w:t>
      </w:r>
      <w:r w:rsidRPr="00701B69">
        <w:rPr>
          <w:rFonts w:asciiTheme="minorHAnsi" w:hAnsiTheme="minorHAnsi" w:cstheme="minorHAnsi"/>
        </w:rPr>
        <w:t xml:space="preserve"> </w:t>
      </w:r>
      <w:r w:rsidRPr="00701B69">
        <w:rPr>
          <w:rFonts w:asciiTheme="minorHAnsi" w:hAnsiTheme="minorHAnsi" w:cstheme="minorHAnsi"/>
          <w:rtl/>
        </w:rPr>
        <w:t>التي تمت مشاركتها في السيناريوهات السابقة</w:t>
      </w:r>
    </w:p>
    <w:p w14:paraId="598AB515" w14:textId="7E4020DC" w:rsidR="006D28E4" w:rsidRPr="00701B69" w:rsidRDefault="006D28E4" w:rsidP="006D28E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120" w:line="276" w:lineRule="auto"/>
        <w:contextualSpacing w:val="0"/>
        <w:rPr>
          <w:rFonts w:asciiTheme="minorHAnsi" w:hAnsiTheme="minorHAnsi" w:cstheme="minorHAnsi"/>
        </w:rPr>
      </w:pPr>
      <w:r w:rsidRPr="00701B69">
        <w:rPr>
          <w:rFonts w:asciiTheme="minorHAnsi" w:hAnsiTheme="minorHAnsi" w:cstheme="minorHAnsi"/>
          <w:rtl/>
        </w:rPr>
        <w:t xml:space="preserve">نبه المجموعات أنها ستحتاج إلى التغذية الراجعة عند النهاية، لذا عليها </w:t>
      </w:r>
      <w:r w:rsidR="007679F6" w:rsidRPr="00701B69">
        <w:rPr>
          <w:rFonts w:asciiTheme="minorHAnsi" w:hAnsiTheme="minorHAnsi" w:cstheme="minorHAnsi"/>
          <w:rtl/>
        </w:rPr>
        <w:t>تدوين</w:t>
      </w:r>
      <w:r w:rsidRPr="00701B69">
        <w:rPr>
          <w:rFonts w:asciiTheme="minorHAnsi" w:hAnsiTheme="minorHAnsi" w:cstheme="minorHAnsi"/>
          <w:rtl/>
        </w:rPr>
        <w:t xml:space="preserve"> إجاباتها على اللوح الورقي القلاب </w:t>
      </w:r>
      <w:r w:rsidR="007679F6" w:rsidRPr="00701B69">
        <w:rPr>
          <w:rFonts w:asciiTheme="minorHAnsi" w:hAnsiTheme="minorHAnsi" w:cstheme="minorHAnsi"/>
          <w:rtl/>
        </w:rPr>
        <w:t>لكل مهمة</w:t>
      </w:r>
    </w:p>
    <w:p w14:paraId="0C34A1E7" w14:textId="2FAC685C" w:rsidR="006D28E4" w:rsidRPr="00701B69" w:rsidRDefault="006D28E4" w:rsidP="006D28E4">
      <w:pPr>
        <w:pStyle w:val="ListParagraph"/>
        <w:numPr>
          <w:ilvl w:val="0"/>
          <w:numId w:val="4"/>
        </w:numPr>
        <w:bidi/>
        <w:spacing w:after="0" w:line="276" w:lineRule="auto"/>
        <w:contextualSpacing w:val="0"/>
        <w:rPr>
          <w:rFonts w:asciiTheme="minorHAnsi" w:eastAsia="Arial" w:hAnsiTheme="minorHAnsi" w:cstheme="minorHAnsi"/>
          <w:b/>
        </w:rPr>
      </w:pPr>
      <w:r w:rsidRPr="00701B69">
        <w:rPr>
          <w:rFonts w:asciiTheme="minorHAnsi" w:hAnsiTheme="minorHAnsi" w:cstheme="minorHAnsi"/>
          <w:rtl/>
        </w:rPr>
        <w:t xml:space="preserve">أثناء العمل الجماعي، قم بتقديم الإرشادات فقط عند الحاجة. لا تعط المجموعات الإجابات ولكن حاول مساعدة المجموعات التي تواجه صعوبة أو التي تسير في الاتجاه الخاطئ. الإجابات على المهمات </w:t>
      </w:r>
      <w:r w:rsidR="007679F6" w:rsidRPr="00701B69">
        <w:rPr>
          <w:rFonts w:asciiTheme="minorHAnsi" w:hAnsiTheme="minorHAnsi" w:cstheme="minorHAnsi"/>
          <w:rtl/>
        </w:rPr>
        <w:t xml:space="preserve">في ملاحظات الميسر </w:t>
      </w:r>
      <w:r w:rsidRPr="00701B69">
        <w:rPr>
          <w:rFonts w:asciiTheme="minorHAnsi" w:hAnsiTheme="minorHAnsi" w:cstheme="minorHAnsi"/>
          <w:rtl/>
        </w:rPr>
        <w:t xml:space="preserve">أدناه </w:t>
      </w:r>
    </w:p>
    <w:p w14:paraId="5A33C002" w14:textId="1EB94BD1" w:rsidR="006D28E4" w:rsidRPr="00701B69" w:rsidRDefault="006D28E4" w:rsidP="006D28E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120" w:line="276" w:lineRule="auto"/>
        <w:contextualSpacing w:val="0"/>
        <w:rPr>
          <w:rFonts w:asciiTheme="minorHAnsi" w:hAnsiTheme="minorHAnsi" w:cstheme="minorHAnsi"/>
        </w:rPr>
      </w:pPr>
      <w:r w:rsidRPr="00701B69">
        <w:rPr>
          <w:rFonts w:asciiTheme="minorHAnsi" w:hAnsiTheme="minorHAnsi" w:cstheme="minorHAnsi"/>
          <w:rtl/>
        </w:rPr>
        <w:t>اختتم التمرين الجماعي ب</w:t>
      </w:r>
      <w:r w:rsidRPr="00701B69">
        <w:rPr>
          <w:rFonts w:asciiTheme="minorHAnsi" w:hAnsiTheme="minorHAnsi" w:cstheme="minorHAnsi"/>
          <w:rtl/>
          <w:lang w:bidi="ar-JO"/>
        </w:rPr>
        <w:t xml:space="preserve">عد </w:t>
      </w:r>
      <w:r w:rsidR="007679F6" w:rsidRPr="00701B69">
        <w:rPr>
          <w:rFonts w:asciiTheme="minorHAnsi" w:hAnsiTheme="minorHAnsi" w:cstheme="minorHAnsi"/>
          <w:rtl/>
          <w:lang w:bidi="ar-JO"/>
        </w:rPr>
        <w:t>20</w:t>
      </w:r>
      <w:r w:rsidRPr="00701B69">
        <w:rPr>
          <w:rFonts w:asciiTheme="minorHAnsi" w:hAnsiTheme="minorHAnsi" w:cstheme="minorHAnsi"/>
          <w:rtl/>
          <w:lang w:bidi="ar-JO"/>
        </w:rPr>
        <w:t xml:space="preserve"> دقيقة، حتى لو لم تكمل المجموعات المهمة بعد</w:t>
      </w:r>
    </w:p>
    <w:p w14:paraId="5C0B550F" w14:textId="388ECE63" w:rsidR="007679F6" w:rsidRPr="00701B69" w:rsidRDefault="006D28E4" w:rsidP="005B061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120" w:line="276" w:lineRule="auto"/>
        <w:contextualSpacing w:val="0"/>
        <w:rPr>
          <w:rFonts w:asciiTheme="minorHAnsi" w:hAnsiTheme="minorHAnsi" w:cstheme="minorHAnsi"/>
        </w:rPr>
      </w:pPr>
      <w:r w:rsidRPr="00701B69">
        <w:rPr>
          <w:rFonts w:asciiTheme="minorHAnsi" w:hAnsiTheme="minorHAnsi" w:cstheme="minorHAnsi"/>
          <w:rtl/>
        </w:rPr>
        <w:t>للعروض التقديمية،</w:t>
      </w:r>
      <w:r w:rsidR="007679F6" w:rsidRPr="00701B69">
        <w:rPr>
          <w:rFonts w:asciiTheme="minorHAnsi" w:hAnsiTheme="minorHAnsi" w:cstheme="minorHAnsi"/>
          <w:rtl/>
        </w:rPr>
        <w:t xml:space="preserve"> اطلب من إحدى المجموعات مشاركة إجاباتها على أحد أسئلة المهمة </w:t>
      </w:r>
      <w:r w:rsidR="007679F6" w:rsidRPr="00701B69">
        <w:rPr>
          <w:rFonts w:asciiTheme="minorHAnsi" w:hAnsiTheme="minorHAnsi" w:cstheme="minorHAnsi"/>
          <w:rtl/>
          <w:lang w:bidi="ar-JO"/>
        </w:rPr>
        <w:t xml:space="preserve">مع </w:t>
      </w:r>
      <w:r w:rsidR="007679F6" w:rsidRPr="00701B69">
        <w:rPr>
          <w:rFonts w:asciiTheme="minorHAnsi" w:hAnsiTheme="minorHAnsi" w:cstheme="minorHAnsi"/>
          <w:rtl/>
        </w:rPr>
        <w:t xml:space="preserve">تناوب المجموعات على مدار اليوم. تحتوي بعض المهمات على سؤال واحد والبعض الآخر على سؤالين، وبهذه الطريقة ستقدم جميع المجموعات أعمالهم مرة واحدة على الأقل على مدار اليوم. عندما </w:t>
      </w:r>
      <w:r w:rsidR="005B0614" w:rsidRPr="00701B69">
        <w:rPr>
          <w:rFonts w:asciiTheme="minorHAnsi" w:hAnsiTheme="minorHAnsi" w:cstheme="minorHAnsi"/>
          <w:rtl/>
        </w:rPr>
        <w:t>يتم</w:t>
      </w:r>
      <w:r w:rsidR="007679F6" w:rsidRPr="00701B69">
        <w:rPr>
          <w:rFonts w:asciiTheme="minorHAnsi" w:hAnsiTheme="minorHAnsi" w:cstheme="minorHAnsi"/>
          <w:rtl/>
        </w:rPr>
        <w:t xml:space="preserve"> تقديم إحدى الإجابتين أو كلتيهما للمهمة، اطلب من المجموعات الأخرى إضافة أي نقاط إضافية لم </w:t>
      </w:r>
      <w:r w:rsidR="008A5FA7" w:rsidRPr="00701B69">
        <w:rPr>
          <w:rFonts w:asciiTheme="minorHAnsi" w:hAnsiTheme="minorHAnsi" w:cstheme="minorHAnsi"/>
          <w:rtl/>
        </w:rPr>
        <w:t>تشر إليها</w:t>
      </w:r>
      <w:r w:rsidR="007679F6" w:rsidRPr="00701B69">
        <w:rPr>
          <w:rFonts w:asciiTheme="minorHAnsi" w:hAnsiTheme="minorHAnsi" w:cstheme="minorHAnsi"/>
          <w:rtl/>
        </w:rPr>
        <w:t xml:space="preserve"> المجموعة (المجموعات) الم</w:t>
      </w:r>
      <w:r w:rsidR="008A5FA7" w:rsidRPr="00701B69">
        <w:rPr>
          <w:rFonts w:asciiTheme="minorHAnsi" w:hAnsiTheme="minorHAnsi" w:cstheme="minorHAnsi"/>
          <w:rtl/>
        </w:rPr>
        <w:t>ُ</w:t>
      </w:r>
      <w:r w:rsidR="007679F6" w:rsidRPr="00701B69">
        <w:rPr>
          <w:rFonts w:asciiTheme="minorHAnsi" w:hAnsiTheme="minorHAnsi" w:cstheme="minorHAnsi"/>
          <w:rtl/>
        </w:rPr>
        <w:t>قد</w:t>
      </w:r>
      <w:r w:rsidR="008A5FA7" w:rsidRPr="00701B69">
        <w:rPr>
          <w:rFonts w:asciiTheme="minorHAnsi" w:hAnsiTheme="minorHAnsi" w:cstheme="minorHAnsi"/>
          <w:rtl/>
        </w:rPr>
        <w:t>ِّ</w:t>
      </w:r>
      <w:r w:rsidR="007679F6" w:rsidRPr="00701B69">
        <w:rPr>
          <w:rFonts w:asciiTheme="minorHAnsi" w:hAnsiTheme="minorHAnsi" w:cstheme="minorHAnsi"/>
          <w:rtl/>
        </w:rPr>
        <w:t xml:space="preserve">مة. </w:t>
      </w:r>
      <w:r w:rsidR="008A5FA7" w:rsidRPr="00701B69">
        <w:rPr>
          <w:rFonts w:asciiTheme="minorHAnsi" w:hAnsiTheme="minorHAnsi" w:cstheme="minorHAnsi"/>
          <w:rtl/>
        </w:rPr>
        <w:t>تعطى المجموعات</w:t>
      </w:r>
      <w:r w:rsidR="007679F6" w:rsidRPr="00701B69">
        <w:rPr>
          <w:rFonts w:asciiTheme="minorHAnsi" w:hAnsiTheme="minorHAnsi" w:cstheme="minorHAnsi"/>
          <w:rtl/>
        </w:rPr>
        <w:t xml:space="preserve"> 10 دقائق فقط لتقديم العر</w:t>
      </w:r>
      <w:r w:rsidR="008A5FA7" w:rsidRPr="00701B69">
        <w:rPr>
          <w:rFonts w:asciiTheme="minorHAnsi" w:hAnsiTheme="minorHAnsi" w:cstheme="minorHAnsi"/>
          <w:rtl/>
        </w:rPr>
        <w:t>و</w:t>
      </w:r>
      <w:r w:rsidR="007679F6" w:rsidRPr="00701B69">
        <w:rPr>
          <w:rFonts w:asciiTheme="minorHAnsi" w:hAnsiTheme="minorHAnsi" w:cstheme="minorHAnsi"/>
          <w:rtl/>
        </w:rPr>
        <w:t>ض، لذا كن صارم</w:t>
      </w:r>
      <w:r w:rsidR="008A5FA7" w:rsidRPr="00701B69">
        <w:rPr>
          <w:rFonts w:asciiTheme="minorHAnsi" w:hAnsiTheme="minorHAnsi" w:cstheme="minorHAnsi"/>
          <w:rtl/>
        </w:rPr>
        <w:t>اً بخصوص</w:t>
      </w:r>
      <w:r w:rsidR="007679F6" w:rsidRPr="00701B69">
        <w:rPr>
          <w:rFonts w:asciiTheme="minorHAnsi" w:hAnsiTheme="minorHAnsi" w:cstheme="minorHAnsi"/>
          <w:rtl/>
        </w:rPr>
        <w:t xml:space="preserve"> الوقت المحدد و</w:t>
      </w:r>
      <w:r w:rsidR="008A5FA7" w:rsidRPr="00701B69">
        <w:rPr>
          <w:rFonts w:asciiTheme="minorHAnsi" w:hAnsiTheme="minorHAnsi" w:cstheme="minorHAnsi"/>
          <w:rtl/>
        </w:rPr>
        <w:t>وضح</w:t>
      </w:r>
      <w:r w:rsidR="005B0614" w:rsidRPr="00701B69">
        <w:rPr>
          <w:rFonts w:asciiTheme="minorHAnsi" w:hAnsiTheme="minorHAnsi" w:cstheme="minorHAnsi"/>
          <w:rtl/>
        </w:rPr>
        <w:t xml:space="preserve"> للمجموعات أنه سيتاح لجميعها</w:t>
      </w:r>
      <w:r w:rsidR="007679F6" w:rsidRPr="00701B69">
        <w:rPr>
          <w:rFonts w:asciiTheme="minorHAnsi" w:hAnsiTheme="minorHAnsi" w:cstheme="minorHAnsi"/>
          <w:rtl/>
        </w:rPr>
        <w:t xml:space="preserve"> فرصة </w:t>
      </w:r>
      <w:r w:rsidR="008A5FA7" w:rsidRPr="00701B69">
        <w:rPr>
          <w:rFonts w:asciiTheme="minorHAnsi" w:hAnsiTheme="minorHAnsi" w:cstheme="minorHAnsi"/>
          <w:rtl/>
        </w:rPr>
        <w:t xml:space="preserve">تقديم </w:t>
      </w:r>
      <w:r w:rsidR="007679F6" w:rsidRPr="00701B69">
        <w:rPr>
          <w:rFonts w:asciiTheme="minorHAnsi" w:hAnsiTheme="minorHAnsi" w:cstheme="minorHAnsi"/>
          <w:rtl/>
        </w:rPr>
        <w:t>العر</w:t>
      </w:r>
      <w:r w:rsidR="005B0614" w:rsidRPr="00701B69">
        <w:rPr>
          <w:rFonts w:asciiTheme="minorHAnsi" w:hAnsiTheme="minorHAnsi" w:cstheme="minorHAnsi"/>
          <w:rtl/>
        </w:rPr>
        <w:t>و</w:t>
      </w:r>
      <w:r w:rsidR="007679F6" w:rsidRPr="00701B69">
        <w:rPr>
          <w:rFonts w:asciiTheme="minorHAnsi" w:hAnsiTheme="minorHAnsi" w:cstheme="minorHAnsi"/>
          <w:rtl/>
        </w:rPr>
        <w:t xml:space="preserve">ض </w:t>
      </w:r>
      <w:r w:rsidR="008A5FA7" w:rsidRPr="00701B69">
        <w:rPr>
          <w:rFonts w:asciiTheme="minorHAnsi" w:hAnsiTheme="minorHAnsi" w:cstheme="minorHAnsi"/>
          <w:rtl/>
        </w:rPr>
        <w:t xml:space="preserve">التقديمية </w:t>
      </w:r>
      <w:r w:rsidR="007679F6" w:rsidRPr="00701B69">
        <w:rPr>
          <w:rFonts w:asciiTheme="minorHAnsi" w:hAnsiTheme="minorHAnsi" w:cstheme="minorHAnsi"/>
          <w:rtl/>
        </w:rPr>
        <w:lastRenderedPageBreak/>
        <w:t>على مدار اليوم، لذلك لن تطل</w:t>
      </w:r>
      <w:r w:rsidR="008A5FA7" w:rsidRPr="00701B69">
        <w:rPr>
          <w:rFonts w:asciiTheme="minorHAnsi" w:hAnsiTheme="minorHAnsi" w:cstheme="minorHAnsi"/>
          <w:rtl/>
        </w:rPr>
        <w:t>ُ</w:t>
      </w:r>
      <w:r w:rsidR="007679F6" w:rsidRPr="00701B69">
        <w:rPr>
          <w:rFonts w:asciiTheme="minorHAnsi" w:hAnsiTheme="minorHAnsi" w:cstheme="minorHAnsi"/>
          <w:rtl/>
        </w:rPr>
        <w:t xml:space="preserve">ب من جميع المجموعات تقديم عرض </w:t>
      </w:r>
      <w:r w:rsidR="008A5FA7" w:rsidRPr="00701B69">
        <w:rPr>
          <w:rFonts w:asciiTheme="minorHAnsi" w:hAnsiTheme="minorHAnsi" w:cstheme="minorHAnsi"/>
          <w:rtl/>
        </w:rPr>
        <w:t>تقديمي ل</w:t>
      </w:r>
      <w:r w:rsidR="007679F6" w:rsidRPr="00701B69">
        <w:rPr>
          <w:rFonts w:asciiTheme="minorHAnsi" w:hAnsiTheme="minorHAnsi" w:cstheme="minorHAnsi"/>
          <w:rtl/>
        </w:rPr>
        <w:t>كل مهمة. بدلاً من ذلك، يمكنك</w:t>
      </w:r>
      <w:r w:rsidR="005B0614" w:rsidRPr="00701B69">
        <w:rPr>
          <w:rFonts w:asciiTheme="minorHAnsi" w:hAnsiTheme="minorHAnsi" w:cstheme="minorHAnsi"/>
          <w:rtl/>
        </w:rPr>
        <w:t xml:space="preserve"> إقران مجموعتين بحيث تقدم إحداهما بتقديم العرض التقديمي والأخرى تضيف أية أمور غفلت عنها المجموعة الأولى. </w:t>
      </w:r>
      <w:r w:rsidR="007679F6" w:rsidRPr="00701B69">
        <w:rPr>
          <w:rFonts w:asciiTheme="minorHAnsi" w:hAnsiTheme="minorHAnsi" w:cstheme="minorHAnsi"/>
          <w:rtl/>
        </w:rPr>
        <w:t xml:space="preserve">سيتطلب </w:t>
      </w:r>
      <w:r w:rsidR="005B0614" w:rsidRPr="00701B69">
        <w:rPr>
          <w:rFonts w:asciiTheme="minorHAnsi" w:hAnsiTheme="minorHAnsi" w:cstheme="minorHAnsi"/>
          <w:rtl/>
        </w:rPr>
        <w:t>هذا</w:t>
      </w:r>
      <w:r w:rsidR="007679F6" w:rsidRPr="00701B69">
        <w:rPr>
          <w:rFonts w:asciiTheme="minorHAnsi" w:hAnsiTheme="minorHAnsi" w:cstheme="minorHAnsi"/>
          <w:rtl/>
        </w:rPr>
        <w:t xml:space="preserve"> وجود ميسرين اثنين، ولكن إجراء </w:t>
      </w:r>
      <w:r w:rsidR="005B0614" w:rsidRPr="00701B69">
        <w:rPr>
          <w:rFonts w:asciiTheme="minorHAnsi" w:hAnsiTheme="minorHAnsi" w:cstheme="minorHAnsi"/>
          <w:rtl/>
        </w:rPr>
        <w:t>التغذية الراجعة</w:t>
      </w:r>
      <w:r w:rsidR="007679F6" w:rsidRPr="00701B69">
        <w:rPr>
          <w:rFonts w:asciiTheme="minorHAnsi" w:hAnsiTheme="minorHAnsi" w:cstheme="minorHAnsi"/>
          <w:rtl/>
        </w:rPr>
        <w:t xml:space="preserve"> في مجموعتين صغيرتين </w:t>
      </w:r>
      <w:r w:rsidR="005B0614" w:rsidRPr="00701B69">
        <w:rPr>
          <w:rFonts w:asciiTheme="minorHAnsi" w:hAnsiTheme="minorHAnsi" w:cstheme="minorHAnsi"/>
          <w:rtl/>
        </w:rPr>
        <w:t>سيسمح ل</w:t>
      </w:r>
      <w:r w:rsidR="007679F6" w:rsidRPr="00701B69">
        <w:rPr>
          <w:rFonts w:asciiTheme="minorHAnsi" w:hAnsiTheme="minorHAnsi" w:cstheme="minorHAnsi"/>
          <w:rtl/>
        </w:rPr>
        <w:t>لمزيد من المناقشة. يجب على الميسر إضافة أي شيء لم تذكره المجموعات وذلك باستخدام ملاحظات الميسر أدناه.</w:t>
      </w:r>
    </w:p>
    <w:p w14:paraId="277F4D15" w14:textId="77777777" w:rsidR="00FB3D30" w:rsidRPr="00FB3D30" w:rsidRDefault="00FB3D30" w:rsidP="00FB3D30">
      <w:pPr>
        <w:bidi/>
        <w:spacing w:after="0" w:line="276" w:lineRule="auto"/>
        <w:jc w:val="lowKashida"/>
        <w:rPr>
          <w:rFonts w:asciiTheme="minorHAnsi" w:eastAsia="Arial" w:hAnsiTheme="minorHAnsi" w:cstheme="minorHAnsi"/>
          <w:b/>
          <w:bCs/>
          <w:sz w:val="24"/>
          <w:szCs w:val="24"/>
          <w:rtl/>
        </w:rPr>
      </w:pPr>
      <w:r w:rsidRPr="00FB3D30">
        <w:rPr>
          <w:rFonts w:asciiTheme="minorHAnsi" w:eastAsia="Arial" w:hAnsiTheme="minorHAnsi" w:cstheme="minorHAnsi"/>
          <w:b/>
          <w:bCs/>
          <w:sz w:val="24"/>
          <w:szCs w:val="24"/>
          <w:rtl/>
        </w:rPr>
        <w:t>السيناريو</w:t>
      </w:r>
    </w:p>
    <w:p w14:paraId="59BCE4B0" w14:textId="77777777" w:rsidR="00FB3D30" w:rsidRPr="00FB3D30" w:rsidRDefault="00FB3D30" w:rsidP="00FB3D30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  <w:bookmarkStart w:id="2" w:name="_Hlk145511409"/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تُشير العديد من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تقارير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التي ظهرت مؤخرًا إلى ظهور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سلالة جديدة من الإنفلونزا في شمال شرق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ليكسا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،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حيث ينتشر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هذا 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الفيروس في المناطق الحضرية، و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ي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سبب ظهور الحمى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السعال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ضيق التنفس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صداع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والام في العضلات،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بالإضافة إلى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الإسهال 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والقيئ.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من الواضح أن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هذا الفيروس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خطير للغاية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وخصوصا على الر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ُ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ضع والأطفال الصغار وكبار السن و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الأشخاص 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الذين يعانون من ضعف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في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المناعة بسبب حالات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مرضية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معين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ة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مثل السرطان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أو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فيروس نقص المناعة البشرية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، حيث 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تم الاشتباه بأكثر من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3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00 حالة و50 حالة وفاة،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لا سيما بين الأشخاص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الذين تطورت حالتهم الى التهاب رئوي.</w:t>
      </w:r>
    </w:p>
    <w:p w14:paraId="3E9E0768" w14:textId="77777777" w:rsidR="00FB3D30" w:rsidRPr="00FB3D30" w:rsidRDefault="00FB3D30" w:rsidP="00FB3D30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</w:p>
    <w:p w14:paraId="4F8F07F5" w14:textId="77777777" w:rsidR="00FB3D30" w:rsidRPr="00FB3D30" w:rsidRDefault="00FB3D30" w:rsidP="00FB3D30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تشير النتائج والمخرجات الأولية التي تم التوصل اليها من قبل منظمة الصحة العالمية الى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أن هذا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الفيروس هو نوع جديد من انفلونزا الطيور،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حيث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أطلقت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وسائل الاعلام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عليه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اسم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"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إ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نفلونزا الدجاج".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تتضمن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تدابير الوقاية التي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تدعو كل من الحكومة في أليكسا 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ومنظمة الصحة العالمية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إلى الالتزام بها؛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غسل اليدين المتكرر بالصابون والماء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وتغطية الفم عند العطس والبقاء في المنزل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والعزل الذاتي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في حال 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ملاحظة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أي أعراض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،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إلى جانب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وارتداء الكمامات عند الخروج الى الأماكن العامة. يُنصح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الأشخاص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أيضا بالتأكد من طهي منتجات الدواجن جيد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ً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ا قبل تناولها. </w:t>
      </w:r>
    </w:p>
    <w:p w14:paraId="3D31206A" w14:textId="77777777" w:rsidR="00FB3D30" w:rsidRPr="00FB3D30" w:rsidRDefault="00FB3D30" w:rsidP="00FB3D30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تشُعر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وزارة الصحة في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أليكسا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ب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قلق بالغ نظرا لارتفاع معدلات الوفيات، ومحدودية الوصول الى الرعاية الصحية في المنطقة الشمالية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الشرقية، حيث طلبت من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الصليب الأحمر التابع لأليكسا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تقديم المساعدة في قيادة جهود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الإبلاغ عن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المخاطر و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مشاركة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المجتمعية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، حيث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عملوا سابقًا على إدارة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برنامج المرونة في هذه المنطقة ولديهم أيضا العديد من المتطوعين المحليين. </w:t>
      </w:r>
      <w:bookmarkEnd w:id="2"/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ت</w:t>
      </w:r>
      <w:bookmarkStart w:id="3" w:name="_Hlk145511325"/>
      <w:r w:rsidRPr="00FB3D30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شمل البيانات الثانوية ما يلي: </w:t>
      </w:r>
    </w:p>
    <w:p w14:paraId="20B55741" w14:textId="77777777" w:rsidR="00FB3D30" w:rsidRPr="00FB3D30" w:rsidRDefault="00FB3D30" w:rsidP="00FB3D30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</w:p>
    <w:p w14:paraId="67E11CCC" w14:textId="77777777" w:rsidR="00FB3D30" w:rsidRPr="00FB3D30" w:rsidRDefault="00FB3D30" w:rsidP="00FB3D30">
      <w:pPr>
        <w:bidi/>
        <w:spacing w:after="0" w:line="276" w:lineRule="auto"/>
        <w:jc w:val="lowKashida"/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</w:pPr>
      <w:r w:rsidRPr="00FB3D30"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>ال</w:t>
      </w:r>
      <w:r w:rsidRPr="00FB3D30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 xml:space="preserve">نقاط </w:t>
      </w:r>
      <w:r w:rsidRPr="00FB3D30"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>ال</w:t>
      </w:r>
      <w:r w:rsidRPr="00FB3D30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 xml:space="preserve">رئيسية من تقرير منظمة الصحة العالمية حول </w:t>
      </w:r>
      <w:r w:rsidRPr="00FB3D30"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 xml:space="preserve">فيروس </w:t>
      </w:r>
      <w:r w:rsidRPr="00FB3D30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>انفلونزا الطيور المستجد:</w:t>
      </w:r>
    </w:p>
    <w:p w14:paraId="421AA330" w14:textId="77777777" w:rsidR="00FB3D30" w:rsidRPr="00FB3D30" w:rsidRDefault="00FB3D30" w:rsidP="00FB3D30">
      <w:pPr>
        <w:numPr>
          <w:ilvl w:val="0"/>
          <w:numId w:val="22"/>
        </w:numPr>
        <w:tabs>
          <w:tab w:val="clear" w:pos="6379"/>
        </w:tabs>
        <w:bidi/>
        <w:spacing w:after="0" w:line="276" w:lineRule="auto"/>
        <w:contextualSpacing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في حين أن التهابات الجهاز التنفسي والالتهاب الرئوي شائعة في أليكسا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؛ إلا أن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هذه السلالة من الإنفلونزا جديدة وأكثر عدوى من فيروسات الإنفلونزا الحالية.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توجد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مخاوف من أن الناس قد لا يفهمون خطورة هذا التهديد الجديد على الصحة العامة.</w:t>
      </w:r>
    </w:p>
    <w:p w14:paraId="12F3438E" w14:textId="77777777" w:rsidR="00FB3D30" w:rsidRPr="00FB3D30" w:rsidRDefault="00FB3D30" w:rsidP="00FB3D30">
      <w:pPr>
        <w:numPr>
          <w:ilvl w:val="0"/>
          <w:numId w:val="22"/>
        </w:numPr>
        <w:tabs>
          <w:tab w:val="clear" w:pos="6379"/>
        </w:tabs>
        <w:bidi/>
        <w:spacing w:after="0" w:line="276" w:lineRule="auto"/>
        <w:contextualSpacing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يتم مناقشة ما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يدعى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بـ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" انفلونزا الدجاج" بشكل كبير في وسائل الاعلام الرئيسية ووسائل التواصل الاجتماعي، مع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انتشار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الكثير من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الشائعات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والتشكيكات والمعلومات المغلوطة حول الأسباب والاعراض وتدابير الوقاية على نطاق واسع.</w:t>
      </w:r>
    </w:p>
    <w:p w14:paraId="19734D45" w14:textId="77777777" w:rsidR="00FB3D30" w:rsidRPr="00FB3D30" w:rsidRDefault="00FB3D30" w:rsidP="00FB3D30">
      <w:pPr>
        <w:numPr>
          <w:ilvl w:val="0"/>
          <w:numId w:val="22"/>
        </w:numPr>
        <w:tabs>
          <w:tab w:val="clear" w:pos="6379"/>
        </w:tabs>
        <w:bidi/>
        <w:spacing w:after="0" w:line="276" w:lineRule="auto"/>
        <w:contextualSpacing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تنشأ اغلب الحالات في المناطق المكتظة سكنياً، بما في ذلك الاحياء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الفقيرة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في المدن، والتي تدعى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العشوائيات، حيث يوجد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رؤساء بلدي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ات منتخبين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بشكل رسمي،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فضلًا عن العديد من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قادة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مجتمع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يين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غير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رسميين، ورجالات الدين و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جماعات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نسائية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الفاعلة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والجمعيات التجارية وبعض العصابات الاجرامية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، يُشكل العرق الدالي قرابة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70% من الأشخاص الذين يعيشون في </w:t>
      </w:r>
      <w:r w:rsidRPr="00FB3D30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العشوائيات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.</w:t>
      </w:r>
    </w:p>
    <w:bookmarkEnd w:id="3"/>
    <w:p w14:paraId="776809C2" w14:textId="77777777" w:rsidR="00FB3D30" w:rsidRPr="00FB3D30" w:rsidRDefault="00FB3D30" w:rsidP="00FB3D30">
      <w:pPr>
        <w:tabs>
          <w:tab w:val="clear" w:pos="6379"/>
        </w:tabs>
        <w:bidi/>
        <w:spacing w:after="0" w:line="276" w:lineRule="auto"/>
        <w:contextualSpacing/>
        <w:jc w:val="lowKashida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</w:p>
    <w:p w14:paraId="4CD912E8" w14:textId="77777777" w:rsidR="00FB3D30" w:rsidRPr="00FB3D30" w:rsidRDefault="00FB3D30" w:rsidP="00FB3D30">
      <w:pPr>
        <w:bidi/>
        <w:spacing w:after="0" w:line="276" w:lineRule="auto"/>
        <w:jc w:val="lowKashida"/>
        <w:rPr>
          <w:rFonts w:asciiTheme="minorHAnsi" w:eastAsia="Arial" w:hAnsiTheme="minorHAnsi" w:cstheme="minorHAnsi"/>
          <w:b/>
          <w:bCs/>
          <w:sz w:val="24"/>
          <w:szCs w:val="24"/>
          <w:rtl/>
          <w:lang w:val="en-US" w:bidi="ar-JO"/>
        </w:rPr>
      </w:pPr>
    </w:p>
    <w:p w14:paraId="3EB729D8" w14:textId="77777777" w:rsidR="00FB3D30" w:rsidRPr="00FB3D30" w:rsidRDefault="00FB3D30" w:rsidP="00FB3D30">
      <w:pPr>
        <w:bidi/>
        <w:spacing w:after="0" w:line="276" w:lineRule="auto"/>
        <w:jc w:val="lowKashida"/>
        <w:rPr>
          <w:rFonts w:asciiTheme="minorHAnsi" w:eastAsia="Arial" w:hAnsiTheme="minorHAnsi" w:cstheme="minorHAnsi"/>
          <w:b/>
          <w:bCs/>
          <w:color w:val="FF0000"/>
          <w:sz w:val="24"/>
          <w:szCs w:val="24"/>
          <w:lang w:val="en-US" w:bidi="ar-JO"/>
        </w:rPr>
      </w:pPr>
    </w:p>
    <w:p w14:paraId="13CD1BF6" w14:textId="77777777" w:rsidR="00FB3D30" w:rsidRPr="00FB3D30" w:rsidRDefault="00FB3D30" w:rsidP="00FB3D30">
      <w:p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b/>
          <w:bCs/>
          <w:color w:val="FF0000"/>
          <w:sz w:val="24"/>
          <w:szCs w:val="24"/>
          <w:rtl/>
          <w:lang w:val="en-US"/>
        </w:rPr>
      </w:pPr>
      <w:bookmarkStart w:id="4" w:name="_Hlk145511784"/>
      <w:bookmarkStart w:id="5" w:name="_Hlk145511505"/>
      <w:r w:rsidRPr="00FB3D30">
        <w:rPr>
          <w:rFonts w:asciiTheme="minorHAnsi" w:eastAsia="Times New Roman" w:hAnsiTheme="minorHAnsi" w:cstheme="minorHAnsi"/>
          <w:b/>
          <w:bCs/>
          <w:color w:val="FF0000"/>
          <w:sz w:val="24"/>
          <w:szCs w:val="24"/>
          <w:rtl/>
          <w:lang w:val="en-US"/>
        </w:rPr>
        <w:t xml:space="preserve">المهمة رقم 1: فهم </w:t>
      </w:r>
      <w:r w:rsidRPr="00FB3D30">
        <w:rPr>
          <w:rFonts w:asciiTheme="minorHAnsi" w:eastAsia="Times New Roman" w:hAnsiTheme="minorHAnsi" w:cstheme="minorHAnsi" w:hint="cs"/>
          <w:b/>
          <w:bCs/>
          <w:color w:val="FF0000"/>
          <w:sz w:val="24"/>
          <w:szCs w:val="24"/>
          <w:rtl/>
          <w:lang w:val="en-US"/>
        </w:rPr>
        <w:t>ال</w:t>
      </w:r>
      <w:r w:rsidRPr="00FB3D30">
        <w:rPr>
          <w:rFonts w:asciiTheme="minorHAnsi" w:eastAsia="Times New Roman" w:hAnsiTheme="minorHAnsi" w:cstheme="minorHAnsi"/>
          <w:b/>
          <w:bCs/>
          <w:color w:val="FF0000"/>
          <w:sz w:val="24"/>
          <w:szCs w:val="24"/>
          <w:rtl/>
          <w:lang w:val="en-US"/>
        </w:rPr>
        <w:t>سياق المجتمع</w:t>
      </w:r>
      <w:r w:rsidRPr="00FB3D30">
        <w:rPr>
          <w:rFonts w:asciiTheme="minorHAnsi" w:eastAsia="Times New Roman" w:hAnsiTheme="minorHAnsi" w:cstheme="minorHAnsi" w:hint="cs"/>
          <w:b/>
          <w:bCs/>
          <w:color w:val="FF0000"/>
          <w:sz w:val="24"/>
          <w:szCs w:val="24"/>
          <w:rtl/>
          <w:lang w:val="en-US"/>
        </w:rPr>
        <w:t>ي</w:t>
      </w:r>
      <w:r w:rsidRPr="00FB3D30">
        <w:rPr>
          <w:rFonts w:asciiTheme="minorHAnsi" w:eastAsia="Times New Roman" w:hAnsiTheme="minorHAnsi" w:cstheme="minorHAnsi"/>
          <w:b/>
          <w:bCs/>
          <w:color w:val="FF0000"/>
          <w:sz w:val="24"/>
          <w:szCs w:val="24"/>
          <w:rtl/>
          <w:lang w:val="en-US"/>
        </w:rPr>
        <w:t xml:space="preserve"> </w:t>
      </w:r>
      <w:bookmarkEnd w:id="4"/>
      <w:r w:rsidRPr="00FB3D30">
        <w:rPr>
          <w:rFonts w:asciiTheme="minorHAnsi" w:eastAsia="Times New Roman" w:hAnsiTheme="minorHAnsi" w:cstheme="minorHAnsi"/>
          <w:b/>
          <w:bCs/>
          <w:color w:val="FF0000"/>
          <w:sz w:val="24"/>
          <w:szCs w:val="24"/>
          <w:rtl/>
          <w:lang w:val="en-US"/>
        </w:rPr>
        <w:t>(20 دقيقة)</w:t>
      </w:r>
    </w:p>
    <w:p w14:paraId="3EB673B3" w14:textId="77777777" w:rsidR="00FB3D30" w:rsidRPr="00FB3D30" w:rsidRDefault="00FB3D30" w:rsidP="00FB3D30">
      <w:p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</w:pPr>
      <w:bookmarkStart w:id="6" w:name="_Hlk145511554"/>
      <w:bookmarkEnd w:id="5"/>
      <w:r w:rsidRPr="00FB3D30">
        <w:rPr>
          <w:rFonts w:asciiTheme="minorHAnsi" w:eastAsia="Times New Roman" w:hAnsiTheme="minorHAnsi" w:cstheme="minorHAnsi" w:hint="cs"/>
          <w:b/>
          <w:bCs/>
          <w:sz w:val="24"/>
          <w:szCs w:val="24"/>
          <w:rtl/>
          <w:lang w:val="en-US"/>
        </w:rPr>
        <w:lastRenderedPageBreak/>
        <w:t>ي</w:t>
      </w: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/>
        </w:rPr>
        <w:t>نظم الصليب الأحمر</w:t>
      </w:r>
      <w:r w:rsidRPr="00FB3D30">
        <w:rPr>
          <w:rFonts w:asciiTheme="minorHAnsi" w:eastAsia="Times New Roman" w:hAnsiTheme="minorHAnsi" w:cstheme="minorHAnsi" w:hint="cs"/>
          <w:b/>
          <w:bCs/>
          <w:sz w:val="24"/>
          <w:szCs w:val="24"/>
          <w:rtl/>
          <w:lang w:val="en-US"/>
        </w:rPr>
        <w:t xml:space="preserve"> التابع لأليكسا</w:t>
      </w: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/>
        </w:rPr>
        <w:t xml:space="preserve"> تقييما في المناطق الحضرية</w:t>
      </w: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lang w:val="en-US"/>
        </w:rPr>
        <w:t xml:space="preserve"> </w:t>
      </w: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لمساعدتهم على تخطيط مناهج الإبلاغ عن المخاطر والمشاركة المجتمعية </w:t>
      </w:r>
      <w:r w:rsidRPr="00FB3D30">
        <w:rPr>
          <w:rFonts w:asciiTheme="minorHAnsi" w:eastAsia="Times New Roman" w:hAnsiTheme="minorHAnsi" w:cstheme="minorHAnsi" w:hint="cs"/>
          <w:b/>
          <w:bCs/>
          <w:sz w:val="24"/>
          <w:szCs w:val="24"/>
          <w:rtl/>
          <w:lang w:val="en-US" w:bidi="ar-JO"/>
        </w:rPr>
        <w:t>المتعلقة بالاستجابة</w:t>
      </w: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. وبناءُ على البيانات الموجودة لديك: </w:t>
      </w:r>
    </w:p>
    <w:p w14:paraId="788170DE" w14:textId="77777777" w:rsidR="00FB3D30" w:rsidRPr="00FB3D30" w:rsidRDefault="00FB3D30" w:rsidP="00FB3D30">
      <w:pPr>
        <w:numPr>
          <w:ilvl w:val="0"/>
          <w:numId w:val="19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/>
        </w:rPr>
      </w:pP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ما هي المعلومات التي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يحتاجها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الصليب الأحمر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 xml:space="preserve"> في أليكسا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في التقييم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لمساعدته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على فهم السياق الحالي والتخطيط لنهج 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الإبلاغ عن المخاطر والمشاركة المجتمعية الفعال؟</w:t>
      </w:r>
    </w:p>
    <w:p w14:paraId="18D3E27F" w14:textId="77777777" w:rsidR="00FB3D30" w:rsidRPr="00FB3D30" w:rsidRDefault="00FB3D30" w:rsidP="00FB3D30">
      <w:pPr>
        <w:numPr>
          <w:ilvl w:val="0"/>
          <w:numId w:val="19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/>
        </w:rPr>
      </w:pPr>
      <w:bookmarkStart w:id="7" w:name="_Hlk145511565"/>
      <w:bookmarkEnd w:id="6"/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ما هي الطرق التي يمكن استخدامها لجمع هذه المعلومات؟</w:t>
      </w:r>
    </w:p>
    <w:bookmarkEnd w:id="7"/>
    <w:p w14:paraId="13A4E0B4" w14:textId="77777777" w:rsidR="00FB3D30" w:rsidRPr="00FB3D30" w:rsidRDefault="00FB3D30" w:rsidP="00FB3D30">
      <w:pPr>
        <w:tabs>
          <w:tab w:val="clear" w:pos="6379"/>
        </w:tabs>
        <w:bidi/>
        <w:spacing w:before="120" w:after="120" w:line="276" w:lineRule="auto"/>
        <w:jc w:val="lowKashida"/>
        <w:rPr>
          <w:rFonts w:asciiTheme="minorHAnsi" w:eastAsia="Times New Roman" w:hAnsiTheme="minorHAnsi" w:cstheme="minorHAnsi"/>
          <w:color w:val="FF0000"/>
          <w:sz w:val="24"/>
          <w:szCs w:val="24"/>
          <w:rtl/>
          <w:lang w:val="en-US" w:bidi="ar-JO"/>
        </w:rPr>
      </w:pPr>
      <w:r w:rsidRPr="00FB3D30">
        <w:rPr>
          <w:rFonts w:asciiTheme="minorHAnsi" w:eastAsia="Times New Roman" w:hAnsiTheme="minorHAnsi" w:cstheme="minorHAnsi"/>
          <w:color w:val="FF0000"/>
          <w:sz w:val="24"/>
          <w:szCs w:val="24"/>
          <w:rtl/>
          <w:lang w:val="en-US" w:bidi="ar-JO"/>
        </w:rPr>
        <w:t>بعض الإجابات المقترحة على السؤال الأول- المعلومات التي يتعين جمعها</w:t>
      </w:r>
    </w:p>
    <w:p w14:paraId="374D2691" w14:textId="77777777" w:rsidR="00FB3D30" w:rsidRPr="00FB3D30" w:rsidRDefault="00FB3D30" w:rsidP="00FB3D30">
      <w:pPr>
        <w:tabs>
          <w:tab w:val="clear" w:pos="6379"/>
        </w:tabs>
        <w:bidi/>
        <w:spacing w:before="120" w:after="120" w:line="276" w:lineRule="auto"/>
        <w:jc w:val="lowKashida"/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</w:pP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معلومات سياقية </w:t>
      </w:r>
      <w:r w:rsidRPr="00FB3D30">
        <w:rPr>
          <w:rFonts w:asciiTheme="minorHAnsi" w:eastAsia="Times New Roman" w:hAnsiTheme="minorHAnsi" w:cstheme="minorHAnsi" w:hint="cs"/>
          <w:b/>
          <w:bCs/>
          <w:sz w:val="24"/>
          <w:szCs w:val="24"/>
          <w:rtl/>
          <w:lang w:val="en-US" w:bidi="ar-JO"/>
        </w:rPr>
        <w:t>عن</w:t>
      </w: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 المجتمع المحلي، بما في ذلك:</w:t>
      </w:r>
    </w:p>
    <w:p w14:paraId="25CD65F7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/>
        </w:rPr>
      </w:pP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/>
        </w:rPr>
        <w:t>التركيبة السكانية للمجتمعات المحلية: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وتتضمن اللغة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المستخدمة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و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>الديانات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 xml:space="preserve"> ومستويات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الالمام بالقراءة والكتابة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و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>سبل العيش وما الى ذلك.</w:t>
      </w:r>
    </w:p>
    <w:p w14:paraId="53CD6DAD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/>
        </w:rPr>
      </w:pP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/>
        </w:rPr>
        <w:t>الهياكل المجتمعية: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وتتضمن الرؤساء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الرسميين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وغير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ال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>رسمي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ي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>ن والمجموعات المجتمعية والمؤسسات، وأصحاب المصلحة الاخر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ي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>ن مثل العيادات والعاملين في المجالات الصحية والمنظمات غير الحكومية والسلطات المحلية.</w:t>
      </w:r>
    </w:p>
    <w:p w14:paraId="0AF5617D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/>
        </w:rPr>
      </w:pP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/>
        </w:rPr>
        <w:t>العلاقات المجتمعية: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تتضمن كيفية صنع القرار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و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>الأشخاص المشارك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ي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>ن بها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،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وما إذا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تم استبعاد أو تهميش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أي مجموعات ومستوى الثقة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والترابط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الاجتماعي وديناميات السلطة بين المجموعات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و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أي توترات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 xml:space="preserve">أو 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>صراعات.</w:t>
      </w:r>
    </w:p>
    <w:p w14:paraId="02A9B182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/>
        </w:rPr>
      </w:pP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/>
        </w:rPr>
        <w:t>التواصل: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(بما في ذلك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تفضيلات الأشخاص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الطريقة المفضلة لديهم لتلقي المعلومات وتقديم التغذية الراجعة وقنوات الاتصال التي يمكنهم الوصول اليها وما إذا كانوا يواجهون أي عوائق في الوصول الى المعلومات.</w:t>
      </w:r>
    </w:p>
    <w:p w14:paraId="430B8B70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/>
        </w:rPr>
      </w:pP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/>
        </w:rPr>
        <w:t>الثقافة والمعتقدات: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وتتضمن أدوار الجنسين وموقفهم تجاه الفئات المهمشة والأعراف الاجتماعية، والممارسات الدينية الشائعة، والمعتقدات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أو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الممارسات التقليدية- لا سيما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تلك المتعلقة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بإدارة حالات تفشي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الامراض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>.</w:t>
      </w:r>
    </w:p>
    <w:p w14:paraId="2CF11EE8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/>
        </w:rPr>
      </w:pP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>القدرة المجتمعية: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وتتضمن الطريقة التي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يُدير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 xml:space="preserve">بها 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>المجتمع تفشي المرض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 xml:space="preserve"> في الوقت الحالي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 xml:space="preserve">،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و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>نقاط القوة والمهارات التي يمتلكونها.</w:t>
      </w:r>
    </w:p>
    <w:p w14:paraId="393B853F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lowKashida"/>
        <w:rPr>
          <w:rFonts w:asciiTheme="minorHAnsi" w:eastAsia="Times New Roman" w:hAnsiTheme="minorHAnsi" w:cstheme="minorHAnsi"/>
          <w:sz w:val="24"/>
          <w:szCs w:val="24"/>
          <w:lang w:val="en-US"/>
        </w:rPr>
      </w:pP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تصورات المجتمع حول </w:t>
      </w:r>
      <w:r w:rsidRPr="00FB3D30">
        <w:rPr>
          <w:rFonts w:asciiTheme="minorHAnsi" w:eastAsia="Times New Roman" w:hAnsiTheme="minorHAnsi" w:cstheme="minorHAnsi" w:hint="cs"/>
          <w:b/>
          <w:bCs/>
          <w:sz w:val="24"/>
          <w:szCs w:val="24"/>
          <w:rtl/>
          <w:lang w:val="en-US" w:bidi="ar-JO"/>
        </w:rPr>
        <w:t>الصليب الأحمر التابع لأليكسا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/>
        </w:rPr>
        <w:t>: بما في ذلك مستوى الثقة في الجمعية الوطنية.</w:t>
      </w:r>
    </w:p>
    <w:p w14:paraId="3B7388FF" w14:textId="77777777" w:rsidR="00FB3D30" w:rsidRPr="00FB3D30" w:rsidRDefault="00FB3D30" w:rsidP="00FB3D30">
      <w:pPr>
        <w:tabs>
          <w:tab w:val="clear" w:pos="6379"/>
        </w:tabs>
        <w:bidi/>
        <w:spacing w:before="120" w:after="120" w:line="276" w:lineRule="auto"/>
        <w:ind w:left="720"/>
        <w:jc w:val="lowKashida"/>
        <w:rPr>
          <w:rFonts w:asciiTheme="minorHAnsi" w:eastAsia="Times New Roman" w:hAnsiTheme="minorHAnsi" w:cstheme="minorHAnsi"/>
          <w:sz w:val="24"/>
          <w:szCs w:val="24"/>
          <w:lang w:val="en-US"/>
        </w:rPr>
      </w:pPr>
    </w:p>
    <w:p w14:paraId="5A5B6093" w14:textId="77777777" w:rsidR="00FB3D30" w:rsidRPr="00FB3D30" w:rsidRDefault="00FB3D30" w:rsidP="00FB3D30">
      <w:pPr>
        <w:tabs>
          <w:tab w:val="clear" w:pos="6379"/>
        </w:tabs>
        <w:bidi/>
        <w:spacing w:before="120" w:after="120" w:line="276" w:lineRule="auto"/>
        <w:jc w:val="lowKashida"/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</w:pP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/>
        </w:rPr>
        <w:t xml:space="preserve">التخطيط لمناهج </w:t>
      </w: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الإبلاغ عن المخاطر والمشاركة المجتمعية الفعالة: </w:t>
      </w:r>
    </w:p>
    <w:p w14:paraId="7E94BB3E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 w:hint="cs"/>
          <w:b/>
          <w:bCs/>
          <w:sz w:val="24"/>
          <w:szCs w:val="24"/>
          <w:rtl/>
          <w:lang w:val="en-US" w:bidi="ar-JO"/>
        </w:rPr>
        <w:t>ال</w:t>
      </w: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>فجو</w:t>
      </w:r>
      <w:r w:rsidRPr="00FB3D30">
        <w:rPr>
          <w:rFonts w:asciiTheme="minorHAnsi" w:eastAsia="Times New Roman" w:hAnsiTheme="minorHAnsi" w:cstheme="minorHAnsi" w:hint="cs"/>
          <w:b/>
          <w:bCs/>
          <w:sz w:val="24"/>
          <w:szCs w:val="24"/>
          <w:rtl/>
          <w:lang w:val="en-US" w:bidi="ar-JO"/>
        </w:rPr>
        <w:t>ات</w:t>
      </w: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b/>
          <w:bCs/>
          <w:sz w:val="24"/>
          <w:szCs w:val="24"/>
          <w:rtl/>
          <w:lang w:val="en-US" w:bidi="ar-JO"/>
        </w:rPr>
        <w:t>ال</w:t>
      </w: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معرفية: 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حول الفيروس الجديد،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بما في ذلك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الأسباب والاعراض وانتقال العدوى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والعلاج والوقاية.</w:t>
      </w:r>
    </w:p>
    <w:p w14:paraId="2AE0438B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مستوى التهديد: 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الذي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يربطه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الأشخاص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ب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الفيروس وما الذي يثير قلقهم بشكل كبير حوله.</w:t>
      </w:r>
    </w:p>
    <w:p w14:paraId="788BF572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المعتقدات والشائعات المشتركة حول الفيروس: 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وما إذا كان الناس يعتقدون ذلك، وعلى سبيل المثال، ما هو مصدره؟ من هي الفئات المتأثرة، كيفية انتشاره، الاعراض، وما الى ذلك.</w:t>
      </w:r>
    </w:p>
    <w:p w14:paraId="2C542155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أي وصمة عار 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متعلقة بالفيروس او المصابين به.</w:t>
      </w:r>
    </w:p>
    <w:p w14:paraId="328F8ABA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أسباب عدم انخراط الأشخاص في السلوكيات </w:t>
      </w:r>
      <w:r w:rsidRPr="00FB3D30">
        <w:rPr>
          <w:rFonts w:asciiTheme="minorHAnsi" w:eastAsia="Times New Roman" w:hAnsiTheme="minorHAnsi" w:cstheme="minorHAnsi" w:hint="cs"/>
          <w:b/>
          <w:bCs/>
          <w:sz w:val="24"/>
          <w:szCs w:val="24"/>
          <w:rtl/>
          <w:lang w:val="en-US" w:bidi="ar-JO"/>
        </w:rPr>
        <w:t>أو</w:t>
      </w: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 الممارسات ال</w:t>
      </w:r>
      <w:r w:rsidRPr="00FB3D30">
        <w:rPr>
          <w:rFonts w:asciiTheme="minorHAnsi" w:eastAsia="Times New Roman" w:hAnsiTheme="minorHAnsi" w:cstheme="minorHAnsi" w:hint="cs"/>
          <w:b/>
          <w:bCs/>
          <w:sz w:val="24"/>
          <w:szCs w:val="24"/>
          <w:rtl/>
          <w:lang w:val="en-US" w:bidi="ar-JO"/>
        </w:rPr>
        <w:t>آ</w:t>
      </w: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منة: 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على سبيل المثال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محدودية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الموارد أو الوصول إلى الخدمات أو المعتقدات المتضاربة؟</w:t>
      </w:r>
    </w:p>
    <w:p w14:paraId="47C9DB09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lastRenderedPageBreak/>
        <w:t xml:space="preserve">مصادر المعلومات الشائعة </w:t>
      </w:r>
      <w:r w:rsidRPr="00FB3D30">
        <w:rPr>
          <w:rFonts w:asciiTheme="minorHAnsi" w:eastAsia="Times New Roman" w:hAnsiTheme="minorHAnsi" w:cstheme="minorHAnsi" w:hint="cs"/>
          <w:b/>
          <w:bCs/>
          <w:sz w:val="24"/>
          <w:szCs w:val="24"/>
          <w:rtl/>
          <w:lang w:val="en-US" w:bidi="ar-JO"/>
        </w:rPr>
        <w:t>و</w:t>
      </w: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>الموثوقة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بخصوص الفيروس، وكيفية مشاركة المعلومات التي تتعلق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ب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خطورته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على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المجتمع.</w:t>
      </w:r>
    </w:p>
    <w:p w14:paraId="25E4BD77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العبارات المحلية 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المستخدمة لوصف هذا الخطر، على سبيل المثال: انفلونزا الدجاج.</w:t>
      </w:r>
    </w:p>
    <w:p w14:paraId="534545DC" w14:textId="77777777" w:rsidR="00FB3D30" w:rsidRPr="00FB3D30" w:rsidRDefault="00FB3D30" w:rsidP="00FB3D30">
      <w:p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b/>
          <w:bCs/>
          <w:color w:val="FF0000"/>
          <w:sz w:val="24"/>
          <w:szCs w:val="24"/>
          <w:rtl/>
          <w:lang w:val="en-US" w:bidi="ar-JO"/>
        </w:rPr>
      </w:pPr>
      <w:r w:rsidRPr="00FB3D30">
        <w:rPr>
          <w:rFonts w:asciiTheme="minorHAnsi" w:eastAsia="Times New Roman" w:hAnsiTheme="minorHAnsi" w:cstheme="minorHAnsi"/>
          <w:b/>
          <w:bCs/>
          <w:color w:val="FF0000"/>
          <w:sz w:val="24"/>
          <w:szCs w:val="24"/>
          <w:rtl/>
          <w:lang w:val="en-US" w:bidi="ar-JO"/>
        </w:rPr>
        <w:t>بعض الإجابات المقترحة على السؤال الثاني- طرق جمع البيانات</w:t>
      </w:r>
    </w:p>
    <w:p w14:paraId="2395FBA4" w14:textId="77777777" w:rsidR="00FB3D30" w:rsidRPr="00FB3D30" w:rsidRDefault="00FB3D30" w:rsidP="00FB3D30">
      <w:pPr>
        <w:tabs>
          <w:tab w:val="clear" w:pos="6379"/>
        </w:tabs>
        <w:bidi/>
        <w:spacing w:before="120" w:after="120" w:line="276" w:lineRule="auto"/>
        <w:jc w:val="lowKashida"/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</w:pP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>يمكن جمع البيانات عن طريق:</w:t>
      </w:r>
    </w:p>
    <w:p w14:paraId="4BE37993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استطلاع مصغر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أو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سريع للمعرفة والاتجاهات والممارسات- ولكن يمكن اجراءه بشكل سريع.</w:t>
      </w:r>
    </w:p>
    <w:p w14:paraId="70BBE2AD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حلقات النقاش المركزة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مع مجموعات مختلفة، بما في ذلك مجموعات الدالي و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مجموعات النسا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ئية</w:t>
      </w:r>
    </w:p>
    <w:p w14:paraId="72F404B9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مقابلات مع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مقدمي المعلومات الرئيسيين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الذين يملكون تأثيرًا ضمن مجتمعاتهم، مثل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رجالات الدين 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والجماعات المجتمعية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الفاعلة في مناطق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العشوائيات.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</w:p>
    <w:p w14:paraId="16663368" w14:textId="77777777" w:rsidR="00FB3D30" w:rsidRPr="00FB3D30" w:rsidRDefault="00FB3D30" w:rsidP="00FB3D30">
      <w:pPr>
        <w:tabs>
          <w:tab w:val="clear" w:pos="6379"/>
        </w:tabs>
        <w:bidi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</w:p>
    <w:p w14:paraId="69CEDC8B" w14:textId="77777777" w:rsidR="00FB3D30" w:rsidRPr="00FB3D30" w:rsidRDefault="00FB3D30" w:rsidP="00FB3D30">
      <w:pPr>
        <w:tabs>
          <w:tab w:val="clear" w:pos="6379"/>
        </w:tabs>
        <w:bidi/>
        <w:spacing w:before="120" w:after="120" w:line="276" w:lineRule="auto"/>
        <w:ind w:left="360"/>
        <w:jc w:val="lowKashida"/>
        <w:rPr>
          <w:rFonts w:asciiTheme="minorHAnsi" w:eastAsia="Times New Roman" w:hAnsiTheme="minorHAnsi" w:cstheme="minorHAnsi"/>
          <w:b/>
          <w:bCs/>
          <w:color w:val="FF0000"/>
          <w:sz w:val="24"/>
          <w:szCs w:val="24"/>
          <w:rtl/>
          <w:lang w:val="en-US" w:bidi="ar-JO"/>
        </w:rPr>
      </w:pPr>
      <w:r w:rsidRPr="00FB3D30">
        <w:rPr>
          <w:rFonts w:asciiTheme="minorHAnsi" w:eastAsia="Times New Roman" w:hAnsiTheme="minorHAnsi" w:cstheme="minorHAnsi"/>
          <w:b/>
          <w:bCs/>
          <w:color w:val="FF0000"/>
          <w:sz w:val="24"/>
          <w:szCs w:val="24"/>
          <w:rtl/>
          <w:lang w:val="en-US" w:bidi="ar-JO"/>
        </w:rPr>
        <w:t>المهمة رقم 2: إيجاد حلول يقودها المجتمع (20 دقيقة)</w:t>
      </w:r>
    </w:p>
    <w:p w14:paraId="3FEFB070" w14:textId="77777777" w:rsidR="00FB3D30" w:rsidRPr="00FB3D30" w:rsidRDefault="00FB3D30" w:rsidP="00FB3D30">
      <w:pPr>
        <w:tabs>
          <w:tab w:val="clear" w:pos="6379"/>
        </w:tabs>
        <w:bidi/>
        <w:spacing w:before="120" w:after="120" w:line="276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</w:pP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لسوء الحظ،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تزداد معدلات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الإصابة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ب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الفيروس المستجد في المناطق الحضرية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، حيث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قامت وزارة الصحة في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ليكسا بتقديم توصيات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ها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بارتداء الكمامات والالتزام بالتباعد الجسدي،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إلا أنه لا يتم اتباع 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هذه التعليمات في المناطق المكتظة مثل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الأحياء العشوائية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والأسواق وأماكن العبادة مثل الكنائس والمساجد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، كما أنها طلبت من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الصليب الأحمر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التابع لأليكسا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التدخل والعمل مع هذه المجتمعات لإيجاد طرق فعالة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لإنفاذ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تدابير الوقاية والسيطرة على تفشي المرض.</w:t>
      </w:r>
    </w:p>
    <w:p w14:paraId="6950A0C3" w14:textId="77777777" w:rsidR="00FB3D30" w:rsidRPr="00FB3D30" w:rsidRDefault="00FB3D30" w:rsidP="00FB3D30">
      <w:pPr>
        <w:tabs>
          <w:tab w:val="clear" w:pos="6379"/>
        </w:tabs>
        <w:bidi/>
        <w:spacing w:before="120" w:after="120" w:line="276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</w:pPr>
    </w:p>
    <w:p w14:paraId="55343E24" w14:textId="77777777" w:rsidR="00FB3D30" w:rsidRPr="00FB3D30" w:rsidRDefault="00FB3D30" w:rsidP="00FB3D30">
      <w:pPr>
        <w:numPr>
          <w:ilvl w:val="0"/>
          <w:numId w:val="12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ما هي المجموعات التي ستقوم بالعمل معها وكيف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ستعمل على تحديد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ودعم الحلول التي يقودها المجتمع؟</w:t>
      </w:r>
    </w:p>
    <w:p w14:paraId="5040DB18" w14:textId="77777777" w:rsidR="00FB3D30" w:rsidRPr="00FB3D30" w:rsidRDefault="00FB3D30" w:rsidP="00FB3D30">
      <w:p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</w:pP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نتائج تقييم </w:t>
      </w:r>
      <w:r w:rsidRPr="00FB3D30">
        <w:rPr>
          <w:rFonts w:asciiTheme="minorHAnsi" w:eastAsia="Times New Roman" w:hAnsiTheme="minorHAnsi" w:cstheme="minorHAnsi" w:hint="cs"/>
          <w:b/>
          <w:bCs/>
          <w:sz w:val="24"/>
          <w:szCs w:val="24"/>
          <w:rtl/>
          <w:lang w:val="en-US" w:bidi="ar-JO"/>
        </w:rPr>
        <w:t>الاستجابة</w:t>
      </w: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b/>
          <w:bCs/>
          <w:sz w:val="24"/>
          <w:szCs w:val="24"/>
          <w:rtl/>
          <w:lang w:val="en-US" w:bidi="ar-JO"/>
        </w:rPr>
        <w:t>للإنفلونزا</w:t>
      </w: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>:</w:t>
      </w:r>
    </w:p>
    <w:p w14:paraId="632216C3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يفهم معظم الأشخاص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تدابير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الأساسية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لل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وقاية من الإنفلونزا، ولكن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أشار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بعض الناس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إلى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عدم قدرتهم على تحمل تكلفة شراء الكمامات، وانه لن يكون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بإمكانهم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ممارسة التباعد الاجتماعي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والعزل الذاتي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عن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د الإصابة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بالمرض وذلك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نظرًا إلى أنهم بحاجة إلى العمل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بشكل يومي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. </w:t>
      </w:r>
    </w:p>
    <w:p w14:paraId="2DD01806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كان المصدر الأول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لل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معلومات حول الفيروس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هو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المذياع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بنسبة (70%)،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ثم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وسائل التواصل الاجتماعي بنسبة (65%)،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ثم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التلفاز بنسبة (60%)،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يليه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العائلة والأصدقاء والجيران بنسبة (50%).</w:t>
      </w:r>
    </w:p>
    <w:p w14:paraId="23366836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ومع ذلك، قال معظم الناس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أنه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من الصعب معرفة أي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معلومات يمكن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هم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الوثوق بها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، حيث أن غالبية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مصادر المعلومات الموثوقة حول الفيروس الجديد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تأتي من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المجتمع </w:t>
      </w:r>
      <w:r w:rsidRPr="00FB3D30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ورجالات الدين 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والعاملين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الصحيين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والعائلة والأصدقاء والجيران.</w:t>
      </w:r>
    </w:p>
    <w:p w14:paraId="7948A4C6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بالنسبة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للعشوائيات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،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أشار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قادة المجتمع غير الرسميين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والمجموعات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النسائية وجمعيات الأسواق انه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م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يتلقون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الكثير من الأسئلة المتعلقة بالفيروس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.</w:t>
      </w:r>
    </w:p>
    <w:p w14:paraId="72E632DE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lastRenderedPageBreak/>
        <w:t>كان مستوى عدم الثقة وال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إ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نكار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مرتفع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جدا بين مجتمعات الرانا الذين يعتقدون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أن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إ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نفلونزا الدجاج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أمر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تم تلفيقه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من قبل حكومة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ليكسا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للإضرار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ب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أعمالهم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؛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ونتيجة لذلك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تلتزم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نسبة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أقل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من مجتمع الرانا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ب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التدابير الوقائية الرئيسية مثل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الالتزام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ب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ارتداء الكمامات في محلاتهم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أو السماح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للموظفين الذين يشعرون بالتعب بالبقاء في منازلهم.</w:t>
      </w:r>
    </w:p>
    <w:p w14:paraId="043A6111" w14:textId="77777777" w:rsidR="00FB3D30" w:rsidRPr="00FB3D30" w:rsidRDefault="00FB3D30" w:rsidP="00FB3D30">
      <w:pPr>
        <w:tabs>
          <w:tab w:val="clear" w:pos="6379"/>
        </w:tabs>
        <w:bidi/>
        <w:spacing w:before="120" w:after="120" w:line="276" w:lineRule="auto"/>
        <w:jc w:val="lowKashida"/>
        <w:rPr>
          <w:rFonts w:asciiTheme="minorHAnsi" w:eastAsia="Times New Roman" w:hAnsiTheme="minorHAnsi" w:cstheme="minorHAnsi"/>
          <w:b/>
          <w:bCs/>
          <w:color w:val="FF0000"/>
          <w:sz w:val="24"/>
          <w:szCs w:val="24"/>
          <w:rtl/>
          <w:lang w:val="en-US" w:bidi="ar-JO"/>
        </w:rPr>
      </w:pPr>
      <w:r w:rsidRPr="00FB3D30">
        <w:rPr>
          <w:rFonts w:asciiTheme="minorHAnsi" w:eastAsia="Times New Roman" w:hAnsiTheme="minorHAnsi" w:cstheme="minorHAnsi"/>
          <w:b/>
          <w:bCs/>
          <w:color w:val="FF0000"/>
          <w:sz w:val="24"/>
          <w:szCs w:val="24"/>
          <w:rtl/>
          <w:lang w:val="en-US" w:bidi="ar-JO"/>
        </w:rPr>
        <w:t>بعض الإجابات المقترحة:</w:t>
      </w:r>
    </w:p>
    <w:p w14:paraId="4EAA8ABD" w14:textId="77777777" w:rsidR="00FB3D30" w:rsidRPr="00FB3D30" w:rsidRDefault="00FB3D30" w:rsidP="00FB3D30">
      <w:pPr>
        <w:tabs>
          <w:tab w:val="clear" w:pos="6379"/>
        </w:tabs>
        <w:bidi/>
        <w:spacing w:before="120" w:after="120" w:line="276" w:lineRule="auto"/>
        <w:jc w:val="lowKashida"/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</w:pP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من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المجموعات التي يمكن التعاون معها:</w:t>
      </w:r>
    </w:p>
    <w:p w14:paraId="7F994C06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رجالات الدين في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الكنائس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والمساجد-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فهم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جديرون بالثقة ويجب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إشراكهم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للبحث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عن طرق لتطبيق التباعد الاجتماعي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أثناء تقديم الخدمات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.</w:t>
      </w:r>
    </w:p>
    <w:p w14:paraId="37067A71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جمعيات الأسواق-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طلبوا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المزيد من المعلومات وسيكونون جادين وحاسمين في إيجاد طرق ناجحة للتباعد الجسدي في الأسواق.</w:t>
      </w:r>
    </w:p>
    <w:p w14:paraId="0E94090F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المجموعات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النسائية-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عادة ما يتناقشون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حول رعاية الطفل والقضايا التي تتعلق بالصحة في مجموعاتهم،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كما طلبوا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المزيد من المعلومات والدعم،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لذا ف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من الممكن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أن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يكون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وا أحد الشركاء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المهمين في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المجتمع.</w:t>
      </w:r>
    </w:p>
    <w:p w14:paraId="602C4D47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القادة الرسميين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وغير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رسميين في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العشوائيات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-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حيث أنهم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جدرين بالثقة ويقومون بطرح الأسئلة بواسطة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فراد المجتمع.</w:t>
      </w:r>
    </w:p>
    <w:p w14:paraId="1E9D8BEA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مجتمع الرانا ومجموعات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الأعمال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لأنها غير جديرة بالثقة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ويشكلون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عائقا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أمام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تدابير الوقاية.</w:t>
      </w:r>
    </w:p>
    <w:p w14:paraId="1D0D51CC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أفراد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مجتمع الدالي حيث يعيشون في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العشوائيات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(الاحياء الفقيرة)</w:t>
      </w:r>
    </w:p>
    <w:p w14:paraId="2307C505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العاملين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الصحيين، نظرًا لكونهم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مصدرًا موثوقًا للمعلومات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.</w:t>
      </w:r>
    </w:p>
    <w:p w14:paraId="7C1E1659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المؤثرين الاجتماعيين الآخرين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- على سبيل المثال: العائلة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و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الأصدقاء والجيران الذين يشكلون مصدر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ً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ا موثوقا للمعلومات.</w:t>
      </w:r>
    </w:p>
    <w:p w14:paraId="294C43C1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الجماعات المجتمعية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الفاعلة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الأخرى.</w:t>
      </w:r>
    </w:p>
    <w:p w14:paraId="6DCFFA7C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قادة العصابات الاجرامية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.</w:t>
      </w:r>
    </w:p>
    <w:p w14:paraId="5EC949CD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وسائل الاعلام المحلي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ة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،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كالمذياع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ومحطات التلفاز.</w:t>
      </w:r>
    </w:p>
    <w:p w14:paraId="6B2126E5" w14:textId="77777777" w:rsidR="00FB3D30" w:rsidRPr="00FB3D30" w:rsidRDefault="00FB3D30" w:rsidP="00FB3D30">
      <w:pPr>
        <w:tabs>
          <w:tab w:val="clear" w:pos="6379"/>
        </w:tabs>
        <w:bidi/>
        <w:spacing w:before="120" w:after="120" w:line="276" w:lineRule="auto"/>
        <w:jc w:val="lowKashida"/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</w:pP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للتعرف على الحلول التي </w:t>
      </w:r>
      <w:r w:rsidRPr="00FB3D30">
        <w:rPr>
          <w:rFonts w:asciiTheme="minorHAnsi" w:eastAsia="Times New Roman" w:hAnsiTheme="minorHAnsi" w:cstheme="minorHAnsi" w:hint="cs"/>
          <w:b/>
          <w:bCs/>
          <w:sz w:val="24"/>
          <w:szCs w:val="24"/>
          <w:rtl/>
          <w:lang w:val="en-US" w:bidi="ar-JO"/>
        </w:rPr>
        <w:t>يقودها</w:t>
      </w: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 المجتمع </w:t>
      </w:r>
      <w:r w:rsidRPr="00FB3D30">
        <w:rPr>
          <w:rFonts w:asciiTheme="minorHAnsi" w:eastAsia="Times New Roman" w:hAnsiTheme="minorHAnsi" w:cstheme="minorHAnsi" w:hint="cs"/>
          <w:b/>
          <w:bCs/>
          <w:sz w:val="24"/>
          <w:szCs w:val="24"/>
          <w:rtl/>
          <w:lang w:val="en-US" w:bidi="ar-JO"/>
        </w:rPr>
        <w:t>وتعزيزها</w:t>
      </w:r>
      <w:r w:rsidRPr="00FB3D30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 </w:t>
      </w:r>
    </w:p>
    <w:p w14:paraId="71DE0ED5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اجراء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حلقات نقاشية مركزة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مع المجموعات المذكورة أعلاه وأعضاء المجتمع في الاحياء العشوائية والأسواق وأماكن العبادة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وذك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لفهم التحديات التي يواجهونها في شراء الكمامات والتباعد الجسدي والعزل الذاتي بشكل أفضل.</w:t>
      </w:r>
    </w:p>
    <w:p w14:paraId="6EEBF417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كسب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التأييد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وتعزيز مستويات الفهم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بين هذه المجموعات حول سبب تطبيق التباعد الجسدي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و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استخدام الكمامة والعزل الذاتي، مما قد يساعد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في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السيطرة على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تفشي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المرض.</w:t>
      </w:r>
    </w:p>
    <w:p w14:paraId="6D001A27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مناقشة الاختيارات المحتملة لإنجاح هذه التدابير. على سبيل المثال،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تقسيم أوقات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الذهاب إلى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الأسواق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أو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استخدام المرافق الصحية العامة والمشتركة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والانتقال إلى تقديم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الخدمات الدينية عبر الانترنت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أو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المذياع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و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تقديم 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lastRenderedPageBreak/>
        <w:t xml:space="preserve">الدعم المادي للأشخاص المصابين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للحرص على التزامهم بالبقاء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في منازلهم،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بالإضافة إلى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تقديم الدعم للجماعات المجتمعية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أو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الخياطين المحلين لصنع الكمامات للأخرين.</w:t>
      </w:r>
    </w:p>
    <w:p w14:paraId="37F8377D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تقديم الدعم للمجموعات المجتمعية الحالية واللجان وذلك لتصبح فرق عمل معنية بالإنفلونزا،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أو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تشكيلها بتمثيل واسع من جميع هذه المجموعات </w:t>
      </w:r>
      <w:r w:rsidRPr="00FB3D30">
        <w:rPr>
          <w:rFonts w:asciiTheme="minorHAnsi" w:hAnsiTheme="minorHAnsi" w:cstheme="minorHAnsi"/>
          <w:sz w:val="24"/>
          <w:szCs w:val="24"/>
          <w:rtl/>
        </w:rPr>
        <w:t>والعمل معهم لتحديد الحلول المحلية وتخطيط عملية تنفيذ هذه الحلول ونشرها ودعمها ومراقبتها في المجتمع.</w:t>
      </w:r>
    </w:p>
    <w:p w14:paraId="487590D9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contextualSpacing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  <w:r w:rsidRPr="00FB3D30">
        <w:rPr>
          <w:rFonts w:asciiTheme="minorHAnsi" w:hAnsiTheme="minorHAnsi" w:cstheme="minorHAnsi"/>
          <w:sz w:val="24"/>
          <w:szCs w:val="24"/>
          <w:rtl/>
        </w:rPr>
        <w:t xml:space="preserve">تقديم التدريب والدعم المستمر لهذه المجموعات وفرق العمل المعنية بالإنفلونزا للوقاية منها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ولدعم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نهج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الإبلاغ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عن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المخاطر والمشاركة المجتمعية،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وأي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مجالات أخرى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حيث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يحتاجون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إلى اكتساب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مهارات إضافية لقيادة وتنفيذ الحلول التي يقودها المجتمع.</w:t>
      </w:r>
    </w:p>
    <w:p w14:paraId="6142B7E3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الانخراط مع المجموعات الرئيسية في مجتمع الرانا والأشخاص ذوي النفوذ فيها. ومعالجة المخاوف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المتعلقة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 xml:space="preserve">بتفشي 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الإنفلونزا ومحاولة تقديم الأدلة لإثبات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جديتها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وتأثيرها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على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كافة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الجماعات (رانا، أكسا، والدالي). اطلب من هؤلاء المؤثرين تقديم المساعدة في بناء الثقة في الاستجابة داخل مجتمع الرانا مع شرح سبب أهمية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الالتزام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بالتدابير والوقائية مثل ارتداء الكمامة والعزل الذاتي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في حال الإصابة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ب</w:t>
      </w:r>
      <w:r w:rsidRPr="00FB3D30">
        <w:rPr>
          <w:rFonts w:asciiTheme="minorHAnsi" w:hAnsiTheme="minorHAnsi" w:cstheme="minorHAnsi"/>
          <w:sz w:val="24"/>
          <w:szCs w:val="24"/>
          <w:rtl/>
        </w:rPr>
        <w:t>المرض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،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ونوصي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بمتابعة البرامج ال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إ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ذاعية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أو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التلفاز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أو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وسائل التواصل الاجتماعي التي تحظى بشعبية في مجتمعات الرانا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، بالإضافة إلى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النظر في تشجيع كبار وزراء حكومة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أ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كسا بالعمل الجماعي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لحل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هذه المشكلة. وينصح بتوظيف القائمين على عملية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الحشد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المجتمعي ضمن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مجتمعات الرانا وتدريبهم على تنفيذ أنشطة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/>
        </w:rPr>
        <w:t>الإبلاغ عن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المخاطر والمشاركة المجتمعية </w:t>
      </w:r>
      <w:r w:rsidRPr="00FB3D30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ضمن</w:t>
      </w:r>
      <w:r w:rsidRPr="00FB3D30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مجتمعاتهم المحلية.</w:t>
      </w:r>
    </w:p>
    <w:p w14:paraId="57955E3F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contextualSpacing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تقديم الدعم اللازم لهم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للتواصل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بشأن الإجراءات المحلية والحلول التي يقودها المجتمع للمجتمع على نطاق واسع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،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و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ت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>شمل الن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ُ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>هج الجيد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ة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في هذه الحالة تنظيم مصادر المعلومات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الموثوقة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بشكل كبير، مثل المجتمع ورجالات الدين والعاملين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الصحيين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>، للتواصل من خلال قنوات التواصل المستخدمة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 بشكل أكبر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، مثل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المذياع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و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و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>سائل التواصل الاجتماعي والتلفاز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، بالإضافة إلى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تمكين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ودعم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المجموعات المحلية. يعد التواصل الوجاهي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إحدى الطرق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ال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>مفضلة و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ال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موثوقة في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أ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>ليكسا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؛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لذا ف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إ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ن قيادة وتدريب مجموعات المجتمع لقيادة جهود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الإبلاغ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عن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المخاطر والمشاركة المجتمعية الخاصة بهم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سيكون فعالًا إلى حد كبير، وذلك 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>من خلال الزيارات للجيران والاجتماعات المجتمعي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ة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(إذا كانت لا تزال تحدث).</w:t>
      </w:r>
    </w:p>
    <w:p w14:paraId="184D8E7A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  <w:rtl/>
        </w:rPr>
      </w:pPr>
      <w:r w:rsidRPr="00FB3D30">
        <w:rPr>
          <w:rFonts w:asciiTheme="minorHAnsi" w:hAnsiTheme="minorHAnsi" w:cstheme="minorHAnsi"/>
          <w:sz w:val="24"/>
          <w:szCs w:val="24"/>
          <w:rtl/>
        </w:rPr>
        <w:t xml:space="preserve">تقديم الدعم لهذه المجموعات مع الاستماع للتغذية الراجعة الخاصة بمجتمعاتهم،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و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تعديل الحلول التي يقودها المجتمع المحلي عندما لا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تكون فعالة</w:t>
      </w:r>
      <w:r w:rsidRPr="00FB3D30">
        <w:rPr>
          <w:rFonts w:asciiTheme="minorHAnsi" w:hAnsiTheme="minorHAnsi" w:cstheme="minorHAnsi"/>
          <w:sz w:val="24"/>
          <w:szCs w:val="24"/>
          <w:rtl/>
        </w:rPr>
        <w:t>.</w:t>
      </w:r>
    </w:p>
    <w:p w14:paraId="725F8DE6" w14:textId="77777777" w:rsidR="00FB3D30" w:rsidRPr="00FB3D30" w:rsidRDefault="00FB3D30" w:rsidP="00FB3D30">
      <w:pPr>
        <w:tabs>
          <w:tab w:val="clear" w:pos="6379"/>
        </w:tabs>
        <w:bidi/>
        <w:spacing w:after="60" w:line="276" w:lineRule="auto"/>
        <w:jc w:val="lowKashida"/>
        <w:rPr>
          <w:rFonts w:asciiTheme="minorHAnsi" w:hAnsiTheme="minorHAnsi" w:cstheme="minorHAnsi"/>
          <w:sz w:val="24"/>
          <w:szCs w:val="24"/>
        </w:rPr>
      </w:pPr>
    </w:p>
    <w:p w14:paraId="56D39781" w14:textId="77777777" w:rsidR="00FB3D30" w:rsidRPr="00FB3D30" w:rsidRDefault="00FB3D30" w:rsidP="00FB3D30">
      <w:pPr>
        <w:bidi/>
        <w:jc w:val="lowKashida"/>
        <w:rPr>
          <w:rFonts w:asciiTheme="minorHAnsi" w:hAnsiTheme="minorHAnsi" w:cstheme="minorHAnsi"/>
          <w:b/>
          <w:bCs/>
          <w:sz w:val="24"/>
          <w:szCs w:val="24"/>
          <w:rtl/>
          <w:lang w:bidi="ar-JO"/>
        </w:rPr>
      </w:pPr>
      <w:r w:rsidRPr="00FB3D30">
        <w:rPr>
          <w:rFonts w:asciiTheme="minorHAnsi" w:hAnsiTheme="minorHAnsi" w:cstheme="minorHAnsi"/>
          <w:b/>
          <w:bCs/>
          <w:color w:val="FF0000"/>
          <w:sz w:val="24"/>
          <w:szCs w:val="24"/>
          <w:rtl/>
        </w:rPr>
        <w:t xml:space="preserve">المهمة رقم 3: </w:t>
      </w: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  <w:lang w:bidi="ar-JO"/>
        </w:rPr>
        <w:t>الإبلاغ عن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  <w:lang w:bidi="ar-JO"/>
        </w:rPr>
        <w:t xml:space="preserve"> المخاطر والمشاركة المجتمعية (20 دقيقة)</w:t>
      </w:r>
    </w:p>
    <w:p w14:paraId="0E681FE2" w14:textId="77777777" w:rsidR="00FB3D30" w:rsidRPr="00FB3D30" w:rsidRDefault="00FB3D30" w:rsidP="00FB3D30">
      <w:pPr>
        <w:bidi/>
        <w:jc w:val="both"/>
        <w:rPr>
          <w:rFonts w:asciiTheme="minorHAnsi" w:hAnsiTheme="minorHAnsi" w:cstheme="minorHAnsi"/>
          <w:b/>
          <w:sz w:val="24"/>
          <w:szCs w:val="24"/>
          <w:rtl/>
          <w:lang w:bidi="ar-JO"/>
        </w:rPr>
      </w:pP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>بعد مرور ستة أشهر على الاستجابة، لا يزال الفيروس يؤثر بشدة على المناطق الحضرية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، كما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تم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 طرح 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وتقديم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لقاح جديد من قبل وزارة الصحة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. أصدر الصليب الأحمر التابع لأليكسا مؤخراً 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>تقرير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ًا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يوثق اتجاهات التغذية الراجعة المجتمعية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و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>نتائج استطلاع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ات الرأي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.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تضمنت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النتائج الرئيسية ما يلي:</w:t>
      </w:r>
    </w:p>
    <w:p w14:paraId="4B9BE9C8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contextualSpacing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يطلق معظم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الأشخاص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(80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>%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)،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اسم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" انفلونزا الدجاج" على الفيروس.</w:t>
      </w:r>
    </w:p>
    <w:p w14:paraId="37647ED7" w14:textId="77777777" w:rsidR="00FB3D30" w:rsidRPr="00FB3D30" w:rsidRDefault="00FB3D30" w:rsidP="00FB3D30">
      <w:pPr>
        <w:tabs>
          <w:tab w:val="clear" w:pos="6379"/>
        </w:tabs>
        <w:bidi/>
        <w:ind w:left="720"/>
        <w:contextualSpacing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</w:p>
    <w:p w14:paraId="2562C823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contextualSpacing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يعتقد الكثير من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الأشخاص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ان هذا الفيروس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يُصيب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أفراد 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>مجتمع الدالي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فقط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و/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أو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أنه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غضب من الله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. </w:t>
      </w:r>
    </w:p>
    <w:p w14:paraId="59A4ABDF" w14:textId="77777777" w:rsidR="00FB3D30" w:rsidRPr="00FB3D30" w:rsidRDefault="00FB3D30" w:rsidP="00FB3D30">
      <w:pPr>
        <w:tabs>
          <w:tab w:val="clear" w:pos="6379"/>
        </w:tabs>
        <w:bidi/>
        <w:ind w:left="720"/>
        <w:contextualSpacing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</w:p>
    <w:p w14:paraId="1D627CF4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contextualSpacing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lastRenderedPageBreak/>
        <w:t>نظرًا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ل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>ارتباط الفيروس بالدواجن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فقد أدى ذلك إلى 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انتشار الكثير من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الشائعات حوله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، مثل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أنه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ناجم عن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انعدام النظافة الشخصية لدى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مُربيي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الدجاج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وأنه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لن يصل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إليك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إذا كنت نباتيا.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يوجد تقارير عن تعرض مزارعي الدجاج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إ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>لى هجوم وقتل دجاجهم.</w:t>
      </w:r>
    </w:p>
    <w:p w14:paraId="6660688A" w14:textId="77777777" w:rsidR="00FB3D30" w:rsidRPr="00FB3D30" w:rsidRDefault="00FB3D30" w:rsidP="00FB3D30">
      <w:pPr>
        <w:tabs>
          <w:tab w:val="clear" w:pos="6379"/>
        </w:tabs>
        <w:bidi/>
        <w:ind w:left="720"/>
        <w:contextualSpacing/>
        <w:jc w:val="both"/>
        <w:rPr>
          <w:rFonts w:asciiTheme="minorHAnsi" w:hAnsiTheme="minorHAnsi" w:cstheme="minorHAnsi"/>
          <w:b/>
          <w:sz w:val="24"/>
          <w:szCs w:val="24"/>
          <w:rtl/>
          <w:lang w:bidi="ar-JO"/>
        </w:rPr>
      </w:pPr>
    </w:p>
    <w:p w14:paraId="1B97766A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contextualSpacing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تتزايد معدلات الإحجام عن تلقي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اللقاح،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لا سيما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بين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أفراد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مجتمعات الدالي الذين تم استهدافهم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أولا لتلقي اللقاحات وذلك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لأنهم يعيشون في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العشوائيات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،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التي كانت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الأكثر تضررا.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من بين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المعتقدات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الشائعة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أن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اللقاح هو وسيلة لتعقيم مجتمع الدالي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وأنه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سيتسبب بإصابتك بإنفلونزا الدجاج وأنه ليس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آمنًا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و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لذلك 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>يجرى اختباره وتنفيذه على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فراد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مجتمعات الدالي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؛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ونتيجة لذلك، يرفض العديد من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أفراد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مجتمع الدالي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خذ اللقاح،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حيث 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>تم طرد فريق التطعيم الذي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كان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معظم افراده من اكسا من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العشوائيات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. </w:t>
      </w:r>
    </w:p>
    <w:p w14:paraId="1CA672CA" w14:textId="77777777" w:rsidR="00FB3D30" w:rsidRPr="00FB3D30" w:rsidRDefault="00FB3D30" w:rsidP="00FB3D30">
      <w:pPr>
        <w:tabs>
          <w:tab w:val="clear" w:pos="6379"/>
        </w:tabs>
        <w:bidi/>
        <w:ind w:left="720"/>
        <w:contextualSpacing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</w:p>
    <w:p w14:paraId="388E5E4A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contextualSpacing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كانت الأسئلة الأكثر شيوعًا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خلال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آ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>لية التغذية الراجعة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تتعلق ب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سلامة اللقاحات، ولا سيما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بالنسبة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ل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>لنساء الحوامل والأطفال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>وكبار السن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>وأولئك الذين يعانون من حالات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مرضية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مزمنة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>.</w:t>
      </w:r>
    </w:p>
    <w:p w14:paraId="48C40B7B" w14:textId="77777777" w:rsidR="00FB3D30" w:rsidRPr="00FB3D30" w:rsidRDefault="00FB3D30" w:rsidP="00FB3D30">
      <w:pPr>
        <w:tabs>
          <w:tab w:val="clear" w:pos="6379"/>
        </w:tabs>
        <w:bidi/>
        <w:ind w:left="720"/>
        <w:contextualSpacing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</w:p>
    <w:p w14:paraId="23F95C48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after="12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أشار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العديد من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الأشخاص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إلى أنهم لا يفضلون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ارتداء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الكمامات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وذلك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لأنه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تجعل من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عملية التنفس أكثر صعوبة، أو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لأن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الناس في مجتمعهم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سينظرون إليهم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على 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>أنهم مصابون بإنفلونزا الدجاج.</w:t>
      </w:r>
    </w:p>
    <w:p w14:paraId="3055ED88" w14:textId="77777777" w:rsidR="00FB3D30" w:rsidRPr="00FB3D30" w:rsidRDefault="00FB3D30" w:rsidP="00FB3D30">
      <w:pPr>
        <w:tabs>
          <w:tab w:val="clear" w:pos="6379"/>
        </w:tabs>
        <w:bidi/>
        <w:spacing w:after="12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6B8636CC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after="12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3D30">
        <w:rPr>
          <w:rFonts w:asciiTheme="minorHAnsi" w:hAnsiTheme="minorHAnsi" w:cstheme="minorHAnsi" w:hint="cs"/>
          <w:sz w:val="24"/>
          <w:szCs w:val="24"/>
          <w:rtl/>
        </w:rPr>
        <w:t>أشارت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المجموعات النسائية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إلى أن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العديد من الافراد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ضمن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مجتمعات الدالي لا يأخذون الأطفال المرضى للعلاج عندما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يصابون بالمرض؛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وهذا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لأن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المستشفى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 xml:space="preserve"> الحكومي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الذي يقدم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ال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رعاية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ال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مجانية يقع في الجانب الاخر من المدينة، مما يشكل كلفة باهظة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ويجعل من الصعب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على النساء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اللاتي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لديهن أطفال مرضى السفر الى تلك المنطقة.</w:t>
      </w:r>
    </w:p>
    <w:p w14:paraId="16F11963" w14:textId="77777777" w:rsidR="00FB3D30" w:rsidRPr="00FB3D30" w:rsidRDefault="00FB3D30" w:rsidP="00FB3D30">
      <w:pPr>
        <w:bidi/>
        <w:spacing w:after="120" w:line="276" w:lineRule="auto"/>
        <w:jc w:val="both"/>
        <w:rPr>
          <w:rFonts w:asciiTheme="minorHAnsi" w:hAnsiTheme="minorHAnsi" w:cstheme="minorHAnsi"/>
          <w:sz w:val="24"/>
          <w:szCs w:val="24"/>
          <w:rtl/>
        </w:rPr>
      </w:pPr>
      <w:r w:rsidRPr="00FB3D30">
        <w:rPr>
          <w:rFonts w:asciiTheme="minorHAnsi" w:hAnsiTheme="minorHAnsi" w:cstheme="minorHAnsi"/>
          <w:sz w:val="24"/>
          <w:szCs w:val="24"/>
          <w:rtl/>
        </w:rPr>
        <w:t xml:space="preserve">كيف يمكن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للصليب الأحمر التابع لأليكسا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وشركائه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التصرف بناءً على هذه النتائج واستخدامها لتحسين فعالية الاستجابة لإنفلونزا الطيور؟ </w:t>
      </w:r>
    </w:p>
    <w:p w14:paraId="3A67A662" w14:textId="77777777" w:rsidR="00FB3D30" w:rsidRPr="00FB3D30" w:rsidRDefault="00FB3D30" w:rsidP="00FB3D30">
      <w:pPr>
        <w:numPr>
          <w:ilvl w:val="0"/>
          <w:numId w:val="14"/>
        </w:numPr>
        <w:tabs>
          <w:tab w:val="clear" w:pos="6379"/>
        </w:tabs>
        <w:bidi/>
        <w:contextualSpacing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  <w:r w:rsidRPr="00FB3D30">
        <w:rPr>
          <w:rFonts w:asciiTheme="minorHAnsi" w:hAnsiTheme="minorHAnsi" w:cstheme="minorHAnsi"/>
          <w:sz w:val="24"/>
          <w:szCs w:val="24"/>
          <w:rtl/>
        </w:rPr>
        <w:t xml:space="preserve">ماهي القضايا التي يجب مناقشتها، ومع من، وما هي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أساليب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الإبلاغ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عن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المخاطر والمشاركة المجتمعية التي يمكن استخدامها؟</w:t>
      </w:r>
    </w:p>
    <w:p w14:paraId="3566D904" w14:textId="77777777" w:rsidR="00FB3D30" w:rsidRPr="00FB3D30" w:rsidRDefault="00FB3D30" w:rsidP="00FB3D30">
      <w:pPr>
        <w:bidi/>
        <w:jc w:val="both"/>
        <w:rPr>
          <w:rFonts w:asciiTheme="minorHAnsi" w:hAnsiTheme="minorHAnsi" w:cstheme="minorHAnsi"/>
          <w:color w:val="FF0000"/>
          <w:sz w:val="24"/>
          <w:szCs w:val="24"/>
          <w:rtl/>
          <w:lang w:bidi="ar-JO"/>
        </w:rPr>
      </w:pPr>
      <w:r w:rsidRPr="00FB3D30">
        <w:rPr>
          <w:rFonts w:asciiTheme="minorHAnsi" w:hAnsiTheme="minorHAnsi" w:cstheme="minorHAnsi"/>
          <w:b/>
          <w:color w:val="FF0000"/>
          <w:sz w:val="24"/>
          <w:szCs w:val="24"/>
          <w:rtl/>
          <w:lang w:bidi="ar-JO"/>
        </w:rPr>
        <w:t>بعض الإجابات المقترحة</w:t>
      </w:r>
    </w:p>
    <w:p w14:paraId="45A03902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contextualSpacing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قرر ما إذا كان يجب استخدام اللغة التي </w:t>
      </w: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 xml:space="preserve">يستخدمها 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>المجتمع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للتحدث عن الفيروس، مثل "إنفلونزا الدجاج"، أم إذا كان ذلك قد يسبب مزيدًا من الضرر مثل خلق وصمة العار أو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سيسهم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في نشر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الشائعات.</w:t>
      </w:r>
    </w:p>
    <w:p w14:paraId="2EB7D14D" w14:textId="77777777" w:rsidR="00FB3D30" w:rsidRPr="00FB3D30" w:rsidRDefault="00FB3D30" w:rsidP="00FB3D30">
      <w:pPr>
        <w:tabs>
          <w:tab w:val="clear" w:pos="6379"/>
        </w:tabs>
        <w:bidi/>
        <w:ind w:left="720"/>
        <w:contextualSpacing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</w:p>
    <w:p w14:paraId="5CE54D10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FB3D30">
        <w:rPr>
          <w:rFonts w:asciiTheme="minorHAnsi" w:hAnsiTheme="minorHAnsi" w:cstheme="minorHAnsi" w:hint="cs"/>
          <w:bCs/>
          <w:sz w:val="24"/>
          <w:szCs w:val="24"/>
          <w:rtl/>
          <w:lang w:bidi="ar-JO"/>
        </w:rPr>
        <w:t>تعامل</w:t>
      </w:r>
      <w:r w:rsidRPr="00FB3D30">
        <w:rPr>
          <w:rFonts w:asciiTheme="minorHAnsi" w:hAnsiTheme="minorHAnsi" w:cstheme="minorHAnsi"/>
          <w:bCs/>
          <w:sz w:val="24"/>
          <w:szCs w:val="24"/>
          <w:rtl/>
          <w:lang w:bidi="ar-JO"/>
        </w:rPr>
        <w:t xml:space="preserve"> مع </w:t>
      </w:r>
      <w:r w:rsidRPr="00FB3D30">
        <w:rPr>
          <w:rFonts w:asciiTheme="minorHAnsi" w:hAnsiTheme="minorHAnsi" w:cstheme="minorHAnsi" w:hint="cs"/>
          <w:bCs/>
          <w:sz w:val="24"/>
          <w:szCs w:val="24"/>
          <w:rtl/>
          <w:lang w:bidi="ar-JO"/>
        </w:rPr>
        <w:t>المعتقدات</w:t>
      </w:r>
      <w:r w:rsidRPr="00FB3D30">
        <w:rPr>
          <w:rFonts w:asciiTheme="minorHAnsi" w:hAnsiTheme="minorHAnsi" w:cstheme="minorHAnsi"/>
          <w:bCs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Cs/>
          <w:sz w:val="24"/>
          <w:szCs w:val="24"/>
          <w:rtl/>
          <w:lang w:bidi="ar-JO"/>
        </w:rPr>
        <w:t>الشائعة مثل أن</w:t>
      </w:r>
      <w:r w:rsidRPr="00FB3D30">
        <w:rPr>
          <w:rFonts w:asciiTheme="minorHAnsi" w:hAnsiTheme="minorHAnsi" w:cstheme="minorHAnsi"/>
          <w:bCs/>
          <w:sz w:val="24"/>
          <w:szCs w:val="24"/>
          <w:rtl/>
          <w:lang w:bidi="ar-JO"/>
        </w:rPr>
        <w:t xml:space="preserve"> الفيروس يؤثر فقط على</w:t>
      </w:r>
      <w:r w:rsidRPr="00FB3D30">
        <w:rPr>
          <w:rFonts w:asciiTheme="minorHAnsi" w:hAnsiTheme="minorHAnsi" w:cstheme="minorHAnsi" w:hint="cs"/>
          <w:bCs/>
          <w:sz w:val="24"/>
          <w:szCs w:val="24"/>
          <w:rtl/>
          <w:lang w:bidi="ar-JO"/>
        </w:rPr>
        <w:t xml:space="preserve"> أفراد مجتمع</w:t>
      </w:r>
      <w:r w:rsidRPr="00FB3D30">
        <w:rPr>
          <w:rFonts w:asciiTheme="minorHAnsi" w:hAnsiTheme="minorHAnsi" w:cstheme="minorHAnsi"/>
          <w:bCs/>
          <w:sz w:val="24"/>
          <w:szCs w:val="24"/>
          <w:rtl/>
          <w:lang w:bidi="ar-JO"/>
        </w:rPr>
        <w:t xml:space="preserve"> الدالي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،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أو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نها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غضب من الله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، وذلك من خلال شرح كيفية عمل الفيروسات ومصدرها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وطرق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انتقالها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وذلك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لتسليط الضوء على إمكانية تأثيرها على أي شخص. ناقش هذا الامر مع رجالات الدين للتأكد من فهمهم للفيروس وكيفية انتقاله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من أجل إيصال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هذه المعلومات الى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أت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باعهم. ضع في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اعتبارك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أن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إ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شراك الناس من مجموعة متنوعة من المجموعات الذين يرغبون في مشاركة تجربتهم في الإصابة في الفيروس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عبر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المذياع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أو 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>التلفاز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وذلك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لتوضيح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أن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أي شخص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ي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مكن </w:t>
      </w:r>
      <w:r w:rsidRPr="00FB3D30"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أن</w:t>
      </w:r>
      <w:r w:rsidRPr="00FB3D30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يصاب ويتأثر بهذا الفيروس.</w:t>
      </w:r>
    </w:p>
    <w:p w14:paraId="63CA53B3" w14:textId="77777777" w:rsidR="00FB3D30" w:rsidRPr="00FB3D30" w:rsidRDefault="00FB3D30" w:rsidP="00FB3D30">
      <w:pPr>
        <w:tabs>
          <w:tab w:val="clear" w:pos="6379"/>
        </w:tabs>
        <w:bidi/>
        <w:ind w:left="720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3F9E1A7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>احرص على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تصحيح </w:t>
      </w: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  <w:lang w:bidi="ar-JO"/>
        </w:rPr>
        <w:t>الشائعات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والمعلومات المغلوطة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المرتبطة بالدواجن عن طريق عرض الحقائق حول كيفية انتقال الفيروس من شخص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إ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لى اخر،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مما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يعني ان الأشخاص النباتيين معرضين للإصابة بهذا الفيروس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 xml:space="preserve"> أيضًا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، وحاول </w:t>
      </w:r>
      <w:r w:rsidRPr="00FB3D30">
        <w:rPr>
          <w:rFonts w:asciiTheme="minorHAnsi" w:hAnsiTheme="minorHAnsi" w:cstheme="minorHAnsi"/>
          <w:sz w:val="24"/>
          <w:szCs w:val="24"/>
          <w:rtl/>
        </w:rPr>
        <w:lastRenderedPageBreak/>
        <w:t>ان تقلل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 xml:space="preserve"> من الشعور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ب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وصمة العار الذي يتعرض لها مزارعين الدجاج. ومع ذلك، حاول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أن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تستمع لمخاوف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وبواعث القلق لدى الأشخاص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حول الفيروس ولا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تقول لهم فقط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بأ</w:t>
      </w:r>
      <w:r w:rsidRPr="00FB3D30">
        <w:rPr>
          <w:rFonts w:asciiTheme="minorHAnsi" w:hAnsiTheme="minorHAnsi" w:cstheme="minorHAnsi"/>
          <w:sz w:val="24"/>
          <w:szCs w:val="24"/>
          <w:rtl/>
        </w:rPr>
        <w:t>نهم على خطأ.</w:t>
      </w:r>
    </w:p>
    <w:p w14:paraId="0452A587" w14:textId="77777777" w:rsidR="00FB3D30" w:rsidRPr="00FB3D30" w:rsidRDefault="00FB3D30" w:rsidP="00FB3D30">
      <w:pPr>
        <w:tabs>
          <w:tab w:val="clear" w:pos="6379"/>
        </w:tabs>
        <w:ind w:left="720"/>
        <w:contextualSpacing/>
        <w:rPr>
          <w:rFonts w:asciiTheme="minorHAnsi" w:hAnsiTheme="minorHAnsi" w:cstheme="minorHAnsi"/>
          <w:sz w:val="24"/>
          <w:szCs w:val="24"/>
          <w:rtl/>
        </w:rPr>
      </w:pPr>
    </w:p>
    <w:p w14:paraId="71A4E80F" w14:textId="77777777" w:rsidR="00FB3D30" w:rsidRPr="00FB3D30" w:rsidRDefault="00FB3D30" w:rsidP="00FB3D30">
      <w:pPr>
        <w:tabs>
          <w:tab w:val="clear" w:pos="6379"/>
        </w:tabs>
        <w:bidi/>
        <w:ind w:left="72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5E67743E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>احرص على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التفاعل والانخراط مع </w:t>
      </w: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>أفراد مجتمع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الدالي لفهم مخاوفهم </w:t>
      </w: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 xml:space="preserve">وبواعث القلق لديهم 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حول اللقاح. </w:t>
      </w:r>
      <w:r w:rsidRPr="00FB3D30">
        <w:rPr>
          <w:rFonts w:asciiTheme="minorHAnsi" w:hAnsiTheme="minorHAnsi" w:cstheme="minorHAnsi"/>
          <w:sz w:val="24"/>
          <w:szCs w:val="24"/>
          <w:rtl/>
        </w:rPr>
        <w:t>العمل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بشكل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/>
          <w:sz w:val="24"/>
          <w:szCs w:val="24"/>
          <w:rtl/>
        </w:rPr>
        <w:t>وثيق مع القادة والمؤثرين الموثوق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 xml:space="preserve">ين 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في مجتمع الدالي،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واحرص على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تصحيح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المعلومات المغلوطة والمخاوف و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 xml:space="preserve">بواعث 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القلق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بشأن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اللقاح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 xml:space="preserve"> وذلك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من خلال مشاركة الحقائق حول اللقاح وكيفية عمله من خلال مصادر وقنوات موثوقة. على سبيل المثال،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من خلال توضيح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أن الهدف من تطعيم سكان العشوائيات أولًا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يتمثل في ارتفاع معدلات الإصابة بينهم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، لا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لأن عددهم يتجاوز عدد سكان أفراد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مجتمع الدالي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، وقدم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دلائل على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أنه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يتم إعطاء اللقاح للفئات الأخرى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 xml:space="preserve"> أيضُا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إ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ن أمكن ذلك.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بالإضافة إلى ذلك، أحرص على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تعيين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أفراد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من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مجتمع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الدالي في فرق التطعيم وذلك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لخلق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الثقة وإعطاء المزيد من الملكية للمجتمع المحلي. ضع في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اعتبارك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استخدام البرامج ال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إ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ذاعية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أو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وسائل التواصل الاجتماعي التي تحظى بشعبية لدى مجتمعات الدالي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 xml:space="preserve">وفي </w:t>
      </w:r>
      <w:r w:rsidRPr="00FB3D30">
        <w:rPr>
          <w:rFonts w:asciiTheme="minorHAnsi" w:hAnsiTheme="minorHAnsi" w:cstheme="minorHAnsi"/>
          <w:sz w:val="24"/>
          <w:szCs w:val="24"/>
          <w:rtl/>
        </w:rPr>
        <w:t>ا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لأ</w:t>
      </w:r>
      <w:r w:rsidRPr="00FB3D30">
        <w:rPr>
          <w:rFonts w:asciiTheme="minorHAnsi" w:hAnsiTheme="minorHAnsi" w:cstheme="minorHAnsi"/>
          <w:sz w:val="24"/>
          <w:szCs w:val="24"/>
          <w:rtl/>
        </w:rPr>
        <w:t>حياء الشعبية.</w:t>
      </w:r>
    </w:p>
    <w:p w14:paraId="41E364D6" w14:textId="77777777" w:rsidR="00FB3D30" w:rsidRPr="00FB3D30" w:rsidRDefault="00FB3D30" w:rsidP="00FB3D30">
      <w:pPr>
        <w:tabs>
          <w:tab w:val="clear" w:pos="6379"/>
        </w:tabs>
        <w:bidi/>
        <w:ind w:left="720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BA03850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  <w:lang w:bidi="ar-JO"/>
        </w:rPr>
      </w:pP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>كثف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الجهود </w:t>
      </w: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>المتعلقة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>ب</w:t>
      </w: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  <w:lang w:bidi="ar-JO"/>
        </w:rPr>
        <w:t>الإبلاغ عن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  <w:lang w:bidi="ar-JO"/>
        </w:rPr>
        <w:t xml:space="preserve"> المخاطر والمشاركة المجتمعية حول سلامة اللقاح.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استخدم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قنوات ومصادر موثوقة، على سبيل المثال، العاملين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الصحيين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على وسائل التواصل الاجتماعي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والمذياع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والتلفاز،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وغيرها من 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الذين يمكنهم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التحدث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عن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كيفية عمل اللقاح ومعالجة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بواعث القلق لدى الأشخاص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والاجابة على </w:t>
      </w:r>
      <w:r w:rsidRPr="00FB3D30">
        <w:rPr>
          <w:rFonts w:asciiTheme="minorHAnsi" w:hAnsiTheme="minorHAnsi" w:cstheme="minorHAnsi" w:hint="cs"/>
          <w:sz w:val="24"/>
          <w:szCs w:val="24"/>
          <w:rtl/>
          <w:lang w:bidi="ar-JO"/>
        </w:rPr>
        <w:t>أ</w:t>
      </w:r>
      <w:r w:rsidRPr="00FB3D30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سئلتهم. </w:t>
      </w:r>
    </w:p>
    <w:p w14:paraId="5C9D3558" w14:textId="77777777" w:rsidR="00FB3D30" w:rsidRPr="00FB3D30" w:rsidRDefault="00FB3D30" w:rsidP="00FB3D30">
      <w:pPr>
        <w:tabs>
          <w:tab w:val="clear" w:pos="6379"/>
        </w:tabs>
        <w:bidi/>
        <w:ind w:left="720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  <w:lang w:bidi="ar-JO"/>
        </w:rPr>
      </w:pPr>
    </w:p>
    <w:p w14:paraId="16145A78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ضمان تدريب العاملين الصحيين </w:t>
      </w: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>وموظفي الحشد المجتمعي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والمتطوعين والمجموعات المجتمعية والقادة </w:t>
      </w: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>ورجالات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الدين 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بشكل كامل على اللقاحات مع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التأكد من قدرتهم على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الإجابة على الأسئلة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ضمن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مجتمعاتهم،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وذلك لتعزيز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شعورهم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بالثقة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عند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شرح ذلك والإجابة على الأسئلة المتعلقة بسلامة اللقاح باعتبارهم مصادر موثوقة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 xml:space="preserve"> للمعلومات</w:t>
      </w:r>
      <w:r w:rsidRPr="00FB3D30">
        <w:rPr>
          <w:rFonts w:asciiTheme="minorHAnsi" w:hAnsiTheme="minorHAnsi" w:cstheme="minorHAnsi"/>
          <w:sz w:val="24"/>
          <w:szCs w:val="24"/>
        </w:rPr>
        <w:t>.</w:t>
      </w:r>
    </w:p>
    <w:p w14:paraId="25DF7DD8" w14:textId="77777777" w:rsidR="00FB3D30" w:rsidRPr="00FB3D30" w:rsidRDefault="00FB3D30" w:rsidP="00FB3D30">
      <w:pPr>
        <w:tabs>
          <w:tab w:val="clear" w:pos="6379"/>
        </w:tabs>
        <w:bidi/>
        <w:spacing w:after="60"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09EB8F8E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>شرح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أهمية ارتداء الكمامة في منع انتقال </w:t>
      </w: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>العدوى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(تسويق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المنفعة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) والتعرف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بشكل أكبر على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الأسباب التي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تجعل من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بعض الأشخاص لا يفضلون ارتداء الكمامات،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وتعزيز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الجهود في مجال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الإبلاغ عن المخاطر والمشاركة المجتمعية على نطاق واسع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- من خلال القنوات والمصادر الموثوقة –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وذلك من خلال توضيح أن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ارتداء الكمامة هو وسيلة لحماية العائلة والأصدقاء والمجتمع، وأن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 xml:space="preserve"> ذلك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لا يعني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 xml:space="preserve">بالضرورة 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أنك مصاب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بالفيروس</w:t>
      </w:r>
      <w:r w:rsidRPr="00FB3D30">
        <w:rPr>
          <w:rFonts w:asciiTheme="minorHAnsi" w:hAnsiTheme="minorHAnsi" w:cstheme="minorHAnsi"/>
          <w:sz w:val="24"/>
          <w:szCs w:val="24"/>
          <w:rtl/>
        </w:rPr>
        <w:t>،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 xml:space="preserve"> إلى جانب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البحث عن طرق ووسائل لدعم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توافر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الكمامات من خلال حلول تقودها المجتمع.</w:t>
      </w:r>
    </w:p>
    <w:p w14:paraId="2CEEE406" w14:textId="77777777" w:rsidR="00FB3D30" w:rsidRPr="00FB3D30" w:rsidRDefault="00FB3D30" w:rsidP="00FB3D30">
      <w:pPr>
        <w:tabs>
          <w:tab w:val="clear" w:pos="6379"/>
        </w:tabs>
        <w:bidi/>
        <w:spacing w:after="60"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3AE7ED0" w14:textId="77777777" w:rsidR="00FB3D30" w:rsidRPr="00FB3D30" w:rsidRDefault="00FB3D30" w:rsidP="00FB3D30">
      <w:pPr>
        <w:numPr>
          <w:ilvl w:val="0"/>
          <w:numId w:val="18"/>
        </w:numPr>
        <w:tabs>
          <w:tab w:val="clear" w:pos="6379"/>
        </w:tabs>
        <w:bidi/>
        <w:spacing w:after="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>شارك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>الملاحظات والانطباعات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حول </w:t>
      </w: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>محدودية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وصول </w:t>
      </w: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>الأشخاص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الى خدمات عيادات الأطفال مع وزارة الصحة، ومنظمة الصحة العالمية و</w:t>
      </w: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>أ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>ي</w:t>
      </w: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 xml:space="preserve"> من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مقدم</w:t>
      </w: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>ي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>ا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>لخدمات الصحية</w:t>
      </w:r>
      <w:r w:rsidRPr="00FB3D30">
        <w:rPr>
          <w:rFonts w:asciiTheme="minorHAnsi" w:hAnsiTheme="minorHAnsi" w:cstheme="minorHAnsi" w:hint="cs"/>
          <w:b/>
          <w:bCs/>
          <w:sz w:val="24"/>
          <w:szCs w:val="24"/>
          <w:rtl/>
        </w:rPr>
        <w:t xml:space="preserve"> الآخرين</w:t>
      </w:r>
      <w:r w:rsidRPr="00FB3D30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.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أدعُ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إلى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إ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نشاء عيادات متنقلة قريبة من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العشوائيات وذلك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حتى تتمكن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الأمهات من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 xml:space="preserve"> أفراد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مجتمع الدالي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 xml:space="preserve"> من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الوصول الى الرعاية الصحية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لأطفالهن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الذين يعانون من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المرض</w:t>
      </w:r>
      <w:r w:rsidRPr="00FB3D30">
        <w:rPr>
          <w:rFonts w:asciiTheme="minorHAnsi" w:hAnsiTheme="minorHAnsi" w:cstheme="minorHAnsi"/>
          <w:sz w:val="24"/>
          <w:szCs w:val="24"/>
          <w:rtl/>
        </w:rPr>
        <w:t xml:space="preserve"> بسهولة </w:t>
      </w:r>
      <w:r w:rsidRPr="00FB3D30">
        <w:rPr>
          <w:rFonts w:asciiTheme="minorHAnsi" w:hAnsiTheme="minorHAnsi" w:cstheme="minorHAnsi" w:hint="cs"/>
          <w:sz w:val="24"/>
          <w:szCs w:val="24"/>
          <w:rtl/>
        </w:rPr>
        <w:t>أكبر</w:t>
      </w:r>
      <w:r w:rsidRPr="00FB3D30">
        <w:rPr>
          <w:rFonts w:asciiTheme="minorHAnsi" w:hAnsiTheme="minorHAnsi" w:cstheme="minorHAnsi"/>
          <w:sz w:val="24"/>
          <w:szCs w:val="24"/>
          <w:rtl/>
        </w:rPr>
        <w:t>.</w:t>
      </w:r>
    </w:p>
    <w:p w14:paraId="3843DA17" w14:textId="77777777" w:rsidR="00FB3D30" w:rsidRPr="00FB3D30" w:rsidRDefault="00FB3D30" w:rsidP="00FB3D30">
      <w:pPr>
        <w:tabs>
          <w:tab w:val="clear" w:pos="6379"/>
        </w:tabs>
        <w:bidi/>
        <w:spacing w:after="60"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</w:p>
    <w:p w14:paraId="1E1266BF" w14:textId="77777777" w:rsidR="00FB3D30" w:rsidRPr="00FB3D30" w:rsidRDefault="00FB3D30" w:rsidP="00FB3D30">
      <w:pPr>
        <w:tabs>
          <w:tab w:val="clear" w:pos="6379"/>
        </w:tabs>
        <w:bidi/>
        <w:spacing w:after="60" w:line="276" w:lineRule="auto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2664D001" w14:textId="77777777" w:rsidR="00551346" w:rsidRPr="00701B69" w:rsidRDefault="00551346" w:rsidP="0055134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rtl/>
        </w:rPr>
      </w:pPr>
    </w:p>
    <w:bookmarkEnd w:id="1"/>
    <w:p w14:paraId="122D817D" w14:textId="77777777" w:rsidR="00F31055" w:rsidRPr="00701B69" w:rsidRDefault="00F31055" w:rsidP="00FB3D30">
      <w:pPr>
        <w:bidi/>
        <w:rPr>
          <w:rFonts w:asciiTheme="minorHAnsi" w:hAnsiTheme="minorHAnsi" w:cstheme="minorHAnsi"/>
        </w:rPr>
      </w:pPr>
    </w:p>
    <w:sectPr w:rsidR="00F31055" w:rsidRPr="00701B6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0BF70" w14:textId="77777777" w:rsidR="00617598" w:rsidRDefault="00617598" w:rsidP="00701EA8">
      <w:pPr>
        <w:spacing w:after="0" w:line="240" w:lineRule="auto"/>
      </w:pPr>
      <w:r>
        <w:separator/>
      </w:r>
    </w:p>
  </w:endnote>
  <w:endnote w:type="continuationSeparator" w:id="0">
    <w:p w14:paraId="4B4453E3" w14:textId="77777777" w:rsidR="00617598" w:rsidRDefault="00617598" w:rsidP="00701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ans Symbols">
    <w:altName w:val="Calibri"/>
    <w:charset w:val="00"/>
    <w:family w:val="auto"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6373E" w14:textId="2C2CE859" w:rsidR="00651759" w:rsidRPr="00FB3D30" w:rsidRDefault="00651759" w:rsidP="00651759">
    <w:pPr>
      <w:pStyle w:val="Footer"/>
      <w:bidi/>
      <w:rPr>
        <w:rFonts w:asciiTheme="minorHAnsi" w:hAnsiTheme="minorHAnsi" w:cstheme="minorHAnsi"/>
        <w:sz w:val="20"/>
        <w:szCs w:val="20"/>
        <w:lang w:bidi="ar-JO"/>
      </w:rPr>
    </w:pPr>
    <w:r w:rsidRPr="00FB3D30">
      <w:rPr>
        <w:rFonts w:asciiTheme="minorHAnsi" w:hAnsiTheme="minorHAnsi" w:cstheme="minorHAnsi"/>
        <w:sz w:val="20"/>
        <w:szCs w:val="20"/>
        <w:rtl/>
        <w:lang w:bidi="ar-JO"/>
      </w:rPr>
      <w:t>داخلي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89211" w14:textId="77777777" w:rsidR="00617598" w:rsidRDefault="00617598" w:rsidP="00701EA8">
      <w:pPr>
        <w:spacing w:after="0" w:line="240" w:lineRule="auto"/>
      </w:pPr>
      <w:r>
        <w:separator/>
      </w:r>
    </w:p>
  </w:footnote>
  <w:footnote w:type="continuationSeparator" w:id="0">
    <w:p w14:paraId="2CD54BC1" w14:textId="77777777" w:rsidR="00617598" w:rsidRDefault="00617598" w:rsidP="00701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115" w:type="dxa"/>
        <w:right w:w="115" w:type="dxa"/>
      </w:tblCellMar>
      <w:tblLook w:val="0400" w:firstRow="0" w:lastRow="0" w:firstColumn="0" w:lastColumn="0" w:noHBand="0" w:noVBand="1"/>
    </w:tblPr>
    <w:tblGrid>
      <w:gridCol w:w="8666"/>
      <w:gridCol w:w="409"/>
    </w:tblGrid>
    <w:tr w:rsidR="00FB3D30" w14:paraId="5F069EBD" w14:textId="77777777" w:rsidTr="002D256F">
      <w:trPr>
        <w:trHeight w:val="273"/>
      </w:trPr>
      <w:tc>
        <w:tcPr>
          <w:tcW w:w="8663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  <w:vAlign w:val="bottom"/>
        </w:tcPr>
        <w:p w14:paraId="5899062A" w14:textId="0564003C" w:rsidR="00FB3D30" w:rsidRDefault="00AD5CC0" w:rsidP="00FB3D30">
          <w:pP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</w:pPr>
          <w:r>
            <w:rPr>
              <w:noProof/>
            </w:rPr>
            <w:pict w14:anchorId="3EE3B549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2049" type="#_x0000_t202" style="position:absolute;left:0;text-align:left;margin-left:-72.75pt;margin-top:20.65pt;width:314.9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fN2FwIAACwEAAAOAAAAZHJzL2Uyb0RvYy54bWysU8lu2zAQvRfIPxC817LlpbVgOXASuChg&#10;JAGcImeaIi0BFIclaUvu13dIyQvSnopeqBnOaJb3Hhf3ba3IUVhXgc7paDCkRGgORaX3Of3xtv78&#10;lRLnmS6YAi1yehKO3i/vPi0ak4kUSlCFsASLaJc1Jqel9yZLEsdLUTM3ACM0BiXYmnl07T4pLGuw&#10;eq2SdDicJQ3Ywljgwjm8feqCdBnrSym4f5HSCU9UTnE2H08bz104k+WCZXvLTFnxfgz2D1PUrNLY&#10;9FLqiXlGDrb6o1RdcQsOpB9wqBOQsuIi7oDbjIYfttmWzIi4C4LjzAUm9//K8ufj1rxa4tsHaJHA&#10;AEhjXObwMuzTSluHL05KMI4Qni6widYTjpfj+XyejjHEMZbO0nQ6DWWS69/GOv9NQE2CkVOLtES0&#10;2HHjfJd6TgnNNKwrpSI1SpMmp7PxdBh/uESwuNLY4zprsHy7a/sFdlCccC8LHeXO8HWFzTfM+Vdm&#10;kWOcF3XrX/CQCrAJ9BYlJdhff7sP+Qg9RilpUDM5dT8PzApK1HeNpMxHk0kQWXQm0y8pOvY2sruN&#10;6EP9CCjLEb4Qw6MZ8r06m9JC/Y7yXoWuGGKaY++c+rP56Dsl4/PgYrWKSSgrw/xGbw0PpQOcAdq3&#10;9p1Z0+PvkblnOKuLZR9o6HI7IlYHD7KKHAWAO1R73FGSkeX++QTN3/ox6/rIl78BAAD//wMAUEsD&#10;BBQABgAIAAAAIQAs2Zdq4gAAAAoBAAAPAAAAZHJzL2Rvd25yZXYueG1sTI/BTsMwDIbvSLxD5Enc&#10;trSlnarSdJoqTUgIDhu7cEsbr62WOKXJtsLTE05ws+VPv7+/3MxGsytObrAkIF5FwJBaqwbqBBzf&#10;d8scmPOSlNSWUMAXOthU93elLJS90R6vB9+xEEKukAJ678eCc9f2aKRb2REp3E52MtKHdeq4muQt&#10;hBvNkyhacyMHCh96OWLdY3s+XIyAl3r3JvdNYvJvXT+/nrbj5/EjE+JhMW+fgHmc/R8Mv/pBHarg&#10;1NgLKce0gGWcZllgBaTxI7BApHkahkZAnqyBVyX/X6H6AQAA//8DAFBLAQItABQABgAIAAAAIQC2&#10;gziS/gAAAOEBAAATAAAAAAAAAAAAAAAAAAAAAABbQ29udGVudF9UeXBlc10ueG1sUEsBAi0AFAAG&#10;AAgAAAAhADj9If/WAAAAlAEAAAsAAAAAAAAAAAAAAAAALwEAAF9yZWxzLy5yZWxzUEsBAi0AFAAG&#10;AAgAAAAhAIql83YXAgAALAQAAA4AAAAAAAAAAAAAAAAALgIAAGRycy9lMm9Eb2MueG1sUEsBAi0A&#10;FAAGAAgAAAAhACzZl2riAAAACgEAAA8AAAAAAAAAAAAAAAAAcQQAAGRycy9kb3ducmV2LnhtbFBL&#10;BQYAAAAABAAEAPMAAACABQAAAAA=&#10;" filled="f" stroked="f" strokeweight=".5pt">
                <v:textbox>
                  <w:txbxContent>
                    <w:p w14:paraId="567720D5" w14:textId="77777777" w:rsidR="00FB3D30" w:rsidRPr="003C7BF6" w:rsidRDefault="00FB3D30" w:rsidP="00FB3D30">
                      <w:pPr>
                        <w:bidi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 w:cs="Calibri" w:hint="cs"/>
                          <w:sz w:val="16"/>
                          <w:szCs w:val="16"/>
                          <w:rtl/>
                          <w:lang w:bidi="ar-JO"/>
                        </w:rPr>
                        <w:t>[</w:t>
                      </w:r>
                      <w:r w:rsidRPr="003C7BF6">
                        <w:rPr>
                          <w:rFonts w:ascii="Calibri" w:hAnsi="Calibri" w:cs="Calibri" w:hint="cs"/>
                          <w:sz w:val="16"/>
                          <w:szCs w:val="16"/>
                          <w:rtl/>
                          <w:lang w:bidi="ar-JO"/>
                        </w:rPr>
                        <w:t xml:space="preserve">شعار </w:t>
                      </w:r>
                      <w:r w:rsidRPr="003C7BF6">
                        <w:rPr>
                          <w:rFonts w:ascii="Calibri" w:hAnsi="Calibri" w:cs="Calibri"/>
                          <w:sz w:val="16"/>
                          <w:szCs w:val="16"/>
                          <w:rtl/>
                          <w:lang w:bidi="ar-JO"/>
                        </w:rPr>
                        <w:t>الاتحاد الدولي لجمعيات الصليب الأحمر والهلال الأحمر</w:t>
                      </w:r>
                      <w:r w:rsidRPr="003C7BF6">
                        <w:rPr>
                          <w:rFonts w:ascii="Calibri" w:hAnsi="Calibri" w:cs="Calibri" w:hint="cs"/>
                          <w:sz w:val="16"/>
                          <w:szCs w:val="16"/>
                          <w:rtl/>
                          <w:lang w:bidi="ar-JO"/>
                        </w:rPr>
                        <w:t xml:space="preserve">] | [شعار اللجنة الدولية للصليب الأحمر]     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w:r>
          <w:r w:rsidR="00FB3D30"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  <w:t xml:space="preserve"> </w:t>
          </w:r>
        </w:p>
        <w:p w14:paraId="018E6E13" w14:textId="77777777" w:rsidR="00FB3D30" w:rsidRDefault="00FB3D30" w:rsidP="00FB3D30">
          <w:pP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</w:pPr>
        </w:p>
        <w:p w14:paraId="50218932" w14:textId="77777777" w:rsidR="00FB3D30" w:rsidRPr="00EB3FAF" w:rsidRDefault="00FB3D30" w:rsidP="00FB3D30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Cs/>
              <w:color w:val="000000"/>
              <w:sz w:val="21"/>
              <w:szCs w:val="21"/>
              <w:rtl/>
              <w:lang w:eastAsia="en-GB"/>
            </w:rPr>
          </w:pPr>
          <w:r w:rsidRPr="00EB3FAF">
            <w:rPr>
              <w:rFonts w:eastAsia="Montserrat" w:cstheme="minorHAnsi" w:hint="cs"/>
              <w:bCs/>
              <w:color w:val="000000"/>
              <w:sz w:val="21"/>
              <w:szCs w:val="21"/>
              <w:rtl/>
              <w:lang w:eastAsia="en-GB"/>
            </w:rPr>
            <w:t>تدريب المشاركة المجتمعية والمساءلة</w:t>
          </w:r>
        </w:p>
        <w:p w14:paraId="31992925" w14:textId="77777777" w:rsidR="00FB3D30" w:rsidRDefault="00FB3D30" w:rsidP="00FB3D30">
          <w:pPr>
            <w:tabs>
              <w:tab w:val="center" w:pos="4513"/>
              <w:tab w:val="right" w:pos="9026"/>
            </w:tabs>
            <w:bidi/>
            <w:spacing w:after="0" w:line="240" w:lineRule="auto"/>
            <w:rPr>
              <w:rFonts w:eastAsia="Montserrat" w:cstheme="minorHAnsi"/>
              <w:b/>
              <w:color w:val="000000"/>
              <w:sz w:val="21"/>
              <w:szCs w:val="21"/>
              <w:rtl/>
              <w:lang w:eastAsia="en-GB"/>
            </w:rPr>
          </w:pP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>سيناريو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 w:bidi="ar-JO"/>
            </w:rPr>
            <w:t xml:space="preserve"> المشاركة المجتمعية والمساءلة في حالات الطوارئ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 xml:space="preserve">-ملاحظات الميسرين </w:t>
          </w:r>
        </w:p>
        <w:p w14:paraId="5BCC378C" w14:textId="100E5A9C" w:rsidR="00FB3D30" w:rsidRPr="00EB3FAF" w:rsidRDefault="00FB3D30" w:rsidP="00FB3D30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/>
              <w:color w:val="000000"/>
              <w:sz w:val="21"/>
              <w:szCs w:val="21"/>
              <w:lang w:eastAsia="en-GB"/>
            </w:rPr>
          </w:pPr>
        </w:p>
      </w:tc>
      <w:tc>
        <w:tcPr>
          <w:tcW w:w="409" w:type="dxa"/>
          <w:tcBorders>
            <w:top w:val="nil"/>
            <w:left w:val="single" w:sz="4" w:space="0" w:color="000000"/>
            <w:bottom w:val="single" w:sz="4" w:space="0" w:color="C55911"/>
            <w:right w:val="single" w:sz="4" w:space="0" w:color="000000"/>
          </w:tcBorders>
          <w:shd w:val="clear" w:color="auto" w:fill="FF0000"/>
          <w:vAlign w:val="bottom"/>
        </w:tcPr>
        <w:p w14:paraId="447BDE29" w14:textId="77777777" w:rsidR="00FB3D30" w:rsidRDefault="00FB3D30" w:rsidP="00FB3D30">
          <w:pP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  <w:lang w:eastAsia="en-GB"/>
            </w:rPr>
          </w:pPr>
        </w:p>
      </w:tc>
    </w:tr>
  </w:tbl>
  <w:p w14:paraId="72DBDE74" w14:textId="77777777" w:rsidR="00701EA8" w:rsidRPr="00FB3D30" w:rsidRDefault="00701EA8" w:rsidP="00FB3D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E14C2"/>
    <w:multiLevelType w:val="hybridMultilevel"/>
    <w:tmpl w:val="C2969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26792"/>
    <w:multiLevelType w:val="hybridMultilevel"/>
    <w:tmpl w:val="254C1D04"/>
    <w:lvl w:ilvl="0" w:tplc="1E4A3E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096B"/>
    <w:multiLevelType w:val="hybridMultilevel"/>
    <w:tmpl w:val="FE0246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A4B96"/>
    <w:multiLevelType w:val="hybridMultilevel"/>
    <w:tmpl w:val="6E064CE6"/>
    <w:lvl w:ilvl="0" w:tplc="B6F2DFC6">
      <w:start w:val="1"/>
      <w:numFmt w:val="arabicAlpha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01186F"/>
    <w:multiLevelType w:val="hybridMultilevel"/>
    <w:tmpl w:val="4358F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42F5D"/>
    <w:multiLevelType w:val="hybridMultilevel"/>
    <w:tmpl w:val="9B7A44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775A56"/>
    <w:multiLevelType w:val="hybridMultilevel"/>
    <w:tmpl w:val="F9A25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A0F7A"/>
    <w:multiLevelType w:val="hybridMultilevel"/>
    <w:tmpl w:val="BF662B4E"/>
    <w:lvl w:ilvl="0" w:tplc="9D44E936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1E65B4"/>
    <w:multiLevelType w:val="hybridMultilevel"/>
    <w:tmpl w:val="ECC60254"/>
    <w:lvl w:ilvl="0" w:tplc="8E4C7D4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B6634"/>
    <w:multiLevelType w:val="hybridMultilevel"/>
    <w:tmpl w:val="0ABC11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11050"/>
    <w:multiLevelType w:val="hybridMultilevel"/>
    <w:tmpl w:val="03ECE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0610CA"/>
    <w:multiLevelType w:val="hybridMultilevel"/>
    <w:tmpl w:val="998E73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163D0D"/>
    <w:multiLevelType w:val="hybridMultilevel"/>
    <w:tmpl w:val="E536C9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D56624"/>
    <w:multiLevelType w:val="hybridMultilevel"/>
    <w:tmpl w:val="67AA4D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376E16"/>
    <w:multiLevelType w:val="hybridMultilevel"/>
    <w:tmpl w:val="A080D8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763A6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3761C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024470"/>
    <w:multiLevelType w:val="hybridMultilevel"/>
    <w:tmpl w:val="66960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537AE0"/>
    <w:multiLevelType w:val="hybridMultilevel"/>
    <w:tmpl w:val="F21836CA"/>
    <w:lvl w:ilvl="0" w:tplc="32D6B09C">
      <w:start w:val="1"/>
      <w:numFmt w:val="arabicAlpha"/>
      <w:lvlText w:val="%1."/>
      <w:lvlJc w:val="left"/>
      <w:pPr>
        <w:ind w:left="1080" w:hanging="360"/>
      </w:pPr>
      <w:rPr>
        <w:rFonts w:eastAsia="Roboto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9395FBC"/>
    <w:multiLevelType w:val="hybridMultilevel"/>
    <w:tmpl w:val="056C4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073EB"/>
    <w:multiLevelType w:val="hybridMultilevel"/>
    <w:tmpl w:val="920ED1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908582">
    <w:abstractNumId w:val="8"/>
  </w:num>
  <w:num w:numId="2" w16cid:durableId="1868324476">
    <w:abstractNumId w:val="6"/>
  </w:num>
  <w:num w:numId="3" w16cid:durableId="1540121718">
    <w:abstractNumId w:val="0"/>
  </w:num>
  <w:num w:numId="4" w16cid:durableId="1515994390">
    <w:abstractNumId w:val="15"/>
  </w:num>
  <w:num w:numId="5" w16cid:durableId="225452775">
    <w:abstractNumId w:val="8"/>
  </w:num>
  <w:num w:numId="6" w16cid:durableId="458450395">
    <w:abstractNumId w:val="3"/>
  </w:num>
  <w:num w:numId="7" w16cid:durableId="1784152878">
    <w:abstractNumId w:val="20"/>
  </w:num>
  <w:num w:numId="8" w16cid:durableId="1890797842">
    <w:abstractNumId w:val="11"/>
  </w:num>
  <w:num w:numId="9" w16cid:durableId="112752265">
    <w:abstractNumId w:val="7"/>
  </w:num>
  <w:num w:numId="10" w16cid:durableId="1280255334">
    <w:abstractNumId w:val="18"/>
  </w:num>
  <w:num w:numId="11" w16cid:durableId="1238977269">
    <w:abstractNumId w:val="5"/>
  </w:num>
  <w:num w:numId="12" w16cid:durableId="1251351137">
    <w:abstractNumId w:val="17"/>
  </w:num>
  <w:num w:numId="13" w16cid:durableId="194463549">
    <w:abstractNumId w:val="21"/>
  </w:num>
  <w:num w:numId="14" w16cid:durableId="455560084">
    <w:abstractNumId w:val="22"/>
  </w:num>
  <w:num w:numId="15" w16cid:durableId="1736388421">
    <w:abstractNumId w:val="4"/>
  </w:num>
  <w:num w:numId="16" w16cid:durableId="325206092">
    <w:abstractNumId w:val="19"/>
  </w:num>
  <w:num w:numId="17" w16cid:durableId="1725718999">
    <w:abstractNumId w:val="12"/>
  </w:num>
  <w:num w:numId="18" w16cid:durableId="1072191406">
    <w:abstractNumId w:val="10"/>
  </w:num>
  <w:num w:numId="19" w16cid:durableId="1362823742">
    <w:abstractNumId w:val="1"/>
  </w:num>
  <w:num w:numId="20" w16cid:durableId="139275978">
    <w:abstractNumId w:val="14"/>
  </w:num>
  <w:num w:numId="21" w16cid:durableId="158347454">
    <w:abstractNumId w:val="9"/>
  </w:num>
  <w:num w:numId="22" w16cid:durableId="2030133631">
    <w:abstractNumId w:val="2"/>
  </w:num>
  <w:num w:numId="23" w16cid:durableId="1568761682">
    <w:abstractNumId w:val="13"/>
  </w:num>
  <w:num w:numId="24" w16cid:durableId="78257676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687"/>
    <w:rsid w:val="00014CB4"/>
    <w:rsid w:val="00015503"/>
    <w:rsid w:val="00063F82"/>
    <w:rsid w:val="00066887"/>
    <w:rsid w:val="00067333"/>
    <w:rsid w:val="00092B78"/>
    <w:rsid w:val="000B7967"/>
    <w:rsid w:val="000C54F3"/>
    <w:rsid w:val="000E55DE"/>
    <w:rsid w:val="000F7A01"/>
    <w:rsid w:val="0010602B"/>
    <w:rsid w:val="00113D59"/>
    <w:rsid w:val="00127EEC"/>
    <w:rsid w:val="00175A49"/>
    <w:rsid w:val="00190672"/>
    <w:rsid w:val="001A12E6"/>
    <w:rsid w:val="001A3154"/>
    <w:rsid w:val="001C2F26"/>
    <w:rsid w:val="0022682A"/>
    <w:rsid w:val="00266EDC"/>
    <w:rsid w:val="002716D5"/>
    <w:rsid w:val="0027575E"/>
    <w:rsid w:val="002B59A8"/>
    <w:rsid w:val="00314687"/>
    <w:rsid w:val="003157BF"/>
    <w:rsid w:val="00320AA5"/>
    <w:rsid w:val="00342DBC"/>
    <w:rsid w:val="00345058"/>
    <w:rsid w:val="0037088B"/>
    <w:rsid w:val="00392053"/>
    <w:rsid w:val="003A10B7"/>
    <w:rsid w:val="003C525A"/>
    <w:rsid w:val="003E355D"/>
    <w:rsid w:val="004240ED"/>
    <w:rsid w:val="00431530"/>
    <w:rsid w:val="004524A4"/>
    <w:rsid w:val="00456044"/>
    <w:rsid w:val="00457D58"/>
    <w:rsid w:val="005361B3"/>
    <w:rsid w:val="005408B4"/>
    <w:rsid w:val="00541EF6"/>
    <w:rsid w:val="00551346"/>
    <w:rsid w:val="00582A06"/>
    <w:rsid w:val="00592849"/>
    <w:rsid w:val="005B0614"/>
    <w:rsid w:val="005B6AC6"/>
    <w:rsid w:val="00617598"/>
    <w:rsid w:val="0064620B"/>
    <w:rsid w:val="00646920"/>
    <w:rsid w:val="00651759"/>
    <w:rsid w:val="0065783D"/>
    <w:rsid w:val="00662733"/>
    <w:rsid w:val="00680C40"/>
    <w:rsid w:val="00692B85"/>
    <w:rsid w:val="00697CBB"/>
    <w:rsid w:val="006A141E"/>
    <w:rsid w:val="006C346D"/>
    <w:rsid w:val="006D28E4"/>
    <w:rsid w:val="00701B69"/>
    <w:rsid w:val="00701EA8"/>
    <w:rsid w:val="00707857"/>
    <w:rsid w:val="0071052C"/>
    <w:rsid w:val="00740E47"/>
    <w:rsid w:val="00757949"/>
    <w:rsid w:val="007679F6"/>
    <w:rsid w:val="00771FE4"/>
    <w:rsid w:val="007B1703"/>
    <w:rsid w:val="007D75E0"/>
    <w:rsid w:val="007E653B"/>
    <w:rsid w:val="008215FF"/>
    <w:rsid w:val="008238D4"/>
    <w:rsid w:val="00834C41"/>
    <w:rsid w:val="00885F49"/>
    <w:rsid w:val="00890C30"/>
    <w:rsid w:val="008A5FA7"/>
    <w:rsid w:val="008D4F1D"/>
    <w:rsid w:val="008E6F32"/>
    <w:rsid w:val="0090738D"/>
    <w:rsid w:val="00911627"/>
    <w:rsid w:val="00935071"/>
    <w:rsid w:val="009550EC"/>
    <w:rsid w:val="0095582E"/>
    <w:rsid w:val="009565F3"/>
    <w:rsid w:val="009910CB"/>
    <w:rsid w:val="009A4AA1"/>
    <w:rsid w:val="009A5564"/>
    <w:rsid w:val="009B0088"/>
    <w:rsid w:val="009B3049"/>
    <w:rsid w:val="009B34EA"/>
    <w:rsid w:val="009D1B9E"/>
    <w:rsid w:val="009D7E0E"/>
    <w:rsid w:val="00A047B1"/>
    <w:rsid w:val="00A416FC"/>
    <w:rsid w:val="00A54279"/>
    <w:rsid w:val="00A71A5C"/>
    <w:rsid w:val="00A74C99"/>
    <w:rsid w:val="00A75876"/>
    <w:rsid w:val="00AB7009"/>
    <w:rsid w:val="00AC39B2"/>
    <w:rsid w:val="00AD5CC0"/>
    <w:rsid w:val="00AD61C9"/>
    <w:rsid w:val="00AE21F0"/>
    <w:rsid w:val="00B67CBC"/>
    <w:rsid w:val="00B95C1D"/>
    <w:rsid w:val="00C1464D"/>
    <w:rsid w:val="00C30720"/>
    <w:rsid w:val="00C656F0"/>
    <w:rsid w:val="00C65DAB"/>
    <w:rsid w:val="00C710AB"/>
    <w:rsid w:val="00C7131F"/>
    <w:rsid w:val="00C76A83"/>
    <w:rsid w:val="00C937F1"/>
    <w:rsid w:val="00CD1349"/>
    <w:rsid w:val="00CD411D"/>
    <w:rsid w:val="00CE5ADE"/>
    <w:rsid w:val="00D17EE9"/>
    <w:rsid w:val="00D27788"/>
    <w:rsid w:val="00D50101"/>
    <w:rsid w:val="00D5735A"/>
    <w:rsid w:val="00D63B8B"/>
    <w:rsid w:val="00D9318F"/>
    <w:rsid w:val="00D9401F"/>
    <w:rsid w:val="00D94597"/>
    <w:rsid w:val="00DB15B0"/>
    <w:rsid w:val="00DB2368"/>
    <w:rsid w:val="00DC3593"/>
    <w:rsid w:val="00DC7CA7"/>
    <w:rsid w:val="00DE2E0B"/>
    <w:rsid w:val="00E23800"/>
    <w:rsid w:val="00E458C0"/>
    <w:rsid w:val="00E67EBF"/>
    <w:rsid w:val="00E92470"/>
    <w:rsid w:val="00EA26CA"/>
    <w:rsid w:val="00ED3819"/>
    <w:rsid w:val="00F04C20"/>
    <w:rsid w:val="00F16F69"/>
    <w:rsid w:val="00F22CA3"/>
    <w:rsid w:val="00F31055"/>
    <w:rsid w:val="00F31DD5"/>
    <w:rsid w:val="00F568FA"/>
    <w:rsid w:val="00F64511"/>
    <w:rsid w:val="00F77229"/>
    <w:rsid w:val="00FB02A0"/>
    <w:rsid w:val="00FB3D30"/>
    <w:rsid w:val="00FD5377"/>
    <w:rsid w:val="00FE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3EA4E693"/>
  <w15:docId w15:val="{F9D026F6-7239-4473-A066-104419AE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EA8"/>
    <w:pPr>
      <w:tabs>
        <w:tab w:val="left" w:pos="6379"/>
      </w:tabs>
    </w:pPr>
    <w:rPr>
      <w:rFonts w:ascii="Roboto" w:eastAsia="Roboto" w:hAnsi="Roboto" w:cs="Roboto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1EA8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FB3D30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3D30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B3D30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3D30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3D30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B3D30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1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EA8"/>
  </w:style>
  <w:style w:type="paragraph" w:styleId="Footer">
    <w:name w:val="footer"/>
    <w:basedOn w:val="Normal"/>
    <w:link w:val="FooterChar"/>
    <w:uiPriority w:val="99"/>
    <w:unhideWhenUsed/>
    <w:qFormat/>
    <w:rsid w:val="00701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EA8"/>
  </w:style>
  <w:style w:type="character" w:customStyle="1" w:styleId="Heading1Char">
    <w:name w:val="Heading 1 Char"/>
    <w:basedOn w:val="DefaultParagraphFont"/>
    <w:link w:val="Heading1"/>
    <w:uiPriority w:val="9"/>
    <w:rsid w:val="00701EA8"/>
    <w:rPr>
      <w:rFonts w:ascii="Montserrat" w:eastAsia="Roboto" w:hAnsi="Montserrat" w:cs="Times New Roman"/>
      <w:b/>
      <w:bCs/>
      <w:kern w:val="0"/>
      <w:sz w:val="36"/>
      <w:szCs w:val="36"/>
      <w:lang w:val="x-none" w:eastAsia="x-none"/>
      <w14:ligatures w14:val="none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701EA8"/>
    <w:pPr>
      <w:numPr>
        <w:numId w:val="1"/>
      </w:numPr>
      <w:tabs>
        <w:tab w:val="clear" w:pos="6379"/>
      </w:tabs>
      <w:contextualSpacing/>
    </w:p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701EA8"/>
    <w:rPr>
      <w:rFonts w:ascii="Roboto" w:eastAsia="Roboto" w:hAnsi="Roboto" w:cs="Roboto"/>
      <w:kern w:val="0"/>
      <w:lang w:val="en-GB"/>
      <w14:ligatures w14:val="none"/>
    </w:rPr>
  </w:style>
  <w:style w:type="paragraph" w:styleId="BodyText2">
    <w:name w:val="Body Text 2"/>
    <w:basedOn w:val="Normal"/>
    <w:link w:val="BodyText2Char"/>
    <w:semiHidden/>
    <w:rsid w:val="005513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551346"/>
    <w:rPr>
      <w:rFonts w:ascii="Arial" w:eastAsia="Times New Roman" w:hAnsi="Arial" w:cs="Arial"/>
      <w:kern w:val="0"/>
      <w:sz w:val="20"/>
      <w:shd w:val="clear" w:color="auto" w:fill="E6E6E6"/>
      <w14:ligatures w14:val="none"/>
    </w:rPr>
  </w:style>
  <w:style w:type="character" w:styleId="Emphasis">
    <w:name w:val="Emphasis"/>
    <w:basedOn w:val="DefaultParagraphFont"/>
    <w:uiPriority w:val="20"/>
    <w:qFormat/>
    <w:rsid w:val="00127EEC"/>
    <w:rPr>
      <w:i/>
      <w:iCs/>
    </w:rPr>
  </w:style>
  <w:style w:type="character" w:customStyle="1" w:styleId="Heading2Char">
    <w:name w:val="Heading 2 Char"/>
    <w:aliases w:val="IFRC Heading Char"/>
    <w:basedOn w:val="DefaultParagraphFont"/>
    <w:link w:val="Heading2"/>
    <w:uiPriority w:val="9"/>
    <w:rsid w:val="00FB3D30"/>
    <w:rPr>
      <w:rFonts w:ascii="Montserrat SemiBold" w:eastAsia="Roboto" w:hAnsi="Montserrat SemiBold" w:cs="Times New Roman"/>
      <w:b/>
      <w:bCs/>
      <w:color w:val="FF0000"/>
      <w:kern w:val="0"/>
      <w:sz w:val="24"/>
      <w:szCs w:val="24"/>
      <w:lang w:val="x-none" w:eastAsia="x-none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FB3D30"/>
    <w:rPr>
      <w:rFonts w:ascii="Montserrat Medium" w:eastAsia="Roboto" w:hAnsi="Montserrat Medium" w:cs="Times New Roman"/>
      <w:kern w:val="0"/>
      <w:sz w:val="24"/>
      <w:szCs w:val="24"/>
      <w:lang w:val="x-none" w:eastAsia="x-none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FB3D30"/>
    <w:rPr>
      <w:rFonts w:ascii="Roboto" w:eastAsia="Roboto" w:hAnsi="Roboto" w:cs="Times New Roman"/>
      <w:b/>
      <w:bCs/>
      <w:color w:val="FF0000"/>
      <w:kern w:val="0"/>
      <w:sz w:val="20"/>
      <w:szCs w:val="20"/>
      <w:lang w:val="x-none" w:eastAsia="x-none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3D30"/>
    <w:rPr>
      <w:rFonts w:ascii="Roboto" w:eastAsia="Roboto" w:hAnsi="Roboto" w:cs="Times New Roman"/>
      <w:b/>
      <w:bCs/>
      <w:kern w:val="0"/>
      <w:sz w:val="20"/>
      <w:szCs w:val="20"/>
      <w:lang w:val="x-none" w:eastAsia="x-none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3D30"/>
    <w:rPr>
      <w:rFonts w:ascii="Roboto" w:eastAsia="Times New Roman" w:hAnsi="Roboto" w:cs="Times New Roman"/>
      <w:bCs/>
      <w:i/>
      <w:color w:val="F6303F"/>
      <w:kern w:val="0"/>
      <w:lang w:val="en-GB" w:eastAsia="x-none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FB3D30"/>
    <w:rPr>
      <w:rFonts w:ascii="Calibri" w:eastAsia="Times New Roman" w:hAnsi="Calibri" w:cs="Times New Roman"/>
      <w:kern w:val="0"/>
      <w:sz w:val="24"/>
      <w:szCs w:val="24"/>
      <w:lang w:val="en-GB" w:eastAsia="x-none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FB3D3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B3D30"/>
    <w:rPr>
      <w:rFonts w:ascii="Roboto" w:eastAsia="Roboto" w:hAnsi="Roboto" w:cs="Roboto"/>
      <w:b/>
      <w:kern w:val="0"/>
      <w:sz w:val="72"/>
      <w:szCs w:val="72"/>
      <w:lang w:val="en-GB"/>
      <w14:ligatures w14:val="none"/>
    </w:rPr>
  </w:style>
  <w:style w:type="paragraph" w:customStyle="1" w:styleId="Quotes">
    <w:name w:val="Quotes"/>
    <w:basedOn w:val="Normal"/>
    <w:qFormat/>
    <w:rsid w:val="00FB3D30"/>
    <w:pPr>
      <w:tabs>
        <w:tab w:val="clear" w:pos="6379"/>
      </w:tabs>
      <w:ind w:left="709"/>
    </w:pPr>
    <w:rPr>
      <w:b/>
      <w:bCs/>
      <w:i/>
      <w:color w:val="323232"/>
    </w:rPr>
  </w:style>
  <w:style w:type="table" w:styleId="TableGrid">
    <w:name w:val="Table Grid"/>
    <w:basedOn w:val="TableNormal"/>
    <w:uiPriority w:val="59"/>
    <w:rsid w:val="00FB3D30"/>
    <w:pPr>
      <w:tabs>
        <w:tab w:val="left" w:pos="6379"/>
      </w:tabs>
    </w:pPr>
    <w:rPr>
      <w:rFonts w:ascii="Roboto" w:eastAsia="Roboto" w:hAnsi="Roboto" w:cs="Roboto"/>
      <w:kern w:val="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unhideWhenUsed/>
    <w:rsid w:val="00FB3D30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FB3D30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D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D30"/>
    <w:rPr>
      <w:rFonts w:ascii="Roboto" w:eastAsia="Roboto" w:hAnsi="Roboto" w:cs="Roboto"/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FB3D30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D30"/>
    <w:rPr>
      <w:rFonts w:ascii="Calibri" w:eastAsia="Roboto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D30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D30"/>
    <w:rPr>
      <w:rFonts w:ascii="Segoe UI" w:eastAsia="Roboto" w:hAnsi="Segoe UI" w:cs="Times New Roman"/>
      <w:kern w:val="0"/>
      <w:sz w:val="18"/>
      <w:szCs w:val="18"/>
      <w:lang w:val="x-none" w:eastAsia="x-none"/>
      <w14:ligatures w14:val="none"/>
    </w:rPr>
  </w:style>
  <w:style w:type="paragraph" w:styleId="Revision">
    <w:name w:val="Revision"/>
    <w:hidden/>
    <w:uiPriority w:val="99"/>
    <w:semiHidden/>
    <w:rsid w:val="00FB3D30"/>
    <w:pPr>
      <w:tabs>
        <w:tab w:val="left" w:pos="6379"/>
      </w:tabs>
    </w:pPr>
    <w:rPr>
      <w:rFonts w:ascii="Roboto" w:eastAsia="Roboto" w:hAnsi="Roboto" w:cs="Roboto"/>
      <w:kern w:val="0"/>
      <w:lang w:val="en-GB"/>
    </w:rPr>
  </w:style>
  <w:style w:type="character" w:styleId="Hyperlink">
    <w:name w:val="Hyperlink"/>
    <w:uiPriority w:val="99"/>
    <w:unhideWhenUsed/>
    <w:qFormat/>
    <w:rsid w:val="00FB3D30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FB3D30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FB3D30"/>
    <w:rPr>
      <w:color w:val="954F72"/>
      <w:u w:val="single"/>
    </w:rPr>
  </w:style>
  <w:style w:type="character" w:styleId="SubtleEmphasis">
    <w:name w:val="Subtle Emphasis"/>
    <w:uiPriority w:val="19"/>
    <w:qFormat/>
    <w:rsid w:val="00FB3D30"/>
    <w:rPr>
      <w:rFonts w:ascii="Roboto Light" w:hAnsi="Roboto Light"/>
      <w:i/>
      <w:iCs/>
    </w:rPr>
  </w:style>
  <w:style w:type="paragraph" w:styleId="NormalWeb">
    <w:name w:val="Normal (Web)"/>
    <w:basedOn w:val="Normal"/>
    <w:uiPriority w:val="99"/>
    <w:semiHidden/>
    <w:unhideWhenUsed/>
    <w:rsid w:val="00FB3D30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styleId="FootnoteText">
    <w:name w:val="footnote text"/>
    <w:basedOn w:val="Normal"/>
    <w:link w:val="FootnoteTextChar"/>
    <w:uiPriority w:val="99"/>
    <w:unhideWhenUsed/>
    <w:rsid w:val="00FB3D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3D30"/>
    <w:rPr>
      <w:rFonts w:ascii="Roboto" w:eastAsia="Roboto" w:hAnsi="Roboto" w:cs="Roboto"/>
      <w:kern w:val="0"/>
      <w:sz w:val="20"/>
      <w:szCs w:val="20"/>
      <w:lang w:val="en-GB"/>
      <w14:ligatures w14:val="none"/>
    </w:rPr>
  </w:style>
  <w:style w:type="character" w:styleId="FootnoteReference">
    <w:name w:val="footnote reference"/>
    <w:basedOn w:val="DefaultParagraphFont"/>
    <w:uiPriority w:val="99"/>
    <w:unhideWhenUsed/>
    <w:rsid w:val="00FB3D30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FB3D30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FB3D30"/>
  </w:style>
  <w:style w:type="character" w:styleId="PageNumber">
    <w:name w:val="page number"/>
    <w:basedOn w:val="DefaultParagraphFont"/>
    <w:uiPriority w:val="99"/>
    <w:semiHidden/>
    <w:unhideWhenUsed/>
    <w:rsid w:val="00FB3D30"/>
  </w:style>
  <w:style w:type="paragraph" w:styleId="Subtitle">
    <w:name w:val="Subtitle"/>
    <w:basedOn w:val="Normal"/>
    <w:next w:val="Normal"/>
    <w:link w:val="SubtitleChar"/>
    <w:uiPriority w:val="11"/>
    <w:qFormat/>
    <w:rsid w:val="00FB3D3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FB3D30"/>
    <w:rPr>
      <w:rFonts w:ascii="Georgia" w:eastAsia="Georgia" w:hAnsi="Georgia" w:cs="Georgia"/>
      <w:i/>
      <w:color w:val="666666"/>
      <w:kern w:val="0"/>
      <w:sz w:val="48"/>
      <w:szCs w:val="48"/>
      <w:lang w:val="en-GB"/>
      <w14:ligatures w14:val="none"/>
    </w:rPr>
  </w:style>
  <w:style w:type="table" w:customStyle="1" w:styleId="6">
    <w:name w:val="6"/>
    <w:basedOn w:val="TableNormal"/>
    <w:rsid w:val="00FB3D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6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</TotalTime>
  <Pages>9</Pages>
  <Words>2974</Words>
  <Characters>15647</Characters>
  <Application>Microsoft Office Word</Application>
  <DocSecurity>0</DocSecurity>
  <Lines>256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Wafa Ebdah</dc:creator>
  <cp:keywords/>
  <dc:description/>
  <cp:lastModifiedBy>montaser obied</cp:lastModifiedBy>
  <cp:revision>12</cp:revision>
  <dcterms:created xsi:type="dcterms:W3CDTF">2023-10-15T11:57:00Z</dcterms:created>
  <dcterms:modified xsi:type="dcterms:W3CDTF">2023-11-07T12:28:00Z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23c5ba02-c216-460f-8d15-5308d4173249</vt:lpwstr>
  </property>
</Properties>
</file>