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D55A98" w14:textId="5EA40397" w:rsidR="004E7089" w:rsidRPr="004E3C5E" w:rsidRDefault="00A0708C">
      <w:pPr>
        <w:ind w:left="636"/>
        <w:rPr>
          <w:rFonts w:asciiTheme="minorHAnsi" w:hAnsiTheme="minorHAnsi" w:cstheme="minorHAnsi"/>
          <w:sz w:val="20"/>
          <w:lang w:val="az-Latn-AZ"/>
        </w:rPr>
      </w:pPr>
      <w:r w:rsidRPr="004E3C5E">
        <w:rPr>
          <w:rFonts w:asciiTheme="minorHAnsi" w:hAnsiTheme="minorHAnsi" w:cstheme="minorHAnsi"/>
          <w:noProof/>
          <w:sz w:val="20"/>
          <w:lang w:val="az-Latn-AZ"/>
        </w:rPr>
        <w:drawing>
          <wp:inline distT="0" distB="0" distL="0" distR="0" wp14:anchorId="4AD56B30" wp14:editId="4AD56B31">
            <wp:extent cx="1254169" cy="1254156"/>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1254169" cy="1254156"/>
                    </a:xfrm>
                    <a:prstGeom prst="rect">
                      <a:avLst/>
                    </a:prstGeom>
                  </pic:spPr>
                </pic:pic>
              </a:graphicData>
            </a:graphic>
          </wp:inline>
        </w:drawing>
      </w:r>
      <w:r w:rsidRPr="004E3C5E">
        <w:rPr>
          <w:rFonts w:asciiTheme="minorHAnsi" w:hAnsiTheme="minorHAnsi" w:cstheme="minorHAnsi"/>
          <w:sz w:val="20"/>
          <w:lang w:val="az-Latn-AZ"/>
        </w:rPr>
        <w:t xml:space="preserve"> </w:t>
      </w:r>
      <w:r w:rsidR="00000000">
        <w:rPr>
          <w:rFonts w:asciiTheme="minorHAnsi" w:hAnsiTheme="minorHAnsi" w:cstheme="minorHAnsi"/>
          <w:sz w:val="20"/>
          <w:lang w:val="az-Latn-AZ"/>
        </w:rPr>
      </w:r>
      <w:r w:rsidR="00000000">
        <w:rPr>
          <w:rFonts w:asciiTheme="minorHAnsi" w:hAnsiTheme="minorHAnsi" w:cstheme="minorHAnsi"/>
          <w:sz w:val="20"/>
          <w:lang w:val="az-Latn-AZ"/>
        </w:rPr>
        <w:pict w14:anchorId="4AD56B33">
          <v:group id="_x0000_s3770" style="width:99.25pt;height:99.25pt;mso-position-horizontal-relative:char;mso-position-vertical-relative:line" coordsize="1985,1985">
            <v:rect id="_x0000_s2050" style="position:absolute;width:1985;height:1985" fillcolor="#f5333f" stroked="f"/>
            <w10:anchorlock/>
          </v:group>
        </w:pict>
      </w:r>
      <w:r w:rsidRPr="004E3C5E">
        <w:rPr>
          <w:rFonts w:asciiTheme="minorHAnsi" w:hAnsiTheme="minorHAnsi" w:cstheme="minorHAnsi"/>
          <w:sz w:val="20"/>
          <w:lang w:val="az-Latn-AZ"/>
        </w:rPr>
        <w:t xml:space="preserve"> </w:t>
      </w:r>
      <w:r w:rsidRPr="004E3C5E">
        <w:rPr>
          <w:rFonts w:asciiTheme="minorHAnsi" w:hAnsiTheme="minorHAnsi" w:cstheme="minorHAnsi"/>
          <w:noProof/>
          <w:sz w:val="20"/>
          <w:lang w:val="az-Latn-AZ"/>
        </w:rPr>
        <w:drawing>
          <wp:inline distT="0" distB="0" distL="0" distR="0" wp14:anchorId="4AD56B34" wp14:editId="4AD56B35">
            <wp:extent cx="1254156" cy="1254156"/>
            <wp:effectExtent l="0" t="0" r="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8" cstate="print"/>
                    <a:stretch>
                      <a:fillRect/>
                    </a:stretch>
                  </pic:blipFill>
                  <pic:spPr>
                    <a:xfrm>
                      <a:off x="0" y="0"/>
                      <a:ext cx="1254156" cy="1254156"/>
                    </a:xfrm>
                    <a:prstGeom prst="rect">
                      <a:avLst/>
                    </a:prstGeom>
                  </pic:spPr>
                </pic:pic>
              </a:graphicData>
            </a:graphic>
          </wp:inline>
        </w:drawing>
      </w:r>
      <w:r w:rsidRPr="004E3C5E">
        <w:rPr>
          <w:rFonts w:asciiTheme="minorHAnsi" w:hAnsiTheme="minorHAnsi" w:cstheme="minorHAnsi"/>
          <w:sz w:val="20"/>
          <w:lang w:val="az-Latn-AZ"/>
        </w:rPr>
        <w:t xml:space="preserve"> </w:t>
      </w:r>
      <w:r w:rsidRPr="004E3C5E">
        <w:rPr>
          <w:rFonts w:asciiTheme="minorHAnsi" w:hAnsiTheme="minorHAnsi" w:cstheme="minorHAnsi"/>
          <w:noProof/>
          <w:sz w:val="20"/>
          <w:lang w:val="az-Latn-AZ"/>
        </w:rPr>
        <w:drawing>
          <wp:inline distT="0" distB="0" distL="0" distR="0" wp14:anchorId="4AD56B36" wp14:editId="4AD56B37">
            <wp:extent cx="1254156" cy="1254156"/>
            <wp:effectExtent l="0" t="0" r="0" b="0"/>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9" cstate="print"/>
                    <a:stretch>
                      <a:fillRect/>
                    </a:stretch>
                  </pic:blipFill>
                  <pic:spPr>
                    <a:xfrm>
                      <a:off x="0" y="0"/>
                      <a:ext cx="1254156" cy="1254156"/>
                    </a:xfrm>
                    <a:prstGeom prst="rect">
                      <a:avLst/>
                    </a:prstGeom>
                  </pic:spPr>
                </pic:pic>
              </a:graphicData>
            </a:graphic>
          </wp:inline>
        </w:drawing>
      </w:r>
      <w:r w:rsidRPr="004E3C5E">
        <w:rPr>
          <w:rFonts w:asciiTheme="minorHAnsi" w:hAnsiTheme="minorHAnsi" w:cstheme="minorHAnsi"/>
          <w:sz w:val="20"/>
          <w:lang w:val="az-Latn-AZ"/>
        </w:rPr>
        <w:t xml:space="preserve"> </w:t>
      </w:r>
      <w:r w:rsidR="00000000">
        <w:rPr>
          <w:rFonts w:asciiTheme="minorHAnsi" w:hAnsiTheme="minorHAnsi" w:cstheme="minorHAnsi"/>
          <w:sz w:val="20"/>
          <w:lang w:val="az-Latn-AZ"/>
        </w:rPr>
      </w:r>
      <w:r w:rsidR="00000000">
        <w:rPr>
          <w:rFonts w:asciiTheme="minorHAnsi" w:hAnsiTheme="minorHAnsi" w:cstheme="minorHAnsi"/>
          <w:sz w:val="20"/>
          <w:lang w:val="az-Latn-AZ"/>
        </w:rPr>
        <w:pict w14:anchorId="4AD56B39">
          <v:group id="_x0000_s2051" style="width:99.25pt;height:99.25pt;mso-position-horizontal-relative:char;mso-position-vertical-relative:line" coordsize="1985,1985">
            <v:rect id="_x0000_s2052" style="position:absolute;width:1985;height:1985" fillcolor="#522d6d" stroked="f"/>
            <w10:anchorlock/>
          </v:group>
        </w:pict>
      </w:r>
    </w:p>
    <w:p w14:paraId="4AD55A99" w14:textId="77777777" w:rsidR="004E7089" w:rsidRPr="004E3C5E" w:rsidRDefault="00000000">
      <w:pPr>
        <w:pStyle w:val="BodyText"/>
        <w:spacing w:before="5"/>
        <w:rPr>
          <w:rFonts w:asciiTheme="minorHAnsi" w:hAnsiTheme="minorHAnsi" w:cstheme="minorHAnsi"/>
          <w:sz w:val="9"/>
          <w:lang w:val="az-Latn-AZ"/>
        </w:rPr>
      </w:pPr>
      <w:r>
        <w:rPr>
          <w:rFonts w:asciiTheme="minorHAnsi" w:hAnsiTheme="minorHAnsi" w:cstheme="minorHAnsi"/>
          <w:lang w:val="az-Latn-AZ"/>
        </w:rPr>
        <w:pict w14:anchorId="4AD56B3A">
          <v:rect id="_x0000_s2053" style="position:absolute;margin-left:31.85pt;margin-top:7.4pt;width:99.2pt;height:99.2pt;z-index:-251569152;mso-wrap-distance-left:0;mso-wrap-distance-right:0;mso-position-horizontal-relative:page" fillcolor="#236092" stroked="f">
            <w10:wrap type="topAndBottom" anchorx="page"/>
          </v:rect>
        </w:pict>
      </w:r>
      <w:r w:rsidR="00A0708C" w:rsidRPr="004E3C5E">
        <w:rPr>
          <w:rFonts w:asciiTheme="minorHAnsi" w:hAnsiTheme="minorHAnsi" w:cstheme="minorHAnsi"/>
          <w:noProof/>
          <w:lang w:val="az-Latn-AZ"/>
        </w:rPr>
        <w:drawing>
          <wp:anchor distT="0" distB="0" distL="0" distR="0" simplePos="0" relativeHeight="251378688" behindDoc="0" locked="0" layoutInCell="1" allowOverlap="1" wp14:anchorId="4AD56B3B" wp14:editId="3DE76C8B">
            <wp:simplePos x="0" y="0"/>
            <wp:positionH relativeFrom="page">
              <wp:posOffset>1779358</wp:posOffset>
            </wp:positionH>
            <wp:positionV relativeFrom="paragraph">
              <wp:posOffset>93764</wp:posOffset>
            </wp:positionV>
            <wp:extent cx="1254169" cy="1254156"/>
            <wp:effectExtent l="0" t="0" r="0" b="0"/>
            <wp:wrapTopAndBottom/>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0" cstate="print"/>
                    <a:stretch>
                      <a:fillRect/>
                    </a:stretch>
                  </pic:blipFill>
                  <pic:spPr>
                    <a:xfrm>
                      <a:off x="0" y="0"/>
                      <a:ext cx="1254169" cy="1254156"/>
                    </a:xfrm>
                    <a:prstGeom prst="rect">
                      <a:avLst/>
                    </a:prstGeom>
                  </pic:spPr>
                </pic:pic>
              </a:graphicData>
            </a:graphic>
          </wp:anchor>
        </w:drawing>
      </w:r>
      <w:r>
        <w:rPr>
          <w:rFonts w:asciiTheme="minorHAnsi" w:hAnsiTheme="minorHAnsi" w:cstheme="minorHAnsi"/>
          <w:lang w:val="az-Latn-AZ"/>
        </w:rPr>
        <w:pict w14:anchorId="4AD56B3D">
          <v:rect id="_x0000_s2054" style="position:absolute;margin-left:248.35pt;margin-top:7.4pt;width:99.2pt;height:99.2pt;z-index:-251568128;mso-wrap-distance-left:0;mso-wrap-distance-right:0;mso-position-horizontal-relative:page;mso-position-vertical-relative:text" fillcolor="#00a1e5" stroked="f">
            <w10:wrap type="topAndBottom" anchorx="page"/>
          </v:rect>
        </w:pict>
      </w:r>
      <w:r w:rsidR="00A0708C" w:rsidRPr="004E3C5E">
        <w:rPr>
          <w:rFonts w:asciiTheme="minorHAnsi" w:hAnsiTheme="minorHAnsi" w:cstheme="minorHAnsi"/>
          <w:noProof/>
          <w:lang w:val="az-Latn-AZ"/>
        </w:rPr>
        <w:drawing>
          <wp:anchor distT="0" distB="0" distL="0" distR="0" simplePos="0" relativeHeight="251379712" behindDoc="0" locked="0" layoutInCell="1" allowOverlap="1" wp14:anchorId="4AD56B3E" wp14:editId="723BE503">
            <wp:simplePos x="0" y="0"/>
            <wp:positionH relativeFrom="page">
              <wp:posOffset>4529175</wp:posOffset>
            </wp:positionH>
            <wp:positionV relativeFrom="paragraph">
              <wp:posOffset>93764</wp:posOffset>
            </wp:positionV>
            <wp:extent cx="1267967" cy="1267968"/>
            <wp:effectExtent l="0" t="0" r="0" b="0"/>
            <wp:wrapTopAndBottom/>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1" cstate="print"/>
                    <a:stretch>
                      <a:fillRect/>
                    </a:stretch>
                  </pic:blipFill>
                  <pic:spPr>
                    <a:xfrm>
                      <a:off x="0" y="0"/>
                      <a:ext cx="1267967" cy="1267968"/>
                    </a:xfrm>
                    <a:prstGeom prst="rect">
                      <a:avLst/>
                    </a:prstGeom>
                  </pic:spPr>
                </pic:pic>
              </a:graphicData>
            </a:graphic>
          </wp:anchor>
        </w:drawing>
      </w:r>
      <w:r w:rsidR="00A0708C" w:rsidRPr="004E3C5E">
        <w:rPr>
          <w:rFonts w:asciiTheme="minorHAnsi" w:hAnsiTheme="minorHAnsi" w:cstheme="minorHAnsi"/>
          <w:noProof/>
          <w:lang w:val="az-Latn-AZ"/>
        </w:rPr>
        <w:drawing>
          <wp:anchor distT="0" distB="0" distL="0" distR="0" simplePos="0" relativeHeight="251380736" behindDoc="0" locked="0" layoutInCell="1" allowOverlap="1" wp14:anchorId="4AD56B40" wp14:editId="7ECDA018">
            <wp:simplePos x="0" y="0"/>
            <wp:positionH relativeFrom="page">
              <wp:posOffset>5895543</wp:posOffset>
            </wp:positionH>
            <wp:positionV relativeFrom="paragraph">
              <wp:posOffset>93764</wp:posOffset>
            </wp:positionV>
            <wp:extent cx="1254156" cy="1254156"/>
            <wp:effectExtent l="0" t="0" r="0" b="0"/>
            <wp:wrapTopAndBottom/>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2" cstate="print"/>
                    <a:stretch>
                      <a:fillRect/>
                    </a:stretch>
                  </pic:blipFill>
                  <pic:spPr>
                    <a:xfrm>
                      <a:off x="0" y="0"/>
                      <a:ext cx="1254156" cy="1254156"/>
                    </a:xfrm>
                    <a:prstGeom prst="rect">
                      <a:avLst/>
                    </a:prstGeom>
                  </pic:spPr>
                </pic:pic>
              </a:graphicData>
            </a:graphic>
          </wp:anchor>
        </w:drawing>
      </w:r>
      <w:r w:rsidR="00A0708C" w:rsidRPr="004E3C5E">
        <w:rPr>
          <w:rFonts w:asciiTheme="minorHAnsi" w:hAnsiTheme="minorHAnsi" w:cstheme="minorHAnsi"/>
          <w:noProof/>
          <w:lang w:val="az-Latn-AZ"/>
        </w:rPr>
        <w:drawing>
          <wp:anchor distT="0" distB="0" distL="0" distR="0" simplePos="0" relativeHeight="251381760" behindDoc="0" locked="0" layoutInCell="1" allowOverlap="1" wp14:anchorId="4AD56B42" wp14:editId="3183AA3C">
            <wp:simplePos x="0" y="0"/>
            <wp:positionH relativeFrom="page">
              <wp:posOffset>404444</wp:posOffset>
            </wp:positionH>
            <wp:positionV relativeFrom="paragraph">
              <wp:posOffset>1470761</wp:posOffset>
            </wp:positionV>
            <wp:extent cx="1267980" cy="1267968"/>
            <wp:effectExtent l="0" t="0" r="0" b="0"/>
            <wp:wrapTopAndBottom/>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3" cstate="print"/>
                    <a:stretch>
                      <a:fillRect/>
                    </a:stretch>
                  </pic:blipFill>
                  <pic:spPr>
                    <a:xfrm>
                      <a:off x="0" y="0"/>
                      <a:ext cx="1267980" cy="1267968"/>
                    </a:xfrm>
                    <a:prstGeom prst="rect">
                      <a:avLst/>
                    </a:prstGeom>
                  </pic:spPr>
                </pic:pic>
              </a:graphicData>
            </a:graphic>
          </wp:anchor>
        </w:drawing>
      </w:r>
      <w:r>
        <w:rPr>
          <w:rFonts w:asciiTheme="minorHAnsi" w:hAnsiTheme="minorHAnsi" w:cstheme="minorHAnsi"/>
          <w:lang w:val="az-Latn-AZ"/>
        </w:rPr>
        <w:pict w14:anchorId="4AD56B44">
          <v:rect id="_x0000_s2055" style="position:absolute;margin-left:142.3pt;margin-top:118pt;width:94.9pt;height:94.9pt;z-index:-251567104;mso-wrap-distance-left:0;mso-wrap-distance-right:0;mso-position-horizontal-relative:page;mso-position-vertical-relative:text" fillcolor="#00a887" stroked="f">
            <w10:wrap type="topAndBottom" anchorx="page"/>
          </v:rect>
        </w:pict>
      </w:r>
      <w:r w:rsidR="00A0708C" w:rsidRPr="004E3C5E">
        <w:rPr>
          <w:rFonts w:asciiTheme="minorHAnsi" w:hAnsiTheme="minorHAnsi" w:cstheme="minorHAnsi"/>
          <w:noProof/>
          <w:lang w:val="az-Latn-AZ"/>
        </w:rPr>
        <w:drawing>
          <wp:anchor distT="0" distB="0" distL="0" distR="0" simplePos="0" relativeHeight="251382784" behindDoc="0" locked="0" layoutInCell="1" allowOverlap="1" wp14:anchorId="4AD56B45" wp14:editId="2326A0D5">
            <wp:simplePos x="0" y="0"/>
            <wp:positionH relativeFrom="page">
              <wp:posOffset>3154273</wp:posOffset>
            </wp:positionH>
            <wp:positionV relativeFrom="paragraph">
              <wp:posOffset>1470761</wp:posOffset>
            </wp:positionV>
            <wp:extent cx="1254156" cy="1254156"/>
            <wp:effectExtent l="0" t="0" r="0" b="0"/>
            <wp:wrapTopAndBottom/>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14" cstate="print"/>
                    <a:stretch>
                      <a:fillRect/>
                    </a:stretch>
                  </pic:blipFill>
                  <pic:spPr>
                    <a:xfrm>
                      <a:off x="0" y="0"/>
                      <a:ext cx="1254156" cy="1254156"/>
                    </a:xfrm>
                    <a:prstGeom prst="rect">
                      <a:avLst/>
                    </a:prstGeom>
                  </pic:spPr>
                </pic:pic>
              </a:graphicData>
            </a:graphic>
          </wp:anchor>
        </w:drawing>
      </w:r>
      <w:r>
        <w:rPr>
          <w:rFonts w:asciiTheme="minorHAnsi" w:hAnsiTheme="minorHAnsi" w:cstheme="minorHAnsi"/>
          <w:lang w:val="az-Latn-AZ"/>
        </w:rPr>
        <w:pict w14:anchorId="4AD56B47">
          <v:rect id="_x0000_s2056" style="position:absolute;margin-left:358.8pt;margin-top:118pt;width:94.9pt;height:94.9pt;z-index:-251566080;mso-wrap-distance-left:0;mso-wrap-distance-right:0;mso-position-horizontal-relative:page;mso-position-vertical-relative:text" fillcolor="#3bd4ae" stroked="f">
            <w10:wrap type="topAndBottom" anchorx="page"/>
          </v:rect>
        </w:pict>
      </w:r>
      <w:r w:rsidR="00A0708C" w:rsidRPr="004E3C5E">
        <w:rPr>
          <w:rFonts w:asciiTheme="minorHAnsi" w:hAnsiTheme="minorHAnsi" w:cstheme="minorHAnsi"/>
          <w:noProof/>
          <w:lang w:val="az-Latn-AZ"/>
        </w:rPr>
        <w:drawing>
          <wp:anchor distT="0" distB="0" distL="0" distR="0" simplePos="0" relativeHeight="251383808" behindDoc="0" locked="0" layoutInCell="1" allowOverlap="1" wp14:anchorId="4AD56B48" wp14:editId="1BF4C779">
            <wp:simplePos x="0" y="0"/>
            <wp:positionH relativeFrom="page">
              <wp:posOffset>5895543</wp:posOffset>
            </wp:positionH>
            <wp:positionV relativeFrom="paragraph">
              <wp:posOffset>1470761</wp:posOffset>
            </wp:positionV>
            <wp:extent cx="1267968" cy="1267968"/>
            <wp:effectExtent l="0" t="0" r="0" b="0"/>
            <wp:wrapTopAndBottom/>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15" cstate="print"/>
                    <a:stretch>
                      <a:fillRect/>
                    </a:stretch>
                  </pic:blipFill>
                  <pic:spPr>
                    <a:xfrm>
                      <a:off x="0" y="0"/>
                      <a:ext cx="1267968" cy="1267968"/>
                    </a:xfrm>
                    <a:prstGeom prst="rect">
                      <a:avLst/>
                    </a:prstGeom>
                  </pic:spPr>
                </pic:pic>
              </a:graphicData>
            </a:graphic>
          </wp:anchor>
        </w:drawing>
      </w:r>
      <w:r w:rsidR="00A0708C" w:rsidRPr="004E3C5E">
        <w:rPr>
          <w:rFonts w:asciiTheme="minorHAnsi" w:hAnsiTheme="minorHAnsi" w:cstheme="minorHAnsi"/>
          <w:noProof/>
          <w:lang w:val="az-Latn-AZ"/>
        </w:rPr>
        <w:drawing>
          <wp:anchor distT="0" distB="0" distL="0" distR="0" simplePos="0" relativeHeight="251384832" behindDoc="0" locked="0" layoutInCell="1" allowOverlap="1" wp14:anchorId="4AD56B4A" wp14:editId="18953A5C">
            <wp:simplePos x="0" y="0"/>
            <wp:positionH relativeFrom="page">
              <wp:posOffset>404444</wp:posOffset>
            </wp:positionH>
            <wp:positionV relativeFrom="paragraph">
              <wp:posOffset>2847759</wp:posOffset>
            </wp:positionV>
            <wp:extent cx="1267980" cy="1267967"/>
            <wp:effectExtent l="0" t="0" r="0" b="0"/>
            <wp:wrapTopAndBottom/>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16" cstate="print"/>
                    <a:stretch>
                      <a:fillRect/>
                    </a:stretch>
                  </pic:blipFill>
                  <pic:spPr>
                    <a:xfrm>
                      <a:off x="0" y="0"/>
                      <a:ext cx="1267980" cy="1267967"/>
                    </a:xfrm>
                    <a:prstGeom prst="rect">
                      <a:avLst/>
                    </a:prstGeom>
                  </pic:spPr>
                </pic:pic>
              </a:graphicData>
            </a:graphic>
          </wp:anchor>
        </w:drawing>
      </w:r>
      <w:r w:rsidR="00A0708C" w:rsidRPr="004E3C5E">
        <w:rPr>
          <w:rFonts w:asciiTheme="minorHAnsi" w:hAnsiTheme="minorHAnsi" w:cstheme="minorHAnsi"/>
          <w:noProof/>
          <w:lang w:val="az-Latn-AZ"/>
        </w:rPr>
        <w:drawing>
          <wp:anchor distT="0" distB="0" distL="0" distR="0" simplePos="0" relativeHeight="251385856" behindDoc="0" locked="0" layoutInCell="1" allowOverlap="1" wp14:anchorId="4AD56B4C" wp14:editId="2FECA740">
            <wp:simplePos x="0" y="0"/>
            <wp:positionH relativeFrom="page">
              <wp:posOffset>1779358</wp:posOffset>
            </wp:positionH>
            <wp:positionV relativeFrom="paragraph">
              <wp:posOffset>2847759</wp:posOffset>
            </wp:positionV>
            <wp:extent cx="1267980" cy="1267967"/>
            <wp:effectExtent l="0" t="0" r="0" b="0"/>
            <wp:wrapTopAndBottom/>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17" cstate="print"/>
                    <a:stretch>
                      <a:fillRect/>
                    </a:stretch>
                  </pic:blipFill>
                  <pic:spPr>
                    <a:xfrm>
                      <a:off x="0" y="0"/>
                      <a:ext cx="1267980" cy="1267967"/>
                    </a:xfrm>
                    <a:prstGeom prst="rect">
                      <a:avLst/>
                    </a:prstGeom>
                  </pic:spPr>
                </pic:pic>
              </a:graphicData>
            </a:graphic>
          </wp:anchor>
        </w:drawing>
      </w:r>
      <w:r>
        <w:rPr>
          <w:rFonts w:asciiTheme="minorHAnsi" w:hAnsiTheme="minorHAnsi" w:cstheme="minorHAnsi"/>
          <w:lang w:val="az-Latn-AZ"/>
        </w:rPr>
        <w:pict w14:anchorId="4AD56B4E">
          <v:rect id="_x0000_s2057" style="position:absolute;margin-left:248.35pt;margin-top:224.25pt;width:99.2pt;height:99.2pt;z-index:-251565056;mso-wrap-distance-left:0;mso-wrap-distance-right:0;mso-position-horizontal-relative:page;mso-position-vertical-relative:text" fillcolor="#ffb259" stroked="f">
            <w10:wrap type="topAndBottom" anchorx="page"/>
          </v:rect>
        </w:pict>
      </w:r>
      <w:r w:rsidR="00A0708C" w:rsidRPr="004E3C5E">
        <w:rPr>
          <w:rFonts w:asciiTheme="minorHAnsi" w:hAnsiTheme="minorHAnsi" w:cstheme="minorHAnsi"/>
          <w:noProof/>
          <w:lang w:val="az-Latn-AZ"/>
        </w:rPr>
        <w:drawing>
          <wp:anchor distT="0" distB="0" distL="0" distR="0" simplePos="0" relativeHeight="251386880" behindDoc="0" locked="0" layoutInCell="1" allowOverlap="1" wp14:anchorId="4AD56B4F" wp14:editId="24D91533">
            <wp:simplePos x="0" y="0"/>
            <wp:positionH relativeFrom="page">
              <wp:posOffset>4529175</wp:posOffset>
            </wp:positionH>
            <wp:positionV relativeFrom="paragraph">
              <wp:posOffset>2847759</wp:posOffset>
            </wp:positionV>
            <wp:extent cx="1267967" cy="1267967"/>
            <wp:effectExtent l="0" t="0" r="0" b="0"/>
            <wp:wrapTopAndBottom/>
            <wp:docPr id="2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18" cstate="print"/>
                    <a:stretch>
                      <a:fillRect/>
                    </a:stretch>
                  </pic:blipFill>
                  <pic:spPr>
                    <a:xfrm>
                      <a:off x="0" y="0"/>
                      <a:ext cx="1267967" cy="1267967"/>
                    </a:xfrm>
                    <a:prstGeom prst="rect">
                      <a:avLst/>
                    </a:prstGeom>
                  </pic:spPr>
                </pic:pic>
              </a:graphicData>
            </a:graphic>
          </wp:anchor>
        </w:drawing>
      </w:r>
      <w:r w:rsidR="00A0708C" w:rsidRPr="004E3C5E">
        <w:rPr>
          <w:rFonts w:asciiTheme="minorHAnsi" w:hAnsiTheme="minorHAnsi" w:cstheme="minorHAnsi"/>
          <w:noProof/>
          <w:lang w:val="az-Latn-AZ"/>
        </w:rPr>
        <w:drawing>
          <wp:anchor distT="0" distB="0" distL="0" distR="0" simplePos="0" relativeHeight="251387904" behindDoc="0" locked="0" layoutInCell="1" allowOverlap="1" wp14:anchorId="4AD56B51" wp14:editId="370EFBED">
            <wp:simplePos x="0" y="0"/>
            <wp:positionH relativeFrom="page">
              <wp:posOffset>5895543</wp:posOffset>
            </wp:positionH>
            <wp:positionV relativeFrom="paragraph">
              <wp:posOffset>2847759</wp:posOffset>
            </wp:positionV>
            <wp:extent cx="1267968" cy="1267967"/>
            <wp:effectExtent l="0" t="0" r="0" b="0"/>
            <wp:wrapTopAndBottom/>
            <wp:docPr id="2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19" cstate="print"/>
                    <a:stretch>
                      <a:fillRect/>
                    </a:stretch>
                  </pic:blipFill>
                  <pic:spPr>
                    <a:xfrm>
                      <a:off x="0" y="0"/>
                      <a:ext cx="1267968" cy="1267967"/>
                    </a:xfrm>
                    <a:prstGeom prst="rect">
                      <a:avLst/>
                    </a:prstGeom>
                  </pic:spPr>
                </pic:pic>
              </a:graphicData>
            </a:graphic>
          </wp:anchor>
        </w:drawing>
      </w:r>
      <w:r>
        <w:rPr>
          <w:rFonts w:asciiTheme="minorHAnsi" w:hAnsiTheme="minorHAnsi" w:cstheme="minorHAnsi"/>
          <w:lang w:val="az-Latn-AZ"/>
        </w:rPr>
        <w:pict w14:anchorId="4AD56B53">
          <v:rect id="_x0000_s2058" style="position:absolute;margin-left:31.85pt;margin-top:332.65pt;width:99.2pt;height:99.2pt;z-index:-251564032;mso-wrap-distance-left:0;mso-wrap-distance-right:0;mso-position-horizontal-relative:page;mso-position-vertical-relative:text" fillcolor="#011e41" stroked="f">
            <w10:wrap type="topAndBottom" anchorx="page"/>
          </v:rect>
        </w:pict>
      </w:r>
      <w:r w:rsidR="00A0708C" w:rsidRPr="004E3C5E">
        <w:rPr>
          <w:rFonts w:asciiTheme="minorHAnsi" w:hAnsiTheme="minorHAnsi" w:cstheme="minorHAnsi"/>
          <w:noProof/>
          <w:lang w:val="az-Latn-AZ"/>
        </w:rPr>
        <w:drawing>
          <wp:anchor distT="0" distB="0" distL="0" distR="0" simplePos="0" relativeHeight="251388928" behindDoc="0" locked="0" layoutInCell="1" allowOverlap="1" wp14:anchorId="4AD56B54" wp14:editId="54E387FE">
            <wp:simplePos x="0" y="0"/>
            <wp:positionH relativeFrom="page">
              <wp:posOffset>1779358</wp:posOffset>
            </wp:positionH>
            <wp:positionV relativeFrom="paragraph">
              <wp:posOffset>4224756</wp:posOffset>
            </wp:positionV>
            <wp:extent cx="1254169" cy="1254156"/>
            <wp:effectExtent l="0" t="0" r="0" b="0"/>
            <wp:wrapTopAndBottom/>
            <wp:docPr id="2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20" cstate="print"/>
                    <a:stretch>
                      <a:fillRect/>
                    </a:stretch>
                  </pic:blipFill>
                  <pic:spPr>
                    <a:xfrm>
                      <a:off x="0" y="0"/>
                      <a:ext cx="1254169" cy="1254156"/>
                    </a:xfrm>
                    <a:prstGeom prst="rect">
                      <a:avLst/>
                    </a:prstGeom>
                  </pic:spPr>
                </pic:pic>
              </a:graphicData>
            </a:graphic>
          </wp:anchor>
        </w:drawing>
      </w:r>
      <w:r w:rsidR="00A0708C" w:rsidRPr="004E3C5E">
        <w:rPr>
          <w:rFonts w:asciiTheme="minorHAnsi" w:hAnsiTheme="minorHAnsi" w:cstheme="minorHAnsi"/>
          <w:noProof/>
          <w:lang w:val="az-Latn-AZ"/>
        </w:rPr>
        <w:drawing>
          <wp:anchor distT="0" distB="0" distL="0" distR="0" simplePos="0" relativeHeight="251389952" behindDoc="0" locked="0" layoutInCell="1" allowOverlap="1" wp14:anchorId="4AD56B56" wp14:editId="37E4ED65">
            <wp:simplePos x="0" y="0"/>
            <wp:positionH relativeFrom="page">
              <wp:posOffset>3154273</wp:posOffset>
            </wp:positionH>
            <wp:positionV relativeFrom="paragraph">
              <wp:posOffset>4224756</wp:posOffset>
            </wp:positionV>
            <wp:extent cx="1267967" cy="1267968"/>
            <wp:effectExtent l="0" t="0" r="0" b="0"/>
            <wp:wrapTopAndBottom/>
            <wp:docPr id="29"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21" cstate="print"/>
                    <a:stretch>
                      <a:fillRect/>
                    </a:stretch>
                  </pic:blipFill>
                  <pic:spPr>
                    <a:xfrm>
                      <a:off x="0" y="0"/>
                      <a:ext cx="1267967" cy="1267968"/>
                    </a:xfrm>
                    <a:prstGeom prst="rect">
                      <a:avLst/>
                    </a:prstGeom>
                  </pic:spPr>
                </pic:pic>
              </a:graphicData>
            </a:graphic>
          </wp:anchor>
        </w:drawing>
      </w:r>
      <w:r>
        <w:rPr>
          <w:rFonts w:asciiTheme="minorHAnsi" w:hAnsiTheme="minorHAnsi" w:cstheme="minorHAnsi"/>
          <w:lang w:val="az-Latn-AZ"/>
        </w:rPr>
        <w:pict w14:anchorId="4AD56B58">
          <v:rect id="_x0000_s2059" style="position:absolute;margin-left:356.65pt;margin-top:332.65pt;width:99.2pt;height:99.2pt;z-index:-251563008;mso-wrap-distance-left:0;mso-wrap-distance-right:0;mso-position-horizontal-relative:page;mso-position-vertical-relative:text" fillcolor="#236092" stroked="f">
            <w10:wrap type="topAndBottom" anchorx="page"/>
          </v:rect>
        </w:pict>
      </w:r>
      <w:r>
        <w:rPr>
          <w:rFonts w:asciiTheme="minorHAnsi" w:hAnsiTheme="minorHAnsi" w:cstheme="minorHAnsi"/>
          <w:lang w:val="az-Latn-AZ"/>
        </w:rPr>
        <w:pict w14:anchorId="4AD56B59">
          <v:rect id="_x0000_s2060" style="position:absolute;margin-left:464.2pt;margin-top:332.65pt;width:99.2pt;height:99.2pt;z-index:-251561984;mso-wrap-distance-left:0;mso-wrap-distance-right:0;mso-position-horizontal-relative:page;mso-position-vertical-relative:text" fillcolor="#f5333f" stroked="f">
            <w10:wrap type="topAndBottom" anchorx="page"/>
          </v:rect>
        </w:pict>
      </w:r>
    </w:p>
    <w:p w14:paraId="4AD55A9A" w14:textId="77777777" w:rsidR="004E7089" w:rsidRPr="004E3C5E" w:rsidRDefault="004E7089">
      <w:pPr>
        <w:pStyle w:val="BodyText"/>
        <w:rPr>
          <w:rFonts w:asciiTheme="minorHAnsi" w:hAnsiTheme="minorHAnsi" w:cstheme="minorHAnsi"/>
          <w:sz w:val="9"/>
          <w:lang w:val="az-Latn-AZ"/>
        </w:rPr>
      </w:pPr>
    </w:p>
    <w:p w14:paraId="4AD55A9B" w14:textId="77777777" w:rsidR="004E7089" w:rsidRPr="004E3C5E" w:rsidRDefault="004E7089">
      <w:pPr>
        <w:pStyle w:val="BodyText"/>
        <w:rPr>
          <w:rFonts w:asciiTheme="minorHAnsi" w:hAnsiTheme="minorHAnsi" w:cstheme="minorHAnsi"/>
          <w:sz w:val="9"/>
          <w:lang w:val="az-Latn-AZ"/>
        </w:rPr>
      </w:pPr>
    </w:p>
    <w:p w14:paraId="4AD55A9C" w14:textId="77777777" w:rsidR="004E7089" w:rsidRPr="004E3C5E" w:rsidRDefault="004E7089">
      <w:pPr>
        <w:pStyle w:val="BodyText"/>
        <w:rPr>
          <w:rFonts w:asciiTheme="minorHAnsi" w:hAnsiTheme="minorHAnsi" w:cstheme="minorHAnsi"/>
          <w:sz w:val="9"/>
          <w:lang w:val="az-Latn-AZ"/>
        </w:rPr>
      </w:pPr>
    </w:p>
    <w:p w14:paraId="4AD55A9D" w14:textId="77777777" w:rsidR="004E7089" w:rsidRPr="004E3C5E" w:rsidRDefault="004E7089">
      <w:pPr>
        <w:pStyle w:val="BodyText"/>
        <w:spacing w:before="5"/>
        <w:rPr>
          <w:rFonts w:asciiTheme="minorHAnsi" w:hAnsiTheme="minorHAnsi" w:cstheme="minorHAnsi"/>
          <w:lang w:val="az-Latn-AZ"/>
        </w:rPr>
      </w:pPr>
    </w:p>
    <w:p w14:paraId="4AD55A9E" w14:textId="77777777" w:rsidR="004E7089" w:rsidRPr="004E3C5E" w:rsidRDefault="00000000">
      <w:pPr>
        <w:spacing w:before="236" w:line="196" w:lineRule="auto"/>
        <w:ind w:left="728" w:right="675"/>
        <w:rPr>
          <w:rFonts w:asciiTheme="minorHAnsi" w:hAnsiTheme="minorHAnsi" w:cstheme="minorHAnsi"/>
          <w:b/>
          <w:sz w:val="68"/>
          <w:lang w:val="az-Latn-AZ"/>
        </w:rPr>
      </w:pPr>
      <w:r>
        <w:rPr>
          <w:rFonts w:asciiTheme="minorHAnsi" w:hAnsiTheme="minorHAnsi" w:cstheme="minorHAnsi"/>
          <w:lang w:val="az-Latn-AZ"/>
        </w:rPr>
        <w:pict w14:anchorId="4AD56B5A">
          <v:line id="_x0000_s2061" style="position:absolute;left:0;text-align:left;z-index:251445248;mso-position-horizontal-relative:page" from="467.75pt,165pt" to="467.75pt,233.65pt" strokeweight=".48pt">
            <w10:wrap anchorx="page"/>
          </v:line>
        </w:pict>
      </w:r>
      <w:r w:rsidR="00A0708C" w:rsidRPr="004E3C5E">
        <w:rPr>
          <w:rFonts w:asciiTheme="minorHAnsi" w:hAnsiTheme="minorHAnsi" w:cstheme="minorHAnsi"/>
          <w:b/>
          <w:color w:val="F5333F"/>
          <w:sz w:val="68"/>
          <w:lang w:val="az-Latn-AZ"/>
        </w:rPr>
        <w:t>QIZIL XAÇ VƏ QIZIL AYPARA</w:t>
      </w:r>
      <w:r w:rsidR="00A0708C" w:rsidRPr="004E3C5E">
        <w:rPr>
          <w:rFonts w:asciiTheme="minorHAnsi" w:hAnsiTheme="minorHAnsi" w:cstheme="minorHAnsi"/>
          <w:b/>
          <w:color w:val="011E41"/>
          <w:sz w:val="68"/>
          <w:lang w:val="az-Latn-AZ"/>
        </w:rPr>
        <w:t xml:space="preserve"> HƏRƏKATININ İCMALARIN CƏLB OLUNMASI VƏ CAVABDEHLİK ÜZRƏ BƏLƏDÇİSİ</w:t>
      </w:r>
    </w:p>
    <w:p w14:paraId="4AD55A9F" w14:textId="77777777" w:rsidR="004E7089" w:rsidRPr="004E3C5E" w:rsidRDefault="004E7089">
      <w:pPr>
        <w:pStyle w:val="BodyText"/>
        <w:rPr>
          <w:rFonts w:asciiTheme="minorHAnsi" w:hAnsiTheme="minorHAnsi" w:cstheme="minorHAnsi"/>
          <w:b/>
          <w:sz w:val="20"/>
          <w:lang w:val="az-Latn-AZ"/>
        </w:rPr>
      </w:pPr>
    </w:p>
    <w:p w14:paraId="4AD55AA0" w14:textId="77777777" w:rsidR="004E7089" w:rsidRPr="004E3C5E" w:rsidRDefault="00000000">
      <w:pPr>
        <w:pStyle w:val="BodyText"/>
        <w:spacing w:before="1"/>
        <w:rPr>
          <w:rFonts w:asciiTheme="minorHAnsi" w:hAnsiTheme="minorHAnsi" w:cstheme="minorHAnsi"/>
          <w:b/>
          <w:sz w:val="22"/>
          <w:lang w:val="az-Latn-AZ"/>
        </w:rPr>
      </w:pPr>
      <w:r>
        <w:rPr>
          <w:rFonts w:asciiTheme="minorHAnsi" w:hAnsiTheme="minorHAnsi" w:cstheme="minorHAnsi"/>
          <w:lang w:val="az-Latn-AZ"/>
        </w:rPr>
        <w:pict w14:anchorId="4AD56B5B">
          <v:shape id="_x0000_s2062" style="position:absolute;margin-left:386.35pt;margin-top:23.35pt;width:25.05pt;height:25.1pt;z-index:-251560960;mso-wrap-distance-left:0;mso-wrap-distance-right:0;mso-position-horizontal-relative:page" coordorigin="7727,467" coordsize="501,502" path="m8228,643r-175,l8053,467r-150,l7903,643r-176,l7727,793r176,l7903,968r150,l8053,793r175,l8228,643xe" fillcolor="#f5333f" stroked="f">
            <v:path arrowok="t"/>
            <w10:wrap type="topAndBottom" anchorx="page"/>
          </v:shape>
        </w:pict>
      </w:r>
      <w:r>
        <w:rPr>
          <w:rFonts w:asciiTheme="minorHAnsi" w:hAnsiTheme="minorHAnsi" w:cstheme="minorHAnsi"/>
          <w:lang w:val="az-Latn-AZ"/>
        </w:rPr>
        <w:pict w14:anchorId="4AD56B5C">
          <v:shape id="_x0000_s2063" style="position:absolute;margin-left:416.75pt;margin-top:23.1pt;width:20.8pt;height:25.4pt;z-index:-251559936;mso-wrap-distance-left:0;mso-wrap-distance-right:0;mso-position-horizontal-relative:page" coordorigin="8335,462" coordsize="416,508" path="m8589,462r-68,9l8461,497r-52,39l8370,588r-26,60l8335,716r9,67l8370,844r39,51l8461,935r60,25l8589,969r45,-4l8676,954r39,-18l8750,911r-18,7l8712,922r-20,3l8672,926r-67,-11l8547,885r-46,-45l8471,781r-10,-66l8471,648r30,-58l8547,544r58,-30l8672,503r19,1l8710,507r18,4l8746,517r-35,-23l8673,476r-41,-10l8589,462xe" fillcolor="#f5333f" stroked="f">
            <v:path arrowok="t"/>
            <w10:wrap type="topAndBottom" anchorx="page"/>
          </v:shape>
        </w:pict>
      </w:r>
      <w:r>
        <w:rPr>
          <w:rFonts w:asciiTheme="minorHAnsi" w:hAnsiTheme="minorHAnsi" w:cstheme="minorHAnsi"/>
          <w:lang w:val="az-Latn-AZ"/>
        </w:rPr>
        <w:pict w14:anchorId="4AD56B5D">
          <v:group id="_x0000_s2064" style="position:absolute;margin-left:506.8pt;margin-top:14.7pt;width:36.9pt;height:36.9pt;z-index:-251558912;mso-wrap-distance-left:0;mso-wrap-distance-right:0;mso-position-horizontal-relative:page" coordorigin="10136,294" coordsize="738,738">
            <v:shape id="_x0000_s2065" style="position:absolute;left:10160;top:318;width:689;height:504" coordorigin="10161,319" coordsize="689,504" o:spt="100" adj="0,,0" path="m10750,772r-24,45l10736,822r18,-33l10781,789r-31,-17xm10781,789r-27,l10811,821r6,-12l10781,789xm10771,699r-2,14l10787,724r-9,28l10758,754r-5,12l10834,761r3,-9l10789,752r6,-22l10814,730r-43,-31xm10814,730r-19,l10824,750r,1l10789,752r48,l10838,748r-24,-18xm10849,643r-21,l10828,643r-55,37l10772,693r75,7l10848,686r-56,-4l10792,681r57,-37l10849,643xm10848,630r-76,4l10773,646r55,-3l10849,643r-1,-13xm10806,546r-15,3l10777,556r-10,10l10762,579r1,15l10770,608r11,8l10794,619r15,-2l10823,611r2,-2l10792,609r-15,-3l10773,591r,-10l10777,572r8,-7l10795,561r13,-4l10829,557r-9,-7l10806,546xm10829,557r-21,l10823,560r5,15l10828,586r-4,9l10816,601r-10,4l10792,609r33,l10834,600r5,-13l10838,572r-7,-14l10829,557xm10813,509r-69,32l10750,553r68,-32l10813,509xm10773,448r-9,7l10777,473r-53,35l10731,519r53,-35l10797,484r-24,-36xm10797,484r-13,l10797,503r10,-5l10797,484xm10714,450r-14,l10721,472r-9,20l10720,503r18,-41l10725,462r-11,-12xm10752,430r-12,l10740,430r,l10725,462r13,l10752,430xm10744,416r-73,36l10681,460r19,-10l10714,450r-5,-4l10740,430r12,l10754,426r-10,-10xm10665,375r-12,l10653,376r4,65l10668,449r16,-24l10668,425r-3,-50xm10698,378r-30,47l10684,425r24,-39l10698,378xm10651,351r-35,67l10627,423r26,-48l10665,375r-1,-18l10651,351xm10620,371r-48,l10602,379r,7l10598,402r-1,5l10598,410r13,6l10609,412r1,-10l10616,383r-5,-5l10607,376r,l10610,376r9,-1l10620,371xm10572,325r-21,73l10563,400r9,-29l10620,371r1,-2l10603,369r-29,-8l10581,338r40,l10572,325xm10621,338r-40,l10602,344r6,2l10613,350r-5,17l10603,369r18,l10623,361r4,-12l10622,338r-1,xm10492,319r-2,75l10544,396r,-11l10503,384r1,-23l10541,361r,-10l10504,350r,-20l10544,330r1,-9l10492,319xm10541,361r-37,l10541,362r,-1xm10544,330r-40,l10544,332r,-2xm10329,367r-11,7l10358,438r11,-7l10329,367xm10361,350r-12,6l10379,425r11,-5l10368,370r,l10386,370r-25,-20xm10386,370r-18,l10418,408r13,-4l10427,390r-15,l10386,370xm10455,338r-13,l10452,399r12,-2l10455,338xm10408,332r-12,4l10413,389r-1,1l10427,390r-19,-58xm10477,320r-60,10l10420,341r22,-3l10455,338r,-3l10478,331r-1,-11xm10172,572r-4,18l10223,622r,l10161,636r,20l10236,662r,-12l10180,645r58,-15l10239,619r-53,-32l10246,587r,l10172,572xm10246,587r-60,l10244,599r2,-12xm10184,539r-5,13l10250,578r5,-12l10184,539xm10234,511r-24,l10264,545r6,-12l10234,511xm10218,473r-30,54l10198,532r12,-21l10234,511r-18,-11l10227,478r-9,-5xm10261,419r-34,41l10283,510r14,-17l10283,493r-17,-15l10272,471r-14,l10243,458r26,-30l10261,419xm10310,462r-27,31l10297,493r20,-23l10310,462xm10282,442r-24,29l10272,471r18,-21l10282,442xm10198,669r-15,4l10171,681r-7,12l10162,708r5,15l10177,733r14,6l10206,739r15,-4l10229,729r-39,l10175,722r-4,-32l10184,683r28,-3l10230,680r-5,-4l10213,670r-15,-1xm10230,680r-18,l10227,685r4,32l10218,724r-28,5l10229,729r3,-3l10239,714r1,-15l10235,685r-5,-5xm10198,755r-9,7l10184,772r-1,11l10185,794r10,13l10207,815r15,1l10237,812r12,-8l10250,804r-30,l10211,803r-9,-4l10196,790r-5,-9l10195,773r7,-6l10198,755xm10252,756r-19,l10244,759r4,11l10250,779r,2l10247,789r-7,7l10230,801r-10,3l10250,804r8,-11l10261,779r-3,-14l10252,756xm10231,746r-13,2l10222,759r11,-3l10252,756r-1,-1l10242,749r-11,-3xe" fillcolor="black" stroked="f">
              <v:stroke joinstyle="round"/>
              <v:formulas/>
              <v:path arrowok="t" o:connecttype="segments" textboxrect="-10161,-319,-9472,185"/>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6" type="#_x0000_t75" style="position:absolute;left:10293;top:870;width:424;height:137">
              <v:imagedata r:id="rId22" o:title=""/>
            </v:shape>
            <v:shape id="_x0000_s2067" style="position:absolute;left:10141;top:299;width:727;height:727" coordorigin="10141,299" coordsize="727,727" path="m10505,299r73,8l10646,328r62,34l10761,406r45,54l10839,522r22,68l10868,663r-7,73l10839,804r-33,62l10761,920r-53,44l10646,998r-68,21l10505,1026r-73,-7l10364,998r-62,-34l10248,920r-44,-54l10170,804r-21,-68l10141,663r8,-73l10170,522r34,-62l10248,406r54,-44l10364,328r68,-21l10505,299xe" filled="f" strokeweight=".54pt">
              <v:path arrowok="t"/>
            </v:shape>
            <v:shape id="_x0000_s2068" style="position:absolute;left:10255;top:413;width:499;height:499" coordorigin="10255,413" coordsize="499,499" path="m10505,413r78,13l10652,462r54,54l10741,584r13,79l10741,741r-35,69l10652,864r-69,35l10505,912r-79,-13l10358,864r-54,-54l10268,741r-13,-78l10268,584r36,-68l10358,462r68,-36l10505,413xe" filled="f" strokeweight=".54pt">
              <v:path arrowok="t"/>
            </v:shape>
            <v:shape id="_x0000_s2069" style="position:absolute;left:10324;top:481;width:360;height:360" coordorigin="10325,482" coordsize="360,360" path="m10685,610r-127,l10558,482r-106,l10452,610r-127,l10325,716r127,l10452,842r106,l10558,716r127,l10685,610xe" fillcolor="#e7000e" stroked="f">
              <v:path arrowok="t"/>
            </v:shape>
            <w10:wrap type="topAndBottom" anchorx="page"/>
          </v:group>
        </w:pict>
      </w:r>
    </w:p>
    <w:p w14:paraId="4AD55AA1" w14:textId="77777777" w:rsidR="004E7089" w:rsidRPr="004E3C5E" w:rsidRDefault="004E7089">
      <w:pPr>
        <w:pStyle w:val="BodyText"/>
        <w:spacing w:before="7"/>
        <w:rPr>
          <w:rFonts w:asciiTheme="minorHAnsi" w:hAnsiTheme="minorHAnsi" w:cstheme="minorHAnsi"/>
          <w:b/>
          <w:sz w:val="4"/>
          <w:lang w:val="az-Latn-AZ"/>
        </w:rPr>
      </w:pPr>
    </w:p>
    <w:p w14:paraId="4AD55AA2" w14:textId="77777777" w:rsidR="004E7089" w:rsidRPr="004E3C5E" w:rsidRDefault="00000000">
      <w:pPr>
        <w:tabs>
          <w:tab w:val="left" w:pos="9962"/>
        </w:tabs>
        <w:ind w:left="7727"/>
        <w:rPr>
          <w:rFonts w:asciiTheme="minorHAnsi" w:hAnsiTheme="minorHAnsi" w:cstheme="minorHAnsi"/>
          <w:sz w:val="20"/>
          <w:lang w:val="az-Latn-AZ"/>
        </w:rPr>
      </w:pPr>
      <w:r>
        <w:rPr>
          <w:rFonts w:asciiTheme="minorHAnsi" w:hAnsiTheme="minorHAnsi" w:cstheme="minorHAnsi"/>
          <w:sz w:val="20"/>
          <w:lang w:val="az-Latn-AZ"/>
        </w:rPr>
      </w:r>
      <w:r>
        <w:rPr>
          <w:rFonts w:asciiTheme="minorHAnsi" w:hAnsiTheme="minorHAnsi" w:cstheme="minorHAnsi"/>
          <w:sz w:val="20"/>
          <w:lang w:val="az-Latn-AZ"/>
        </w:rPr>
        <w:pict w14:anchorId="4AD56B5F">
          <v:group id="_x0000_s2070" style="width:51.3pt;height:15.65pt;mso-position-horizontal-relative:char;mso-position-vertical-relative:line" coordsize="1026,313">
            <v:shape id="_x0000_s2071" style="position:absolute;width:1026;height:313" coordsize="1026,313" o:spt="100" adj="0,,0" path="m70,5l,5,,307r70,l70,5xm370,5l142,5r,302l211,307r,-110l351,197r,-56l211,141r,-80l370,61r,-56xm561,5l430,5r,302l500,307r,-84l639,223r-9,-13l644,203r12,-9l667,184r9,-11l679,167r-179,l500,62r179,l676,57,667,45,657,35,645,26,631,19,615,13,598,9,580,6,561,5xm639,223r-75,l623,307r75,l639,223xm679,62r-122,l572,63r13,3l596,70r9,6l612,83r5,9l620,103r1,12l620,127r-3,10l612,146r-7,8l596,160r-11,4l572,167r-15,l679,167r4,-7l688,146r3,-15l692,115,691,99,688,83,683,69r-4,-7xm901,l878,1,857,5r-21,6l817,20,799,31,784,44,770,59,758,76r-9,18l742,114r-4,20l737,156r1,22l742,199r7,19l758,237r12,17l784,268r15,13l817,292r19,9l857,307r21,4l901,312r19,l938,309r17,-4l972,299r15,-8l1001,282r13,-11l1025,258r-6,-5l904,253r-13,-1l878,250r-12,-4l854,241r-10,-7l835,226r-8,-9l820,206r-5,-11l811,183r-2,-13l808,156r1,-13l811,130r4,-12l820,106r7,-10l835,87r9,-8l854,72r12,-6l878,63r13,-3l904,60r115,l1025,54,1014,41,1001,31,987,21,972,14,956,8,938,3,920,1,901,xm980,217r-16,16l946,244r-20,7l904,253r115,l980,217xm1019,60r-115,l926,62r20,6l964,79r16,16l1019,60xe" fillcolor="#252523" stroked="f">
              <v:stroke joinstyle="round"/>
              <v:formulas/>
              <v:path arrowok="t" o:connecttype="segments" textboxrect="0,0,1026,313"/>
            </v:shape>
            <w10:anchorlock/>
          </v:group>
        </w:pict>
      </w:r>
      <w:r w:rsidR="00A0708C" w:rsidRPr="004E3C5E">
        <w:rPr>
          <w:rFonts w:asciiTheme="minorHAnsi" w:hAnsiTheme="minorHAnsi" w:cstheme="minorHAnsi"/>
          <w:sz w:val="20"/>
          <w:lang w:val="az-Latn-AZ"/>
        </w:rPr>
        <w:tab/>
      </w:r>
      <w:r>
        <w:rPr>
          <w:rFonts w:asciiTheme="minorHAnsi" w:hAnsiTheme="minorHAnsi" w:cstheme="minorHAnsi"/>
          <w:sz w:val="20"/>
          <w:lang w:val="az-Latn-AZ"/>
        </w:rPr>
      </w:r>
      <w:r>
        <w:rPr>
          <w:rFonts w:asciiTheme="minorHAnsi" w:hAnsiTheme="minorHAnsi" w:cstheme="minorHAnsi"/>
          <w:sz w:val="20"/>
          <w:lang w:val="az-Latn-AZ"/>
        </w:rPr>
        <w:pict w14:anchorId="4AD56B61">
          <v:group id="_x0000_s2072" style="width:54.25pt;height:17.95pt;mso-position-horizontal-relative:char;mso-position-vertical-relative:line" coordsize="1085,359">
            <v:rect id="_x0000_s2073" style="position:absolute;top:8;width:46;height:342" fillcolor="black" stroked="f"/>
            <v:shape id="_x0000_s2074" type="#_x0000_t75" style="position:absolute;left:105;width:306;height:359">
              <v:imagedata r:id="rId23" o:title=""/>
            </v:shape>
            <v:shape id="_x0000_s2075" type="#_x0000_t75" style="position:absolute;left:467;top:8;width:277;height:342">
              <v:imagedata r:id="rId24" o:title=""/>
            </v:shape>
            <v:shape id="_x0000_s2076" type="#_x0000_t75" style="position:absolute;left:778;width:306;height:359">
              <v:imagedata r:id="rId25" o:title=""/>
            </v:shape>
            <w10:anchorlock/>
          </v:group>
        </w:pict>
      </w:r>
    </w:p>
    <w:p w14:paraId="4AD55AA3" w14:textId="77777777" w:rsidR="004E7089" w:rsidRPr="004E3C5E" w:rsidRDefault="004E7089">
      <w:pPr>
        <w:rPr>
          <w:rFonts w:asciiTheme="minorHAnsi" w:hAnsiTheme="minorHAnsi" w:cstheme="minorHAnsi"/>
          <w:sz w:val="20"/>
          <w:lang w:val="az-Latn-AZ"/>
        </w:rPr>
        <w:sectPr w:rsidR="004E7089" w:rsidRPr="004E3C5E">
          <w:type w:val="continuous"/>
          <w:pgSz w:w="11910" w:h="16840"/>
          <w:pgMar w:top="620" w:right="0" w:bottom="280" w:left="0" w:header="720" w:footer="720" w:gutter="0"/>
          <w:cols w:space="720"/>
        </w:sectPr>
      </w:pPr>
    </w:p>
    <w:p w14:paraId="4AD55AA4" w14:textId="77777777" w:rsidR="004E7089" w:rsidRPr="004E3C5E" w:rsidRDefault="004E7089">
      <w:pPr>
        <w:pStyle w:val="BodyText"/>
        <w:rPr>
          <w:rFonts w:asciiTheme="minorHAnsi" w:hAnsiTheme="minorHAnsi" w:cstheme="minorHAnsi"/>
          <w:b/>
          <w:sz w:val="20"/>
          <w:lang w:val="az-Latn-AZ"/>
        </w:rPr>
      </w:pPr>
    </w:p>
    <w:p w14:paraId="4AD55AA5" w14:textId="77777777" w:rsidR="004E7089" w:rsidRPr="004E3C5E" w:rsidRDefault="004E7089">
      <w:pPr>
        <w:pStyle w:val="BodyText"/>
        <w:rPr>
          <w:rFonts w:asciiTheme="minorHAnsi" w:hAnsiTheme="minorHAnsi" w:cstheme="minorHAnsi"/>
          <w:b/>
          <w:sz w:val="20"/>
          <w:lang w:val="az-Latn-AZ"/>
        </w:rPr>
      </w:pPr>
    </w:p>
    <w:p w14:paraId="4AD55AA6" w14:textId="77777777" w:rsidR="004E7089" w:rsidRPr="004E3C5E" w:rsidRDefault="004E7089">
      <w:pPr>
        <w:pStyle w:val="BodyText"/>
        <w:rPr>
          <w:rFonts w:asciiTheme="minorHAnsi" w:hAnsiTheme="minorHAnsi" w:cstheme="minorHAnsi"/>
          <w:b/>
          <w:sz w:val="20"/>
          <w:lang w:val="az-Latn-AZ"/>
        </w:rPr>
      </w:pPr>
    </w:p>
    <w:p w14:paraId="4AD55AA7" w14:textId="77777777" w:rsidR="004E7089" w:rsidRPr="004E3C5E" w:rsidRDefault="004E7089">
      <w:pPr>
        <w:pStyle w:val="BodyText"/>
        <w:rPr>
          <w:rFonts w:asciiTheme="minorHAnsi" w:hAnsiTheme="minorHAnsi" w:cstheme="minorHAnsi"/>
          <w:b/>
          <w:sz w:val="20"/>
          <w:lang w:val="az-Latn-AZ"/>
        </w:rPr>
      </w:pPr>
    </w:p>
    <w:p w14:paraId="4AD55AA8" w14:textId="77777777" w:rsidR="004E7089" w:rsidRPr="004E3C5E" w:rsidRDefault="004E7089">
      <w:pPr>
        <w:pStyle w:val="BodyText"/>
        <w:rPr>
          <w:rFonts w:asciiTheme="minorHAnsi" w:hAnsiTheme="minorHAnsi" w:cstheme="minorHAnsi"/>
          <w:b/>
          <w:sz w:val="20"/>
          <w:lang w:val="az-Latn-AZ"/>
        </w:rPr>
      </w:pPr>
    </w:p>
    <w:p w14:paraId="4AD55AA9" w14:textId="77777777" w:rsidR="004E7089" w:rsidRPr="004E3C5E" w:rsidRDefault="004E7089">
      <w:pPr>
        <w:pStyle w:val="BodyText"/>
        <w:rPr>
          <w:rFonts w:asciiTheme="minorHAnsi" w:hAnsiTheme="minorHAnsi" w:cstheme="minorHAnsi"/>
          <w:b/>
          <w:sz w:val="20"/>
          <w:lang w:val="az-Latn-AZ"/>
        </w:rPr>
      </w:pPr>
    </w:p>
    <w:p w14:paraId="4AD55AAA" w14:textId="77777777" w:rsidR="004E7089" w:rsidRPr="004E3C5E" w:rsidRDefault="004E7089">
      <w:pPr>
        <w:pStyle w:val="BodyText"/>
        <w:rPr>
          <w:rFonts w:asciiTheme="minorHAnsi" w:hAnsiTheme="minorHAnsi" w:cstheme="minorHAnsi"/>
          <w:b/>
          <w:sz w:val="20"/>
          <w:lang w:val="az-Latn-AZ"/>
        </w:rPr>
      </w:pPr>
    </w:p>
    <w:p w14:paraId="4AD55AAB" w14:textId="77777777" w:rsidR="004E7089" w:rsidRPr="004E3C5E" w:rsidRDefault="004E7089">
      <w:pPr>
        <w:pStyle w:val="BodyText"/>
        <w:rPr>
          <w:rFonts w:asciiTheme="minorHAnsi" w:hAnsiTheme="minorHAnsi" w:cstheme="minorHAnsi"/>
          <w:b/>
          <w:sz w:val="20"/>
          <w:lang w:val="az-Latn-AZ"/>
        </w:rPr>
      </w:pPr>
    </w:p>
    <w:p w14:paraId="4AD55AAC" w14:textId="77777777" w:rsidR="004E7089" w:rsidRPr="004E3C5E" w:rsidRDefault="004E7089">
      <w:pPr>
        <w:pStyle w:val="BodyText"/>
        <w:rPr>
          <w:rFonts w:asciiTheme="minorHAnsi" w:hAnsiTheme="minorHAnsi" w:cstheme="minorHAnsi"/>
          <w:b/>
          <w:sz w:val="20"/>
          <w:lang w:val="az-Latn-AZ"/>
        </w:rPr>
      </w:pPr>
    </w:p>
    <w:p w14:paraId="4AD55AAD" w14:textId="77777777" w:rsidR="004E7089" w:rsidRPr="004E3C5E" w:rsidRDefault="004E7089">
      <w:pPr>
        <w:pStyle w:val="BodyText"/>
        <w:rPr>
          <w:rFonts w:asciiTheme="minorHAnsi" w:hAnsiTheme="minorHAnsi" w:cstheme="minorHAnsi"/>
          <w:b/>
          <w:sz w:val="20"/>
          <w:lang w:val="az-Latn-AZ"/>
        </w:rPr>
      </w:pPr>
    </w:p>
    <w:p w14:paraId="4AD55AAE" w14:textId="77777777" w:rsidR="004E7089" w:rsidRPr="004E3C5E" w:rsidRDefault="004E7089">
      <w:pPr>
        <w:pStyle w:val="BodyText"/>
        <w:rPr>
          <w:rFonts w:asciiTheme="minorHAnsi" w:hAnsiTheme="minorHAnsi" w:cstheme="minorHAnsi"/>
          <w:b/>
          <w:sz w:val="20"/>
          <w:lang w:val="az-Latn-AZ"/>
        </w:rPr>
      </w:pPr>
    </w:p>
    <w:p w14:paraId="4AD55AAF" w14:textId="77777777" w:rsidR="004E7089" w:rsidRPr="004E3C5E" w:rsidRDefault="004E7089">
      <w:pPr>
        <w:pStyle w:val="BodyText"/>
        <w:rPr>
          <w:rFonts w:asciiTheme="minorHAnsi" w:hAnsiTheme="minorHAnsi" w:cstheme="minorHAnsi"/>
          <w:b/>
          <w:sz w:val="20"/>
          <w:lang w:val="az-Latn-AZ"/>
        </w:rPr>
      </w:pPr>
    </w:p>
    <w:p w14:paraId="4AD55AB0" w14:textId="77777777" w:rsidR="004E7089" w:rsidRPr="004E3C5E" w:rsidRDefault="004E7089">
      <w:pPr>
        <w:pStyle w:val="BodyText"/>
        <w:rPr>
          <w:rFonts w:asciiTheme="minorHAnsi" w:hAnsiTheme="minorHAnsi" w:cstheme="minorHAnsi"/>
          <w:b/>
          <w:sz w:val="20"/>
          <w:lang w:val="az-Latn-AZ"/>
        </w:rPr>
      </w:pPr>
    </w:p>
    <w:p w14:paraId="4AD55AB1" w14:textId="77777777" w:rsidR="004E7089" w:rsidRPr="004E3C5E" w:rsidRDefault="004E7089">
      <w:pPr>
        <w:pStyle w:val="BodyText"/>
        <w:rPr>
          <w:rFonts w:asciiTheme="minorHAnsi" w:hAnsiTheme="minorHAnsi" w:cstheme="minorHAnsi"/>
          <w:b/>
          <w:sz w:val="20"/>
          <w:lang w:val="az-Latn-AZ"/>
        </w:rPr>
      </w:pPr>
    </w:p>
    <w:p w14:paraId="4AD55AB2" w14:textId="77777777" w:rsidR="004E7089" w:rsidRPr="004E3C5E" w:rsidRDefault="004E7089">
      <w:pPr>
        <w:pStyle w:val="BodyText"/>
        <w:rPr>
          <w:rFonts w:asciiTheme="minorHAnsi" w:hAnsiTheme="minorHAnsi" w:cstheme="minorHAnsi"/>
          <w:b/>
          <w:sz w:val="20"/>
          <w:lang w:val="az-Latn-AZ"/>
        </w:rPr>
      </w:pPr>
    </w:p>
    <w:p w14:paraId="4AD55AB3" w14:textId="77777777" w:rsidR="004E7089" w:rsidRPr="004E3C5E" w:rsidRDefault="004E7089">
      <w:pPr>
        <w:pStyle w:val="BodyText"/>
        <w:rPr>
          <w:rFonts w:asciiTheme="minorHAnsi" w:hAnsiTheme="minorHAnsi" w:cstheme="minorHAnsi"/>
          <w:b/>
          <w:sz w:val="20"/>
          <w:lang w:val="az-Latn-AZ"/>
        </w:rPr>
      </w:pPr>
    </w:p>
    <w:p w14:paraId="4AD55AB4" w14:textId="77777777" w:rsidR="004E7089" w:rsidRPr="004E3C5E" w:rsidRDefault="004E7089">
      <w:pPr>
        <w:pStyle w:val="BodyText"/>
        <w:rPr>
          <w:rFonts w:asciiTheme="minorHAnsi" w:hAnsiTheme="minorHAnsi" w:cstheme="minorHAnsi"/>
          <w:b/>
          <w:sz w:val="20"/>
          <w:lang w:val="az-Latn-AZ"/>
        </w:rPr>
      </w:pPr>
    </w:p>
    <w:p w14:paraId="4AD55AB5" w14:textId="77777777" w:rsidR="004E7089" w:rsidRPr="004E3C5E" w:rsidRDefault="004E7089">
      <w:pPr>
        <w:pStyle w:val="BodyText"/>
        <w:rPr>
          <w:rFonts w:asciiTheme="minorHAnsi" w:hAnsiTheme="minorHAnsi" w:cstheme="minorHAnsi"/>
          <w:b/>
          <w:sz w:val="20"/>
          <w:lang w:val="az-Latn-AZ"/>
        </w:rPr>
      </w:pPr>
    </w:p>
    <w:p w14:paraId="4AD55AB6" w14:textId="77777777" w:rsidR="004E7089" w:rsidRPr="004E3C5E" w:rsidRDefault="004E7089">
      <w:pPr>
        <w:pStyle w:val="BodyText"/>
        <w:rPr>
          <w:rFonts w:asciiTheme="minorHAnsi" w:hAnsiTheme="minorHAnsi" w:cstheme="minorHAnsi"/>
          <w:b/>
          <w:sz w:val="20"/>
          <w:lang w:val="az-Latn-AZ"/>
        </w:rPr>
      </w:pPr>
    </w:p>
    <w:p w14:paraId="4AD55AB7" w14:textId="77777777" w:rsidR="004E7089" w:rsidRPr="004E3C5E" w:rsidRDefault="004E7089">
      <w:pPr>
        <w:pStyle w:val="BodyText"/>
        <w:rPr>
          <w:rFonts w:asciiTheme="minorHAnsi" w:hAnsiTheme="minorHAnsi" w:cstheme="minorHAnsi"/>
          <w:b/>
          <w:sz w:val="20"/>
          <w:lang w:val="az-Latn-AZ"/>
        </w:rPr>
      </w:pPr>
    </w:p>
    <w:p w14:paraId="4AD55AB8" w14:textId="77777777" w:rsidR="004E7089" w:rsidRPr="004E3C5E" w:rsidRDefault="004E7089">
      <w:pPr>
        <w:pStyle w:val="BodyText"/>
        <w:rPr>
          <w:rFonts w:asciiTheme="minorHAnsi" w:hAnsiTheme="minorHAnsi" w:cstheme="minorHAnsi"/>
          <w:b/>
          <w:sz w:val="20"/>
          <w:lang w:val="az-Latn-AZ"/>
        </w:rPr>
      </w:pPr>
    </w:p>
    <w:p w14:paraId="4AD55AB9" w14:textId="77777777" w:rsidR="004E7089" w:rsidRPr="004E3C5E" w:rsidRDefault="004E7089">
      <w:pPr>
        <w:pStyle w:val="BodyText"/>
        <w:rPr>
          <w:rFonts w:asciiTheme="minorHAnsi" w:hAnsiTheme="minorHAnsi" w:cstheme="minorHAnsi"/>
          <w:b/>
          <w:sz w:val="20"/>
          <w:lang w:val="az-Latn-AZ"/>
        </w:rPr>
      </w:pPr>
    </w:p>
    <w:p w14:paraId="4AD55ABA" w14:textId="77777777" w:rsidR="004E7089" w:rsidRPr="004E3C5E" w:rsidRDefault="004E7089">
      <w:pPr>
        <w:pStyle w:val="BodyText"/>
        <w:rPr>
          <w:rFonts w:asciiTheme="minorHAnsi" w:hAnsiTheme="minorHAnsi" w:cstheme="minorHAnsi"/>
          <w:b/>
          <w:sz w:val="20"/>
          <w:lang w:val="az-Latn-AZ"/>
        </w:rPr>
      </w:pPr>
    </w:p>
    <w:p w14:paraId="4AD55ABB" w14:textId="77777777" w:rsidR="004E7089" w:rsidRPr="004E3C5E" w:rsidRDefault="004E7089">
      <w:pPr>
        <w:pStyle w:val="BodyText"/>
        <w:rPr>
          <w:rFonts w:asciiTheme="minorHAnsi" w:hAnsiTheme="minorHAnsi" w:cstheme="minorHAnsi"/>
          <w:b/>
          <w:sz w:val="20"/>
          <w:lang w:val="az-Latn-AZ"/>
        </w:rPr>
      </w:pPr>
    </w:p>
    <w:p w14:paraId="4AD55ABC" w14:textId="77777777" w:rsidR="004E7089" w:rsidRPr="004E3C5E" w:rsidRDefault="004E7089">
      <w:pPr>
        <w:pStyle w:val="BodyText"/>
        <w:rPr>
          <w:rFonts w:asciiTheme="minorHAnsi" w:hAnsiTheme="minorHAnsi" w:cstheme="minorHAnsi"/>
          <w:b/>
          <w:sz w:val="20"/>
          <w:lang w:val="az-Latn-AZ"/>
        </w:rPr>
      </w:pPr>
    </w:p>
    <w:p w14:paraId="4AD55ABD" w14:textId="77777777" w:rsidR="004E7089" w:rsidRPr="004E3C5E" w:rsidRDefault="004E7089">
      <w:pPr>
        <w:pStyle w:val="BodyText"/>
        <w:rPr>
          <w:rFonts w:asciiTheme="minorHAnsi" w:hAnsiTheme="minorHAnsi" w:cstheme="minorHAnsi"/>
          <w:b/>
          <w:sz w:val="20"/>
          <w:lang w:val="az-Latn-AZ"/>
        </w:rPr>
      </w:pPr>
    </w:p>
    <w:p w14:paraId="4AD55ABE" w14:textId="77777777" w:rsidR="004E7089" w:rsidRPr="004E3C5E" w:rsidRDefault="004E7089">
      <w:pPr>
        <w:pStyle w:val="BodyText"/>
        <w:rPr>
          <w:rFonts w:asciiTheme="minorHAnsi" w:hAnsiTheme="minorHAnsi" w:cstheme="minorHAnsi"/>
          <w:b/>
          <w:sz w:val="20"/>
          <w:lang w:val="az-Latn-AZ"/>
        </w:rPr>
      </w:pPr>
    </w:p>
    <w:p w14:paraId="4AD55ABF" w14:textId="77777777" w:rsidR="004E7089" w:rsidRPr="004E3C5E" w:rsidRDefault="004E7089">
      <w:pPr>
        <w:pStyle w:val="BodyText"/>
        <w:rPr>
          <w:rFonts w:asciiTheme="minorHAnsi" w:hAnsiTheme="minorHAnsi" w:cstheme="minorHAnsi"/>
          <w:b/>
          <w:sz w:val="20"/>
          <w:lang w:val="az-Latn-AZ"/>
        </w:rPr>
      </w:pPr>
    </w:p>
    <w:p w14:paraId="4AD55AC0" w14:textId="77777777" w:rsidR="004E7089" w:rsidRPr="004E3C5E" w:rsidRDefault="004E7089">
      <w:pPr>
        <w:pStyle w:val="BodyText"/>
        <w:rPr>
          <w:rFonts w:asciiTheme="minorHAnsi" w:hAnsiTheme="minorHAnsi" w:cstheme="minorHAnsi"/>
          <w:b/>
          <w:sz w:val="20"/>
          <w:lang w:val="az-Latn-AZ"/>
        </w:rPr>
      </w:pPr>
    </w:p>
    <w:p w14:paraId="4AD55AC1" w14:textId="77777777" w:rsidR="004E7089" w:rsidRPr="004E3C5E" w:rsidRDefault="004E7089">
      <w:pPr>
        <w:pStyle w:val="BodyText"/>
        <w:rPr>
          <w:rFonts w:asciiTheme="minorHAnsi" w:hAnsiTheme="minorHAnsi" w:cstheme="minorHAnsi"/>
          <w:b/>
          <w:sz w:val="20"/>
          <w:lang w:val="az-Latn-AZ"/>
        </w:rPr>
      </w:pPr>
    </w:p>
    <w:p w14:paraId="4AD55AC2" w14:textId="77777777" w:rsidR="004E7089" w:rsidRPr="004E3C5E" w:rsidRDefault="004E7089">
      <w:pPr>
        <w:pStyle w:val="BodyText"/>
        <w:rPr>
          <w:rFonts w:asciiTheme="minorHAnsi" w:hAnsiTheme="minorHAnsi" w:cstheme="minorHAnsi"/>
          <w:b/>
          <w:sz w:val="20"/>
          <w:lang w:val="az-Latn-AZ"/>
        </w:rPr>
      </w:pPr>
    </w:p>
    <w:p w14:paraId="4AD55AC3" w14:textId="77777777" w:rsidR="004E7089" w:rsidRPr="004E3C5E" w:rsidRDefault="004E7089">
      <w:pPr>
        <w:pStyle w:val="BodyText"/>
        <w:rPr>
          <w:rFonts w:asciiTheme="minorHAnsi" w:hAnsiTheme="minorHAnsi" w:cstheme="minorHAnsi"/>
          <w:b/>
          <w:sz w:val="20"/>
          <w:lang w:val="az-Latn-AZ"/>
        </w:rPr>
      </w:pPr>
    </w:p>
    <w:p w14:paraId="4AD55AC4" w14:textId="77777777" w:rsidR="004E7089" w:rsidRPr="004E3C5E" w:rsidRDefault="004E7089">
      <w:pPr>
        <w:pStyle w:val="BodyText"/>
        <w:rPr>
          <w:rFonts w:asciiTheme="minorHAnsi" w:hAnsiTheme="minorHAnsi" w:cstheme="minorHAnsi"/>
          <w:b/>
          <w:sz w:val="20"/>
          <w:lang w:val="az-Latn-AZ"/>
        </w:rPr>
      </w:pPr>
    </w:p>
    <w:p w14:paraId="4AD55AC5" w14:textId="77777777" w:rsidR="004E7089" w:rsidRPr="004E3C5E" w:rsidRDefault="004E7089">
      <w:pPr>
        <w:pStyle w:val="BodyText"/>
        <w:rPr>
          <w:rFonts w:asciiTheme="minorHAnsi" w:hAnsiTheme="minorHAnsi" w:cstheme="minorHAnsi"/>
          <w:b/>
          <w:sz w:val="20"/>
          <w:lang w:val="az-Latn-AZ"/>
        </w:rPr>
      </w:pPr>
    </w:p>
    <w:p w14:paraId="4AD55AC6" w14:textId="77777777" w:rsidR="004E7089" w:rsidRPr="004E3C5E" w:rsidRDefault="004E7089">
      <w:pPr>
        <w:pStyle w:val="BodyText"/>
        <w:rPr>
          <w:rFonts w:asciiTheme="minorHAnsi" w:hAnsiTheme="minorHAnsi" w:cstheme="minorHAnsi"/>
          <w:b/>
          <w:sz w:val="20"/>
          <w:lang w:val="az-Latn-AZ"/>
        </w:rPr>
      </w:pPr>
    </w:p>
    <w:p w14:paraId="4AD55AC7" w14:textId="77777777" w:rsidR="004E7089" w:rsidRPr="004E3C5E" w:rsidRDefault="004E7089">
      <w:pPr>
        <w:pStyle w:val="BodyText"/>
        <w:rPr>
          <w:rFonts w:asciiTheme="minorHAnsi" w:hAnsiTheme="minorHAnsi" w:cstheme="minorHAnsi"/>
          <w:b/>
          <w:sz w:val="20"/>
          <w:lang w:val="az-Latn-AZ"/>
        </w:rPr>
      </w:pPr>
    </w:p>
    <w:p w14:paraId="4AD55AC8" w14:textId="77777777" w:rsidR="004E7089" w:rsidRPr="004E3C5E" w:rsidRDefault="004E7089">
      <w:pPr>
        <w:pStyle w:val="BodyText"/>
        <w:rPr>
          <w:rFonts w:asciiTheme="minorHAnsi" w:hAnsiTheme="minorHAnsi" w:cstheme="minorHAnsi"/>
          <w:b/>
          <w:sz w:val="20"/>
          <w:lang w:val="az-Latn-AZ"/>
        </w:rPr>
      </w:pPr>
    </w:p>
    <w:p w14:paraId="4AD55AC9" w14:textId="77777777" w:rsidR="004E7089" w:rsidRPr="004E3C5E" w:rsidRDefault="004E7089">
      <w:pPr>
        <w:pStyle w:val="BodyText"/>
        <w:rPr>
          <w:rFonts w:asciiTheme="minorHAnsi" w:hAnsiTheme="minorHAnsi" w:cstheme="minorHAnsi"/>
          <w:b/>
          <w:sz w:val="20"/>
          <w:lang w:val="az-Latn-AZ"/>
        </w:rPr>
      </w:pPr>
    </w:p>
    <w:p w14:paraId="4AD55ACA" w14:textId="77777777" w:rsidR="004E7089" w:rsidRPr="004E3C5E" w:rsidRDefault="004E7089">
      <w:pPr>
        <w:pStyle w:val="BodyText"/>
        <w:rPr>
          <w:rFonts w:asciiTheme="minorHAnsi" w:hAnsiTheme="minorHAnsi" w:cstheme="minorHAnsi"/>
          <w:b/>
          <w:sz w:val="20"/>
          <w:lang w:val="az-Latn-AZ"/>
        </w:rPr>
      </w:pPr>
    </w:p>
    <w:p w14:paraId="4AD55ACB" w14:textId="77777777" w:rsidR="004E7089" w:rsidRPr="004E3C5E" w:rsidRDefault="004E7089">
      <w:pPr>
        <w:pStyle w:val="BodyText"/>
        <w:rPr>
          <w:rFonts w:asciiTheme="minorHAnsi" w:hAnsiTheme="minorHAnsi" w:cstheme="minorHAnsi"/>
          <w:b/>
          <w:sz w:val="17"/>
          <w:lang w:val="az-Latn-AZ"/>
        </w:rPr>
      </w:pPr>
    </w:p>
    <w:p w14:paraId="4AD55ACC" w14:textId="77777777" w:rsidR="004E7089" w:rsidRPr="004E3C5E" w:rsidRDefault="00A0708C" w:rsidP="00DF56AA">
      <w:pPr>
        <w:spacing w:before="126" w:line="271" w:lineRule="auto"/>
        <w:ind w:left="1142" w:right="2100" w:hanging="17"/>
        <w:rPr>
          <w:rFonts w:ascii="Arial" w:hAnsi="Arial" w:cs="Arial"/>
          <w:b/>
          <w:sz w:val="20"/>
          <w:lang w:val="az-Latn-AZ"/>
        </w:rPr>
      </w:pPr>
      <w:r w:rsidRPr="004E3C5E">
        <w:rPr>
          <w:rFonts w:ascii="Arial" w:hAnsi="Arial" w:cs="Arial"/>
          <w:b/>
          <w:sz w:val="20"/>
          <w:lang w:val="az-Latn-AZ"/>
        </w:rPr>
        <w:t>© Beynəlxalq Qızıl Xaç və Qızıl Aypara Cəmiyyətləri Federasiyası  və Beynəlxalq Qızıl Xaç Komitəsi, Cenevrə, 2021</w:t>
      </w:r>
    </w:p>
    <w:p w14:paraId="4AD55ACD" w14:textId="77777777" w:rsidR="004E7089" w:rsidRPr="004E3C5E" w:rsidRDefault="00A0708C">
      <w:pPr>
        <w:spacing w:line="239" w:lineRule="exact"/>
        <w:ind w:left="1132"/>
        <w:rPr>
          <w:rFonts w:ascii="Arial" w:hAnsi="Arial" w:cs="Arial"/>
          <w:sz w:val="20"/>
          <w:lang w:val="az-Latn-AZ"/>
        </w:rPr>
      </w:pPr>
      <w:r w:rsidRPr="004E3C5E">
        <w:rPr>
          <w:rFonts w:ascii="Arial" w:hAnsi="Arial" w:cs="Arial"/>
          <w:sz w:val="20"/>
          <w:lang w:val="az-Latn-AZ"/>
        </w:rPr>
        <w:t>Mənbəni aydın şəkildə göstərmək şərtilə, Beynəlxalq Qızıl Xaç və Qızıl Aypara Cəmiyyətləri Federasiyasından</w:t>
      </w:r>
    </w:p>
    <w:p w14:paraId="4AD55ACE" w14:textId="77777777" w:rsidR="004E7089" w:rsidRPr="004E3C5E" w:rsidRDefault="00A0708C">
      <w:pPr>
        <w:spacing w:before="7" w:line="220" w:lineRule="auto"/>
        <w:ind w:left="1140" w:right="675"/>
        <w:rPr>
          <w:rFonts w:ascii="Arial" w:hAnsi="Arial" w:cs="Arial"/>
          <w:sz w:val="20"/>
          <w:lang w:val="az-Latn-AZ"/>
        </w:rPr>
      </w:pPr>
      <w:r w:rsidRPr="004E3C5E">
        <w:rPr>
          <w:rFonts w:ascii="Arial" w:hAnsi="Arial" w:cs="Arial"/>
          <w:sz w:val="20"/>
          <w:lang w:val="az-Latn-AZ"/>
        </w:rPr>
        <w:t>əvvəlcədən icazə almadan bu nəşrin hər hansı hissəsi istinad edilə, surəti çıxarıla, digər dillərə tərcümə edilə və ya yerli ehtiyacları qarşılamaq üçün uyğunlaşdırıla bilər.</w:t>
      </w:r>
    </w:p>
    <w:p w14:paraId="4AD55ACF" w14:textId="77777777" w:rsidR="004E7089" w:rsidRPr="004E3C5E" w:rsidRDefault="00A0708C">
      <w:pPr>
        <w:spacing w:before="153"/>
        <w:ind w:left="1134"/>
        <w:rPr>
          <w:rFonts w:ascii="Arial" w:hAnsi="Arial" w:cs="Arial"/>
          <w:sz w:val="20"/>
          <w:lang w:val="az-Latn-AZ"/>
        </w:rPr>
      </w:pPr>
      <w:r w:rsidRPr="004E3C5E">
        <w:rPr>
          <w:rFonts w:ascii="Arial" w:hAnsi="Arial" w:cs="Arial"/>
          <w:sz w:val="20"/>
          <w:lang w:val="az-Latn-AZ"/>
        </w:rPr>
        <w:t>Üz qabığındakı fotoşəkillər : ©IFRC</w:t>
      </w:r>
    </w:p>
    <w:p w14:paraId="4AD55AD0" w14:textId="77777777" w:rsidR="004E7089" w:rsidRPr="004E3C5E" w:rsidRDefault="00A0708C">
      <w:pPr>
        <w:spacing w:before="181" w:line="229" w:lineRule="exact"/>
        <w:ind w:left="1138"/>
        <w:rPr>
          <w:rFonts w:ascii="Arial" w:hAnsi="Arial" w:cs="Arial"/>
          <w:b/>
          <w:sz w:val="20"/>
          <w:lang w:val="az-Latn-AZ"/>
        </w:rPr>
      </w:pPr>
      <w:r w:rsidRPr="004E3C5E">
        <w:rPr>
          <w:rFonts w:ascii="Arial" w:hAnsi="Arial" w:cs="Arial"/>
          <w:b/>
          <w:sz w:val="20"/>
          <w:lang w:val="az-Latn-AZ"/>
        </w:rPr>
        <w:t>Bizimlə əlaqə saxlayın:</w:t>
      </w:r>
    </w:p>
    <w:p w14:paraId="4AD55AD1" w14:textId="77777777" w:rsidR="004E7089" w:rsidRPr="004E3C5E" w:rsidRDefault="00A0708C">
      <w:pPr>
        <w:spacing w:line="281" w:lineRule="exact"/>
        <w:ind w:left="1137"/>
        <w:rPr>
          <w:rFonts w:ascii="Arial" w:hAnsi="Arial" w:cs="Arial"/>
          <w:sz w:val="20"/>
          <w:lang w:val="az-Latn-AZ"/>
        </w:rPr>
      </w:pPr>
      <w:r w:rsidRPr="004E3C5E">
        <w:rPr>
          <w:rFonts w:ascii="Arial" w:hAnsi="Arial" w:cs="Arial"/>
          <w:sz w:val="20"/>
          <w:lang w:val="az-Latn-AZ"/>
        </w:rPr>
        <w:t>Kommersiya məqsədilə çoxaltma üçün sorğular IFRC Katibliyinə yönləndirilməlidir:</w:t>
      </w:r>
    </w:p>
    <w:p w14:paraId="4AD55AD2" w14:textId="77777777" w:rsidR="004E7089" w:rsidRPr="004E3C5E" w:rsidRDefault="00A0708C">
      <w:pPr>
        <w:spacing w:before="148" w:line="271" w:lineRule="exact"/>
        <w:ind w:left="1142"/>
        <w:rPr>
          <w:rFonts w:ascii="Arial" w:hAnsi="Arial" w:cs="Arial"/>
          <w:noProof/>
          <w:sz w:val="20"/>
          <w:lang w:val="az-Latn-AZ"/>
        </w:rPr>
      </w:pPr>
      <w:r w:rsidRPr="004E3C5E">
        <w:rPr>
          <w:rFonts w:ascii="Arial" w:hAnsi="Arial" w:cs="Arial"/>
          <w:b/>
          <w:sz w:val="20"/>
          <w:lang w:val="az-Latn-AZ"/>
        </w:rPr>
        <w:t>IFRC-nin ünvanı:</w:t>
      </w:r>
      <w:r w:rsidRPr="004E3C5E">
        <w:rPr>
          <w:rFonts w:ascii="Arial" w:hAnsi="Arial" w:cs="Arial"/>
          <w:b/>
          <w:noProof/>
          <w:sz w:val="20"/>
          <w:lang w:val="az-Latn-AZ"/>
        </w:rPr>
        <w:t xml:space="preserve"> </w:t>
      </w:r>
      <w:r w:rsidRPr="004E3C5E">
        <w:rPr>
          <w:rFonts w:ascii="Arial" w:hAnsi="Arial" w:cs="Arial"/>
          <w:noProof/>
          <w:sz w:val="20"/>
          <w:lang w:val="az-Latn-AZ"/>
        </w:rPr>
        <w:t>Chemin des Crêts 17, Petit-Saconnex, 1209 Geneva, Switzerland</w:t>
      </w:r>
    </w:p>
    <w:p w14:paraId="4AD55AD3" w14:textId="77777777" w:rsidR="004E7089" w:rsidRPr="004E3C5E" w:rsidRDefault="00A0708C">
      <w:pPr>
        <w:spacing w:line="260" w:lineRule="exact"/>
        <w:ind w:left="1140"/>
        <w:rPr>
          <w:rFonts w:ascii="Arial" w:hAnsi="Arial" w:cs="Arial"/>
          <w:noProof/>
          <w:sz w:val="20"/>
          <w:lang w:val="az-Latn-AZ"/>
        </w:rPr>
      </w:pPr>
      <w:r w:rsidRPr="004E3C5E">
        <w:rPr>
          <w:rFonts w:ascii="Arial" w:hAnsi="Arial" w:cs="Arial"/>
          <w:b/>
          <w:noProof/>
          <w:sz w:val="20"/>
          <w:lang w:val="az-Latn-AZ"/>
        </w:rPr>
        <w:t>Poçt ünvanı:</w:t>
      </w:r>
      <w:r w:rsidRPr="004E3C5E">
        <w:rPr>
          <w:rFonts w:ascii="Arial" w:hAnsi="Arial" w:cs="Arial"/>
          <w:noProof/>
          <w:sz w:val="20"/>
          <w:lang w:val="az-Latn-AZ"/>
        </w:rPr>
        <w:t>P.O. Box 303, 1211 Geneva 19, Switzerland</w:t>
      </w:r>
    </w:p>
    <w:p w14:paraId="4AD55AD4" w14:textId="77777777" w:rsidR="004E7089" w:rsidRPr="004E3C5E" w:rsidRDefault="00A0708C">
      <w:pPr>
        <w:spacing w:line="271" w:lineRule="exact"/>
        <w:ind w:left="1128"/>
        <w:rPr>
          <w:rFonts w:ascii="Arial" w:hAnsi="Arial" w:cs="Arial"/>
          <w:b/>
          <w:noProof/>
          <w:sz w:val="20"/>
          <w:lang w:val="az-Latn-AZ"/>
        </w:rPr>
      </w:pPr>
      <w:r w:rsidRPr="004E3C5E">
        <w:rPr>
          <w:rFonts w:ascii="Arial" w:hAnsi="Arial" w:cs="Arial"/>
          <w:b/>
          <w:noProof/>
          <w:sz w:val="20"/>
          <w:lang w:val="az-Latn-AZ"/>
        </w:rPr>
        <w:t xml:space="preserve">T </w:t>
      </w:r>
      <w:r w:rsidRPr="004E3C5E">
        <w:rPr>
          <w:rFonts w:ascii="Arial" w:hAnsi="Arial" w:cs="Arial"/>
          <w:noProof/>
          <w:sz w:val="20"/>
          <w:lang w:val="az-Latn-AZ"/>
        </w:rPr>
        <w:t xml:space="preserve">+41 (0)22 730 42 22 | </w:t>
      </w:r>
      <w:r w:rsidRPr="004E3C5E">
        <w:rPr>
          <w:rFonts w:ascii="Arial" w:hAnsi="Arial" w:cs="Arial"/>
          <w:b/>
          <w:noProof/>
          <w:sz w:val="20"/>
          <w:lang w:val="az-Latn-AZ"/>
        </w:rPr>
        <w:t xml:space="preserve">F </w:t>
      </w:r>
      <w:r w:rsidRPr="004E3C5E">
        <w:rPr>
          <w:rFonts w:ascii="Arial" w:hAnsi="Arial" w:cs="Arial"/>
          <w:noProof/>
          <w:sz w:val="20"/>
          <w:lang w:val="az-Latn-AZ"/>
        </w:rPr>
        <w:t xml:space="preserve">+41 (0)22 730 42 00 | </w:t>
      </w:r>
      <w:r w:rsidRPr="004E3C5E">
        <w:rPr>
          <w:rFonts w:ascii="Arial" w:hAnsi="Arial" w:cs="Arial"/>
          <w:b/>
          <w:noProof/>
          <w:sz w:val="20"/>
          <w:lang w:val="az-Latn-AZ"/>
        </w:rPr>
        <w:t xml:space="preserve">E </w:t>
      </w:r>
      <w:hyperlink r:id="rId26" w:history="1">
        <w:r w:rsidRPr="004E3C5E">
          <w:rPr>
            <w:rFonts w:ascii="Arial" w:hAnsi="Arial" w:cs="Arial"/>
            <w:noProof/>
            <w:sz w:val="20"/>
            <w:lang w:val="az-Latn-AZ"/>
          </w:rPr>
          <w:t>secretariat@ifrc.org</w:t>
        </w:r>
      </w:hyperlink>
      <w:r w:rsidRPr="004E3C5E">
        <w:rPr>
          <w:rFonts w:ascii="Arial" w:hAnsi="Arial" w:cs="Arial"/>
          <w:noProof/>
          <w:sz w:val="20"/>
          <w:lang w:val="az-Latn-AZ"/>
        </w:rPr>
        <w:t xml:space="preserve"> | </w:t>
      </w:r>
      <w:r w:rsidRPr="004E3C5E">
        <w:rPr>
          <w:rFonts w:ascii="Arial" w:hAnsi="Arial" w:cs="Arial"/>
          <w:b/>
          <w:noProof/>
          <w:sz w:val="20"/>
          <w:lang w:val="az-Latn-AZ"/>
        </w:rPr>
        <w:t xml:space="preserve">V </w:t>
      </w:r>
      <w:r w:rsidRPr="004E3C5E">
        <w:rPr>
          <w:rFonts w:ascii="Arial" w:hAnsi="Arial" w:cs="Arial"/>
          <w:b/>
          <w:noProof/>
          <w:color w:val="F5333F"/>
          <w:sz w:val="20"/>
          <w:lang w:val="az-Latn-AZ"/>
        </w:rPr>
        <w:t>ifrc.org</w:t>
      </w:r>
    </w:p>
    <w:p w14:paraId="4AD55AD5" w14:textId="77777777" w:rsidR="004E7089" w:rsidRPr="004E3C5E" w:rsidRDefault="004E7089">
      <w:pPr>
        <w:pStyle w:val="BodyText"/>
        <w:spacing w:before="7"/>
        <w:rPr>
          <w:rFonts w:ascii="Arial" w:hAnsi="Arial" w:cs="Arial"/>
          <w:b/>
          <w:noProof/>
          <w:sz w:val="25"/>
          <w:lang w:val="az-Latn-AZ"/>
        </w:rPr>
      </w:pPr>
    </w:p>
    <w:p w14:paraId="4AD55AD6" w14:textId="14E701E2" w:rsidR="004E7089" w:rsidRPr="004E3C5E" w:rsidRDefault="00A0708C">
      <w:pPr>
        <w:spacing w:line="271" w:lineRule="exact"/>
        <w:ind w:left="1142"/>
        <w:rPr>
          <w:rFonts w:ascii="Arial" w:hAnsi="Arial" w:cs="Arial"/>
          <w:noProof/>
          <w:sz w:val="20"/>
          <w:lang w:val="az-Latn-AZ"/>
        </w:rPr>
      </w:pPr>
      <w:r w:rsidRPr="004E3C5E">
        <w:rPr>
          <w:rFonts w:ascii="Arial" w:hAnsi="Arial" w:cs="Arial"/>
          <w:b/>
          <w:noProof/>
          <w:sz w:val="20"/>
          <w:lang w:val="az-Latn-AZ"/>
        </w:rPr>
        <w:t>BQXK-nin ünvanı:</w:t>
      </w:r>
      <w:r w:rsidRPr="004E3C5E">
        <w:rPr>
          <w:rFonts w:ascii="Arial" w:hAnsi="Arial" w:cs="Arial"/>
          <w:noProof/>
          <w:sz w:val="20"/>
          <w:lang w:val="az-Latn-AZ"/>
        </w:rPr>
        <w:t xml:space="preserve"> 19 Avenue de la Paix 1202 Geneva, Switzerland</w:t>
      </w:r>
    </w:p>
    <w:p w14:paraId="4AD55AD7" w14:textId="77777777" w:rsidR="004E7089" w:rsidRPr="004E3C5E" w:rsidRDefault="00A0708C">
      <w:pPr>
        <w:spacing w:line="271" w:lineRule="exact"/>
        <w:ind w:left="1128"/>
        <w:rPr>
          <w:rFonts w:ascii="Arial" w:hAnsi="Arial" w:cs="Arial"/>
          <w:noProof/>
          <w:sz w:val="20"/>
          <w:lang w:val="az-Latn-AZ"/>
        </w:rPr>
      </w:pPr>
      <w:r w:rsidRPr="004E3C5E">
        <w:rPr>
          <w:rFonts w:ascii="Arial" w:hAnsi="Arial" w:cs="Arial"/>
          <w:b/>
          <w:noProof/>
          <w:sz w:val="20"/>
          <w:lang w:val="az-Latn-AZ"/>
        </w:rPr>
        <w:t xml:space="preserve">T </w:t>
      </w:r>
      <w:r w:rsidRPr="004E3C5E">
        <w:rPr>
          <w:rFonts w:ascii="Arial" w:hAnsi="Arial" w:cs="Arial"/>
          <w:noProof/>
          <w:sz w:val="20"/>
          <w:lang w:val="az-Latn-AZ"/>
        </w:rPr>
        <w:t>+ 41 22 734 60 01</w:t>
      </w:r>
    </w:p>
    <w:p w14:paraId="4AD55AD8" w14:textId="77777777" w:rsidR="004E7089" w:rsidRPr="004E3C5E" w:rsidRDefault="004E7089">
      <w:pPr>
        <w:spacing w:line="271" w:lineRule="exact"/>
        <w:rPr>
          <w:rFonts w:asciiTheme="minorHAnsi" w:hAnsiTheme="minorHAnsi" w:cstheme="minorHAnsi"/>
          <w:sz w:val="20"/>
          <w:lang w:val="az-Latn-AZ"/>
        </w:rPr>
        <w:sectPr w:rsidR="004E7089" w:rsidRPr="004E3C5E">
          <w:pgSz w:w="11910" w:h="16840"/>
          <w:pgMar w:top="1580" w:right="0" w:bottom="280" w:left="0" w:header="720" w:footer="720" w:gutter="0"/>
          <w:cols w:space="720"/>
        </w:sectPr>
      </w:pPr>
    </w:p>
    <w:p w14:paraId="4AD55AD9" w14:textId="77777777" w:rsidR="004E7089" w:rsidRPr="004E3C5E" w:rsidRDefault="00A0708C">
      <w:pPr>
        <w:pStyle w:val="Heading2"/>
        <w:ind w:left="1125"/>
        <w:rPr>
          <w:rFonts w:asciiTheme="minorHAnsi" w:hAnsiTheme="minorHAnsi" w:cstheme="minorHAnsi"/>
          <w:lang w:val="az-Latn-AZ"/>
        </w:rPr>
      </w:pPr>
      <w:bookmarkStart w:id="0" w:name="_bookmark0"/>
      <w:bookmarkEnd w:id="0"/>
      <w:r w:rsidRPr="004E3C5E">
        <w:rPr>
          <w:rFonts w:asciiTheme="minorHAnsi" w:hAnsiTheme="minorHAnsi" w:cstheme="minorHAnsi"/>
          <w:color w:val="011E41"/>
          <w:lang w:val="az-Latn-AZ"/>
        </w:rPr>
        <w:lastRenderedPageBreak/>
        <w:t>MİNNƏTDARLIQ</w:t>
      </w:r>
    </w:p>
    <w:p w14:paraId="4AD55ADA" w14:textId="77777777" w:rsidR="004E7089" w:rsidRPr="004E3C5E" w:rsidRDefault="00A0708C">
      <w:pPr>
        <w:pStyle w:val="BodyText"/>
        <w:spacing w:before="610" w:line="232" w:lineRule="auto"/>
        <w:ind w:left="1130" w:right="1102" w:hanging="9"/>
        <w:jc w:val="both"/>
        <w:rPr>
          <w:rFonts w:ascii="Arial" w:hAnsi="Arial" w:cs="Arial"/>
          <w:lang w:val="az-Latn-AZ"/>
        </w:rPr>
      </w:pPr>
      <w:r w:rsidRPr="004E3C5E">
        <w:rPr>
          <w:rFonts w:ascii="Arial" w:hAnsi="Arial" w:cs="Arial"/>
          <w:lang w:val="az-Latn-AZ"/>
        </w:rPr>
        <w:t>Ən böyük minnətdarlığımızı bütün dünyada icmalarla iş tərzimizi və onların qarşısında cavabdehliyimizi təkmilləşdirmək üçün bu cür qətiyyət və həvəslə işləyən Qızıl Xaç və Qızıl Aypara Hərəkatının bütün əməkdaşlarına və könüllülərinə borcluyuq. Bu bələdçiyə yenidən baxılması  yalnız sizin proqramlarınızda, əməliyyatlarınızda və Milli Cəmiyyətlərinizdə tətbiq etdiyiniz dəyərli biliklər, qabaqcıl təcrübələr və innovasiyalar nəticəsində mümkün olmuşdur. Gərgin əməyiniz sayəsində, üzərində işlədiyimiz sistemləri sorğulamaqla, irəliləyiş əldə etdik və bu bələdçidə də əksini tapan yeni bir yüksəlişə nail olduq. Komandanızı rəy mexanizminin zəruri olduğuna inandıran, heyət üzvlərinə icmaların cəlb olunması üzrə təlim keçmək üçün büdcə tələb edən və ya icmaların planlaşdırma prosesinin bir hissəsinə çevrilməsi üçün vaxt ayrılmasında təkid edən hər birinizi təbrik edirəm. Hələ görülməli işlər çox olsa da, Hərəkatın icmaların cəlb olunması və cavabdehlik üzrə nümayəndələrinə hər zamankından daha çox ehtiyacı var!</w:t>
      </w:r>
    </w:p>
    <w:p w14:paraId="4AD55ADB" w14:textId="77777777" w:rsidR="004E7089" w:rsidRPr="004E3C5E" w:rsidRDefault="00A0708C">
      <w:pPr>
        <w:pStyle w:val="BodyText"/>
        <w:spacing w:before="171" w:line="232" w:lineRule="auto"/>
        <w:ind w:left="1141" w:right="1134" w:hanging="3"/>
        <w:jc w:val="both"/>
        <w:rPr>
          <w:rFonts w:ascii="Arial" w:hAnsi="Arial" w:cs="Arial"/>
          <w:lang w:val="az-Latn-AZ"/>
        </w:rPr>
      </w:pPr>
      <w:r w:rsidRPr="004E3C5E">
        <w:rPr>
          <w:rFonts w:ascii="Arial" w:hAnsi="Arial" w:cs="Arial"/>
          <w:lang w:val="az-Latn-AZ"/>
        </w:rPr>
        <w:t>Xüsusilə, qlobal pandemiya fonunda, son dərəcə məşğul olduğu bu günlərdə vaxt ayırıb bu bələdçinin müxtəlif layihə variantlarını nəzərdən keçirən hər kəsə təşəkkür edirik. Sizin dəyərli töhfələriniz bu bələdçinin məzmununun formalaşdırılması və təkmilləşdirilməsi baxımından çox böyük əhəmiyyət kəsb edib.</w:t>
      </w:r>
    </w:p>
    <w:p w14:paraId="4AD55ADC" w14:textId="77777777" w:rsidR="004E7089" w:rsidRPr="004E3C5E" w:rsidRDefault="00A0708C">
      <w:pPr>
        <w:pStyle w:val="BodyText"/>
        <w:spacing w:before="171" w:line="232" w:lineRule="auto"/>
        <w:ind w:left="1138" w:right="1137" w:hanging="7"/>
        <w:jc w:val="both"/>
        <w:rPr>
          <w:rFonts w:ascii="Arial" w:hAnsi="Arial" w:cs="Arial"/>
          <w:noProof/>
          <w:lang w:val="az-Latn-AZ"/>
        </w:rPr>
      </w:pPr>
      <w:r w:rsidRPr="004E3C5E">
        <w:rPr>
          <w:rFonts w:ascii="Arial" w:hAnsi="Arial" w:cs="Arial"/>
          <w:lang w:val="az-Latn-AZ"/>
        </w:rPr>
        <w:t xml:space="preserve">Müəllif: </w:t>
      </w:r>
      <w:r w:rsidRPr="004E3C5E">
        <w:rPr>
          <w:rFonts w:ascii="Arial" w:hAnsi="Arial" w:cs="Arial"/>
          <w:noProof/>
          <w:lang w:val="az-Latn-AZ"/>
        </w:rPr>
        <w:t>Şeron Rider. Əsas töhfə verən əməkdaşlar: Aleksandra Sikott-Levesk, Kerolayn Ostin, Devid Lokersio, İndu Nepal, Eva Erlax, Çeli Esgerra, Ombretta Bacio və Luiza Teylor.</w:t>
      </w:r>
    </w:p>
    <w:p w14:paraId="4AD55ADD" w14:textId="77777777" w:rsidR="004E7089" w:rsidRPr="004E3C5E" w:rsidRDefault="004E7089">
      <w:pPr>
        <w:spacing w:line="232" w:lineRule="auto"/>
        <w:jc w:val="both"/>
        <w:rPr>
          <w:rFonts w:asciiTheme="minorHAnsi" w:hAnsiTheme="minorHAnsi" w:cstheme="minorHAnsi"/>
          <w:lang w:val="az-Latn-AZ"/>
        </w:rPr>
        <w:sectPr w:rsidR="004E7089" w:rsidRPr="004E3C5E">
          <w:footerReference w:type="even" r:id="rId27"/>
          <w:footerReference w:type="default" r:id="rId28"/>
          <w:pgSz w:w="11910" w:h="16840"/>
          <w:pgMar w:top="1040" w:right="0" w:bottom="940" w:left="0" w:header="0" w:footer="759" w:gutter="0"/>
          <w:cols w:space="720"/>
        </w:sectPr>
      </w:pPr>
    </w:p>
    <w:p w14:paraId="4AD55ADE" w14:textId="77777777" w:rsidR="004E7089" w:rsidRPr="004E3C5E" w:rsidRDefault="00A0708C">
      <w:pPr>
        <w:pStyle w:val="Heading2"/>
        <w:ind w:left="1129"/>
        <w:rPr>
          <w:rFonts w:asciiTheme="minorHAnsi" w:hAnsiTheme="minorHAnsi" w:cstheme="minorHAnsi"/>
          <w:lang w:val="az-Latn-AZ"/>
        </w:rPr>
      </w:pPr>
      <w:r w:rsidRPr="004E3C5E">
        <w:rPr>
          <w:rFonts w:asciiTheme="minorHAnsi" w:hAnsiTheme="minorHAnsi" w:cstheme="minorHAnsi"/>
          <w:color w:val="011E41"/>
          <w:lang w:val="az-Latn-AZ"/>
        </w:rPr>
        <w:lastRenderedPageBreak/>
        <w:t>MÜNDƏRİCAT</w:t>
      </w:r>
    </w:p>
    <w:p w14:paraId="4AD55ADF" w14:textId="77777777" w:rsidR="004E7089" w:rsidRPr="004E3C5E" w:rsidRDefault="004E7089">
      <w:pPr>
        <w:rPr>
          <w:rFonts w:asciiTheme="minorHAnsi" w:hAnsiTheme="minorHAnsi" w:cstheme="minorHAnsi"/>
          <w:lang w:val="az-Latn-AZ"/>
        </w:rPr>
        <w:sectPr w:rsidR="004E7089" w:rsidRPr="004E3C5E">
          <w:pgSz w:w="11910" w:h="16840"/>
          <w:pgMar w:top="1040" w:right="0" w:bottom="695" w:left="0" w:header="0" w:footer="759" w:gutter="0"/>
          <w:cols w:space="720"/>
        </w:sectPr>
      </w:pPr>
    </w:p>
    <w:sdt>
      <w:sdtPr>
        <w:rPr>
          <w:rFonts w:asciiTheme="minorHAnsi" w:hAnsiTheme="minorHAnsi" w:cstheme="minorHAnsi"/>
          <w:lang w:val="az-Latn-AZ"/>
        </w:rPr>
        <w:id w:val="-570810861"/>
        <w:docPartObj>
          <w:docPartGallery w:val="Table of Contents"/>
          <w:docPartUnique/>
        </w:docPartObj>
      </w:sdtPr>
      <w:sdtContent>
        <w:p w14:paraId="4AD55AE0" w14:textId="77777777" w:rsidR="004E7089" w:rsidRPr="004E3C5E" w:rsidRDefault="00000000">
          <w:pPr>
            <w:pStyle w:val="TOC1"/>
            <w:tabs>
              <w:tab w:val="right" w:pos="10766"/>
            </w:tabs>
            <w:spacing w:before="607"/>
            <w:ind w:left="1124"/>
            <w:rPr>
              <w:rFonts w:asciiTheme="minorHAnsi" w:hAnsiTheme="minorHAnsi" w:cstheme="minorHAnsi"/>
              <w:lang w:val="az-Latn-AZ"/>
            </w:rPr>
          </w:pPr>
          <w:r>
            <w:rPr>
              <w:rFonts w:asciiTheme="minorHAnsi" w:hAnsiTheme="minorHAnsi" w:cstheme="minorHAnsi"/>
              <w:lang w:val="az-Latn-AZ"/>
            </w:rPr>
            <w:pict w14:anchorId="4AD56B62">
              <v:line id="_x0000_s2077" style="position:absolute;left:0;text-align:left;z-index:251446272;mso-position-horizontal-relative:page;mso-position-vertical-relative:text" from="56.7pt,44pt" to="538.6pt,44pt" strokeweight="1pt">
                <w10:wrap anchorx="page"/>
              </v:line>
            </w:pict>
          </w:r>
          <w:hyperlink w:anchor="_bookmark0" w:history="1">
            <w:r w:rsidR="00A0708C" w:rsidRPr="004E3C5E">
              <w:rPr>
                <w:rFonts w:asciiTheme="minorHAnsi" w:hAnsiTheme="minorHAnsi" w:cstheme="minorHAnsi"/>
                <w:lang w:val="az-Latn-AZ"/>
              </w:rPr>
              <w:t>Minnətdarlıq</w:t>
            </w:r>
            <w:r w:rsidR="00A0708C" w:rsidRPr="004E3C5E">
              <w:rPr>
                <w:rFonts w:asciiTheme="minorHAnsi" w:hAnsiTheme="minorHAnsi" w:cstheme="minorHAnsi"/>
                <w:lang w:val="az-Latn-AZ"/>
              </w:rPr>
              <w:tab/>
              <w:t>1</w:t>
            </w:r>
          </w:hyperlink>
        </w:p>
        <w:p w14:paraId="4AD55AE1" w14:textId="77777777" w:rsidR="004E7089" w:rsidRPr="004E3C5E" w:rsidRDefault="00000000">
          <w:pPr>
            <w:pStyle w:val="TOC1"/>
            <w:tabs>
              <w:tab w:val="right" w:pos="10769"/>
            </w:tabs>
            <w:spacing w:before="290"/>
            <w:rPr>
              <w:rFonts w:asciiTheme="minorHAnsi" w:hAnsiTheme="minorHAnsi" w:cstheme="minorHAnsi"/>
              <w:lang w:val="az-Latn-AZ"/>
            </w:rPr>
          </w:pPr>
          <w:r>
            <w:rPr>
              <w:rFonts w:asciiTheme="minorHAnsi" w:hAnsiTheme="minorHAnsi" w:cstheme="minorHAnsi"/>
              <w:lang w:val="az-Latn-AZ"/>
            </w:rPr>
            <w:pict w14:anchorId="4AD56B63">
              <v:line id="_x0000_s2078" style="position:absolute;left:0;text-align:left;z-index:251447296;mso-position-horizontal-relative:page" from="56.7pt,28.15pt" to="538.6pt,28.15pt" strokeweight="1pt">
                <w10:wrap anchorx="page"/>
              </v:line>
            </w:pict>
          </w:r>
          <w:hyperlink w:anchor="_bookmark1" w:history="1">
            <w:r w:rsidR="00A0708C" w:rsidRPr="004E3C5E">
              <w:rPr>
                <w:rFonts w:asciiTheme="minorHAnsi" w:hAnsiTheme="minorHAnsi" w:cstheme="minorHAnsi"/>
                <w:lang w:val="az-Latn-AZ"/>
              </w:rPr>
              <w:t>Ön söz</w:t>
            </w:r>
            <w:r w:rsidR="00A0708C" w:rsidRPr="004E3C5E">
              <w:rPr>
                <w:rFonts w:asciiTheme="minorHAnsi" w:hAnsiTheme="minorHAnsi" w:cstheme="minorHAnsi"/>
                <w:lang w:val="az-Latn-AZ"/>
              </w:rPr>
              <w:tab/>
              <w:t>4</w:t>
            </w:r>
          </w:hyperlink>
        </w:p>
        <w:p w14:paraId="4AD55AE2" w14:textId="77777777" w:rsidR="004E7089" w:rsidRPr="004E3C5E" w:rsidRDefault="00000000">
          <w:pPr>
            <w:pStyle w:val="TOC1"/>
            <w:tabs>
              <w:tab w:val="right" w:pos="10776"/>
            </w:tabs>
            <w:spacing w:before="291"/>
            <w:rPr>
              <w:rFonts w:asciiTheme="minorHAnsi" w:hAnsiTheme="minorHAnsi" w:cstheme="minorHAnsi"/>
              <w:lang w:val="az-Latn-AZ"/>
            </w:rPr>
          </w:pPr>
          <w:r>
            <w:rPr>
              <w:rFonts w:asciiTheme="minorHAnsi" w:hAnsiTheme="minorHAnsi" w:cstheme="minorHAnsi"/>
              <w:lang w:val="az-Latn-AZ"/>
            </w:rPr>
            <w:pict w14:anchorId="4AD56B64">
              <v:line id="_x0000_s2079" style="position:absolute;left:0;text-align:left;z-index:251448320;mso-position-horizontal-relative:page" from="56.7pt,28.2pt" to="538.6pt,28.2pt" strokeweight="1pt">
                <w10:wrap anchorx="page"/>
              </v:line>
            </w:pict>
          </w:r>
          <w:hyperlink w:anchor="_bookmark2" w:history="1">
            <w:r w:rsidR="00A0708C" w:rsidRPr="004E3C5E">
              <w:rPr>
                <w:rFonts w:asciiTheme="minorHAnsi" w:hAnsiTheme="minorHAnsi" w:cstheme="minorHAnsi"/>
                <w:lang w:val="az-Latn-AZ"/>
              </w:rPr>
              <w:t>BU BƏLƏDÇİDƏN NECƏ İSTİFADƏ ETMƏLİ</w:t>
            </w:r>
            <w:r w:rsidR="00A0708C" w:rsidRPr="004E3C5E">
              <w:rPr>
                <w:rFonts w:asciiTheme="minorHAnsi" w:hAnsiTheme="minorHAnsi" w:cstheme="minorHAnsi"/>
                <w:lang w:val="az-Latn-AZ"/>
              </w:rPr>
              <w:tab/>
              <w:t>7</w:t>
            </w:r>
          </w:hyperlink>
        </w:p>
        <w:p w14:paraId="4AD55AE3" w14:textId="77777777" w:rsidR="004E7089" w:rsidRPr="004E3C5E" w:rsidRDefault="00000000">
          <w:pPr>
            <w:pStyle w:val="TOC1"/>
            <w:tabs>
              <w:tab w:val="right" w:pos="10763"/>
            </w:tabs>
            <w:spacing w:before="290"/>
            <w:ind w:left="1124"/>
            <w:rPr>
              <w:rFonts w:asciiTheme="minorHAnsi" w:hAnsiTheme="minorHAnsi" w:cstheme="minorHAnsi"/>
              <w:lang w:val="az-Latn-AZ"/>
            </w:rPr>
          </w:pPr>
          <w:r>
            <w:rPr>
              <w:rFonts w:asciiTheme="minorHAnsi" w:hAnsiTheme="minorHAnsi" w:cstheme="minorHAnsi"/>
              <w:lang w:val="az-Latn-AZ"/>
            </w:rPr>
            <w:pict w14:anchorId="4AD56B65">
              <v:line id="_x0000_s2080" style="position:absolute;left:0;text-align:left;z-index:251449344;mso-position-horizontal-relative:page" from="56.7pt,28.15pt" to="538.6pt,28.15pt" strokeweight="1pt">
                <w10:wrap anchorx="page"/>
              </v:line>
            </w:pict>
          </w:r>
          <w:hyperlink w:anchor="_bookmark3" w:history="1">
            <w:r w:rsidR="00A0708C" w:rsidRPr="004E3C5E">
              <w:rPr>
                <w:rFonts w:asciiTheme="minorHAnsi" w:hAnsiTheme="minorHAnsi" w:cstheme="minorHAnsi"/>
                <w:lang w:val="az-Latn-AZ"/>
              </w:rPr>
              <w:t>İXTİSARLAR VƏ AKRONİ̇MLƏR</w:t>
            </w:r>
            <w:r w:rsidR="00A0708C" w:rsidRPr="004E3C5E">
              <w:rPr>
                <w:rFonts w:asciiTheme="minorHAnsi" w:hAnsiTheme="minorHAnsi" w:cstheme="minorHAnsi"/>
                <w:lang w:val="az-Latn-AZ"/>
              </w:rPr>
              <w:tab/>
              <w:t>8</w:t>
            </w:r>
          </w:hyperlink>
        </w:p>
        <w:p w14:paraId="4AD55AE4" w14:textId="77777777" w:rsidR="004E7089" w:rsidRPr="004E3C5E" w:rsidRDefault="00000000">
          <w:pPr>
            <w:pStyle w:val="TOC1"/>
            <w:spacing w:before="461"/>
            <w:rPr>
              <w:rFonts w:asciiTheme="minorHAnsi" w:hAnsiTheme="minorHAnsi" w:cstheme="minorHAnsi"/>
              <w:lang w:val="az-Latn-AZ"/>
            </w:rPr>
          </w:pPr>
          <w:hyperlink w:anchor="_bookmark4" w:history="1">
            <w:r w:rsidR="00A0708C" w:rsidRPr="004E3C5E">
              <w:rPr>
                <w:rFonts w:asciiTheme="minorHAnsi" w:hAnsiTheme="minorHAnsi" w:cstheme="minorHAnsi"/>
                <w:lang w:val="az-Latn-AZ"/>
              </w:rPr>
              <w:t>MODUL 1</w:t>
            </w:r>
          </w:hyperlink>
        </w:p>
        <w:p w14:paraId="4AD55AE5" w14:textId="77777777" w:rsidR="004E7089" w:rsidRPr="004E3C5E" w:rsidRDefault="00000000">
          <w:pPr>
            <w:pStyle w:val="TOC1"/>
            <w:tabs>
              <w:tab w:val="right" w:pos="10766"/>
            </w:tabs>
            <w:rPr>
              <w:rFonts w:asciiTheme="minorHAnsi" w:hAnsiTheme="minorHAnsi" w:cstheme="minorHAnsi"/>
              <w:lang w:val="az-Latn-AZ"/>
            </w:rPr>
          </w:pPr>
          <w:r>
            <w:rPr>
              <w:rFonts w:asciiTheme="minorHAnsi" w:hAnsiTheme="minorHAnsi" w:cstheme="minorHAnsi"/>
              <w:lang w:val="az-Latn-AZ"/>
            </w:rPr>
            <w:pict w14:anchorId="4AD56B66">
              <v:group id="_x0000_s2081" style="position:absolute;left:0;text-align:left;margin-left:56.7pt;margin-top:16.15pt;width:498.9pt;height:4.05pt;z-index:251450368;mso-position-horizontal-relative:page" coordorigin="1134,323" coordsize="9978,81">
                <v:line id="_x0000_s2082" style="position:absolute" from="10148,363" to="11112,363" strokecolor="#f5333f" strokeweight="4pt"/>
                <v:line id="_x0000_s2083" style="position:absolute" from="1134,393" to="10772,393" strokecolor="#f5333f" strokeweight="1pt"/>
                <w10:wrap anchorx="page"/>
              </v:group>
            </w:pict>
          </w:r>
          <w:hyperlink w:anchor="_bookmark4" w:history="1">
            <w:r w:rsidR="00A0708C" w:rsidRPr="004E3C5E">
              <w:rPr>
                <w:rFonts w:asciiTheme="minorHAnsi" w:hAnsiTheme="minorHAnsi" w:cstheme="minorHAnsi"/>
                <w:lang w:val="az-Latn-AZ"/>
              </w:rPr>
              <w:t>Giriş</w:t>
            </w:r>
            <w:r w:rsidR="00A0708C" w:rsidRPr="004E3C5E">
              <w:rPr>
                <w:rFonts w:asciiTheme="minorHAnsi" w:hAnsiTheme="minorHAnsi" w:cstheme="minorHAnsi"/>
                <w:lang w:val="az-Latn-AZ"/>
              </w:rPr>
              <w:tab/>
              <w:t>11</w:t>
            </w:r>
          </w:hyperlink>
        </w:p>
        <w:p w14:paraId="4AD55AE6" w14:textId="77777777" w:rsidR="004E7089" w:rsidRPr="004E3C5E" w:rsidRDefault="00000000">
          <w:pPr>
            <w:pStyle w:val="TOC2"/>
            <w:tabs>
              <w:tab w:val="right" w:pos="10770"/>
            </w:tabs>
            <w:spacing w:before="255"/>
            <w:ind w:left="1244"/>
            <w:rPr>
              <w:rFonts w:asciiTheme="minorHAnsi" w:hAnsiTheme="minorHAnsi" w:cstheme="minorHAnsi"/>
              <w:lang w:val="az-Latn-AZ"/>
            </w:rPr>
          </w:pPr>
          <w:hyperlink w:anchor="_bookmark4" w:history="1">
            <w:r w:rsidR="00A0708C" w:rsidRPr="004E3C5E">
              <w:rPr>
                <w:rFonts w:asciiTheme="minorHAnsi" w:hAnsiTheme="minorHAnsi" w:cstheme="minorHAnsi"/>
                <w:lang w:val="az-Latn-AZ"/>
              </w:rPr>
              <w:t>İcmaların cəlb olunması və cavabdehlik nədir?</w:t>
            </w:r>
            <w:r w:rsidR="00A0708C" w:rsidRPr="004E3C5E">
              <w:rPr>
                <w:rFonts w:asciiTheme="minorHAnsi" w:hAnsiTheme="minorHAnsi" w:cstheme="minorHAnsi"/>
                <w:lang w:val="az-Latn-AZ"/>
              </w:rPr>
              <w:tab/>
              <w:t>11</w:t>
            </w:r>
          </w:hyperlink>
        </w:p>
        <w:p w14:paraId="4AD55AE7" w14:textId="77777777" w:rsidR="004E7089" w:rsidRPr="004E3C5E" w:rsidRDefault="00000000">
          <w:pPr>
            <w:pStyle w:val="TOC2"/>
            <w:tabs>
              <w:tab w:val="right" w:pos="10768"/>
            </w:tabs>
            <w:spacing w:before="91"/>
            <w:ind w:left="1244"/>
            <w:rPr>
              <w:rFonts w:asciiTheme="minorHAnsi" w:hAnsiTheme="minorHAnsi" w:cstheme="minorHAnsi"/>
              <w:lang w:val="az-Latn-AZ"/>
            </w:rPr>
          </w:pPr>
          <w:hyperlink w:anchor="_bookmark6" w:history="1">
            <w:r w:rsidR="00A0708C" w:rsidRPr="004E3C5E">
              <w:rPr>
                <w:rFonts w:asciiTheme="minorHAnsi" w:hAnsiTheme="minorHAnsi" w:cstheme="minorHAnsi"/>
                <w:lang w:val="az-Latn-AZ"/>
              </w:rPr>
              <w:t>Nə üçün icmaları cəlb etməliyik?</w:t>
            </w:r>
            <w:r w:rsidR="00A0708C" w:rsidRPr="004E3C5E">
              <w:rPr>
                <w:rFonts w:asciiTheme="minorHAnsi" w:hAnsiTheme="minorHAnsi" w:cstheme="minorHAnsi"/>
                <w:lang w:val="az-Latn-AZ"/>
              </w:rPr>
              <w:tab/>
              <w:t>13</w:t>
            </w:r>
          </w:hyperlink>
        </w:p>
        <w:p w14:paraId="4AD55AE8" w14:textId="77777777" w:rsidR="004E7089" w:rsidRPr="004E3C5E" w:rsidRDefault="00000000">
          <w:pPr>
            <w:pStyle w:val="TOC2"/>
            <w:tabs>
              <w:tab w:val="right" w:pos="10772"/>
            </w:tabs>
            <w:rPr>
              <w:rFonts w:asciiTheme="minorHAnsi" w:hAnsiTheme="minorHAnsi" w:cstheme="minorHAnsi"/>
              <w:lang w:val="az-Latn-AZ"/>
            </w:rPr>
          </w:pPr>
          <w:hyperlink w:anchor="_bookmark7" w:history="1">
            <w:r w:rsidR="00A0708C" w:rsidRPr="004E3C5E">
              <w:rPr>
                <w:rFonts w:asciiTheme="minorHAnsi" w:hAnsiTheme="minorHAnsi" w:cstheme="minorHAnsi"/>
                <w:lang w:val="az-Latn-AZ"/>
              </w:rPr>
              <w:t>Humanitar yardım təşkilatları icmaları cəlb etməkdə nə dərəcədə uğurludur?</w:t>
            </w:r>
            <w:r w:rsidR="00A0708C" w:rsidRPr="004E3C5E">
              <w:rPr>
                <w:rFonts w:asciiTheme="minorHAnsi" w:hAnsiTheme="minorHAnsi" w:cstheme="minorHAnsi"/>
                <w:lang w:val="az-Latn-AZ"/>
              </w:rPr>
              <w:tab/>
              <w:t>14</w:t>
            </w:r>
          </w:hyperlink>
        </w:p>
        <w:p w14:paraId="4AD55AE9" w14:textId="77777777" w:rsidR="004E7089" w:rsidRPr="004E3C5E" w:rsidRDefault="00000000">
          <w:pPr>
            <w:pStyle w:val="TOC2"/>
            <w:tabs>
              <w:tab w:val="right" w:pos="10768"/>
            </w:tabs>
            <w:rPr>
              <w:rFonts w:asciiTheme="minorHAnsi" w:hAnsiTheme="minorHAnsi" w:cstheme="minorHAnsi"/>
              <w:lang w:val="az-Latn-AZ"/>
            </w:rPr>
          </w:pPr>
          <w:hyperlink w:anchor="_bookmark8" w:history="1">
            <w:r w:rsidR="00A0708C" w:rsidRPr="004E3C5E">
              <w:rPr>
                <w:rFonts w:asciiTheme="minorHAnsi" w:hAnsiTheme="minorHAnsi" w:cstheme="minorHAnsi"/>
                <w:lang w:val="az-Latn-AZ"/>
              </w:rPr>
              <w:t>Öz vəzifəmdə icmaların cəlb olunması və cavabdehliyi necə gücləndirə bilərəm?</w:t>
            </w:r>
            <w:r w:rsidR="00A0708C" w:rsidRPr="004E3C5E">
              <w:rPr>
                <w:rFonts w:asciiTheme="minorHAnsi" w:hAnsiTheme="minorHAnsi" w:cstheme="minorHAnsi"/>
                <w:lang w:val="az-Latn-AZ"/>
              </w:rPr>
              <w:tab/>
              <w:t>16</w:t>
            </w:r>
          </w:hyperlink>
        </w:p>
        <w:p w14:paraId="4AD55AEA" w14:textId="77777777" w:rsidR="004E7089" w:rsidRPr="004E3C5E" w:rsidRDefault="00000000">
          <w:pPr>
            <w:pStyle w:val="TOC2"/>
            <w:tabs>
              <w:tab w:val="right" w:pos="10766"/>
            </w:tabs>
            <w:spacing w:before="91"/>
            <w:ind w:left="1238"/>
            <w:rPr>
              <w:rFonts w:asciiTheme="minorHAnsi" w:hAnsiTheme="minorHAnsi" w:cstheme="minorHAnsi"/>
              <w:lang w:val="az-Latn-AZ"/>
            </w:rPr>
          </w:pPr>
          <w:hyperlink w:anchor="_bookmark10" w:history="1">
            <w:r w:rsidR="00A0708C" w:rsidRPr="004E3C5E">
              <w:rPr>
                <w:rFonts w:asciiTheme="minorHAnsi" w:hAnsiTheme="minorHAnsi" w:cstheme="minorHAnsi"/>
                <w:lang w:val="az-Latn-AZ"/>
              </w:rPr>
              <w:t>Humanitar sektorda cavabdehlik</w:t>
            </w:r>
            <w:r w:rsidR="00A0708C" w:rsidRPr="004E3C5E">
              <w:rPr>
                <w:rFonts w:asciiTheme="minorHAnsi" w:hAnsiTheme="minorHAnsi" w:cstheme="minorHAnsi"/>
                <w:lang w:val="az-Latn-AZ"/>
              </w:rPr>
              <w:tab/>
              <w:t>19</w:t>
            </w:r>
          </w:hyperlink>
        </w:p>
        <w:p w14:paraId="4AD55AEB" w14:textId="77777777" w:rsidR="004E7089" w:rsidRPr="004E3C5E" w:rsidRDefault="00000000">
          <w:pPr>
            <w:pStyle w:val="TOC2"/>
            <w:tabs>
              <w:tab w:val="right" w:pos="10766"/>
            </w:tabs>
            <w:ind w:left="1250"/>
            <w:rPr>
              <w:rFonts w:asciiTheme="minorHAnsi" w:hAnsiTheme="minorHAnsi" w:cstheme="minorHAnsi"/>
              <w:lang w:val="az-Latn-AZ"/>
            </w:rPr>
          </w:pPr>
          <w:hyperlink w:anchor="_bookmark10" w:history="1">
            <w:r w:rsidR="00A0708C" w:rsidRPr="004E3C5E">
              <w:rPr>
                <w:rFonts w:asciiTheme="minorHAnsi" w:hAnsiTheme="minorHAnsi" w:cstheme="minorHAnsi"/>
                <w:lang w:val="az-Latn-AZ"/>
              </w:rPr>
              <w:t>İcmaların cəlb olunması və cavabdehlik üçün dəstək mənbələri</w:t>
            </w:r>
            <w:r w:rsidR="00A0708C" w:rsidRPr="004E3C5E">
              <w:rPr>
                <w:rFonts w:asciiTheme="minorHAnsi" w:hAnsiTheme="minorHAnsi" w:cstheme="minorHAnsi"/>
                <w:lang w:val="az-Latn-AZ"/>
              </w:rPr>
              <w:tab/>
              <w:t>19</w:t>
            </w:r>
          </w:hyperlink>
        </w:p>
        <w:p w14:paraId="4AD55AEC" w14:textId="77777777" w:rsidR="004E7089" w:rsidRPr="004E3C5E" w:rsidRDefault="00000000">
          <w:pPr>
            <w:pStyle w:val="TOC1"/>
            <w:spacing w:before="522"/>
            <w:rPr>
              <w:rFonts w:asciiTheme="minorHAnsi" w:hAnsiTheme="minorHAnsi" w:cstheme="minorHAnsi"/>
              <w:lang w:val="az-Latn-AZ"/>
            </w:rPr>
          </w:pPr>
          <w:hyperlink w:anchor="_bookmark11" w:history="1">
            <w:r w:rsidR="00A0708C" w:rsidRPr="004E3C5E">
              <w:rPr>
                <w:rFonts w:asciiTheme="minorHAnsi" w:hAnsiTheme="minorHAnsi" w:cstheme="minorHAnsi"/>
                <w:lang w:val="az-Latn-AZ"/>
              </w:rPr>
              <w:t>MODUL 2</w:t>
            </w:r>
          </w:hyperlink>
        </w:p>
        <w:p w14:paraId="4AD55AED" w14:textId="77777777" w:rsidR="004E7089" w:rsidRPr="004E3C5E" w:rsidRDefault="00000000">
          <w:pPr>
            <w:pStyle w:val="TOC1"/>
            <w:rPr>
              <w:rFonts w:asciiTheme="minorHAnsi" w:hAnsiTheme="minorHAnsi" w:cstheme="minorHAnsi"/>
              <w:lang w:val="az-Latn-AZ"/>
            </w:rPr>
          </w:pPr>
          <w:hyperlink w:anchor="_bookmark11" w:history="1">
            <w:r w:rsidR="00A0708C" w:rsidRPr="004E3C5E">
              <w:rPr>
                <w:rFonts w:asciiTheme="minorHAnsi" w:hAnsiTheme="minorHAnsi" w:cstheme="minorHAnsi"/>
                <w:lang w:val="az-Latn-AZ"/>
              </w:rPr>
              <w:t>İcmaların Cəlb Olunması və Cavabdehlik üzrə</w:t>
            </w:r>
          </w:hyperlink>
        </w:p>
        <w:p w14:paraId="4AD55AEE" w14:textId="77777777" w:rsidR="004E7089" w:rsidRPr="004E3C5E" w:rsidRDefault="00000000">
          <w:pPr>
            <w:pStyle w:val="TOC1"/>
            <w:tabs>
              <w:tab w:val="right" w:pos="10766"/>
            </w:tabs>
            <w:ind w:left="1141"/>
            <w:rPr>
              <w:rFonts w:asciiTheme="minorHAnsi" w:hAnsiTheme="minorHAnsi" w:cstheme="minorHAnsi"/>
              <w:lang w:val="az-Latn-AZ"/>
            </w:rPr>
          </w:pPr>
          <w:r>
            <w:rPr>
              <w:rFonts w:asciiTheme="minorHAnsi" w:hAnsiTheme="minorHAnsi" w:cstheme="minorHAnsi"/>
              <w:lang w:val="az-Latn-AZ"/>
            </w:rPr>
            <w:pict w14:anchorId="4AD56B67">
              <v:group id="_x0000_s2084" style="position:absolute;left:0;text-align:left;margin-left:56.7pt;margin-top:16.15pt;width:498.9pt;height:4.05pt;z-index:251451392;mso-position-horizontal-relative:page" coordorigin="1134,323" coordsize="9978,81">
                <v:line id="_x0000_s2085" style="position:absolute" from="10148,363" to="11112,363" strokecolor="#522d6d" strokeweight="4pt"/>
                <v:line id="_x0000_s2086" style="position:absolute" from="1134,393" to="10772,393" strokecolor="#522d6d" strokeweight="1pt"/>
                <w10:wrap anchorx="page"/>
              </v:group>
            </w:pict>
          </w:r>
          <w:hyperlink w:anchor="_bookmark11" w:history="1">
            <w:r w:rsidR="00A0708C" w:rsidRPr="004E3C5E">
              <w:rPr>
                <w:rFonts w:asciiTheme="minorHAnsi" w:hAnsiTheme="minorHAnsi" w:cstheme="minorHAnsi"/>
                <w:lang w:val="az-Latn-AZ"/>
              </w:rPr>
              <w:t>Hərəkat Səviyyəsində Öhdəliklər</w:t>
            </w:r>
            <w:r w:rsidR="00A0708C" w:rsidRPr="004E3C5E">
              <w:rPr>
                <w:rFonts w:asciiTheme="minorHAnsi" w:hAnsiTheme="minorHAnsi" w:cstheme="minorHAnsi"/>
                <w:lang w:val="az-Latn-AZ"/>
              </w:rPr>
              <w:tab/>
              <w:t>21</w:t>
            </w:r>
          </w:hyperlink>
        </w:p>
        <w:p w14:paraId="4AD55AEF" w14:textId="77777777" w:rsidR="004E7089" w:rsidRPr="004E3C5E" w:rsidRDefault="00000000">
          <w:pPr>
            <w:pStyle w:val="TOC1"/>
            <w:spacing w:before="794"/>
            <w:rPr>
              <w:rFonts w:asciiTheme="minorHAnsi" w:hAnsiTheme="minorHAnsi" w:cstheme="minorHAnsi"/>
              <w:lang w:val="az-Latn-AZ"/>
            </w:rPr>
          </w:pPr>
          <w:hyperlink w:anchor="_bookmark13" w:history="1">
            <w:r w:rsidR="00A0708C" w:rsidRPr="004E3C5E">
              <w:rPr>
                <w:rFonts w:asciiTheme="minorHAnsi" w:hAnsiTheme="minorHAnsi" w:cstheme="minorHAnsi"/>
                <w:lang w:val="az-Latn-AZ"/>
              </w:rPr>
              <w:t>MODUL 3</w:t>
            </w:r>
          </w:hyperlink>
        </w:p>
        <w:p w14:paraId="4AD55AF0" w14:textId="77777777" w:rsidR="004E7089" w:rsidRPr="004E3C5E" w:rsidRDefault="00000000">
          <w:pPr>
            <w:pStyle w:val="TOC1"/>
            <w:tabs>
              <w:tab w:val="right" w:pos="10764"/>
            </w:tabs>
            <w:rPr>
              <w:rFonts w:asciiTheme="minorHAnsi" w:hAnsiTheme="minorHAnsi" w:cstheme="minorHAnsi"/>
              <w:lang w:val="az-Latn-AZ"/>
            </w:rPr>
          </w:pPr>
          <w:r>
            <w:rPr>
              <w:rFonts w:asciiTheme="minorHAnsi" w:hAnsiTheme="minorHAnsi" w:cstheme="minorHAnsi"/>
              <w:lang w:val="az-Latn-AZ"/>
            </w:rPr>
            <w:pict w14:anchorId="4AD56B68">
              <v:group id="_x0000_s2087" style="position:absolute;left:0;text-align:left;margin-left:56.7pt;margin-top:16.15pt;width:498.9pt;height:4.05pt;z-index:251452416;mso-position-horizontal-relative:page" coordorigin="1134,323" coordsize="9978,81">
                <v:line id="_x0000_s2088" style="position:absolute" from="10148,363" to="11112,363" strokecolor="#236092" strokeweight="4pt"/>
                <v:line id="_x0000_s2089" style="position:absolute" from="1134,393" to="10772,393" strokecolor="#236092" strokeweight="1pt"/>
                <w10:wrap anchorx="page"/>
              </v:group>
            </w:pict>
          </w:r>
          <w:hyperlink w:anchor="_bookmark13" w:history="1">
            <w:r w:rsidR="00A0708C" w:rsidRPr="004E3C5E">
              <w:rPr>
                <w:rFonts w:asciiTheme="minorHAnsi" w:hAnsiTheme="minorHAnsi" w:cstheme="minorHAnsi"/>
                <w:lang w:val="az-Latn-AZ"/>
              </w:rPr>
              <w:t>İCMALARIN CƏLB OLUNMASI VƏ CAVABDEHLİYİN İNSTİTUSİONALLAŞDIRILMASI</w:t>
            </w:r>
            <w:r w:rsidR="00A0708C" w:rsidRPr="004E3C5E">
              <w:rPr>
                <w:rFonts w:asciiTheme="minorHAnsi" w:hAnsiTheme="minorHAnsi" w:cstheme="minorHAnsi"/>
                <w:lang w:val="az-Latn-AZ"/>
              </w:rPr>
              <w:tab/>
              <w:t>25</w:t>
            </w:r>
          </w:hyperlink>
        </w:p>
        <w:p w14:paraId="4AD55AF1" w14:textId="77777777" w:rsidR="004E7089" w:rsidRPr="004E3C5E" w:rsidRDefault="00000000">
          <w:pPr>
            <w:pStyle w:val="TOC2"/>
            <w:tabs>
              <w:tab w:val="right" w:pos="10769"/>
            </w:tabs>
            <w:spacing w:before="256"/>
            <w:ind w:left="1244"/>
            <w:rPr>
              <w:rFonts w:asciiTheme="minorHAnsi" w:hAnsiTheme="minorHAnsi" w:cstheme="minorHAnsi"/>
              <w:lang w:val="az-Latn-AZ"/>
            </w:rPr>
          </w:pPr>
          <w:hyperlink w:anchor="_bookmark13" w:history="1">
            <w:r w:rsidR="00A0708C" w:rsidRPr="004E3C5E">
              <w:rPr>
                <w:rFonts w:asciiTheme="minorHAnsi" w:hAnsiTheme="minorHAnsi" w:cstheme="minorHAnsi"/>
                <w:lang w:val="az-Latn-AZ"/>
              </w:rPr>
              <w:t>İnstitusionallaşdırma nə deməkdir?</w:t>
            </w:r>
            <w:r w:rsidR="00A0708C" w:rsidRPr="004E3C5E">
              <w:rPr>
                <w:rFonts w:asciiTheme="minorHAnsi" w:hAnsiTheme="minorHAnsi" w:cstheme="minorHAnsi"/>
                <w:lang w:val="az-Latn-AZ"/>
              </w:rPr>
              <w:tab/>
              <w:t>25</w:t>
            </w:r>
          </w:hyperlink>
        </w:p>
        <w:p w14:paraId="4AD55AF2" w14:textId="77777777" w:rsidR="004E7089" w:rsidRPr="004E3C5E" w:rsidRDefault="00000000">
          <w:pPr>
            <w:pStyle w:val="TOC2"/>
            <w:tabs>
              <w:tab w:val="right" w:pos="10769"/>
            </w:tabs>
            <w:ind w:left="1244"/>
            <w:rPr>
              <w:rFonts w:asciiTheme="minorHAnsi" w:hAnsiTheme="minorHAnsi" w:cstheme="minorHAnsi"/>
              <w:lang w:val="az-Latn-AZ"/>
            </w:rPr>
          </w:pPr>
          <w:hyperlink w:anchor="_bookmark13" w:history="1">
            <w:r w:rsidR="00A0708C" w:rsidRPr="004E3C5E">
              <w:rPr>
                <w:rFonts w:asciiTheme="minorHAnsi" w:hAnsiTheme="minorHAnsi" w:cstheme="minorHAnsi"/>
                <w:lang w:val="az-Latn-AZ"/>
              </w:rPr>
              <w:t>İcmaların cəlb olunmasını və cavabdehliyi niyə institusionallaşdırmaq  lazımdır?</w:t>
            </w:r>
            <w:r w:rsidR="00A0708C" w:rsidRPr="004E3C5E">
              <w:rPr>
                <w:rFonts w:asciiTheme="minorHAnsi" w:hAnsiTheme="minorHAnsi" w:cstheme="minorHAnsi"/>
                <w:lang w:val="az-Latn-AZ"/>
              </w:rPr>
              <w:tab/>
              <w:t>25</w:t>
            </w:r>
          </w:hyperlink>
        </w:p>
        <w:p w14:paraId="4AD55AF3" w14:textId="77777777" w:rsidR="004E7089" w:rsidRPr="004E3C5E" w:rsidRDefault="00000000">
          <w:pPr>
            <w:pStyle w:val="TOC2"/>
            <w:spacing w:line="232" w:lineRule="exact"/>
            <w:rPr>
              <w:rFonts w:asciiTheme="minorHAnsi" w:hAnsiTheme="minorHAnsi" w:cstheme="minorHAnsi"/>
              <w:lang w:val="az-Latn-AZ"/>
            </w:rPr>
          </w:pPr>
          <w:hyperlink w:anchor="_bookmark16" w:history="1">
            <w:r w:rsidR="00A0708C" w:rsidRPr="004E3C5E">
              <w:rPr>
                <w:rFonts w:asciiTheme="minorHAnsi" w:hAnsiTheme="minorHAnsi" w:cstheme="minorHAnsi"/>
                <w:lang w:val="az-Latn-AZ"/>
              </w:rPr>
              <w:t>İcmaların cəlb olunması və cavabdehliyi institusional çərçivəyə salmaq üçün</w:t>
            </w:r>
          </w:hyperlink>
        </w:p>
        <w:p w14:paraId="4AD55AF4" w14:textId="77777777" w:rsidR="004E7089" w:rsidRPr="004E3C5E" w:rsidRDefault="00000000">
          <w:pPr>
            <w:pStyle w:val="TOC2"/>
            <w:tabs>
              <w:tab w:val="right" w:pos="10779"/>
            </w:tabs>
            <w:spacing w:before="0" w:line="232" w:lineRule="exact"/>
            <w:ind w:left="1252"/>
            <w:rPr>
              <w:rFonts w:asciiTheme="minorHAnsi" w:hAnsiTheme="minorHAnsi" w:cstheme="minorHAnsi"/>
              <w:lang w:val="az-Latn-AZ"/>
            </w:rPr>
          </w:pPr>
          <w:hyperlink w:anchor="_bookmark16" w:history="1">
            <w:r w:rsidR="00A0708C" w:rsidRPr="004E3C5E">
              <w:rPr>
                <w:rFonts w:asciiTheme="minorHAnsi" w:hAnsiTheme="minorHAnsi" w:cstheme="minorHAnsi"/>
                <w:lang w:val="az-Latn-AZ"/>
              </w:rPr>
              <w:t>minimum tədbirlər və tövsiyələr</w:t>
            </w:r>
            <w:r w:rsidR="00A0708C" w:rsidRPr="004E3C5E">
              <w:rPr>
                <w:rFonts w:asciiTheme="minorHAnsi" w:hAnsiTheme="minorHAnsi" w:cstheme="minorHAnsi"/>
                <w:lang w:val="az-Latn-AZ"/>
              </w:rPr>
              <w:tab/>
              <w:t>27</w:t>
            </w:r>
          </w:hyperlink>
        </w:p>
        <w:p w14:paraId="4AD55AF5" w14:textId="77777777" w:rsidR="004E7089" w:rsidRPr="004E3C5E" w:rsidRDefault="00000000">
          <w:pPr>
            <w:pStyle w:val="TOC2"/>
            <w:tabs>
              <w:tab w:val="right" w:pos="10779"/>
            </w:tabs>
            <w:spacing w:before="91"/>
            <w:ind w:left="1247"/>
            <w:rPr>
              <w:rFonts w:asciiTheme="minorHAnsi" w:hAnsiTheme="minorHAnsi" w:cstheme="minorHAnsi"/>
              <w:lang w:val="az-Latn-AZ"/>
            </w:rPr>
          </w:pPr>
          <w:hyperlink w:anchor="_bookmark22" w:history="1">
            <w:r w:rsidR="00A0708C" w:rsidRPr="004E3C5E">
              <w:rPr>
                <w:rFonts w:asciiTheme="minorHAnsi" w:hAnsiTheme="minorHAnsi" w:cstheme="minorHAnsi"/>
                <w:lang w:val="az-Latn-AZ"/>
              </w:rPr>
              <w:t>İcmaların cəlb olunması və cavabdehlik üçün əlverişli mühitin yaradılması</w:t>
            </w:r>
            <w:r w:rsidR="00A0708C" w:rsidRPr="004E3C5E">
              <w:rPr>
                <w:rFonts w:asciiTheme="minorHAnsi" w:hAnsiTheme="minorHAnsi" w:cstheme="minorHAnsi"/>
                <w:lang w:val="az-Latn-AZ"/>
              </w:rPr>
              <w:tab/>
              <w:t>37</w:t>
            </w:r>
          </w:hyperlink>
        </w:p>
        <w:p w14:paraId="4AD55AF6" w14:textId="77777777" w:rsidR="004E7089" w:rsidRPr="004E3C5E" w:rsidRDefault="00000000">
          <w:pPr>
            <w:pStyle w:val="TOC1"/>
            <w:spacing w:before="521"/>
            <w:rPr>
              <w:rFonts w:asciiTheme="minorHAnsi" w:hAnsiTheme="minorHAnsi" w:cstheme="minorHAnsi"/>
              <w:lang w:val="az-Latn-AZ"/>
            </w:rPr>
          </w:pPr>
          <w:hyperlink w:anchor="_bookmark24" w:history="1">
            <w:r w:rsidR="00A0708C" w:rsidRPr="004E3C5E">
              <w:rPr>
                <w:rFonts w:asciiTheme="minorHAnsi" w:hAnsiTheme="minorHAnsi" w:cstheme="minorHAnsi"/>
                <w:lang w:val="az-Latn-AZ"/>
              </w:rPr>
              <w:t>MODUL 4</w:t>
            </w:r>
          </w:hyperlink>
        </w:p>
        <w:p w14:paraId="4AD55AF7" w14:textId="77777777" w:rsidR="004E7089" w:rsidRPr="004E3C5E" w:rsidRDefault="00000000">
          <w:pPr>
            <w:pStyle w:val="TOC1"/>
            <w:tabs>
              <w:tab w:val="right" w:pos="10764"/>
            </w:tabs>
            <w:spacing w:before="8"/>
            <w:ind w:left="1135"/>
            <w:rPr>
              <w:rFonts w:asciiTheme="minorHAnsi" w:hAnsiTheme="minorHAnsi" w:cstheme="minorHAnsi"/>
              <w:lang w:val="az-Latn-AZ"/>
            </w:rPr>
          </w:pPr>
          <w:r>
            <w:rPr>
              <w:rFonts w:asciiTheme="minorHAnsi" w:hAnsiTheme="minorHAnsi" w:cstheme="minorHAnsi"/>
              <w:lang w:val="az-Latn-AZ"/>
            </w:rPr>
            <w:pict w14:anchorId="4AD56B69">
              <v:group id="_x0000_s2090" style="position:absolute;left:0;text-align:left;margin-left:56.7pt;margin-top:16.2pt;width:498.9pt;height:4.05pt;z-index:251453440;mso-position-horizontal-relative:page" coordorigin="1134,324" coordsize="9978,81">
                <v:line id="_x0000_s2091" style="position:absolute" from="10148,364" to="11112,364" strokecolor="#00a1e5" strokeweight="4pt"/>
                <v:line id="_x0000_s2092" style="position:absolute" from="1134,394" to="10772,394" strokecolor="#00a1e5" strokeweight="1pt"/>
                <w10:wrap anchorx="page"/>
              </v:group>
            </w:pict>
          </w:r>
          <w:hyperlink w:anchor="_bookmark24" w:history="1">
            <w:r w:rsidR="00A0708C" w:rsidRPr="004E3C5E">
              <w:rPr>
                <w:rFonts w:asciiTheme="minorHAnsi" w:hAnsiTheme="minorHAnsi" w:cstheme="minorHAnsi"/>
                <w:lang w:val="az-Latn-AZ"/>
              </w:rPr>
              <w:t>PROQRAMLAR ÇƏRÇİVƏSİNDƏ İCMALARIN CƏLB OLUNMASI VƏ CAVABDEHLİK</w:t>
            </w:r>
            <w:r w:rsidR="00A0708C" w:rsidRPr="004E3C5E">
              <w:rPr>
                <w:rFonts w:asciiTheme="minorHAnsi" w:hAnsiTheme="minorHAnsi" w:cstheme="minorHAnsi"/>
                <w:lang w:val="az-Latn-AZ"/>
              </w:rPr>
              <w:tab/>
              <w:t>39</w:t>
            </w:r>
          </w:hyperlink>
        </w:p>
        <w:p w14:paraId="4AD55AF8" w14:textId="77777777" w:rsidR="004E7089" w:rsidRPr="004E3C5E" w:rsidRDefault="00000000">
          <w:pPr>
            <w:pStyle w:val="TOC2"/>
            <w:tabs>
              <w:tab w:val="right" w:pos="10766"/>
            </w:tabs>
            <w:spacing w:before="255"/>
            <w:ind w:left="1238"/>
            <w:rPr>
              <w:rFonts w:asciiTheme="minorHAnsi" w:hAnsiTheme="minorHAnsi" w:cstheme="minorHAnsi"/>
              <w:lang w:val="az-Latn-AZ"/>
            </w:rPr>
          </w:pPr>
          <w:hyperlink w:anchor="_bookmark26" w:history="1">
            <w:r w:rsidR="00A0708C" w:rsidRPr="004E3C5E">
              <w:rPr>
                <w:rFonts w:asciiTheme="minorHAnsi" w:hAnsiTheme="minorHAnsi" w:cstheme="minorHAnsi"/>
                <w:lang w:val="az-Latn-AZ"/>
              </w:rPr>
              <w:t>Qiymətləndirmələr və kontekstin təhlili</w:t>
            </w:r>
            <w:r w:rsidR="00A0708C" w:rsidRPr="004E3C5E">
              <w:rPr>
                <w:rFonts w:asciiTheme="minorHAnsi" w:hAnsiTheme="minorHAnsi" w:cstheme="minorHAnsi"/>
                <w:lang w:val="az-Latn-AZ"/>
              </w:rPr>
              <w:tab/>
              <w:t>40</w:t>
            </w:r>
          </w:hyperlink>
        </w:p>
        <w:p w14:paraId="4AD55AF9" w14:textId="77777777" w:rsidR="004E7089" w:rsidRPr="004E3C5E" w:rsidRDefault="00000000">
          <w:pPr>
            <w:pStyle w:val="TOC2"/>
            <w:tabs>
              <w:tab w:val="right" w:pos="10766"/>
            </w:tabs>
            <w:spacing w:before="91"/>
            <w:rPr>
              <w:rFonts w:asciiTheme="minorHAnsi" w:hAnsiTheme="minorHAnsi" w:cstheme="minorHAnsi"/>
              <w:lang w:val="az-Latn-AZ"/>
            </w:rPr>
          </w:pPr>
          <w:hyperlink w:anchor="_bookmark32" w:history="1">
            <w:r w:rsidR="00A0708C" w:rsidRPr="004E3C5E">
              <w:rPr>
                <w:rFonts w:asciiTheme="minorHAnsi" w:hAnsiTheme="minorHAnsi" w:cstheme="minorHAnsi"/>
                <w:lang w:val="az-Latn-AZ"/>
              </w:rPr>
              <w:t>Planlaşdırma və layihələndirmə</w:t>
            </w:r>
            <w:r w:rsidR="00A0708C" w:rsidRPr="004E3C5E">
              <w:rPr>
                <w:rFonts w:asciiTheme="minorHAnsi" w:hAnsiTheme="minorHAnsi" w:cstheme="minorHAnsi"/>
                <w:lang w:val="az-Latn-AZ"/>
              </w:rPr>
              <w:tab/>
              <w:t>50</w:t>
            </w:r>
          </w:hyperlink>
        </w:p>
        <w:p w14:paraId="4AD55AFA" w14:textId="77777777" w:rsidR="004E7089" w:rsidRPr="004E3C5E" w:rsidRDefault="00000000">
          <w:pPr>
            <w:pStyle w:val="TOC2"/>
            <w:tabs>
              <w:tab w:val="right" w:pos="10770"/>
            </w:tabs>
            <w:rPr>
              <w:rFonts w:asciiTheme="minorHAnsi" w:hAnsiTheme="minorHAnsi" w:cstheme="minorHAnsi"/>
              <w:lang w:val="az-Latn-AZ"/>
            </w:rPr>
          </w:pPr>
          <w:hyperlink w:anchor="_bookmark39" w:history="1">
            <w:r w:rsidR="00A0708C" w:rsidRPr="004E3C5E">
              <w:rPr>
                <w:rFonts w:asciiTheme="minorHAnsi" w:hAnsiTheme="minorHAnsi" w:cstheme="minorHAnsi"/>
                <w:lang w:val="az-Latn-AZ"/>
              </w:rPr>
              <w:t>İcra və monitorinq</w:t>
            </w:r>
            <w:r w:rsidR="00A0708C" w:rsidRPr="004E3C5E">
              <w:rPr>
                <w:rFonts w:asciiTheme="minorHAnsi" w:hAnsiTheme="minorHAnsi" w:cstheme="minorHAnsi"/>
                <w:lang w:val="az-Latn-AZ"/>
              </w:rPr>
              <w:tab/>
              <w:t>61</w:t>
            </w:r>
          </w:hyperlink>
        </w:p>
        <w:p w14:paraId="4AD55AFB" w14:textId="77777777" w:rsidR="004E7089" w:rsidRPr="004E3C5E" w:rsidRDefault="00000000">
          <w:pPr>
            <w:pStyle w:val="TOC2"/>
            <w:tabs>
              <w:tab w:val="right" w:pos="10766"/>
            </w:tabs>
            <w:spacing w:after="240"/>
            <w:rPr>
              <w:rFonts w:asciiTheme="minorHAnsi" w:hAnsiTheme="minorHAnsi" w:cstheme="minorHAnsi"/>
              <w:lang w:val="az-Latn-AZ"/>
            </w:rPr>
          </w:pPr>
          <w:hyperlink w:anchor="_bookmark43" w:history="1">
            <w:r w:rsidR="00A0708C" w:rsidRPr="004E3C5E">
              <w:rPr>
                <w:rFonts w:asciiTheme="minorHAnsi" w:hAnsiTheme="minorHAnsi" w:cstheme="minorHAnsi"/>
                <w:lang w:val="az-Latn-AZ"/>
              </w:rPr>
              <w:t>Qiymətləndirmə və öyrənmə</w:t>
            </w:r>
            <w:r w:rsidR="00A0708C" w:rsidRPr="004E3C5E">
              <w:rPr>
                <w:rFonts w:asciiTheme="minorHAnsi" w:hAnsiTheme="minorHAnsi" w:cstheme="minorHAnsi"/>
                <w:lang w:val="az-Latn-AZ"/>
              </w:rPr>
              <w:tab/>
              <w:t>69</w:t>
            </w:r>
          </w:hyperlink>
        </w:p>
        <w:p w14:paraId="217A2335" w14:textId="673C3EAF" w:rsidR="00C7100A" w:rsidRPr="004E3C5E" w:rsidRDefault="00135242">
          <w:pPr>
            <w:pStyle w:val="TOC1"/>
            <w:spacing w:before="676"/>
            <w:rPr>
              <w:rFonts w:asciiTheme="minorHAnsi" w:hAnsiTheme="minorHAnsi" w:cstheme="minorHAnsi"/>
              <w:lang w:val="az-Latn-AZ"/>
            </w:rPr>
          </w:pPr>
          <w:r>
            <w:rPr>
              <w:rFonts w:asciiTheme="minorHAnsi" w:hAnsiTheme="minorHAnsi" w:cstheme="minorHAnsi"/>
              <w:lang w:val="az-Latn-AZ"/>
            </w:rPr>
            <w:t xml:space="preserve"> </w:t>
          </w:r>
        </w:p>
        <w:p w14:paraId="4AD55AFC" w14:textId="121A995C" w:rsidR="004E7089" w:rsidRPr="004E3C5E" w:rsidRDefault="00000000">
          <w:pPr>
            <w:pStyle w:val="TOC1"/>
            <w:spacing w:before="676"/>
            <w:rPr>
              <w:rFonts w:asciiTheme="minorHAnsi" w:hAnsiTheme="minorHAnsi" w:cstheme="minorHAnsi"/>
              <w:lang w:val="az-Latn-AZ"/>
            </w:rPr>
          </w:pPr>
          <w:hyperlink w:anchor="_bookmark47" w:history="1">
            <w:r w:rsidR="00A0708C" w:rsidRPr="004E3C5E">
              <w:rPr>
                <w:rFonts w:asciiTheme="minorHAnsi" w:hAnsiTheme="minorHAnsi" w:cstheme="minorHAnsi"/>
                <w:lang w:val="az-Latn-AZ"/>
              </w:rPr>
              <w:t>MODUL 5</w:t>
            </w:r>
          </w:hyperlink>
        </w:p>
        <w:p w14:paraId="4AD55AFD" w14:textId="51124926" w:rsidR="004E7089" w:rsidRPr="004E3C5E" w:rsidRDefault="00000000">
          <w:pPr>
            <w:pStyle w:val="TOC1"/>
            <w:tabs>
              <w:tab w:val="left" w:pos="10504"/>
            </w:tabs>
            <w:ind w:left="1135"/>
            <w:rPr>
              <w:rFonts w:asciiTheme="minorHAnsi" w:hAnsiTheme="minorHAnsi" w:cstheme="minorHAnsi"/>
              <w:lang w:val="az-Latn-AZ"/>
            </w:rPr>
          </w:pPr>
          <w:r>
            <w:rPr>
              <w:rFonts w:asciiTheme="minorHAnsi" w:hAnsiTheme="minorHAnsi" w:cstheme="minorHAnsi"/>
              <w:lang w:val="az-Latn-AZ"/>
            </w:rPr>
            <w:pict w14:anchorId="4AD56B6A">
              <v:group id="_x0000_s2093" style="position:absolute;left:0;text-align:left;margin-left:56.7pt;margin-top:16.15pt;width:498.9pt;height:4.05pt;z-index:251454464;mso-position-horizontal-relative:page" coordorigin="1134,323" coordsize="9978,81">
                <v:line id="_x0000_s2094" style="position:absolute" from="10148,363" to="11112,363" strokecolor="#00a887" strokeweight="4pt"/>
                <v:line id="_x0000_s2095" style="position:absolute" from="1134,393" to="10772,393" strokecolor="#00a887" strokeweight="1pt"/>
                <w10:wrap anchorx="page"/>
              </v:group>
            </w:pict>
          </w:r>
          <w:hyperlink w:anchor="_bookmark47" w:history="1">
            <w:r w:rsidR="00A0708C" w:rsidRPr="004E3C5E">
              <w:rPr>
                <w:rFonts w:asciiTheme="minorHAnsi" w:hAnsiTheme="minorHAnsi" w:cstheme="minorHAnsi"/>
                <w:lang w:val="az-Latn-AZ"/>
              </w:rPr>
              <w:t>FÖVQƏLADƏ HALLARA CAVAB TƏDBİRLƏRİNƏ İCMALARIN CƏLB OLUNMASI VƏ CAVABDEHLİK</w:t>
            </w:r>
            <w:r w:rsidR="00A0708C" w:rsidRPr="004E3C5E">
              <w:rPr>
                <w:rFonts w:asciiTheme="minorHAnsi" w:hAnsiTheme="minorHAnsi" w:cstheme="minorHAnsi"/>
                <w:lang w:val="az-Latn-AZ"/>
              </w:rPr>
              <w:tab/>
              <w:t>77</w:t>
            </w:r>
          </w:hyperlink>
        </w:p>
        <w:p w14:paraId="4AD55AFE" w14:textId="77777777" w:rsidR="004E7089" w:rsidRPr="004E3C5E" w:rsidRDefault="00000000">
          <w:pPr>
            <w:pStyle w:val="TOC2"/>
            <w:tabs>
              <w:tab w:val="left" w:pos="10544"/>
            </w:tabs>
            <w:spacing w:before="256"/>
            <w:ind w:left="1244"/>
            <w:rPr>
              <w:rFonts w:asciiTheme="minorHAnsi" w:hAnsiTheme="minorHAnsi" w:cstheme="minorHAnsi"/>
              <w:lang w:val="az-Latn-AZ"/>
            </w:rPr>
          </w:pPr>
          <w:hyperlink w:anchor="_bookmark47" w:history="1">
            <w:r w:rsidR="00A0708C" w:rsidRPr="004E3C5E">
              <w:rPr>
                <w:rFonts w:asciiTheme="minorHAnsi" w:hAnsiTheme="minorHAnsi" w:cstheme="minorHAnsi"/>
                <w:lang w:val="az-Latn-AZ"/>
              </w:rPr>
              <w:t>Fövqəladə hallara cavabvermə tədbirlərində icmaların cəlb olunmasına nə kömək edir və ona nə maneə olur?</w:t>
            </w:r>
            <w:r w:rsidR="00A0708C" w:rsidRPr="004E3C5E">
              <w:rPr>
                <w:rFonts w:asciiTheme="minorHAnsi" w:hAnsiTheme="minorHAnsi" w:cstheme="minorHAnsi"/>
                <w:lang w:val="az-Latn-AZ"/>
              </w:rPr>
              <w:tab/>
              <w:t>77</w:t>
            </w:r>
          </w:hyperlink>
        </w:p>
        <w:p w14:paraId="4AD55AFF" w14:textId="77777777" w:rsidR="004E7089" w:rsidRPr="004E3C5E" w:rsidRDefault="00000000">
          <w:pPr>
            <w:pStyle w:val="TOC2"/>
            <w:tabs>
              <w:tab w:val="left" w:pos="10524"/>
            </w:tabs>
            <w:ind w:left="1247"/>
            <w:rPr>
              <w:rFonts w:asciiTheme="minorHAnsi" w:hAnsiTheme="minorHAnsi" w:cstheme="minorHAnsi"/>
              <w:lang w:val="az-Latn-AZ"/>
            </w:rPr>
          </w:pPr>
          <w:hyperlink w:anchor="_bookmark49" w:history="1">
            <w:r w:rsidR="00A0708C" w:rsidRPr="004E3C5E">
              <w:rPr>
                <w:rFonts w:asciiTheme="minorHAnsi" w:hAnsiTheme="minorHAnsi" w:cstheme="minorHAnsi"/>
                <w:lang w:val="az-Latn-AZ"/>
              </w:rPr>
              <w:t>İcmaların cəlb olunmasına hazırlıq</w:t>
            </w:r>
            <w:r w:rsidR="00A0708C" w:rsidRPr="004E3C5E">
              <w:rPr>
                <w:rFonts w:asciiTheme="minorHAnsi" w:hAnsiTheme="minorHAnsi" w:cstheme="minorHAnsi"/>
                <w:lang w:val="az-Latn-AZ"/>
              </w:rPr>
              <w:tab/>
              <w:t>78</w:t>
            </w:r>
          </w:hyperlink>
        </w:p>
        <w:p w14:paraId="4AD55B00" w14:textId="77777777" w:rsidR="004E7089" w:rsidRPr="004E3C5E" w:rsidRDefault="00000000">
          <w:pPr>
            <w:pStyle w:val="TOC2"/>
            <w:tabs>
              <w:tab w:val="left" w:pos="10527"/>
            </w:tabs>
            <w:spacing w:before="91"/>
            <w:rPr>
              <w:rFonts w:asciiTheme="minorHAnsi" w:hAnsiTheme="minorHAnsi" w:cstheme="minorHAnsi"/>
              <w:lang w:val="az-Latn-AZ"/>
            </w:rPr>
          </w:pPr>
          <w:hyperlink w:anchor="_bookmark50" w:history="1">
            <w:r w:rsidR="00A0708C" w:rsidRPr="004E3C5E">
              <w:rPr>
                <w:rFonts w:asciiTheme="minorHAnsi" w:hAnsiTheme="minorHAnsi" w:cstheme="minorHAnsi"/>
                <w:lang w:val="az-Latn-AZ"/>
              </w:rPr>
              <w:t>Fövqəladə hallara cavabvermə fəaliyyətləri zamanı icmaları necə cəlb etmək olar?</w:t>
            </w:r>
            <w:r w:rsidR="00A0708C" w:rsidRPr="004E3C5E">
              <w:rPr>
                <w:rFonts w:asciiTheme="minorHAnsi" w:hAnsiTheme="minorHAnsi" w:cstheme="minorHAnsi"/>
                <w:lang w:val="az-Latn-AZ"/>
              </w:rPr>
              <w:tab/>
              <w:t>79</w:t>
            </w:r>
          </w:hyperlink>
        </w:p>
        <w:p w14:paraId="4AD55B01" w14:textId="77777777" w:rsidR="004E7089" w:rsidRPr="004E3C5E" w:rsidRDefault="00000000">
          <w:pPr>
            <w:pStyle w:val="TOC2"/>
            <w:tabs>
              <w:tab w:val="left" w:pos="10506"/>
            </w:tabs>
            <w:ind w:left="1238"/>
            <w:rPr>
              <w:rFonts w:asciiTheme="minorHAnsi" w:hAnsiTheme="minorHAnsi" w:cstheme="minorHAnsi"/>
              <w:lang w:val="az-Latn-AZ"/>
            </w:rPr>
          </w:pPr>
          <w:hyperlink w:anchor="_bookmark51" w:history="1">
            <w:r w:rsidR="00A0708C" w:rsidRPr="004E3C5E">
              <w:rPr>
                <w:rFonts w:asciiTheme="minorHAnsi" w:hAnsiTheme="minorHAnsi" w:cstheme="minorHAnsi"/>
                <w:lang w:val="az-Latn-AZ"/>
              </w:rPr>
              <w:t>Cavabvermə tədbirlərinin bütün mərhələlərində</w:t>
            </w:r>
            <w:r w:rsidR="00A0708C" w:rsidRPr="004E3C5E">
              <w:rPr>
                <w:rFonts w:asciiTheme="minorHAnsi" w:hAnsiTheme="minorHAnsi" w:cstheme="minorHAnsi"/>
                <w:lang w:val="az-Latn-AZ"/>
              </w:rPr>
              <w:tab/>
              <w:t>80</w:t>
            </w:r>
          </w:hyperlink>
        </w:p>
        <w:p w14:paraId="4AD55B02" w14:textId="77777777" w:rsidR="004E7089" w:rsidRPr="004E3C5E" w:rsidRDefault="00000000">
          <w:pPr>
            <w:pStyle w:val="TOC2"/>
            <w:tabs>
              <w:tab w:val="left" w:pos="10530"/>
            </w:tabs>
            <w:rPr>
              <w:rFonts w:asciiTheme="minorHAnsi" w:hAnsiTheme="minorHAnsi" w:cstheme="minorHAnsi"/>
              <w:lang w:val="az-Latn-AZ"/>
            </w:rPr>
          </w:pPr>
          <w:hyperlink w:anchor="_bookmark53" w:history="1">
            <w:r w:rsidR="00A0708C" w:rsidRPr="004E3C5E">
              <w:rPr>
                <w:rFonts w:asciiTheme="minorHAnsi" w:hAnsiTheme="minorHAnsi" w:cstheme="minorHAnsi"/>
                <w:lang w:val="az-Latn-AZ"/>
              </w:rPr>
              <w:t>Fövqəladə halın qiymətləndirilməsi zamanı</w:t>
            </w:r>
            <w:r w:rsidR="00A0708C" w:rsidRPr="004E3C5E">
              <w:rPr>
                <w:rFonts w:asciiTheme="minorHAnsi" w:hAnsiTheme="minorHAnsi" w:cstheme="minorHAnsi"/>
                <w:lang w:val="az-Latn-AZ"/>
              </w:rPr>
              <w:tab/>
              <w:t>82</w:t>
            </w:r>
          </w:hyperlink>
        </w:p>
        <w:p w14:paraId="4AD55B03" w14:textId="77777777" w:rsidR="004E7089" w:rsidRPr="004E3C5E" w:rsidRDefault="00000000">
          <w:pPr>
            <w:pStyle w:val="TOC2"/>
            <w:tabs>
              <w:tab w:val="left" w:pos="10518"/>
            </w:tabs>
            <w:spacing w:before="91"/>
            <w:rPr>
              <w:rFonts w:asciiTheme="minorHAnsi" w:hAnsiTheme="minorHAnsi" w:cstheme="minorHAnsi"/>
              <w:lang w:val="az-Latn-AZ"/>
            </w:rPr>
          </w:pPr>
          <w:hyperlink w:anchor="_bookmark56" w:history="1">
            <w:r w:rsidR="00A0708C" w:rsidRPr="004E3C5E">
              <w:rPr>
                <w:rFonts w:asciiTheme="minorHAnsi" w:hAnsiTheme="minorHAnsi" w:cstheme="minorHAnsi"/>
                <w:lang w:val="az-Latn-AZ"/>
              </w:rPr>
              <w:t>Planlaşdırma zamanı</w:t>
            </w:r>
            <w:r w:rsidR="00A0708C" w:rsidRPr="004E3C5E">
              <w:rPr>
                <w:rFonts w:asciiTheme="minorHAnsi" w:hAnsiTheme="minorHAnsi" w:cstheme="minorHAnsi"/>
                <w:lang w:val="az-Latn-AZ"/>
              </w:rPr>
              <w:tab/>
              <w:t>86</w:t>
            </w:r>
          </w:hyperlink>
        </w:p>
        <w:p w14:paraId="4AD55B04" w14:textId="77777777" w:rsidR="004E7089" w:rsidRPr="004E3C5E" w:rsidRDefault="00000000">
          <w:pPr>
            <w:pStyle w:val="TOC2"/>
            <w:tabs>
              <w:tab w:val="left" w:pos="10535"/>
            </w:tabs>
            <w:rPr>
              <w:rFonts w:asciiTheme="minorHAnsi" w:hAnsiTheme="minorHAnsi" w:cstheme="minorHAnsi"/>
              <w:lang w:val="az-Latn-AZ"/>
            </w:rPr>
          </w:pPr>
          <w:hyperlink w:anchor="_bookmark59" w:history="1">
            <w:r w:rsidR="00A0708C" w:rsidRPr="004E3C5E">
              <w:rPr>
                <w:rFonts w:asciiTheme="minorHAnsi" w:hAnsiTheme="minorHAnsi" w:cstheme="minorHAnsi"/>
                <w:lang w:val="az-Latn-AZ"/>
              </w:rPr>
              <w:t>İcra zamanı</w:t>
            </w:r>
            <w:r w:rsidR="00A0708C" w:rsidRPr="004E3C5E">
              <w:rPr>
                <w:rFonts w:asciiTheme="minorHAnsi" w:hAnsiTheme="minorHAnsi" w:cstheme="minorHAnsi"/>
                <w:lang w:val="az-Latn-AZ"/>
              </w:rPr>
              <w:tab/>
              <w:t>93</w:t>
            </w:r>
          </w:hyperlink>
        </w:p>
        <w:p w14:paraId="4AD55B05" w14:textId="77777777" w:rsidR="004E7089" w:rsidRPr="004E3C5E" w:rsidRDefault="00000000">
          <w:pPr>
            <w:pStyle w:val="TOC2"/>
            <w:tabs>
              <w:tab w:val="left" w:pos="10429"/>
            </w:tabs>
            <w:rPr>
              <w:rFonts w:asciiTheme="minorHAnsi" w:hAnsiTheme="minorHAnsi" w:cstheme="minorHAnsi"/>
              <w:lang w:val="az-Latn-AZ"/>
            </w:rPr>
          </w:pPr>
          <w:hyperlink w:anchor="_bookmark62" w:history="1">
            <w:r w:rsidR="00A0708C" w:rsidRPr="004E3C5E">
              <w:rPr>
                <w:rFonts w:asciiTheme="minorHAnsi" w:hAnsiTheme="minorHAnsi" w:cstheme="minorHAnsi"/>
                <w:lang w:val="az-Latn-AZ"/>
              </w:rPr>
              <w:t>Qiymətləndirmə və öyrənmə zamanı</w:t>
            </w:r>
            <w:r w:rsidR="00A0708C" w:rsidRPr="004E3C5E">
              <w:rPr>
                <w:rFonts w:asciiTheme="minorHAnsi" w:hAnsiTheme="minorHAnsi" w:cstheme="minorHAnsi"/>
                <w:lang w:val="az-Latn-AZ"/>
              </w:rPr>
              <w:tab/>
              <w:t>100</w:t>
            </w:r>
          </w:hyperlink>
        </w:p>
        <w:p w14:paraId="4AD55B06" w14:textId="77777777" w:rsidR="004E7089" w:rsidRPr="004E3C5E" w:rsidRDefault="00000000">
          <w:pPr>
            <w:pStyle w:val="TOC1"/>
            <w:spacing w:before="522"/>
            <w:rPr>
              <w:rFonts w:asciiTheme="minorHAnsi" w:hAnsiTheme="minorHAnsi" w:cstheme="minorHAnsi"/>
              <w:lang w:val="az-Latn-AZ"/>
            </w:rPr>
          </w:pPr>
          <w:hyperlink w:anchor="_bookmark64" w:history="1">
            <w:r w:rsidR="00A0708C" w:rsidRPr="004E3C5E">
              <w:rPr>
                <w:rFonts w:asciiTheme="minorHAnsi" w:hAnsiTheme="minorHAnsi" w:cstheme="minorHAnsi"/>
                <w:lang w:val="az-Latn-AZ"/>
              </w:rPr>
              <w:t>MODUL 6</w:t>
            </w:r>
          </w:hyperlink>
        </w:p>
        <w:p w14:paraId="4AD55B07" w14:textId="77777777" w:rsidR="004E7089" w:rsidRPr="004E3C5E" w:rsidRDefault="00000000">
          <w:pPr>
            <w:pStyle w:val="TOC1"/>
            <w:tabs>
              <w:tab w:val="left" w:pos="10402"/>
            </w:tabs>
            <w:ind w:left="1135"/>
            <w:rPr>
              <w:rFonts w:asciiTheme="minorHAnsi" w:hAnsiTheme="minorHAnsi" w:cstheme="minorHAnsi"/>
              <w:lang w:val="az-Latn-AZ"/>
            </w:rPr>
          </w:pPr>
          <w:r>
            <w:rPr>
              <w:rFonts w:asciiTheme="minorHAnsi" w:hAnsiTheme="minorHAnsi" w:cstheme="minorHAnsi"/>
              <w:lang w:val="az-Latn-AZ"/>
            </w:rPr>
            <w:pict w14:anchorId="4AD56B6B">
              <v:group id="_x0000_s2096" style="position:absolute;left:0;text-align:left;margin-left:56.7pt;margin-top:16.15pt;width:498.9pt;height:4.05pt;z-index:251455488;mso-position-horizontal-relative:page" coordorigin="1134,323" coordsize="9978,81">
                <v:line id="_x0000_s2097" style="position:absolute" from="10148,363" to="11112,363" strokecolor="#3bd4ae" strokeweight="4pt"/>
                <v:line id="_x0000_s2098" style="position:absolute" from="1134,393" to="10772,393" strokecolor="#3bd4ae" strokeweight="1pt"/>
                <w10:wrap anchorx="page"/>
              </v:group>
            </w:pict>
          </w:r>
          <w:hyperlink w:anchor="_bookmark64" w:history="1">
            <w:r w:rsidR="00A0708C" w:rsidRPr="004E3C5E">
              <w:rPr>
                <w:rFonts w:asciiTheme="minorHAnsi" w:hAnsiTheme="minorHAnsi" w:cstheme="minorHAnsi"/>
                <w:lang w:val="az-Latn-AZ"/>
              </w:rPr>
              <w:t>İCMA ƏSASLI RƏY MEXANİZMLƏRİ</w:t>
            </w:r>
            <w:r w:rsidR="00A0708C" w:rsidRPr="004E3C5E">
              <w:rPr>
                <w:rFonts w:asciiTheme="minorHAnsi" w:hAnsiTheme="minorHAnsi" w:cstheme="minorHAnsi"/>
                <w:lang w:val="az-Latn-AZ"/>
              </w:rPr>
              <w:tab/>
              <w:t>103</w:t>
            </w:r>
          </w:hyperlink>
        </w:p>
        <w:p w14:paraId="4AD55B08" w14:textId="77777777" w:rsidR="004E7089" w:rsidRPr="004E3C5E" w:rsidRDefault="00000000">
          <w:pPr>
            <w:pStyle w:val="TOC2"/>
            <w:tabs>
              <w:tab w:val="left" w:pos="10435"/>
            </w:tabs>
            <w:spacing w:before="256"/>
            <w:ind w:left="1244"/>
            <w:rPr>
              <w:rFonts w:asciiTheme="minorHAnsi" w:hAnsiTheme="minorHAnsi" w:cstheme="minorHAnsi"/>
              <w:lang w:val="az-Latn-AZ"/>
            </w:rPr>
          </w:pPr>
          <w:hyperlink w:anchor="_bookmark66" w:history="1">
            <w:r w:rsidR="00A0708C" w:rsidRPr="004E3C5E">
              <w:rPr>
                <w:rFonts w:asciiTheme="minorHAnsi" w:hAnsiTheme="minorHAnsi" w:cstheme="minorHAnsi"/>
                <w:lang w:val="az-Latn-AZ"/>
              </w:rPr>
              <w:t>Rəy mexanizmləri nə üçün vacibdir?</w:t>
            </w:r>
            <w:r w:rsidR="00A0708C" w:rsidRPr="004E3C5E">
              <w:rPr>
                <w:rFonts w:asciiTheme="minorHAnsi" w:hAnsiTheme="minorHAnsi" w:cstheme="minorHAnsi"/>
                <w:lang w:val="az-Latn-AZ"/>
              </w:rPr>
              <w:tab/>
              <w:t>104</w:t>
            </w:r>
          </w:hyperlink>
        </w:p>
        <w:p w14:paraId="4AD55B09" w14:textId="77777777" w:rsidR="004E7089" w:rsidRPr="004E3C5E" w:rsidRDefault="00000000">
          <w:pPr>
            <w:pStyle w:val="TOC2"/>
            <w:tabs>
              <w:tab w:val="left" w:pos="10451"/>
            </w:tabs>
            <w:ind w:left="1235"/>
            <w:rPr>
              <w:rFonts w:asciiTheme="minorHAnsi" w:hAnsiTheme="minorHAnsi" w:cstheme="minorHAnsi"/>
              <w:lang w:val="az-Latn-AZ"/>
            </w:rPr>
          </w:pPr>
          <w:hyperlink w:anchor="_bookmark67" w:history="1">
            <w:r w:rsidR="00A0708C" w:rsidRPr="004E3C5E">
              <w:rPr>
                <w:rFonts w:asciiTheme="minorHAnsi" w:hAnsiTheme="minorHAnsi" w:cstheme="minorHAnsi"/>
                <w:lang w:val="az-Latn-AZ"/>
              </w:rPr>
              <w:t>Rəy mexanizmlərinin növləri</w:t>
            </w:r>
            <w:r w:rsidR="00A0708C" w:rsidRPr="004E3C5E">
              <w:rPr>
                <w:rFonts w:asciiTheme="minorHAnsi" w:hAnsiTheme="minorHAnsi" w:cstheme="minorHAnsi"/>
                <w:lang w:val="az-Latn-AZ"/>
              </w:rPr>
              <w:tab/>
              <w:t>105</w:t>
            </w:r>
          </w:hyperlink>
        </w:p>
        <w:p w14:paraId="4AD55B0A" w14:textId="77777777" w:rsidR="004E7089" w:rsidRPr="004E3C5E" w:rsidRDefault="00000000">
          <w:pPr>
            <w:pStyle w:val="TOC2"/>
            <w:tabs>
              <w:tab w:val="left" w:pos="10459"/>
            </w:tabs>
            <w:spacing w:before="91"/>
            <w:ind w:left="1250"/>
            <w:rPr>
              <w:rFonts w:asciiTheme="minorHAnsi" w:hAnsiTheme="minorHAnsi" w:cstheme="minorHAnsi"/>
              <w:lang w:val="az-Latn-AZ"/>
            </w:rPr>
          </w:pPr>
          <w:hyperlink w:anchor="_bookmark69" w:history="1">
            <w:r w:rsidR="00A0708C" w:rsidRPr="004E3C5E">
              <w:rPr>
                <w:rFonts w:asciiTheme="minorHAnsi" w:hAnsiTheme="minorHAnsi" w:cstheme="minorHAnsi"/>
                <w:lang w:val="az-Latn-AZ"/>
              </w:rPr>
              <w:t>Rəy mexanizminin yaradılması üçün addımlar</w:t>
            </w:r>
            <w:r w:rsidR="00A0708C" w:rsidRPr="004E3C5E">
              <w:rPr>
                <w:rFonts w:asciiTheme="minorHAnsi" w:hAnsiTheme="minorHAnsi" w:cstheme="minorHAnsi"/>
                <w:lang w:val="az-Latn-AZ"/>
              </w:rPr>
              <w:tab/>
              <w:t>107</w:t>
            </w:r>
          </w:hyperlink>
        </w:p>
        <w:p w14:paraId="4AD55B0B" w14:textId="77777777" w:rsidR="004E7089" w:rsidRPr="004E3C5E" w:rsidRDefault="00000000">
          <w:pPr>
            <w:pStyle w:val="TOC1"/>
            <w:spacing w:before="521"/>
            <w:rPr>
              <w:rFonts w:asciiTheme="minorHAnsi" w:hAnsiTheme="minorHAnsi" w:cstheme="minorHAnsi"/>
              <w:lang w:val="az-Latn-AZ"/>
            </w:rPr>
          </w:pPr>
          <w:hyperlink w:anchor="_bookmark74" w:history="1">
            <w:r w:rsidR="00A0708C" w:rsidRPr="004E3C5E">
              <w:rPr>
                <w:rFonts w:asciiTheme="minorHAnsi" w:hAnsiTheme="minorHAnsi" w:cstheme="minorHAnsi"/>
                <w:lang w:val="az-Latn-AZ"/>
              </w:rPr>
              <w:t>MODUL 7</w:t>
            </w:r>
          </w:hyperlink>
        </w:p>
        <w:p w14:paraId="4AD55B0C" w14:textId="77777777" w:rsidR="004E7089" w:rsidRPr="004E3C5E" w:rsidRDefault="00000000">
          <w:pPr>
            <w:pStyle w:val="TOC1"/>
            <w:tabs>
              <w:tab w:val="left" w:pos="10461"/>
            </w:tabs>
            <w:ind w:left="1130"/>
            <w:rPr>
              <w:rFonts w:asciiTheme="minorHAnsi" w:hAnsiTheme="minorHAnsi" w:cstheme="minorHAnsi"/>
              <w:lang w:val="az-Latn-AZ"/>
            </w:rPr>
          </w:pPr>
          <w:r>
            <w:rPr>
              <w:rFonts w:asciiTheme="minorHAnsi" w:hAnsiTheme="minorHAnsi" w:cstheme="minorHAnsi"/>
              <w:lang w:val="az-Latn-AZ"/>
            </w:rPr>
            <w:pict w14:anchorId="4AD56B6C">
              <v:group id="_x0000_s2099" style="position:absolute;left:0;text-align:left;margin-left:56.7pt;margin-top:16.15pt;width:498.9pt;height:4.05pt;z-index:251456512;mso-position-horizontal-relative:page" coordorigin="1134,323" coordsize="9978,81">
                <v:line id="_x0000_s2100" style="position:absolute" from="10148,363" to="11112,363" strokecolor="#ffb259" strokeweight="4pt"/>
                <v:line id="_x0000_s2101" style="position:absolute" from="1134,393" to="10772,393" strokecolor="#ffb259" strokeweight="1pt"/>
                <w10:wrap anchorx="page"/>
              </v:group>
            </w:pict>
          </w:r>
          <w:hyperlink w:anchor="_bookmark74" w:history="1">
            <w:r w:rsidR="00A0708C" w:rsidRPr="004E3C5E">
              <w:rPr>
                <w:rFonts w:asciiTheme="minorHAnsi" w:hAnsiTheme="minorHAnsi" w:cstheme="minorHAnsi"/>
                <w:lang w:val="az-Latn-AZ"/>
              </w:rPr>
              <w:t>Kəsişən sahələrlə işləmək</w:t>
            </w:r>
            <w:r w:rsidR="00A0708C" w:rsidRPr="004E3C5E">
              <w:rPr>
                <w:rFonts w:asciiTheme="minorHAnsi" w:hAnsiTheme="minorHAnsi" w:cstheme="minorHAnsi"/>
                <w:lang w:val="az-Latn-AZ"/>
              </w:rPr>
              <w:tab/>
              <w:t>115</w:t>
            </w:r>
          </w:hyperlink>
        </w:p>
        <w:p w14:paraId="4AD55B0D" w14:textId="77777777" w:rsidR="004E7089" w:rsidRPr="004E3C5E" w:rsidRDefault="00000000">
          <w:pPr>
            <w:pStyle w:val="TOC2"/>
            <w:tabs>
              <w:tab w:val="left" w:pos="10511"/>
            </w:tabs>
            <w:spacing w:before="256"/>
            <w:rPr>
              <w:rFonts w:asciiTheme="minorHAnsi" w:hAnsiTheme="minorHAnsi" w:cstheme="minorHAnsi"/>
              <w:lang w:val="az-Latn-AZ"/>
            </w:rPr>
          </w:pPr>
          <w:hyperlink w:anchor="_bookmark74" w:history="1">
            <w:r w:rsidR="00A0708C" w:rsidRPr="004E3C5E">
              <w:rPr>
                <w:rFonts w:asciiTheme="minorHAnsi" w:hAnsiTheme="minorHAnsi" w:cstheme="minorHAnsi"/>
                <w:lang w:val="az-Latn-AZ"/>
              </w:rPr>
              <w:t>Müdafiə, gender və inklüzivlik (MGİ)</w:t>
            </w:r>
            <w:r w:rsidR="00A0708C" w:rsidRPr="004E3C5E">
              <w:rPr>
                <w:rFonts w:asciiTheme="minorHAnsi" w:hAnsiTheme="minorHAnsi" w:cstheme="minorHAnsi"/>
                <w:lang w:val="az-Latn-AZ"/>
              </w:rPr>
              <w:tab/>
              <w:t>115</w:t>
            </w:r>
          </w:hyperlink>
        </w:p>
        <w:p w14:paraId="4AD55B0E" w14:textId="77777777" w:rsidR="004E7089" w:rsidRPr="004E3C5E" w:rsidRDefault="00000000">
          <w:pPr>
            <w:pStyle w:val="TOC2"/>
            <w:tabs>
              <w:tab w:val="left" w:pos="10494"/>
            </w:tabs>
            <w:spacing w:before="91"/>
            <w:rPr>
              <w:rFonts w:asciiTheme="minorHAnsi" w:hAnsiTheme="minorHAnsi" w:cstheme="minorHAnsi"/>
              <w:lang w:val="az-Latn-AZ"/>
            </w:rPr>
          </w:pPr>
          <w:hyperlink w:anchor="_bookmark77" w:history="1">
            <w:r w:rsidR="00A0708C" w:rsidRPr="004E3C5E">
              <w:rPr>
                <w:rFonts w:asciiTheme="minorHAnsi" w:hAnsiTheme="minorHAnsi" w:cstheme="minorHAnsi"/>
                <w:lang w:val="az-Latn-AZ"/>
              </w:rPr>
              <w:t>Davranış dəyişikliyi və risklər barədə məlumatlandırma və icmaların cəlb olunması</w:t>
            </w:r>
            <w:r w:rsidR="00A0708C" w:rsidRPr="004E3C5E">
              <w:rPr>
                <w:rFonts w:asciiTheme="minorHAnsi" w:hAnsiTheme="minorHAnsi" w:cstheme="minorHAnsi"/>
                <w:lang w:val="az-Latn-AZ"/>
              </w:rPr>
              <w:tab/>
              <w:t>118</w:t>
            </w:r>
          </w:hyperlink>
        </w:p>
        <w:p w14:paraId="4AD55B0F" w14:textId="77777777" w:rsidR="004E7089" w:rsidRPr="004E3C5E" w:rsidRDefault="00000000">
          <w:pPr>
            <w:pStyle w:val="TOC1"/>
            <w:tabs>
              <w:tab w:val="left" w:pos="10407"/>
            </w:tabs>
            <w:spacing w:before="805"/>
            <w:ind w:left="1124"/>
            <w:rPr>
              <w:rFonts w:asciiTheme="minorHAnsi" w:hAnsiTheme="minorHAnsi" w:cstheme="minorHAnsi"/>
              <w:lang w:val="az-Latn-AZ"/>
            </w:rPr>
          </w:pPr>
          <w:r>
            <w:rPr>
              <w:rFonts w:asciiTheme="minorHAnsi" w:hAnsiTheme="minorHAnsi" w:cstheme="minorHAnsi"/>
              <w:lang w:val="az-Latn-AZ"/>
            </w:rPr>
            <w:pict w14:anchorId="4AD56B6D">
              <v:line id="_x0000_s2102" style="position:absolute;left:0;text-align:left;z-index:251457536;mso-position-horizontal-relative:page" from="56.7pt,53.9pt" to="538.6pt,53.9pt" strokeweight="1pt">
                <w10:wrap anchorx="page"/>
              </v:line>
            </w:pict>
          </w:r>
          <w:hyperlink w:anchor="_bookmark84" w:history="1">
            <w:r w:rsidR="00A0708C" w:rsidRPr="004E3C5E">
              <w:rPr>
                <w:rFonts w:asciiTheme="minorHAnsi" w:hAnsiTheme="minorHAnsi" w:cstheme="minorHAnsi"/>
                <w:lang w:val="az-Latn-AZ"/>
              </w:rPr>
              <w:t>Əlavə 1</w:t>
            </w:r>
            <w:r w:rsidR="00A0708C" w:rsidRPr="004E3C5E">
              <w:rPr>
                <w:rFonts w:asciiTheme="minorHAnsi" w:hAnsiTheme="minorHAnsi" w:cstheme="minorHAnsi"/>
                <w:lang w:val="az-Latn-AZ"/>
              </w:rPr>
              <w:tab/>
              <w:t>126</w:t>
            </w:r>
          </w:hyperlink>
        </w:p>
        <w:p w14:paraId="4AD55B10" w14:textId="77777777" w:rsidR="004E7089" w:rsidRPr="004E3C5E" w:rsidRDefault="00000000">
          <w:pPr>
            <w:pStyle w:val="TOC2"/>
            <w:tabs>
              <w:tab w:val="left" w:pos="10461"/>
            </w:tabs>
            <w:spacing w:before="199"/>
            <w:ind w:left="1247"/>
            <w:rPr>
              <w:rFonts w:asciiTheme="minorHAnsi" w:hAnsiTheme="minorHAnsi" w:cstheme="minorHAnsi"/>
              <w:lang w:val="az-Latn-AZ"/>
            </w:rPr>
          </w:pPr>
          <w:hyperlink w:anchor="_bookmark84" w:history="1">
            <w:r w:rsidR="00A0708C" w:rsidRPr="004E3C5E">
              <w:rPr>
                <w:rFonts w:asciiTheme="minorHAnsi" w:hAnsiTheme="minorHAnsi" w:cstheme="minorHAnsi"/>
                <w:lang w:val="az-Latn-AZ"/>
              </w:rPr>
              <w:t>İCC alətlər dəsti</w:t>
            </w:r>
            <w:r w:rsidR="00A0708C" w:rsidRPr="004E3C5E">
              <w:rPr>
                <w:rFonts w:asciiTheme="minorHAnsi" w:hAnsiTheme="minorHAnsi" w:cstheme="minorHAnsi"/>
                <w:lang w:val="az-Latn-AZ"/>
              </w:rPr>
              <w:tab/>
              <w:t>126</w:t>
            </w:r>
          </w:hyperlink>
        </w:p>
        <w:p w14:paraId="4AD55B11" w14:textId="77777777" w:rsidR="004E7089" w:rsidRPr="004E3C5E" w:rsidRDefault="00000000">
          <w:pPr>
            <w:pStyle w:val="TOC1"/>
            <w:tabs>
              <w:tab w:val="left" w:pos="10402"/>
            </w:tabs>
            <w:spacing w:before="295"/>
            <w:ind w:left="1124"/>
            <w:rPr>
              <w:rFonts w:asciiTheme="minorHAnsi" w:hAnsiTheme="minorHAnsi" w:cstheme="minorHAnsi"/>
              <w:lang w:val="az-Latn-AZ"/>
            </w:rPr>
          </w:pPr>
          <w:r>
            <w:rPr>
              <w:rFonts w:asciiTheme="minorHAnsi" w:hAnsiTheme="minorHAnsi" w:cstheme="minorHAnsi"/>
              <w:lang w:val="az-Latn-AZ"/>
            </w:rPr>
            <w:pict w14:anchorId="4AD56B6E">
              <v:line id="_x0000_s2103" style="position:absolute;left:0;text-align:left;z-index:251458560;mso-position-horizontal-relative:page" from="56.7pt,28.4pt" to="538.6pt,28.4pt" strokeweight="1pt">
                <w10:wrap anchorx="page"/>
              </v:line>
            </w:pict>
          </w:r>
          <w:hyperlink w:anchor="_bookmark85" w:history="1">
            <w:r w:rsidR="00A0708C" w:rsidRPr="004E3C5E">
              <w:rPr>
                <w:rFonts w:asciiTheme="minorHAnsi" w:hAnsiTheme="minorHAnsi" w:cstheme="minorHAnsi"/>
                <w:lang w:val="az-Latn-AZ"/>
              </w:rPr>
              <w:t>Əlavə 2</w:t>
            </w:r>
            <w:r w:rsidR="00A0708C" w:rsidRPr="004E3C5E">
              <w:rPr>
                <w:rFonts w:asciiTheme="minorHAnsi" w:hAnsiTheme="minorHAnsi" w:cstheme="minorHAnsi"/>
                <w:lang w:val="az-Latn-AZ"/>
              </w:rPr>
              <w:tab/>
              <w:t>128</w:t>
            </w:r>
          </w:hyperlink>
        </w:p>
        <w:p w14:paraId="4AD55B12" w14:textId="77777777" w:rsidR="004E7089" w:rsidRPr="004E3C5E" w:rsidRDefault="00000000">
          <w:pPr>
            <w:pStyle w:val="TOC2"/>
            <w:tabs>
              <w:tab w:val="left" w:pos="10452"/>
            </w:tabs>
            <w:spacing w:before="199"/>
            <w:ind w:left="1247"/>
            <w:rPr>
              <w:rFonts w:asciiTheme="minorHAnsi" w:hAnsiTheme="minorHAnsi" w:cstheme="minorHAnsi"/>
              <w:lang w:val="az-Latn-AZ"/>
            </w:rPr>
          </w:pPr>
          <w:hyperlink w:anchor="_bookmark85" w:history="1">
            <w:r w:rsidR="00A0708C" w:rsidRPr="004E3C5E">
              <w:rPr>
                <w:rFonts w:asciiTheme="minorHAnsi" w:hAnsiTheme="minorHAnsi" w:cstheme="minorHAnsi"/>
                <w:lang w:val="az-Latn-AZ"/>
              </w:rPr>
              <w:t>İcmaların cəlb olunması və cavabdehlik üzrə təlim kursları</w:t>
            </w:r>
            <w:r w:rsidR="00A0708C" w:rsidRPr="004E3C5E">
              <w:rPr>
                <w:rFonts w:asciiTheme="minorHAnsi" w:hAnsiTheme="minorHAnsi" w:cstheme="minorHAnsi"/>
                <w:lang w:val="az-Latn-AZ"/>
              </w:rPr>
              <w:tab/>
              <w:t>128</w:t>
            </w:r>
          </w:hyperlink>
        </w:p>
        <w:p w14:paraId="4AD55B13" w14:textId="77777777" w:rsidR="004E7089" w:rsidRPr="004E3C5E" w:rsidRDefault="00000000">
          <w:pPr>
            <w:pStyle w:val="TOC1"/>
            <w:tabs>
              <w:tab w:val="left" w:pos="10463"/>
            </w:tabs>
            <w:spacing w:before="295"/>
            <w:ind w:left="1124"/>
            <w:rPr>
              <w:rFonts w:asciiTheme="minorHAnsi" w:hAnsiTheme="minorHAnsi" w:cstheme="minorHAnsi"/>
              <w:lang w:val="az-Latn-AZ"/>
            </w:rPr>
          </w:pPr>
          <w:r>
            <w:rPr>
              <w:rFonts w:asciiTheme="minorHAnsi" w:hAnsiTheme="minorHAnsi" w:cstheme="minorHAnsi"/>
              <w:lang w:val="az-Latn-AZ"/>
            </w:rPr>
            <w:pict w14:anchorId="4AD56B6F">
              <v:line id="_x0000_s2104" style="position:absolute;left:0;text-align:left;z-index:251459584;mso-position-horizontal-relative:page" from="56.7pt,28.4pt" to="538.6pt,28.4pt" strokeweight="1pt">
                <w10:wrap anchorx="page"/>
              </v:line>
            </w:pict>
          </w:r>
          <w:hyperlink w:anchor="_bookmark85" w:history="1">
            <w:r w:rsidR="00A0708C" w:rsidRPr="004E3C5E">
              <w:rPr>
                <w:rFonts w:asciiTheme="minorHAnsi" w:hAnsiTheme="minorHAnsi" w:cstheme="minorHAnsi"/>
                <w:lang w:val="az-Latn-AZ"/>
              </w:rPr>
              <w:t>Əlavə 3</w:t>
            </w:r>
            <w:r w:rsidR="00A0708C" w:rsidRPr="004E3C5E">
              <w:rPr>
                <w:rFonts w:asciiTheme="minorHAnsi" w:hAnsiTheme="minorHAnsi" w:cstheme="minorHAnsi"/>
                <w:lang w:val="az-Latn-AZ"/>
              </w:rPr>
              <w:tab/>
              <w:t>1</w:t>
            </w:r>
          </w:hyperlink>
          <w:r w:rsidR="00A0708C" w:rsidRPr="004E3C5E">
            <w:rPr>
              <w:rFonts w:asciiTheme="minorHAnsi" w:hAnsiTheme="minorHAnsi" w:cstheme="minorHAnsi"/>
              <w:lang w:val="az-Latn-AZ"/>
            </w:rPr>
            <w:t>31</w:t>
          </w:r>
        </w:p>
        <w:p w14:paraId="4AD55B14" w14:textId="77777777" w:rsidR="004E7089" w:rsidRPr="004E3C5E" w:rsidRDefault="00000000">
          <w:pPr>
            <w:pStyle w:val="TOC2"/>
            <w:tabs>
              <w:tab w:val="left" w:pos="10513"/>
            </w:tabs>
            <w:spacing w:before="199"/>
            <w:rPr>
              <w:rFonts w:asciiTheme="minorHAnsi" w:hAnsiTheme="minorHAnsi" w:cstheme="minorHAnsi"/>
              <w:lang w:val="az-Latn-AZ"/>
            </w:rPr>
          </w:pPr>
          <w:hyperlink w:anchor="_bookmark86" w:history="1">
            <w:r w:rsidR="00A0708C" w:rsidRPr="004E3C5E">
              <w:rPr>
                <w:rFonts w:asciiTheme="minorHAnsi" w:hAnsiTheme="minorHAnsi" w:cstheme="minorHAnsi"/>
                <w:lang w:val="az-Latn-AZ"/>
              </w:rPr>
              <w:t>İcmaların Cəlb Olunması və Cavabdehlik üzrə Hərəkat Səviyyəsində Öhdəliklərdən</w:t>
            </w:r>
            <w:r w:rsidR="00A0708C" w:rsidRPr="004E3C5E">
              <w:rPr>
                <w:rFonts w:asciiTheme="minorHAnsi" w:hAnsiTheme="minorHAnsi" w:cstheme="minorHAnsi"/>
                <w:lang w:val="az-Latn-AZ"/>
              </w:rPr>
              <w:tab/>
              <w:t>131</w:t>
            </w:r>
          </w:hyperlink>
        </w:p>
        <w:p w14:paraId="4AD55B15" w14:textId="77777777" w:rsidR="004E7089" w:rsidRPr="004E3C5E" w:rsidRDefault="00000000">
          <w:pPr>
            <w:pStyle w:val="TOC1"/>
            <w:tabs>
              <w:tab w:val="left" w:pos="10417"/>
            </w:tabs>
            <w:spacing w:before="295" w:after="11"/>
            <w:rPr>
              <w:rFonts w:asciiTheme="minorHAnsi" w:hAnsiTheme="minorHAnsi" w:cstheme="minorHAnsi"/>
              <w:lang w:val="az-Latn-AZ"/>
            </w:rPr>
          </w:pPr>
          <w:hyperlink w:anchor="_bookmark87" w:history="1">
            <w:r w:rsidR="00A0708C" w:rsidRPr="004E3C5E">
              <w:rPr>
                <w:rFonts w:asciiTheme="minorHAnsi" w:hAnsiTheme="minorHAnsi" w:cstheme="minorHAnsi"/>
                <w:lang w:val="az-Latn-AZ"/>
              </w:rPr>
              <w:t>İstinadlar</w:t>
            </w:r>
            <w:r w:rsidR="00A0708C" w:rsidRPr="004E3C5E">
              <w:rPr>
                <w:rFonts w:asciiTheme="minorHAnsi" w:hAnsiTheme="minorHAnsi" w:cstheme="minorHAnsi"/>
                <w:lang w:val="az-Latn-AZ"/>
              </w:rPr>
              <w:tab/>
              <w:t>132</w:t>
            </w:r>
          </w:hyperlink>
        </w:p>
      </w:sdtContent>
    </w:sdt>
    <w:p w14:paraId="4AD55B16" w14:textId="77777777" w:rsidR="004E7089" w:rsidRPr="004E3C5E" w:rsidRDefault="004E7089">
      <w:pPr>
        <w:rPr>
          <w:rFonts w:asciiTheme="minorHAnsi" w:hAnsiTheme="minorHAnsi" w:cstheme="minorHAnsi"/>
          <w:lang w:val="az-Latn-AZ"/>
        </w:rPr>
        <w:sectPr w:rsidR="004E7089" w:rsidRPr="004E3C5E">
          <w:type w:val="continuous"/>
          <w:pgSz w:w="11910" w:h="16840"/>
          <w:pgMar w:top="1600" w:right="0" w:bottom="695" w:left="0" w:header="720" w:footer="720" w:gutter="0"/>
          <w:cols w:space="720"/>
        </w:sectPr>
      </w:pPr>
    </w:p>
    <w:p w14:paraId="4AD55B17" w14:textId="77777777" w:rsidR="004E7089" w:rsidRPr="004E3C5E" w:rsidRDefault="00000000">
      <w:pPr>
        <w:pStyle w:val="BodyText"/>
        <w:spacing w:line="20" w:lineRule="exact"/>
        <w:ind w:left="1123"/>
        <w:rPr>
          <w:rFonts w:asciiTheme="minorHAnsi" w:hAnsiTheme="minorHAnsi" w:cstheme="minorHAnsi"/>
          <w:sz w:val="2"/>
          <w:lang w:val="az-Latn-AZ"/>
        </w:rPr>
      </w:pPr>
      <w:r>
        <w:rPr>
          <w:rFonts w:asciiTheme="minorHAnsi" w:hAnsiTheme="minorHAnsi" w:cstheme="minorHAnsi"/>
          <w:sz w:val="2"/>
          <w:lang w:val="az-Latn-AZ"/>
        </w:rPr>
      </w:r>
      <w:r>
        <w:rPr>
          <w:rFonts w:asciiTheme="minorHAnsi" w:hAnsiTheme="minorHAnsi" w:cstheme="minorHAnsi"/>
          <w:sz w:val="2"/>
          <w:lang w:val="az-Latn-AZ"/>
        </w:rPr>
        <w:pict w14:anchorId="4AD56B71">
          <v:group id="_x0000_s2105" style="width:481.9pt;height:1pt;mso-position-horizontal-relative:char;mso-position-vertical-relative:line" coordsize="9638,20">
            <v:line id="_x0000_s2106" style="position:absolute" from="0,10" to="9638,10" strokeweight="1pt"/>
            <w10:anchorlock/>
          </v:group>
        </w:pict>
      </w:r>
    </w:p>
    <w:p w14:paraId="4AD55B18" w14:textId="77777777" w:rsidR="004E7089" w:rsidRPr="004E3C5E" w:rsidRDefault="004E7089">
      <w:pPr>
        <w:spacing w:line="20" w:lineRule="exact"/>
        <w:rPr>
          <w:rFonts w:asciiTheme="minorHAnsi" w:hAnsiTheme="minorHAnsi" w:cstheme="minorHAnsi"/>
          <w:sz w:val="2"/>
          <w:lang w:val="az-Latn-AZ"/>
        </w:rPr>
        <w:sectPr w:rsidR="004E7089" w:rsidRPr="004E3C5E">
          <w:type w:val="continuous"/>
          <w:pgSz w:w="11910" w:h="16840"/>
          <w:pgMar w:top="1580" w:right="0" w:bottom="940" w:left="0" w:header="720" w:footer="720" w:gutter="0"/>
          <w:cols w:space="720"/>
        </w:sectPr>
      </w:pPr>
    </w:p>
    <w:p w14:paraId="4AD55B19" w14:textId="77777777" w:rsidR="004E7089" w:rsidRPr="004E3C5E" w:rsidRDefault="00A0708C">
      <w:pPr>
        <w:pStyle w:val="Heading2"/>
        <w:rPr>
          <w:rFonts w:asciiTheme="minorHAnsi" w:hAnsiTheme="minorHAnsi" w:cstheme="minorHAnsi"/>
          <w:lang w:val="az-Latn-AZ"/>
        </w:rPr>
      </w:pPr>
      <w:bookmarkStart w:id="1" w:name="_bookmark1"/>
      <w:bookmarkEnd w:id="1"/>
      <w:r w:rsidRPr="004E3C5E">
        <w:rPr>
          <w:rFonts w:asciiTheme="minorHAnsi" w:hAnsiTheme="minorHAnsi" w:cstheme="minorHAnsi"/>
          <w:color w:val="011E41"/>
          <w:lang w:val="az-Latn-AZ"/>
        </w:rPr>
        <w:lastRenderedPageBreak/>
        <w:t>ÖN SÖZ</w:t>
      </w:r>
    </w:p>
    <w:p w14:paraId="4AD55B1A" w14:textId="77777777" w:rsidR="004E7089" w:rsidRPr="004E3C5E" w:rsidRDefault="00A0708C">
      <w:pPr>
        <w:pStyle w:val="Heading9"/>
        <w:spacing w:before="625" w:line="271" w:lineRule="auto"/>
        <w:ind w:left="1127" w:right="1096" w:hanging="54"/>
        <w:jc w:val="both"/>
        <w:rPr>
          <w:rFonts w:asciiTheme="minorHAnsi" w:hAnsiTheme="minorHAnsi" w:cstheme="minorHAnsi"/>
          <w:lang w:val="az-Latn-AZ"/>
        </w:rPr>
      </w:pPr>
      <w:r w:rsidRPr="004E3C5E">
        <w:rPr>
          <w:rFonts w:asciiTheme="minorHAnsi" w:hAnsiTheme="minorHAnsi" w:cstheme="minorHAnsi"/>
          <w:color w:val="011E41"/>
          <w:lang w:val="az-Latn-AZ"/>
        </w:rPr>
        <w:t>"İcmalarda inam yaratmaq üçün yerli bilikləri və icma rəylərini anlamalı və müvafiq tədbirlər görməliyik. Bu könüllü ola bilməz - biz bunu sistemli və effektiv şəkildə həyata keçirməliyik. Yerli səviyyədə cavab tədbirləri görən təşkilatların Federasiyası olaraq, icmaların cəlb olunmasının bütün fəaliyyətimizin diqqət mərkəzində olmasını təmin etmək kimi xüsusi bir öhdəliyimiz var".</w:t>
      </w:r>
    </w:p>
    <w:p w14:paraId="4AD55B1B" w14:textId="77777777" w:rsidR="004E7089" w:rsidRPr="004E3C5E" w:rsidRDefault="00A0708C">
      <w:pPr>
        <w:spacing w:before="54"/>
        <w:ind w:left="6399"/>
        <w:rPr>
          <w:rFonts w:asciiTheme="minorHAnsi" w:hAnsiTheme="minorHAnsi" w:cstheme="minorHAnsi"/>
          <w:sz w:val="20"/>
          <w:lang w:val="az-Latn-AZ"/>
        </w:rPr>
      </w:pPr>
      <w:r w:rsidRPr="004E3C5E">
        <w:rPr>
          <w:rFonts w:asciiTheme="minorHAnsi" w:hAnsiTheme="minorHAnsi" w:cstheme="minorHAnsi"/>
          <w:sz w:val="20"/>
          <w:lang w:val="az-Latn-AZ"/>
        </w:rPr>
        <w:t>— Caqan Çapaqain, IFRC-nin Baş Katibi</w:t>
      </w:r>
    </w:p>
    <w:p w14:paraId="4AD55B1C" w14:textId="77777777" w:rsidR="004E7089" w:rsidRPr="004E3C5E" w:rsidRDefault="00A0708C">
      <w:pPr>
        <w:spacing w:before="201" w:line="271" w:lineRule="auto"/>
        <w:ind w:left="1142" w:right="1133" w:hanging="68"/>
        <w:jc w:val="both"/>
        <w:rPr>
          <w:rFonts w:asciiTheme="minorHAnsi" w:hAnsiTheme="minorHAnsi" w:cstheme="minorHAnsi"/>
          <w:b/>
          <w:sz w:val="20"/>
          <w:lang w:val="az-Latn-AZ"/>
        </w:rPr>
      </w:pPr>
      <w:r w:rsidRPr="004E3C5E">
        <w:rPr>
          <w:rFonts w:asciiTheme="minorHAnsi" w:hAnsiTheme="minorHAnsi" w:cstheme="minorHAnsi"/>
          <w:b/>
          <w:color w:val="011E41"/>
          <w:sz w:val="20"/>
          <w:lang w:val="az-Latn-AZ"/>
        </w:rPr>
        <w:t>"Zərər çəkmiş icmalar təkcə öz vəziyyətləri üzrə mütəxəssis deyil, onlar həm də ilk müdaxilə edən şəxslər və dəyişiklik elçiləridir. İcmaların bütün səviyyələrdə inklüziv iştirakına şərait yaratmaq sadəcə arzuolunan bir şey deyil, bir zərurətdir. Bu, icmaların fikirlərinin və ehtiyaclarının öyrənilməsi, dinlənilməsi, müvafiq tədbirlər görülməsi və cavablandırılması üçün dayanıqlı və sistemli təcrübələrin yaradılması deməkdir.  BQXK bunu həyata keçirmək əzmindədir".</w:t>
      </w:r>
    </w:p>
    <w:p w14:paraId="4AD55B1D" w14:textId="77777777" w:rsidR="004E7089" w:rsidRPr="004E3C5E" w:rsidRDefault="00A0708C">
      <w:pPr>
        <w:spacing w:before="53"/>
        <w:ind w:left="6731"/>
        <w:rPr>
          <w:rFonts w:asciiTheme="minorHAnsi" w:hAnsiTheme="minorHAnsi" w:cstheme="minorHAnsi"/>
          <w:sz w:val="20"/>
          <w:lang w:val="az-Latn-AZ"/>
        </w:rPr>
      </w:pPr>
      <w:r w:rsidRPr="004E3C5E">
        <w:rPr>
          <w:rFonts w:asciiTheme="minorHAnsi" w:hAnsiTheme="minorHAnsi" w:cstheme="minorHAnsi"/>
          <w:sz w:val="20"/>
          <w:lang w:val="az-Latn-AZ"/>
        </w:rPr>
        <w:t>— Robert Mardini, BQXK-nin Baş Direktoru</w:t>
      </w:r>
    </w:p>
    <w:p w14:paraId="4AD55B1E" w14:textId="77777777" w:rsidR="004E7089" w:rsidRPr="004E3C5E" w:rsidRDefault="004E7089">
      <w:pPr>
        <w:pStyle w:val="BodyText"/>
        <w:rPr>
          <w:rFonts w:asciiTheme="minorHAnsi" w:hAnsiTheme="minorHAnsi" w:cstheme="minorHAnsi"/>
          <w:sz w:val="24"/>
          <w:lang w:val="az-Latn-AZ"/>
        </w:rPr>
      </w:pPr>
    </w:p>
    <w:p w14:paraId="4AD55B1F" w14:textId="77777777" w:rsidR="004E7089" w:rsidRPr="004E3C5E" w:rsidRDefault="004E7089">
      <w:pPr>
        <w:pStyle w:val="BodyText"/>
        <w:rPr>
          <w:rFonts w:asciiTheme="minorHAnsi" w:hAnsiTheme="minorHAnsi" w:cstheme="minorHAnsi"/>
          <w:sz w:val="24"/>
          <w:lang w:val="az-Latn-AZ"/>
        </w:rPr>
      </w:pPr>
    </w:p>
    <w:p w14:paraId="4AD55B20" w14:textId="77777777" w:rsidR="004E7089" w:rsidRPr="004E3C5E" w:rsidRDefault="004E7089">
      <w:pPr>
        <w:pStyle w:val="BodyText"/>
        <w:spacing w:before="3"/>
        <w:rPr>
          <w:rFonts w:asciiTheme="minorHAnsi" w:hAnsiTheme="minorHAnsi" w:cstheme="minorHAnsi"/>
          <w:sz w:val="23"/>
          <w:lang w:val="az-Latn-AZ"/>
        </w:rPr>
      </w:pPr>
    </w:p>
    <w:p w14:paraId="4AD55B21" w14:textId="46E0DBDD" w:rsidR="004E7089" w:rsidRPr="004E3C5E" w:rsidRDefault="00A0708C">
      <w:pPr>
        <w:pStyle w:val="BodyText"/>
        <w:spacing w:line="232" w:lineRule="auto"/>
        <w:ind w:left="1132" w:right="1129" w:firstLine="4"/>
        <w:jc w:val="both"/>
        <w:rPr>
          <w:rFonts w:asciiTheme="minorHAnsi" w:hAnsiTheme="minorHAnsi" w:cstheme="minorHAnsi"/>
          <w:lang w:val="az-Latn-AZ"/>
        </w:rPr>
      </w:pPr>
      <w:r w:rsidRPr="004E3C5E">
        <w:rPr>
          <w:rFonts w:asciiTheme="minorHAnsi" w:hAnsiTheme="minorHAnsi" w:cstheme="minorHAnsi"/>
          <w:lang w:val="az-Latn-AZ"/>
        </w:rPr>
        <w:t xml:space="preserve">Qızıl Xaç və Qızıl Aypara Hərəkatının İcmaların Cəlb Olunması və Cavabdehlik üzrə Bələdçisinin ikinci redaksiyasını sizə təqdim edirik. İlk bələdçinin nəşr olunduğu 2016-cı ildən bəri bir çox dəyişikliklər baş verib. </w:t>
      </w:r>
      <w:hyperlink r:id="rId29" w:history="1">
        <w:r w:rsidRPr="004E3C5E">
          <w:rPr>
            <w:rFonts w:asciiTheme="minorHAnsi" w:hAnsiTheme="minorHAnsi" w:cstheme="minorHAnsi"/>
            <w:u w:val="single" w:color="F5333F"/>
            <w:lang w:val="az-Latn-AZ"/>
          </w:rPr>
          <w:t>Hərəkatın</w:t>
        </w:r>
      </w:hyperlink>
      <w:r w:rsidR="0041350F" w:rsidRPr="004E3C5E">
        <w:rPr>
          <w:rFonts w:asciiTheme="minorHAnsi" w:hAnsiTheme="minorHAnsi" w:cstheme="minorHAnsi"/>
          <w:u w:val="single" w:color="F5333F"/>
          <w:lang w:val="az-Latn-AZ"/>
        </w:rPr>
        <w:t xml:space="preserve"> </w:t>
      </w:r>
      <w:hyperlink r:id="rId30" w:history="1">
        <w:r w:rsidRPr="004E3C5E">
          <w:rPr>
            <w:rFonts w:asciiTheme="minorHAnsi" w:hAnsiTheme="minorHAnsi" w:cstheme="minorHAnsi"/>
            <w:u w:val="single" w:color="F5333F"/>
            <w:lang w:val="az-Latn-AZ"/>
          </w:rPr>
          <w:t>İcmaların Cəlb olunması və Cavabdehlik üzrə Öhdəlikləri</w:t>
        </w:r>
      </w:hyperlink>
      <w:r w:rsidRPr="004E3C5E">
        <w:rPr>
          <w:rFonts w:asciiTheme="minorHAnsi" w:hAnsiTheme="minorHAnsi" w:cstheme="minorHAnsi"/>
          <w:lang w:val="az-Latn-AZ"/>
        </w:rPr>
        <w:t xml:space="preserve"> 2019-cu ildə Nümayəndələr Şurası tərəfindən qəbul edildi, icmaların cəlb olunması və cavabdehlik üzrə mütəxəssislərin fəal şəbəkəsi yaradıldı və inkişaf etdi. Hazırda icmalarla daha güclü əlaqənin işimizin</w:t>
      </w:r>
      <w:r w:rsidRPr="004E3C5E">
        <w:rPr>
          <w:rFonts w:asciiTheme="minorHAnsi" w:hAnsiTheme="minorHAnsi" w:cstheme="minorHAnsi"/>
          <w:color w:val="F5333F"/>
          <w:sz w:val="11"/>
          <w:lang w:val="az-Latn-AZ"/>
        </w:rPr>
        <w:t>1</w:t>
      </w:r>
      <w:r w:rsidRPr="004E3C5E">
        <w:rPr>
          <w:rFonts w:asciiTheme="minorHAnsi" w:hAnsiTheme="minorHAnsi" w:cstheme="minorHAnsi"/>
          <w:lang w:val="az-Latn-AZ"/>
        </w:rPr>
        <w:t xml:space="preserve"> keyfiyyətini və təsirini artırdığına dair hər zamankından daha çox </w:t>
      </w:r>
      <w:hyperlink r:id="rId31" w:history="1">
        <w:r w:rsidRPr="004E3C5E">
          <w:rPr>
            <w:rFonts w:asciiTheme="minorHAnsi" w:hAnsiTheme="minorHAnsi" w:cstheme="minorHAnsi"/>
            <w:u w:val="single" w:color="F5333F"/>
            <w:lang w:val="az-Latn-AZ"/>
          </w:rPr>
          <w:t>sübutumuz</w:t>
        </w:r>
      </w:hyperlink>
      <w:r w:rsidRPr="004E3C5E">
        <w:rPr>
          <w:rFonts w:asciiTheme="minorHAnsi" w:hAnsiTheme="minorHAnsi" w:cstheme="minorHAnsi"/>
          <w:lang w:val="az-Latn-AZ"/>
        </w:rPr>
        <w:t xml:space="preserve"> var. Ən azı, icmanın inamının digər bütün tədbirlərin</w:t>
      </w:r>
      <w:r w:rsidRPr="004E3C5E">
        <w:rPr>
          <w:rFonts w:asciiTheme="minorHAnsi" w:hAnsiTheme="minorHAnsi" w:cstheme="minorHAnsi"/>
          <w:color w:val="F5333F"/>
          <w:sz w:val="11"/>
          <w:lang w:val="az-Latn-AZ"/>
        </w:rPr>
        <w:t>2</w:t>
      </w:r>
      <w:r w:rsidRPr="004E3C5E">
        <w:rPr>
          <w:rFonts w:asciiTheme="minorHAnsi" w:hAnsiTheme="minorHAnsi" w:cstheme="minorHAnsi"/>
          <w:lang w:val="az-Latn-AZ"/>
        </w:rPr>
        <w:t xml:space="preserve"> uğurlu olması üçün son dərəcə vacib olduğunu COVID-19 və Ebola üzrə cavabvermə tədbirlərimizdə gördük.</w:t>
      </w:r>
    </w:p>
    <w:p w14:paraId="4AD55B22" w14:textId="77777777" w:rsidR="004E7089" w:rsidRPr="004E3C5E" w:rsidRDefault="00A0708C">
      <w:pPr>
        <w:pStyle w:val="BodyText"/>
        <w:spacing w:before="171" w:line="232" w:lineRule="auto"/>
        <w:ind w:left="1135" w:right="1134" w:firstLine="2"/>
        <w:jc w:val="both"/>
        <w:rPr>
          <w:rFonts w:asciiTheme="minorHAnsi" w:hAnsiTheme="minorHAnsi" w:cstheme="minorHAnsi"/>
          <w:lang w:val="az-Latn-AZ"/>
        </w:rPr>
      </w:pPr>
      <w:r w:rsidRPr="004E3C5E">
        <w:rPr>
          <w:rFonts w:asciiTheme="minorHAnsi" w:hAnsiTheme="minorHAnsi" w:cstheme="minorHAnsi"/>
          <w:lang w:val="az-Latn-AZ"/>
        </w:rPr>
        <w:t>Buna baxmayaraq, insanların ehtiyaclarını ödəyən, mövcud imkanları və ya ləyaqəti sarsıtmayan və ya uzunmüddətli dayanıqlılığı gücləndirməyə kömək edən dəstəyi təmin etməklə insanları həqiqətən diqqət mərkəzinə gətirməyimizi təmin etməyə yönəlmiş ardıcıl bir yanaşmanın institusional çərçivəyə salınmasında hələ də müxtəlif maneələr və çətinliklər var.</w:t>
      </w:r>
    </w:p>
    <w:p w14:paraId="4AD55B23" w14:textId="77777777" w:rsidR="004E7089" w:rsidRPr="004E3C5E" w:rsidRDefault="00A0708C">
      <w:pPr>
        <w:pStyle w:val="BodyText"/>
        <w:spacing w:before="170" w:line="232" w:lineRule="auto"/>
        <w:ind w:left="1135" w:right="1134" w:hanging="14"/>
        <w:jc w:val="both"/>
        <w:rPr>
          <w:rFonts w:asciiTheme="minorHAnsi" w:hAnsiTheme="minorHAnsi" w:cstheme="minorHAnsi"/>
          <w:lang w:val="az-Latn-AZ"/>
        </w:rPr>
      </w:pPr>
      <w:r w:rsidRPr="004E3C5E">
        <w:rPr>
          <w:rFonts w:asciiTheme="minorHAnsi" w:hAnsiTheme="minorHAnsi" w:cstheme="minorHAnsi"/>
          <w:lang w:val="az-Latn-AZ"/>
        </w:rPr>
        <w:t>Yenidən baxılmış bu bələdçinin məqsədi Hərəkatın bu maneələri və çətinlikləri aradan qaldırmasına kömək etmək və bütün tədbirlərimizdə icmaları yüksək səviyyədə cəlb etməyimizi təmin etməkdir. Buna nail olmağımıza kömək edəcək dəyişikliklərə aşağıdakılar daxildir:</w:t>
      </w:r>
    </w:p>
    <w:p w14:paraId="4AD55B24" w14:textId="77777777" w:rsidR="004E7089" w:rsidRPr="004E3C5E" w:rsidRDefault="00A0708C" w:rsidP="0041350F">
      <w:pPr>
        <w:pStyle w:val="ListParagraph"/>
        <w:numPr>
          <w:ilvl w:val="0"/>
          <w:numId w:val="46"/>
        </w:numPr>
        <w:tabs>
          <w:tab w:val="left" w:pos="1309"/>
        </w:tabs>
        <w:spacing w:before="171" w:line="232" w:lineRule="auto"/>
        <w:ind w:right="1110" w:hanging="175"/>
        <w:rPr>
          <w:rFonts w:asciiTheme="minorHAnsi" w:hAnsiTheme="minorHAnsi" w:cstheme="minorHAnsi"/>
          <w:sz w:val="19"/>
          <w:lang w:val="az-Latn-AZ"/>
        </w:rPr>
      </w:pPr>
      <w:r w:rsidRPr="004E3C5E">
        <w:rPr>
          <w:rFonts w:asciiTheme="minorHAnsi" w:hAnsiTheme="minorHAnsi" w:cstheme="minorHAnsi"/>
          <w:sz w:val="19"/>
          <w:lang w:val="az-Latn-AZ"/>
        </w:rPr>
        <w:t>Proqramlar və əməliyyatlarda daha güclü cavabdehliyin təməli  kimi, təşkilati səviyyədə icmaların cəlb olunması və cavabdehliyin institusional çərçivəyə salınmasına daha çox diqqət yetirmək.</w:t>
      </w:r>
    </w:p>
    <w:p w14:paraId="4AD55B25" w14:textId="77777777" w:rsidR="004E7089" w:rsidRPr="004E3C5E" w:rsidRDefault="00A0708C" w:rsidP="0041350F">
      <w:pPr>
        <w:pStyle w:val="ListParagraph"/>
        <w:numPr>
          <w:ilvl w:val="0"/>
          <w:numId w:val="46"/>
        </w:numPr>
        <w:tabs>
          <w:tab w:val="left" w:pos="1306"/>
        </w:tabs>
        <w:spacing w:before="56" w:line="232" w:lineRule="auto"/>
        <w:ind w:left="1305" w:right="1110" w:hanging="170"/>
        <w:rPr>
          <w:rFonts w:asciiTheme="minorHAnsi" w:hAnsiTheme="minorHAnsi" w:cstheme="minorHAnsi"/>
          <w:sz w:val="19"/>
          <w:lang w:val="az-Latn-AZ"/>
        </w:rPr>
      </w:pPr>
      <w:r w:rsidRPr="004E3C5E">
        <w:rPr>
          <w:rFonts w:asciiTheme="minorHAnsi" w:hAnsiTheme="minorHAnsi" w:cstheme="minorHAnsi"/>
          <w:sz w:val="19"/>
          <w:lang w:val="az-Latn-AZ"/>
        </w:rPr>
        <w:t>İştiraka və bunun praktik olaraq proqramlara və əməliyyatlara necə daxil ediləcəyinə daha çox önəm verməklə, "icma üçün etmək"dən "icma ilə etmək" yanaşmasına keçə bilərik.</w:t>
      </w:r>
    </w:p>
    <w:p w14:paraId="4AD55B26" w14:textId="77777777" w:rsidR="004E7089" w:rsidRPr="004E3C5E" w:rsidRDefault="00A0708C" w:rsidP="0041350F">
      <w:pPr>
        <w:pStyle w:val="ListParagraph"/>
        <w:numPr>
          <w:ilvl w:val="0"/>
          <w:numId w:val="46"/>
        </w:numPr>
        <w:tabs>
          <w:tab w:val="left" w:pos="1301"/>
        </w:tabs>
        <w:spacing w:line="232" w:lineRule="auto"/>
        <w:ind w:left="1305" w:right="1110" w:hanging="170"/>
        <w:rPr>
          <w:rFonts w:asciiTheme="minorHAnsi" w:hAnsiTheme="minorHAnsi" w:cstheme="minorHAnsi"/>
          <w:sz w:val="19"/>
          <w:lang w:val="az-Latn-AZ"/>
        </w:rPr>
      </w:pPr>
      <w:r w:rsidRPr="004E3C5E">
        <w:rPr>
          <w:rFonts w:asciiTheme="minorHAnsi" w:hAnsiTheme="minorHAnsi" w:cstheme="minorHAnsi"/>
          <w:sz w:val="19"/>
          <w:lang w:val="az-Latn-AZ"/>
        </w:rPr>
        <w:t>Əvvəlki dörd komponenti bir aydın məqsəddə birləşdirməklə icmaların cəlb olunması və cavabdehliyi sadələşdirmək; icmalar proqramların və əməliyyatların layihələndirilməsində və idarə edilməsində fəal rol oynayır.</w:t>
      </w:r>
    </w:p>
    <w:p w14:paraId="4AD55B27" w14:textId="77777777" w:rsidR="004E7089" w:rsidRPr="004E3C5E" w:rsidRDefault="00A0708C" w:rsidP="0041350F">
      <w:pPr>
        <w:pStyle w:val="ListParagraph"/>
        <w:numPr>
          <w:ilvl w:val="0"/>
          <w:numId w:val="46"/>
        </w:numPr>
        <w:tabs>
          <w:tab w:val="left" w:pos="1309"/>
        </w:tabs>
        <w:spacing w:line="232" w:lineRule="auto"/>
        <w:ind w:left="1305" w:right="1110" w:hanging="169"/>
        <w:jc w:val="both"/>
        <w:rPr>
          <w:rFonts w:asciiTheme="minorHAnsi" w:hAnsiTheme="minorHAnsi" w:cstheme="minorHAnsi"/>
          <w:sz w:val="19"/>
          <w:lang w:val="az-Latn-AZ"/>
        </w:rPr>
      </w:pPr>
      <w:r w:rsidRPr="004E3C5E">
        <w:rPr>
          <w:rFonts w:asciiTheme="minorHAnsi" w:hAnsiTheme="minorHAnsi" w:cstheme="minorHAnsi"/>
          <w:sz w:val="19"/>
          <w:lang w:val="az-Latn-AZ"/>
        </w:rPr>
        <w:t>İcmaların cəlb olunması və cavabdehliyi tədbirlərimizə inteqrasiya etmək üçün daha konkret və səmərəli bir yanaşma təmin etmək məqsədilə icmaların cəlb olunması və cavabdehlik üçün minimum tədbirlərin sayını 31-dən 18-ə endirmək.</w:t>
      </w:r>
    </w:p>
    <w:p w14:paraId="4AD55B28" w14:textId="77777777" w:rsidR="004E7089" w:rsidRPr="004E3C5E" w:rsidRDefault="00A0708C">
      <w:pPr>
        <w:pStyle w:val="BodyText"/>
        <w:spacing w:before="171" w:line="232" w:lineRule="auto"/>
        <w:ind w:left="1135" w:right="1133" w:firstLine="3"/>
        <w:jc w:val="both"/>
        <w:rPr>
          <w:rFonts w:asciiTheme="minorHAnsi" w:hAnsiTheme="minorHAnsi" w:cstheme="minorHAnsi"/>
          <w:lang w:val="az-Latn-AZ"/>
        </w:rPr>
      </w:pPr>
      <w:r w:rsidRPr="004E3C5E">
        <w:rPr>
          <w:rFonts w:asciiTheme="minorHAnsi" w:hAnsiTheme="minorHAnsi" w:cstheme="minorHAnsi"/>
          <w:lang w:val="az-Latn-AZ"/>
        </w:rPr>
        <w:t>Sübutlar, təcrübə və sağlam düşüncə bizə bunu deməyə imkan verir ki, biz icmaları həqiqətən cəlb etdikdə və onlar proqramların və fəaliyyətlərin layihələndirilməsində və idarə edilməsində fəal rol oynadıqda, əldə edilən nəticələr daha effektiv, daha dayanıqlı və daha keyfiyyətli olur. Amma sadəcə bizi dinləməklə kifayətlənməyin. Bu da əməkdaşlarımızın, könüllülərimizin, liderlərimizin və icma üzvlərinin icmaların yaxşı səviyyədə cəlb olunması və cavabdehliyin əhəmiyyəti haqqında dedikləri:</w:t>
      </w:r>
    </w:p>
    <w:p w14:paraId="4AD55B29" w14:textId="77777777" w:rsidR="004E7089" w:rsidRPr="004E3C5E" w:rsidRDefault="004E7089">
      <w:pPr>
        <w:spacing w:line="232" w:lineRule="auto"/>
        <w:jc w:val="both"/>
        <w:rPr>
          <w:rFonts w:asciiTheme="minorHAnsi" w:hAnsiTheme="minorHAnsi" w:cstheme="minorHAnsi"/>
          <w:lang w:val="az-Latn-AZ"/>
        </w:rPr>
        <w:sectPr w:rsidR="004E7089" w:rsidRPr="004E3C5E">
          <w:footerReference w:type="even" r:id="rId32"/>
          <w:footerReference w:type="default" r:id="rId33"/>
          <w:pgSz w:w="11910" w:h="16840"/>
          <w:pgMar w:top="1040" w:right="0" w:bottom="940" w:left="0" w:header="0" w:footer="759" w:gutter="0"/>
          <w:cols w:space="720"/>
        </w:sectPr>
      </w:pPr>
    </w:p>
    <w:p w14:paraId="4AD55B2A" w14:textId="77777777" w:rsidR="004E7089" w:rsidRPr="004E3C5E" w:rsidRDefault="00A0708C">
      <w:pPr>
        <w:spacing w:before="84"/>
        <w:ind w:left="1134"/>
        <w:rPr>
          <w:rFonts w:asciiTheme="minorHAnsi" w:hAnsiTheme="minorHAnsi" w:cstheme="minorHAnsi"/>
          <w:b/>
          <w:sz w:val="28"/>
          <w:lang w:val="az-Latn-AZ"/>
        </w:rPr>
      </w:pPr>
      <w:r w:rsidRPr="004E3C5E">
        <w:rPr>
          <w:rFonts w:asciiTheme="minorHAnsi" w:hAnsiTheme="minorHAnsi" w:cstheme="minorHAnsi"/>
          <w:b/>
          <w:color w:val="F5333F"/>
          <w:sz w:val="28"/>
          <w:lang w:val="az-Latn-AZ"/>
        </w:rPr>
        <w:lastRenderedPageBreak/>
        <w:t>İcmalar</w:t>
      </w:r>
    </w:p>
    <w:p w14:paraId="4AD55B2B" w14:textId="77777777" w:rsidR="004E7089" w:rsidRPr="004E3C5E" w:rsidRDefault="00000000">
      <w:pPr>
        <w:pStyle w:val="Heading9"/>
        <w:spacing w:before="183" w:line="271" w:lineRule="auto"/>
        <w:ind w:left="3431" w:right="1139" w:hanging="67"/>
        <w:jc w:val="both"/>
        <w:rPr>
          <w:rFonts w:asciiTheme="minorHAnsi" w:hAnsiTheme="minorHAnsi" w:cstheme="minorHAnsi"/>
          <w:lang w:val="az-Latn-AZ"/>
        </w:rPr>
      </w:pPr>
      <w:r>
        <w:rPr>
          <w:rFonts w:asciiTheme="minorHAnsi" w:hAnsiTheme="minorHAnsi" w:cstheme="minorHAnsi"/>
          <w:lang w:val="az-Latn-AZ"/>
        </w:rPr>
        <w:pict w14:anchorId="4AD56B72">
          <v:group id="_x0000_s2107" style="position:absolute;left:0;text-align:left;margin-left:51pt;margin-top:6.85pt;width:103.2pt;height:103.2pt;z-index:251464704;mso-position-horizontal-relative:page" coordorigin="1020,137" coordsize="2064,2064">
            <v:shape id="_x0000_s2108" style="position:absolute;left:1020;top:137;width:2064;height:2064" coordorigin="1020,137" coordsize="2064,2064" path="m2052,137r-77,3l1900,148r-74,14l1754,181r-69,24l1617,233r-65,33l1490,303r-59,42l1375,390r-52,49l1274,492r-46,56l1187,607r-38,62l1116,734r-28,67l1064,871r-19,72l1032,1017r-9,75l1020,1169r3,77l1032,1321r13,74l1064,1467r24,70l1116,1604r33,65l1187,1731r41,59l1274,1846r49,53l1375,1948r56,45l1490,2035r62,37l1617,2105r68,28l1754,2157r72,19l1900,2190r75,8l2052,2201r77,-3l2205,2190r73,-14l2350,2157r70,-24l2487,2105r65,-33l2614,2035r59,-42l2729,1948r53,-49l2831,1846r45,-56l2918,1731r37,-62l2988,1604r29,-67l3040,1467r19,-72l3073,1321r8,-75l3084,1169r-3,-77l3073,1017r-14,-74l3040,871r-23,-70l2988,734r-33,-65l2918,607r-42,-59l2831,492r-49,-53l2729,390r-56,-45l2614,303r-62,-37l2487,233r-67,-28l2350,181r-72,-19l2205,148r-76,-8l2052,137xe" fillcolor="#f1f2f2" stroked="f">
              <v:path arrowok="t"/>
            </v:shape>
            <v:shape id="_x0000_s2109" type="#_x0000_t75" style="position:absolute;left:1235;top:352;width:1633;height:1633">
              <v:imagedata r:id="rId34" o:title=""/>
            </v:shape>
            <w10:wrap anchorx="page"/>
          </v:group>
        </w:pict>
      </w:r>
      <w:r w:rsidR="00A0708C" w:rsidRPr="004E3C5E">
        <w:rPr>
          <w:rFonts w:asciiTheme="minorHAnsi" w:hAnsiTheme="minorHAnsi" w:cstheme="minorHAnsi"/>
          <w:color w:val="011E41"/>
          <w:lang w:val="az-Latn-AZ"/>
        </w:rPr>
        <w:t>"Sevinirik ki, Zambiya Qızıl Xaç Cəmiyyətinin işçiləri layihənin həyata keçirilməsilə bağlı rəylər üçün qayıdıb, əksər hallarda heç kim hər hansı bir qiymətləndirmə və ya dəyərləndirmədən sonra bizi yenidən ziyarət etmir. Onları qərarları bizim, yəni icma üzvlərinin həqiqətən nə istədiyi nəzərə almadan öz ofislərindən qəbul edirlər. məhz biz öz hekayəmizi və həqiqətən nə istədiyimizi və ya burada nə baş verdiyini deyə biləcək insanlarıq, çünki bu icmada biz yaşayırıq".</w:t>
      </w:r>
    </w:p>
    <w:p w14:paraId="4AD55B2C" w14:textId="77777777" w:rsidR="004E7089" w:rsidRPr="004E3C5E" w:rsidRDefault="00A0708C">
      <w:pPr>
        <w:spacing w:before="54"/>
        <w:ind w:right="1135"/>
        <w:jc w:val="right"/>
        <w:rPr>
          <w:rFonts w:asciiTheme="minorHAnsi" w:hAnsiTheme="minorHAnsi" w:cstheme="minorHAnsi"/>
          <w:sz w:val="20"/>
          <w:lang w:val="az-Latn-AZ"/>
        </w:rPr>
      </w:pPr>
      <w:r w:rsidRPr="004E3C5E">
        <w:rPr>
          <w:rFonts w:asciiTheme="minorHAnsi" w:hAnsiTheme="minorHAnsi" w:cstheme="minorHAnsi"/>
          <w:sz w:val="20"/>
          <w:lang w:val="az-Latn-AZ"/>
        </w:rPr>
        <w:t>— İnduna, Lyoto kəndi, Zambiya</w:t>
      </w:r>
    </w:p>
    <w:p w14:paraId="4AD55B2D" w14:textId="77777777" w:rsidR="004E7089" w:rsidRPr="004E3C5E" w:rsidRDefault="004E7089">
      <w:pPr>
        <w:pStyle w:val="BodyText"/>
        <w:rPr>
          <w:rFonts w:asciiTheme="minorHAnsi" w:hAnsiTheme="minorHAnsi" w:cstheme="minorHAnsi"/>
          <w:sz w:val="24"/>
          <w:lang w:val="az-Latn-AZ"/>
        </w:rPr>
      </w:pPr>
    </w:p>
    <w:p w14:paraId="4AD55B2E" w14:textId="77777777" w:rsidR="004E7089" w:rsidRPr="004E3C5E" w:rsidRDefault="004E7089">
      <w:pPr>
        <w:pStyle w:val="BodyText"/>
        <w:spacing w:before="6"/>
        <w:rPr>
          <w:rFonts w:asciiTheme="minorHAnsi" w:hAnsiTheme="minorHAnsi" w:cstheme="minorHAnsi"/>
          <w:sz w:val="34"/>
          <w:lang w:val="az-Latn-AZ"/>
        </w:rPr>
      </w:pPr>
    </w:p>
    <w:p w14:paraId="4AD55B2F" w14:textId="77777777" w:rsidR="004E7089" w:rsidRPr="004E3C5E" w:rsidRDefault="00000000">
      <w:pPr>
        <w:spacing w:line="271" w:lineRule="auto"/>
        <w:ind w:left="3430" w:right="1139" w:hanging="66"/>
        <w:jc w:val="both"/>
        <w:rPr>
          <w:rFonts w:asciiTheme="minorHAnsi" w:hAnsiTheme="minorHAnsi" w:cstheme="minorHAnsi"/>
          <w:b/>
          <w:sz w:val="20"/>
          <w:lang w:val="az-Latn-AZ"/>
        </w:rPr>
      </w:pPr>
      <w:r>
        <w:rPr>
          <w:rFonts w:asciiTheme="minorHAnsi" w:hAnsiTheme="minorHAnsi" w:cstheme="minorHAnsi"/>
          <w:lang w:val="az-Latn-AZ"/>
        </w:rPr>
        <w:pict w14:anchorId="4AD56B73">
          <v:group id="_x0000_s2110" style="position:absolute;left:0;text-align:left;margin-left:51pt;margin-top:-14.65pt;width:103.2pt;height:103.2pt;z-index:251460608;mso-position-horizontal-relative:page" coordorigin="1020,-293" coordsize="2064,2064">
            <v:shape id="_x0000_s2111" style="position:absolute;left:1020;top:-294;width:2064;height:2064" coordorigin="1020,-293" coordsize="2064,2064" path="m2052,-293r-77,3l1900,-282r-74,14l1754,-250r-69,24l1617,-197r-65,33l1490,-127r-59,41l1375,-40,1323,9r-49,53l1228,118r-41,59l1149,239r-33,65l1088,371r-24,70l1045,512r-13,74l1023,662r-3,77l1023,816r9,75l1045,965r19,72l1088,1106r28,68l1149,1238r38,62l1228,1359r46,56l1323,1468r52,49l1431,1563r59,41l1552,1641r65,33l1685,1703r69,24l1826,1745r74,14l1975,1768r77,2l2129,1768r76,-9l2278,1745r72,-18l2420,1703r67,-29l2552,1641r62,-37l2673,1563r56,-46l2782,1468r49,-53l2876,1359r42,-59l2955,1238r33,-64l3017,1106r23,-69l3059,965r14,-74l3081,816r3,-77l3081,662r-8,-76l3059,512r-19,-71l3017,371r-29,-67l2955,239r-37,-62l2876,118,2831,62,2782,9r-53,-49l2673,-86r-59,-41l2552,-164r-65,-33l2420,-226r-70,-24l2278,-268r-73,-14l2129,-290r-77,-3xe" fillcolor="#f1f2f2" stroked="f">
              <v:path arrowok="t"/>
            </v:shape>
            <v:shape id="_x0000_s2112" type="#_x0000_t75" style="position:absolute;left:1235;top:-78;width:1633;height:1633">
              <v:imagedata r:id="rId35" o:title=""/>
            </v:shape>
            <w10:wrap anchorx="page"/>
          </v:group>
        </w:pict>
      </w:r>
      <w:r w:rsidR="00A0708C" w:rsidRPr="004E3C5E">
        <w:rPr>
          <w:rFonts w:asciiTheme="minorHAnsi" w:hAnsiTheme="minorHAnsi" w:cstheme="minorHAnsi"/>
          <w:b/>
          <w:color w:val="011E41"/>
          <w:sz w:val="20"/>
          <w:lang w:val="az-Latn-AZ"/>
        </w:rPr>
        <w:t>"Biz hamımız burada çox böyük qeyri-müəyyənliklə yaşayırıq. Qızıl Xaç kimi təşkilatların aydın və dəqiq məlumat verməsi çox önəmlidir, bununla onlar icmanın ehtiyaclarını dinləyir və bu məlumatlarla bağlı bir tədbir görür."</w:t>
      </w:r>
    </w:p>
    <w:p w14:paraId="4AD55B30" w14:textId="77777777" w:rsidR="004E7089" w:rsidRPr="004E3C5E" w:rsidRDefault="00A0708C" w:rsidP="0041350F">
      <w:pPr>
        <w:spacing w:before="54" w:line="266" w:lineRule="auto"/>
        <w:ind w:left="6480" w:right="1101" w:hanging="159"/>
        <w:rPr>
          <w:rFonts w:asciiTheme="minorHAnsi" w:hAnsiTheme="minorHAnsi" w:cstheme="minorHAnsi"/>
          <w:sz w:val="20"/>
          <w:lang w:val="az-Latn-AZ"/>
        </w:rPr>
      </w:pPr>
      <w:r w:rsidRPr="004E3C5E">
        <w:rPr>
          <w:rFonts w:asciiTheme="minorHAnsi" w:hAnsiTheme="minorHAnsi" w:cstheme="minorHAnsi"/>
          <w:sz w:val="20"/>
          <w:lang w:val="az-Latn-AZ"/>
        </w:rPr>
        <w:t>— Saleh, miqrantlar üçün Nea Kavala düşərgəsində yaşayan şəxs və Qızıl Xaç könüllüsü, Yunanıstan.</w:t>
      </w:r>
    </w:p>
    <w:p w14:paraId="4AD55B31" w14:textId="77777777" w:rsidR="004E7089" w:rsidRPr="004E3C5E" w:rsidRDefault="004E7089">
      <w:pPr>
        <w:pStyle w:val="BodyText"/>
        <w:rPr>
          <w:rFonts w:asciiTheme="minorHAnsi" w:hAnsiTheme="minorHAnsi" w:cstheme="minorHAnsi"/>
          <w:sz w:val="24"/>
          <w:lang w:val="az-Latn-AZ"/>
        </w:rPr>
      </w:pPr>
    </w:p>
    <w:p w14:paraId="4AD55B32" w14:textId="77777777" w:rsidR="004E7089" w:rsidRPr="004E3C5E" w:rsidRDefault="004E7089">
      <w:pPr>
        <w:pStyle w:val="BodyText"/>
        <w:rPr>
          <w:rFonts w:asciiTheme="minorHAnsi" w:hAnsiTheme="minorHAnsi" w:cstheme="minorHAnsi"/>
          <w:sz w:val="24"/>
          <w:lang w:val="az-Latn-AZ"/>
        </w:rPr>
      </w:pPr>
    </w:p>
    <w:p w14:paraId="4AD55B33" w14:textId="77777777" w:rsidR="004E7089" w:rsidRPr="004E3C5E" w:rsidRDefault="004E7089">
      <w:pPr>
        <w:pStyle w:val="BodyText"/>
        <w:spacing w:before="4"/>
        <w:rPr>
          <w:rFonts w:asciiTheme="minorHAnsi" w:hAnsiTheme="minorHAnsi" w:cstheme="minorHAnsi"/>
          <w:sz w:val="30"/>
          <w:lang w:val="az-Latn-AZ"/>
        </w:rPr>
      </w:pPr>
    </w:p>
    <w:p w14:paraId="4AD55B34" w14:textId="77777777" w:rsidR="004E7089" w:rsidRPr="004E3C5E" w:rsidRDefault="00000000">
      <w:pPr>
        <w:spacing w:before="1"/>
        <w:ind w:left="1134"/>
        <w:rPr>
          <w:rFonts w:asciiTheme="minorHAnsi" w:hAnsiTheme="minorHAnsi" w:cstheme="minorHAnsi"/>
          <w:b/>
          <w:sz w:val="28"/>
          <w:lang w:val="az-Latn-AZ"/>
        </w:rPr>
      </w:pPr>
      <w:r>
        <w:rPr>
          <w:rFonts w:asciiTheme="minorHAnsi" w:hAnsiTheme="minorHAnsi" w:cstheme="minorHAnsi"/>
          <w:lang w:val="az-Latn-AZ"/>
        </w:rPr>
        <w:pict w14:anchorId="4AD56B74">
          <v:group id="_x0000_s2113" style="position:absolute;left:0;text-align:left;margin-left:51pt;margin-top:26.9pt;width:103.2pt;height:103.2pt;z-index:251461632;mso-position-horizontal-relative:page" coordorigin="1020,538" coordsize="2064,2064">
            <v:shape id="_x0000_s2114" style="position:absolute;left:1020;top:538;width:2064;height:2064" coordorigin="1020,538" coordsize="2064,2064" path="m2052,538r-77,3l1900,549r-74,14l1754,582r-69,23l1617,634r-65,33l1490,704r-59,42l1375,791r-52,49l1274,893r-46,56l1187,1008r-38,62l1116,1135r-28,67l1064,1272r-19,72l1032,1417r-9,76l1020,1570r3,77l1032,1722r13,74l1064,1868r24,70l1116,2005r33,65l1187,2132r41,59l1274,2247r49,52l1375,2349r56,45l1490,2435r62,38l1617,2506r68,28l1754,2558r72,19l1900,2590r75,9l2052,2602r77,-3l2205,2590r73,-13l2350,2558r70,-24l2487,2506r65,-33l2614,2435r59,-41l2729,2349r53,-50l2831,2247r45,-56l2918,2132r37,-62l2988,2005r29,-67l3040,1868r19,-72l3073,1722r8,-75l3084,1570r-3,-77l3073,1417r-14,-73l3040,1272r-23,-70l2988,1135r-33,-65l2918,1008r-42,-59l2831,893r-49,-53l2729,791r-56,-45l2614,704r-62,-37l2487,634r-67,-29l2350,582r-72,-19l2205,549r-76,-8l2052,538xe" fillcolor="#f1f2f2" stroked="f">
              <v:path arrowok="t"/>
            </v:shape>
            <v:shape id="_x0000_s2115" type="#_x0000_t75" style="position:absolute;left:1235;top:753;width:1633;height:1633">
              <v:imagedata r:id="rId36" o:title=""/>
            </v:shape>
            <w10:wrap anchorx="page"/>
          </v:group>
        </w:pict>
      </w:r>
      <w:r w:rsidR="00A0708C" w:rsidRPr="004E3C5E">
        <w:rPr>
          <w:rFonts w:asciiTheme="minorHAnsi" w:hAnsiTheme="minorHAnsi" w:cstheme="minorHAnsi"/>
          <w:b/>
          <w:color w:val="F5333F"/>
          <w:sz w:val="28"/>
          <w:lang w:val="az-Latn-AZ"/>
        </w:rPr>
        <w:t>Əməkdaşlarımız və könüllülərimiz</w:t>
      </w:r>
    </w:p>
    <w:p w14:paraId="4AD55B35" w14:textId="77777777" w:rsidR="004E7089" w:rsidRPr="004E3C5E" w:rsidRDefault="004E7089">
      <w:pPr>
        <w:pStyle w:val="BodyText"/>
        <w:spacing w:before="6"/>
        <w:rPr>
          <w:rFonts w:asciiTheme="minorHAnsi" w:hAnsiTheme="minorHAnsi" w:cstheme="minorHAnsi"/>
          <w:b/>
          <w:sz w:val="40"/>
          <w:lang w:val="az-Latn-AZ"/>
        </w:rPr>
      </w:pPr>
    </w:p>
    <w:p w14:paraId="4AD55B36" w14:textId="77777777" w:rsidR="004E7089" w:rsidRPr="004E3C5E" w:rsidRDefault="00A0708C">
      <w:pPr>
        <w:spacing w:line="271" w:lineRule="auto"/>
        <w:ind w:left="3432" w:right="1139" w:hanging="68"/>
        <w:jc w:val="both"/>
        <w:rPr>
          <w:rFonts w:asciiTheme="minorHAnsi" w:hAnsiTheme="minorHAnsi" w:cstheme="minorHAnsi"/>
          <w:b/>
          <w:sz w:val="20"/>
          <w:lang w:val="az-Latn-AZ"/>
        </w:rPr>
      </w:pPr>
      <w:r w:rsidRPr="004E3C5E">
        <w:rPr>
          <w:rFonts w:asciiTheme="minorHAnsi" w:hAnsiTheme="minorHAnsi" w:cstheme="minorHAnsi"/>
          <w:b/>
          <w:color w:val="011E41"/>
          <w:sz w:val="20"/>
          <w:lang w:val="az-Latn-AZ"/>
        </w:rPr>
        <w:t>"İcmaların, icmaya gəlmək üçün vaxt ayıran, məlumatları bölüşən və məlumat bölüşməklə yanaşı, icmaların sual vermələri və aydın şəkildə başa düşmələrini təmin etmək üçün onlara vaxt verən insanlara qarşı çox açıq olduqlarını gördük".</w:t>
      </w:r>
    </w:p>
    <w:p w14:paraId="4AD55B37" w14:textId="77777777" w:rsidR="004E7089" w:rsidRPr="004E3C5E" w:rsidRDefault="00A0708C">
      <w:pPr>
        <w:spacing w:before="54"/>
        <w:ind w:right="1137"/>
        <w:jc w:val="right"/>
        <w:rPr>
          <w:rFonts w:asciiTheme="minorHAnsi" w:hAnsiTheme="minorHAnsi" w:cstheme="minorHAnsi"/>
          <w:sz w:val="20"/>
          <w:lang w:val="az-Latn-AZ"/>
        </w:rPr>
      </w:pPr>
      <w:r w:rsidRPr="004E3C5E">
        <w:rPr>
          <w:rFonts w:asciiTheme="minorHAnsi" w:hAnsiTheme="minorHAnsi" w:cstheme="minorHAnsi"/>
          <w:sz w:val="20"/>
          <w:lang w:val="az-Latn-AZ"/>
        </w:rPr>
        <w:t xml:space="preserve">— Andrea Filips, Layihə Meneceri, Qayana Qızıl Xaç Cəmiyyəti </w:t>
      </w:r>
    </w:p>
    <w:p w14:paraId="4AD55B38" w14:textId="77777777" w:rsidR="004E7089" w:rsidRPr="004E3C5E" w:rsidRDefault="004E7089">
      <w:pPr>
        <w:pStyle w:val="BodyText"/>
        <w:rPr>
          <w:rFonts w:asciiTheme="minorHAnsi" w:hAnsiTheme="minorHAnsi" w:cstheme="minorHAnsi"/>
          <w:sz w:val="24"/>
          <w:lang w:val="az-Latn-AZ"/>
        </w:rPr>
      </w:pPr>
    </w:p>
    <w:p w14:paraId="4AD55B39" w14:textId="77777777" w:rsidR="004E7089" w:rsidRPr="004E3C5E" w:rsidRDefault="004E7089">
      <w:pPr>
        <w:pStyle w:val="BodyText"/>
        <w:rPr>
          <w:rFonts w:asciiTheme="minorHAnsi" w:hAnsiTheme="minorHAnsi" w:cstheme="minorHAnsi"/>
          <w:sz w:val="24"/>
          <w:lang w:val="az-Latn-AZ"/>
        </w:rPr>
      </w:pPr>
    </w:p>
    <w:p w14:paraId="4AD55B3A" w14:textId="77777777" w:rsidR="004E7089" w:rsidRPr="004E3C5E" w:rsidRDefault="004E7089">
      <w:pPr>
        <w:pStyle w:val="BodyText"/>
        <w:rPr>
          <w:rFonts w:asciiTheme="minorHAnsi" w:hAnsiTheme="minorHAnsi" w:cstheme="minorHAnsi"/>
          <w:sz w:val="24"/>
          <w:lang w:val="az-Latn-AZ"/>
        </w:rPr>
      </w:pPr>
    </w:p>
    <w:p w14:paraId="4AD55B3B" w14:textId="77777777" w:rsidR="004E7089" w:rsidRPr="004E3C5E" w:rsidRDefault="004E7089">
      <w:pPr>
        <w:pStyle w:val="BodyText"/>
        <w:rPr>
          <w:rFonts w:asciiTheme="minorHAnsi" w:hAnsiTheme="minorHAnsi" w:cstheme="minorHAnsi"/>
          <w:sz w:val="24"/>
          <w:lang w:val="az-Latn-AZ"/>
        </w:rPr>
      </w:pPr>
    </w:p>
    <w:p w14:paraId="4AD55B3C" w14:textId="77777777" w:rsidR="004E7089" w:rsidRPr="004E3C5E" w:rsidRDefault="004E7089">
      <w:pPr>
        <w:pStyle w:val="BodyText"/>
        <w:spacing w:before="5"/>
        <w:rPr>
          <w:rFonts w:asciiTheme="minorHAnsi" w:hAnsiTheme="minorHAnsi" w:cstheme="minorHAnsi"/>
          <w:sz w:val="18"/>
          <w:lang w:val="az-Latn-AZ"/>
        </w:rPr>
      </w:pPr>
    </w:p>
    <w:p w14:paraId="4AD55B3D" w14:textId="77777777" w:rsidR="004E7089" w:rsidRPr="004E3C5E" w:rsidRDefault="00000000">
      <w:pPr>
        <w:spacing w:line="271" w:lineRule="auto"/>
        <w:ind w:left="3430" w:right="1139" w:hanging="66"/>
        <w:jc w:val="both"/>
        <w:rPr>
          <w:rFonts w:asciiTheme="minorHAnsi" w:hAnsiTheme="minorHAnsi" w:cstheme="minorHAnsi"/>
          <w:b/>
          <w:sz w:val="20"/>
          <w:lang w:val="az-Latn-AZ"/>
        </w:rPr>
      </w:pPr>
      <w:r>
        <w:rPr>
          <w:rFonts w:asciiTheme="minorHAnsi" w:hAnsiTheme="minorHAnsi" w:cstheme="minorHAnsi"/>
          <w:lang w:val="az-Latn-AZ"/>
        </w:rPr>
        <w:pict w14:anchorId="4AD56B75">
          <v:group id="_x0000_s2116" style="position:absolute;left:0;text-align:left;margin-left:51pt;margin-top:-24.2pt;width:103.2pt;height:103.2pt;z-index:251462656;mso-position-horizontal-relative:page" coordorigin="1020,-484" coordsize="2064,2064">
            <v:shape id="_x0000_s2117" style="position:absolute;left:1020;top:-485;width:2064;height:2064" coordorigin="1020,-484" coordsize="2064,2064" path="m2052,-484r-77,2l1900,-473r-74,13l1754,-441r-69,24l1617,-388r-65,33l1490,-318r-59,41l1375,-231r-52,49l1274,-130r-46,56l1187,-14r-38,62l1116,112r-28,68l1064,249r-19,72l1032,395r-9,75l1020,547r3,77l1032,700r13,74l1064,845r24,70l1116,982r33,65l1187,1109r41,59l1274,1224r49,53l1375,1326r56,46l1490,1413r62,37l1617,1483r68,29l1754,1536r72,18l1900,1568r75,8l2052,1579r77,-3l2205,1568r73,-14l2350,1536r70,-24l2487,1483r65,-33l2614,1413r59,-41l2729,1326r53,-49l2831,1224r45,-56l2918,1109r37,-62l2988,982r29,-67l3040,845r19,-71l3073,700r8,-76l3084,547r-3,-77l3073,395r-14,-74l3040,249r-23,-69l2988,112,2955,48r-37,-62l2876,-74r-45,-56l2782,-182r-53,-49l2673,-277r-59,-41l2552,-355r-65,-33l2420,-417r-70,-24l2278,-460r-73,-13l2129,-482r-77,-2xe" fillcolor="#f1f2f2" stroked="f">
              <v:path arrowok="t"/>
            </v:shape>
            <v:shape id="_x0000_s2118" type="#_x0000_t75" style="position:absolute;left:1235;top:-269;width:1633;height:1633">
              <v:imagedata r:id="rId37" o:title=""/>
            </v:shape>
            <w10:wrap anchorx="page"/>
          </v:group>
        </w:pict>
      </w:r>
      <w:r w:rsidR="00A0708C" w:rsidRPr="004E3C5E">
        <w:rPr>
          <w:rFonts w:asciiTheme="minorHAnsi" w:hAnsiTheme="minorHAnsi" w:cstheme="minorHAnsi"/>
          <w:b/>
          <w:color w:val="011E41"/>
          <w:sz w:val="20"/>
          <w:lang w:val="az-Latn-AZ"/>
        </w:rPr>
        <w:t xml:space="preserve">"Müvafiq insanları prosesə cəlb etmək və prosesin onlara uyğun olduğundan (bunun əksi deyil) əmin olmaq hər kəsin öz üzərinə götürməli olduğu etik bir öhdəlikdir". </w:t>
      </w:r>
    </w:p>
    <w:p w14:paraId="4AD55B3E" w14:textId="77777777" w:rsidR="004E7089" w:rsidRPr="004E3C5E" w:rsidRDefault="00A0708C">
      <w:pPr>
        <w:spacing w:before="54"/>
        <w:ind w:right="1137"/>
        <w:jc w:val="right"/>
        <w:rPr>
          <w:rFonts w:asciiTheme="minorHAnsi" w:hAnsiTheme="minorHAnsi" w:cstheme="minorHAnsi"/>
          <w:sz w:val="20"/>
          <w:lang w:val="az-Latn-AZ"/>
        </w:rPr>
      </w:pPr>
      <w:r w:rsidRPr="004E3C5E">
        <w:rPr>
          <w:rFonts w:asciiTheme="minorHAnsi" w:hAnsiTheme="minorHAnsi" w:cstheme="minorHAnsi"/>
          <w:sz w:val="20"/>
          <w:lang w:val="az-Latn-AZ"/>
        </w:rPr>
        <w:t>— Əsas Yardım üzrə Proqramı Meneceri, Livan Qızıl Xaç Cəmiyyəti</w:t>
      </w:r>
    </w:p>
    <w:p w14:paraId="4AD55B3F" w14:textId="77777777" w:rsidR="004E7089" w:rsidRPr="004E3C5E" w:rsidRDefault="004E7089">
      <w:pPr>
        <w:pStyle w:val="BodyText"/>
        <w:rPr>
          <w:rFonts w:asciiTheme="minorHAnsi" w:hAnsiTheme="minorHAnsi" w:cstheme="minorHAnsi"/>
          <w:sz w:val="24"/>
          <w:lang w:val="az-Latn-AZ"/>
        </w:rPr>
      </w:pPr>
    </w:p>
    <w:p w14:paraId="4AD55B40" w14:textId="77777777" w:rsidR="004E7089" w:rsidRPr="004E3C5E" w:rsidRDefault="004E7089">
      <w:pPr>
        <w:pStyle w:val="BodyText"/>
        <w:rPr>
          <w:rFonts w:asciiTheme="minorHAnsi" w:hAnsiTheme="minorHAnsi" w:cstheme="minorHAnsi"/>
          <w:sz w:val="24"/>
          <w:lang w:val="az-Latn-AZ"/>
        </w:rPr>
      </w:pPr>
    </w:p>
    <w:p w14:paraId="4AD55B41" w14:textId="77777777" w:rsidR="004E7089" w:rsidRPr="004E3C5E" w:rsidRDefault="004E7089">
      <w:pPr>
        <w:pStyle w:val="BodyText"/>
        <w:spacing w:before="7"/>
        <w:rPr>
          <w:rFonts w:asciiTheme="minorHAnsi" w:hAnsiTheme="minorHAnsi" w:cstheme="minorHAnsi"/>
          <w:sz w:val="32"/>
          <w:lang w:val="az-Latn-AZ"/>
        </w:rPr>
      </w:pPr>
    </w:p>
    <w:p w14:paraId="4AD55B42" w14:textId="77777777" w:rsidR="004E7089" w:rsidRPr="004E3C5E" w:rsidRDefault="00000000">
      <w:pPr>
        <w:ind w:left="1134"/>
        <w:rPr>
          <w:rFonts w:asciiTheme="minorHAnsi" w:hAnsiTheme="minorHAnsi" w:cstheme="minorHAnsi"/>
          <w:b/>
          <w:sz w:val="28"/>
          <w:lang w:val="az-Latn-AZ"/>
        </w:rPr>
      </w:pPr>
      <w:r>
        <w:rPr>
          <w:rFonts w:asciiTheme="minorHAnsi" w:hAnsiTheme="minorHAnsi" w:cstheme="minorHAnsi"/>
          <w:lang w:val="az-Latn-AZ"/>
        </w:rPr>
        <w:pict w14:anchorId="4AD56B76">
          <v:group id="_x0000_s2119" style="position:absolute;left:0;text-align:left;margin-left:51pt;margin-top:21.1pt;width:103.2pt;height:103.2pt;z-index:251463680;mso-position-horizontal-relative:page" coordorigin="1020,422" coordsize="2064,2064">
            <v:shape id="_x0000_s2120" style="position:absolute;left:1020;top:422;width:2064;height:2064" coordorigin="1020,422" coordsize="2064,2064" path="m2052,422r-77,3l1900,434r-74,13l1754,466r-69,24l1617,518r-65,33l1490,589r-59,41l1375,675r-52,50l1274,777r-46,56l1187,892r-38,62l1116,1019r-28,68l1064,1156r-19,72l1032,1302r-9,75l1020,1454r3,77l1032,1607r13,73l1064,1752r24,70l1116,1889r33,65l1187,2016r41,59l1274,2131r49,53l1375,2233r56,45l1490,2320r62,37l1617,2390r68,29l1754,2442r72,19l1900,2475r75,8l2052,2486r77,-3l2205,2475r73,-14l2350,2442r70,-23l2487,2390r65,-33l2614,2320r59,-42l2729,2233r53,-49l2831,2131r45,-56l2918,2016r37,-62l2988,1889r29,-67l3040,1752r19,-72l3073,1607r8,-76l3084,1454r-3,-77l3073,1302r-14,-74l3040,1156r-23,-69l2988,1019r-33,-65l2918,892r-42,-59l2831,777r-49,-52l2729,675r-56,-45l2614,589r-62,-38l2487,518r-67,-28l2350,466r-72,-19l2205,434r-76,-9l2052,422xe" fillcolor="#f1f2f2" stroked="f">
              <v:path arrowok="t"/>
            </v:shape>
            <v:shape id="_x0000_s2121" type="#_x0000_t75" style="position:absolute;left:1235;top:637;width:1633;height:1633">
              <v:imagedata r:id="rId38" o:title=""/>
            </v:shape>
            <w10:wrap anchorx="page"/>
          </v:group>
        </w:pict>
      </w:r>
      <w:r w:rsidR="00A0708C" w:rsidRPr="004E3C5E">
        <w:rPr>
          <w:rFonts w:asciiTheme="minorHAnsi" w:hAnsiTheme="minorHAnsi" w:cstheme="minorHAnsi"/>
          <w:b/>
          <w:color w:val="F5333F"/>
          <w:sz w:val="28"/>
          <w:lang w:val="az-Latn-AZ"/>
        </w:rPr>
        <w:t>Liderlik</w:t>
      </w:r>
    </w:p>
    <w:p w14:paraId="4AD55B43" w14:textId="77777777" w:rsidR="004E7089" w:rsidRPr="004E3C5E" w:rsidRDefault="004E7089">
      <w:pPr>
        <w:pStyle w:val="BodyText"/>
        <w:spacing w:before="6"/>
        <w:rPr>
          <w:rFonts w:asciiTheme="minorHAnsi" w:hAnsiTheme="minorHAnsi" w:cstheme="minorHAnsi"/>
          <w:b/>
          <w:sz w:val="45"/>
          <w:lang w:val="az-Latn-AZ"/>
        </w:rPr>
      </w:pPr>
    </w:p>
    <w:p w14:paraId="4AD55B44" w14:textId="77777777" w:rsidR="004E7089" w:rsidRPr="004E3C5E" w:rsidRDefault="00A0708C">
      <w:pPr>
        <w:spacing w:line="271" w:lineRule="auto"/>
        <w:ind w:left="3430" w:right="1134" w:hanging="66"/>
        <w:jc w:val="both"/>
        <w:rPr>
          <w:rFonts w:asciiTheme="minorHAnsi" w:hAnsiTheme="minorHAnsi" w:cstheme="minorHAnsi"/>
          <w:b/>
          <w:sz w:val="20"/>
          <w:lang w:val="az-Latn-AZ"/>
        </w:rPr>
      </w:pPr>
      <w:r w:rsidRPr="004E3C5E">
        <w:rPr>
          <w:rFonts w:asciiTheme="minorHAnsi" w:hAnsiTheme="minorHAnsi" w:cstheme="minorHAnsi"/>
          <w:b/>
          <w:color w:val="011E41"/>
          <w:sz w:val="20"/>
          <w:lang w:val="az-Latn-AZ"/>
        </w:rPr>
        <w:t>"Fövqəladə hallar üzrə yardım əməliyyatları zamanı icmaların cəlb olunması və cavabdehlik zərərçəkmiş icmaların ən təcili ehtiyaclarına əsasən yardım göstərməyimizi təmin etməyə kömək edir".</w:t>
      </w:r>
    </w:p>
    <w:p w14:paraId="4AD55B45" w14:textId="77777777" w:rsidR="004E7089" w:rsidRPr="004E3C5E" w:rsidRDefault="00A0708C">
      <w:pPr>
        <w:spacing w:before="53"/>
        <w:ind w:right="1107"/>
        <w:jc w:val="right"/>
        <w:rPr>
          <w:rFonts w:asciiTheme="minorHAnsi" w:hAnsiTheme="minorHAnsi" w:cstheme="minorHAnsi"/>
          <w:sz w:val="20"/>
          <w:lang w:val="az-Latn-AZ"/>
        </w:rPr>
      </w:pPr>
      <w:r w:rsidRPr="004E3C5E">
        <w:rPr>
          <w:rFonts w:asciiTheme="minorHAnsi" w:hAnsiTheme="minorHAnsi" w:cstheme="minorHAnsi"/>
          <w:sz w:val="20"/>
          <w:lang w:val="az-Latn-AZ"/>
        </w:rPr>
        <w:t>— Ritola Tasmaya, İndoneziya Qızıl Xaç Cəmiyyətinin Baş Katibi.</w:t>
      </w:r>
    </w:p>
    <w:p w14:paraId="4AD55B46" w14:textId="77777777" w:rsidR="004E7089" w:rsidRPr="004E3C5E" w:rsidRDefault="004E7089">
      <w:pPr>
        <w:jc w:val="right"/>
        <w:rPr>
          <w:rFonts w:asciiTheme="minorHAnsi" w:hAnsiTheme="minorHAnsi" w:cstheme="minorHAnsi"/>
          <w:sz w:val="20"/>
          <w:lang w:val="az-Latn-AZ"/>
        </w:rPr>
        <w:sectPr w:rsidR="004E7089" w:rsidRPr="004E3C5E">
          <w:footerReference w:type="default" r:id="rId39"/>
          <w:pgSz w:w="11910" w:h="16840"/>
          <w:pgMar w:top="1040" w:right="0" w:bottom="940" w:left="0" w:header="0" w:footer="759" w:gutter="0"/>
          <w:cols w:space="720"/>
        </w:sectPr>
      </w:pPr>
    </w:p>
    <w:p w14:paraId="4AD55B47" w14:textId="1BF70E8D" w:rsidR="004E7089" w:rsidRPr="004E3C5E" w:rsidRDefault="00000000">
      <w:pPr>
        <w:spacing w:before="71" w:line="228" w:lineRule="auto"/>
        <w:ind w:left="682" w:right="8199" w:firstLine="10"/>
        <w:rPr>
          <w:rFonts w:asciiTheme="minorHAnsi" w:hAnsiTheme="minorHAnsi" w:cstheme="minorHAnsi"/>
          <w:sz w:val="16"/>
          <w:lang w:val="az-Latn-AZ"/>
        </w:rPr>
      </w:pPr>
      <w:r>
        <w:rPr>
          <w:rFonts w:asciiTheme="minorHAnsi" w:hAnsiTheme="minorHAnsi" w:cstheme="minorHAnsi"/>
          <w:lang w:val="az-Latn-AZ"/>
        </w:rPr>
        <w:lastRenderedPageBreak/>
        <w:pict w14:anchorId="4AD56B77">
          <v:group id="_x0000_s2122" style="position:absolute;left:0;text-align:left;margin-left:0;margin-top:0;width:595.3pt;height:841.9pt;z-index:-251740160;mso-position-horizontal-relative:page;mso-position-vertical-relative:page" coordsize="11906,16838">
            <v:shape id="_x0000_s2123" type="#_x0000_t75" style="position:absolute;width:11906;height:16838">
              <v:imagedata r:id="rId40" o:title=""/>
            </v:shape>
            <v:shape id="_x0000_s2124" style="position:absolute;width:6468;height:6468" coordsize="6468,6468" path="m6468,l2696,,,2696,,6468,6468,xe" stroked="f">
              <v:fill opacity="52428f"/>
              <v:path arrowok="t"/>
            </v:shape>
            <v:shape id="_x0000_s2125" style="position:absolute;width:4947;height:4947" coordsize="4947,4947" path="m4946,l,,,4946,4946,xe" stroked="f">
              <v:path arrowok="t"/>
            </v:shape>
            <w10:wrap anchorx="page" anchory="page"/>
          </v:group>
        </w:pict>
      </w:r>
      <w:r w:rsidR="00A0708C" w:rsidRPr="004E3C5E">
        <w:rPr>
          <w:rFonts w:asciiTheme="minorHAnsi" w:hAnsiTheme="minorHAnsi" w:cstheme="minorHAnsi"/>
          <w:b/>
          <w:sz w:val="16"/>
          <w:lang w:val="az-Latn-AZ"/>
        </w:rPr>
        <w:t>İndoneziya 2019</w:t>
      </w:r>
      <w:r w:rsidR="0041350F" w:rsidRPr="004E3C5E">
        <w:rPr>
          <w:rFonts w:asciiTheme="minorHAnsi" w:hAnsiTheme="minorHAnsi" w:cstheme="minorHAnsi"/>
          <w:b/>
          <w:sz w:val="16"/>
          <w:lang w:val="az-Latn-AZ"/>
        </w:rPr>
        <w:t xml:space="preserve"> </w:t>
      </w:r>
      <w:r w:rsidR="00A0708C" w:rsidRPr="004E3C5E">
        <w:rPr>
          <w:rFonts w:asciiTheme="minorHAnsi" w:hAnsiTheme="minorHAnsi" w:cstheme="minorHAnsi"/>
          <w:sz w:val="16"/>
          <w:lang w:val="az-Latn-AZ"/>
        </w:rPr>
        <w:t xml:space="preserve">İndoneziya Qızıl Xaç Cəmiyyəti hər dəfə pul və </w:t>
      </w:r>
      <w:r w:rsidR="0041350F" w:rsidRPr="004E3C5E">
        <w:rPr>
          <w:rFonts w:asciiTheme="minorHAnsi" w:hAnsiTheme="minorHAnsi" w:cstheme="minorHAnsi"/>
          <w:sz w:val="16"/>
          <w:lang w:val="az-Latn-AZ"/>
        </w:rPr>
        <w:t>vauçer</w:t>
      </w:r>
      <w:r w:rsidR="00A0708C" w:rsidRPr="004E3C5E">
        <w:rPr>
          <w:rFonts w:asciiTheme="minorHAnsi" w:hAnsiTheme="minorHAnsi" w:cstheme="minorHAnsi"/>
          <w:sz w:val="16"/>
          <w:lang w:val="az-Latn-AZ"/>
        </w:rPr>
        <w:t xml:space="preserve"> yardımı göstərəndə, icmaların seçim meyarları və paylama prosesləri haqqında məlumatlı olmasını təmin edir. Bu məlumatlar müxtəlif yollarla paylaşılır, beləliklə savadlılığı məhdud olanlar belə bunları başa düşə bilir.</w:t>
      </w:r>
    </w:p>
    <w:p w14:paraId="4AD55B48" w14:textId="77777777" w:rsidR="004E7089" w:rsidRPr="004E3C5E" w:rsidRDefault="00A0708C">
      <w:pPr>
        <w:spacing w:line="199" w:lineRule="exact"/>
        <w:ind w:left="679"/>
        <w:rPr>
          <w:rFonts w:asciiTheme="minorHAnsi" w:hAnsiTheme="minorHAnsi" w:cstheme="minorHAnsi"/>
          <w:sz w:val="16"/>
          <w:lang w:val="az-Latn-AZ"/>
        </w:rPr>
      </w:pPr>
      <w:r w:rsidRPr="004E3C5E">
        <w:rPr>
          <w:rFonts w:asciiTheme="minorHAnsi" w:hAnsiTheme="minorHAnsi" w:cstheme="minorHAnsi"/>
          <w:sz w:val="16"/>
          <w:lang w:val="az-Latn-AZ"/>
        </w:rPr>
        <w:t>© Fajar.dok / IFRC</w:t>
      </w:r>
    </w:p>
    <w:p w14:paraId="4AD55B49" w14:textId="77777777" w:rsidR="004E7089" w:rsidRPr="004E3C5E" w:rsidRDefault="004E7089">
      <w:pPr>
        <w:pStyle w:val="BodyText"/>
        <w:rPr>
          <w:rFonts w:asciiTheme="minorHAnsi" w:hAnsiTheme="minorHAnsi" w:cstheme="minorHAnsi"/>
          <w:sz w:val="18"/>
          <w:lang w:val="az-Latn-AZ"/>
        </w:rPr>
      </w:pPr>
    </w:p>
    <w:p w14:paraId="4AD55B4A" w14:textId="77777777" w:rsidR="004E7089" w:rsidRPr="004E3C5E" w:rsidRDefault="004E7089">
      <w:pPr>
        <w:pStyle w:val="BodyText"/>
        <w:rPr>
          <w:rFonts w:asciiTheme="minorHAnsi" w:hAnsiTheme="minorHAnsi" w:cstheme="minorHAnsi"/>
          <w:sz w:val="18"/>
          <w:lang w:val="az-Latn-AZ"/>
        </w:rPr>
      </w:pPr>
    </w:p>
    <w:p w14:paraId="4AD55B4B" w14:textId="77777777" w:rsidR="004E7089" w:rsidRPr="004E3C5E" w:rsidRDefault="004E7089">
      <w:pPr>
        <w:pStyle w:val="BodyText"/>
        <w:rPr>
          <w:rFonts w:asciiTheme="minorHAnsi" w:hAnsiTheme="minorHAnsi" w:cstheme="minorHAnsi"/>
          <w:sz w:val="18"/>
          <w:lang w:val="az-Latn-AZ"/>
        </w:rPr>
      </w:pPr>
    </w:p>
    <w:p w14:paraId="4AD55B4C" w14:textId="77777777" w:rsidR="004E7089" w:rsidRPr="004E3C5E" w:rsidRDefault="004E7089">
      <w:pPr>
        <w:pStyle w:val="BodyText"/>
        <w:rPr>
          <w:rFonts w:asciiTheme="minorHAnsi" w:hAnsiTheme="minorHAnsi" w:cstheme="minorHAnsi"/>
          <w:sz w:val="18"/>
          <w:lang w:val="az-Latn-AZ"/>
        </w:rPr>
      </w:pPr>
    </w:p>
    <w:p w14:paraId="4AD55B4D" w14:textId="77777777" w:rsidR="004E7089" w:rsidRPr="004E3C5E" w:rsidRDefault="004E7089">
      <w:pPr>
        <w:pStyle w:val="BodyText"/>
        <w:rPr>
          <w:rFonts w:asciiTheme="minorHAnsi" w:hAnsiTheme="minorHAnsi" w:cstheme="minorHAnsi"/>
          <w:sz w:val="18"/>
          <w:lang w:val="az-Latn-AZ"/>
        </w:rPr>
      </w:pPr>
    </w:p>
    <w:p w14:paraId="4AD55B4E" w14:textId="77777777" w:rsidR="004E7089" w:rsidRPr="004E3C5E" w:rsidRDefault="004E7089">
      <w:pPr>
        <w:pStyle w:val="BodyText"/>
        <w:rPr>
          <w:rFonts w:asciiTheme="minorHAnsi" w:hAnsiTheme="minorHAnsi" w:cstheme="minorHAnsi"/>
          <w:sz w:val="18"/>
          <w:lang w:val="az-Latn-AZ"/>
        </w:rPr>
      </w:pPr>
    </w:p>
    <w:p w14:paraId="4AD55B4F" w14:textId="77777777" w:rsidR="004E7089" w:rsidRPr="004E3C5E" w:rsidRDefault="004E7089">
      <w:pPr>
        <w:pStyle w:val="BodyText"/>
        <w:rPr>
          <w:rFonts w:asciiTheme="minorHAnsi" w:hAnsiTheme="minorHAnsi" w:cstheme="minorHAnsi"/>
          <w:sz w:val="18"/>
          <w:lang w:val="az-Latn-AZ"/>
        </w:rPr>
      </w:pPr>
    </w:p>
    <w:p w14:paraId="4AD55B50" w14:textId="77777777" w:rsidR="004E7089" w:rsidRPr="004E3C5E" w:rsidRDefault="004E7089">
      <w:pPr>
        <w:pStyle w:val="BodyText"/>
        <w:rPr>
          <w:rFonts w:asciiTheme="minorHAnsi" w:hAnsiTheme="minorHAnsi" w:cstheme="minorHAnsi"/>
          <w:sz w:val="18"/>
          <w:lang w:val="az-Latn-AZ"/>
        </w:rPr>
      </w:pPr>
    </w:p>
    <w:p w14:paraId="4AD55B51" w14:textId="77777777" w:rsidR="004E7089" w:rsidRPr="004E3C5E" w:rsidRDefault="004E7089">
      <w:pPr>
        <w:pStyle w:val="BodyText"/>
        <w:rPr>
          <w:rFonts w:asciiTheme="minorHAnsi" w:hAnsiTheme="minorHAnsi" w:cstheme="minorHAnsi"/>
          <w:sz w:val="18"/>
          <w:lang w:val="az-Latn-AZ"/>
        </w:rPr>
      </w:pPr>
    </w:p>
    <w:p w14:paraId="4AD55B52" w14:textId="77777777" w:rsidR="004E7089" w:rsidRPr="004E3C5E" w:rsidRDefault="004E7089">
      <w:pPr>
        <w:pStyle w:val="BodyText"/>
        <w:rPr>
          <w:rFonts w:asciiTheme="minorHAnsi" w:hAnsiTheme="minorHAnsi" w:cstheme="minorHAnsi"/>
          <w:sz w:val="18"/>
          <w:lang w:val="az-Latn-AZ"/>
        </w:rPr>
      </w:pPr>
    </w:p>
    <w:p w14:paraId="4AD55B53" w14:textId="77777777" w:rsidR="004E7089" w:rsidRPr="004E3C5E" w:rsidRDefault="004E7089">
      <w:pPr>
        <w:pStyle w:val="BodyText"/>
        <w:rPr>
          <w:rFonts w:asciiTheme="minorHAnsi" w:hAnsiTheme="minorHAnsi" w:cstheme="minorHAnsi"/>
          <w:sz w:val="18"/>
          <w:lang w:val="az-Latn-AZ"/>
        </w:rPr>
      </w:pPr>
    </w:p>
    <w:p w14:paraId="4AD55B54" w14:textId="77777777" w:rsidR="004E7089" w:rsidRPr="004E3C5E" w:rsidRDefault="004E7089">
      <w:pPr>
        <w:pStyle w:val="BodyText"/>
        <w:rPr>
          <w:rFonts w:asciiTheme="minorHAnsi" w:hAnsiTheme="minorHAnsi" w:cstheme="minorHAnsi"/>
          <w:sz w:val="18"/>
          <w:lang w:val="az-Latn-AZ"/>
        </w:rPr>
      </w:pPr>
    </w:p>
    <w:p w14:paraId="4AD55B55" w14:textId="77777777" w:rsidR="004E7089" w:rsidRPr="004E3C5E" w:rsidRDefault="004E7089">
      <w:pPr>
        <w:pStyle w:val="BodyText"/>
        <w:rPr>
          <w:rFonts w:asciiTheme="minorHAnsi" w:hAnsiTheme="minorHAnsi" w:cstheme="minorHAnsi"/>
          <w:sz w:val="18"/>
          <w:lang w:val="az-Latn-AZ"/>
        </w:rPr>
      </w:pPr>
    </w:p>
    <w:p w14:paraId="4AD55B56" w14:textId="77777777" w:rsidR="004E7089" w:rsidRPr="004E3C5E" w:rsidRDefault="004E7089">
      <w:pPr>
        <w:pStyle w:val="BodyText"/>
        <w:rPr>
          <w:rFonts w:asciiTheme="minorHAnsi" w:hAnsiTheme="minorHAnsi" w:cstheme="minorHAnsi"/>
          <w:sz w:val="18"/>
          <w:lang w:val="az-Latn-AZ"/>
        </w:rPr>
      </w:pPr>
    </w:p>
    <w:p w14:paraId="4AD55B57" w14:textId="77777777" w:rsidR="004E7089" w:rsidRPr="004E3C5E" w:rsidRDefault="004E7089">
      <w:pPr>
        <w:pStyle w:val="BodyText"/>
        <w:rPr>
          <w:rFonts w:asciiTheme="minorHAnsi" w:hAnsiTheme="minorHAnsi" w:cstheme="minorHAnsi"/>
          <w:sz w:val="18"/>
          <w:lang w:val="az-Latn-AZ"/>
        </w:rPr>
      </w:pPr>
    </w:p>
    <w:p w14:paraId="4AD55B58" w14:textId="77777777" w:rsidR="004E7089" w:rsidRPr="004E3C5E" w:rsidRDefault="004E7089">
      <w:pPr>
        <w:pStyle w:val="BodyText"/>
        <w:rPr>
          <w:rFonts w:asciiTheme="minorHAnsi" w:hAnsiTheme="minorHAnsi" w:cstheme="minorHAnsi"/>
          <w:sz w:val="18"/>
          <w:lang w:val="az-Latn-AZ"/>
        </w:rPr>
      </w:pPr>
    </w:p>
    <w:p w14:paraId="4AD55B59" w14:textId="77777777" w:rsidR="004E7089" w:rsidRPr="004E3C5E" w:rsidRDefault="004E7089">
      <w:pPr>
        <w:pStyle w:val="BodyText"/>
        <w:rPr>
          <w:rFonts w:asciiTheme="minorHAnsi" w:hAnsiTheme="minorHAnsi" w:cstheme="minorHAnsi"/>
          <w:sz w:val="18"/>
          <w:lang w:val="az-Latn-AZ"/>
        </w:rPr>
      </w:pPr>
    </w:p>
    <w:p w14:paraId="4AD55B5A" w14:textId="77777777" w:rsidR="004E7089" w:rsidRPr="004E3C5E" w:rsidRDefault="004E7089">
      <w:pPr>
        <w:pStyle w:val="BodyText"/>
        <w:rPr>
          <w:rFonts w:asciiTheme="minorHAnsi" w:hAnsiTheme="minorHAnsi" w:cstheme="minorHAnsi"/>
          <w:sz w:val="18"/>
          <w:lang w:val="az-Latn-AZ"/>
        </w:rPr>
      </w:pPr>
    </w:p>
    <w:p w14:paraId="4AD55B5B" w14:textId="77777777" w:rsidR="004E7089" w:rsidRPr="004E3C5E" w:rsidRDefault="004E7089">
      <w:pPr>
        <w:pStyle w:val="BodyText"/>
        <w:rPr>
          <w:rFonts w:asciiTheme="minorHAnsi" w:hAnsiTheme="minorHAnsi" w:cstheme="minorHAnsi"/>
          <w:sz w:val="18"/>
          <w:lang w:val="az-Latn-AZ"/>
        </w:rPr>
      </w:pPr>
    </w:p>
    <w:p w14:paraId="4AD55B5C" w14:textId="77777777" w:rsidR="004E7089" w:rsidRPr="004E3C5E" w:rsidRDefault="004E7089">
      <w:pPr>
        <w:pStyle w:val="BodyText"/>
        <w:rPr>
          <w:rFonts w:asciiTheme="minorHAnsi" w:hAnsiTheme="minorHAnsi" w:cstheme="minorHAnsi"/>
          <w:sz w:val="18"/>
          <w:lang w:val="az-Latn-AZ"/>
        </w:rPr>
      </w:pPr>
    </w:p>
    <w:p w14:paraId="4AD55B5D" w14:textId="77777777" w:rsidR="004E7089" w:rsidRPr="004E3C5E" w:rsidRDefault="004E7089">
      <w:pPr>
        <w:pStyle w:val="BodyText"/>
        <w:rPr>
          <w:rFonts w:asciiTheme="minorHAnsi" w:hAnsiTheme="minorHAnsi" w:cstheme="minorHAnsi"/>
          <w:sz w:val="18"/>
          <w:lang w:val="az-Latn-AZ"/>
        </w:rPr>
      </w:pPr>
    </w:p>
    <w:p w14:paraId="4AD55B5E" w14:textId="77777777" w:rsidR="004E7089" w:rsidRPr="004E3C5E" w:rsidRDefault="004E7089">
      <w:pPr>
        <w:pStyle w:val="BodyText"/>
        <w:rPr>
          <w:rFonts w:asciiTheme="minorHAnsi" w:hAnsiTheme="minorHAnsi" w:cstheme="minorHAnsi"/>
          <w:sz w:val="18"/>
          <w:lang w:val="az-Latn-AZ"/>
        </w:rPr>
      </w:pPr>
    </w:p>
    <w:p w14:paraId="4AD55B5F" w14:textId="77777777" w:rsidR="004E7089" w:rsidRPr="004E3C5E" w:rsidRDefault="004E7089">
      <w:pPr>
        <w:pStyle w:val="BodyText"/>
        <w:rPr>
          <w:rFonts w:asciiTheme="minorHAnsi" w:hAnsiTheme="minorHAnsi" w:cstheme="minorHAnsi"/>
          <w:sz w:val="18"/>
          <w:lang w:val="az-Latn-AZ"/>
        </w:rPr>
      </w:pPr>
    </w:p>
    <w:p w14:paraId="4AD55B60" w14:textId="77777777" w:rsidR="004E7089" w:rsidRPr="004E3C5E" w:rsidRDefault="004E7089">
      <w:pPr>
        <w:pStyle w:val="BodyText"/>
        <w:rPr>
          <w:rFonts w:asciiTheme="minorHAnsi" w:hAnsiTheme="minorHAnsi" w:cstheme="minorHAnsi"/>
          <w:sz w:val="18"/>
          <w:lang w:val="az-Latn-AZ"/>
        </w:rPr>
      </w:pPr>
    </w:p>
    <w:p w14:paraId="4AD55B61" w14:textId="77777777" w:rsidR="004E7089" w:rsidRPr="004E3C5E" w:rsidRDefault="004E7089">
      <w:pPr>
        <w:pStyle w:val="BodyText"/>
        <w:rPr>
          <w:rFonts w:asciiTheme="minorHAnsi" w:hAnsiTheme="minorHAnsi" w:cstheme="minorHAnsi"/>
          <w:sz w:val="18"/>
          <w:lang w:val="az-Latn-AZ"/>
        </w:rPr>
      </w:pPr>
    </w:p>
    <w:p w14:paraId="4AD55B62" w14:textId="77777777" w:rsidR="004E7089" w:rsidRPr="004E3C5E" w:rsidRDefault="004E7089">
      <w:pPr>
        <w:pStyle w:val="BodyText"/>
        <w:rPr>
          <w:rFonts w:asciiTheme="minorHAnsi" w:hAnsiTheme="minorHAnsi" w:cstheme="minorHAnsi"/>
          <w:sz w:val="18"/>
          <w:lang w:val="az-Latn-AZ"/>
        </w:rPr>
      </w:pPr>
    </w:p>
    <w:p w14:paraId="4AD55B63" w14:textId="77777777" w:rsidR="004E7089" w:rsidRPr="004E3C5E" w:rsidRDefault="004E7089">
      <w:pPr>
        <w:pStyle w:val="BodyText"/>
        <w:rPr>
          <w:rFonts w:asciiTheme="minorHAnsi" w:hAnsiTheme="minorHAnsi" w:cstheme="minorHAnsi"/>
          <w:sz w:val="18"/>
          <w:lang w:val="az-Latn-AZ"/>
        </w:rPr>
      </w:pPr>
    </w:p>
    <w:p w14:paraId="4AD55B64" w14:textId="77777777" w:rsidR="004E7089" w:rsidRPr="004E3C5E" w:rsidRDefault="004E7089">
      <w:pPr>
        <w:pStyle w:val="BodyText"/>
        <w:rPr>
          <w:rFonts w:asciiTheme="minorHAnsi" w:hAnsiTheme="minorHAnsi" w:cstheme="minorHAnsi"/>
          <w:sz w:val="18"/>
          <w:lang w:val="az-Latn-AZ"/>
        </w:rPr>
      </w:pPr>
    </w:p>
    <w:p w14:paraId="4AD55B65" w14:textId="77777777" w:rsidR="004E7089" w:rsidRPr="004E3C5E" w:rsidRDefault="004E7089">
      <w:pPr>
        <w:pStyle w:val="BodyText"/>
        <w:rPr>
          <w:rFonts w:asciiTheme="minorHAnsi" w:hAnsiTheme="minorHAnsi" w:cstheme="minorHAnsi"/>
          <w:sz w:val="18"/>
          <w:lang w:val="az-Latn-AZ"/>
        </w:rPr>
      </w:pPr>
    </w:p>
    <w:p w14:paraId="4AD55B66" w14:textId="77777777" w:rsidR="004E7089" w:rsidRPr="004E3C5E" w:rsidRDefault="004E7089">
      <w:pPr>
        <w:pStyle w:val="BodyText"/>
        <w:rPr>
          <w:rFonts w:asciiTheme="minorHAnsi" w:hAnsiTheme="minorHAnsi" w:cstheme="minorHAnsi"/>
          <w:sz w:val="18"/>
          <w:lang w:val="az-Latn-AZ"/>
        </w:rPr>
      </w:pPr>
    </w:p>
    <w:p w14:paraId="4AD55B67" w14:textId="77777777" w:rsidR="004E7089" w:rsidRPr="004E3C5E" w:rsidRDefault="004E7089">
      <w:pPr>
        <w:pStyle w:val="BodyText"/>
        <w:rPr>
          <w:rFonts w:asciiTheme="minorHAnsi" w:hAnsiTheme="minorHAnsi" w:cstheme="minorHAnsi"/>
          <w:sz w:val="18"/>
          <w:lang w:val="az-Latn-AZ"/>
        </w:rPr>
      </w:pPr>
    </w:p>
    <w:p w14:paraId="4AD55B68" w14:textId="77777777" w:rsidR="004E7089" w:rsidRPr="004E3C5E" w:rsidRDefault="004E7089">
      <w:pPr>
        <w:pStyle w:val="BodyText"/>
        <w:rPr>
          <w:rFonts w:asciiTheme="minorHAnsi" w:hAnsiTheme="minorHAnsi" w:cstheme="minorHAnsi"/>
          <w:sz w:val="18"/>
          <w:lang w:val="az-Latn-AZ"/>
        </w:rPr>
      </w:pPr>
    </w:p>
    <w:p w14:paraId="4AD55B69" w14:textId="77777777" w:rsidR="004E7089" w:rsidRPr="004E3C5E" w:rsidRDefault="004E7089">
      <w:pPr>
        <w:pStyle w:val="BodyText"/>
        <w:rPr>
          <w:rFonts w:asciiTheme="minorHAnsi" w:hAnsiTheme="minorHAnsi" w:cstheme="minorHAnsi"/>
          <w:sz w:val="18"/>
          <w:lang w:val="az-Latn-AZ"/>
        </w:rPr>
      </w:pPr>
    </w:p>
    <w:p w14:paraId="4AD55B6A" w14:textId="77777777" w:rsidR="004E7089" w:rsidRPr="004E3C5E" w:rsidRDefault="004E7089">
      <w:pPr>
        <w:pStyle w:val="BodyText"/>
        <w:rPr>
          <w:rFonts w:asciiTheme="minorHAnsi" w:hAnsiTheme="minorHAnsi" w:cstheme="minorHAnsi"/>
          <w:sz w:val="18"/>
          <w:lang w:val="az-Latn-AZ"/>
        </w:rPr>
      </w:pPr>
    </w:p>
    <w:p w14:paraId="4AD55B6B" w14:textId="77777777" w:rsidR="004E7089" w:rsidRPr="004E3C5E" w:rsidRDefault="004E7089">
      <w:pPr>
        <w:pStyle w:val="BodyText"/>
        <w:rPr>
          <w:rFonts w:asciiTheme="minorHAnsi" w:hAnsiTheme="minorHAnsi" w:cstheme="minorHAnsi"/>
          <w:sz w:val="18"/>
          <w:lang w:val="az-Latn-AZ"/>
        </w:rPr>
      </w:pPr>
    </w:p>
    <w:p w14:paraId="4AD55B6C" w14:textId="77777777" w:rsidR="004E7089" w:rsidRPr="004E3C5E" w:rsidRDefault="004E7089">
      <w:pPr>
        <w:pStyle w:val="BodyText"/>
        <w:rPr>
          <w:rFonts w:asciiTheme="minorHAnsi" w:hAnsiTheme="minorHAnsi" w:cstheme="minorHAnsi"/>
          <w:sz w:val="18"/>
          <w:lang w:val="az-Latn-AZ"/>
        </w:rPr>
      </w:pPr>
    </w:p>
    <w:p w14:paraId="4AD55B6D" w14:textId="77777777" w:rsidR="004E7089" w:rsidRPr="004E3C5E" w:rsidRDefault="004E7089">
      <w:pPr>
        <w:pStyle w:val="BodyText"/>
        <w:rPr>
          <w:rFonts w:asciiTheme="minorHAnsi" w:hAnsiTheme="minorHAnsi" w:cstheme="minorHAnsi"/>
          <w:sz w:val="18"/>
          <w:lang w:val="az-Latn-AZ"/>
        </w:rPr>
      </w:pPr>
    </w:p>
    <w:p w14:paraId="4AD55B6E" w14:textId="77777777" w:rsidR="004E7089" w:rsidRPr="004E3C5E" w:rsidRDefault="004E7089">
      <w:pPr>
        <w:pStyle w:val="BodyText"/>
        <w:rPr>
          <w:rFonts w:asciiTheme="minorHAnsi" w:hAnsiTheme="minorHAnsi" w:cstheme="minorHAnsi"/>
          <w:sz w:val="18"/>
          <w:lang w:val="az-Latn-AZ"/>
        </w:rPr>
      </w:pPr>
    </w:p>
    <w:p w14:paraId="4AD55B6F" w14:textId="77777777" w:rsidR="004E7089" w:rsidRPr="004E3C5E" w:rsidRDefault="004E7089">
      <w:pPr>
        <w:pStyle w:val="BodyText"/>
        <w:rPr>
          <w:rFonts w:asciiTheme="minorHAnsi" w:hAnsiTheme="minorHAnsi" w:cstheme="minorHAnsi"/>
          <w:sz w:val="18"/>
          <w:lang w:val="az-Latn-AZ"/>
        </w:rPr>
      </w:pPr>
    </w:p>
    <w:p w14:paraId="4AD55B70" w14:textId="77777777" w:rsidR="004E7089" w:rsidRPr="004E3C5E" w:rsidRDefault="004E7089">
      <w:pPr>
        <w:pStyle w:val="BodyText"/>
        <w:rPr>
          <w:rFonts w:asciiTheme="minorHAnsi" w:hAnsiTheme="minorHAnsi" w:cstheme="minorHAnsi"/>
          <w:sz w:val="18"/>
          <w:lang w:val="az-Latn-AZ"/>
        </w:rPr>
      </w:pPr>
    </w:p>
    <w:p w14:paraId="4AD55B71" w14:textId="77777777" w:rsidR="004E7089" w:rsidRPr="004E3C5E" w:rsidRDefault="004E7089">
      <w:pPr>
        <w:pStyle w:val="BodyText"/>
        <w:rPr>
          <w:rFonts w:asciiTheme="minorHAnsi" w:hAnsiTheme="minorHAnsi" w:cstheme="minorHAnsi"/>
          <w:sz w:val="18"/>
          <w:lang w:val="az-Latn-AZ"/>
        </w:rPr>
      </w:pPr>
    </w:p>
    <w:p w14:paraId="4AD55B72" w14:textId="77777777" w:rsidR="004E7089" w:rsidRPr="004E3C5E" w:rsidRDefault="004E7089">
      <w:pPr>
        <w:pStyle w:val="BodyText"/>
        <w:rPr>
          <w:rFonts w:asciiTheme="minorHAnsi" w:hAnsiTheme="minorHAnsi" w:cstheme="minorHAnsi"/>
          <w:sz w:val="18"/>
          <w:lang w:val="az-Latn-AZ"/>
        </w:rPr>
      </w:pPr>
    </w:p>
    <w:p w14:paraId="4AD55B73" w14:textId="77777777" w:rsidR="004E7089" w:rsidRPr="004E3C5E" w:rsidRDefault="004E7089">
      <w:pPr>
        <w:pStyle w:val="BodyText"/>
        <w:rPr>
          <w:rFonts w:asciiTheme="minorHAnsi" w:hAnsiTheme="minorHAnsi" w:cstheme="minorHAnsi"/>
          <w:sz w:val="18"/>
          <w:lang w:val="az-Latn-AZ"/>
        </w:rPr>
      </w:pPr>
    </w:p>
    <w:p w14:paraId="4AD55B74" w14:textId="77777777" w:rsidR="004E7089" w:rsidRPr="004E3C5E" w:rsidRDefault="004E7089">
      <w:pPr>
        <w:pStyle w:val="BodyText"/>
        <w:rPr>
          <w:rFonts w:asciiTheme="minorHAnsi" w:hAnsiTheme="minorHAnsi" w:cstheme="minorHAnsi"/>
          <w:sz w:val="18"/>
          <w:lang w:val="az-Latn-AZ"/>
        </w:rPr>
      </w:pPr>
    </w:p>
    <w:p w14:paraId="4AD55B75" w14:textId="77777777" w:rsidR="004E7089" w:rsidRPr="004E3C5E" w:rsidRDefault="004E7089">
      <w:pPr>
        <w:pStyle w:val="BodyText"/>
        <w:rPr>
          <w:rFonts w:asciiTheme="minorHAnsi" w:hAnsiTheme="minorHAnsi" w:cstheme="minorHAnsi"/>
          <w:sz w:val="18"/>
          <w:lang w:val="az-Latn-AZ"/>
        </w:rPr>
      </w:pPr>
    </w:p>
    <w:p w14:paraId="4AD55B76" w14:textId="77777777" w:rsidR="004E7089" w:rsidRPr="004E3C5E" w:rsidRDefault="004E7089">
      <w:pPr>
        <w:pStyle w:val="BodyText"/>
        <w:rPr>
          <w:rFonts w:asciiTheme="minorHAnsi" w:hAnsiTheme="minorHAnsi" w:cstheme="minorHAnsi"/>
          <w:sz w:val="18"/>
          <w:lang w:val="az-Latn-AZ"/>
        </w:rPr>
      </w:pPr>
    </w:p>
    <w:p w14:paraId="4AD55B77" w14:textId="77777777" w:rsidR="004E7089" w:rsidRPr="004E3C5E" w:rsidRDefault="004E7089">
      <w:pPr>
        <w:pStyle w:val="BodyText"/>
        <w:rPr>
          <w:rFonts w:asciiTheme="minorHAnsi" w:hAnsiTheme="minorHAnsi" w:cstheme="minorHAnsi"/>
          <w:sz w:val="18"/>
          <w:lang w:val="az-Latn-AZ"/>
        </w:rPr>
      </w:pPr>
    </w:p>
    <w:p w14:paraId="4AD55B78" w14:textId="77777777" w:rsidR="004E7089" w:rsidRPr="004E3C5E" w:rsidRDefault="004E7089">
      <w:pPr>
        <w:pStyle w:val="BodyText"/>
        <w:rPr>
          <w:rFonts w:asciiTheme="minorHAnsi" w:hAnsiTheme="minorHAnsi" w:cstheme="minorHAnsi"/>
          <w:sz w:val="18"/>
          <w:lang w:val="az-Latn-AZ"/>
        </w:rPr>
      </w:pPr>
    </w:p>
    <w:p w14:paraId="4AD55B79" w14:textId="77777777" w:rsidR="004E7089" w:rsidRPr="004E3C5E" w:rsidRDefault="004E7089">
      <w:pPr>
        <w:pStyle w:val="BodyText"/>
        <w:rPr>
          <w:rFonts w:asciiTheme="minorHAnsi" w:hAnsiTheme="minorHAnsi" w:cstheme="minorHAnsi"/>
          <w:sz w:val="18"/>
          <w:lang w:val="az-Latn-AZ"/>
        </w:rPr>
      </w:pPr>
    </w:p>
    <w:p w14:paraId="4AD55B7A" w14:textId="77777777" w:rsidR="004E7089" w:rsidRPr="004E3C5E" w:rsidRDefault="004E7089">
      <w:pPr>
        <w:pStyle w:val="BodyText"/>
        <w:rPr>
          <w:rFonts w:asciiTheme="minorHAnsi" w:hAnsiTheme="minorHAnsi" w:cstheme="minorHAnsi"/>
          <w:sz w:val="18"/>
          <w:lang w:val="az-Latn-AZ"/>
        </w:rPr>
      </w:pPr>
    </w:p>
    <w:p w14:paraId="4AD55B7B" w14:textId="77777777" w:rsidR="004E7089" w:rsidRPr="004E3C5E" w:rsidRDefault="004E7089">
      <w:pPr>
        <w:pStyle w:val="BodyText"/>
        <w:rPr>
          <w:rFonts w:asciiTheme="minorHAnsi" w:hAnsiTheme="minorHAnsi" w:cstheme="minorHAnsi"/>
          <w:sz w:val="18"/>
          <w:lang w:val="az-Latn-AZ"/>
        </w:rPr>
      </w:pPr>
    </w:p>
    <w:p w14:paraId="4AD55B7C" w14:textId="77777777" w:rsidR="004E7089" w:rsidRPr="004E3C5E" w:rsidRDefault="004E7089">
      <w:pPr>
        <w:pStyle w:val="BodyText"/>
        <w:rPr>
          <w:rFonts w:asciiTheme="minorHAnsi" w:hAnsiTheme="minorHAnsi" w:cstheme="minorHAnsi"/>
          <w:sz w:val="18"/>
          <w:lang w:val="az-Latn-AZ"/>
        </w:rPr>
      </w:pPr>
    </w:p>
    <w:p w14:paraId="4AD55B7D" w14:textId="77777777" w:rsidR="004E7089" w:rsidRPr="004E3C5E" w:rsidRDefault="004E7089">
      <w:pPr>
        <w:pStyle w:val="BodyText"/>
        <w:rPr>
          <w:rFonts w:asciiTheme="minorHAnsi" w:hAnsiTheme="minorHAnsi" w:cstheme="minorHAnsi"/>
          <w:sz w:val="18"/>
          <w:lang w:val="az-Latn-AZ"/>
        </w:rPr>
      </w:pPr>
    </w:p>
    <w:p w14:paraId="4AD55B7E" w14:textId="77777777" w:rsidR="004E7089" w:rsidRPr="004E3C5E" w:rsidRDefault="004E7089">
      <w:pPr>
        <w:pStyle w:val="BodyText"/>
        <w:rPr>
          <w:rFonts w:asciiTheme="minorHAnsi" w:hAnsiTheme="minorHAnsi" w:cstheme="minorHAnsi"/>
          <w:sz w:val="18"/>
          <w:lang w:val="az-Latn-AZ"/>
        </w:rPr>
      </w:pPr>
    </w:p>
    <w:p w14:paraId="4AD55B7F" w14:textId="77777777" w:rsidR="004E7089" w:rsidRPr="004E3C5E" w:rsidRDefault="004E7089">
      <w:pPr>
        <w:pStyle w:val="BodyText"/>
        <w:rPr>
          <w:rFonts w:asciiTheme="minorHAnsi" w:hAnsiTheme="minorHAnsi" w:cstheme="minorHAnsi"/>
          <w:sz w:val="18"/>
          <w:lang w:val="az-Latn-AZ"/>
        </w:rPr>
      </w:pPr>
    </w:p>
    <w:p w14:paraId="4AD55B80" w14:textId="77777777" w:rsidR="004E7089" w:rsidRPr="004E3C5E" w:rsidRDefault="004E7089">
      <w:pPr>
        <w:pStyle w:val="BodyText"/>
        <w:rPr>
          <w:rFonts w:asciiTheme="minorHAnsi" w:hAnsiTheme="minorHAnsi" w:cstheme="minorHAnsi"/>
          <w:sz w:val="18"/>
          <w:lang w:val="az-Latn-AZ"/>
        </w:rPr>
      </w:pPr>
    </w:p>
    <w:p w14:paraId="4AD55B81" w14:textId="77777777" w:rsidR="004E7089" w:rsidRPr="004E3C5E" w:rsidRDefault="004E7089">
      <w:pPr>
        <w:pStyle w:val="BodyText"/>
        <w:spacing w:before="9"/>
        <w:rPr>
          <w:rFonts w:asciiTheme="minorHAnsi" w:hAnsiTheme="minorHAnsi" w:cstheme="minorHAnsi"/>
          <w:sz w:val="22"/>
          <w:lang w:val="az-Latn-AZ"/>
        </w:rPr>
      </w:pPr>
    </w:p>
    <w:p w14:paraId="4AD55B82" w14:textId="73315BFE" w:rsidR="004E7089" w:rsidRPr="004E3C5E" w:rsidRDefault="00A0708C">
      <w:pPr>
        <w:ind w:left="1133"/>
        <w:rPr>
          <w:rFonts w:asciiTheme="minorHAnsi" w:hAnsiTheme="minorHAnsi" w:cstheme="minorHAnsi"/>
          <w:sz w:val="16"/>
          <w:lang w:val="az-Latn-AZ"/>
        </w:rPr>
      </w:pPr>
      <w:r w:rsidRPr="004E3C5E">
        <w:rPr>
          <w:rFonts w:asciiTheme="minorHAnsi" w:hAnsiTheme="minorHAnsi" w:cstheme="minorHAnsi"/>
          <w:b/>
          <w:sz w:val="20"/>
          <w:lang w:val="az-Latn-AZ"/>
        </w:rPr>
        <w:t>6</w:t>
      </w:r>
      <w:r w:rsidR="00135242">
        <w:rPr>
          <w:rFonts w:asciiTheme="minorHAnsi" w:hAnsiTheme="minorHAnsi" w:cstheme="minorHAnsi"/>
          <w:b/>
          <w:sz w:val="20"/>
          <w:lang w:val="az-Latn-AZ"/>
        </w:rPr>
        <w:t xml:space="preserve"> </w:t>
      </w:r>
      <w:r w:rsidRPr="004E3C5E">
        <w:rPr>
          <w:rFonts w:asciiTheme="minorHAnsi" w:hAnsiTheme="minorHAnsi" w:cstheme="minorHAnsi"/>
          <w:sz w:val="16"/>
          <w:lang w:val="az-Latn-AZ"/>
        </w:rPr>
        <w:t>Qızıl Xaç və Qızıl Aypara Hərəkatının İcmaların Cəlb Olunması və Cavabdehlik üzrə Bələdçisi</w:t>
      </w:r>
    </w:p>
    <w:p w14:paraId="4AD55B83" w14:textId="77777777" w:rsidR="004E7089" w:rsidRPr="004E3C5E" w:rsidRDefault="004E7089">
      <w:pPr>
        <w:rPr>
          <w:rFonts w:asciiTheme="minorHAnsi" w:hAnsiTheme="minorHAnsi" w:cstheme="minorHAnsi"/>
          <w:sz w:val="16"/>
          <w:lang w:val="az-Latn-AZ"/>
        </w:rPr>
        <w:sectPr w:rsidR="004E7089" w:rsidRPr="004E3C5E">
          <w:footerReference w:type="even" r:id="rId41"/>
          <w:pgSz w:w="11910" w:h="16840"/>
          <w:pgMar w:top="600" w:right="0" w:bottom="280" w:left="0" w:header="0" w:footer="0" w:gutter="0"/>
          <w:cols w:space="720"/>
        </w:sectPr>
      </w:pPr>
    </w:p>
    <w:p w14:paraId="4AD55B84" w14:textId="77777777" w:rsidR="004E7089" w:rsidRPr="004E3C5E" w:rsidRDefault="00A0708C" w:rsidP="00FE13F3">
      <w:pPr>
        <w:pStyle w:val="Heading2"/>
        <w:ind w:right="1020"/>
        <w:rPr>
          <w:rFonts w:asciiTheme="minorHAnsi" w:hAnsiTheme="minorHAnsi" w:cstheme="minorHAnsi"/>
          <w:lang w:val="az-Latn-AZ"/>
        </w:rPr>
      </w:pPr>
      <w:bookmarkStart w:id="2" w:name="_bookmark2"/>
      <w:bookmarkEnd w:id="2"/>
      <w:r w:rsidRPr="004E3C5E">
        <w:rPr>
          <w:rFonts w:asciiTheme="minorHAnsi" w:hAnsiTheme="minorHAnsi" w:cstheme="minorHAnsi"/>
          <w:color w:val="011E41"/>
          <w:lang w:val="az-Latn-AZ"/>
        </w:rPr>
        <w:lastRenderedPageBreak/>
        <w:t>BU BƏLƏDÇİDƏN NECƏ İSTİFADƏ ETMƏLİ</w:t>
      </w:r>
    </w:p>
    <w:p w14:paraId="4AD55B85" w14:textId="77777777" w:rsidR="004E7089" w:rsidRPr="004E3C5E" w:rsidRDefault="00A0708C">
      <w:pPr>
        <w:pStyle w:val="BodyText"/>
        <w:spacing w:before="610" w:line="232" w:lineRule="auto"/>
        <w:ind w:left="1130" w:right="1133" w:hanging="9"/>
        <w:jc w:val="both"/>
        <w:rPr>
          <w:rFonts w:asciiTheme="minorHAnsi" w:hAnsiTheme="minorHAnsi" w:cstheme="minorHAnsi"/>
          <w:lang w:val="az-Latn-AZ"/>
        </w:rPr>
      </w:pPr>
      <w:r w:rsidRPr="004E3C5E">
        <w:rPr>
          <w:rFonts w:asciiTheme="minorHAnsi" w:hAnsiTheme="minorHAnsi" w:cstheme="minorHAnsi"/>
          <w:lang w:val="az-Latn-AZ"/>
        </w:rPr>
        <w:t>Bu bələdçi Qızıl Xaç və Qızıl Aypara Milli Cəmiyyətləri və IFRC, BQXK və onlarla işləyən tərəfdaş Milli Cəmiyyətlər üçün hazırlanıb. Bu, öz işinə icmaları daha yaxşı cəlb etmək istəyən hər kəs üçün uyğundur və istənilən sektor tərəfindən istifadə edilə bilər. Bu bələdçi icmaları cəlb etməyə və onlar qarşısında cavabdehliyə daha sistemli və etibarlı bir yanaşma qəbul etmək üçün təlimat və alətlər təmin edir. O, mövcud nümunəvi təcrübələri əvəz etmir, əksinə mövcud olan hər hansı boşluqları və ya zəif tərəfləri aradan qaldırmağa kömək edir. Hərəkat zamanı qabaqcıl təcrübə nümunələrini (və nümunəvi hekayələr) vurğulayan keys təhlilləri daxil edilib. Praktiki alətlər və təlim zərfləri bu bələdçini dəstəkləyir və onunla əlaqələndirilib.</w:t>
      </w:r>
    </w:p>
    <w:p w14:paraId="4AD55B86" w14:textId="77777777" w:rsidR="004E7089" w:rsidRPr="004E3C5E" w:rsidRDefault="00A0708C" w:rsidP="00BA56A2">
      <w:pPr>
        <w:pStyle w:val="BodyText"/>
        <w:spacing w:before="165"/>
        <w:ind w:left="1121" w:right="1110"/>
        <w:jc w:val="both"/>
        <w:rPr>
          <w:rFonts w:asciiTheme="minorHAnsi" w:hAnsiTheme="minorHAnsi" w:cstheme="minorHAnsi"/>
          <w:lang w:val="az-Latn-AZ"/>
        </w:rPr>
      </w:pPr>
      <w:r w:rsidRPr="004E3C5E">
        <w:rPr>
          <w:rFonts w:asciiTheme="minorHAnsi" w:hAnsiTheme="minorHAnsi" w:cstheme="minorHAnsi"/>
          <w:lang w:val="az-Latn-AZ"/>
        </w:rPr>
        <w:t>Bu bələdçi lazım olduqda ayrı-ayrı istifadə edilə biləcək yeddi moduldan ibarətdir:</w:t>
      </w:r>
    </w:p>
    <w:p w14:paraId="4AD55B87" w14:textId="77777777" w:rsidR="004E7089" w:rsidRPr="004E3C5E" w:rsidRDefault="00000000" w:rsidP="00BA56A2">
      <w:pPr>
        <w:pStyle w:val="BodyText"/>
        <w:spacing w:before="168" w:line="232" w:lineRule="auto"/>
        <w:ind w:left="1136" w:right="1110" w:firstLine="4"/>
        <w:jc w:val="both"/>
        <w:rPr>
          <w:rFonts w:asciiTheme="minorHAnsi" w:hAnsiTheme="minorHAnsi" w:cstheme="minorHAnsi"/>
          <w:lang w:val="az-Latn-AZ"/>
        </w:rPr>
      </w:pPr>
      <w:hyperlink w:anchor="_bookmark5" w:history="1">
        <w:r w:rsidR="00A0708C" w:rsidRPr="004E3C5E">
          <w:rPr>
            <w:rFonts w:asciiTheme="minorHAnsi" w:hAnsiTheme="minorHAnsi" w:cstheme="minorHAnsi"/>
            <w:b/>
            <w:u w:val="single" w:color="F5333F"/>
            <w:lang w:val="az-Latn-AZ"/>
          </w:rPr>
          <w:t>Modul 1: Giriş</w:t>
        </w:r>
      </w:hyperlink>
      <w:r w:rsidR="00A0708C" w:rsidRPr="004E3C5E">
        <w:rPr>
          <w:rFonts w:asciiTheme="minorHAnsi" w:hAnsiTheme="minorHAnsi" w:cstheme="minorHAnsi"/>
          <w:lang w:val="az-Latn-AZ"/>
        </w:rPr>
        <w:t xml:space="preserve"> icmaların cəlb olunması və cavabdehlik və onun Qızıl Xaç və Qızıl Aypara Hərəkatının işini necə dəstəklədiyi, o cümlədən müxtəlif vəzifə və öhdəliklər və humanitar yardım sektorundakı daha geniş tendensiyalar haqqında ümumi məlumat təmin edir.</w:t>
      </w:r>
    </w:p>
    <w:p w14:paraId="4AD55B88" w14:textId="77777777" w:rsidR="004E7089" w:rsidRPr="004E3C5E" w:rsidRDefault="00000000" w:rsidP="00BA56A2">
      <w:pPr>
        <w:spacing w:before="170" w:line="232" w:lineRule="auto"/>
        <w:ind w:left="1135" w:right="1110" w:firstLine="5"/>
        <w:jc w:val="both"/>
        <w:rPr>
          <w:rFonts w:asciiTheme="minorHAnsi" w:hAnsiTheme="minorHAnsi" w:cstheme="minorHAnsi"/>
          <w:sz w:val="19"/>
          <w:lang w:val="az-Latn-AZ"/>
        </w:rPr>
      </w:pPr>
      <w:hyperlink w:anchor="_bookmark12" w:history="1">
        <w:r w:rsidR="00A0708C" w:rsidRPr="004E3C5E">
          <w:rPr>
            <w:rFonts w:asciiTheme="minorHAnsi" w:hAnsiTheme="minorHAnsi" w:cstheme="minorHAnsi"/>
            <w:b/>
            <w:sz w:val="19"/>
            <w:u w:val="single" w:color="F5333F"/>
            <w:lang w:val="az-Latn-AZ"/>
          </w:rPr>
          <w:t>Modul 2: Hərəkat səviyyəsində öhdəliklər</w:t>
        </w:r>
      </w:hyperlink>
      <w:r w:rsidR="00A0708C" w:rsidRPr="004E3C5E">
        <w:rPr>
          <w:rFonts w:asciiTheme="minorHAnsi" w:hAnsiTheme="minorHAnsi" w:cstheme="minorHAnsi"/>
          <w:sz w:val="19"/>
          <w:lang w:val="az-Latn-AZ"/>
        </w:rPr>
        <w:t xml:space="preserve"> 2019-cu ildə Nümayəndələr Şurasının qəbul etdiyi icmaların cəlb olunması və cavabdehlik üzrə öhdəlikləri təqdim edir.</w:t>
      </w:r>
    </w:p>
    <w:p w14:paraId="4AD55B89" w14:textId="77777777" w:rsidR="004E7089" w:rsidRPr="004E3C5E" w:rsidRDefault="00000000" w:rsidP="00BA56A2">
      <w:pPr>
        <w:pStyle w:val="BodyText"/>
        <w:spacing w:before="171" w:line="232" w:lineRule="auto"/>
        <w:ind w:left="1135" w:right="1110" w:firstLine="5"/>
        <w:jc w:val="both"/>
        <w:rPr>
          <w:rFonts w:asciiTheme="minorHAnsi" w:hAnsiTheme="minorHAnsi" w:cstheme="minorHAnsi"/>
          <w:lang w:val="az-Latn-AZ"/>
        </w:rPr>
      </w:pPr>
      <w:hyperlink w:anchor="_bookmark14" w:history="1">
        <w:r w:rsidR="00A0708C" w:rsidRPr="004E3C5E">
          <w:rPr>
            <w:rFonts w:asciiTheme="minorHAnsi" w:hAnsiTheme="minorHAnsi" w:cstheme="minorHAnsi"/>
            <w:b/>
            <w:u w:val="single" w:color="F5333F"/>
            <w:lang w:val="az-Latn-AZ"/>
          </w:rPr>
          <w:t>Modul 3: İnstitusionallaşdırma</w:t>
        </w:r>
      </w:hyperlink>
      <w:r w:rsidR="00A0708C" w:rsidRPr="004E3C5E">
        <w:rPr>
          <w:rFonts w:asciiTheme="minorHAnsi" w:hAnsiTheme="minorHAnsi" w:cstheme="minorHAnsi"/>
          <w:lang w:val="az-Latn-AZ"/>
        </w:rPr>
        <w:t xml:space="preserve"> icmaların cəlb olunmasını və cavabdehliyi lazım olan təlimat və alətlər vasitəsilə siyasətlərə, prosedurlara və iş üslublarına daxil etməyin nə üçün önəmli olduğunu aydınlaşdırır.</w:t>
      </w:r>
    </w:p>
    <w:p w14:paraId="4AD55B8A" w14:textId="120C2750" w:rsidR="004E7089" w:rsidRPr="004E3C5E" w:rsidRDefault="00000000" w:rsidP="00BA56A2">
      <w:pPr>
        <w:pStyle w:val="BodyText"/>
        <w:spacing w:before="170" w:line="232" w:lineRule="auto"/>
        <w:ind w:left="1135" w:right="1110" w:firstLine="5"/>
        <w:jc w:val="both"/>
        <w:rPr>
          <w:rFonts w:asciiTheme="minorHAnsi" w:hAnsiTheme="minorHAnsi" w:cstheme="minorHAnsi"/>
          <w:lang w:val="az-Latn-AZ"/>
        </w:rPr>
      </w:pPr>
      <w:hyperlink w:anchor="_bookmark25" w:history="1">
        <w:r w:rsidR="00A0708C" w:rsidRPr="004E3C5E">
          <w:rPr>
            <w:rFonts w:asciiTheme="minorHAnsi" w:hAnsiTheme="minorHAnsi" w:cstheme="minorHAnsi"/>
            <w:b/>
            <w:u w:val="single" w:color="F5333F"/>
            <w:lang w:val="az-Latn-AZ"/>
          </w:rPr>
          <w:t>Modul 4: Proqramlara inteqrasiya</w:t>
        </w:r>
      </w:hyperlink>
      <w:r w:rsidR="004E3C5E" w:rsidRPr="004E3C5E">
        <w:rPr>
          <w:rFonts w:asciiTheme="minorHAnsi" w:hAnsiTheme="minorHAnsi" w:cstheme="minorHAnsi"/>
          <w:b/>
          <w:u w:val="single" w:color="F5333F"/>
          <w:lang w:val="az-Latn-AZ"/>
        </w:rPr>
        <w:t xml:space="preserve"> </w:t>
      </w:r>
      <w:r w:rsidR="00A0708C" w:rsidRPr="004E3C5E">
        <w:rPr>
          <w:rFonts w:asciiTheme="minorHAnsi" w:hAnsiTheme="minorHAnsi" w:cstheme="minorHAnsi"/>
          <w:lang w:val="az-Latn-AZ"/>
        </w:rPr>
        <w:t>proqram dövründə icmaların yaxşı səviyyədə cəlb olunmasına nail olmaq üçün minimum tədbirləri göstərir və hər bir tədbirin necə həyata keçiriləcəyinə dair təlimat və alətlər təqdim edir.</w:t>
      </w:r>
    </w:p>
    <w:p w14:paraId="4AD55B8B" w14:textId="77777777" w:rsidR="004E7089" w:rsidRPr="004E3C5E" w:rsidRDefault="00000000" w:rsidP="00BA56A2">
      <w:pPr>
        <w:spacing w:before="170" w:line="232" w:lineRule="auto"/>
        <w:ind w:left="1135" w:right="1110" w:firstLine="5"/>
        <w:jc w:val="both"/>
        <w:rPr>
          <w:rFonts w:asciiTheme="minorHAnsi" w:hAnsiTheme="minorHAnsi" w:cstheme="minorHAnsi"/>
          <w:sz w:val="19"/>
          <w:lang w:val="az-Latn-AZ"/>
        </w:rPr>
      </w:pPr>
      <w:hyperlink w:anchor="_bookmark48" w:history="1">
        <w:r w:rsidR="00A0708C" w:rsidRPr="004E3C5E">
          <w:rPr>
            <w:rFonts w:asciiTheme="minorHAnsi" w:hAnsiTheme="minorHAnsi" w:cstheme="minorHAnsi"/>
            <w:b/>
            <w:sz w:val="19"/>
            <w:u w:val="single" w:color="F5333F"/>
            <w:lang w:val="az-Latn-AZ"/>
          </w:rPr>
          <w:t>Modul 5: Fövqəladə hallarda icmaların cəlb olunması</w:t>
        </w:r>
      </w:hyperlink>
      <w:r w:rsidR="00A0708C" w:rsidRPr="004E3C5E">
        <w:rPr>
          <w:rFonts w:asciiTheme="minorHAnsi" w:hAnsiTheme="minorHAnsi" w:cstheme="minorHAnsi"/>
          <w:sz w:val="19"/>
          <w:lang w:val="az-Latn-AZ"/>
        </w:rPr>
        <w:t xml:space="preserve"> daha az vaxt və daha yüksək mürəkkəbliklə müşayiət olunan yüksək dərəcədə təcili vəziyyətlərdə icmaların yaxşı səviyyədə cəlb olunmasına necə nail oluna biləcəyini aydınlaşdırır.</w:t>
      </w:r>
    </w:p>
    <w:p w14:paraId="4AD55B8C" w14:textId="77777777" w:rsidR="004E7089" w:rsidRPr="004E3C5E" w:rsidRDefault="00000000" w:rsidP="00BA56A2">
      <w:pPr>
        <w:spacing w:before="171" w:line="232" w:lineRule="auto"/>
        <w:ind w:left="1141" w:right="1110" w:hanging="1"/>
        <w:jc w:val="both"/>
        <w:rPr>
          <w:rFonts w:asciiTheme="minorHAnsi" w:hAnsiTheme="minorHAnsi" w:cstheme="minorHAnsi"/>
          <w:sz w:val="19"/>
          <w:lang w:val="az-Latn-AZ"/>
        </w:rPr>
      </w:pPr>
      <w:hyperlink w:anchor="_bookmark65" w:history="1">
        <w:r w:rsidR="00A0708C" w:rsidRPr="004E3C5E">
          <w:rPr>
            <w:rFonts w:asciiTheme="minorHAnsi" w:hAnsiTheme="minorHAnsi" w:cstheme="minorHAnsi"/>
            <w:b/>
            <w:sz w:val="19"/>
            <w:u w:val="single" w:color="F5333F"/>
            <w:lang w:val="az-Latn-AZ"/>
          </w:rPr>
          <w:t>Modul 6: İcma əsaslı rəy mexanizmləri</w:t>
        </w:r>
      </w:hyperlink>
      <w:r w:rsidR="00A0708C" w:rsidRPr="004E3C5E">
        <w:rPr>
          <w:rFonts w:asciiTheme="minorHAnsi" w:hAnsiTheme="minorHAnsi" w:cstheme="minorHAnsi"/>
          <w:sz w:val="19"/>
          <w:lang w:val="az-Latn-AZ"/>
        </w:rPr>
        <w:t xml:space="preserve"> proqramda, əməliyyatda və ya institusionallaşdırma çərçivəsində icma əsaslı rəy mexanizmlərinin necə qurulacağına dair mərhələli təlimatlar təmin edir.</w:t>
      </w:r>
    </w:p>
    <w:p w14:paraId="4AD55B8D" w14:textId="77777777" w:rsidR="004E7089" w:rsidRPr="004E3C5E" w:rsidRDefault="00000000" w:rsidP="00BA56A2">
      <w:pPr>
        <w:pStyle w:val="BodyText"/>
        <w:spacing w:before="170" w:line="232" w:lineRule="auto"/>
        <w:ind w:left="1135" w:right="1110" w:firstLine="5"/>
        <w:jc w:val="both"/>
        <w:rPr>
          <w:rFonts w:asciiTheme="minorHAnsi" w:hAnsiTheme="minorHAnsi" w:cstheme="minorHAnsi"/>
          <w:lang w:val="az-Latn-AZ"/>
        </w:rPr>
      </w:pPr>
      <w:hyperlink w:anchor="_bookmark75" w:history="1">
        <w:r w:rsidR="00A0708C" w:rsidRPr="004E3C5E">
          <w:rPr>
            <w:rFonts w:asciiTheme="minorHAnsi" w:hAnsiTheme="minorHAnsi" w:cstheme="minorHAnsi"/>
            <w:b/>
            <w:u w:val="single" w:color="F5333F"/>
            <w:lang w:val="az-Latn-AZ"/>
          </w:rPr>
          <w:t>Modul 7: Bir-biri ilə yaxından əlaqəli sektorlarla işləmək</w:t>
        </w:r>
      </w:hyperlink>
      <w:r w:rsidR="00A0708C" w:rsidRPr="004E3C5E">
        <w:rPr>
          <w:rFonts w:asciiTheme="minorHAnsi" w:hAnsiTheme="minorHAnsi" w:cstheme="minorHAnsi"/>
          <w:lang w:val="az-Latn-AZ"/>
        </w:rPr>
        <w:t xml:space="preserve"> icmaların cəlb olunması və cavabdehlik və müdafiə, gender və inklüzivlik və davranış dəyişikliyi və risklər barədə məlumatlandırma arasındakı əlaqələrə köklənir və bu istiqamətlərin birlikdə ən yaxşı şəkildə necə həyata keçirilməli olduğunu aydınlaşdırır.</w:t>
      </w:r>
    </w:p>
    <w:p w14:paraId="4AD55B8E" w14:textId="77777777" w:rsidR="004E7089" w:rsidRPr="004E3C5E" w:rsidRDefault="004E7089" w:rsidP="00BA56A2">
      <w:pPr>
        <w:pStyle w:val="BodyText"/>
        <w:spacing w:before="2"/>
        <w:ind w:right="1110"/>
        <w:jc w:val="both"/>
        <w:rPr>
          <w:rFonts w:asciiTheme="minorHAnsi" w:hAnsiTheme="minorHAnsi" w:cstheme="minorHAnsi"/>
          <w:sz w:val="28"/>
          <w:lang w:val="az-Latn-AZ"/>
        </w:rPr>
      </w:pPr>
    </w:p>
    <w:p w14:paraId="4AD55B8F" w14:textId="77777777" w:rsidR="004E7089" w:rsidRPr="004E3C5E" w:rsidRDefault="00A0708C" w:rsidP="00BA56A2">
      <w:pPr>
        <w:pStyle w:val="Heading6"/>
        <w:ind w:right="1110"/>
        <w:jc w:val="both"/>
        <w:rPr>
          <w:rFonts w:asciiTheme="minorHAnsi" w:hAnsiTheme="minorHAnsi" w:cstheme="minorHAnsi"/>
          <w:lang w:val="az-Latn-AZ"/>
        </w:rPr>
      </w:pPr>
      <w:r w:rsidRPr="004E3C5E">
        <w:rPr>
          <w:rFonts w:asciiTheme="minorHAnsi" w:hAnsiTheme="minorHAnsi" w:cstheme="minorHAnsi"/>
          <w:color w:val="011E41"/>
          <w:lang w:val="az-Latn-AZ"/>
        </w:rPr>
        <w:t>Bu bələdçi haqqında rəylər</w:t>
      </w:r>
    </w:p>
    <w:p w14:paraId="4AD55B90" w14:textId="77777777" w:rsidR="004E7089" w:rsidRPr="004E3C5E" w:rsidRDefault="00000000" w:rsidP="00BA56A2">
      <w:pPr>
        <w:pStyle w:val="BodyText"/>
        <w:spacing w:before="168" w:line="232" w:lineRule="auto"/>
        <w:ind w:left="1137" w:right="1110" w:hanging="16"/>
        <w:jc w:val="both"/>
        <w:rPr>
          <w:rFonts w:asciiTheme="minorHAnsi" w:hAnsiTheme="minorHAnsi" w:cstheme="minorHAnsi"/>
          <w:lang w:val="az-Latn-AZ"/>
        </w:rPr>
      </w:pPr>
      <w:r>
        <w:rPr>
          <w:rFonts w:asciiTheme="minorHAnsi" w:hAnsiTheme="minorHAnsi" w:cstheme="minorHAnsi"/>
          <w:lang w:val="az-Latn-AZ"/>
        </w:rPr>
        <w:pict w14:anchorId="4AD56B79">
          <v:group id="_x0000_s2126" style="position:absolute;left:0;text-align:left;margin-left:0;margin-top:99.3pt;width:595.3pt;height:66.05pt;z-index:251465728;mso-position-horizontal-relative:page" coordorigin=",1986" coordsize="11906,1321">
            <v:rect id="_x0000_s2127" style="position:absolute;top:2254;width:11906;height:1052" fillcolor="#ececec" stroked="f"/>
            <v:shape id="_x0000_s2128" style="position:absolute;left:846;top:2055;width:497;height:458" coordorigin="846,2055" coordsize="497,458" path="m1095,2513r-79,-12l948,2469r-54,-50l859,2357r-13,-73l859,2212r35,-63l948,2100r68,-33l1095,2055r78,12l1241,2100r54,49l1330,2212r13,72l1330,2357r-35,62l1241,2469r-68,32l1095,2513xe" fillcolor="#e83139" stroked="f">
              <v:path arrowok="t"/>
            </v:shape>
            <v:shape id="_x0000_s2129" type="#_x0000_t75" style="position:absolute;left:790;top:1985;width:689;height:566">
              <v:imagedata r:id="rId42" o:title=""/>
            </v:shape>
            <v:shapetype id="_x0000_t202" coordsize="21600,21600" o:spt="202" path="m,l,21600r21600,l21600,xe">
              <v:stroke joinstyle="miter"/>
              <v:path gradientshapeok="t" o:connecttype="rect"/>
            </v:shapetype>
            <v:shape id="_x0000_s2130" type="#_x0000_t202" style="position:absolute;top:1985;width:11906;height:1321" filled="f" stroked="f">
              <v:textbox style="mso-next-textbox:#_x0000_s2130" inset="0,0,0,0">
                <w:txbxContent>
                  <w:p w14:paraId="4AD56E9D" w14:textId="77777777" w:rsidR="004E7089" w:rsidRDefault="004E7089">
                    <w:pPr>
                      <w:rPr>
                        <w:sz w:val="26"/>
                      </w:rPr>
                    </w:pPr>
                  </w:p>
                  <w:p w14:paraId="4AD56E9E" w14:textId="77777777" w:rsidR="004E7089" w:rsidRDefault="004E7089">
                    <w:pPr>
                      <w:spacing w:before="11"/>
                    </w:pPr>
                  </w:p>
                  <w:p w14:paraId="4AD56E9F" w14:textId="77777777" w:rsidR="004E7089" w:rsidRPr="00135242" w:rsidRDefault="00A0708C">
                    <w:pPr>
                      <w:ind w:left="1132"/>
                      <w:rPr>
                        <w:rFonts w:asciiTheme="minorHAnsi" w:hAnsiTheme="minorHAnsi" w:cstheme="minorHAnsi"/>
                        <w:b/>
                        <w:sz w:val="20"/>
                        <w:lang w:val="az-Latn-AZ"/>
                      </w:rPr>
                    </w:pPr>
                    <w:r w:rsidRPr="004E3C5E">
                      <w:rPr>
                        <w:rFonts w:ascii="Trebuchet MS"/>
                        <w:b/>
                        <w:sz w:val="20"/>
                        <w:lang w:val="az-Latn-AZ"/>
                      </w:rPr>
                      <w:t xml:space="preserve">Bu </w:t>
                    </w:r>
                    <w:r w:rsidRPr="00135242">
                      <w:rPr>
                        <w:rFonts w:asciiTheme="minorHAnsi" w:hAnsiTheme="minorHAnsi" w:cstheme="minorHAnsi"/>
                        <w:b/>
                        <w:sz w:val="20"/>
                        <w:lang w:val="az-Latn-AZ"/>
                      </w:rPr>
                      <w:t xml:space="preserve">bələdçidəki bütün alətlər </w:t>
                    </w:r>
                    <w:hyperlink r:id="rId43" w:history="1">
                      <w:r w:rsidRPr="00135242">
                        <w:rPr>
                          <w:rFonts w:asciiTheme="minorHAnsi" w:hAnsiTheme="minorHAnsi" w:cstheme="minorHAnsi"/>
                          <w:b/>
                          <w:sz w:val="20"/>
                          <w:u w:val="single" w:color="F5333F"/>
                          <w:lang w:val="az-Latn-AZ"/>
                        </w:rPr>
                        <w:t>https://communityengagementhub.org/resource/cea-toolkit/</w:t>
                      </w:r>
                    </w:hyperlink>
                    <w:r w:rsidRPr="00135242">
                      <w:rPr>
                        <w:rFonts w:asciiTheme="minorHAnsi" w:hAnsiTheme="minorHAnsi" w:cstheme="minorHAnsi"/>
                        <w:b/>
                        <w:sz w:val="20"/>
                        <w:lang w:val="az-Latn-AZ"/>
                      </w:rPr>
                      <w:t xml:space="preserve"> veb-səhifəsində mövcuddur.</w:t>
                    </w:r>
                  </w:p>
                </w:txbxContent>
              </v:textbox>
            </v:shape>
            <w10:wrap anchorx="page"/>
          </v:group>
        </w:pict>
      </w:r>
      <w:r w:rsidR="00A0708C" w:rsidRPr="004E3C5E">
        <w:rPr>
          <w:rFonts w:asciiTheme="minorHAnsi" w:hAnsiTheme="minorHAnsi" w:cstheme="minorHAnsi"/>
          <w:lang w:val="az-Latn-AZ"/>
        </w:rPr>
        <w:t xml:space="preserve">Bu, Qızıl Xaç və Qızıl Aypara Hərəkatının İcmaların Cəlb Olunması və Cavabdehlik üzrə Bələdçisinin ikinci nəşridir. Pilot versiyanın 2016-cı ildə təqdim edilməsindən bəri əldə olunan təcrübə və öyrənilmiş dərslərə əsasən bu bələdçiyə yenidən baxılmış və yenilənmişdir. Bu versiya 2021-ci il boyunca yerlərdə sınaqdan keçiriləcək və 2022-ci ildə təkmilləşdirilib tamamlanacaq, buna görə də bu bələdçi haqqında rəylərinizi və onu necə daha faydalı, praktiki və istifadəsi asan hala gətirə biləcəyimizi bildirməyinizi xahiş edirik. Rəylərinizi </w:t>
      </w:r>
      <w:hyperlink r:id="rId44" w:history="1">
        <w:r w:rsidR="00A0708C" w:rsidRPr="004E3C5E">
          <w:rPr>
            <w:rFonts w:asciiTheme="minorHAnsi" w:hAnsiTheme="minorHAnsi" w:cstheme="minorHAnsi"/>
            <w:u w:val="single" w:color="F5333F"/>
            <w:lang w:val="az-Latn-AZ"/>
          </w:rPr>
          <w:t>CEA.Geneva@ifrc.org</w:t>
        </w:r>
      </w:hyperlink>
      <w:r w:rsidR="00A0708C" w:rsidRPr="004E3C5E">
        <w:rPr>
          <w:rFonts w:asciiTheme="minorHAnsi" w:hAnsiTheme="minorHAnsi" w:cstheme="minorHAnsi"/>
          <w:lang w:val="az-Latn-AZ"/>
        </w:rPr>
        <w:t xml:space="preserve"> vebsaytına göndərin.</w:t>
      </w:r>
    </w:p>
    <w:p w14:paraId="4AD55B91" w14:textId="77777777" w:rsidR="004E7089" w:rsidRPr="004E3C5E" w:rsidRDefault="004E7089">
      <w:pPr>
        <w:spacing w:line="232" w:lineRule="auto"/>
        <w:jc w:val="both"/>
        <w:rPr>
          <w:rFonts w:asciiTheme="minorHAnsi" w:hAnsiTheme="minorHAnsi" w:cstheme="minorHAnsi"/>
          <w:lang w:val="az-Latn-AZ"/>
        </w:rPr>
        <w:sectPr w:rsidR="004E7089" w:rsidRPr="004E3C5E">
          <w:footerReference w:type="default" r:id="rId45"/>
          <w:pgSz w:w="11910" w:h="16840"/>
          <w:pgMar w:top="1040" w:right="0" w:bottom="940" w:left="0" w:header="0" w:footer="759" w:gutter="0"/>
          <w:cols w:space="720"/>
        </w:sectPr>
      </w:pPr>
    </w:p>
    <w:p w14:paraId="4AD55B92" w14:textId="77777777" w:rsidR="004E7089" w:rsidRPr="004E3C5E" w:rsidRDefault="00A0708C">
      <w:pPr>
        <w:pStyle w:val="Heading2"/>
        <w:spacing w:before="201" w:line="194" w:lineRule="auto"/>
        <w:ind w:left="1125" w:right="675"/>
        <w:rPr>
          <w:rFonts w:asciiTheme="minorHAnsi" w:hAnsiTheme="minorHAnsi" w:cstheme="minorHAnsi"/>
          <w:lang w:val="az-Latn-AZ"/>
        </w:rPr>
      </w:pPr>
      <w:bookmarkStart w:id="3" w:name="_bookmark3"/>
      <w:bookmarkEnd w:id="3"/>
      <w:r w:rsidRPr="004E3C5E">
        <w:rPr>
          <w:rFonts w:asciiTheme="minorHAnsi" w:hAnsiTheme="minorHAnsi" w:cstheme="minorHAnsi"/>
          <w:color w:val="011E41"/>
          <w:lang w:val="az-Latn-AZ"/>
        </w:rPr>
        <w:lastRenderedPageBreak/>
        <w:t>İXTİSARLAR VƏ AKRONİ̇MLƏR</w:t>
      </w:r>
    </w:p>
    <w:p w14:paraId="4AD55B93" w14:textId="77777777" w:rsidR="004E7089" w:rsidRPr="004E3C5E" w:rsidRDefault="004E7089">
      <w:pPr>
        <w:pStyle w:val="BodyText"/>
        <w:rPr>
          <w:rFonts w:asciiTheme="minorHAnsi" w:hAnsiTheme="minorHAnsi" w:cstheme="minorHAnsi"/>
          <w:b/>
          <w:sz w:val="20"/>
          <w:lang w:val="az-Latn-AZ"/>
        </w:rPr>
      </w:pPr>
    </w:p>
    <w:p w14:paraId="4AD55B94" w14:textId="77777777" w:rsidR="004E7089" w:rsidRPr="004E3C5E" w:rsidRDefault="004E7089">
      <w:pPr>
        <w:pStyle w:val="BodyText"/>
        <w:rPr>
          <w:rFonts w:asciiTheme="minorHAnsi" w:hAnsiTheme="minorHAnsi" w:cstheme="minorHAnsi"/>
          <w:b/>
          <w:sz w:val="20"/>
          <w:lang w:val="az-Latn-AZ"/>
        </w:rPr>
      </w:pPr>
    </w:p>
    <w:p w14:paraId="4AD55B95" w14:textId="77777777" w:rsidR="004E7089" w:rsidRPr="004E3C5E" w:rsidRDefault="004E7089">
      <w:pPr>
        <w:pStyle w:val="BodyText"/>
        <w:spacing w:before="3"/>
        <w:rPr>
          <w:rFonts w:asciiTheme="minorHAnsi" w:hAnsiTheme="minorHAnsi" w:cstheme="minorHAnsi"/>
          <w:b/>
          <w:sz w:val="17"/>
          <w:lang w:val="az-Latn-AZ"/>
        </w:rPr>
      </w:pPr>
    </w:p>
    <w:tbl>
      <w:tblPr>
        <w:tblW w:w="0" w:type="auto"/>
        <w:tblInd w:w="1022" w:type="dxa"/>
        <w:tblLayout w:type="fixed"/>
        <w:tblCellMar>
          <w:left w:w="0" w:type="dxa"/>
          <w:right w:w="0" w:type="dxa"/>
        </w:tblCellMar>
        <w:tblLook w:val="01E0" w:firstRow="1" w:lastRow="1" w:firstColumn="1" w:lastColumn="1" w:noHBand="0" w:noVBand="0"/>
      </w:tblPr>
      <w:tblGrid>
        <w:gridCol w:w="1612"/>
        <w:gridCol w:w="7967"/>
      </w:tblGrid>
      <w:tr w:rsidR="00D03D6B" w:rsidRPr="004E3C5E" w14:paraId="4AD55B98" w14:textId="77777777">
        <w:trPr>
          <w:trHeight w:val="371"/>
        </w:trPr>
        <w:tc>
          <w:tcPr>
            <w:tcW w:w="1612" w:type="dxa"/>
            <w:tcBorders>
              <w:right w:val="single" w:sz="4" w:space="0" w:color="000000"/>
            </w:tcBorders>
          </w:tcPr>
          <w:p w14:paraId="4AD55B96" w14:textId="77777777" w:rsidR="004E7089" w:rsidRPr="004E3C5E" w:rsidRDefault="00A0708C">
            <w:pPr>
              <w:pStyle w:val="TableParagraph"/>
              <w:spacing w:before="80"/>
              <w:ind w:left="200"/>
              <w:rPr>
                <w:rFonts w:asciiTheme="minorHAnsi" w:hAnsiTheme="minorHAnsi" w:cstheme="minorHAnsi"/>
                <w:b/>
                <w:sz w:val="19"/>
                <w:lang w:val="az-Latn-AZ"/>
              </w:rPr>
            </w:pPr>
            <w:r w:rsidRPr="004E3C5E">
              <w:rPr>
                <w:rFonts w:asciiTheme="minorHAnsi" w:hAnsiTheme="minorHAnsi" w:cstheme="minorHAnsi"/>
                <w:b/>
                <w:sz w:val="19"/>
                <w:lang w:val="az-Latn-AZ"/>
              </w:rPr>
              <w:t>ZƏC</w:t>
            </w:r>
          </w:p>
        </w:tc>
        <w:tc>
          <w:tcPr>
            <w:tcW w:w="7967" w:type="dxa"/>
            <w:tcBorders>
              <w:left w:val="single" w:sz="4" w:space="0" w:color="000000"/>
            </w:tcBorders>
          </w:tcPr>
          <w:p w14:paraId="4AD55B97" w14:textId="77777777" w:rsidR="004E7089" w:rsidRPr="004E3C5E" w:rsidRDefault="00A0708C">
            <w:pPr>
              <w:pStyle w:val="TableParagraph"/>
              <w:spacing w:before="49"/>
              <w:ind w:left="503"/>
              <w:rPr>
                <w:rFonts w:asciiTheme="minorHAnsi" w:hAnsiTheme="minorHAnsi" w:cstheme="minorHAnsi"/>
                <w:sz w:val="19"/>
                <w:lang w:val="az-Latn-AZ"/>
              </w:rPr>
            </w:pPr>
            <w:r w:rsidRPr="004E3C5E">
              <w:rPr>
                <w:rFonts w:asciiTheme="minorHAnsi" w:hAnsiTheme="minorHAnsi" w:cstheme="minorHAnsi"/>
                <w:sz w:val="19"/>
                <w:lang w:val="az-Latn-AZ"/>
              </w:rPr>
              <w:t>Zərər çəkmiş şəxslər və ya əhali qrupları qarşısında Cavabdehlik</w:t>
            </w:r>
          </w:p>
        </w:tc>
      </w:tr>
      <w:tr w:rsidR="00D03D6B" w:rsidRPr="004E3C5E" w14:paraId="4AD55B9B" w14:textId="77777777">
        <w:trPr>
          <w:trHeight w:val="372"/>
        </w:trPr>
        <w:tc>
          <w:tcPr>
            <w:tcW w:w="1612" w:type="dxa"/>
            <w:tcBorders>
              <w:right w:val="single" w:sz="4" w:space="0" w:color="000000"/>
            </w:tcBorders>
          </w:tcPr>
          <w:p w14:paraId="4AD55B99" w14:textId="77777777" w:rsidR="004E7089" w:rsidRPr="004E3C5E" w:rsidRDefault="00A0708C">
            <w:pPr>
              <w:pStyle w:val="TableParagraph"/>
              <w:spacing w:before="81"/>
              <w:ind w:left="200"/>
              <w:rPr>
                <w:rFonts w:asciiTheme="minorHAnsi" w:hAnsiTheme="minorHAnsi" w:cstheme="minorHAnsi"/>
                <w:b/>
                <w:sz w:val="19"/>
                <w:lang w:val="az-Latn-AZ"/>
              </w:rPr>
            </w:pPr>
            <w:r w:rsidRPr="004E3C5E">
              <w:rPr>
                <w:rFonts w:asciiTheme="minorHAnsi" w:hAnsiTheme="minorHAnsi" w:cstheme="minorHAnsi"/>
                <w:b/>
                <w:sz w:val="19"/>
                <w:lang w:val="az-Latn-AZ"/>
              </w:rPr>
              <w:t>ACAPS</w:t>
            </w:r>
          </w:p>
        </w:tc>
        <w:tc>
          <w:tcPr>
            <w:tcW w:w="7967" w:type="dxa"/>
            <w:tcBorders>
              <w:left w:val="single" w:sz="4" w:space="0" w:color="000000"/>
            </w:tcBorders>
          </w:tcPr>
          <w:p w14:paraId="4AD55B9A" w14:textId="77777777" w:rsidR="004E7089" w:rsidRPr="004E3C5E" w:rsidRDefault="00A0708C">
            <w:pPr>
              <w:pStyle w:val="TableParagraph"/>
              <w:spacing w:before="50"/>
              <w:ind w:left="513"/>
              <w:rPr>
                <w:rFonts w:asciiTheme="minorHAnsi" w:hAnsiTheme="minorHAnsi" w:cstheme="minorHAnsi"/>
                <w:sz w:val="19"/>
                <w:lang w:val="az-Latn-AZ"/>
              </w:rPr>
            </w:pPr>
            <w:r w:rsidRPr="004E3C5E">
              <w:rPr>
                <w:rFonts w:asciiTheme="minorHAnsi" w:hAnsiTheme="minorHAnsi" w:cstheme="minorHAnsi"/>
                <w:sz w:val="19"/>
                <w:lang w:val="az-Latn-AZ"/>
              </w:rPr>
              <w:t>Humanitar yardım üzrə ehtiyacların təhlili və qiymətləndirilməsi üzrə müstəqil mütəxəssislər</w:t>
            </w:r>
          </w:p>
        </w:tc>
      </w:tr>
      <w:tr w:rsidR="00D03D6B" w:rsidRPr="004E3C5E" w14:paraId="4AD55B9E" w14:textId="77777777">
        <w:trPr>
          <w:trHeight w:val="372"/>
        </w:trPr>
        <w:tc>
          <w:tcPr>
            <w:tcW w:w="1612" w:type="dxa"/>
            <w:tcBorders>
              <w:right w:val="single" w:sz="4" w:space="0" w:color="000000"/>
            </w:tcBorders>
          </w:tcPr>
          <w:p w14:paraId="4AD55B9C" w14:textId="77777777" w:rsidR="004E7089" w:rsidRPr="004E3C5E" w:rsidRDefault="00A0708C">
            <w:pPr>
              <w:pStyle w:val="TableParagraph"/>
              <w:spacing w:before="81"/>
              <w:ind w:left="200"/>
              <w:rPr>
                <w:rFonts w:asciiTheme="minorHAnsi" w:hAnsiTheme="minorHAnsi" w:cstheme="minorHAnsi"/>
                <w:b/>
                <w:sz w:val="19"/>
                <w:lang w:val="az-Latn-AZ"/>
              </w:rPr>
            </w:pPr>
            <w:r w:rsidRPr="004E3C5E">
              <w:rPr>
                <w:rFonts w:asciiTheme="minorHAnsi" w:hAnsiTheme="minorHAnsi" w:cstheme="minorHAnsi"/>
                <w:b/>
                <w:sz w:val="19"/>
                <w:lang w:val="az-Latn-AZ"/>
              </w:rPr>
              <w:t>DDK</w:t>
            </w:r>
          </w:p>
        </w:tc>
        <w:tc>
          <w:tcPr>
            <w:tcW w:w="7967" w:type="dxa"/>
            <w:tcBorders>
              <w:left w:val="single" w:sz="4" w:space="0" w:color="000000"/>
            </w:tcBorders>
          </w:tcPr>
          <w:p w14:paraId="4AD55B9D" w14:textId="77777777" w:rsidR="004E7089" w:rsidRPr="004E3C5E" w:rsidRDefault="00A0708C">
            <w:pPr>
              <w:pStyle w:val="TableParagraph"/>
              <w:spacing w:before="50"/>
              <w:ind w:left="503"/>
              <w:rPr>
                <w:rFonts w:asciiTheme="minorHAnsi" w:hAnsiTheme="minorHAnsi" w:cstheme="minorHAnsi"/>
                <w:sz w:val="19"/>
                <w:lang w:val="az-Latn-AZ"/>
              </w:rPr>
            </w:pPr>
            <w:r w:rsidRPr="004E3C5E">
              <w:rPr>
                <w:rFonts w:asciiTheme="minorHAnsi" w:hAnsiTheme="minorHAnsi" w:cstheme="minorHAnsi"/>
                <w:sz w:val="19"/>
                <w:lang w:val="az-Latn-AZ"/>
              </w:rPr>
              <w:t>Davranış dəyişikliyinə kömək</w:t>
            </w:r>
          </w:p>
        </w:tc>
      </w:tr>
      <w:tr w:rsidR="00D03D6B" w:rsidRPr="004E3C5E" w14:paraId="4AD55BA1" w14:textId="77777777">
        <w:trPr>
          <w:trHeight w:val="372"/>
        </w:trPr>
        <w:tc>
          <w:tcPr>
            <w:tcW w:w="1612" w:type="dxa"/>
            <w:tcBorders>
              <w:right w:val="single" w:sz="4" w:space="0" w:color="000000"/>
            </w:tcBorders>
          </w:tcPr>
          <w:p w14:paraId="4AD55B9F" w14:textId="77777777" w:rsidR="004E7089" w:rsidRPr="004E3C5E" w:rsidRDefault="00A0708C">
            <w:pPr>
              <w:pStyle w:val="TableParagraph"/>
              <w:spacing w:before="81"/>
              <w:ind w:left="200"/>
              <w:rPr>
                <w:rFonts w:asciiTheme="minorHAnsi" w:hAnsiTheme="minorHAnsi" w:cstheme="minorHAnsi"/>
                <w:b/>
                <w:sz w:val="19"/>
                <w:lang w:val="az-Latn-AZ"/>
              </w:rPr>
            </w:pPr>
            <w:r w:rsidRPr="004E3C5E">
              <w:rPr>
                <w:rFonts w:asciiTheme="minorHAnsi" w:hAnsiTheme="minorHAnsi" w:cstheme="minorHAnsi"/>
                <w:b/>
                <w:sz w:val="19"/>
                <w:lang w:val="az-Latn-AZ"/>
              </w:rPr>
              <w:t>ALNAP</w:t>
            </w:r>
          </w:p>
        </w:tc>
        <w:tc>
          <w:tcPr>
            <w:tcW w:w="7967" w:type="dxa"/>
            <w:tcBorders>
              <w:left w:val="single" w:sz="4" w:space="0" w:color="000000"/>
            </w:tcBorders>
          </w:tcPr>
          <w:p w14:paraId="4AD55BA0" w14:textId="77777777" w:rsidR="004E7089" w:rsidRPr="004E3C5E" w:rsidRDefault="00A0708C">
            <w:pPr>
              <w:pStyle w:val="TableParagraph"/>
              <w:spacing w:before="50"/>
              <w:ind w:left="503"/>
              <w:rPr>
                <w:rFonts w:asciiTheme="minorHAnsi" w:hAnsiTheme="minorHAnsi" w:cstheme="minorHAnsi"/>
                <w:sz w:val="19"/>
                <w:lang w:val="az-Latn-AZ"/>
              </w:rPr>
            </w:pPr>
            <w:r w:rsidRPr="004E3C5E">
              <w:rPr>
                <w:rFonts w:asciiTheme="minorHAnsi" w:hAnsiTheme="minorHAnsi" w:cstheme="minorHAnsi"/>
                <w:sz w:val="19"/>
                <w:lang w:val="az-Latn-AZ"/>
              </w:rPr>
              <w:t>Humanitar Fəaliyyətdə Cavabdehlik və Fəaliyyət Səmərəliliyi üçün Fəal Öyrənmə Şəbəkəsi</w:t>
            </w:r>
          </w:p>
        </w:tc>
      </w:tr>
      <w:tr w:rsidR="00D03D6B" w:rsidRPr="004E3C5E" w14:paraId="4AD55BA4" w14:textId="77777777">
        <w:trPr>
          <w:trHeight w:val="372"/>
        </w:trPr>
        <w:tc>
          <w:tcPr>
            <w:tcW w:w="1612" w:type="dxa"/>
            <w:tcBorders>
              <w:right w:val="single" w:sz="4" w:space="0" w:color="000000"/>
            </w:tcBorders>
          </w:tcPr>
          <w:p w14:paraId="4AD55BA2" w14:textId="77777777" w:rsidR="004E7089" w:rsidRPr="004E3C5E" w:rsidRDefault="00A0708C">
            <w:pPr>
              <w:pStyle w:val="TableParagraph"/>
              <w:spacing w:before="81"/>
              <w:ind w:left="200"/>
              <w:rPr>
                <w:rFonts w:asciiTheme="minorHAnsi" w:hAnsiTheme="minorHAnsi" w:cstheme="minorHAnsi"/>
                <w:b/>
                <w:sz w:val="19"/>
                <w:lang w:val="az-Latn-AZ"/>
              </w:rPr>
            </w:pPr>
            <w:r w:rsidRPr="004E3C5E">
              <w:rPr>
                <w:rFonts w:asciiTheme="minorHAnsi" w:hAnsiTheme="minorHAnsi" w:cstheme="minorHAnsi"/>
                <w:b/>
                <w:sz w:val="19"/>
                <w:lang w:val="az-Latn-AZ"/>
              </w:rPr>
              <w:t>ATM</w:t>
            </w:r>
          </w:p>
        </w:tc>
        <w:tc>
          <w:tcPr>
            <w:tcW w:w="7967" w:type="dxa"/>
            <w:tcBorders>
              <w:left w:val="single" w:sz="4" w:space="0" w:color="000000"/>
            </w:tcBorders>
          </w:tcPr>
          <w:p w14:paraId="4AD55BA3" w14:textId="77777777" w:rsidR="004E7089" w:rsidRPr="004E3C5E" w:rsidRDefault="00A0708C">
            <w:pPr>
              <w:pStyle w:val="TableParagraph"/>
              <w:spacing w:before="50"/>
              <w:ind w:left="503"/>
              <w:rPr>
                <w:rFonts w:asciiTheme="minorHAnsi" w:hAnsiTheme="minorHAnsi" w:cstheme="minorHAnsi"/>
                <w:sz w:val="19"/>
                <w:lang w:val="az-Latn-AZ"/>
              </w:rPr>
            </w:pPr>
            <w:r w:rsidRPr="004E3C5E">
              <w:rPr>
                <w:rFonts w:asciiTheme="minorHAnsi" w:hAnsiTheme="minorHAnsi" w:cstheme="minorHAnsi"/>
                <w:sz w:val="19"/>
                <w:lang w:val="az-Latn-AZ"/>
              </w:rPr>
              <w:t>Bankomat</w:t>
            </w:r>
          </w:p>
        </w:tc>
      </w:tr>
      <w:tr w:rsidR="00D03D6B" w:rsidRPr="004E3C5E" w14:paraId="4AD55BA7" w14:textId="77777777">
        <w:trPr>
          <w:trHeight w:val="372"/>
        </w:trPr>
        <w:tc>
          <w:tcPr>
            <w:tcW w:w="1612" w:type="dxa"/>
            <w:tcBorders>
              <w:right w:val="single" w:sz="4" w:space="0" w:color="000000"/>
            </w:tcBorders>
          </w:tcPr>
          <w:p w14:paraId="4AD55BA5" w14:textId="77777777" w:rsidR="004E7089" w:rsidRPr="004E3C5E" w:rsidRDefault="00A0708C">
            <w:pPr>
              <w:pStyle w:val="TableParagraph"/>
              <w:spacing w:before="81"/>
              <w:ind w:left="205"/>
              <w:rPr>
                <w:rFonts w:asciiTheme="minorHAnsi" w:hAnsiTheme="minorHAnsi" w:cstheme="minorHAnsi"/>
                <w:b/>
                <w:sz w:val="19"/>
                <w:lang w:val="az-Latn-AZ"/>
              </w:rPr>
            </w:pPr>
            <w:r w:rsidRPr="004E3C5E">
              <w:rPr>
                <w:rFonts w:asciiTheme="minorHAnsi" w:hAnsiTheme="minorHAnsi" w:cstheme="minorHAnsi"/>
                <w:b/>
                <w:sz w:val="19"/>
                <w:lang w:val="az-Latn-AZ"/>
              </w:rPr>
              <w:t>BOCA</w:t>
            </w:r>
          </w:p>
        </w:tc>
        <w:tc>
          <w:tcPr>
            <w:tcW w:w="7967" w:type="dxa"/>
            <w:tcBorders>
              <w:left w:val="single" w:sz="4" w:space="0" w:color="000000"/>
            </w:tcBorders>
          </w:tcPr>
          <w:p w14:paraId="4AD55BA6" w14:textId="77777777" w:rsidR="004E7089" w:rsidRPr="004E3C5E" w:rsidRDefault="00A0708C">
            <w:pPr>
              <w:pStyle w:val="TableParagraph"/>
              <w:spacing w:before="50"/>
              <w:ind w:left="509"/>
              <w:rPr>
                <w:rFonts w:asciiTheme="minorHAnsi" w:hAnsiTheme="minorHAnsi" w:cstheme="minorHAnsi"/>
                <w:sz w:val="19"/>
                <w:lang w:val="az-Latn-AZ"/>
              </w:rPr>
            </w:pPr>
            <w:r w:rsidRPr="004E3C5E">
              <w:rPr>
                <w:rFonts w:asciiTheme="minorHAnsi" w:hAnsiTheme="minorHAnsi" w:cstheme="minorHAnsi"/>
                <w:sz w:val="19"/>
                <w:lang w:val="az-Latn-AZ"/>
              </w:rPr>
              <w:t>Bölmələrin təşkilati potensialının qiymətləndirilməsi</w:t>
            </w:r>
          </w:p>
        </w:tc>
      </w:tr>
      <w:tr w:rsidR="00D03D6B" w:rsidRPr="004E3C5E" w14:paraId="4AD55BAA" w14:textId="77777777">
        <w:trPr>
          <w:trHeight w:val="372"/>
        </w:trPr>
        <w:tc>
          <w:tcPr>
            <w:tcW w:w="1612" w:type="dxa"/>
            <w:tcBorders>
              <w:right w:val="single" w:sz="4" w:space="0" w:color="000000"/>
            </w:tcBorders>
          </w:tcPr>
          <w:p w14:paraId="4AD55BA8" w14:textId="77777777" w:rsidR="004E7089" w:rsidRPr="004E3C5E" w:rsidRDefault="00A0708C">
            <w:pPr>
              <w:pStyle w:val="TableParagraph"/>
              <w:spacing w:before="81"/>
              <w:ind w:left="203"/>
              <w:rPr>
                <w:rFonts w:asciiTheme="minorHAnsi" w:hAnsiTheme="minorHAnsi" w:cstheme="minorHAnsi"/>
                <w:b/>
                <w:sz w:val="19"/>
                <w:lang w:val="az-Latn-AZ"/>
              </w:rPr>
            </w:pPr>
            <w:r w:rsidRPr="004E3C5E">
              <w:rPr>
                <w:rFonts w:asciiTheme="minorHAnsi" w:hAnsiTheme="minorHAnsi" w:cstheme="minorHAnsi"/>
                <w:b/>
                <w:sz w:val="19"/>
                <w:lang w:val="az-Latn-AZ"/>
              </w:rPr>
              <w:t>İƏN</w:t>
            </w:r>
          </w:p>
        </w:tc>
        <w:tc>
          <w:tcPr>
            <w:tcW w:w="7967" w:type="dxa"/>
            <w:tcBorders>
              <w:left w:val="single" w:sz="4" w:space="0" w:color="000000"/>
            </w:tcBorders>
          </w:tcPr>
          <w:p w14:paraId="4AD55BA9" w14:textId="77777777" w:rsidR="004E7089" w:rsidRPr="004E3C5E" w:rsidRDefault="00A0708C">
            <w:pPr>
              <w:pStyle w:val="TableParagraph"/>
              <w:spacing w:before="50"/>
              <w:ind w:left="508"/>
              <w:rPr>
                <w:rFonts w:asciiTheme="minorHAnsi" w:hAnsiTheme="minorHAnsi" w:cstheme="minorHAnsi"/>
                <w:sz w:val="19"/>
                <w:lang w:val="az-Latn-AZ"/>
              </w:rPr>
            </w:pPr>
            <w:r w:rsidRPr="004E3C5E">
              <w:rPr>
                <w:rFonts w:asciiTheme="minorHAnsi" w:hAnsiTheme="minorHAnsi" w:cstheme="minorHAnsi"/>
                <w:sz w:val="19"/>
                <w:lang w:val="az-Latn-AZ"/>
              </w:rPr>
              <w:t>İcma əsaslı nəzarət</w:t>
            </w:r>
          </w:p>
        </w:tc>
      </w:tr>
      <w:tr w:rsidR="00D03D6B" w:rsidRPr="004E3C5E" w14:paraId="4AD55BAD" w14:textId="77777777">
        <w:trPr>
          <w:trHeight w:val="372"/>
        </w:trPr>
        <w:tc>
          <w:tcPr>
            <w:tcW w:w="1612" w:type="dxa"/>
            <w:tcBorders>
              <w:right w:val="single" w:sz="4" w:space="0" w:color="000000"/>
            </w:tcBorders>
          </w:tcPr>
          <w:p w14:paraId="4AD55BAB" w14:textId="77777777" w:rsidR="004E7089" w:rsidRPr="004E3C5E" w:rsidRDefault="00A0708C">
            <w:pPr>
              <w:pStyle w:val="TableParagraph"/>
              <w:spacing w:before="81"/>
              <w:ind w:left="203"/>
              <w:rPr>
                <w:rFonts w:asciiTheme="minorHAnsi" w:hAnsiTheme="minorHAnsi" w:cstheme="minorHAnsi"/>
                <w:b/>
                <w:sz w:val="19"/>
                <w:lang w:val="az-Latn-AZ"/>
              </w:rPr>
            </w:pPr>
            <w:r w:rsidRPr="004E3C5E">
              <w:rPr>
                <w:rFonts w:asciiTheme="minorHAnsi" w:hAnsiTheme="minorHAnsi" w:cstheme="minorHAnsi"/>
                <w:b/>
                <w:sz w:val="19"/>
                <w:lang w:val="az-Latn-AZ"/>
              </w:rPr>
              <w:t>İCC</w:t>
            </w:r>
          </w:p>
        </w:tc>
        <w:tc>
          <w:tcPr>
            <w:tcW w:w="7967" w:type="dxa"/>
            <w:tcBorders>
              <w:left w:val="single" w:sz="4" w:space="0" w:color="000000"/>
            </w:tcBorders>
          </w:tcPr>
          <w:p w14:paraId="4AD55BAC" w14:textId="77777777" w:rsidR="004E7089" w:rsidRPr="004E3C5E" w:rsidRDefault="00A0708C">
            <w:pPr>
              <w:pStyle w:val="TableParagraph"/>
              <w:spacing w:before="50"/>
              <w:ind w:left="508"/>
              <w:rPr>
                <w:rFonts w:asciiTheme="minorHAnsi" w:hAnsiTheme="minorHAnsi" w:cstheme="minorHAnsi"/>
                <w:sz w:val="19"/>
                <w:lang w:val="az-Latn-AZ"/>
              </w:rPr>
            </w:pPr>
            <w:r w:rsidRPr="004E3C5E">
              <w:rPr>
                <w:rFonts w:asciiTheme="minorHAnsi" w:hAnsiTheme="minorHAnsi" w:cstheme="minorHAnsi"/>
                <w:sz w:val="19"/>
                <w:lang w:val="az-Latn-AZ"/>
              </w:rPr>
              <w:t>İcmaların cəlb olunması və cavabdehlik</w:t>
            </w:r>
          </w:p>
        </w:tc>
      </w:tr>
      <w:tr w:rsidR="00D03D6B" w:rsidRPr="004E3C5E" w14:paraId="4AD55BB0" w14:textId="77777777">
        <w:trPr>
          <w:trHeight w:val="372"/>
        </w:trPr>
        <w:tc>
          <w:tcPr>
            <w:tcW w:w="1612" w:type="dxa"/>
            <w:tcBorders>
              <w:right w:val="single" w:sz="4" w:space="0" w:color="000000"/>
            </w:tcBorders>
          </w:tcPr>
          <w:p w14:paraId="4AD55BAE" w14:textId="77777777" w:rsidR="004E7089" w:rsidRPr="004E3C5E" w:rsidRDefault="00A0708C">
            <w:pPr>
              <w:pStyle w:val="TableParagraph"/>
              <w:spacing w:before="81"/>
              <w:ind w:left="203"/>
              <w:rPr>
                <w:rFonts w:asciiTheme="minorHAnsi" w:hAnsiTheme="minorHAnsi" w:cstheme="minorHAnsi"/>
                <w:b/>
                <w:sz w:val="19"/>
                <w:lang w:val="az-Latn-AZ"/>
              </w:rPr>
            </w:pPr>
            <w:r w:rsidRPr="004E3C5E">
              <w:rPr>
                <w:rFonts w:asciiTheme="minorHAnsi" w:hAnsiTheme="minorHAnsi" w:cstheme="minorHAnsi"/>
                <w:b/>
                <w:sz w:val="19"/>
                <w:lang w:val="az-Latn-AZ"/>
              </w:rPr>
              <w:t>İƏPQ</w:t>
            </w:r>
          </w:p>
        </w:tc>
        <w:tc>
          <w:tcPr>
            <w:tcW w:w="7967" w:type="dxa"/>
            <w:tcBorders>
              <w:left w:val="single" w:sz="4" w:space="0" w:color="000000"/>
            </w:tcBorders>
          </w:tcPr>
          <w:p w14:paraId="4AD55BAF" w14:textId="77777777" w:rsidR="004E7089" w:rsidRPr="004E3C5E" w:rsidRDefault="00A0708C">
            <w:pPr>
              <w:pStyle w:val="TableParagraph"/>
              <w:spacing w:before="50"/>
              <w:ind w:left="508"/>
              <w:rPr>
                <w:rFonts w:asciiTheme="minorHAnsi" w:hAnsiTheme="minorHAnsi" w:cstheme="minorHAnsi"/>
                <w:sz w:val="19"/>
                <w:lang w:val="az-Latn-AZ"/>
              </w:rPr>
            </w:pPr>
            <w:r w:rsidRPr="004E3C5E">
              <w:rPr>
                <w:rFonts w:asciiTheme="minorHAnsi" w:hAnsiTheme="minorHAnsi" w:cstheme="minorHAnsi"/>
                <w:sz w:val="19"/>
                <w:lang w:val="az-Latn-AZ"/>
              </w:rPr>
              <w:t>İcma Əsaslı Fəaliyyət Qrupları</w:t>
            </w:r>
          </w:p>
        </w:tc>
      </w:tr>
      <w:tr w:rsidR="00D03D6B" w:rsidRPr="004E3C5E" w14:paraId="4AD55BB3" w14:textId="77777777">
        <w:trPr>
          <w:trHeight w:val="372"/>
        </w:trPr>
        <w:tc>
          <w:tcPr>
            <w:tcW w:w="1612" w:type="dxa"/>
            <w:tcBorders>
              <w:right w:val="single" w:sz="4" w:space="0" w:color="000000"/>
            </w:tcBorders>
          </w:tcPr>
          <w:p w14:paraId="4AD55BB1" w14:textId="77777777" w:rsidR="004E7089" w:rsidRPr="004E3C5E" w:rsidRDefault="00A0708C">
            <w:pPr>
              <w:pStyle w:val="TableParagraph"/>
              <w:spacing w:before="81"/>
              <w:ind w:left="203"/>
              <w:rPr>
                <w:rFonts w:asciiTheme="minorHAnsi" w:hAnsiTheme="minorHAnsi" w:cstheme="minorHAnsi"/>
                <w:b/>
                <w:sz w:val="19"/>
                <w:lang w:val="az-Latn-AZ"/>
              </w:rPr>
            </w:pPr>
            <w:r w:rsidRPr="004E3C5E">
              <w:rPr>
                <w:rFonts w:asciiTheme="minorHAnsi" w:hAnsiTheme="minorHAnsi" w:cstheme="minorHAnsi"/>
                <w:b/>
                <w:sz w:val="19"/>
                <w:lang w:val="az-Latn-AZ"/>
              </w:rPr>
              <w:t>CDAC</w:t>
            </w:r>
          </w:p>
        </w:tc>
        <w:tc>
          <w:tcPr>
            <w:tcW w:w="7967" w:type="dxa"/>
            <w:tcBorders>
              <w:left w:val="single" w:sz="4" w:space="0" w:color="000000"/>
            </w:tcBorders>
          </w:tcPr>
          <w:p w14:paraId="4AD55BB2" w14:textId="77777777" w:rsidR="004E7089" w:rsidRPr="004E3C5E" w:rsidRDefault="00A0708C">
            <w:pPr>
              <w:pStyle w:val="TableParagraph"/>
              <w:spacing w:before="50"/>
              <w:ind w:left="508"/>
              <w:rPr>
                <w:rFonts w:asciiTheme="minorHAnsi" w:hAnsiTheme="minorHAnsi" w:cstheme="minorHAnsi"/>
                <w:sz w:val="19"/>
                <w:lang w:val="az-Latn-AZ"/>
              </w:rPr>
            </w:pPr>
            <w:r w:rsidRPr="004E3C5E">
              <w:rPr>
                <w:rFonts w:asciiTheme="minorHAnsi" w:hAnsiTheme="minorHAnsi" w:cstheme="minorHAnsi"/>
                <w:sz w:val="19"/>
                <w:lang w:val="az-Latn-AZ"/>
              </w:rPr>
              <w:t>Fəlakətdən Zərər çəkmiş İcmalarla Əlaqə Şəbəkəsi</w:t>
            </w:r>
          </w:p>
        </w:tc>
      </w:tr>
      <w:tr w:rsidR="00D03D6B" w:rsidRPr="004E3C5E" w14:paraId="4AD55BB6" w14:textId="77777777">
        <w:trPr>
          <w:trHeight w:val="372"/>
        </w:trPr>
        <w:tc>
          <w:tcPr>
            <w:tcW w:w="1612" w:type="dxa"/>
            <w:tcBorders>
              <w:right w:val="single" w:sz="4" w:space="0" w:color="000000"/>
            </w:tcBorders>
          </w:tcPr>
          <w:p w14:paraId="4AD55BB4" w14:textId="77777777" w:rsidR="004E7089" w:rsidRPr="004E3C5E" w:rsidRDefault="00A0708C">
            <w:pPr>
              <w:pStyle w:val="TableParagraph"/>
              <w:spacing w:before="81"/>
              <w:ind w:left="203"/>
              <w:rPr>
                <w:rFonts w:asciiTheme="minorHAnsi" w:hAnsiTheme="minorHAnsi" w:cstheme="minorHAnsi"/>
                <w:b/>
                <w:sz w:val="19"/>
                <w:lang w:val="az-Latn-AZ"/>
              </w:rPr>
            </w:pPr>
            <w:r w:rsidRPr="004E3C5E">
              <w:rPr>
                <w:rFonts w:asciiTheme="minorHAnsi" w:hAnsiTheme="minorHAnsi" w:cstheme="minorHAnsi"/>
                <w:b/>
                <w:sz w:val="19"/>
                <w:lang w:val="az-Latn-AZ"/>
              </w:rPr>
              <w:t>ƏHS</w:t>
            </w:r>
          </w:p>
        </w:tc>
        <w:tc>
          <w:tcPr>
            <w:tcW w:w="7967" w:type="dxa"/>
            <w:tcBorders>
              <w:left w:val="single" w:sz="4" w:space="0" w:color="000000"/>
            </w:tcBorders>
          </w:tcPr>
          <w:p w14:paraId="4AD55BB5" w14:textId="77777777" w:rsidR="004E7089" w:rsidRPr="004E3C5E" w:rsidRDefault="00A0708C">
            <w:pPr>
              <w:pStyle w:val="TableParagraph"/>
              <w:spacing w:before="50"/>
              <w:ind w:left="508"/>
              <w:rPr>
                <w:rFonts w:asciiTheme="minorHAnsi" w:hAnsiTheme="minorHAnsi" w:cstheme="minorHAnsi"/>
                <w:sz w:val="19"/>
                <w:lang w:val="az-Latn-AZ"/>
              </w:rPr>
            </w:pPr>
            <w:r w:rsidRPr="004E3C5E">
              <w:rPr>
                <w:rFonts w:asciiTheme="minorHAnsi" w:hAnsiTheme="minorHAnsi" w:cstheme="minorHAnsi"/>
                <w:sz w:val="19"/>
                <w:lang w:val="az-Latn-AZ"/>
              </w:rPr>
              <w:t>Əsas humanitar standart</w:t>
            </w:r>
          </w:p>
        </w:tc>
      </w:tr>
      <w:tr w:rsidR="00D03D6B" w:rsidRPr="004E3C5E" w14:paraId="4AD55BB9" w14:textId="77777777">
        <w:trPr>
          <w:trHeight w:val="372"/>
        </w:trPr>
        <w:tc>
          <w:tcPr>
            <w:tcW w:w="1612" w:type="dxa"/>
            <w:tcBorders>
              <w:right w:val="single" w:sz="4" w:space="0" w:color="000000"/>
            </w:tcBorders>
          </w:tcPr>
          <w:p w14:paraId="4AD55BB7" w14:textId="77777777" w:rsidR="004E7089" w:rsidRPr="004E3C5E" w:rsidRDefault="00A0708C">
            <w:pPr>
              <w:pStyle w:val="TableParagraph"/>
              <w:spacing w:before="81"/>
              <w:ind w:left="203"/>
              <w:rPr>
                <w:rFonts w:asciiTheme="minorHAnsi" w:hAnsiTheme="minorHAnsi" w:cstheme="minorHAnsi"/>
                <w:b/>
                <w:sz w:val="19"/>
                <w:lang w:val="az-Latn-AZ"/>
              </w:rPr>
            </w:pPr>
            <w:r w:rsidRPr="004E3C5E">
              <w:rPr>
                <w:rFonts w:asciiTheme="minorHAnsi" w:hAnsiTheme="minorHAnsi" w:cstheme="minorHAnsi"/>
                <w:b/>
                <w:sz w:val="19"/>
                <w:lang w:val="az-Latn-AZ"/>
              </w:rPr>
              <w:t>CP3</w:t>
            </w:r>
          </w:p>
        </w:tc>
        <w:tc>
          <w:tcPr>
            <w:tcW w:w="7967" w:type="dxa"/>
            <w:tcBorders>
              <w:left w:val="single" w:sz="4" w:space="0" w:color="000000"/>
            </w:tcBorders>
          </w:tcPr>
          <w:p w14:paraId="4AD55BB8" w14:textId="77777777" w:rsidR="004E7089" w:rsidRPr="004E3C5E" w:rsidRDefault="00A0708C">
            <w:pPr>
              <w:pStyle w:val="TableParagraph"/>
              <w:spacing w:before="50"/>
              <w:ind w:left="508"/>
              <w:rPr>
                <w:rFonts w:asciiTheme="minorHAnsi" w:hAnsiTheme="minorHAnsi" w:cstheme="minorHAnsi"/>
                <w:sz w:val="19"/>
                <w:lang w:val="az-Latn-AZ"/>
              </w:rPr>
            </w:pPr>
            <w:r w:rsidRPr="004E3C5E">
              <w:rPr>
                <w:rFonts w:asciiTheme="minorHAnsi" w:hAnsiTheme="minorHAnsi" w:cstheme="minorHAnsi"/>
                <w:sz w:val="19"/>
                <w:lang w:val="az-Latn-AZ"/>
              </w:rPr>
              <w:t>Epidemiya və Pandemiyalara İcma Hazırlığı proqramı</w:t>
            </w:r>
          </w:p>
        </w:tc>
      </w:tr>
      <w:tr w:rsidR="00D03D6B" w:rsidRPr="004E3C5E" w14:paraId="4AD55BBC" w14:textId="77777777">
        <w:trPr>
          <w:trHeight w:val="372"/>
        </w:trPr>
        <w:tc>
          <w:tcPr>
            <w:tcW w:w="1612" w:type="dxa"/>
            <w:tcBorders>
              <w:right w:val="single" w:sz="4" w:space="0" w:color="000000"/>
            </w:tcBorders>
          </w:tcPr>
          <w:p w14:paraId="4AD55BBA" w14:textId="77777777" w:rsidR="004E7089" w:rsidRPr="004E3C5E" w:rsidRDefault="00A0708C">
            <w:pPr>
              <w:pStyle w:val="TableParagraph"/>
              <w:spacing w:before="81"/>
              <w:ind w:left="203"/>
              <w:rPr>
                <w:rFonts w:asciiTheme="minorHAnsi" w:hAnsiTheme="minorHAnsi" w:cstheme="minorHAnsi"/>
                <w:b/>
                <w:sz w:val="19"/>
                <w:lang w:val="az-Latn-AZ"/>
              </w:rPr>
            </w:pPr>
            <w:r w:rsidRPr="004E3C5E">
              <w:rPr>
                <w:rFonts w:asciiTheme="minorHAnsi" w:hAnsiTheme="minorHAnsi" w:cstheme="minorHAnsi"/>
                <w:b/>
                <w:sz w:val="19"/>
                <w:lang w:val="az-Latn-AZ"/>
              </w:rPr>
              <w:t>İDK</w:t>
            </w:r>
          </w:p>
        </w:tc>
        <w:tc>
          <w:tcPr>
            <w:tcW w:w="7967" w:type="dxa"/>
            <w:tcBorders>
              <w:left w:val="single" w:sz="4" w:space="0" w:color="000000"/>
            </w:tcBorders>
          </w:tcPr>
          <w:p w14:paraId="4AD55BBB" w14:textId="77777777" w:rsidR="004E7089" w:rsidRPr="004E3C5E" w:rsidRDefault="00A0708C">
            <w:pPr>
              <w:pStyle w:val="TableParagraph"/>
              <w:spacing w:before="50"/>
              <w:ind w:left="508"/>
              <w:rPr>
                <w:rFonts w:asciiTheme="minorHAnsi" w:hAnsiTheme="minorHAnsi" w:cstheme="minorHAnsi"/>
                <w:sz w:val="19"/>
                <w:lang w:val="az-Latn-AZ"/>
              </w:rPr>
            </w:pPr>
            <w:r w:rsidRPr="004E3C5E">
              <w:rPr>
                <w:rFonts w:asciiTheme="minorHAnsi" w:hAnsiTheme="minorHAnsi" w:cstheme="minorHAnsi"/>
                <w:sz w:val="19"/>
                <w:lang w:val="az-Latn-AZ"/>
              </w:rPr>
              <w:t> İcma Dayanıqlılığı Komitələri</w:t>
            </w:r>
          </w:p>
        </w:tc>
      </w:tr>
      <w:tr w:rsidR="00D03D6B" w:rsidRPr="004E3C5E" w14:paraId="4AD55BBF" w14:textId="77777777">
        <w:trPr>
          <w:trHeight w:val="372"/>
        </w:trPr>
        <w:tc>
          <w:tcPr>
            <w:tcW w:w="1612" w:type="dxa"/>
            <w:tcBorders>
              <w:right w:val="single" w:sz="4" w:space="0" w:color="000000"/>
            </w:tcBorders>
          </w:tcPr>
          <w:p w14:paraId="4AD55BBD" w14:textId="77777777" w:rsidR="004E7089" w:rsidRPr="004E3C5E" w:rsidRDefault="00A0708C">
            <w:pPr>
              <w:pStyle w:val="TableParagraph"/>
              <w:spacing w:before="81"/>
              <w:ind w:left="203"/>
              <w:rPr>
                <w:rFonts w:asciiTheme="minorHAnsi" w:hAnsiTheme="minorHAnsi" w:cstheme="minorHAnsi"/>
                <w:b/>
                <w:sz w:val="19"/>
                <w:lang w:val="az-Latn-AZ"/>
              </w:rPr>
            </w:pPr>
            <w:r w:rsidRPr="004E3C5E">
              <w:rPr>
                <w:rFonts w:asciiTheme="minorHAnsi" w:hAnsiTheme="minorHAnsi" w:cstheme="minorHAnsi"/>
                <w:b/>
                <w:sz w:val="19"/>
                <w:lang w:val="az-Latn-AZ"/>
              </w:rPr>
              <w:t>NPVY</w:t>
            </w:r>
          </w:p>
        </w:tc>
        <w:tc>
          <w:tcPr>
            <w:tcW w:w="7967" w:type="dxa"/>
            <w:tcBorders>
              <w:left w:val="single" w:sz="4" w:space="0" w:color="000000"/>
            </w:tcBorders>
          </w:tcPr>
          <w:p w14:paraId="4AD55BBE" w14:textId="77777777" w:rsidR="004E7089" w:rsidRPr="004E3C5E" w:rsidRDefault="00A0708C">
            <w:pPr>
              <w:pStyle w:val="TableParagraph"/>
              <w:spacing w:before="50"/>
              <w:ind w:left="508"/>
              <w:rPr>
                <w:rFonts w:asciiTheme="minorHAnsi" w:hAnsiTheme="minorHAnsi" w:cstheme="minorHAnsi"/>
                <w:sz w:val="19"/>
                <w:lang w:val="az-Latn-AZ"/>
              </w:rPr>
            </w:pPr>
            <w:r w:rsidRPr="004E3C5E">
              <w:rPr>
                <w:rFonts w:asciiTheme="minorHAnsi" w:hAnsiTheme="minorHAnsi" w:cstheme="minorHAnsi"/>
                <w:sz w:val="19"/>
                <w:lang w:val="az-Latn-AZ"/>
              </w:rPr>
              <w:t>Nağd pul və vauçer yardımı</w:t>
            </w:r>
          </w:p>
        </w:tc>
      </w:tr>
      <w:tr w:rsidR="00D03D6B" w:rsidRPr="004E3C5E" w14:paraId="4AD55BC2" w14:textId="77777777">
        <w:trPr>
          <w:trHeight w:val="372"/>
        </w:trPr>
        <w:tc>
          <w:tcPr>
            <w:tcW w:w="1612" w:type="dxa"/>
            <w:tcBorders>
              <w:right w:val="single" w:sz="4" w:space="0" w:color="000000"/>
            </w:tcBorders>
          </w:tcPr>
          <w:p w14:paraId="4AD55BC0" w14:textId="77777777" w:rsidR="004E7089" w:rsidRPr="004E3C5E" w:rsidRDefault="00A0708C">
            <w:pPr>
              <w:pStyle w:val="TableParagraph"/>
              <w:spacing w:before="81"/>
              <w:ind w:left="203"/>
              <w:rPr>
                <w:rFonts w:asciiTheme="minorHAnsi" w:hAnsiTheme="minorHAnsi" w:cstheme="minorHAnsi"/>
                <w:b/>
                <w:sz w:val="19"/>
                <w:lang w:val="az-Latn-AZ"/>
              </w:rPr>
            </w:pPr>
            <w:r w:rsidRPr="004E3C5E">
              <w:rPr>
                <w:rFonts w:asciiTheme="minorHAnsi" w:hAnsiTheme="minorHAnsi" w:cstheme="minorHAnsi"/>
                <w:b/>
                <w:sz w:val="19"/>
                <w:lang w:val="az-Latn-AZ"/>
              </w:rPr>
              <w:t>İƏ</w:t>
            </w:r>
          </w:p>
        </w:tc>
        <w:tc>
          <w:tcPr>
            <w:tcW w:w="7967" w:type="dxa"/>
            <w:tcBorders>
              <w:left w:val="single" w:sz="4" w:space="0" w:color="000000"/>
            </w:tcBorders>
          </w:tcPr>
          <w:p w14:paraId="4AD55BC1" w14:textId="77777777" w:rsidR="004E7089" w:rsidRPr="004E3C5E" w:rsidRDefault="00A0708C">
            <w:pPr>
              <w:pStyle w:val="TableParagraph"/>
              <w:spacing w:before="50"/>
              <w:ind w:left="508"/>
              <w:rPr>
                <w:rFonts w:asciiTheme="minorHAnsi" w:hAnsiTheme="minorHAnsi" w:cstheme="minorHAnsi"/>
                <w:sz w:val="19"/>
                <w:lang w:val="az-Latn-AZ"/>
              </w:rPr>
            </w:pPr>
            <w:r w:rsidRPr="004E3C5E">
              <w:rPr>
                <w:rFonts w:asciiTheme="minorHAnsi" w:hAnsiTheme="minorHAnsi" w:cstheme="minorHAnsi"/>
                <w:sz w:val="19"/>
                <w:lang w:val="az-Latn-AZ"/>
              </w:rPr>
              <w:t>İcmalarla əlaqə</w:t>
            </w:r>
          </w:p>
        </w:tc>
      </w:tr>
      <w:tr w:rsidR="00D03D6B" w:rsidRPr="004E3C5E" w14:paraId="4AD55BC5" w14:textId="77777777">
        <w:trPr>
          <w:trHeight w:val="372"/>
        </w:trPr>
        <w:tc>
          <w:tcPr>
            <w:tcW w:w="1612" w:type="dxa"/>
            <w:tcBorders>
              <w:right w:val="single" w:sz="4" w:space="0" w:color="000000"/>
            </w:tcBorders>
          </w:tcPr>
          <w:p w14:paraId="4AD55BC3" w14:textId="77777777" w:rsidR="004E7089" w:rsidRPr="004E3C5E" w:rsidRDefault="00A0708C">
            <w:pPr>
              <w:pStyle w:val="TableParagraph"/>
              <w:spacing w:before="81"/>
              <w:ind w:left="203"/>
              <w:rPr>
                <w:rFonts w:asciiTheme="minorHAnsi" w:hAnsiTheme="minorHAnsi" w:cstheme="minorHAnsi"/>
                <w:b/>
                <w:sz w:val="19"/>
                <w:lang w:val="az-Latn-AZ"/>
              </w:rPr>
            </w:pPr>
            <w:r w:rsidRPr="004E3C5E">
              <w:rPr>
                <w:rFonts w:asciiTheme="minorHAnsi" w:hAnsiTheme="minorHAnsi" w:cstheme="minorHAnsi"/>
                <w:b/>
                <w:sz w:val="19"/>
                <w:lang w:val="az-Latn-AZ"/>
              </w:rPr>
              <w:t>İİQ</w:t>
            </w:r>
          </w:p>
        </w:tc>
        <w:tc>
          <w:tcPr>
            <w:tcW w:w="7967" w:type="dxa"/>
            <w:tcBorders>
              <w:left w:val="single" w:sz="4" w:space="0" w:color="000000"/>
            </w:tcBorders>
          </w:tcPr>
          <w:p w14:paraId="4AD55BC4" w14:textId="77777777" w:rsidR="004E7089" w:rsidRPr="004E3C5E" w:rsidRDefault="00A0708C">
            <w:pPr>
              <w:pStyle w:val="TableParagraph"/>
              <w:spacing w:before="50"/>
              <w:ind w:left="508"/>
              <w:rPr>
                <w:rFonts w:asciiTheme="minorHAnsi" w:hAnsiTheme="minorHAnsi" w:cstheme="minorHAnsi"/>
                <w:sz w:val="19"/>
                <w:lang w:val="az-Latn-AZ"/>
              </w:rPr>
            </w:pPr>
            <w:r w:rsidRPr="004E3C5E">
              <w:rPr>
                <w:rFonts w:asciiTheme="minorHAnsi" w:hAnsiTheme="minorHAnsi" w:cstheme="minorHAnsi"/>
                <w:sz w:val="19"/>
                <w:lang w:val="az-Latn-AZ"/>
              </w:rPr>
              <w:t>İcma əsaslı işçi qrupları</w:t>
            </w:r>
          </w:p>
        </w:tc>
      </w:tr>
      <w:tr w:rsidR="00D03D6B" w:rsidRPr="004E3C5E" w14:paraId="4AD55BC8" w14:textId="77777777">
        <w:trPr>
          <w:trHeight w:val="372"/>
        </w:trPr>
        <w:tc>
          <w:tcPr>
            <w:tcW w:w="1612" w:type="dxa"/>
            <w:tcBorders>
              <w:right w:val="single" w:sz="4" w:space="0" w:color="000000"/>
            </w:tcBorders>
          </w:tcPr>
          <w:p w14:paraId="4AD55BC6" w14:textId="77777777" w:rsidR="004E7089" w:rsidRPr="004E3C5E" w:rsidRDefault="00A0708C">
            <w:pPr>
              <w:pStyle w:val="TableParagraph"/>
              <w:spacing w:before="81"/>
              <w:ind w:left="203"/>
              <w:rPr>
                <w:rFonts w:asciiTheme="minorHAnsi" w:hAnsiTheme="minorHAnsi" w:cstheme="minorHAnsi"/>
                <w:b/>
                <w:sz w:val="19"/>
                <w:lang w:val="az-Latn-AZ"/>
              </w:rPr>
            </w:pPr>
            <w:r w:rsidRPr="004E3C5E">
              <w:rPr>
                <w:rFonts w:asciiTheme="minorHAnsi" w:hAnsiTheme="minorHAnsi" w:cstheme="minorHAnsi"/>
                <w:b/>
                <w:sz w:val="19"/>
                <w:lang w:val="az-Latn-AZ"/>
              </w:rPr>
              <w:t>C4D</w:t>
            </w:r>
          </w:p>
        </w:tc>
        <w:tc>
          <w:tcPr>
            <w:tcW w:w="7967" w:type="dxa"/>
            <w:tcBorders>
              <w:left w:val="single" w:sz="4" w:space="0" w:color="000000"/>
            </w:tcBorders>
          </w:tcPr>
          <w:p w14:paraId="4AD55BC7" w14:textId="77777777" w:rsidR="004E7089" w:rsidRPr="004E3C5E" w:rsidRDefault="00A0708C">
            <w:pPr>
              <w:pStyle w:val="TableParagraph"/>
              <w:spacing w:before="50"/>
              <w:ind w:left="508"/>
              <w:rPr>
                <w:rFonts w:asciiTheme="minorHAnsi" w:hAnsiTheme="minorHAnsi" w:cstheme="minorHAnsi"/>
                <w:sz w:val="19"/>
                <w:lang w:val="az-Latn-AZ"/>
              </w:rPr>
            </w:pPr>
            <w:r w:rsidRPr="004E3C5E">
              <w:rPr>
                <w:rFonts w:asciiTheme="minorHAnsi" w:hAnsiTheme="minorHAnsi" w:cstheme="minorHAnsi"/>
                <w:sz w:val="19"/>
                <w:lang w:val="az-Latn-AZ"/>
              </w:rPr>
              <w:t>İnkişaf üçün əlaqə</w:t>
            </w:r>
          </w:p>
        </w:tc>
      </w:tr>
      <w:tr w:rsidR="00D03D6B" w:rsidRPr="004E3C5E" w14:paraId="4AD55BCB" w14:textId="77777777">
        <w:trPr>
          <w:trHeight w:val="372"/>
        </w:trPr>
        <w:tc>
          <w:tcPr>
            <w:tcW w:w="1612" w:type="dxa"/>
            <w:tcBorders>
              <w:right w:val="single" w:sz="4" w:space="0" w:color="000000"/>
            </w:tcBorders>
          </w:tcPr>
          <w:p w14:paraId="4AD55BC9" w14:textId="77777777" w:rsidR="004E7089" w:rsidRPr="004E3C5E" w:rsidRDefault="00A0708C">
            <w:pPr>
              <w:pStyle w:val="TableParagraph"/>
              <w:spacing w:before="81"/>
              <w:ind w:left="205"/>
              <w:rPr>
                <w:rFonts w:asciiTheme="minorHAnsi" w:hAnsiTheme="minorHAnsi" w:cstheme="minorHAnsi"/>
                <w:b/>
                <w:sz w:val="19"/>
                <w:lang w:val="az-Latn-AZ"/>
              </w:rPr>
            </w:pPr>
            <w:r w:rsidRPr="004E3C5E">
              <w:rPr>
                <w:rFonts w:asciiTheme="minorHAnsi" w:hAnsiTheme="minorHAnsi" w:cstheme="minorHAnsi"/>
                <w:b/>
                <w:sz w:val="19"/>
                <w:lang w:val="az-Latn-AZ"/>
              </w:rPr>
              <w:t>LÇİT</w:t>
            </w:r>
          </w:p>
        </w:tc>
        <w:tc>
          <w:tcPr>
            <w:tcW w:w="7967" w:type="dxa"/>
            <w:tcBorders>
              <w:left w:val="single" w:sz="4" w:space="0" w:color="000000"/>
            </w:tcBorders>
          </w:tcPr>
          <w:p w14:paraId="4AD55BCA" w14:textId="77777777" w:rsidR="004E7089" w:rsidRPr="004E3C5E" w:rsidRDefault="00A0708C">
            <w:pPr>
              <w:pStyle w:val="TableParagraph"/>
              <w:spacing w:before="50"/>
              <w:ind w:left="509"/>
              <w:rPr>
                <w:rFonts w:asciiTheme="minorHAnsi" w:hAnsiTheme="minorHAnsi" w:cstheme="minorHAnsi"/>
                <w:sz w:val="19"/>
                <w:lang w:val="az-Latn-AZ"/>
              </w:rPr>
            </w:pPr>
            <w:r w:rsidRPr="004E3C5E">
              <w:rPr>
                <w:rFonts w:asciiTheme="minorHAnsi" w:hAnsiTheme="minorHAnsi" w:cstheme="minorHAnsi"/>
                <w:sz w:val="19"/>
                <w:lang w:val="az-Latn-AZ"/>
              </w:rPr>
              <w:t>Ləyaqət, çıxış imkanı, iştirak və təhlükəsizlik</w:t>
            </w:r>
          </w:p>
        </w:tc>
      </w:tr>
      <w:tr w:rsidR="00D03D6B" w:rsidRPr="004E3C5E" w14:paraId="4AD55BCE" w14:textId="77777777">
        <w:trPr>
          <w:trHeight w:val="372"/>
        </w:trPr>
        <w:tc>
          <w:tcPr>
            <w:tcW w:w="1612" w:type="dxa"/>
            <w:tcBorders>
              <w:right w:val="single" w:sz="4" w:space="0" w:color="000000"/>
            </w:tcBorders>
          </w:tcPr>
          <w:p w14:paraId="4AD55BCC" w14:textId="77777777" w:rsidR="004E7089" w:rsidRPr="004E3C5E" w:rsidRDefault="00A0708C">
            <w:pPr>
              <w:pStyle w:val="TableParagraph"/>
              <w:spacing w:before="81"/>
              <w:ind w:left="205"/>
              <w:rPr>
                <w:rFonts w:asciiTheme="minorHAnsi" w:hAnsiTheme="minorHAnsi" w:cstheme="minorHAnsi"/>
                <w:b/>
                <w:sz w:val="19"/>
                <w:lang w:val="az-Latn-AZ"/>
              </w:rPr>
            </w:pPr>
            <w:r w:rsidRPr="004E3C5E">
              <w:rPr>
                <w:rFonts w:asciiTheme="minorHAnsi" w:hAnsiTheme="minorHAnsi" w:cstheme="minorHAnsi"/>
                <w:b/>
                <w:sz w:val="19"/>
                <w:lang w:val="az-Latn-AZ"/>
              </w:rPr>
              <w:t>FRA</w:t>
            </w:r>
          </w:p>
        </w:tc>
        <w:tc>
          <w:tcPr>
            <w:tcW w:w="7967" w:type="dxa"/>
            <w:tcBorders>
              <w:left w:val="single" w:sz="4" w:space="0" w:color="000000"/>
            </w:tcBorders>
          </w:tcPr>
          <w:p w14:paraId="4AD55BCD" w14:textId="77777777" w:rsidR="004E7089" w:rsidRPr="004E3C5E" w:rsidRDefault="00A0708C">
            <w:pPr>
              <w:pStyle w:val="TableParagraph"/>
              <w:spacing w:before="50"/>
              <w:ind w:left="509"/>
              <w:rPr>
                <w:rFonts w:asciiTheme="minorHAnsi" w:hAnsiTheme="minorHAnsi" w:cstheme="minorHAnsi"/>
                <w:sz w:val="19"/>
                <w:lang w:val="az-Latn-AZ"/>
              </w:rPr>
            </w:pPr>
            <w:r w:rsidRPr="004E3C5E">
              <w:rPr>
                <w:rFonts w:asciiTheme="minorHAnsi" w:hAnsiTheme="minorHAnsi" w:cstheme="minorHAnsi"/>
                <w:sz w:val="19"/>
                <w:lang w:val="az-Latn-AZ"/>
              </w:rPr>
              <w:t>Fəlakət Risklərinin Azaldılması</w:t>
            </w:r>
          </w:p>
        </w:tc>
      </w:tr>
      <w:tr w:rsidR="00D03D6B" w:rsidRPr="004E3C5E" w14:paraId="4AD55BD1" w14:textId="77777777">
        <w:trPr>
          <w:trHeight w:val="372"/>
        </w:trPr>
        <w:tc>
          <w:tcPr>
            <w:tcW w:w="1612" w:type="dxa"/>
            <w:tcBorders>
              <w:right w:val="single" w:sz="4" w:space="0" w:color="000000"/>
            </w:tcBorders>
          </w:tcPr>
          <w:p w14:paraId="4AD55BCF" w14:textId="77777777" w:rsidR="004E7089" w:rsidRPr="004E3C5E" w:rsidRDefault="00A0708C">
            <w:pPr>
              <w:pStyle w:val="TableParagraph"/>
              <w:spacing w:before="81"/>
              <w:ind w:left="203"/>
              <w:rPr>
                <w:rFonts w:asciiTheme="minorHAnsi" w:hAnsiTheme="minorHAnsi" w:cstheme="minorHAnsi"/>
                <w:b/>
                <w:sz w:val="19"/>
                <w:lang w:val="az-Latn-AZ"/>
              </w:rPr>
            </w:pPr>
            <w:r w:rsidRPr="004E3C5E">
              <w:rPr>
                <w:rFonts w:asciiTheme="minorHAnsi" w:hAnsiTheme="minorHAnsi" w:cstheme="minorHAnsi"/>
                <w:b/>
                <w:sz w:val="19"/>
                <w:lang w:val="az-Latn-AZ"/>
              </w:rPr>
              <w:t>eCBHFA</w:t>
            </w:r>
          </w:p>
        </w:tc>
        <w:tc>
          <w:tcPr>
            <w:tcW w:w="7967" w:type="dxa"/>
            <w:tcBorders>
              <w:left w:val="single" w:sz="4" w:space="0" w:color="000000"/>
            </w:tcBorders>
          </w:tcPr>
          <w:p w14:paraId="4AD55BD0" w14:textId="77777777" w:rsidR="004E7089" w:rsidRPr="004E3C5E" w:rsidRDefault="00A0708C">
            <w:pPr>
              <w:pStyle w:val="TableParagraph"/>
              <w:spacing w:before="50"/>
              <w:ind w:left="509"/>
              <w:rPr>
                <w:rFonts w:asciiTheme="minorHAnsi" w:hAnsiTheme="minorHAnsi" w:cstheme="minorHAnsi"/>
                <w:sz w:val="19"/>
                <w:lang w:val="az-Latn-AZ"/>
              </w:rPr>
            </w:pPr>
            <w:r w:rsidRPr="004E3C5E">
              <w:rPr>
                <w:rFonts w:asciiTheme="minorHAnsi" w:hAnsiTheme="minorHAnsi" w:cstheme="minorHAnsi"/>
                <w:sz w:val="19"/>
                <w:lang w:val="az-Latn-AZ"/>
              </w:rPr>
              <w:t>Sübutlara əsaslanan icma əsaslı səhiyyə və ilk yardım</w:t>
            </w:r>
          </w:p>
        </w:tc>
      </w:tr>
      <w:tr w:rsidR="00D03D6B" w:rsidRPr="004E3C5E" w14:paraId="4AD55BD4" w14:textId="77777777">
        <w:trPr>
          <w:trHeight w:val="372"/>
        </w:trPr>
        <w:tc>
          <w:tcPr>
            <w:tcW w:w="1612" w:type="dxa"/>
            <w:tcBorders>
              <w:right w:val="single" w:sz="4" w:space="0" w:color="000000"/>
            </w:tcBorders>
          </w:tcPr>
          <w:p w14:paraId="4AD55BD2" w14:textId="77777777" w:rsidR="004E7089" w:rsidRPr="004E3C5E" w:rsidRDefault="00A0708C">
            <w:pPr>
              <w:pStyle w:val="TableParagraph"/>
              <w:spacing w:before="81"/>
              <w:ind w:left="203"/>
              <w:rPr>
                <w:rFonts w:asciiTheme="minorHAnsi" w:hAnsiTheme="minorHAnsi" w:cstheme="minorHAnsi"/>
                <w:b/>
                <w:sz w:val="19"/>
                <w:lang w:val="az-Latn-AZ"/>
              </w:rPr>
            </w:pPr>
            <w:r w:rsidRPr="004E3C5E">
              <w:rPr>
                <w:rFonts w:asciiTheme="minorHAnsi" w:hAnsiTheme="minorHAnsi" w:cstheme="minorHAnsi"/>
                <w:b/>
                <w:sz w:val="19"/>
                <w:lang w:val="az-Latn-AZ"/>
              </w:rPr>
              <w:t>eVCA</w:t>
            </w:r>
          </w:p>
        </w:tc>
        <w:tc>
          <w:tcPr>
            <w:tcW w:w="7967" w:type="dxa"/>
            <w:tcBorders>
              <w:left w:val="single" w:sz="4" w:space="0" w:color="000000"/>
            </w:tcBorders>
          </w:tcPr>
          <w:p w14:paraId="4AD55BD3" w14:textId="77777777" w:rsidR="004E7089" w:rsidRPr="004E3C5E" w:rsidRDefault="00A0708C">
            <w:pPr>
              <w:pStyle w:val="TableParagraph"/>
              <w:spacing w:before="50"/>
              <w:ind w:left="509"/>
              <w:rPr>
                <w:rFonts w:asciiTheme="minorHAnsi" w:hAnsiTheme="minorHAnsi" w:cstheme="minorHAnsi"/>
                <w:sz w:val="19"/>
                <w:lang w:val="az-Latn-AZ"/>
              </w:rPr>
            </w:pPr>
            <w:r w:rsidRPr="004E3C5E">
              <w:rPr>
                <w:rFonts w:asciiTheme="minorHAnsi" w:hAnsiTheme="minorHAnsi" w:cstheme="minorHAnsi"/>
                <w:sz w:val="19"/>
                <w:lang w:val="az-Latn-AZ"/>
              </w:rPr>
              <w:t>Həssaslıq və Potensialın Genişləndirilmiş Qiymətləndirilməsi</w:t>
            </w:r>
          </w:p>
        </w:tc>
      </w:tr>
      <w:tr w:rsidR="00D03D6B" w:rsidRPr="004E3C5E" w14:paraId="4AD55BD7" w14:textId="77777777">
        <w:trPr>
          <w:trHeight w:val="372"/>
        </w:trPr>
        <w:tc>
          <w:tcPr>
            <w:tcW w:w="1612" w:type="dxa"/>
            <w:tcBorders>
              <w:right w:val="single" w:sz="4" w:space="0" w:color="000000"/>
            </w:tcBorders>
          </w:tcPr>
          <w:p w14:paraId="4AD55BD5" w14:textId="77777777" w:rsidR="004E7089" w:rsidRPr="004E3C5E" w:rsidRDefault="00A0708C">
            <w:pPr>
              <w:pStyle w:val="TableParagraph"/>
              <w:spacing w:before="81"/>
              <w:ind w:left="205"/>
              <w:rPr>
                <w:rFonts w:asciiTheme="minorHAnsi" w:hAnsiTheme="minorHAnsi" w:cstheme="minorHAnsi"/>
                <w:b/>
                <w:sz w:val="19"/>
                <w:lang w:val="az-Latn-AZ"/>
              </w:rPr>
            </w:pPr>
            <w:r w:rsidRPr="004E3C5E">
              <w:rPr>
                <w:rFonts w:asciiTheme="minorHAnsi" w:hAnsiTheme="minorHAnsi" w:cstheme="minorHAnsi"/>
                <w:b/>
                <w:sz w:val="19"/>
                <w:lang w:val="az-Latn-AZ"/>
              </w:rPr>
              <w:t>KEN</w:t>
            </w:r>
          </w:p>
        </w:tc>
        <w:tc>
          <w:tcPr>
            <w:tcW w:w="7967" w:type="dxa"/>
            <w:tcBorders>
              <w:left w:val="single" w:sz="4" w:space="0" w:color="000000"/>
            </w:tcBorders>
          </w:tcPr>
          <w:p w14:paraId="4AD55BD6" w14:textId="77777777" w:rsidR="004E7089" w:rsidRPr="004E3C5E" w:rsidRDefault="00A0708C">
            <w:pPr>
              <w:pStyle w:val="TableParagraph"/>
              <w:spacing w:before="50"/>
              <w:ind w:left="509"/>
              <w:rPr>
                <w:rFonts w:asciiTheme="minorHAnsi" w:hAnsiTheme="minorHAnsi" w:cstheme="minorHAnsi"/>
                <w:sz w:val="19"/>
                <w:lang w:val="az-Latn-AZ"/>
              </w:rPr>
            </w:pPr>
            <w:r w:rsidRPr="004E3C5E">
              <w:rPr>
                <w:rFonts w:asciiTheme="minorHAnsi" w:hAnsiTheme="minorHAnsi" w:cstheme="minorHAnsi"/>
                <w:sz w:val="19"/>
                <w:lang w:val="az-Latn-AZ"/>
              </w:rPr>
              <w:t>Könüllülər üçün epidemik nəzarət</w:t>
            </w:r>
          </w:p>
        </w:tc>
      </w:tr>
      <w:tr w:rsidR="00D03D6B" w:rsidRPr="004E3C5E" w14:paraId="4AD55BDA" w14:textId="77777777">
        <w:trPr>
          <w:trHeight w:val="372"/>
        </w:trPr>
        <w:tc>
          <w:tcPr>
            <w:tcW w:w="1612" w:type="dxa"/>
            <w:tcBorders>
              <w:right w:val="single" w:sz="4" w:space="0" w:color="000000"/>
            </w:tcBorders>
          </w:tcPr>
          <w:p w14:paraId="4AD55BD8" w14:textId="77777777" w:rsidR="004E7089" w:rsidRPr="004E3C5E" w:rsidRDefault="00A0708C">
            <w:pPr>
              <w:pStyle w:val="TableParagraph"/>
              <w:spacing w:before="81"/>
              <w:ind w:left="205"/>
              <w:rPr>
                <w:rFonts w:asciiTheme="minorHAnsi" w:hAnsiTheme="minorHAnsi" w:cstheme="minorHAnsi"/>
                <w:b/>
                <w:sz w:val="19"/>
                <w:lang w:val="az-Latn-AZ"/>
              </w:rPr>
            </w:pPr>
            <w:r w:rsidRPr="004E3C5E">
              <w:rPr>
                <w:rFonts w:asciiTheme="minorHAnsi" w:hAnsiTheme="minorHAnsi" w:cstheme="minorHAnsi"/>
                <w:b/>
                <w:sz w:val="19"/>
                <w:lang w:val="az-Latn-AZ"/>
              </w:rPr>
              <w:t>EcoSec</w:t>
            </w:r>
          </w:p>
        </w:tc>
        <w:tc>
          <w:tcPr>
            <w:tcW w:w="7967" w:type="dxa"/>
            <w:tcBorders>
              <w:left w:val="single" w:sz="4" w:space="0" w:color="000000"/>
            </w:tcBorders>
          </w:tcPr>
          <w:p w14:paraId="4AD55BD9" w14:textId="77777777" w:rsidR="004E7089" w:rsidRPr="004E3C5E" w:rsidRDefault="00A0708C">
            <w:pPr>
              <w:pStyle w:val="TableParagraph"/>
              <w:spacing w:before="50"/>
              <w:ind w:left="509"/>
              <w:rPr>
                <w:rFonts w:asciiTheme="minorHAnsi" w:hAnsiTheme="minorHAnsi" w:cstheme="minorHAnsi"/>
                <w:sz w:val="19"/>
                <w:lang w:val="az-Latn-AZ"/>
              </w:rPr>
            </w:pPr>
            <w:r w:rsidRPr="004E3C5E">
              <w:rPr>
                <w:rFonts w:asciiTheme="minorHAnsi" w:hAnsiTheme="minorHAnsi" w:cstheme="minorHAnsi"/>
                <w:sz w:val="19"/>
                <w:lang w:val="az-Latn-AZ"/>
              </w:rPr>
              <w:t>İqtisadi Təhlükəsizlik (BQXK)</w:t>
            </w:r>
          </w:p>
        </w:tc>
      </w:tr>
      <w:tr w:rsidR="00D03D6B" w:rsidRPr="004E3C5E" w14:paraId="4AD55BDD" w14:textId="77777777">
        <w:trPr>
          <w:trHeight w:val="372"/>
        </w:trPr>
        <w:tc>
          <w:tcPr>
            <w:tcW w:w="1612" w:type="dxa"/>
            <w:tcBorders>
              <w:right w:val="single" w:sz="4" w:space="0" w:color="000000"/>
            </w:tcBorders>
          </w:tcPr>
          <w:p w14:paraId="4AD55BDB" w14:textId="77777777" w:rsidR="004E7089" w:rsidRPr="004E3C5E" w:rsidRDefault="00A0708C">
            <w:pPr>
              <w:pStyle w:val="TableParagraph"/>
              <w:spacing w:before="81"/>
              <w:ind w:left="205"/>
              <w:rPr>
                <w:rFonts w:asciiTheme="minorHAnsi" w:hAnsiTheme="minorHAnsi" w:cstheme="minorHAnsi"/>
                <w:b/>
                <w:sz w:val="19"/>
                <w:lang w:val="az-Latn-AZ"/>
              </w:rPr>
            </w:pPr>
            <w:r w:rsidRPr="004E3C5E">
              <w:rPr>
                <w:rFonts w:asciiTheme="minorHAnsi" w:hAnsiTheme="minorHAnsi" w:cstheme="minorHAnsi"/>
                <w:b/>
                <w:sz w:val="19"/>
                <w:lang w:val="az-Latn-AZ"/>
              </w:rPr>
              <w:t>FAO</w:t>
            </w:r>
          </w:p>
        </w:tc>
        <w:tc>
          <w:tcPr>
            <w:tcW w:w="7967" w:type="dxa"/>
            <w:tcBorders>
              <w:left w:val="single" w:sz="4" w:space="0" w:color="000000"/>
            </w:tcBorders>
          </w:tcPr>
          <w:p w14:paraId="4AD55BDC" w14:textId="77777777" w:rsidR="004E7089" w:rsidRPr="004E3C5E" w:rsidRDefault="00A0708C">
            <w:pPr>
              <w:pStyle w:val="TableParagraph"/>
              <w:spacing w:before="50"/>
              <w:ind w:left="509"/>
              <w:rPr>
                <w:rFonts w:asciiTheme="minorHAnsi" w:hAnsiTheme="minorHAnsi" w:cstheme="minorHAnsi"/>
                <w:sz w:val="19"/>
                <w:lang w:val="az-Latn-AZ"/>
              </w:rPr>
            </w:pPr>
            <w:r w:rsidRPr="004E3C5E">
              <w:rPr>
                <w:rFonts w:asciiTheme="minorHAnsi" w:hAnsiTheme="minorHAnsi" w:cstheme="minorHAnsi"/>
                <w:sz w:val="19"/>
                <w:lang w:val="az-Latn-AZ"/>
              </w:rPr>
              <w:t>Ərzaq və Kənd Təsərrüfatı Təşkilatı</w:t>
            </w:r>
          </w:p>
        </w:tc>
      </w:tr>
      <w:tr w:rsidR="00D03D6B" w:rsidRPr="004E3C5E" w14:paraId="4AD55BE0" w14:textId="77777777">
        <w:trPr>
          <w:trHeight w:val="372"/>
        </w:trPr>
        <w:tc>
          <w:tcPr>
            <w:tcW w:w="1612" w:type="dxa"/>
            <w:tcBorders>
              <w:right w:val="single" w:sz="4" w:space="0" w:color="000000"/>
            </w:tcBorders>
          </w:tcPr>
          <w:p w14:paraId="4AD55BDE" w14:textId="77777777" w:rsidR="004E7089" w:rsidRPr="004E3C5E" w:rsidRDefault="00A0708C">
            <w:pPr>
              <w:pStyle w:val="TableParagraph"/>
              <w:spacing w:before="81"/>
              <w:ind w:left="205"/>
              <w:rPr>
                <w:rFonts w:asciiTheme="minorHAnsi" w:hAnsiTheme="minorHAnsi" w:cstheme="minorHAnsi"/>
                <w:b/>
                <w:sz w:val="19"/>
                <w:lang w:val="az-Latn-AZ"/>
              </w:rPr>
            </w:pPr>
            <w:r w:rsidRPr="004E3C5E">
              <w:rPr>
                <w:rFonts w:asciiTheme="minorHAnsi" w:hAnsiTheme="minorHAnsi" w:cstheme="minorHAnsi"/>
                <w:b/>
                <w:sz w:val="19"/>
                <w:lang w:val="az-Latn-AZ"/>
              </w:rPr>
              <w:t>FAQ</w:t>
            </w:r>
          </w:p>
        </w:tc>
        <w:tc>
          <w:tcPr>
            <w:tcW w:w="7967" w:type="dxa"/>
            <w:tcBorders>
              <w:left w:val="single" w:sz="4" w:space="0" w:color="000000"/>
            </w:tcBorders>
          </w:tcPr>
          <w:p w14:paraId="4AD55BDF" w14:textId="77777777" w:rsidR="004E7089" w:rsidRPr="004E3C5E" w:rsidRDefault="00A0708C">
            <w:pPr>
              <w:pStyle w:val="TableParagraph"/>
              <w:spacing w:before="50"/>
              <w:ind w:left="509"/>
              <w:rPr>
                <w:rFonts w:asciiTheme="minorHAnsi" w:hAnsiTheme="minorHAnsi" w:cstheme="minorHAnsi"/>
                <w:sz w:val="19"/>
                <w:lang w:val="az-Latn-AZ"/>
              </w:rPr>
            </w:pPr>
            <w:r w:rsidRPr="004E3C5E">
              <w:rPr>
                <w:rFonts w:asciiTheme="minorHAnsi" w:hAnsiTheme="minorHAnsi" w:cstheme="minorHAnsi"/>
                <w:sz w:val="19"/>
                <w:lang w:val="az-Latn-AZ"/>
              </w:rPr>
              <w:t>Tez-tez verilən suallar</w:t>
            </w:r>
          </w:p>
        </w:tc>
      </w:tr>
      <w:tr w:rsidR="00D03D6B" w:rsidRPr="004E3C5E" w14:paraId="4AD55BE3" w14:textId="77777777">
        <w:trPr>
          <w:trHeight w:val="372"/>
        </w:trPr>
        <w:tc>
          <w:tcPr>
            <w:tcW w:w="1612" w:type="dxa"/>
            <w:tcBorders>
              <w:right w:val="single" w:sz="4" w:space="0" w:color="000000"/>
            </w:tcBorders>
          </w:tcPr>
          <w:p w14:paraId="4AD55BE1" w14:textId="77777777" w:rsidR="004E7089" w:rsidRPr="004E3C5E" w:rsidRDefault="00A0708C">
            <w:pPr>
              <w:pStyle w:val="TableParagraph"/>
              <w:spacing w:before="81"/>
              <w:ind w:left="205"/>
              <w:rPr>
                <w:rFonts w:asciiTheme="minorHAnsi" w:hAnsiTheme="minorHAnsi" w:cstheme="minorHAnsi"/>
                <w:b/>
                <w:sz w:val="19"/>
                <w:lang w:val="az-Latn-AZ"/>
              </w:rPr>
            </w:pPr>
            <w:r w:rsidRPr="004E3C5E">
              <w:rPr>
                <w:rFonts w:asciiTheme="minorHAnsi" w:hAnsiTheme="minorHAnsi" w:cstheme="minorHAnsi"/>
                <w:b/>
                <w:sz w:val="19"/>
                <w:lang w:val="az-Latn-AZ"/>
              </w:rPr>
              <w:t>FQM</w:t>
            </w:r>
          </w:p>
        </w:tc>
        <w:tc>
          <w:tcPr>
            <w:tcW w:w="7967" w:type="dxa"/>
            <w:tcBorders>
              <w:left w:val="single" w:sz="4" w:space="0" w:color="000000"/>
            </w:tcBorders>
          </w:tcPr>
          <w:p w14:paraId="4AD55BE2" w14:textId="77777777" w:rsidR="004E7089" w:rsidRPr="004E3C5E" w:rsidRDefault="00A0708C">
            <w:pPr>
              <w:pStyle w:val="TableParagraph"/>
              <w:spacing w:before="50"/>
              <w:ind w:left="509"/>
              <w:rPr>
                <w:rFonts w:asciiTheme="minorHAnsi" w:hAnsiTheme="minorHAnsi" w:cstheme="minorHAnsi"/>
                <w:sz w:val="19"/>
                <w:lang w:val="az-Latn-AZ"/>
              </w:rPr>
            </w:pPr>
            <w:r w:rsidRPr="004E3C5E">
              <w:rPr>
                <w:rFonts w:asciiTheme="minorHAnsi" w:hAnsiTheme="minorHAnsi" w:cstheme="minorHAnsi"/>
                <w:sz w:val="19"/>
                <w:lang w:val="az-Latn-AZ"/>
              </w:rPr>
              <w:t>Fokus-qrup müzakirələri</w:t>
            </w:r>
          </w:p>
        </w:tc>
      </w:tr>
      <w:tr w:rsidR="00D03D6B" w:rsidRPr="004E3C5E" w14:paraId="4AD55BE6" w14:textId="77777777">
        <w:trPr>
          <w:trHeight w:val="372"/>
        </w:trPr>
        <w:tc>
          <w:tcPr>
            <w:tcW w:w="1612" w:type="dxa"/>
            <w:tcBorders>
              <w:right w:val="single" w:sz="4" w:space="0" w:color="000000"/>
            </w:tcBorders>
          </w:tcPr>
          <w:p w14:paraId="4AD55BE4" w14:textId="77777777" w:rsidR="004E7089" w:rsidRPr="004E3C5E" w:rsidRDefault="00A0708C">
            <w:pPr>
              <w:pStyle w:val="TableParagraph"/>
              <w:spacing w:before="81"/>
              <w:ind w:left="205"/>
              <w:rPr>
                <w:rFonts w:asciiTheme="minorHAnsi" w:hAnsiTheme="minorHAnsi" w:cstheme="minorHAnsi"/>
                <w:b/>
                <w:sz w:val="19"/>
                <w:lang w:val="az-Latn-AZ"/>
              </w:rPr>
            </w:pPr>
            <w:r w:rsidRPr="004E3C5E">
              <w:rPr>
                <w:rFonts w:asciiTheme="minorHAnsi" w:hAnsiTheme="minorHAnsi" w:cstheme="minorHAnsi"/>
                <w:b/>
                <w:sz w:val="19"/>
                <w:lang w:val="az-Latn-AZ"/>
              </w:rPr>
              <w:t>İR</w:t>
            </w:r>
          </w:p>
        </w:tc>
        <w:tc>
          <w:tcPr>
            <w:tcW w:w="7967" w:type="dxa"/>
            <w:tcBorders>
              <w:left w:val="single" w:sz="4" w:space="0" w:color="000000"/>
            </w:tcBorders>
          </w:tcPr>
          <w:p w14:paraId="4AD55BE5" w14:textId="77777777" w:rsidR="004E7089" w:rsidRPr="004E3C5E" w:rsidRDefault="00A0708C">
            <w:pPr>
              <w:pStyle w:val="TableParagraph"/>
              <w:spacing w:before="50"/>
              <w:ind w:left="509"/>
              <w:rPr>
                <w:rFonts w:asciiTheme="minorHAnsi" w:hAnsiTheme="minorHAnsi" w:cstheme="minorHAnsi"/>
                <w:sz w:val="19"/>
                <w:lang w:val="az-Latn-AZ"/>
              </w:rPr>
            </w:pPr>
            <w:r w:rsidRPr="004E3C5E">
              <w:rPr>
                <w:rFonts w:asciiTheme="minorHAnsi" w:hAnsiTheme="minorHAnsi" w:cstheme="minorHAnsi"/>
                <w:sz w:val="19"/>
                <w:lang w:val="az-Latn-AZ"/>
              </w:rPr>
              <w:t>İnsan resursları</w:t>
            </w:r>
          </w:p>
        </w:tc>
      </w:tr>
      <w:tr w:rsidR="00D03D6B" w:rsidRPr="004E3C5E" w14:paraId="4AD55BE9" w14:textId="77777777">
        <w:trPr>
          <w:trHeight w:val="372"/>
        </w:trPr>
        <w:tc>
          <w:tcPr>
            <w:tcW w:w="1612" w:type="dxa"/>
            <w:tcBorders>
              <w:right w:val="single" w:sz="4" w:space="0" w:color="000000"/>
            </w:tcBorders>
          </w:tcPr>
          <w:p w14:paraId="4AD55BE7" w14:textId="77777777" w:rsidR="004E7089" w:rsidRPr="004E3C5E" w:rsidRDefault="00A0708C">
            <w:pPr>
              <w:pStyle w:val="TableParagraph"/>
              <w:spacing w:before="81"/>
              <w:ind w:left="205"/>
              <w:rPr>
                <w:rFonts w:asciiTheme="minorHAnsi" w:hAnsiTheme="minorHAnsi" w:cstheme="minorHAnsi"/>
                <w:b/>
                <w:sz w:val="19"/>
                <w:lang w:val="az-Latn-AZ"/>
              </w:rPr>
            </w:pPr>
            <w:r w:rsidRPr="004E3C5E">
              <w:rPr>
                <w:rFonts w:asciiTheme="minorHAnsi" w:hAnsiTheme="minorHAnsi" w:cstheme="minorHAnsi"/>
                <w:b/>
                <w:sz w:val="19"/>
                <w:lang w:val="az-Latn-AZ"/>
              </w:rPr>
              <w:t>BQ</w:t>
            </w:r>
          </w:p>
        </w:tc>
        <w:tc>
          <w:tcPr>
            <w:tcW w:w="7967" w:type="dxa"/>
            <w:tcBorders>
              <w:left w:val="single" w:sz="4" w:space="0" w:color="000000"/>
            </w:tcBorders>
          </w:tcPr>
          <w:p w14:paraId="4AD55BE8" w14:textId="77777777" w:rsidR="004E7089" w:rsidRPr="004E3C5E" w:rsidRDefault="00A0708C">
            <w:pPr>
              <w:pStyle w:val="TableParagraph"/>
              <w:spacing w:before="50"/>
              <w:ind w:left="509"/>
              <w:rPr>
                <w:rFonts w:asciiTheme="minorHAnsi" w:hAnsiTheme="minorHAnsi" w:cstheme="minorHAnsi"/>
                <w:sz w:val="19"/>
                <w:lang w:val="az-Latn-AZ"/>
              </w:rPr>
            </w:pPr>
            <w:r w:rsidRPr="004E3C5E">
              <w:rPr>
                <w:rFonts w:asciiTheme="minorHAnsi" w:hAnsiTheme="minorHAnsi" w:cstheme="minorHAnsi"/>
                <w:sz w:val="19"/>
                <w:lang w:val="az-Latn-AZ"/>
              </w:rPr>
              <w:t>Baş Qərargah</w:t>
            </w:r>
          </w:p>
        </w:tc>
      </w:tr>
      <w:tr w:rsidR="00D03D6B" w:rsidRPr="004E3C5E" w14:paraId="4AD55BEC" w14:textId="77777777">
        <w:trPr>
          <w:trHeight w:val="372"/>
        </w:trPr>
        <w:tc>
          <w:tcPr>
            <w:tcW w:w="1612" w:type="dxa"/>
            <w:tcBorders>
              <w:right w:val="single" w:sz="4" w:space="0" w:color="000000"/>
            </w:tcBorders>
          </w:tcPr>
          <w:p w14:paraId="4AD55BEA" w14:textId="77777777" w:rsidR="004E7089" w:rsidRPr="004E3C5E" w:rsidRDefault="00A0708C">
            <w:pPr>
              <w:pStyle w:val="TableParagraph"/>
              <w:spacing w:before="81"/>
              <w:ind w:left="208"/>
              <w:rPr>
                <w:rFonts w:asciiTheme="minorHAnsi" w:hAnsiTheme="minorHAnsi" w:cstheme="minorHAnsi"/>
                <w:b/>
                <w:sz w:val="19"/>
                <w:lang w:val="az-Latn-AZ"/>
              </w:rPr>
            </w:pPr>
            <w:r w:rsidRPr="004E3C5E">
              <w:rPr>
                <w:rFonts w:asciiTheme="minorHAnsi" w:hAnsiTheme="minorHAnsi" w:cstheme="minorHAnsi"/>
                <w:b/>
                <w:sz w:val="19"/>
                <w:lang w:val="az-Latn-AZ"/>
              </w:rPr>
              <w:t>ADK</w:t>
            </w:r>
          </w:p>
        </w:tc>
        <w:tc>
          <w:tcPr>
            <w:tcW w:w="7967" w:type="dxa"/>
            <w:tcBorders>
              <w:left w:val="single" w:sz="4" w:space="0" w:color="000000"/>
            </w:tcBorders>
          </w:tcPr>
          <w:p w14:paraId="4AD55BEB" w14:textId="77777777" w:rsidR="004E7089" w:rsidRPr="004E3C5E" w:rsidRDefault="00A0708C">
            <w:pPr>
              <w:pStyle w:val="TableParagraph"/>
              <w:spacing w:before="50"/>
              <w:ind w:left="512"/>
              <w:rPr>
                <w:rFonts w:asciiTheme="minorHAnsi" w:hAnsiTheme="minorHAnsi" w:cstheme="minorHAnsi"/>
                <w:sz w:val="19"/>
                <w:lang w:val="az-Latn-AZ"/>
              </w:rPr>
            </w:pPr>
            <w:r w:rsidRPr="004E3C5E">
              <w:rPr>
                <w:rFonts w:asciiTheme="minorHAnsi" w:hAnsiTheme="minorHAnsi" w:cstheme="minorHAnsi"/>
                <w:sz w:val="19"/>
                <w:lang w:val="az-Latn-AZ"/>
              </w:rPr>
              <w:t>Agentliklərarası Daimi Komitə</w:t>
            </w:r>
          </w:p>
        </w:tc>
      </w:tr>
      <w:tr w:rsidR="00D03D6B" w:rsidRPr="004E3C5E" w14:paraId="4AD55BEF" w14:textId="77777777">
        <w:trPr>
          <w:trHeight w:val="372"/>
        </w:trPr>
        <w:tc>
          <w:tcPr>
            <w:tcW w:w="1612" w:type="dxa"/>
            <w:tcBorders>
              <w:right w:val="single" w:sz="4" w:space="0" w:color="000000"/>
            </w:tcBorders>
          </w:tcPr>
          <w:p w14:paraId="4AD55BED" w14:textId="77777777" w:rsidR="004E7089" w:rsidRPr="004E3C5E" w:rsidRDefault="00A0708C">
            <w:pPr>
              <w:pStyle w:val="TableParagraph"/>
              <w:spacing w:before="81"/>
              <w:ind w:left="208"/>
              <w:rPr>
                <w:rFonts w:asciiTheme="minorHAnsi" w:hAnsiTheme="minorHAnsi" w:cstheme="minorHAnsi"/>
                <w:b/>
                <w:sz w:val="19"/>
                <w:lang w:val="az-Latn-AZ"/>
              </w:rPr>
            </w:pPr>
            <w:r w:rsidRPr="004E3C5E">
              <w:rPr>
                <w:rFonts w:asciiTheme="minorHAnsi" w:hAnsiTheme="minorHAnsi" w:cstheme="minorHAnsi"/>
                <w:b/>
                <w:sz w:val="19"/>
                <w:lang w:val="az-Latn-AZ"/>
              </w:rPr>
              <w:t>İTK</w:t>
            </w:r>
          </w:p>
        </w:tc>
        <w:tc>
          <w:tcPr>
            <w:tcW w:w="7967" w:type="dxa"/>
            <w:tcBorders>
              <w:left w:val="single" w:sz="4" w:space="0" w:color="000000"/>
            </w:tcBorders>
          </w:tcPr>
          <w:p w14:paraId="4AD55BEE" w14:textId="77777777" w:rsidR="004E7089" w:rsidRPr="004E3C5E" w:rsidRDefault="00A0708C">
            <w:pPr>
              <w:pStyle w:val="TableParagraph"/>
              <w:spacing w:before="50"/>
              <w:ind w:left="512"/>
              <w:rPr>
                <w:rFonts w:asciiTheme="minorHAnsi" w:hAnsiTheme="minorHAnsi" w:cstheme="minorHAnsi"/>
                <w:sz w:val="19"/>
                <w:lang w:val="az-Latn-AZ"/>
              </w:rPr>
            </w:pPr>
            <w:r w:rsidRPr="004E3C5E">
              <w:rPr>
                <w:rFonts w:asciiTheme="minorHAnsi" w:hAnsiTheme="minorHAnsi" w:cstheme="minorHAnsi"/>
                <w:sz w:val="19"/>
                <w:lang w:val="az-Latn-AZ"/>
              </w:rPr>
              <w:t>İnformasiya, Təhsil və Kommunikasiya</w:t>
            </w:r>
          </w:p>
        </w:tc>
      </w:tr>
      <w:tr w:rsidR="00D03D6B" w:rsidRPr="004E3C5E" w14:paraId="4AD55BF2" w14:textId="77777777">
        <w:trPr>
          <w:trHeight w:val="372"/>
        </w:trPr>
        <w:tc>
          <w:tcPr>
            <w:tcW w:w="1612" w:type="dxa"/>
            <w:tcBorders>
              <w:right w:val="single" w:sz="4" w:space="0" w:color="000000"/>
            </w:tcBorders>
          </w:tcPr>
          <w:p w14:paraId="4AD55BF0" w14:textId="77777777" w:rsidR="004E7089" w:rsidRPr="004E3C5E" w:rsidRDefault="00A0708C">
            <w:pPr>
              <w:pStyle w:val="TableParagraph"/>
              <w:spacing w:before="81"/>
              <w:ind w:left="208"/>
              <w:rPr>
                <w:rFonts w:asciiTheme="minorHAnsi" w:hAnsiTheme="minorHAnsi" w:cstheme="minorHAnsi"/>
                <w:b/>
                <w:sz w:val="19"/>
                <w:lang w:val="az-Latn-AZ"/>
              </w:rPr>
            </w:pPr>
            <w:r w:rsidRPr="004E3C5E">
              <w:rPr>
                <w:rFonts w:asciiTheme="minorHAnsi" w:hAnsiTheme="minorHAnsi" w:cstheme="minorHAnsi"/>
                <w:b/>
                <w:sz w:val="19"/>
                <w:lang w:val="az-Latn-AZ"/>
              </w:rPr>
              <w:t>BQXK</w:t>
            </w:r>
          </w:p>
        </w:tc>
        <w:tc>
          <w:tcPr>
            <w:tcW w:w="7967" w:type="dxa"/>
            <w:tcBorders>
              <w:left w:val="single" w:sz="4" w:space="0" w:color="000000"/>
            </w:tcBorders>
          </w:tcPr>
          <w:p w14:paraId="4AD55BF1" w14:textId="77777777" w:rsidR="004E7089" w:rsidRPr="004E3C5E" w:rsidRDefault="00A0708C">
            <w:pPr>
              <w:pStyle w:val="TableParagraph"/>
              <w:spacing w:before="50"/>
              <w:ind w:left="512"/>
              <w:rPr>
                <w:rFonts w:asciiTheme="minorHAnsi" w:hAnsiTheme="minorHAnsi" w:cstheme="minorHAnsi"/>
                <w:sz w:val="19"/>
                <w:lang w:val="az-Latn-AZ"/>
              </w:rPr>
            </w:pPr>
            <w:r w:rsidRPr="004E3C5E">
              <w:rPr>
                <w:rFonts w:asciiTheme="minorHAnsi" w:hAnsiTheme="minorHAnsi" w:cstheme="minorHAnsi"/>
                <w:sz w:val="19"/>
                <w:lang w:val="az-Latn-AZ"/>
              </w:rPr>
              <w:t>Beynəlxalq Qızıl Xaç Komitəsi</w:t>
            </w:r>
          </w:p>
        </w:tc>
      </w:tr>
      <w:tr w:rsidR="00D03D6B" w:rsidRPr="004E3C5E" w14:paraId="4AD55BF5" w14:textId="77777777">
        <w:trPr>
          <w:trHeight w:val="373"/>
        </w:trPr>
        <w:tc>
          <w:tcPr>
            <w:tcW w:w="1612" w:type="dxa"/>
            <w:tcBorders>
              <w:right w:val="single" w:sz="4" w:space="0" w:color="000000"/>
            </w:tcBorders>
          </w:tcPr>
          <w:p w14:paraId="4AD55BF3" w14:textId="77777777" w:rsidR="004E7089" w:rsidRPr="004E3C5E" w:rsidRDefault="00A0708C">
            <w:pPr>
              <w:pStyle w:val="TableParagraph"/>
              <w:spacing w:before="81"/>
              <w:ind w:left="208"/>
              <w:rPr>
                <w:rFonts w:asciiTheme="minorHAnsi" w:hAnsiTheme="minorHAnsi" w:cstheme="minorHAnsi"/>
                <w:b/>
                <w:sz w:val="19"/>
                <w:lang w:val="az-Latn-AZ"/>
              </w:rPr>
            </w:pPr>
            <w:r w:rsidRPr="004E3C5E">
              <w:rPr>
                <w:rFonts w:asciiTheme="minorHAnsi" w:hAnsiTheme="minorHAnsi" w:cstheme="minorHAnsi"/>
                <w:b/>
                <w:sz w:val="19"/>
                <w:lang w:val="az-Latn-AZ"/>
              </w:rPr>
              <w:t>IFRC</w:t>
            </w:r>
          </w:p>
        </w:tc>
        <w:tc>
          <w:tcPr>
            <w:tcW w:w="7967" w:type="dxa"/>
            <w:tcBorders>
              <w:left w:val="single" w:sz="4" w:space="0" w:color="000000"/>
            </w:tcBorders>
          </w:tcPr>
          <w:p w14:paraId="4AD55BF4" w14:textId="77777777" w:rsidR="004E7089" w:rsidRPr="004E3C5E" w:rsidRDefault="00A0708C">
            <w:pPr>
              <w:pStyle w:val="TableParagraph"/>
              <w:spacing w:before="50"/>
              <w:ind w:left="512"/>
              <w:rPr>
                <w:rFonts w:asciiTheme="minorHAnsi" w:hAnsiTheme="minorHAnsi" w:cstheme="minorHAnsi"/>
                <w:sz w:val="19"/>
                <w:lang w:val="az-Latn-AZ"/>
              </w:rPr>
            </w:pPr>
            <w:r w:rsidRPr="004E3C5E">
              <w:rPr>
                <w:rFonts w:asciiTheme="minorHAnsi" w:hAnsiTheme="minorHAnsi" w:cstheme="minorHAnsi"/>
                <w:sz w:val="19"/>
                <w:lang w:val="az-Latn-AZ"/>
              </w:rPr>
              <w:t>Beynəlxalq Qızıl Xaç və Qızıl Aypara Cəmiyyətləri Federasiyası</w:t>
            </w:r>
          </w:p>
        </w:tc>
      </w:tr>
    </w:tbl>
    <w:p w14:paraId="4AD55BF6" w14:textId="77777777" w:rsidR="004E7089" w:rsidRPr="004E3C5E" w:rsidRDefault="004E7089">
      <w:pPr>
        <w:pStyle w:val="BodyText"/>
        <w:rPr>
          <w:rFonts w:asciiTheme="minorHAnsi" w:hAnsiTheme="minorHAnsi" w:cstheme="minorHAnsi"/>
          <w:b/>
          <w:sz w:val="20"/>
          <w:lang w:val="az-Latn-AZ"/>
        </w:rPr>
      </w:pPr>
    </w:p>
    <w:p w14:paraId="4AD55BF7" w14:textId="77777777" w:rsidR="004E7089" w:rsidRPr="004E3C5E" w:rsidRDefault="004E7089">
      <w:pPr>
        <w:pStyle w:val="BodyText"/>
        <w:rPr>
          <w:rFonts w:asciiTheme="minorHAnsi" w:hAnsiTheme="minorHAnsi" w:cstheme="minorHAnsi"/>
          <w:b/>
          <w:sz w:val="20"/>
          <w:lang w:val="az-Latn-AZ"/>
        </w:rPr>
      </w:pPr>
    </w:p>
    <w:p w14:paraId="4AD55BF8" w14:textId="77777777" w:rsidR="004E7089" w:rsidRPr="004E3C5E" w:rsidRDefault="004E7089">
      <w:pPr>
        <w:pStyle w:val="BodyText"/>
        <w:rPr>
          <w:rFonts w:asciiTheme="minorHAnsi" w:hAnsiTheme="minorHAnsi" w:cstheme="minorHAnsi"/>
          <w:b/>
          <w:sz w:val="20"/>
          <w:lang w:val="az-Latn-AZ"/>
        </w:rPr>
      </w:pPr>
    </w:p>
    <w:p w14:paraId="4AD55BF9" w14:textId="77777777" w:rsidR="004E7089" w:rsidRPr="004E3C5E" w:rsidRDefault="004E7089">
      <w:pPr>
        <w:pStyle w:val="BodyText"/>
        <w:spacing w:before="9"/>
        <w:rPr>
          <w:rFonts w:asciiTheme="minorHAnsi" w:hAnsiTheme="minorHAnsi" w:cstheme="minorHAnsi"/>
          <w:b/>
          <w:sz w:val="21"/>
          <w:lang w:val="az-Latn-AZ"/>
        </w:rPr>
      </w:pPr>
    </w:p>
    <w:p w14:paraId="4AD55BFA" w14:textId="77777777" w:rsidR="004E7089" w:rsidRPr="004E3C5E" w:rsidRDefault="00A0708C">
      <w:pPr>
        <w:ind w:left="1133"/>
        <w:rPr>
          <w:rFonts w:asciiTheme="minorHAnsi" w:hAnsiTheme="minorHAnsi" w:cstheme="minorHAnsi"/>
          <w:sz w:val="16"/>
          <w:lang w:val="az-Latn-AZ"/>
        </w:rPr>
      </w:pPr>
      <w:r w:rsidRPr="004E3C5E">
        <w:rPr>
          <w:rFonts w:asciiTheme="minorHAnsi" w:hAnsiTheme="minorHAnsi" w:cstheme="minorHAnsi"/>
          <w:b/>
          <w:sz w:val="20"/>
          <w:lang w:val="az-Latn-AZ"/>
        </w:rPr>
        <w:t>8</w:t>
      </w:r>
      <w:r w:rsidRPr="004E3C5E">
        <w:rPr>
          <w:rFonts w:asciiTheme="minorHAnsi" w:hAnsiTheme="minorHAnsi" w:cstheme="minorHAnsi"/>
          <w:sz w:val="16"/>
          <w:lang w:val="az-Latn-AZ"/>
        </w:rPr>
        <w:t>Qızıl Xaç və Qızıl Aypara Hərəkatının İcmaların Cəlb Olunması və Cavabdehlik üzrə Bələdçisi</w:t>
      </w:r>
    </w:p>
    <w:p w14:paraId="4AD55BFB" w14:textId="77777777" w:rsidR="004E7089" w:rsidRPr="004E3C5E" w:rsidRDefault="004E7089">
      <w:pPr>
        <w:rPr>
          <w:rFonts w:asciiTheme="minorHAnsi" w:hAnsiTheme="minorHAnsi" w:cstheme="minorHAnsi"/>
          <w:sz w:val="16"/>
          <w:lang w:val="az-Latn-AZ"/>
        </w:rPr>
        <w:sectPr w:rsidR="004E7089" w:rsidRPr="004E3C5E">
          <w:footerReference w:type="even" r:id="rId46"/>
          <w:pgSz w:w="11910" w:h="16840"/>
          <w:pgMar w:top="1040" w:right="0" w:bottom="280" w:left="0" w:header="0" w:footer="0" w:gutter="0"/>
          <w:cols w:space="720"/>
        </w:sectPr>
      </w:pPr>
    </w:p>
    <w:tbl>
      <w:tblPr>
        <w:tblW w:w="0" w:type="auto"/>
        <w:tblInd w:w="1018" w:type="dxa"/>
        <w:tblLayout w:type="fixed"/>
        <w:tblCellMar>
          <w:left w:w="0" w:type="dxa"/>
          <w:right w:w="0" w:type="dxa"/>
        </w:tblCellMar>
        <w:tblLook w:val="01E0" w:firstRow="1" w:lastRow="1" w:firstColumn="1" w:lastColumn="1" w:noHBand="0" w:noVBand="0"/>
      </w:tblPr>
      <w:tblGrid>
        <w:gridCol w:w="1615"/>
        <w:gridCol w:w="6673"/>
      </w:tblGrid>
      <w:tr w:rsidR="00D03D6B" w:rsidRPr="004E3C5E" w14:paraId="4AD55BFE" w14:textId="77777777">
        <w:trPr>
          <w:trHeight w:val="371"/>
        </w:trPr>
        <w:tc>
          <w:tcPr>
            <w:tcW w:w="1615" w:type="dxa"/>
            <w:tcBorders>
              <w:right w:val="single" w:sz="4" w:space="0" w:color="000000"/>
            </w:tcBorders>
          </w:tcPr>
          <w:p w14:paraId="4AD55BFC" w14:textId="77777777" w:rsidR="004E7089" w:rsidRPr="004E3C5E" w:rsidRDefault="00A0708C">
            <w:pPr>
              <w:pStyle w:val="TableParagraph"/>
              <w:spacing w:before="76"/>
              <w:ind w:left="211"/>
              <w:rPr>
                <w:rFonts w:asciiTheme="minorHAnsi" w:hAnsiTheme="minorHAnsi" w:cstheme="minorHAnsi"/>
                <w:b/>
                <w:sz w:val="19"/>
                <w:lang w:val="az-Latn-AZ"/>
              </w:rPr>
            </w:pPr>
            <w:r w:rsidRPr="004E3C5E">
              <w:rPr>
                <w:rFonts w:asciiTheme="minorHAnsi" w:hAnsiTheme="minorHAnsi" w:cstheme="minorHAnsi"/>
                <w:b/>
                <w:sz w:val="19"/>
                <w:lang w:val="az-Latn-AZ"/>
              </w:rPr>
              <w:lastRenderedPageBreak/>
              <w:t>İİ</w:t>
            </w:r>
          </w:p>
        </w:tc>
        <w:tc>
          <w:tcPr>
            <w:tcW w:w="6673" w:type="dxa"/>
            <w:tcBorders>
              <w:left w:val="single" w:sz="4" w:space="0" w:color="000000"/>
            </w:tcBorders>
          </w:tcPr>
          <w:p w14:paraId="4AD55BFD" w14:textId="77777777" w:rsidR="004E7089" w:rsidRPr="004E3C5E" w:rsidRDefault="00A0708C">
            <w:pPr>
              <w:pStyle w:val="TableParagraph"/>
              <w:spacing w:before="45"/>
              <w:ind w:left="512"/>
              <w:rPr>
                <w:rFonts w:asciiTheme="minorHAnsi" w:hAnsiTheme="minorHAnsi" w:cstheme="minorHAnsi"/>
                <w:sz w:val="19"/>
                <w:lang w:val="az-Latn-AZ"/>
              </w:rPr>
            </w:pPr>
            <w:r w:rsidRPr="004E3C5E">
              <w:rPr>
                <w:rFonts w:asciiTheme="minorHAnsi" w:hAnsiTheme="minorHAnsi" w:cstheme="minorHAnsi"/>
                <w:sz w:val="19"/>
                <w:lang w:val="az-Latn-AZ"/>
              </w:rPr>
              <w:t>İnformasiya idarəetməsi</w:t>
            </w:r>
          </w:p>
        </w:tc>
      </w:tr>
      <w:tr w:rsidR="00D03D6B" w:rsidRPr="004E3C5E" w14:paraId="4AD55C01" w14:textId="77777777">
        <w:trPr>
          <w:trHeight w:val="372"/>
        </w:trPr>
        <w:tc>
          <w:tcPr>
            <w:tcW w:w="1615" w:type="dxa"/>
            <w:tcBorders>
              <w:right w:val="single" w:sz="4" w:space="0" w:color="000000"/>
            </w:tcBorders>
          </w:tcPr>
          <w:p w14:paraId="4AD55BFF" w14:textId="77777777" w:rsidR="004E7089" w:rsidRPr="004E3C5E" w:rsidRDefault="00A0708C">
            <w:pPr>
              <w:pStyle w:val="TableParagraph"/>
              <w:spacing w:before="77"/>
              <w:ind w:left="211"/>
              <w:rPr>
                <w:rFonts w:asciiTheme="minorHAnsi" w:hAnsiTheme="minorHAnsi" w:cstheme="minorHAnsi"/>
                <w:b/>
                <w:sz w:val="19"/>
                <w:lang w:val="az-Latn-AZ"/>
              </w:rPr>
            </w:pPr>
            <w:r w:rsidRPr="004E3C5E">
              <w:rPr>
                <w:rFonts w:asciiTheme="minorHAnsi" w:hAnsiTheme="minorHAnsi" w:cstheme="minorHAnsi"/>
                <w:b/>
                <w:sz w:val="19"/>
                <w:lang w:val="az-Latn-AZ"/>
              </w:rPr>
              <w:t>İT</w:t>
            </w:r>
          </w:p>
        </w:tc>
        <w:tc>
          <w:tcPr>
            <w:tcW w:w="6673" w:type="dxa"/>
            <w:tcBorders>
              <w:left w:val="single" w:sz="4" w:space="0" w:color="000000"/>
            </w:tcBorders>
          </w:tcPr>
          <w:p w14:paraId="4AD55C00" w14:textId="77777777" w:rsidR="004E7089" w:rsidRPr="004E3C5E" w:rsidRDefault="00A0708C">
            <w:pPr>
              <w:pStyle w:val="TableParagraph"/>
              <w:spacing w:before="46"/>
              <w:ind w:left="512"/>
              <w:rPr>
                <w:rFonts w:asciiTheme="minorHAnsi" w:hAnsiTheme="minorHAnsi" w:cstheme="minorHAnsi"/>
                <w:sz w:val="19"/>
                <w:lang w:val="az-Latn-AZ"/>
              </w:rPr>
            </w:pPr>
            <w:r w:rsidRPr="004E3C5E">
              <w:rPr>
                <w:rFonts w:asciiTheme="minorHAnsi" w:hAnsiTheme="minorHAnsi" w:cstheme="minorHAnsi"/>
                <w:sz w:val="19"/>
                <w:lang w:val="az-Latn-AZ"/>
              </w:rPr>
              <w:t>İnformasiya Texnologiyaları</w:t>
            </w:r>
          </w:p>
        </w:tc>
      </w:tr>
      <w:tr w:rsidR="00D03D6B" w:rsidRPr="004E3C5E" w14:paraId="4AD55C04" w14:textId="77777777">
        <w:trPr>
          <w:trHeight w:val="372"/>
        </w:trPr>
        <w:tc>
          <w:tcPr>
            <w:tcW w:w="1615" w:type="dxa"/>
            <w:tcBorders>
              <w:right w:val="single" w:sz="4" w:space="0" w:color="000000"/>
            </w:tcBorders>
          </w:tcPr>
          <w:p w14:paraId="4AD55C02" w14:textId="77777777" w:rsidR="004E7089" w:rsidRPr="004E3C5E" w:rsidRDefault="00A0708C">
            <w:pPr>
              <w:pStyle w:val="TableParagraph"/>
              <w:spacing w:before="77"/>
              <w:ind w:left="209"/>
              <w:rPr>
                <w:rFonts w:asciiTheme="minorHAnsi" w:hAnsiTheme="minorHAnsi" w:cstheme="minorHAnsi"/>
                <w:b/>
                <w:sz w:val="19"/>
                <w:lang w:val="az-Latn-AZ"/>
              </w:rPr>
            </w:pPr>
            <w:r w:rsidRPr="004E3C5E">
              <w:rPr>
                <w:rFonts w:asciiTheme="minorHAnsi" w:hAnsiTheme="minorHAnsi" w:cstheme="minorHAnsi"/>
                <w:b/>
                <w:sz w:val="19"/>
                <w:lang w:val="az-Latn-AZ"/>
              </w:rPr>
              <w:t>KAP</w:t>
            </w:r>
          </w:p>
        </w:tc>
        <w:tc>
          <w:tcPr>
            <w:tcW w:w="6673" w:type="dxa"/>
            <w:tcBorders>
              <w:left w:val="single" w:sz="4" w:space="0" w:color="000000"/>
            </w:tcBorders>
          </w:tcPr>
          <w:p w14:paraId="4AD55C03" w14:textId="77777777" w:rsidR="004E7089" w:rsidRPr="004E3C5E" w:rsidRDefault="00A0708C">
            <w:pPr>
              <w:pStyle w:val="TableParagraph"/>
              <w:spacing w:before="46"/>
              <w:ind w:left="510"/>
              <w:rPr>
                <w:rFonts w:asciiTheme="minorHAnsi" w:hAnsiTheme="minorHAnsi" w:cstheme="minorHAnsi"/>
                <w:sz w:val="19"/>
                <w:lang w:val="az-Latn-AZ"/>
              </w:rPr>
            </w:pPr>
            <w:r w:rsidRPr="004E3C5E">
              <w:rPr>
                <w:rFonts w:asciiTheme="minorHAnsi" w:hAnsiTheme="minorHAnsi" w:cstheme="minorHAnsi"/>
                <w:sz w:val="19"/>
                <w:lang w:val="az-Latn-AZ"/>
              </w:rPr>
              <w:t>Biliklər, münasibətlər və təcrübələr</w:t>
            </w:r>
          </w:p>
        </w:tc>
      </w:tr>
      <w:tr w:rsidR="00D03D6B" w:rsidRPr="004E3C5E" w14:paraId="4AD55C07" w14:textId="77777777">
        <w:trPr>
          <w:trHeight w:val="372"/>
        </w:trPr>
        <w:tc>
          <w:tcPr>
            <w:tcW w:w="1615" w:type="dxa"/>
            <w:tcBorders>
              <w:right w:val="single" w:sz="4" w:space="0" w:color="000000"/>
            </w:tcBorders>
          </w:tcPr>
          <w:p w14:paraId="4AD55C05" w14:textId="77777777" w:rsidR="004E7089" w:rsidRPr="004E3C5E" w:rsidRDefault="00A0708C">
            <w:pPr>
              <w:pStyle w:val="TableParagraph"/>
              <w:spacing w:before="77"/>
              <w:ind w:left="209"/>
              <w:rPr>
                <w:rFonts w:asciiTheme="minorHAnsi" w:hAnsiTheme="minorHAnsi" w:cstheme="minorHAnsi"/>
                <w:b/>
                <w:sz w:val="19"/>
                <w:lang w:val="az-Latn-AZ"/>
              </w:rPr>
            </w:pPr>
            <w:r w:rsidRPr="004E3C5E">
              <w:rPr>
                <w:rFonts w:asciiTheme="minorHAnsi" w:hAnsiTheme="minorHAnsi" w:cstheme="minorHAnsi"/>
                <w:b/>
                <w:sz w:val="19"/>
                <w:lang w:val="az-Latn-AZ"/>
              </w:rPr>
              <w:t>ƏRM</w:t>
            </w:r>
          </w:p>
        </w:tc>
        <w:tc>
          <w:tcPr>
            <w:tcW w:w="6673" w:type="dxa"/>
            <w:tcBorders>
              <w:left w:val="single" w:sz="4" w:space="0" w:color="000000"/>
            </w:tcBorders>
          </w:tcPr>
          <w:p w14:paraId="4AD55C06" w14:textId="77777777" w:rsidR="004E7089" w:rsidRPr="004E3C5E" w:rsidRDefault="00A0708C">
            <w:pPr>
              <w:pStyle w:val="TableParagraph"/>
              <w:spacing w:before="46"/>
              <w:ind w:left="510"/>
              <w:rPr>
                <w:rFonts w:asciiTheme="minorHAnsi" w:hAnsiTheme="minorHAnsi" w:cstheme="minorHAnsi"/>
                <w:sz w:val="19"/>
                <w:lang w:val="az-Latn-AZ"/>
              </w:rPr>
            </w:pPr>
            <w:r w:rsidRPr="004E3C5E">
              <w:rPr>
                <w:rFonts w:asciiTheme="minorHAnsi" w:hAnsiTheme="minorHAnsi" w:cstheme="minorHAnsi"/>
                <w:sz w:val="19"/>
                <w:lang w:val="az-Latn-AZ"/>
              </w:rPr>
              <w:t>Əsas respondentlərlə müsahibə</w:t>
            </w:r>
          </w:p>
        </w:tc>
      </w:tr>
      <w:tr w:rsidR="00D03D6B" w:rsidRPr="004E3C5E" w14:paraId="4AD55C0A" w14:textId="77777777">
        <w:trPr>
          <w:trHeight w:val="372"/>
        </w:trPr>
        <w:tc>
          <w:tcPr>
            <w:tcW w:w="1615" w:type="dxa"/>
            <w:tcBorders>
              <w:right w:val="single" w:sz="4" w:space="0" w:color="000000"/>
            </w:tcBorders>
          </w:tcPr>
          <w:p w14:paraId="4AD55C08" w14:textId="77777777" w:rsidR="004E7089" w:rsidRPr="004E3C5E" w:rsidRDefault="00A0708C">
            <w:pPr>
              <w:pStyle w:val="TableParagraph"/>
              <w:spacing w:before="77"/>
              <w:ind w:left="209"/>
              <w:rPr>
                <w:rFonts w:asciiTheme="minorHAnsi" w:hAnsiTheme="minorHAnsi" w:cstheme="minorHAnsi"/>
                <w:b/>
                <w:sz w:val="19"/>
                <w:lang w:val="az-Latn-AZ"/>
              </w:rPr>
            </w:pPr>
            <w:r w:rsidRPr="004E3C5E">
              <w:rPr>
                <w:rFonts w:asciiTheme="minorHAnsi" w:hAnsiTheme="minorHAnsi" w:cstheme="minorHAnsi"/>
                <w:b/>
                <w:sz w:val="19"/>
                <w:lang w:val="az-Latn-AZ"/>
              </w:rPr>
              <w:t>ƏFG</w:t>
            </w:r>
          </w:p>
        </w:tc>
        <w:tc>
          <w:tcPr>
            <w:tcW w:w="6673" w:type="dxa"/>
            <w:tcBorders>
              <w:left w:val="single" w:sz="4" w:space="0" w:color="000000"/>
            </w:tcBorders>
          </w:tcPr>
          <w:p w14:paraId="4AD55C09" w14:textId="77777777" w:rsidR="004E7089" w:rsidRPr="004E3C5E" w:rsidRDefault="00A0708C">
            <w:pPr>
              <w:pStyle w:val="TableParagraph"/>
              <w:spacing w:before="46"/>
              <w:ind w:left="510"/>
              <w:rPr>
                <w:rFonts w:asciiTheme="minorHAnsi" w:hAnsiTheme="minorHAnsi" w:cstheme="minorHAnsi"/>
                <w:sz w:val="19"/>
                <w:lang w:val="az-Latn-AZ"/>
              </w:rPr>
            </w:pPr>
            <w:r w:rsidRPr="004E3C5E">
              <w:rPr>
                <w:rFonts w:asciiTheme="minorHAnsi" w:hAnsiTheme="minorHAnsi" w:cstheme="minorHAnsi"/>
                <w:sz w:val="19"/>
                <w:lang w:val="az-Latn-AZ"/>
              </w:rPr>
              <w:t>Əsas fəaliyyət göstəriciləri</w:t>
            </w:r>
          </w:p>
        </w:tc>
      </w:tr>
      <w:tr w:rsidR="00D03D6B" w:rsidRPr="004E3C5E" w14:paraId="4AD55C0D" w14:textId="77777777">
        <w:trPr>
          <w:trHeight w:val="372"/>
        </w:trPr>
        <w:tc>
          <w:tcPr>
            <w:tcW w:w="1615" w:type="dxa"/>
            <w:tcBorders>
              <w:right w:val="single" w:sz="4" w:space="0" w:color="000000"/>
            </w:tcBorders>
          </w:tcPr>
          <w:p w14:paraId="4AD55C0B" w14:textId="77777777" w:rsidR="004E7089" w:rsidRPr="004E3C5E" w:rsidRDefault="00A0708C">
            <w:pPr>
              <w:pStyle w:val="TableParagraph"/>
              <w:spacing w:before="77"/>
              <w:ind w:left="209"/>
              <w:rPr>
                <w:rFonts w:asciiTheme="minorHAnsi" w:hAnsiTheme="minorHAnsi" w:cstheme="minorHAnsi"/>
                <w:b/>
                <w:sz w:val="19"/>
                <w:lang w:val="az-Latn-AZ"/>
              </w:rPr>
            </w:pPr>
            <w:r w:rsidRPr="004E3C5E">
              <w:rPr>
                <w:rFonts w:asciiTheme="minorHAnsi" w:hAnsiTheme="minorHAnsi" w:cstheme="minorHAnsi"/>
                <w:b/>
                <w:sz w:val="19"/>
                <w:lang w:val="az-Latn-AZ"/>
              </w:rPr>
              <w:t>MQ</w:t>
            </w:r>
          </w:p>
        </w:tc>
        <w:tc>
          <w:tcPr>
            <w:tcW w:w="6673" w:type="dxa"/>
            <w:tcBorders>
              <w:left w:val="single" w:sz="4" w:space="0" w:color="000000"/>
            </w:tcBorders>
          </w:tcPr>
          <w:p w14:paraId="4AD55C0C" w14:textId="77777777" w:rsidR="004E7089" w:rsidRPr="004E3C5E" w:rsidRDefault="00A0708C">
            <w:pPr>
              <w:pStyle w:val="TableParagraph"/>
              <w:spacing w:before="46"/>
              <w:ind w:left="510"/>
              <w:rPr>
                <w:rFonts w:asciiTheme="minorHAnsi" w:hAnsiTheme="minorHAnsi" w:cstheme="minorHAnsi"/>
                <w:sz w:val="19"/>
                <w:lang w:val="az-Latn-AZ"/>
              </w:rPr>
            </w:pPr>
            <w:r w:rsidRPr="004E3C5E">
              <w:rPr>
                <w:rFonts w:asciiTheme="minorHAnsi" w:hAnsiTheme="minorHAnsi" w:cstheme="minorHAnsi"/>
                <w:sz w:val="19"/>
                <w:lang w:val="az-Latn-AZ"/>
              </w:rPr>
              <w:t>Monitorinq və qiymətləndirmə</w:t>
            </w:r>
          </w:p>
        </w:tc>
      </w:tr>
      <w:tr w:rsidR="00D03D6B" w:rsidRPr="004E3C5E" w14:paraId="4AD55C10" w14:textId="77777777">
        <w:trPr>
          <w:trHeight w:val="372"/>
        </w:trPr>
        <w:tc>
          <w:tcPr>
            <w:tcW w:w="1615" w:type="dxa"/>
            <w:tcBorders>
              <w:right w:val="single" w:sz="4" w:space="0" w:color="000000"/>
            </w:tcBorders>
          </w:tcPr>
          <w:p w14:paraId="4AD55C0E" w14:textId="77777777" w:rsidR="004E7089" w:rsidRPr="004E3C5E" w:rsidRDefault="00A0708C">
            <w:pPr>
              <w:pStyle w:val="TableParagraph"/>
              <w:spacing w:before="77"/>
              <w:ind w:left="209"/>
              <w:rPr>
                <w:rFonts w:asciiTheme="minorHAnsi" w:hAnsiTheme="minorHAnsi" w:cstheme="minorHAnsi"/>
                <w:b/>
                <w:sz w:val="19"/>
                <w:lang w:val="az-Latn-AZ"/>
              </w:rPr>
            </w:pPr>
            <w:r w:rsidRPr="004E3C5E">
              <w:rPr>
                <w:rFonts w:asciiTheme="minorHAnsi" w:hAnsiTheme="minorHAnsi" w:cstheme="minorHAnsi"/>
                <w:b/>
                <w:sz w:val="19"/>
                <w:lang w:val="az-Latn-AZ"/>
              </w:rPr>
              <w:t>MGİE</w:t>
            </w:r>
          </w:p>
        </w:tc>
        <w:tc>
          <w:tcPr>
            <w:tcW w:w="6673" w:type="dxa"/>
            <w:tcBorders>
              <w:left w:val="single" w:sz="4" w:space="0" w:color="000000"/>
            </w:tcBorders>
          </w:tcPr>
          <w:p w14:paraId="4AD55C0F" w14:textId="77777777" w:rsidR="004E7089" w:rsidRPr="004E3C5E" w:rsidRDefault="00A0708C">
            <w:pPr>
              <w:pStyle w:val="TableParagraph"/>
              <w:spacing w:before="46"/>
              <w:ind w:left="510"/>
              <w:rPr>
                <w:rFonts w:asciiTheme="minorHAnsi" w:hAnsiTheme="minorHAnsi" w:cstheme="minorHAnsi"/>
                <w:sz w:val="19"/>
                <w:lang w:val="az-Latn-AZ"/>
              </w:rPr>
            </w:pPr>
            <w:r w:rsidRPr="004E3C5E">
              <w:rPr>
                <w:rFonts w:asciiTheme="minorHAnsi" w:hAnsiTheme="minorHAnsi" w:cstheme="minorHAnsi"/>
                <w:sz w:val="19"/>
                <w:lang w:val="az-Latn-AZ"/>
              </w:rPr>
              <w:t>Menstrual gigiyenanın idarə edilməsi</w:t>
            </w:r>
          </w:p>
        </w:tc>
      </w:tr>
      <w:tr w:rsidR="00D03D6B" w:rsidRPr="004E3C5E" w14:paraId="4AD55C13" w14:textId="77777777">
        <w:trPr>
          <w:trHeight w:val="372"/>
        </w:trPr>
        <w:tc>
          <w:tcPr>
            <w:tcW w:w="1615" w:type="dxa"/>
            <w:tcBorders>
              <w:right w:val="single" w:sz="4" w:space="0" w:color="000000"/>
            </w:tcBorders>
          </w:tcPr>
          <w:p w14:paraId="4AD55C11" w14:textId="77777777" w:rsidR="004E7089" w:rsidRPr="004E3C5E" w:rsidRDefault="00A0708C">
            <w:pPr>
              <w:pStyle w:val="TableParagraph"/>
              <w:spacing w:before="77"/>
              <w:ind w:left="209"/>
              <w:rPr>
                <w:rFonts w:asciiTheme="minorHAnsi" w:hAnsiTheme="minorHAnsi" w:cstheme="minorHAnsi"/>
                <w:b/>
                <w:sz w:val="19"/>
                <w:lang w:val="az-Latn-AZ"/>
              </w:rPr>
            </w:pPr>
            <w:r w:rsidRPr="004E3C5E">
              <w:rPr>
                <w:rFonts w:asciiTheme="minorHAnsi" w:hAnsiTheme="minorHAnsi" w:cstheme="minorHAnsi"/>
                <w:b/>
                <w:sz w:val="19"/>
                <w:lang w:val="az-Latn-AZ"/>
              </w:rPr>
              <w:t>Hərəkat</w:t>
            </w:r>
          </w:p>
        </w:tc>
        <w:tc>
          <w:tcPr>
            <w:tcW w:w="6673" w:type="dxa"/>
            <w:tcBorders>
              <w:left w:val="single" w:sz="4" w:space="0" w:color="000000"/>
            </w:tcBorders>
          </w:tcPr>
          <w:p w14:paraId="4AD55C12" w14:textId="77777777" w:rsidR="004E7089" w:rsidRPr="004E3C5E" w:rsidRDefault="00A0708C">
            <w:pPr>
              <w:pStyle w:val="TableParagraph"/>
              <w:spacing w:before="46"/>
              <w:ind w:left="493"/>
              <w:rPr>
                <w:rFonts w:asciiTheme="minorHAnsi" w:hAnsiTheme="minorHAnsi" w:cstheme="minorHAnsi"/>
                <w:sz w:val="19"/>
                <w:lang w:val="az-Latn-AZ"/>
              </w:rPr>
            </w:pPr>
            <w:r w:rsidRPr="004E3C5E">
              <w:rPr>
                <w:rFonts w:asciiTheme="minorHAnsi" w:hAnsiTheme="minorHAnsi" w:cstheme="minorHAnsi"/>
                <w:sz w:val="19"/>
                <w:lang w:val="az-Latn-AZ"/>
              </w:rPr>
              <w:t>Beynəlxalq Qızıl Xaç və Qızıl Aypara Hərəkatı</w:t>
            </w:r>
          </w:p>
        </w:tc>
      </w:tr>
      <w:tr w:rsidR="00D03D6B" w:rsidRPr="004E3C5E" w14:paraId="4AD55C16" w14:textId="77777777">
        <w:trPr>
          <w:trHeight w:val="372"/>
        </w:trPr>
        <w:tc>
          <w:tcPr>
            <w:tcW w:w="1615" w:type="dxa"/>
            <w:tcBorders>
              <w:right w:val="single" w:sz="4" w:space="0" w:color="000000"/>
            </w:tcBorders>
          </w:tcPr>
          <w:p w14:paraId="4AD55C14" w14:textId="77777777" w:rsidR="004E7089" w:rsidRPr="004E3C5E" w:rsidRDefault="00A0708C">
            <w:pPr>
              <w:pStyle w:val="TableParagraph"/>
              <w:spacing w:before="77"/>
              <w:ind w:left="209"/>
              <w:rPr>
                <w:rFonts w:asciiTheme="minorHAnsi" w:hAnsiTheme="minorHAnsi" w:cstheme="minorHAnsi"/>
                <w:b/>
                <w:sz w:val="19"/>
                <w:lang w:val="az-Latn-AZ"/>
              </w:rPr>
            </w:pPr>
            <w:r w:rsidRPr="004E3C5E">
              <w:rPr>
                <w:rFonts w:asciiTheme="minorHAnsi" w:hAnsiTheme="minorHAnsi" w:cstheme="minorHAnsi"/>
                <w:b/>
                <w:sz w:val="19"/>
                <w:lang w:val="az-Latn-AZ"/>
              </w:rPr>
              <w:t>MC</w:t>
            </w:r>
          </w:p>
        </w:tc>
        <w:tc>
          <w:tcPr>
            <w:tcW w:w="6673" w:type="dxa"/>
            <w:tcBorders>
              <w:left w:val="single" w:sz="4" w:space="0" w:color="000000"/>
            </w:tcBorders>
          </w:tcPr>
          <w:p w14:paraId="4AD55C15" w14:textId="77777777" w:rsidR="004E7089" w:rsidRPr="004E3C5E" w:rsidRDefault="00A0708C">
            <w:pPr>
              <w:pStyle w:val="TableParagraph"/>
              <w:spacing w:before="46"/>
              <w:ind w:left="510"/>
              <w:rPr>
                <w:rFonts w:asciiTheme="minorHAnsi" w:hAnsiTheme="minorHAnsi" w:cstheme="minorHAnsi"/>
                <w:sz w:val="19"/>
                <w:lang w:val="az-Latn-AZ"/>
              </w:rPr>
            </w:pPr>
            <w:r w:rsidRPr="004E3C5E">
              <w:rPr>
                <w:rFonts w:asciiTheme="minorHAnsi" w:hAnsiTheme="minorHAnsi" w:cstheme="minorHAnsi"/>
                <w:sz w:val="19"/>
                <w:lang w:val="az-Latn-AZ"/>
              </w:rPr>
              <w:t>Milli Cəmiyyət</w:t>
            </w:r>
          </w:p>
        </w:tc>
      </w:tr>
      <w:tr w:rsidR="00D03D6B" w:rsidRPr="004E3C5E" w14:paraId="4AD55C19" w14:textId="77777777">
        <w:trPr>
          <w:trHeight w:val="372"/>
        </w:trPr>
        <w:tc>
          <w:tcPr>
            <w:tcW w:w="1615" w:type="dxa"/>
            <w:tcBorders>
              <w:right w:val="single" w:sz="4" w:space="0" w:color="000000"/>
            </w:tcBorders>
          </w:tcPr>
          <w:p w14:paraId="4AD55C17" w14:textId="77777777" w:rsidR="004E7089" w:rsidRPr="004E3C5E" w:rsidRDefault="00A0708C">
            <w:pPr>
              <w:pStyle w:val="TableParagraph"/>
              <w:spacing w:before="77"/>
              <w:ind w:left="209"/>
              <w:rPr>
                <w:rFonts w:asciiTheme="minorHAnsi" w:hAnsiTheme="minorHAnsi" w:cstheme="minorHAnsi"/>
                <w:b/>
                <w:sz w:val="19"/>
                <w:lang w:val="az-Latn-AZ"/>
              </w:rPr>
            </w:pPr>
            <w:r w:rsidRPr="004E3C5E">
              <w:rPr>
                <w:rFonts w:asciiTheme="minorHAnsi" w:hAnsiTheme="minorHAnsi" w:cstheme="minorHAnsi"/>
                <w:b/>
                <w:sz w:val="19"/>
                <w:lang w:val="az-Latn-AZ"/>
              </w:rPr>
              <w:t>QHT</w:t>
            </w:r>
          </w:p>
        </w:tc>
        <w:tc>
          <w:tcPr>
            <w:tcW w:w="6673" w:type="dxa"/>
            <w:tcBorders>
              <w:left w:val="single" w:sz="4" w:space="0" w:color="000000"/>
            </w:tcBorders>
          </w:tcPr>
          <w:p w14:paraId="4AD55C18" w14:textId="77777777" w:rsidR="004E7089" w:rsidRPr="004E3C5E" w:rsidRDefault="00A0708C">
            <w:pPr>
              <w:pStyle w:val="TableParagraph"/>
              <w:spacing w:before="46"/>
              <w:ind w:left="510"/>
              <w:rPr>
                <w:rFonts w:asciiTheme="minorHAnsi" w:hAnsiTheme="minorHAnsi" w:cstheme="minorHAnsi"/>
                <w:sz w:val="19"/>
                <w:lang w:val="az-Latn-AZ"/>
              </w:rPr>
            </w:pPr>
            <w:r w:rsidRPr="004E3C5E">
              <w:rPr>
                <w:rFonts w:asciiTheme="minorHAnsi" w:hAnsiTheme="minorHAnsi" w:cstheme="minorHAnsi"/>
                <w:sz w:val="19"/>
                <w:lang w:val="az-Latn-AZ"/>
              </w:rPr>
              <w:t>Qeyri-hökumət təşkilatı</w:t>
            </w:r>
          </w:p>
        </w:tc>
      </w:tr>
      <w:tr w:rsidR="00D03D6B" w:rsidRPr="004E3C5E" w14:paraId="4AD55C1C" w14:textId="77777777">
        <w:trPr>
          <w:trHeight w:val="372"/>
        </w:trPr>
        <w:tc>
          <w:tcPr>
            <w:tcW w:w="1615" w:type="dxa"/>
            <w:tcBorders>
              <w:right w:val="single" w:sz="4" w:space="0" w:color="000000"/>
            </w:tcBorders>
          </w:tcPr>
          <w:p w14:paraId="4AD55C1A" w14:textId="77777777" w:rsidR="004E7089" w:rsidRPr="004E3C5E" w:rsidRDefault="00A0708C">
            <w:pPr>
              <w:pStyle w:val="TableParagraph"/>
              <w:spacing w:before="77"/>
              <w:ind w:left="209"/>
              <w:rPr>
                <w:rFonts w:asciiTheme="minorHAnsi" w:hAnsiTheme="minorHAnsi" w:cstheme="minorHAnsi"/>
                <w:b/>
                <w:sz w:val="19"/>
                <w:lang w:val="az-Latn-AZ"/>
              </w:rPr>
            </w:pPr>
            <w:r w:rsidRPr="004E3C5E">
              <w:rPr>
                <w:rFonts w:asciiTheme="minorHAnsi" w:hAnsiTheme="minorHAnsi" w:cstheme="minorHAnsi"/>
                <w:b/>
                <w:sz w:val="19"/>
                <w:lang w:val="az-Latn-AZ"/>
              </w:rPr>
              <w:t>MC</w:t>
            </w:r>
          </w:p>
        </w:tc>
        <w:tc>
          <w:tcPr>
            <w:tcW w:w="6673" w:type="dxa"/>
            <w:tcBorders>
              <w:left w:val="single" w:sz="4" w:space="0" w:color="000000"/>
            </w:tcBorders>
          </w:tcPr>
          <w:p w14:paraId="4AD55C1B" w14:textId="77777777" w:rsidR="004E7089" w:rsidRPr="004E3C5E" w:rsidRDefault="00A0708C">
            <w:pPr>
              <w:pStyle w:val="TableParagraph"/>
              <w:spacing w:before="46"/>
              <w:ind w:left="510"/>
              <w:rPr>
                <w:rFonts w:asciiTheme="minorHAnsi" w:hAnsiTheme="minorHAnsi" w:cstheme="minorHAnsi"/>
                <w:sz w:val="19"/>
                <w:lang w:val="az-Latn-AZ"/>
              </w:rPr>
            </w:pPr>
            <w:r w:rsidRPr="004E3C5E">
              <w:rPr>
                <w:rFonts w:asciiTheme="minorHAnsi" w:hAnsiTheme="minorHAnsi" w:cstheme="minorHAnsi"/>
                <w:sz w:val="19"/>
                <w:lang w:val="az-Latn-AZ"/>
              </w:rPr>
              <w:t>Milli Cəmiyyət</w:t>
            </w:r>
          </w:p>
        </w:tc>
      </w:tr>
      <w:tr w:rsidR="00D03D6B" w:rsidRPr="004E3C5E" w14:paraId="4AD55C1F" w14:textId="77777777">
        <w:trPr>
          <w:trHeight w:val="372"/>
        </w:trPr>
        <w:tc>
          <w:tcPr>
            <w:tcW w:w="1615" w:type="dxa"/>
            <w:tcBorders>
              <w:right w:val="single" w:sz="4" w:space="0" w:color="000000"/>
            </w:tcBorders>
          </w:tcPr>
          <w:p w14:paraId="4AD55C1D" w14:textId="77777777" w:rsidR="004E7089" w:rsidRPr="004E3C5E" w:rsidRDefault="00A0708C">
            <w:pPr>
              <w:pStyle w:val="TableParagraph"/>
              <w:spacing w:before="77"/>
              <w:ind w:left="209"/>
              <w:rPr>
                <w:rFonts w:asciiTheme="minorHAnsi" w:hAnsiTheme="minorHAnsi" w:cstheme="minorHAnsi"/>
                <w:b/>
                <w:sz w:val="19"/>
                <w:lang w:val="az-Latn-AZ"/>
              </w:rPr>
            </w:pPr>
            <w:r w:rsidRPr="004E3C5E">
              <w:rPr>
                <w:rFonts w:asciiTheme="minorHAnsi" w:hAnsiTheme="minorHAnsi" w:cstheme="minorHAnsi"/>
                <w:b/>
                <w:sz w:val="19"/>
                <w:lang w:val="az-Latn-AZ"/>
              </w:rPr>
              <w:t>MCİ</w:t>
            </w:r>
          </w:p>
        </w:tc>
        <w:tc>
          <w:tcPr>
            <w:tcW w:w="6673" w:type="dxa"/>
            <w:tcBorders>
              <w:left w:val="single" w:sz="4" w:space="0" w:color="000000"/>
            </w:tcBorders>
          </w:tcPr>
          <w:p w14:paraId="4AD55C1E" w14:textId="77777777" w:rsidR="004E7089" w:rsidRPr="004E3C5E" w:rsidRDefault="00A0708C">
            <w:pPr>
              <w:pStyle w:val="TableParagraph"/>
              <w:spacing w:before="46"/>
              <w:ind w:left="510"/>
              <w:rPr>
                <w:rFonts w:asciiTheme="minorHAnsi" w:hAnsiTheme="minorHAnsi" w:cstheme="minorHAnsi"/>
                <w:sz w:val="19"/>
                <w:lang w:val="az-Latn-AZ"/>
              </w:rPr>
            </w:pPr>
            <w:r w:rsidRPr="004E3C5E">
              <w:rPr>
                <w:rFonts w:asciiTheme="minorHAnsi" w:hAnsiTheme="minorHAnsi" w:cstheme="minorHAnsi"/>
                <w:sz w:val="19"/>
                <w:lang w:val="az-Latn-AZ"/>
              </w:rPr>
              <w:t>Milli Cəmiyyətin İnkişafı</w:t>
            </w:r>
          </w:p>
        </w:tc>
      </w:tr>
      <w:tr w:rsidR="00D03D6B" w:rsidRPr="004E3C5E" w14:paraId="4AD55C22" w14:textId="77777777">
        <w:trPr>
          <w:trHeight w:val="372"/>
        </w:trPr>
        <w:tc>
          <w:tcPr>
            <w:tcW w:w="1615" w:type="dxa"/>
            <w:tcBorders>
              <w:right w:val="single" w:sz="4" w:space="0" w:color="000000"/>
            </w:tcBorders>
          </w:tcPr>
          <w:p w14:paraId="4AD55C20" w14:textId="77777777" w:rsidR="004E7089" w:rsidRPr="004E3C5E" w:rsidRDefault="00A0708C">
            <w:pPr>
              <w:pStyle w:val="TableParagraph"/>
              <w:spacing w:before="77"/>
              <w:ind w:left="207"/>
              <w:rPr>
                <w:rFonts w:asciiTheme="minorHAnsi" w:hAnsiTheme="minorHAnsi" w:cstheme="minorHAnsi"/>
                <w:b/>
                <w:sz w:val="19"/>
                <w:lang w:val="az-Latn-AZ"/>
              </w:rPr>
            </w:pPr>
            <w:r w:rsidRPr="004E3C5E">
              <w:rPr>
                <w:rFonts w:asciiTheme="minorHAnsi" w:hAnsiTheme="minorHAnsi" w:cstheme="minorHAnsi"/>
                <w:b/>
                <w:sz w:val="19"/>
                <w:lang w:val="az-Latn-AZ"/>
              </w:rPr>
              <w:t>TPQA</w:t>
            </w:r>
          </w:p>
        </w:tc>
        <w:tc>
          <w:tcPr>
            <w:tcW w:w="6673" w:type="dxa"/>
            <w:tcBorders>
              <w:left w:val="single" w:sz="4" w:space="0" w:color="000000"/>
            </w:tcBorders>
          </w:tcPr>
          <w:p w14:paraId="4AD55C21" w14:textId="77777777" w:rsidR="004E7089" w:rsidRPr="004E3C5E" w:rsidRDefault="00A0708C">
            <w:pPr>
              <w:pStyle w:val="TableParagraph"/>
              <w:spacing w:before="46"/>
              <w:ind w:left="509"/>
              <w:rPr>
                <w:rFonts w:asciiTheme="minorHAnsi" w:hAnsiTheme="minorHAnsi" w:cstheme="minorHAnsi"/>
                <w:sz w:val="19"/>
                <w:lang w:val="az-Latn-AZ"/>
              </w:rPr>
            </w:pPr>
            <w:r w:rsidRPr="004E3C5E">
              <w:rPr>
                <w:rFonts w:asciiTheme="minorHAnsi" w:hAnsiTheme="minorHAnsi" w:cstheme="minorHAnsi"/>
                <w:sz w:val="19"/>
                <w:lang w:val="az-Latn-AZ"/>
              </w:rPr>
              <w:t>Təşkilati Potensialın Qiymətləndirilməsi və Attestasiya</w:t>
            </w:r>
          </w:p>
        </w:tc>
      </w:tr>
      <w:tr w:rsidR="00D03D6B" w:rsidRPr="004E3C5E" w14:paraId="4AD55C25" w14:textId="77777777">
        <w:trPr>
          <w:trHeight w:val="372"/>
        </w:trPr>
        <w:tc>
          <w:tcPr>
            <w:tcW w:w="1615" w:type="dxa"/>
            <w:tcBorders>
              <w:right w:val="single" w:sz="4" w:space="0" w:color="000000"/>
            </w:tcBorders>
          </w:tcPr>
          <w:p w14:paraId="4AD55C23" w14:textId="77777777" w:rsidR="004E7089" w:rsidRPr="004E3C5E" w:rsidRDefault="00A0708C">
            <w:pPr>
              <w:pStyle w:val="TableParagraph"/>
              <w:spacing w:before="77"/>
              <w:ind w:left="209"/>
              <w:rPr>
                <w:rFonts w:asciiTheme="minorHAnsi" w:hAnsiTheme="minorHAnsi" w:cstheme="minorHAnsi"/>
                <w:b/>
                <w:sz w:val="19"/>
                <w:lang w:val="az-Latn-AZ"/>
              </w:rPr>
            </w:pPr>
            <w:r w:rsidRPr="004E3C5E">
              <w:rPr>
                <w:rFonts w:asciiTheme="minorHAnsi" w:hAnsiTheme="minorHAnsi" w:cstheme="minorHAnsi"/>
                <w:b/>
                <w:sz w:val="19"/>
                <w:lang w:val="az-Latn-AZ"/>
              </w:rPr>
              <w:t>TSMİY</w:t>
            </w:r>
          </w:p>
        </w:tc>
        <w:tc>
          <w:tcPr>
            <w:tcW w:w="6673" w:type="dxa"/>
            <w:tcBorders>
              <w:left w:val="single" w:sz="4" w:space="0" w:color="000000"/>
            </w:tcBorders>
          </w:tcPr>
          <w:p w14:paraId="4AD55C24" w14:textId="77777777" w:rsidR="004E7089" w:rsidRPr="004E3C5E" w:rsidRDefault="00A0708C">
            <w:pPr>
              <w:pStyle w:val="TableParagraph"/>
              <w:spacing w:before="46"/>
              <w:ind w:left="510"/>
              <w:rPr>
                <w:rFonts w:asciiTheme="minorHAnsi" w:hAnsiTheme="minorHAnsi" w:cstheme="minorHAnsi"/>
                <w:sz w:val="19"/>
                <w:lang w:val="az-Latn-AZ"/>
              </w:rPr>
            </w:pPr>
            <w:r w:rsidRPr="004E3C5E">
              <w:rPr>
                <w:rFonts w:asciiTheme="minorHAnsi" w:hAnsiTheme="minorHAnsi" w:cstheme="minorHAnsi"/>
                <w:sz w:val="19"/>
                <w:lang w:val="az-Latn-AZ"/>
              </w:rPr>
              <w:t>Təhlükəsiz sığınacaq barədə maarifləndirməyə iştirak yönümlü yanaşma</w:t>
            </w:r>
          </w:p>
        </w:tc>
      </w:tr>
      <w:tr w:rsidR="00D03D6B" w:rsidRPr="004E3C5E" w14:paraId="4AD55C28" w14:textId="77777777">
        <w:trPr>
          <w:trHeight w:val="372"/>
        </w:trPr>
        <w:tc>
          <w:tcPr>
            <w:tcW w:w="1615" w:type="dxa"/>
            <w:tcBorders>
              <w:right w:val="single" w:sz="4" w:space="0" w:color="000000"/>
            </w:tcBorders>
          </w:tcPr>
          <w:p w14:paraId="4AD55C26" w14:textId="77777777" w:rsidR="004E7089" w:rsidRPr="004E3C5E" w:rsidRDefault="00A0708C">
            <w:pPr>
              <w:pStyle w:val="TableParagraph"/>
              <w:spacing w:before="77"/>
              <w:ind w:left="209"/>
              <w:rPr>
                <w:rFonts w:asciiTheme="minorHAnsi" w:hAnsiTheme="minorHAnsi" w:cstheme="minorHAnsi"/>
                <w:b/>
                <w:sz w:val="19"/>
                <w:lang w:val="az-Latn-AZ"/>
              </w:rPr>
            </w:pPr>
            <w:r w:rsidRPr="004E3C5E">
              <w:rPr>
                <w:rFonts w:asciiTheme="minorHAnsi" w:hAnsiTheme="minorHAnsi" w:cstheme="minorHAnsi"/>
                <w:b/>
                <w:sz w:val="19"/>
                <w:lang w:val="az-Latn-AZ"/>
              </w:rPr>
              <w:t>YSM</w:t>
            </w:r>
          </w:p>
        </w:tc>
        <w:tc>
          <w:tcPr>
            <w:tcW w:w="6673" w:type="dxa"/>
            <w:tcBorders>
              <w:left w:val="single" w:sz="4" w:space="0" w:color="000000"/>
            </w:tcBorders>
          </w:tcPr>
          <w:p w14:paraId="4AD55C27" w14:textId="77777777" w:rsidR="004E7089" w:rsidRPr="004E3C5E" w:rsidRDefault="00A0708C">
            <w:pPr>
              <w:pStyle w:val="TableParagraph"/>
              <w:spacing w:before="46"/>
              <w:ind w:left="510"/>
              <w:rPr>
                <w:rFonts w:asciiTheme="minorHAnsi" w:hAnsiTheme="minorHAnsi" w:cstheme="minorHAnsi"/>
                <w:sz w:val="19"/>
                <w:lang w:val="az-Latn-AZ"/>
              </w:rPr>
            </w:pPr>
            <w:r w:rsidRPr="004E3C5E">
              <w:rPr>
                <w:rFonts w:asciiTheme="minorHAnsi" w:hAnsiTheme="minorHAnsi" w:cstheme="minorHAnsi"/>
                <w:sz w:val="19"/>
                <w:lang w:val="az-Latn-AZ"/>
              </w:rPr>
              <w:t>Yardım sonrası monitorinq</w:t>
            </w:r>
          </w:p>
        </w:tc>
      </w:tr>
      <w:tr w:rsidR="00D03D6B" w:rsidRPr="004E3C5E" w14:paraId="4AD55C2B" w14:textId="77777777">
        <w:trPr>
          <w:trHeight w:val="372"/>
        </w:trPr>
        <w:tc>
          <w:tcPr>
            <w:tcW w:w="1615" w:type="dxa"/>
            <w:tcBorders>
              <w:right w:val="single" w:sz="4" w:space="0" w:color="000000"/>
            </w:tcBorders>
          </w:tcPr>
          <w:p w14:paraId="4AD55C29" w14:textId="77777777" w:rsidR="004E7089" w:rsidRPr="004E3C5E" w:rsidRDefault="00A0708C">
            <w:pPr>
              <w:pStyle w:val="TableParagraph"/>
              <w:spacing w:before="77"/>
              <w:ind w:left="209"/>
              <w:rPr>
                <w:rFonts w:asciiTheme="minorHAnsi" w:hAnsiTheme="minorHAnsi" w:cstheme="minorHAnsi"/>
                <w:b/>
                <w:sz w:val="19"/>
                <w:lang w:val="az-Latn-AZ"/>
              </w:rPr>
            </w:pPr>
            <w:r w:rsidRPr="004E3C5E">
              <w:rPr>
                <w:rFonts w:asciiTheme="minorHAnsi" w:hAnsiTheme="minorHAnsi" w:cstheme="minorHAnsi"/>
                <w:b/>
                <w:sz w:val="19"/>
                <w:lang w:val="az-Latn-AZ"/>
              </w:rPr>
              <w:t>GSBT</w:t>
            </w:r>
          </w:p>
        </w:tc>
        <w:tc>
          <w:tcPr>
            <w:tcW w:w="6673" w:type="dxa"/>
            <w:tcBorders>
              <w:left w:val="single" w:sz="4" w:space="0" w:color="000000"/>
            </w:tcBorders>
          </w:tcPr>
          <w:p w14:paraId="4AD55C2A" w14:textId="77777777" w:rsidR="004E7089" w:rsidRPr="004E3C5E" w:rsidRDefault="00A0708C">
            <w:pPr>
              <w:pStyle w:val="TableParagraph"/>
              <w:spacing w:before="46"/>
              <w:ind w:left="510"/>
              <w:rPr>
                <w:rFonts w:asciiTheme="minorHAnsi" w:hAnsiTheme="minorHAnsi" w:cstheme="minorHAnsi"/>
                <w:sz w:val="19"/>
                <w:lang w:val="az-Latn-AZ"/>
              </w:rPr>
            </w:pPr>
            <w:r w:rsidRPr="004E3C5E">
              <w:rPr>
                <w:rFonts w:asciiTheme="minorHAnsi" w:hAnsiTheme="minorHAnsi" w:cstheme="minorHAnsi"/>
                <w:sz w:val="19"/>
                <w:lang w:val="az-Latn-AZ"/>
              </w:rPr>
              <w:t xml:space="preserve">Sanitar-gigiyenik şərait üzrə davranış dəyişikliyinə  iştirak yönümlü yanaşma </w:t>
            </w:r>
          </w:p>
        </w:tc>
      </w:tr>
      <w:tr w:rsidR="00D03D6B" w:rsidRPr="004E3C5E" w14:paraId="4AD55C2E" w14:textId="77777777">
        <w:trPr>
          <w:trHeight w:val="372"/>
        </w:trPr>
        <w:tc>
          <w:tcPr>
            <w:tcW w:w="1615" w:type="dxa"/>
            <w:tcBorders>
              <w:right w:val="single" w:sz="4" w:space="0" w:color="000000"/>
            </w:tcBorders>
          </w:tcPr>
          <w:p w14:paraId="4AD55C2C" w14:textId="77777777" w:rsidR="004E7089" w:rsidRPr="004E3C5E" w:rsidRDefault="00A0708C">
            <w:pPr>
              <w:pStyle w:val="TableParagraph"/>
              <w:spacing w:before="77"/>
              <w:ind w:left="209"/>
              <w:rPr>
                <w:rFonts w:asciiTheme="minorHAnsi" w:hAnsiTheme="minorHAnsi" w:cstheme="minorHAnsi"/>
                <w:b/>
                <w:sz w:val="19"/>
                <w:lang w:val="az-Latn-AZ"/>
              </w:rPr>
            </w:pPr>
            <w:r w:rsidRPr="004E3C5E">
              <w:rPr>
                <w:rFonts w:asciiTheme="minorHAnsi" w:hAnsiTheme="minorHAnsi" w:cstheme="minorHAnsi"/>
                <w:b/>
                <w:sz w:val="19"/>
                <w:lang w:val="az-Latn-AZ"/>
              </w:rPr>
              <w:t>PMQH</w:t>
            </w:r>
          </w:p>
        </w:tc>
        <w:tc>
          <w:tcPr>
            <w:tcW w:w="6673" w:type="dxa"/>
            <w:tcBorders>
              <w:left w:val="single" w:sz="4" w:space="0" w:color="000000"/>
            </w:tcBorders>
          </w:tcPr>
          <w:p w14:paraId="4AD55C2D" w14:textId="77777777" w:rsidR="004E7089" w:rsidRPr="004E3C5E" w:rsidRDefault="00A0708C">
            <w:pPr>
              <w:pStyle w:val="TableParagraph"/>
              <w:spacing w:before="46"/>
              <w:ind w:left="510"/>
              <w:rPr>
                <w:rFonts w:asciiTheme="minorHAnsi" w:hAnsiTheme="minorHAnsi" w:cstheme="minorHAnsi"/>
                <w:sz w:val="19"/>
                <w:lang w:val="az-Latn-AZ"/>
              </w:rPr>
            </w:pPr>
            <w:r w:rsidRPr="004E3C5E">
              <w:rPr>
                <w:rFonts w:asciiTheme="minorHAnsi" w:hAnsiTheme="minorHAnsi" w:cstheme="minorHAnsi"/>
                <w:sz w:val="19"/>
                <w:lang w:val="az-Latn-AZ"/>
              </w:rPr>
              <w:t>Planlaşdırma, monitorinq, qiymətləndirmə və hesabatvermə</w:t>
            </w:r>
          </w:p>
        </w:tc>
      </w:tr>
      <w:tr w:rsidR="00D03D6B" w:rsidRPr="004E3C5E" w14:paraId="4AD55C31" w14:textId="77777777">
        <w:trPr>
          <w:trHeight w:val="372"/>
        </w:trPr>
        <w:tc>
          <w:tcPr>
            <w:tcW w:w="1615" w:type="dxa"/>
            <w:tcBorders>
              <w:right w:val="single" w:sz="4" w:space="0" w:color="000000"/>
            </w:tcBorders>
          </w:tcPr>
          <w:p w14:paraId="4AD55C2F" w14:textId="77777777" w:rsidR="004E7089" w:rsidRPr="004E3C5E" w:rsidRDefault="00A0708C">
            <w:pPr>
              <w:pStyle w:val="TableParagraph"/>
              <w:spacing w:before="77"/>
              <w:ind w:left="209"/>
              <w:rPr>
                <w:rFonts w:asciiTheme="minorHAnsi" w:hAnsiTheme="minorHAnsi" w:cstheme="minorHAnsi"/>
                <w:b/>
                <w:sz w:val="19"/>
                <w:lang w:val="az-Latn-AZ"/>
              </w:rPr>
            </w:pPr>
            <w:r w:rsidRPr="004E3C5E">
              <w:rPr>
                <w:rFonts w:asciiTheme="minorHAnsi" w:hAnsiTheme="minorHAnsi" w:cstheme="minorHAnsi"/>
                <w:b/>
                <w:sz w:val="19"/>
                <w:lang w:val="az-Latn-AZ"/>
              </w:rPr>
              <w:t>MGİ</w:t>
            </w:r>
          </w:p>
        </w:tc>
        <w:tc>
          <w:tcPr>
            <w:tcW w:w="6673" w:type="dxa"/>
            <w:tcBorders>
              <w:left w:val="single" w:sz="4" w:space="0" w:color="000000"/>
            </w:tcBorders>
          </w:tcPr>
          <w:p w14:paraId="4AD55C30" w14:textId="77777777" w:rsidR="004E7089" w:rsidRPr="004E3C5E" w:rsidRDefault="00A0708C">
            <w:pPr>
              <w:pStyle w:val="TableParagraph"/>
              <w:spacing w:before="46"/>
              <w:ind w:left="510"/>
              <w:rPr>
                <w:rFonts w:asciiTheme="minorHAnsi" w:hAnsiTheme="minorHAnsi" w:cstheme="minorHAnsi"/>
                <w:sz w:val="19"/>
                <w:lang w:val="az-Latn-AZ"/>
              </w:rPr>
            </w:pPr>
            <w:r w:rsidRPr="004E3C5E">
              <w:rPr>
                <w:rFonts w:asciiTheme="minorHAnsi" w:hAnsiTheme="minorHAnsi" w:cstheme="minorHAnsi"/>
                <w:sz w:val="19"/>
                <w:lang w:val="az-Latn-AZ"/>
              </w:rPr>
              <w:t>Müdafiə, Gender və İnklüzivlik (IFRC)</w:t>
            </w:r>
          </w:p>
        </w:tc>
      </w:tr>
      <w:tr w:rsidR="00D03D6B" w:rsidRPr="004E3C5E" w14:paraId="4AD55C34" w14:textId="77777777">
        <w:trPr>
          <w:trHeight w:val="372"/>
        </w:trPr>
        <w:tc>
          <w:tcPr>
            <w:tcW w:w="1615" w:type="dxa"/>
            <w:tcBorders>
              <w:right w:val="single" w:sz="4" w:space="0" w:color="000000"/>
            </w:tcBorders>
          </w:tcPr>
          <w:p w14:paraId="4AD55C32" w14:textId="77777777" w:rsidR="004E7089" w:rsidRPr="004E3C5E" w:rsidRDefault="00A0708C">
            <w:pPr>
              <w:pStyle w:val="TableParagraph"/>
              <w:spacing w:before="77"/>
              <w:ind w:left="209"/>
              <w:rPr>
                <w:rFonts w:asciiTheme="minorHAnsi" w:hAnsiTheme="minorHAnsi" w:cstheme="minorHAnsi"/>
                <w:b/>
                <w:sz w:val="19"/>
                <w:lang w:val="az-Latn-AZ"/>
              </w:rPr>
            </w:pPr>
            <w:r w:rsidRPr="004E3C5E">
              <w:rPr>
                <w:rFonts w:asciiTheme="minorHAnsi" w:hAnsiTheme="minorHAnsi" w:cstheme="minorHAnsi"/>
                <w:b/>
                <w:sz w:val="19"/>
                <w:lang w:val="az-Latn-AZ"/>
              </w:rPr>
              <w:t>FRP</w:t>
            </w:r>
          </w:p>
        </w:tc>
        <w:tc>
          <w:tcPr>
            <w:tcW w:w="6673" w:type="dxa"/>
            <w:tcBorders>
              <w:left w:val="single" w:sz="4" w:space="0" w:color="000000"/>
            </w:tcBorders>
          </w:tcPr>
          <w:p w14:paraId="4AD55C33" w14:textId="77777777" w:rsidR="004E7089" w:rsidRPr="004E3C5E" w:rsidRDefault="00A0708C">
            <w:pPr>
              <w:pStyle w:val="TableParagraph"/>
              <w:spacing w:before="46"/>
              <w:ind w:left="510"/>
              <w:rPr>
                <w:rFonts w:asciiTheme="minorHAnsi" w:hAnsiTheme="minorHAnsi" w:cstheme="minorHAnsi"/>
                <w:sz w:val="19"/>
                <w:lang w:val="az-Latn-AZ"/>
              </w:rPr>
            </w:pPr>
            <w:r w:rsidRPr="004E3C5E">
              <w:rPr>
                <w:rFonts w:asciiTheme="minorHAnsi" w:hAnsiTheme="minorHAnsi" w:cstheme="minorHAnsi"/>
                <w:sz w:val="19"/>
                <w:lang w:val="az-Latn-AZ"/>
              </w:rPr>
              <w:t>Fiziki Reabilitasiya Proqramı</w:t>
            </w:r>
          </w:p>
        </w:tc>
      </w:tr>
      <w:tr w:rsidR="00D03D6B" w:rsidRPr="004E3C5E" w14:paraId="4AD55C37" w14:textId="77777777">
        <w:trPr>
          <w:trHeight w:val="372"/>
        </w:trPr>
        <w:tc>
          <w:tcPr>
            <w:tcW w:w="1615" w:type="dxa"/>
            <w:tcBorders>
              <w:right w:val="single" w:sz="4" w:space="0" w:color="000000"/>
            </w:tcBorders>
          </w:tcPr>
          <w:p w14:paraId="4AD55C35" w14:textId="77777777" w:rsidR="004E7089" w:rsidRPr="004E3C5E" w:rsidRDefault="00A0708C">
            <w:pPr>
              <w:pStyle w:val="TableParagraph"/>
              <w:spacing w:before="77"/>
              <w:ind w:left="209"/>
              <w:rPr>
                <w:rFonts w:asciiTheme="minorHAnsi" w:hAnsiTheme="minorHAnsi" w:cstheme="minorHAnsi"/>
                <w:b/>
                <w:sz w:val="19"/>
                <w:lang w:val="az-Latn-AZ"/>
              </w:rPr>
            </w:pPr>
            <w:r w:rsidRPr="004E3C5E">
              <w:rPr>
                <w:rFonts w:asciiTheme="minorHAnsi" w:hAnsiTheme="minorHAnsi" w:cstheme="minorHAnsi"/>
                <w:b/>
                <w:sz w:val="19"/>
                <w:lang w:val="az-Latn-AZ"/>
              </w:rPr>
              <w:t>CİZQ</w:t>
            </w:r>
          </w:p>
        </w:tc>
        <w:tc>
          <w:tcPr>
            <w:tcW w:w="6673" w:type="dxa"/>
            <w:tcBorders>
              <w:left w:val="single" w:sz="4" w:space="0" w:color="000000"/>
            </w:tcBorders>
          </w:tcPr>
          <w:p w14:paraId="4AD55C36" w14:textId="77777777" w:rsidR="004E7089" w:rsidRPr="004E3C5E" w:rsidRDefault="00A0708C">
            <w:pPr>
              <w:pStyle w:val="TableParagraph"/>
              <w:spacing w:before="46"/>
              <w:ind w:left="510"/>
              <w:rPr>
                <w:rFonts w:asciiTheme="minorHAnsi" w:hAnsiTheme="minorHAnsi" w:cstheme="minorHAnsi"/>
                <w:sz w:val="19"/>
                <w:lang w:val="az-Latn-AZ"/>
              </w:rPr>
            </w:pPr>
            <w:r w:rsidRPr="004E3C5E">
              <w:rPr>
                <w:rFonts w:asciiTheme="minorHAnsi" w:hAnsiTheme="minorHAnsi" w:cstheme="minorHAnsi"/>
                <w:sz w:val="19"/>
                <w:lang w:val="az-Latn-AZ"/>
              </w:rPr>
              <w:t>Cinsi istismarın və zorakılığın qarşısının alınması</w:t>
            </w:r>
          </w:p>
        </w:tc>
      </w:tr>
      <w:tr w:rsidR="00D03D6B" w:rsidRPr="004E3C5E" w14:paraId="4AD55C3A" w14:textId="77777777">
        <w:trPr>
          <w:trHeight w:val="372"/>
        </w:trPr>
        <w:tc>
          <w:tcPr>
            <w:tcW w:w="1615" w:type="dxa"/>
            <w:tcBorders>
              <w:right w:val="single" w:sz="4" w:space="0" w:color="000000"/>
            </w:tcBorders>
          </w:tcPr>
          <w:p w14:paraId="4AD55C38" w14:textId="77777777" w:rsidR="004E7089" w:rsidRPr="004E3C5E" w:rsidRDefault="00A0708C">
            <w:pPr>
              <w:pStyle w:val="TableParagraph"/>
              <w:spacing w:before="77"/>
              <w:ind w:left="207"/>
              <w:rPr>
                <w:rFonts w:asciiTheme="minorHAnsi" w:hAnsiTheme="minorHAnsi" w:cstheme="minorHAnsi"/>
                <w:b/>
                <w:sz w:val="19"/>
                <w:lang w:val="az-Latn-AZ"/>
              </w:rPr>
            </w:pPr>
            <w:r w:rsidRPr="004E3C5E">
              <w:rPr>
                <w:rFonts w:asciiTheme="minorHAnsi" w:hAnsiTheme="minorHAnsi" w:cstheme="minorHAnsi"/>
                <w:b/>
                <w:sz w:val="19"/>
                <w:lang w:val="az-Latn-AZ"/>
              </w:rPr>
              <w:t>SC</w:t>
            </w:r>
          </w:p>
        </w:tc>
        <w:tc>
          <w:tcPr>
            <w:tcW w:w="6673" w:type="dxa"/>
            <w:tcBorders>
              <w:left w:val="single" w:sz="4" w:space="0" w:color="000000"/>
            </w:tcBorders>
          </w:tcPr>
          <w:p w14:paraId="4AD55C39" w14:textId="77777777" w:rsidR="004E7089" w:rsidRPr="004E3C5E" w:rsidRDefault="00A0708C">
            <w:pPr>
              <w:pStyle w:val="TableParagraph"/>
              <w:spacing w:before="46"/>
              <w:ind w:left="509"/>
              <w:rPr>
                <w:rFonts w:asciiTheme="minorHAnsi" w:hAnsiTheme="minorHAnsi" w:cstheme="minorHAnsi"/>
                <w:sz w:val="19"/>
                <w:lang w:val="az-Latn-AZ"/>
              </w:rPr>
            </w:pPr>
            <w:r w:rsidRPr="004E3C5E">
              <w:rPr>
                <w:rFonts w:asciiTheme="minorHAnsi" w:hAnsiTheme="minorHAnsi" w:cstheme="minorHAnsi"/>
                <w:sz w:val="19"/>
                <w:lang w:val="az-Latn-AZ"/>
              </w:rPr>
              <w:t>Sual-cavab</w:t>
            </w:r>
          </w:p>
        </w:tc>
      </w:tr>
      <w:tr w:rsidR="00D03D6B" w:rsidRPr="004E3C5E" w14:paraId="4AD55C3D" w14:textId="77777777">
        <w:trPr>
          <w:trHeight w:val="372"/>
        </w:trPr>
        <w:tc>
          <w:tcPr>
            <w:tcW w:w="1615" w:type="dxa"/>
            <w:tcBorders>
              <w:right w:val="single" w:sz="4" w:space="0" w:color="000000"/>
            </w:tcBorders>
          </w:tcPr>
          <w:p w14:paraId="4AD55C3B" w14:textId="77777777" w:rsidR="004E7089" w:rsidRPr="004E3C5E" w:rsidRDefault="00A0708C">
            <w:pPr>
              <w:pStyle w:val="TableParagraph"/>
              <w:spacing w:before="77"/>
              <w:ind w:left="209"/>
              <w:rPr>
                <w:rFonts w:asciiTheme="minorHAnsi" w:hAnsiTheme="minorHAnsi" w:cstheme="minorHAnsi"/>
                <w:b/>
                <w:sz w:val="19"/>
                <w:lang w:val="az-Latn-AZ"/>
              </w:rPr>
            </w:pPr>
            <w:r w:rsidRPr="004E3C5E">
              <w:rPr>
                <w:rFonts w:asciiTheme="minorHAnsi" w:hAnsiTheme="minorHAnsi" w:cstheme="minorHAnsi"/>
                <w:b/>
                <w:sz w:val="19"/>
                <w:lang w:val="az-Latn-AZ"/>
              </w:rPr>
              <w:t>RMİC</w:t>
            </w:r>
          </w:p>
        </w:tc>
        <w:tc>
          <w:tcPr>
            <w:tcW w:w="6673" w:type="dxa"/>
            <w:tcBorders>
              <w:left w:val="single" w:sz="4" w:space="0" w:color="000000"/>
            </w:tcBorders>
          </w:tcPr>
          <w:p w14:paraId="4AD55C3C" w14:textId="77777777" w:rsidR="004E7089" w:rsidRPr="004E3C5E" w:rsidRDefault="00A0708C">
            <w:pPr>
              <w:pStyle w:val="TableParagraph"/>
              <w:spacing w:before="46"/>
              <w:ind w:left="510"/>
              <w:rPr>
                <w:rFonts w:asciiTheme="minorHAnsi" w:hAnsiTheme="minorHAnsi" w:cstheme="minorHAnsi"/>
                <w:sz w:val="19"/>
                <w:lang w:val="az-Latn-AZ"/>
              </w:rPr>
            </w:pPr>
            <w:r w:rsidRPr="004E3C5E">
              <w:rPr>
                <w:rFonts w:asciiTheme="minorHAnsi" w:hAnsiTheme="minorHAnsi" w:cstheme="minorHAnsi"/>
                <w:sz w:val="19"/>
                <w:lang w:val="az-Latn-AZ"/>
              </w:rPr>
              <w:t>Risklər barədə məlumatlandırma və icmaların cəlb olunması</w:t>
            </w:r>
          </w:p>
        </w:tc>
      </w:tr>
      <w:tr w:rsidR="00D03D6B" w:rsidRPr="004E3C5E" w14:paraId="4AD55C40" w14:textId="77777777">
        <w:trPr>
          <w:trHeight w:val="372"/>
        </w:trPr>
        <w:tc>
          <w:tcPr>
            <w:tcW w:w="1615" w:type="dxa"/>
            <w:tcBorders>
              <w:right w:val="single" w:sz="4" w:space="0" w:color="000000"/>
            </w:tcBorders>
          </w:tcPr>
          <w:p w14:paraId="4AD55C3E" w14:textId="77777777" w:rsidR="004E7089" w:rsidRPr="004E3C5E" w:rsidRDefault="00A0708C">
            <w:pPr>
              <w:pStyle w:val="TableParagraph"/>
              <w:spacing w:before="77"/>
              <w:ind w:left="209"/>
              <w:rPr>
                <w:rFonts w:asciiTheme="minorHAnsi" w:hAnsiTheme="minorHAnsi" w:cstheme="minorHAnsi"/>
                <w:b/>
                <w:sz w:val="19"/>
                <w:lang w:val="az-Latn-AZ"/>
              </w:rPr>
            </w:pPr>
            <w:r w:rsidRPr="004E3C5E">
              <w:rPr>
                <w:rFonts w:asciiTheme="minorHAnsi" w:hAnsiTheme="minorHAnsi" w:cstheme="minorHAnsi"/>
                <w:b/>
                <w:sz w:val="19"/>
                <w:lang w:val="az-Latn-AZ"/>
              </w:rPr>
              <w:t>AƏP</w:t>
            </w:r>
          </w:p>
        </w:tc>
        <w:tc>
          <w:tcPr>
            <w:tcW w:w="6673" w:type="dxa"/>
            <w:tcBorders>
              <w:left w:val="single" w:sz="4" w:space="0" w:color="000000"/>
            </w:tcBorders>
          </w:tcPr>
          <w:p w14:paraId="4AD55C3F" w14:textId="77777777" w:rsidR="004E7089" w:rsidRPr="004E3C5E" w:rsidRDefault="00A0708C">
            <w:pPr>
              <w:pStyle w:val="TableParagraph"/>
              <w:spacing w:before="46"/>
              <w:ind w:left="510"/>
              <w:rPr>
                <w:rFonts w:asciiTheme="minorHAnsi" w:hAnsiTheme="minorHAnsi" w:cstheme="minorHAnsi"/>
                <w:sz w:val="19"/>
                <w:lang w:val="az-Latn-AZ"/>
              </w:rPr>
            </w:pPr>
            <w:r w:rsidRPr="004E3C5E">
              <w:rPr>
                <w:rFonts w:asciiTheme="minorHAnsi" w:hAnsiTheme="minorHAnsi" w:cstheme="minorHAnsi"/>
                <w:sz w:val="19"/>
                <w:lang w:val="az-Latn-AZ"/>
              </w:rPr>
              <w:t>Ailə Əlaqələrinin Bərpası</w:t>
            </w:r>
          </w:p>
        </w:tc>
      </w:tr>
      <w:tr w:rsidR="00D03D6B" w:rsidRPr="004E3C5E" w14:paraId="4AD55C43" w14:textId="77777777">
        <w:trPr>
          <w:trHeight w:val="372"/>
        </w:trPr>
        <w:tc>
          <w:tcPr>
            <w:tcW w:w="1615" w:type="dxa"/>
            <w:tcBorders>
              <w:right w:val="single" w:sz="4" w:space="0" w:color="000000"/>
            </w:tcBorders>
          </w:tcPr>
          <w:p w14:paraId="4AD55C41" w14:textId="77777777" w:rsidR="004E7089" w:rsidRPr="004E3C5E" w:rsidRDefault="00A0708C">
            <w:pPr>
              <w:pStyle w:val="TableParagraph"/>
              <w:spacing w:before="77"/>
              <w:ind w:left="212"/>
              <w:rPr>
                <w:rFonts w:asciiTheme="minorHAnsi" w:hAnsiTheme="minorHAnsi" w:cstheme="minorHAnsi"/>
                <w:b/>
                <w:sz w:val="19"/>
                <w:lang w:val="az-Latn-AZ"/>
              </w:rPr>
            </w:pPr>
            <w:r w:rsidRPr="004E3C5E">
              <w:rPr>
                <w:rFonts w:asciiTheme="minorHAnsi" w:hAnsiTheme="minorHAnsi" w:cstheme="minorHAnsi"/>
                <w:b/>
                <w:sz w:val="19"/>
                <w:lang w:val="az-Latn-AZ"/>
              </w:rPr>
              <w:t>CİZ</w:t>
            </w:r>
          </w:p>
        </w:tc>
        <w:tc>
          <w:tcPr>
            <w:tcW w:w="6673" w:type="dxa"/>
            <w:tcBorders>
              <w:left w:val="single" w:sz="4" w:space="0" w:color="000000"/>
            </w:tcBorders>
          </w:tcPr>
          <w:p w14:paraId="4AD55C42" w14:textId="77777777" w:rsidR="004E7089" w:rsidRPr="004E3C5E" w:rsidRDefault="00A0708C">
            <w:pPr>
              <w:pStyle w:val="TableParagraph"/>
              <w:spacing w:before="46"/>
              <w:ind w:left="502"/>
              <w:rPr>
                <w:rFonts w:asciiTheme="minorHAnsi" w:hAnsiTheme="minorHAnsi" w:cstheme="minorHAnsi"/>
                <w:sz w:val="19"/>
                <w:lang w:val="az-Latn-AZ"/>
              </w:rPr>
            </w:pPr>
            <w:r w:rsidRPr="004E3C5E">
              <w:rPr>
                <w:rFonts w:asciiTheme="minorHAnsi" w:hAnsiTheme="minorHAnsi" w:cstheme="minorHAnsi"/>
                <w:sz w:val="19"/>
                <w:lang w:val="az-Latn-AZ"/>
              </w:rPr>
              <w:t>Cinsi istismar və zorakılıq</w:t>
            </w:r>
          </w:p>
        </w:tc>
      </w:tr>
      <w:tr w:rsidR="00D03D6B" w:rsidRPr="004E3C5E" w14:paraId="4AD55C46" w14:textId="77777777">
        <w:trPr>
          <w:trHeight w:val="372"/>
        </w:trPr>
        <w:tc>
          <w:tcPr>
            <w:tcW w:w="1615" w:type="dxa"/>
            <w:tcBorders>
              <w:right w:val="single" w:sz="4" w:space="0" w:color="000000"/>
            </w:tcBorders>
          </w:tcPr>
          <w:p w14:paraId="4AD55C44" w14:textId="77777777" w:rsidR="004E7089" w:rsidRPr="004E3C5E" w:rsidRDefault="00A0708C">
            <w:pPr>
              <w:pStyle w:val="TableParagraph"/>
              <w:spacing w:before="77"/>
              <w:ind w:left="212"/>
              <w:rPr>
                <w:rFonts w:asciiTheme="minorHAnsi" w:hAnsiTheme="minorHAnsi" w:cstheme="minorHAnsi"/>
                <w:b/>
                <w:sz w:val="19"/>
                <w:lang w:val="az-Latn-AZ"/>
              </w:rPr>
            </w:pPr>
            <w:r w:rsidRPr="004E3C5E">
              <w:rPr>
                <w:rFonts w:asciiTheme="minorHAnsi" w:hAnsiTheme="minorHAnsi" w:cstheme="minorHAnsi"/>
                <w:b/>
                <w:sz w:val="19"/>
                <w:lang w:val="az-Latn-AZ"/>
              </w:rPr>
              <w:t>TLD</w:t>
            </w:r>
          </w:p>
        </w:tc>
        <w:tc>
          <w:tcPr>
            <w:tcW w:w="6673" w:type="dxa"/>
            <w:tcBorders>
              <w:left w:val="single" w:sz="4" w:space="0" w:color="000000"/>
            </w:tcBorders>
          </w:tcPr>
          <w:p w14:paraId="4AD55C45" w14:textId="77777777" w:rsidR="004E7089" w:rsidRPr="004E3C5E" w:rsidRDefault="00A0708C">
            <w:pPr>
              <w:pStyle w:val="TableParagraph"/>
              <w:spacing w:before="46"/>
              <w:ind w:left="502"/>
              <w:rPr>
                <w:rFonts w:asciiTheme="minorHAnsi" w:hAnsiTheme="minorHAnsi" w:cstheme="minorHAnsi"/>
                <w:sz w:val="19"/>
                <w:lang w:val="az-Latn-AZ"/>
              </w:rPr>
            </w:pPr>
            <w:r w:rsidRPr="004E3C5E">
              <w:rPr>
                <w:rFonts w:asciiTheme="minorHAnsi" w:hAnsiTheme="minorHAnsi" w:cstheme="minorHAnsi"/>
                <w:sz w:val="19"/>
                <w:lang w:val="az-Latn-AZ"/>
              </w:rPr>
              <w:t>Təhlükəsiz və ləyaqətli dəfn</w:t>
            </w:r>
          </w:p>
        </w:tc>
      </w:tr>
      <w:tr w:rsidR="00D03D6B" w:rsidRPr="004E3C5E" w14:paraId="4AD55C49" w14:textId="77777777">
        <w:trPr>
          <w:trHeight w:val="372"/>
        </w:trPr>
        <w:tc>
          <w:tcPr>
            <w:tcW w:w="1615" w:type="dxa"/>
            <w:tcBorders>
              <w:right w:val="single" w:sz="4" w:space="0" w:color="000000"/>
            </w:tcBorders>
          </w:tcPr>
          <w:p w14:paraId="4AD55C47" w14:textId="77777777" w:rsidR="004E7089" w:rsidRPr="004E3C5E" w:rsidRDefault="00A0708C">
            <w:pPr>
              <w:pStyle w:val="TableParagraph"/>
              <w:spacing w:before="77"/>
              <w:ind w:left="212"/>
              <w:rPr>
                <w:rFonts w:asciiTheme="minorHAnsi" w:hAnsiTheme="minorHAnsi" w:cstheme="minorHAnsi"/>
                <w:b/>
                <w:sz w:val="19"/>
                <w:lang w:val="az-Latn-AZ"/>
              </w:rPr>
            </w:pPr>
            <w:r w:rsidRPr="004E3C5E">
              <w:rPr>
                <w:rFonts w:asciiTheme="minorHAnsi" w:hAnsiTheme="minorHAnsi" w:cstheme="minorHAnsi"/>
                <w:b/>
                <w:sz w:val="19"/>
                <w:lang w:val="az-Latn-AZ"/>
              </w:rPr>
              <w:t>CGƏZ</w:t>
            </w:r>
          </w:p>
        </w:tc>
        <w:tc>
          <w:tcPr>
            <w:tcW w:w="6673" w:type="dxa"/>
            <w:tcBorders>
              <w:left w:val="single" w:sz="4" w:space="0" w:color="000000"/>
            </w:tcBorders>
          </w:tcPr>
          <w:p w14:paraId="4AD55C48" w14:textId="77777777" w:rsidR="004E7089" w:rsidRPr="004E3C5E" w:rsidRDefault="00A0708C">
            <w:pPr>
              <w:pStyle w:val="TableParagraph"/>
              <w:spacing w:before="46"/>
              <w:ind w:left="502"/>
              <w:rPr>
                <w:rFonts w:asciiTheme="minorHAnsi" w:hAnsiTheme="minorHAnsi" w:cstheme="minorHAnsi"/>
                <w:sz w:val="19"/>
                <w:lang w:val="az-Latn-AZ"/>
              </w:rPr>
            </w:pPr>
            <w:r w:rsidRPr="004E3C5E">
              <w:rPr>
                <w:rFonts w:asciiTheme="minorHAnsi" w:hAnsiTheme="minorHAnsi" w:cstheme="minorHAnsi"/>
                <w:sz w:val="19"/>
                <w:lang w:val="az-Latn-AZ"/>
              </w:rPr>
              <w:t>Cinsi və gender əsaslı zorakılıq</w:t>
            </w:r>
          </w:p>
        </w:tc>
      </w:tr>
      <w:tr w:rsidR="00D03D6B" w:rsidRPr="004E3C5E" w14:paraId="4AD55C4C" w14:textId="77777777">
        <w:trPr>
          <w:trHeight w:val="372"/>
        </w:trPr>
        <w:tc>
          <w:tcPr>
            <w:tcW w:w="1615" w:type="dxa"/>
            <w:tcBorders>
              <w:right w:val="single" w:sz="4" w:space="0" w:color="000000"/>
            </w:tcBorders>
          </w:tcPr>
          <w:p w14:paraId="4AD55C4A" w14:textId="77777777" w:rsidR="004E7089" w:rsidRPr="004E3C5E" w:rsidRDefault="00A0708C">
            <w:pPr>
              <w:pStyle w:val="TableParagraph"/>
              <w:spacing w:before="77"/>
              <w:ind w:left="212"/>
              <w:rPr>
                <w:rFonts w:asciiTheme="minorHAnsi" w:hAnsiTheme="minorHAnsi" w:cstheme="minorHAnsi"/>
                <w:b/>
                <w:sz w:val="19"/>
                <w:lang w:val="az-Latn-AZ"/>
              </w:rPr>
            </w:pPr>
            <w:r w:rsidRPr="004E3C5E">
              <w:rPr>
                <w:rFonts w:asciiTheme="minorHAnsi" w:hAnsiTheme="minorHAnsi" w:cstheme="minorHAnsi"/>
                <w:b/>
                <w:sz w:val="19"/>
                <w:lang w:val="az-Latn-AZ"/>
              </w:rPr>
              <w:t>SƏP</w:t>
            </w:r>
          </w:p>
        </w:tc>
        <w:tc>
          <w:tcPr>
            <w:tcW w:w="6673" w:type="dxa"/>
            <w:tcBorders>
              <w:left w:val="single" w:sz="4" w:space="0" w:color="000000"/>
            </w:tcBorders>
          </w:tcPr>
          <w:p w14:paraId="4AD55C4B" w14:textId="77777777" w:rsidR="004E7089" w:rsidRPr="004E3C5E" w:rsidRDefault="00A0708C">
            <w:pPr>
              <w:pStyle w:val="TableParagraph"/>
              <w:spacing w:before="46"/>
              <w:ind w:left="502"/>
              <w:rPr>
                <w:rFonts w:asciiTheme="minorHAnsi" w:hAnsiTheme="minorHAnsi" w:cstheme="minorHAnsi"/>
                <w:sz w:val="19"/>
                <w:lang w:val="az-Latn-AZ"/>
              </w:rPr>
            </w:pPr>
            <w:r w:rsidRPr="004E3C5E">
              <w:rPr>
                <w:rFonts w:asciiTheme="minorHAnsi" w:hAnsiTheme="minorHAnsi" w:cstheme="minorHAnsi"/>
                <w:sz w:val="19"/>
                <w:lang w:val="az-Latn-AZ"/>
              </w:rPr>
              <w:t>Standart əməliyyat prosedurları</w:t>
            </w:r>
          </w:p>
        </w:tc>
      </w:tr>
      <w:tr w:rsidR="00D03D6B" w:rsidRPr="004E3C5E" w14:paraId="4AD55C4F" w14:textId="77777777">
        <w:trPr>
          <w:trHeight w:val="372"/>
        </w:trPr>
        <w:tc>
          <w:tcPr>
            <w:tcW w:w="1615" w:type="dxa"/>
            <w:tcBorders>
              <w:right w:val="single" w:sz="4" w:space="0" w:color="000000"/>
            </w:tcBorders>
          </w:tcPr>
          <w:p w14:paraId="4AD55C4D" w14:textId="77777777" w:rsidR="004E7089" w:rsidRPr="004E3C5E" w:rsidRDefault="00A0708C">
            <w:pPr>
              <w:pStyle w:val="TableParagraph"/>
              <w:spacing w:before="77"/>
              <w:ind w:left="200"/>
              <w:rPr>
                <w:rFonts w:asciiTheme="minorHAnsi" w:hAnsiTheme="minorHAnsi" w:cstheme="minorHAnsi"/>
                <w:b/>
                <w:sz w:val="19"/>
                <w:lang w:val="az-Latn-AZ"/>
              </w:rPr>
            </w:pPr>
            <w:r w:rsidRPr="004E3C5E">
              <w:rPr>
                <w:rFonts w:asciiTheme="minorHAnsi" w:hAnsiTheme="minorHAnsi" w:cstheme="minorHAnsi"/>
                <w:b/>
                <w:sz w:val="19"/>
                <w:lang w:val="az-Latn-AZ"/>
              </w:rPr>
              <w:t>İA</w:t>
            </w:r>
          </w:p>
        </w:tc>
        <w:tc>
          <w:tcPr>
            <w:tcW w:w="6673" w:type="dxa"/>
            <w:tcBorders>
              <w:left w:val="single" w:sz="4" w:space="0" w:color="000000"/>
            </w:tcBorders>
          </w:tcPr>
          <w:p w14:paraId="4AD55C4E" w14:textId="77777777" w:rsidR="004E7089" w:rsidRPr="004E3C5E" w:rsidRDefault="00A0708C">
            <w:pPr>
              <w:pStyle w:val="TableParagraph"/>
              <w:spacing w:before="46"/>
              <w:ind w:left="493"/>
              <w:rPr>
                <w:rFonts w:asciiTheme="minorHAnsi" w:hAnsiTheme="minorHAnsi" w:cstheme="minorHAnsi"/>
                <w:sz w:val="19"/>
                <w:lang w:val="az-Latn-AZ"/>
              </w:rPr>
            </w:pPr>
            <w:r w:rsidRPr="004E3C5E">
              <w:rPr>
                <w:rFonts w:asciiTheme="minorHAnsi" w:hAnsiTheme="minorHAnsi" w:cstheme="minorHAnsi"/>
                <w:sz w:val="19"/>
                <w:lang w:val="az-Latn-AZ"/>
              </w:rPr>
              <w:t>İnsan alveri</w:t>
            </w:r>
          </w:p>
        </w:tc>
      </w:tr>
      <w:tr w:rsidR="00D03D6B" w:rsidRPr="004E3C5E" w14:paraId="4AD55C52" w14:textId="77777777">
        <w:trPr>
          <w:trHeight w:val="372"/>
        </w:trPr>
        <w:tc>
          <w:tcPr>
            <w:tcW w:w="1615" w:type="dxa"/>
            <w:tcBorders>
              <w:right w:val="single" w:sz="4" w:space="0" w:color="000000"/>
            </w:tcBorders>
          </w:tcPr>
          <w:p w14:paraId="4AD55C50" w14:textId="77777777" w:rsidR="004E7089" w:rsidRPr="004E3C5E" w:rsidRDefault="00A0708C">
            <w:pPr>
              <w:pStyle w:val="TableParagraph"/>
              <w:spacing w:before="77"/>
              <w:ind w:left="207"/>
              <w:rPr>
                <w:rFonts w:asciiTheme="minorHAnsi" w:hAnsiTheme="minorHAnsi" w:cstheme="minorHAnsi"/>
                <w:b/>
                <w:sz w:val="19"/>
                <w:lang w:val="az-Latn-AZ"/>
              </w:rPr>
            </w:pPr>
            <w:r w:rsidRPr="004E3C5E">
              <w:rPr>
                <w:rFonts w:asciiTheme="minorHAnsi" w:hAnsiTheme="minorHAnsi" w:cstheme="minorHAnsi"/>
                <w:b/>
                <w:sz w:val="19"/>
                <w:lang w:val="az-Latn-AZ"/>
              </w:rPr>
              <w:t>BMT</w:t>
            </w:r>
          </w:p>
        </w:tc>
        <w:tc>
          <w:tcPr>
            <w:tcW w:w="6673" w:type="dxa"/>
            <w:tcBorders>
              <w:left w:val="single" w:sz="4" w:space="0" w:color="000000"/>
            </w:tcBorders>
          </w:tcPr>
          <w:p w14:paraId="4AD55C51" w14:textId="77777777" w:rsidR="004E7089" w:rsidRPr="004E3C5E" w:rsidRDefault="00A0708C">
            <w:pPr>
              <w:pStyle w:val="TableParagraph"/>
              <w:spacing w:before="46"/>
              <w:ind w:left="509"/>
              <w:rPr>
                <w:rFonts w:asciiTheme="minorHAnsi" w:hAnsiTheme="minorHAnsi" w:cstheme="minorHAnsi"/>
                <w:sz w:val="19"/>
                <w:lang w:val="az-Latn-AZ"/>
              </w:rPr>
            </w:pPr>
            <w:r w:rsidRPr="004E3C5E">
              <w:rPr>
                <w:rFonts w:asciiTheme="minorHAnsi" w:hAnsiTheme="minorHAnsi" w:cstheme="minorHAnsi"/>
                <w:sz w:val="19"/>
                <w:lang w:val="az-Latn-AZ"/>
              </w:rPr>
              <w:t>Birləşmiş Millətlər Təşkilatı</w:t>
            </w:r>
          </w:p>
        </w:tc>
      </w:tr>
      <w:tr w:rsidR="00D03D6B" w:rsidRPr="004E3C5E" w14:paraId="4AD55C55" w14:textId="77777777">
        <w:trPr>
          <w:trHeight w:val="372"/>
        </w:trPr>
        <w:tc>
          <w:tcPr>
            <w:tcW w:w="1615" w:type="dxa"/>
            <w:tcBorders>
              <w:right w:val="single" w:sz="4" w:space="0" w:color="000000"/>
            </w:tcBorders>
          </w:tcPr>
          <w:p w14:paraId="4AD55C53" w14:textId="77777777" w:rsidR="004E7089" w:rsidRPr="004E3C5E" w:rsidRDefault="00A0708C">
            <w:pPr>
              <w:pStyle w:val="TableParagraph"/>
              <w:spacing w:before="77"/>
              <w:ind w:left="207"/>
              <w:rPr>
                <w:rFonts w:asciiTheme="minorHAnsi" w:hAnsiTheme="minorHAnsi" w:cstheme="minorHAnsi"/>
                <w:b/>
                <w:sz w:val="19"/>
                <w:lang w:val="az-Latn-AZ"/>
              </w:rPr>
            </w:pPr>
            <w:r w:rsidRPr="004E3C5E">
              <w:rPr>
                <w:rFonts w:asciiTheme="minorHAnsi" w:hAnsiTheme="minorHAnsi" w:cstheme="minorHAnsi"/>
                <w:b/>
                <w:sz w:val="19"/>
                <w:lang w:val="az-Latn-AZ"/>
              </w:rPr>
              <w:t>UNOCHA</w:t>
            </w:r>
          </w:p>
        </w:tc>
        <w:tc>
          <w:tcPr>
            <w:tcW w:w="6673" w:type="dxa"/>
            <w:tcBorders>
              <w:left w:val="single" w:sz="4" w:space="0" w:color="000000"/>
            </w:tcBorders>
          </w:tcPr>
          <w:p w14:paraId="4AD55C54" w14:textId="77777777" w:rsidR="004E7089" w:rsidRPr="004E3C5E" w:rsidRDefault="00A0708C">
            <w:pPr>
              <w:pStyle w:val="TableParagraph"/>
              <w:spacing w:before="46"/>
              <w:ind w:left="509"/>
              <w:rPr>
                <w:rFonts w:asciiTheme="minorHAnsi" w:hAnsiTheme="minorHAnsi" w:cstheme="minorHAnsi"/>
                <w:sz w:val="19"/>
                <w:lang w:val="az-Latn-AZ"/>
              </w:rPr>
            </w:pPr>
            <w:r w:rsidRPr="004E3C5E">
              <w:rPr>
                <w:rFonts w:asciiTheme="minorHAnsi" w:hAnsiTheme="minorHAnsi" w:cstheme="minorHAnsi"/>
                <w:sz w:val="19"/>
                <w:lang w:val="az-Latn-AZ"/>
              </w:rPr>
              <w:t>BMT-nin Humanitar Məsələlərin Əlaqələndirilməsi İdarəsi </w:t>
            </w:r>
          </w:p>
        </w:tc>
      </w:tr>
      <w:tr w:rsidR="00D03D6B" w:rsidRPr="004E3C5E" w14:paraId="4AD55C58" w14:textId="77777777">
        <w:trPr>
          <w:trHeight w:val="372"/>
        </w:trPr>
        <w:tc>
          <w:tcPr>
            <w:tcW w:w="1615" w:type="dxa"/>
            <w:tcBorders>
              <w:right w:val="single" w:sz="4" w:space="0" w:color="000000"/>
            </w:tcBorders>
          </w:tcPr>
          <w:p w14:paraId="4AD55C56" w14:textId="77777777" w:rsidR="004E7089" w:rsidRPr="004E3C5E" w:rsidRDefault="00A0708C">
            <w:pPr>
              <w:pStyle w:val="TableParagraph"/>
              <w:spacing w:before="77"/>
              <w:ind w:left="212"/>
              <w:rPr>
                <w:rFonts w:asciiTheme="minorHAnsi" w:hAnsiTheme="minorHAnsi" w:cstheme="minorHAnsi"/>
                <w:b/>
                <w:sz w:val="19"/>
                <w:lang w:val="az-Latn-AZ"/>
              </w:rPr>
            </w:pPr>
            <w:r w:rsidRPr="004E3C5E">
              <w:rPr>
                <w:rFonts w:asciiTheme="minorHAnsi" w:hAnsiTheme="minorHAnsi" w:cstheme="minorHAnsi"/>
                <w:b/>
                <w:sz w:val="19"/>
                <w:lang w:val="az-Latn-AZ"/>
              </w:rPr>
              <w:t>SSG</w:t>
            </w:r>
          </w:p>
        </w:tc>
        <w:tc>
          <w:tcPr>
            <w:tcW w:w="6673" w:type="dxa"/>
            <w:tcBorders>
              <w:left w:val="single" w:sz="4" w:space="0" w:color="000000"/>
            </w:tcBorders>
          </w:tcPr>
          <w:p w14:paraId="4AD55C57" w14:textId="77777777" w:rsidR="004E7089" w:rsidRPr="004E3C5E" w:rsidRDefault="00A0708C">
            <w:pPr>
              <w:pStyle w:val="TableParagraph"/>
              <w:spacing w:before="46"/>
              <w:ind w:left="508"/>
              <w:rPr>
                <w:rFonts w:asciiTheme="minorHAnsi" w:hAnsiTheme="minorHAnsi" w:cstheme="minorHAnsi"/>
                <w:sz w:val="19"/>
                <w:lang w:val="az-Latn-AZ"/>
              </w:rPr>
            </w:pPr>
            <w:r w:rsidRPr="004E3C5E">
              <w:rPr>
                <w:rFonts w:asciiTheme="minorHAnsi" w:hAnsiTheme="minorHAnsi" w:cstheme="minorHAnsi"/>
                <w:sz w:val="19"/>
                <w:lang w:val="az-Latn-AZ"/>
              </w:rPr>
              <w:t>Su, sanitariya və gigiyenanın təşviqi</w:t>
            </w:r>
          </w:p>
        </w:tc>
      </w:tr>
      <w:tr w:rsidR="00D03D6B" w:rsidRPr="004E3C5E" w14:paraId="4AD55C5B" w14:textId="77777777">
        <w:trPr>
          <w:trHeight w:val="373"/>
        </w:trPr>
        <w:tc>
          <w:tcPr>
            <w:tcW w:w="1615" w:type="dxa"/>
            <w:tcBorders>
              <w:right w:val="single" w:sz="4" w:space="0" w:color="000000"/>
            </w:tcBorders>
          </w:tcPr>
          <w:p w14:paraId="4AD55C59" w14:textId="77777777" w:rsidR="004E7089" w:rsidRPr="004E3C5E" w:rsidRDefault="00A0708C">
            <w:pPr>
              <w:pStyle w:val="TableParagraph"/>
              <w:spacing w:before="77"/>
              <w:ind w:left="212"/>
              <w:rPr>
                <w:rFonts w:asciiTheme="minorHAnsi" w:hAnsiTheme="minorHAnsi" w:cstheme="minorHAnsi"/>
                <w:b/>
                <w:sz w:val="19"/>
                <w:lang w:val="az-Latn-AZ"/>
              </w:rPr>
            </w:pPr>
            <w:r w:rsidRPr="004E3C5E">
              <w:rPr>
                <w:rFonts w:asciiTheme="minorHAnsi" w:hAnsiTheme="minorHAnsi" w:cstheme="minorHAnsi"/>
                <w:b/>
                <w:sz w:val="19"/>
                <w:lang w:val="az-Latn-AZ"/>
              </w:rPr>
              <w:t>ÜST</w:t>
            </w:r>
          </w:p>
        </w:tc>
        <w:tc>
          <w:tcPr>
            <w:tcW w:w="6673" w:type="dxa"/>
            <w:tcBorders>
              <w:left w:val="single" w:sz="4" w:space="0" w:color="000000"/>
            </w:tcBorders>
          </w:tcPr>
          <w:p w14:paraId="4AD55C5A" w14:textId="77777777" w:rsidR="004E7089" w:rsidRPr="004E3C5E" w:rsidRDefault="00A0708C">
            <w:pPr>
              <w:pStyle w:val="TableParagraph"/>
              <w:spacing w:before="46"/>
              <w:ind w:left="508"/>
              <w:rPr>
                <w:rFonts w:asciiTheme="minorHAnsi" w:hAnsiTheme="minorHAnsi" w:cstheme="minorHAnsi"/>
                <w:sz w:val="19"/>
                <w:lang w:val="az-Latn-AZ"/>
              </w:rPr>
            </w:pPr>
            <w:r w:rsidRPr="004E3C5E">
              <w:rPr>
                <w:rFonts w:asciiTheme="minorHAnsi" w:hAnsiTheme="minorHAnsi" w:cstheme="minorHAnsi"/>
                <w:sz w:val="19"/>
                <w:lang w:val="az-Latn-AZ"/>
              </w:rPr>
              <w:t>Ümumdünya Səhiyyə Təşkilatı</w:t>
            </w:r>
          </w:p>
        </w:tc>
      </w:tr>
    </w:tbl>
    <w:p w14:paraId="4AD55C5C" w14:textId="77777777" w:rsidR="004E7089" w:rsidRPr="004E3C5E" w:rsidRDefault="004E7089">
      <w:pPr>
        <w:rPr>
          <w:rFonts w:asciiTheme="minorHAnsi" w:hAnsiTheme="minorHAnsi" w:cstheme="minorHAnsi"/>
          <w:sz w:val="19"/>
          <w:lang w:val="az-Latn-AZ"/>
        </w:rPr>
        <w:sectPr w:rsidR="004E7089" w:rsidRPr="004E3C5E">
          <w:footerReference w:type="default" r:id="rId47"/>
          <w:pgSz w:w="11910" w:h="16840"/>
          <w:pgMar w:top="1120" w:right="0" w:bottom="860" w:left="0" w:header="0" w:footer="679" w:gutter="0"/>
          <w:cols w:space="720"/>
        </w:sectPr>
      </w:pPr>
    </w:p>
    <w:p w14:paraId="4AD55C5D" w14:textId="77777777" w:rsidR="004E7089" w:rsidRPr="004E3C5E" w:rsidRDefault="00000000">
      <w:pPr>
        <w:spacing w:before="71" w:line="228" w:lineRule="auto"/>
        <w:ind w:left="690" w:right="9020" w:firstLine="4"/>
        <w:rPr>
          <w:rFonts w:asciiTheme="minorHAnsi" w:hAnsiTheme="minorHAnsi" w:cstheme="minorHAnsi"/>
          <w:sz w:val="16"/>
          <w:lang w:val="az-Latn-AZ"/>
        </w:rPr>
      </w:pPr>
      <w:r>
        <w:rPr>
          <w:rFonts w:asciiTheme="minorHAnsi" w:hAnsiTheme="minorHAnsi" w:cstheme="minorHAnsi"/>
          <w:lang w:val="az-Latn-AZ"/>
        </w:rPr>
        <w:lastRenderedPageBreak/>
        <w:pict w14:anchorId="4AD56B7A">
          <v:group id="_x0000_s2131" style="position:absolute;left:0;text-align:left;margin-left:0;margin-top:0;width:595.3pt;height:841.9pt;z-index:-251739136;mso-position-horizontal-relative:page;mso-position-vertical-relative:page" coordsize="11906,16838">
            <v:shape id="_x0000_s2132" type="#_x0000_t75" style="position:absolute;width:11906;height:16838">
              <v:imagedata r:id="rId48" o:title=""/>
            </v:shape>
            <v:shape id="_x0000_s2133" style="position:absolute;width:6468;height:6468" coordsize="6468,6468" path="m6468,l2696,,,2696,,6468,6468,xe" stroked="f">
              <v:fill opacity="52428f"/>
              <v:path arrowok="t"/>
            </v:shape>
            <v:shape id="_x0000_s2134" style="position:absolute;width:4947;height:4947" coordsize="4947,4947" path="m4946,l,,,4946,4946,xe" stroked="f">
              <v:path arrowok="t"/>
            </v:shape>
            <w10:wrap anchorx="page" anchory="page"/>
          </v:group>
        </w:pict>
      </w:r>
      <w:r w:rsidR="00A0708C" w:rsidRPr="004E3C5E">
        <w:rPr>
          <w:rFonts w:asciiTheme="minorHAnsi" w:hAnsiTheme="minorHAnsi" w:cstheme="minorHAnsi"/>
          <w:b/>
          <w:sz w:val="16"/>
          <w:lang w:val="az-Latn-AZ"/>
        </w:rPr>
        <w:t>Keniya 2019</w:t>
      </w:r>
      <w:r w:rsidR="00A0708C" w:rsidRPr="004E3C5E">
        <w:rPr>
          <w:rFonts w:asciiTheme="minorHAnsi" w:hAnsiTheme="minorHAnsi" w:cstheme="minorHAnsi"/>
          <w:sz w:val="16"/>
          <w:lang w:val="az-Latn-AZ"/>
        </w:rPr>
        <w:t xml:space="preserve"> Keniya Qızıl Xaç Cəmiyyəti dövlət orqanları ilə tərəfdaşlıq edərək, xəstəliklərin yayılmasının qarşısını almağa kömək etmək üçün</w:t>
      </w:r>
    </w:p>
    <w:p w14:paraId="4AD55C5E" w14:textId="4FF5B86A" w:rsidR="004E7089" w:rsidRPr="004E3C5E" w:rsidRDefault="00A0708C">
      <w:pPr>
        <w:spacing w:line="228" w:lineRule="auto"/>
        <w:ind w:left="682" w:right="8729"/>
        <w:rPr>
          <w:rFonts w:asciiTheme="minorHAnsi" w:hAnsiTheme="minorHAnsi" w:cstheme="minorHAnsi"/>
          <w:sz w:val="16"/>
          <w:lang w:val="az-Latn-AZ"/>
        </w:rPr>
      </w:pPr>
      <w:r w:rsidRPr="004E3C5E">
        <w:rPr>
          <w:rFonts w:asciiTheme="minorHAnsi" w:hAnsiTheme="minorHAnsi" w:cstheme="minorHAnsi"/>
          <w:sz w:val="16"/>
          <w:lang w:val="az-Latn-AZ"/>
        </w:rPr>
        <w:t>gənclərin gücündən faydalanır. Xəstəlikləri önləmək, aşkar etmək və cavab tədbirləri həyata keçirmək üçün gənclərə öz icmalarında "</w:t>
      </w:r>
      <w:r w:rsidR="0069420C" w:rsidRPr="004E3C5E">
        <w:rPr>
          <w:rFonts w:asciiTheme="minorHAnsi" w:hAnsiTheme="minorHAnsi" w:cstheme="minorHAnsi"/>
          <w:sz w:val="16"/>
          <w:lang w:val="az-Latn-AZ"/>
        </w:rPr>
        <w:t>təşviqatçı</w:t>
      </w:r>
      <w:r w:rsidRPr="004E3C5E">
        <w:rPr>
          <w:rFonts w:asciiTheme="minorHAnsi" w:hAnsiTheme="minorHAnsi" w:cstheme="minorHAnsi"/>
          <w:sz w:val="16"/>
          <w:lang w:val="az-Latn-AZ"/>
        </w:rPr>
        <w:t>" olmağa imkan yaratmaq məqsədilə məktəblərdə klublar təşkil edilib.</w:t>
      </w:r>
    </w:p>
    <w:p w14:paraId="4AD55C5F" w14:textId="77777777" w:rsidR="004E7089" w:rsidRPr="004E3C5E" w:rsidRDefault="00A0708C">
      <w:pPr>
        <w:spacing w:line="199" w:lineRule="exact"/>
        <w:ind w:left="679"/>
        <w:rPr>
          <w:rFonts w:asciiTheme="minorHAnsi" w:hAnsiTheme="minorHAnsi" w:cstheme="minorHAnsi"/>
          <w:sz w:val="16"/>
          <w:lang w:val="az-Latn-AZ"/>
        </w:rPr>
      </w:pPr>
      <w:r w:rsidRPr="004E3C5E">
        <w:rPr>
          <w:rFonts w:asciiTheme="minorHAnsi" w:hAnsiTheme="minorHAnsi" w:cstheme="minorHAnsi"/>
          <w:sz w:val="16"/>
          <w:lang w:val="az-Latn-AZ"/>
        </w:rPr>
        <w:t>©  Korri Batler / IFRC</w:t>
      </w:r>
    </w:p>
    <w:p w14:paraId="4AD55C60" w14:textId="77777777" w:rsidR="004E7089" w:rsidRPr="004E3C5E" w:rsidRDefault="004E7089">
      <w:pPr>
        <w:pStyle w:val="BodyText"/>
        <w:rPr>
          <w:rFonts w:asciiTheme="minorHAnsi" w:hAnsiTheme="minorHAnsi" w:cstheme="minorHAnsi"/>
          <w:sz w:val="20"/>
          <w:lang w:val="az-Latn-AZ"/>
        </w:rPr>
      </w:pPr>
    </w:p>
    <w:p w14:paraId="4AD55C61" w14:textId="77777777" w:rsidR="004E7089" w:rsidRPr="004E3C5E" w:rsidRDefault="004E7089">
      <w:pPr>
        <w:pStyle w:val="BodyText"/>
        <w:rPr>
          <w:rFonts w:asciiTheme="minorHAnsi" w:hAnsiTheme="minorHAnsi" w:cstheme="minorHAnsi"/>
          <w:sz w:val="20"/>
          <w:lang w:val="az-Latn-AZ"/>
        </w:rPr>
      </w:pPr>
    </w:p>
    <w:p w14:paraId="4AD55C62" w14:textId="77777777" w:rsidR="004E7089" w:rsidRPr="004E3C5E" w:rsidRDefault="004E7089">
      <w:pPr>
        <w:pStyle w:val="BodyText"/>
        <w:rPr>
          <w:rFonts w:asciiTheme="minorHAnsi" w:hAnsiTheme="minorHAnsi" w:cstheme="minorHAnsi"/>
          <w:sz w:val="20"/>
          <w:lang w:val="az-Latn-AZ"/>
        </w:rPr>
      </w:pPr>
    </w:p>
    <w:p w14:paraId="4AD55C63" w14:textId="77777777" w:rsidR="004E7089" w:rsidRPr="004E3C5E" w:rsidRDefault="004E7089">
      <w:pPr>
        <w:pStyle w:val="BodyText"/>
        <w:rPr>
          <w:rFonts w:asciiTheme="minorHAnsi" w:hAnsiTheme="minorHAnsi" w:cstheme="minorHAnsi"/>
          <w:sz w:val="20"/>
          <w:lang w:val="az-Latn-AZ"/>
        </w:rPr>
      </w:pPr>
    </w:p>
    <w:p w14:paraId="4AD55C64" w14:textId="77777777" w:rsidR="004E7089" w:rsidRPr="004E3C5E" w:rsidRDefault="004E7089">
      <w:pPr>
        <w:pStyle w:val="BodyText"/>
        <w:rPr>
          <w:rFonts w:asciiTheme="minorHAnsi" w:hAnsiTheme="minorHAnsi" w:cstheme="minorHAnsi"/>
          <w:sz w:val="20"/>
          <w:lang w:val="az-Latn-AZ"/>
        </w:rPr>
      </w:pPr>
    </w:p>
    <w:p w14:paraId="4AD55C65" w14:textId="77777777" w:rsidR="004E7089" w:rsidRPr="004E3C5E" w:rsidRDefault="004E7089">
      <w:pPr>
        <w:pStyle w:val="BodyText"/>
        <w:rPr>
          <w:rFonts w:asciiTheme="minorHAnsi" w:hAnsiTheme="minorHAnsi" w:cstheme="minorHAnsi"/>
          <w:sz w:val="20"/>
          <w:lang w:val="az-Latn-AZ"/>
        </w:rPr>
      </w:pPr>
    </w:p>
    <w:p w14:paraId="4AD55C66" w14:textId="77777777" w:rsidR="004E7089" w:rsidRPr="004E3C5E" w:rsidRDefault="004E7089">
      <w:pPr>
        <w:pStyle w:val="BodyText"/>
        <w:rPr>
          <w:rFonts w:asciiTheme="minorHAnsi" w:hAnsiTheme="minorHAnsi" w:cstheme="minorHAnsi"/>
          <w:sz w:val="20"/>
          <w:lang w:val="az-Latn-AZ"/>
        </w:rPr>
      </w:pPr>
    </w:p>
    <w:p w14:paraId="4AD55C67" w14:textId="77777777" w:rsidR="004E7089" w:rsidRPr="004E3C5E" w:rsidRDefault="004E7089">
      <w:pPr>
        <w:pStyle w:val="BodyText"/>
        <w:rPr>
          <w:rFonts w:asciiTheme="minorHAnsi" w:hAnsiTheme="minorHAnsi" w:cstheme="minorHAnsi"/>
          <w:sz w:val="20"/>
          <w:lang w:val="az-Latn-AZ"/>
        </w:rPr>
      </w:pPr>
    </w:p>
    <w:p w14:paraId="4AD55C68" w14:textId="77777777" w:rsidR="004E7089" w:rsidRPr="004E3C5E" w:rsidRDefault="004E7089">
      <w:pPr>
        <w:pStyle w:val="BodyText"/>
        <w:rPr>
          <w:rFonts w:asciiTheme="minorHAnsi" w:hAnsiTheme="minorHAnsi" w:cstheme="minorHAnsi"/>
          <w:sz w:val="20"/>
          <w:lang w:val="az-Latn-AZ"/>
        </w:rPr>
      </w:pPr>
    </w:p>
    <w:p w14:paraId="4AD55C69" w14:textId="77777777" w:rsidR="004E7089" w:rsidRPr="004E3C5E" w:rsidRDefault="004E7089">
      <w:pPr>
        <w:pStyle w:val="BodyText"/>
        <w:rPr>
          <w:rFonts w:asciiTheme="minorHAnsi" w:hAnsiTheme="minorHAnsi" w:cstheme="minorHAnsi"/>
          <w:sz w:val="20"/>
          <w:lang w:val="az-Latn-AZ"/>
        </w:rPr>
      </w:pPr>
    </w:p>
    <w:p w14:paraId="4AD55C6A" w14:textId="77777777" w:rsidR="004E7089" w:rsidRPr="004E3C5E" w:rsidRDefault="004E7089">
      <w:pPr>
        <w:pStyle w:val="BodyText"/>
        <w:rPr>
          <w:rFonts w:asciiTheme="minorHAnsi" w:hAnsiTheme="minorHAnsi" w:cstheme="minorHAnsi"/>
          <w:sz w:val="20"/>
          <w:lang w:val="az-Latn-AZ"/>
        </w:rPr>
      </w:pPr>
    </w:p>
    <w:p w14:paraId="4AD55C6B" w14:textId="77777777" w:rsidR="004E7089" w:rsidRPr="004E3C5E" w:rsidRDefault="004E7089">
      <w:pPr>
        <w:pStyle w:val="BodyText"/>
        <w:rPr>
          <w:rFonts w:asciiTheme="minorHAnsi" w:hAnsiTheme="minorHAnsi" w:cstheme="minorHAnsi"/>
          <w:sz w:val="20"/>
          <w:lang w:val="az-Latn-AZ"/>
        </w:rPr>
      </w:pPr>
    </w:p>
    <w:p w14:paraId="4AD55C6C" w14:textId="77777777" w:rsidR="004E7089" w:rsidRPr="004E3C5E" w:rsidRDefault="004E7089">
      <w:pPr>
        <w:pStyle w:val="BodyText"/>
        <w:rPr>
          <w:rFonts w:asciiTheme="minorHAnsi" w:hAnsiTheme="minorHAnsi" w:cstheme="minorHAnsi"/>
          <w:sz w:val="20"/>
          <w:lang w:val="az-Latn-AZ"/>
        </w:rPr>
      </w:pPr>
    </w:p>
    <w:p w14:paraId="4AD55C6D" w14:textId="77777777" w:rsidR="004E7089" w:rsidRPr="004E3C5E" w:rsidRDefault="004E7089">
      <w:pPr>
        <w:pStyle w:val="BodyText"/>
        <w:rPr>
          <w:rFonts w:asciiTheme="minorHAnsi" w:hAnsiTheme="minorHAnsi" w:cstheme="minorHAnsi"/>
          <w:sz w:val="20"/>
          <w:lang w:val="az-Latn-AZ"/>
        </w:rPr>
      </w:pPr>
    </w:p>
    <w:p w14:paraId="4AD55C6E" w14:textId="77777777" w:rsidR="004E7089" w:rsidRPr="004E3C5E" w:rsidRDefault="004E7089">
      <w:pPr>
        <w:pStyle w:val="BodyText"/>
        <w:rPr>
          <w:rFonts w:asciiTheme="minorHAnsi" w:hAnsiTheme="minorHAnsi" w:cstheme="minorHAnsi"/>
          <w:sz w:val="20"/>
          <w:lang w:val="az-Latn-AZ"/>
        </w:rPr>
      </w:pPr>
    </w:p>
    <w:p w14:paraId="4AD55C6F" w14:textId="77777777" w:rsidR="004E7089" w:rsidRPr="004E3C5E" w:rsidRDefault="004E7089">
      <w:pPr>
        <w:pStyle w:val="BodyText"/>
        <w:rPr>
          <w:rFonts w:asciiTheme="minorHAnsi" w:hAnsiTheme="minorHAnsi" w:cstheme="minorHAnsi"/>
          <w:sz w:val="20"/>
          <w:lang w:val="az-Latn-AZ"/>
        </w:rPr>
      </w:pPr>
    </w:p>
    <w:p w14:paraId="4AD55C70" w14:textId="77777777" w:rsidR="004E7089" w:rsidRPr="004E3C5E" w:rsidRDefault="004E7089">
      <w:pPr>
        <w:pStyle w:val="BodyText"/>
        <w:rPr>
          <w:rFonts w:asciiTheme="minorHAnsi" w:hAnsiTheme="minorHAnsi" w:cstheme="minorHAnsi"/>
          <w:sz w:val="20"/>
          <w:lang w:val="az-Latn-AZ"/>
        </w:rPr>
      </w:pPr>
    </w:p>
    <w:p w14:paraId="4AD55C71" w14:textId="77777777" w:rsidR="004E7089" w:rsidRPr="004E3C5E" w:rsidRDefault="004E7089">
      <w:pPr>
        <w:pStyle w:val="BodyText"/>
        <w:rPr>
          <w:rFonts w:asciiTheme="minorHAnsi" w:hAnsiTheme="minorHAnsi" w:cstheme="minorHAnsi"/>
          <w:sz w:val="20"/>
          <w:lang w:val="az-Latn-AZ"/>
        </w:rPr>
      </w:pPr>
    </w:p>
    <w:p w14:paraId="4AD55C72" w14:textId="77777777" w:rsidR="004E7089" w:rsidRPr="004E3C5E" w:rsidRDefault="004E7089">
      <w:pPr>
        <w:pStyle w:val="BodyText"/>
        <w:rPr>
          <w:rFonts w:asciiTheme="minorHAnsi" w:hAnsiTheme="minorHAnsi" w:cstheme="minorHAnsi"/>
          <w:sz w:val="20"/>
          <w:lang w:val="az-Latn-AZ"/>
        </w:rPr>
      </w:pPr>
    </w:p>
    <w:p w14:paraId="4AD55C73" w14:textId="77777777" w:rsidR="004E7089" w:rsidRPr="004E3C5E" w:rsidRDefault="004E7089">
      <w:pPr>
        <w:pStyle w:val="BodyText"/>
        <w:rPr>
          <w:rFonts w:asciiTheme="minorHAnsi" w:hAnsiTheme="minorHAnsi" w:cstheme="minorHAnsi"/>
          <w:sz w:val="20"/>
          <w:lang w:val="az-Latn-AZ"/>
        </w:rPr>
      </w:pPr>
    </w:p>
    <w:p w14:paraId="4AD55C74" w14:textId="77777777" w:rsidR="004E7089" w:rsidRPr="004E3C5E" w:rsidRDefault="004E7089">
      <w:pPr>
        <w:pStyle w:val="BodyText"/>
        <w:rPr>
          <w:rFonts w:asciiTheme="minorHAnsi" w:hAnsiTheme="minorHAnsi" w:cstheme="minorHAnsi"/>
          <w:sz w:val="20"/>
          <w:lang w:val="az-Latn-AZ"/>
        </w:rPr>
      </w:pPr>
    </w:p>
    <w:p w14:paraId="4AD55C75" w14:textId="77777777" w:rsidR="004E7089" w:rsidRPr="004E3C5E" w:rsidRDefault="004E7089">
      <w:pPr>
        <w:pStyle w:val="BodyText"/>
        <w:rPr>
          <w:rFonts w:asciiTheme="minorHAnsi" w:hAnsiTheme="minorHAnsi" w:cstheme="minorHAnsi"/>
          <w:sz w:val="20"/>
          <w:lang w:val="az-Latn-AZ"/>
        </w:rPr>
      </w:pPr>
    </w:p>
    <w:p w14:paraId="4AD55C76" w14:textId="77777777" w:rsidR="004E7089" w:rsidRPr="004E3C5E" w:rsidRDefault="004E7089">
      <w:pPr>
        <w:pStyle w:val="BodyText"/>
        <w:rPr>
          <w:rFonts w:asciiTheme="minorHAnsi" w:hAnsiTheme="minorHAnsi" w:cstheme="minorHAnsi"/>
          <w:sz w:val="20"/>
          <w:lang w:val="az-Latn-AZ"/>
        </w:rPr>
      </w:pPr>
    </w:p>
    <w:p w14:paraId="4AD55C77" w14:textId="77777777" w:rsidR="004E7089" w:rsidRPr="004E3C5E" w:rsidRDefault="004E7089">
      <w:pPr>
        <w:pStyle w:val="BodyText"/>
        <w:rPr>
          <w:rFonts w:asciiTheme="minorHAnsi" w:hAnsiTheme="minorHAnsi" w:cstheme="minorHAnsi"/>
          <w:sz w:val="20"/>
          <w:lang w:val="az-Latn-AZ"/>
        </w:rPr>
      </w:pPr>
    </w:p>
    <w:p w14:paraId="4AD55C78" w14:textId="77777777" w:rsidR="004E7089" w:rsidRPr="004E3C5E" w:rsidRDefault="004E7089">
      <w:pPr>
        <w:pStyle w:val="BodyText"/>
        <w:rPr>
          <w:rFonts w:asciiTheme="minorHAnsi" w:hAnsiTheme="minorHAnsi" w:cstheme="minorHAnsi"/>
          <w:sz w:val="20"/>
          <w:lang w:val="az-Latn-AZ"/>
        </w:rPr>
      </w:pPr>
    </w:p>
    <w:p w14:paraId="4AD55C79" w14:textId="77777777" w:rsidR="004E7089" w:rsidRPr="004E3C5E" w:rsidRDefault="004E7089">
      <w:pPr>
        <w:pStyle w:val="BodyText"/>
        <w:rPr>
          <w:rFonts w:asciiTheme="minorHAnsi" w:hAnsiTheme="minorHAnsi" w:cstheme="minorHAnsi"/>
          <w:sz w:val="20"/>
          <w:lang w:val="az-Latn-AZ"/>
        </w:rPr>
      </w:pPr>
    </w:p>
    <w:p w14:paraId="4AD55C7A" w14:textId="77777777" w:rsidR="004E7089" w:rsidRPr="004E3C5E" w:rsidRDefault="004E7089">
      <w:pPr>
        <w:pStyle w:val="BodyText"/>
        <w:rPr>
          <w:rFonts w:asciiTheme="minorHAnsi" w:hAnsiTheme="minorHAnsi" w:cstheme="minorHAnsi"/>
          <w:sz w:val="20"/>
          <w:lang w:val="az-Latn-AZ"/>
        </w:rPr>
      </w:pPr>
    </w:p>
    <w:p w14:paraId="4AD55C7B" w14:textId="77777777" w:rsidR="004E7089" w:rsidRPr="004E3C5E" w:rsidRDefault="004E7089">
      <w:pPr>
        <w:pStyle w:val="BodyText"/>
        <w:rPr>
          <w:rFonts w:asciiTheme="minorHAnsi" w:hAnsiTheme="minorHAnsi" w:cstheme="minorHAnsi"/>
          <w:sz w:val="20"/>
          <w:lang w:val="az-Latn-AZ"/>
        </w:rPr>
      </w:pPr>
    </w:p>
    <w:p w14:paraId="4AD55C7C" w14:textId="77777777" w:rsidR="004E7089" w:rsidRPr="004E3C5E" w:rsidRDefault="004E7089">
      <w:pPr>
        <w:pStyle w:val="BodyText"/>
        <w:rPr>
          <w:rFonts w:asciiTheme="minorHAnsi" w:hAnsiTheme="minorHAnsi" w:cstheme="minorHAnsi"/>
          <w:sz w:val="20"/>
          <w:lang w:val="az-Latn-AZ"/>
        </w:rPr>
      </w:pPr>
    </w:p>
    <w:p w14:paraId="4AD55C7D" w14:textId="77777777" w:rsidR="004E7089" w:rsidRPr="004E3C5E" w:rsidRDefault="004E7089">
      <w:pPr>
        <w:pStyle w:val="BodyText"/>
        <w:rPr>
          <w:rFonts w:asciiTheme="minorHAnsi" w:hAnsiTheme="minorHAnsi" w:cstheme="minorHAnsi"/>
          <w:sz w:val="20"/>
          <w:lang w:val="az-Latn-AZ"/>
        </w:rPr>
      </w:pPr>
    </w:p>
    <w:p w14:paraId="4AD55C7E" w14:textId="77777777" w:rsidR="004E7089" w:rsidRPr="004E3C5E" w:rsidRDefault="004E7089">
      <w:pPr>
        <w:pStyle w:val="BodyText"/>
        <w:rPr>
          <w:rFonts w:asciiTheme="minorHAnsi" w:hAnsiTheme="minorHAnsi" w:cstheme="minorHAnsi"/>
          <w:sz w:val="20"/>
          <w:lang w:val="az-Latn-AZ"/>
        </w:rPr>
      </w:pPr>
    </w:p>
    <w:p w14:paraId="4AD55C7F" w14:textId="77777777" w:rsidR="004E7089" w:rsidRPr="004E3C5E" w:rsidRDefault="004E7089">
      <w:pPr>
        <w:pStyle w:val="BodyText"/>
        <w:rPr>
          <w:rFonts w:asciiTheme="minorHAnsi" w:hAnsiTheme="minorHAnsi" w:cstheme="minorHAnsi"/>
          <w:sz w:val="20"/>
          <w:lang w:val="az-Latn-AZ"/>
        </w:rPr>
      </w:pPr>
    </w:p>
    <w:p w14:paraId="4AD55C80" w14:textId="77777777" w:rsidR="004E7089" w:rsidRPr="004E3C5E" w:rsidRDefault="004E7089">
      <w:pPr>
        <w:pStyle w:val="BodyText"/>
        <w:rPr>
          <w:rFonts w:asciiTheme="minorHAnsi" w:hAnsiTheme="minorHAnsi" w:cstheme="minorHAnsi"/>
          <w:sz w:val="20"/>
          <w:lang w:val="az-Latn-AZ"/>
        </w:rPr>
      </w:pPr>
    </w:p>
    <w:p w14:paraId="4AD55C81" w14:textId="77777777" w:rsidR="004E7089" w:rsidRPr="004E3C5E" w:rsidRDefault="004E7089">
      <w:pPr>
        <w:pStyle w:val="BodyText"/>
        <w:rPr>
          <w:rFonts w:asciiTheme="minorHAnsi" w:hAnsiTheme="minorHAnsi" w:cstheme="minorHAnsi"/>
          <w:sz w:val="20"/>
          <w:lang w:val="az-Latn-AZ"/>
        </w:rPr>
      </w:pPr>
    </w:p>
    <w:p w14:paraId="4AD55C82" w14:textId="77777777" w:rsidR="004E7089" w:rsidRPr="004E3C5E" w:rsidRDefault="004E7089">
      <w:pPr>
        <w:pStyle w:val="BodyText"/>
        <w:rPr>
          <w:rFonts w:asciiTheme="minorHAnsi" w:hAnsiTheme="minorHAnsi" w:cstheme="minorHAnsi"/>
          <w:sz w:val="20"/>
          <w:lang w:val="az-Latn-AZ"/>
        </w:rPr>
      </w:pPr>
    </w:p>
    <w:p w14:paraId="4AD55C83" w14:textId="77777777" w:rsidR="004E7089" w:rsidRPr="004E3C5E" w:rsidRDefault="004E7089">
      <w:pPr>
        <w:pStyle w:val="BodyText"/>
        <w:rPr>
          <w:rFonts w:asciiTheme="minorHAnsi" w:hAnsiTheme="minorHAnsi" w:cstheme="minorHAnsi"/>
          <w:sz w:val="20"/>
          <w:lang w:val="az-Latn-AZ"/>
        </w:rPr>
      </w:pPr>
    </w:p>
    <w:p w14:paraId="4AD55C84" w14:textId="77777777" w:rsidR="004E7089" w:rsidRPr="004E3C5E" w:rsidRDefault="004E7089">
      <w:pPr>
        <w:pStyle w:val="BodyText"/>
        <w:rPr>
          <w:rFonts w:asciiTheme="minorHAnsi" w:hAnsiTheme="minorHAnsi" w:cstheme="minorHAnsi"/>
          <w:sz w:val="20"/>
          <w:lang w:val="az-Latn-AZ"/>
        </w:rPr>
      </w:pPr>
    </w:p>
    <w:p w14:paraId="4AD55C85" w14:textId="77777777" w:rsidR="004E7089" w:rsidRPr="004E3C5E" w:rsidRDefault="004E7089">
      <w:pPr>
        <w:pStyle w:val="BodyText"/>
        <w:rPr>
          <w:rFonts w:asciiTheme="minorHAnsi" w:hAnsiTheme="minorHAnsi" w:cstheme="minorHAnsi"/>
          <w:sz w:val="20"/>
          <w:lang w:val="az-Latn-AZ"/>
        </w:rPr>
      </w:pPr>
    </w:p>
    <w:p w14:paraId="4AD55C86" w14:textId="77777777" w:rsidR="004E7089" w:rsidRPr="004E3C5E" w:rsidRDefault="004E7089">
      <w:pPr>
        <w:pStyle w:val="BodyText"/>
        <w:rPr>
          <w:rFonts w:asciiTheme="minorHAnsi" w:hAnsiTheme="minorHAnsi" w:cstheme="minorHAnsi"/>
          <w:sz w:val="20"/>
          <w:lang w:val="az-Latn-AZ"/>
        </w:rPr>
      </w:pPr>
    </w:p>
    <w:p w14:paraId="4AD55C87" w14:textId="77777777" w:rsidR="004E7089" w:rsidRPr="004E3C5E" w:rsidRDefault="004E7089">
      <w:pPr>
        <w:pStyle w:val="BodyText"/>
        <w:rPr>
          <w:rFonts w:asciiTheme="minorHAnsi" w:hAnsiTheme="minorHAnsi" w:cstheme="minorHAnsi"/>
          <w:sz w:val="20"/>
          <w:lang w:val="az-Latn-AZ"/>
        </w:rPr>
      </w:pPr>
    </w:p>
    <w:p w14:paraId="4AD55C88" w14:textId="77777777" w:rsidR="004E7089" w:rsidRPr="004E3C5E" w:rsidRDefault="004E7089">
      <w:pPr>
        <w:pStyle w:val="BodyText"/>
        <w:rPr>
          <w:rFonts w:asciiTheme="minorHAnsi" w:hAnsiTheme="minorHAnsi" w:cstheme="minorHAnsi"/>
          <w:sz w:val="20"/>
          <w:lang w:val="az-Latn-AZ"/>
        </w:rPr>
      </w:pPr>
    </w:p>
    <w:p w14:paraId="4AD55C89" w14:textId="77777777" w:rsidR="004E7089" w:rsidRPr="004E3C5E" w:rsidRDefault="004E7089">
      <w:pPr>
        <w:pStyle w:val="BodyText"/>
        <w:rPr>
          <w:rFonts w:asciiTheme="minorHAnsi" w:hAnsiTheme="minorHAnsi" w:cstheme="minorHAnsi"/>
          <w:sz w:val="20"/>
          <w:lang w:val="az-Latn-AZ"/>
        </w:rPr>
      </w:pPr>
    </w:p>
    <w:p w14:paraId="4AD55C8A" w14:textId="77777777" w:rsidR="004E7089" w:rsidRPr="004E3C5E" w:rsidRDefault="004E7089">
      <w:pPr>
        <w:pStyle w:val="BodyText"/>
        <w:rPr>
          <w:rFonts w:asciiTheme="minorHAnsi" w:hAnsiTheme="minorHAnsi" w:cstheme="minorHAnsi"/>
          <w:sz w:val="20"/>
          <w:lang w:val="az-Latn-AZ"/>
        </w:rPr>
      </w:pPr>
    </w:p>
    <w:p w14:paraId="4AD55C8B" w14:textId="77777777" w:rsidR="004E7089" w:rsidRPr="004E3C5E" w:rsidRDefault="004E7089">
      <w:pPr>
        <w:pStyle w:val="BodyText"/>
        <w:rPr>
          <w:rFonts w:asciiTheme="minorHAnsi" w:hAnsiTheme="minorHAnsi" w:cstheme="minorHAnsi"/>
          <w:sz w:val="20"/>
          <w:lang w:val="az-Latn-AZ"/>
        </w:rPr>
      </w:pPr>
    </w:p>
    <w:p w14:paraId="4AD55C8C" w14:textId="77777777" w:rsidR="004E7089" w:rsidRPr="004E3C5E" w:rsidRDefault="004E7089">
      <w:pPr>
        <w:pStyle w:val="BodyText"/>
        <w:rPr>
          <w:rFonts w:asciiTheme="minorHAnsi" w:hAnsiTheme="minorHAnsi" w:cstheme="minorHAnsi"/>
          <w:sz w:val="20"/>
          <w:lang w:val="az-Latn-AZ"/>
        </w:rPr>
      </w:pPr>
    </w:p>
    <w:p w14:paraId="4AD55C8D" w14:textId="77777777" w:rsidR="004E7089" w:rsidRPr="004E3C5E" w:rsidRDefault="004E7089">
      <w:pPr>
        <w:pStyle w:val="BodyText"/>
        <w:rPr>
          <w:rFonts w:asciiTheme="minorHAnsi" w:hAnsiTheme="minorHAnsi" w:cstheme="minorHAnsi"/>
          <w:sz w:val="20"/>
          <w:lang w:val="az-Latn-AZ"/>
        </w:rPr>
      </w:pPr>
    </w:p>
    <w:p w14:paraId="4AD55C8E" w14:textId="77777777" w:rsidR="004E7089" w:rsidRPr="004E3C5E" w:rsidRDefault="004E7089">
      <w:pPr>
        <w:pStyle w:val="BodyText"/>
        <w:rPr>
          <w:rFonts w:asciiTheme="minorHAnsi" w:hAnsiTheme="minorHAnsi" w:cstheme="minorHAnsi"/>
          <w:sz w:val="20"/>
          <w:lang w:val="az-Latn-AZ"/>
        </w:rPr>
      </w:pPr>
    </w:p>
    <w:p w14:paraId="4AD55C8F" w14:textId="77777777" w:rsidR="004E7089" w:rsidRPr="004E3C5E" w:rsidRDefault="004E7089">
      <w:pPr>
        <w:pStyle w:val="BodyText"/>
        <w:rPr>
          <w:rFonts w:asciiTheme="minorHAnsi" w:hAnsiTheme="minorHAnsi" w:cstheme="minorHAnsi"/>
          <w:sz w:val="20"/>
          <w:lang w:val="az-Latn-AZ"/>
        </w:rPr>
      </w:pPr>
    </w:p>
    <w:p w14:paraId="4AD55C90" w14:textId="77777777" w:rsidR="004E7089" w:rsidRPr="004E3C5E" w:rsidRDefault="004E7089">
      <w:pPr>
        <w:pStyle w:val="BodyText"/>
        <w:rPr>
          <w:rFonts w:asciiTheme="minorHAnsi" w:hAnsiTheme="minorHAnsi" w:cstheme="minorHAnsi"/>
          <w:sz w:val="20"/>
          <w:lang w:val="az-Latn-AZ"/>
        </w:rPr>
      </w:pPr>
    </w:p>
    <w:p w14:paraId="4AD55C91" w14:textId="77777777" w:rsidR="004E7089" w:rsidRPr="004E3C5E" w:rsidRDefault="004E7089">
      <w:pPr>
        <w:pStyle w:val="BodyText"/>
        <w:spacing w:before="3"/>
        <w:rPr>
          <w:rFonts w:asciiTheme="minorHAnsi" w:hAnsiTheme="minorHAnsi" w:cstheme="minorHAnsi"/>
          <w:lang w:val="az-Latn-AZ"/>
        </w:rPr>
      </w:pPr>
    </w:p>
    <w:p w14:paraId="4AD55C92" w14:textId="77777777" w:rsidR="004E7089" w:rsidRPr="004E3C5E" w:rsidRDefault="00A0708C">
      <w:pPr>
        <w:tabs>
          <w:tab w:val="left" w:pos="1133"/>
          <w:tab w:val="left" w:pos="1737"/>
        </w:tabs>
        <w:ind w:left="-1"/>
        <w:rPr>
          <w:rFonts w:asciiTheme="minorHAnsi" w:hAnsiTheme="minorHAnsi" w:cstheme="minorHAnsi"/>
          <w:sz w:val="18"/>
          <w:lang w:val="az-Latn-AZ"/>
        </w:rPr>
      </w:pPr>
      <w:r w:rsidRPr="004E3C5E">
        <w:rPr>
          <w:rFonts w:asciiTheme="minorHAnsi" w:hAnsiTheme="minorHAnsi" w:cstheme="minorHAnsi"/>
          <w:b/>
          <w:color w:val="FFFFFF"/>
          <w:sz w:val="20"/>
          <w:shd w:val="clear" w:color="auto" w:fill="F5333F"/>
          <w:lang w:val="az-Latn-AZ"/>
        </w:rPr>
        <w:t xml:space="preserve"> </w:t>
      </w:r>
      <w:r w:rsidRPr="004E3C5E">
        <w:rPr>
          <w:rFonts w:asciiTheme="minorHAnsi" w:hAnsiTheme="minorHAnsi" w:cstheme="minorHAnsi"/>
          <w:b/>
          <w:color w:val="FFFFFF"/>
          <w:sz w:val="20"/>
          <w:shd w:val="clear" w:color="auto" w:fill="F5333F"/>
          <w:lang w:val="az-Latn-AZ"/>
        </w:rPr>
        <w:tab/>
        <w:t>10</w:t>
      </w:r>
      <w:r w:rsidRPr="004E3C5E">
        <w:rPr>
          <w:rFonts w:asciiTheme="minorHAnsi" w:hAnsiTheme="minorHAnsi" w:cstheme="minorHAnsi"/>
          <w:b/>
          <w:color w:val="FFFFFF"/>
          <w:sz w:val="20"/>
          <w:shd w:val="clear" w:color="auto" w:fill="F5333F"/>
          <w:lang w:val="az-Latn-AZ"/>
        </w:rPr>
        <w:tab/>
      </w:r>
      <w:r w:rsidRPr="004E3C5E">
        <w:rPr>
          <w:rFonts w:asciiTheme="minorHAnsi" w:hAnsiTheme="minorHAnsi" w:cstheme="minorHAnsi"/>
          <w:color w:val="FFFFFF"/>
          <w:sz w:val="18"/>
          <w:lang w:val="az-Latn-AZ"/>
        </w:rPr>
        <w:t>Qızıl Xaç və Qızıl Aypara Hərəkatının İcmaların Cəlb Olunması və Cavabdehlik üzrə Bələdçisi</w:t>
      </w:r>
    </w:p>
    <w:p w14:paraId="4AD55C93" w14:textId="77777777" w:rsidR="004E7089" w:rsidRPr="004E3C5E" w:rsidRDefault="004E7089">
      <w:pPr>
        <w:rPr>
          <w:rFonts w:asciiTheme="minorHAnsi" w:hAnsiTheme="minorHAnsi" w:cstheme="minorHAnsi"/>
          <w:sz w:val="18"/>
          <w:lang w:val="az-Latn-AZ"/>
        </w:rPr>
        <w:sectPr w:rsidR="004E7089" w:rsidRPr="004E3C5E">
          <w:footerReference w:type="even" r:id="rId49"/>
          <w:pgSz w:w="11910" w:h="16840"/>
          <w:pgMar w:top="600" w:right="0" w:bottom="280" w:left="0" w:header="0" w:footer="0" w:gutter="0"/>
          <w:cols w:space="720"/>
        </w:sectPr>
      </w:pPr>
    </w:p>
    <w:p w14:paraId="4AD55C94" w14:textId="77777777" w:rsidR="004E7089" w:rsidRPr="004E3C5E" w:rsidRDefault="00A0708C">
      <w:pPr>
        <w:spacing w:before="50" w:line="756" w:lineRule="exact"/>
        <w:ind w:left="1111"/>
        <w:rPr>
          <w:rFonts w:asciiTheme="minorHAnsi" w:hAnsiTheme="minorHAnsi" w:cstheme="minorHAnsi"/>
          <w:sz w:val="68"/>
          <w:lang w:val="az-Latn-AZ"/>
        </w:rPr>
      </w:pPr>
      <w:bookmarkStart w:id="4" w:name="_bookmark4"/>
      <w:bookmarkStart w:id="5" w:name="_bookmark5"/>
      <w:bookmarkEnd w:id="4"/>
      <w:bookmarkEnd w:id="5"/>
      <w:r w:rsidRPr="004E3C5E">
        <w:rPr>
          <w:rFonts w:asciiTheme="minorHAnsi" w:hAnsiTheme="minorHAnsi" w:cstheme="minorHAnsi"/>
          <w:color w:val="F5333F"/>
          <w:sz w:val="68"/>
          <w:lang w:val="az-Latn-AZ"/>
        </w:rPr>
        <w:lastRenderedPageBreak/>
        <w:t>MODUL 1</w:t>
      </w:r>
    </w:p>
    <w:p w14:paraId="4AD55C95" w14:textId="77777777" w:rsidR="004E7089" w:rsidRPr="004E3C5E" w:rsidRDefault="00A0708C">
      <w:pPr>
        <w:spacing w:line="712" w:lineRule="exact"/>
        <w:ind w:left="1131"/>
        <w:rPr>
          <w:rFonts w:asciiTheme="minorHAnsi" w:hAnsiTheme="minorHAnsi" w:cstheme="minorHAnsi"/>
          <w:b/>
          <w:sz w:val="68"/>
          <w:lang w:val="az-Latn-AZ"/>
        </w:rPr>
      </w:pPr>
      <w:r w:rsidRPr="004E3C5E">
        <w:rPr>
          <w:rFonts w:asciiTheme="minorHAnsi" w:hAnsiTheme="minorHAnsi" w:cstheme="minorHAnsi"/>
          <w:b/>
          <w:color w:val="011E41"/>
          <w:sz w:val="68"/>
          <w:lang w:val="az-Latn-AZ"/>
        </w:rPr>
        <w:t>GİRİŞ</w:t>
      </w:r>
    </w:p>
    <w:p w14:paraId="4AD55C96" w14:textId="77777777" w:rsidR="004E7089" w:rsidRPr="004E3C5E" w:rsidRDefault="004E7089">
      <w:pPr>
        <w:pStyle w:val="BodyText"/>
        <w:spacing w:before="10"/>
        <w:rPr>
          <w:rFonts w:asciiTheme="minorHAnsi" w:hAnsiTheme="minorHAnsi" w:cstheme="minorHAnsi"/>
          <w:b/>
          <w:sz w:val="91"/>
          <w:lang w:val="az-Latn-AZ"/>
        </w:rPr>
      </w:pPr>
    </w:p>
    <w:p w14:paraId="4AD55C97" w14:textId="77777777" w:rsidR="004E7089" w:rsidRPr="004E3C5E" w:rsidRDefault="00A0708C">
      <w:pPr>
        <w:pStyle w:val="Heading4"/>
        <w:spacing w:before="0" w:line="208" w:lineRule="auto"/>
        <w:ind w:left="1135" w:right="3642" w:hanging="31"/>
        <w:rPr>
          <w:rFonts w:asciiTheme="minorHAnsi" w:hAnsiTheme="minorHAnsi" w:cstheme="minorHAnsi"/>
          <w:lang w:val="az-Latn-AZ"/>
        </w:rPr>
      </w:pPr>
      <w:r w:rsidRPr="004E3C5E">
        <w:rPr>
          <w:rFonts w:asciiTheme="minorHAnsi" w:hAnsiTheme="minorHAnsi" w:cstheme="minorHAnsi"/>
          <w:color w:val="F5333F"/>
          <w:lang w:val="az-Latn-AZ"/>
        </w:rPr>
        <w:t>İcmaların cəlb olunması və cavabdehlik nədir?</w:t>
      </w:r>
    </w:p>
    <w:p w14:paraId="4AD55C98" w14:textId="77777777" w:rsidR="004E7089" w:rsidRPr="004E3C5E" w:rsidRDefault="00A0708C">
      <w:pPr>
        <w:pStyle w:val="BodyText"/>
        <w:spacing w:before="217" w:line="232" w:lineRule="auto"/>
        <w:ind w:left="1135" w:right="1134" w:firstLine="2"/>
        <w:jc w:val="both"/>
        <w:rPr>
          <w:rFonts w:asciiTheme="minorHAnsi" w:hAnsiTheme="minorHAnsi" w:cstheme="minorHAnsi"/>
          <w:lang w:val="az-Latn-AZ"/>
        </w:rPr>
      </w:pPr>
      <w:r w:rsidRPr="004E3C5E">
        <w:rPr>
          <w:rFonts w:asciiTheme="minorHAnsi" w:hAnsiTheme="minorHAnsi" w:cstheme="minorHAnsi"/>
          <w:lang w:val="az-Latn-AZ"/>
        </w:rPr>
        <w:t>İcmaların cəlb olunması və cavabdehlik elə bir iş üslubudur ki, bütün icma üzvlərini bərabərhüquqlu tərəfdaşlar kimi tanıyır və qiymətləndirir, çünki onların müxtəlif ehtiyacları, prioritetləri və seçimləri atdığımız hər addımı istiqamətləndirir. Biz buna icmanın faydalı iştirakını, açıq və dürüst ünsiyyəti və rəyləri dinləmə və ona uyğun tədbir görmə mexanizmlərini proqramlarımıza və fəaliyyətlərimizə daxil etməklə nail oluruq. Sübutlar, təcrübə və sağlam düşüncə bizə bunu deməyə imkan verir ki, biz icmaları həqiqətən cəlb etdikdə və onlar proqramların və fəaliyyətlərin layihələndirilməsində və idarə edilməsində fəal rol oynadıqda, əldə edilən nəticələr daha effektiv, daha dayanıqlı və daha keyfiyyətli olur.</w:t>
      </w:r>
    </w:p>
    <w:p w14:paraId="4AD55C99" w14:textId="77777777" w:rsidR="004E7089" w:rsidRPr="004E3C5E" w:rsidRDefault="00A0708C">
      <w:pPr>
        <w:spacing w:before="196"/>
        <w:ind w:left="1144"/>
        <w:jc w:val="both"/>
        <w:rPr>
          <w:rFonts w:asciiTheme="minorHAnsi" w:hAnsiTheme="minorHAnsi" w:cstheme="minorHAnsi"/>
          <w:b/>
          <w:sz w:val="19"/>
          <w:lang w:val="az-Latn-AZ"/>
        </w:rPr>
      </w:pPr>
      <w:r w:rsidRPr="004E3C5E">
        <w:rPr>
          <w:rFonts w:asciiTheme="minorHAnsi" w:hAnsiTheme="minorHAnsi" w:cstheme="minorHAnsi"/>
          <w:b/>
          <w:sz w:val="19"/>
          <w:lang w:val="az-Latn-AZ"/>
        </w:rPr>
        <w:t>İcmaların cəlb olunması və cavabdehlik aşağıda qeyd olunanlar deyil:</w:t>
      </w:r>
    </w:p>
    <w:p w14:paraId="4AD55C9A" w14:textId="77777777" w:rsidR="004E7089" w:rsidRPr="004E3C5E" w:rsidRDefault="00A0708C" w:rsidP="00BA56A2">
      <w:pPr>
        <w:pStyle w:val="ListParagraph"/>
        <w:numPr>
          <w:ilvl w:val="0"/>
          <w:numId w:val="46"/>
        </w:numPr>
        <w:tabs>
          <w:tab w:val="left" w:pos="1314"/>
        </w:tabs>
        <w:spacing w:before="187" w:line="232" w:lineRule="auto"/>
        <w:ind w:right="1200" w:hanging="175"/>
        <w:jc w:val="both"/>
        <w:rPr>
          <w:rFonts w:asciiTheme="minorHAnsi" w:hAnsiTheme="minorHAnsi" w:cstheme="minorHAnsi"/>
          <w:sz w:val="19"/>
          <w:lang w:val="az-Latn-AZ"/>
        </w:rPr>
      </w:pPr>
      <w:r w:rsidRPr="004E3C5E">
        <w:rPr>
          <w:rFonts w:asciiTheme="minorHAnsi" w:hAnsiTheme="minorHAnsi" w:cstheme="minorHAnsi"/>
          <w:b/>
          <w:sz w:val="19"/>
          <w:lang w:val="az-Latn-AZ"/>
        </w:rPr>
        <w:t>Yeni bir şey</w:t>
      </w:r>
      <w:r w:rsidRPr="004E3C5E">
        <w:rPr>
          <w:rFonts w:asciiTheme="minorHAnsi" w:hAnsiTheme="minorHAnsi" w:cstheme="minorHAnsi"/>
          <w:sz w:val="19"/>
          <w:lang w:val="az-Latn-AZ"/>
        </w:rPr>
        <w:t xml:space="preserve"> – Qızıl Xaç və Qızıl Aypara Cəmiyyətləri hər zaman icmalarla işləmişdir, lakin bunu həmişə lazımi formada etmirik və daha sistemli bir yanaşmanın qəbulu keyfiyyəti artıra və icmaların cəlb edilməsi işindəki boşluqları aradan qaldırmaqda kömək edə bilər.</w:t>
      </w:r>
    </w:p>
    <w:p w14:paraId="4AD55C9B" w14:textId="77777777" w:rsidR="004E7089" w:rsidRPr="004E3C5E" w:rsidRDefault="00A0708C" w:rsidP="00BA56A2">
      <w:pPr>
        <w:pStyle w:val="ListParagraph"/>
        <w:numPr>
          <w:ilvl w:val="0"/>
          <w:numId w:val="46"/>
        </w:numPr>
        <w:tabs>
          <w:tab w:val="left" w:pos="1306"/>
        </w:tabs>
        <w:spacing w:line="232" w:lineRule="auto"/>
        <w:ind w:right="1200" w:hanging="175"/>
        <w:jc w:val="both"/>
        <w:rPr>
          <w:rFonts w:asciiTheme="minorHAnsi" w:hAnsiTheme="minorHAnsi" w:cstheme="minorHAnsi"/>
          <w:sz w:val="19"/>
          <w:lang w:val="az-Latn-AZ"/>
        </w:rPr>
      </w:pPr>
      <w:r w:rsidRPr="004E3C5E">
        <w:rPr>
          <w:rFonts w:asciiTheme="minorHAnsi" w:hAnsiTheme="minorHAnsi" w:cstheme="minorHAnsi"/>
          <w:b/>
          <w:sz w:val="19"/>
          <w:lang w:val="az-Latn-AZ"/>
        </w:rPr>
        <w:t>Ayrıca proqram və ya fəaliyyət</w:t>
      </w:r>
      <w:r w:rsidRPr="004E3C5E">
        <w:rPr>
          <w:rFonts w:asciiTheme="minorHAnsi" w:hAnsiTheme="minorHAnsi" w:cstheme="minorHAnsi"/>
          <w:sz w:val="19"/>
          <w:lang w:val="az-Latn-AZ"/>
        </w:rPr>
        <w:t xml:space="preserve"> – icmaların cəlb olunması bütün işimizə inteqrasiya olunmalı, atdığımız hər addımın tərkib hissəsi olmalı olan düşüncə tərzi və ya iş üslubudur.</w:t>
      </w:r>
    </w:p>
    <w:p w14:paraId="4AD55C9C" w14:textId="77777777" w:rsidR="004E7089" w:rsidRPr="004E3C5E" w:rsidRDefault="00A0708C" w:rsidP="00BA56A2">
      <w:pPr>
        <w:pStyle w:val="ListParagraph"/>
        <w:numPr>
          <w:ilvl w:val="0"/>
          <w:numId w:val="46"/>
        </w:numPr>
        <w:tabs>
          <w:tab w:val="left" w:pos="1309"/>
        </w:tabs>
        <w:spacing w:line="232" w:lineRule="auto"/>
        <w:ind w:right="1200" w:hanging="175"/>
        <w:jc w:val="both"/>
        <w:rPr>
          <w:rFonts w:asciiTheme="minorHAnsi" w:hAnsiTheme="minorHAnsi" w:cstheme="minorHAnsi"/>
          <w:sz w:val="19"/>
          <w:lang w:val="az-Latn-AZ"/>
        </w:rPr>
      </w:pPr>
      <w:r w:rsidRPr="004E3C5E">
        <w:rPr>
          <w:rFonts w:asciiTheme="minorHAnsi" w:hAnsiTheme="minorHAnsi" w:cstheme="minorHAnsi"/>
          <w:b/>
          <w:sz w:val="19"/>
          <w:lang w:val="az-Latn-AZ"/>
        </w:rPr>
        <w:t>Bir nəfərlik iş</w:t>
      </w:r>
      <w:r w:rsidRPr="004E3C5E">
        <w:rPr>
          <w:rFonts w:asciiTheme="minorHAnsi" w:hAnsiTheme="minorHAnsi" w:cstheme="minorHAnsi"/>
          <w:sz w:val="19"/>
          <w:lang w:val="az-Latn-AZ"/>
        </w:rPr>
        <w:t xml:space="preserve"> – cavabdehlik tək bir şəxsə və ya şöbəyə ötürülə bilməz; icmaların işimizə yaxşı cəlb edilməsinə hər birimiz məsuliyyət daşıyırıq.</w:t>
      </w:r>
    </w:p>
    <w:p w14:paraId="4AD55C9D" w14:textId="77777777" w:rsidR="004E7089" w:rsidRPr="004E3C5E" w:rsidRDefault="00000000" w:rsidP="00BA56A2">
      <w:pPr>
        <w:pStyle w:val="ListParagraph"/>
        <w:numPr>
          <w:ilvl w:val="0"/>
          <w:numId w:val="46"/>
        </w:numPr>
        <w:tabs>
          <w:tab w:val="left" w:pos="1306"/>
        </w:tabs>
        <w:spacing w:before="56" w:line="232" w:lineRule="auto"/>
        <w:ind w:left="1314" w:right="1200" w:hanging="178"/>
        <w:jc w:val="both"/>
        <w:rPr>
          <w:rFonts w:asciiTheme="minorHAnsi" w:hAnsiTheme="minorHAnsi" w:cstheme="minorHAnsi"/>
          <w:sz w:val="19"/>
          <w:lang w:val="az-Latn-AZ"/>
        </w:rPr>
      </w:pPr>
      <w:r>
        <w:rPr>
          <w:rFonts w:asciiTheme="minorHAnsi" w:hAnsiTheme="minorHAnsi" w:cstheme="minorHAnsi"/>
          <w:lang w:val="az-Latn-AZ"/>
        </w:rPr>
        <w:pict w14:anchorId="4AD56B7B">
          <v:group id="_x0000_s2135" style="position:absolute;left:0;text-align:left;margin-left:70.85pt;margin-top:55.2pt;width:453.55pt;height:195.2pt;z-index:-251738112;mso-position-horizontal-relative:page" coordorigin="1417,1104" coordsize="9071,3904">
            <v:rect id="_x0000_s2136" style="position:absolute;left:6657;top:3412;width:3811;height:1575" filled="f" strokecolor="#3bd4ae" strokeweight="2pt"/>
            <v:shape id="_x0000_s2137" style="position:absolute;left:7581;top:1537;width:1964;height:1964" coordorigin="7581,1538" coordsize="1964,1964" path="m8563,1538r-77,3l8411,1549r-73,15l8267,1583r-69,25l8131,1637r-64,35l8007,1710r-58,43l7895,1800r-51,51l7797,1905r-43,58l7715,2024r-34,64l7651,2154r-24,69l7607,2294r-14,74l7584,2443r-3,76l7584,2596r9,75l7607,2745r20,71l7651,2885r30,66l7715,3015r39,61l7797,3134r47,54l7895,3239r54,47l8007,3329r60,38l8131,3402r67,29l8267,3456r71,19l8411,3490r75,8l8563,3501r77,-3l8715,3490r73,-15l8859,3456r69,-25l8995,3402r64,-35l9119,3329r58,-43l9231,3239r51,-51l9329,3134r43,-58l9411,3015r34,-64l9475,2885r24,-69l9519,2745r14,-74l9542,2596r3,-77l9542,2443r-9,-75l9519,2294r-20,-71l9475,2154r-30,-66l9411,2024r-39,-61l9329,1905r-47,-54l9231,1800r-54,-47l9119,1710r-60,-38l8995,1637r-67,-29l8859,1583r-71,-19l8715,1549r-75,-8l8563,1538xe" stroked="f">
              <v:path arrowok="t"/>
            </v:shape>
            <v:shape id="_x0000_s2138" style="position:absolute;left:7582;top:1538;width:1963;height:1963" coordorigin="7582,1538" coordsize="1963,1963" o:spt="100" adj="0,,0" path="m9090,1692r301,300m8953,1619r510,510m8851,1581r651,650m8765,1559r758,758m8688,1546r848,848m8617,1540r926,925m8552,1538r992,993m8490,1541l9542,2593m8432,1547l9536,2650m8377,1556l9526,2705m8324,1567l9515,2758m8274,1581l9501,2808m8226,1598l9485,2856m8180,1616l9467,2902m8136,1635l9447,2947m8094,1658l9425,2989m8053,1681l9402,3029m8014,1706l9377,3069m7977,1733l9350,3106m7940,1761l9322,3142m7906,1790l9292,3176m7873,1822l9261,3209m7841,1854l9228,3241m7812,1888l9194,3271m7783,1924l9158,3299m7756,1961l9122,3327m7731,2000l9083,3352m7707,2040l9042,3376m7684,2082l9001,3398m7664,2126l8957,3418m7645,2171l8911,3437m7628,2218l8864,3454m7614,2268l8814,3468m7602,2320l8762,3480m7592,2375l8708,3490m7585,2432l8651,3497m7582,2493l8590,3500m7583,2558r942,942m7588,2627r868,868m7599,2702r782,782m7618,2786r679,678m7650,2882r551,550m7710,3006r367,366e" filled="f" strokecolor="#9ad1bb" strokeweight=".4pt">
              <v:stroke joinstyle="round"/>
              <v:formulas/>
              <v:path arrowok="t" o:connecttype="segments" textboxrect="-7582,-1538,-5619,425"/>
            </v:shape>
            <v:shape id="_x0000_s2139" style="position:absolute;left:7581;top:1537;width:1964;height:1964" coordorigin="7581,1538" coordsize="1964,1964" path="m8563,3501r77,-3l8715,3490r73,-15l8859,3456r69,-25l8995,3402r64,-35l9119,3329r58,-43l9231,3239r51,-51l9329,3134r43,-58l9411,3015r34,-64l9475,2885r24,-69l9519,2745r14,-74l9542,2596r3,-77l9542,2443r-9,-75l9519,2294r-20,-71l9475,2154r-30,-66l9411,2024r-39,-61l9329,1905r-47,-54l9231,1800r-54,-47l9119,1710r-60,-38l8995,1637r-67,-29l8859,1583r-71,-19l8715,1549r-75,-8l8563,1538r-77,3l8411,1549r-73,15l8267,1583r-69,25l8131,1637r-64,35l8007,1710r-58,43l7895,1800r-51,51l7797,1905r-43,58l7715,2024r-34,64l7651,2154r-24,69l7607,2294r-14,74l7584,2443r-3,76l7584,2596r9,75l7607,2745r20,71l7651,2885r30,66l7715,3015r39,61l7797,3134r47,54l7895,3239r54,47l8007,3329r60,38l8131,3402r67,29l8267,3456r71,19l8411,3490r75,8l8563,3501xe" filled="f" strokecolor="#3bd4ae" strokeweight="1.6pt">
              <v:path arrowok="t"/>
            </v:shape>
            <v:shape id="_x0000_s2140" style="position:absolute;left:7791;top:1748;width:1543;height:1543" coordorigin="7792,1748" coordsize="1543,1543" path="m8563,1748r-74,4l8416,1762r-69,17l8279,1802r-64,29l8154,1866r-58,40l8043,1950r-49,49l7949,2053r-40,57l7875,2171r-29,65l7823,2303r-17,70l7796,2445r-4,75l7796,2594r10,72l7823,2736r23,67l7875,2868r34,61l7949,2986r45,54l8043,3089r53,44l8154,3173r61,35l8279,3237r68,23l8416,3277r73,10l8563,3291r74,-4l8710,3277r69,-17l8847,3237r64,-29l8972,3173r58,-40l9083,3089r49,-49l9177,2986r40,-57l9251,2868r29,-65l9303,2736r17,-70l9330,2594r4,-74l9330,2445r-10,-72l9303,2303r-23,-67l9251,2171r-34,-61l9177,2053r-45,-54l9083,1950r-53,-44l8972,1866r-61,-35l8847,1802r-68,-23l8710,1762r-73,-10l8563,1748xe" stroked="f">
              <v:path arrowok="t"/>
            </v:shape>
            <v:rect id="_x0000_s2141" style="position:absolute;left:1437;top:3412;width:3811;height:1575" filled="f" strokecolor="#236092" strokeweight="2pt"/>
            <v:shape id="_x0000_s2142" style="position:absolute;left:2360;top:1537;width:1964;height:1964" coordorigin="2361,1538" coordsize="1964,1964" path="m3343,1538r-77,3l3191,1549r-74,15l3046,1583r-69,25l2911,1637r-64,35l2786,1710r-58,43l2674,1800r-51,51l2576,1905r-43,58l2495,2024r-34,64l2431,2154r-25,69l2387,2294r-15,74l2364,2443r-3,76l2364,2596r8,75l2387,2745r19,71l2431,2885r30,66l2495,3015r38,61l2576,3134r47,54l2674,3239r54,47l2786,3329r61,38l2911,3402r66,29l3046,3456r71,19l3191,3490r75,8l3343,3501r76,-3l3494,3490r74,-15l3639,3456r69,-25l3774,3402r64,-35l3899,3329r58,-43l4011,3239r51,-51l4109,3134r43,-58l4190,3015r35,-64l4254,2885r25,-69l4298,2745r15,-74l4321,2596r3,-77l4321,2443r-8,-75l4298,2294r-19,-71l4254,2154r-29,-66l4190,2024r-38,-61l4109,1905r-47,-54l4011,1800r-54,-47l3899,1710r-61,-38l3774,1637r-66,-29l3639,1583r-71,-19l3494,1549r-75,-8l3343,1538xe" stroked="f">
              <v:path arrowok="t"/>
            </v:shape>
            <v:shape id="_x0000_s2143" style="position:absolute;left:2361;top:1538;width:1963;height:1963" coordorigin="2362,1538" coordsize="1963,1963" o:spt="100" adj="0,,0" path="m3870,1692r300,300m3733,1619r510,510m3631,1581r650,650m3545,1559r758,758m3468,1546r848,848m3397,1540r925,925m3331,1538r993,993m3269,1541l4322,2593m3212,1547l4315,2650m3157,1556l4306,2705m3104,1567l4295,2758m3054,1581l4281,2808m3006,1598l4264,2856m2960,1616l4246,2902m2915,1635l4227,2947m2873,1658l4204,2989m2833,1681l4181,3029m2793,1706l4156,3069m2756,1733l4129,3106m2720,1761l4101,3142m2686,1790l4072,3176m2653,1822l4040,3209m2621,1854l4008,3241m2591,1888l3974,3271m2563,1924l3938,3299m2535,1961l3901,3327m2510,2000l3862,3352m2486,2040l3822,3376m2464,2082l3780,3398m2444,2126l3736,3418m2425,2171l3691,3437m2408,2218l3644,3454m2394,2268l3594,3468m2382,2320l3542,3480m2372,2375l3488,3490m2365,2432l3430,3497m2362,2493l3369,3500m2362,2558r943,942m2367,2627r868,868m2378,2702r782,782m2398,2786r678,678m2430,2882r550,550m2490,3006r366,366e" filled="f" strokecolor="#85a8d5" strokeweight=".4pt">
              <v:stroke joinstyle="round"/>
              <v:formulas/>
              <v:path arrowok="t" o:connecttype="segments" textboxrect="-2362,-1538,-399,425"/>
            </v:shape>
            <v:shape id="_x0000_s2144" style="position:absolute;left:2360;top:1537;width:1964;height:1964" coordorigin="2361,1538" coordsize="1964,1964" path="m3343,3501r76,-3l3494,3490r74,-15l3639,3456r69,-25l3774,3402r64,-35l3899,3329r58,-43l4011,3239r51,-51l4109,3134r43,-58l4190,3015r35,-64l4254,2885r25,-69l4298,2745r15,-74l4321,2596r3,-77l4321,2443r-8,-75l4298,2294r-19,-71l4254,2154r-29,-66l4190,2024r-38,-61l4109,1905r-47,-54l4011,1800r-54,-47l3899,1710r-61,-38l3774,1637r-66,-29l3639,1583r-71,-19l3494,1549r-75,-8l3343,1538r-77,3l3191,1549r-74,15l3046,1583r-69,25l2911,1637r-64,35l2786,1710r-58,43l2674,1800r-51,51l2576,1905r-43,58l2495,2024r-34,64l2431,2154r-25,69l2387,2294r-15,74l2364,2443r-3,76l2364,2596r8,75l2387,2745r19,71l2431,2885r30,66l2495,3015r38,61l2576,3134r47,54l2674,3239r54,47l2786,3329r61,38l2911,3402r66,29l3046,3456r71,19l3191,3490r75,8l3343,3501xe" filled="f" strokecolor="#236092" strokeweight="1.6pt">
              <v:path arrowok="t"/>
            </v:shape>
            <v:shape id="_x0000_s2145" style="position:absolute;left:2571;top:1748;width:1543;height:1543" coordorigin="2571,1748" coordsize="1543,1543" path="m3343,1748r-75,4l3196,1762r-70,17l3059,1802r-65,29l2933,1866r-57,40l2822,1950r-49,49l2729,2053r-40,57l2654,2171r-29,65l2602,2303r-17,70l2575,2445r-4,75l2575,2594r10,72l2602,2736r23,67l2654,2868r35,61l2729,2986r44,54l2822,3089r54,44l2933,3173r61,35l3059,3237r67,23l3196,3277r72,10l3343,3291r74,-4l3489,3277r70,-17l3626,3237r65,-29l3752,3173r57,-40l3863,3089r49,-49l3956,2986r40,-57l4031,2868r29,-65l4083,2736r17,-70l4110,2594r4,-74l4110,2445r-10,-72l4083,2303r-23,-67l4031,2171r-35,-61l3956,2053r-44,-54l3863,1950r-54,-44l3752,1866r-61,-35l3626,1802r-67,-23l3489,1762r-72,-10l3343,1748xe" stroked="f">
              <v:path arrowok="t"/>
            </v:shape>
            <v:shape id="_x0000_s2146" style="position:absolute;left:3653;top:1610;width:4697;height:515" coordorigin="3654,1610" coordsize="4697,515" path="m8350,2098r-68,-31l8214,2037r-69,-29l8075,1980r-70,-28l7933,1926r-71,-25l7789,1877r-73,-24l7642,1831r-74,-21l7492,1790r-75,-19l7340,1753r-77,-17l7185,1720r-78,-15l7027,1691r-79,-13l6867,1666r-81,-10l6705,1646r-82,-8l6540,1631r-84,-7l6372,1619r-84,-4l6202,1612r-86,-1l6030,1610r-85,1l5861,1613r-85,3l5693,1620r-84,5l5527,1631r-83,8l5362,1647r-81,10l5200,1668r-80,11l5041,1692r-80,14l4883,1721r-78,16l4728,1754r-77,18l4575,1791r-75,21l4425,1833r-74,22l4278,1877r-72,24l4134,1926r-71,26l3993,1979r-70,27l3855,2035r-68,29l3720,2094r-66,31e" filled="f" strokecolor="#011e41" strokeweight="2pt">
              <v:path arrowok="t"/>
            </v:shape>
            <v:shape id="_x0000_s2147" style="position:absolute;left:8217;top:1969;width:133;height:171" coordorigin="8218,1970" coordsize="133,171" path="m8298,1970r52,128l8218,2141e" filled="f" strokecolor="#011e41" strokeweight="2pt">
              <v:path arrowok="t"/>
            </v:shape>
            <v:shape id="_x0000_s2148" style="position:absolute;left:5259;top:1104;width:1361;height:1361" coordorigin="5260,1104" coordsize="1361,1361" path="m5940,1104r-74,4l5794,1120r-69,19l5659,1165r-62,32l5539,1235r-55,44l5435,1329r-44,54l5353,1441r-32,62l5295,1569r-19,69l5264,1710r-4,74l5264,1859r12,71l5295,1999r26,66l5353,2128r38,58l5435,2240r49,49l5539,2333r58,39l5659,2404r66,26l5794,2449r72,12l5940,2465r74,-4l6086,2449r69,-19l6221,2404r63,-32l6342,2333r54,-44l6445,2240r44,-54l6528,2128r32,-63l6586,1999r19,-69l6617,1859r4,-75l6617,1710r-12,-72l6586,1569r-26,-66l6528,1441r-39,-58l6445,1329r-49,-50l6342,1235r-58,-38l6221,1165r-66,-26l6086,1120r-72,-12l5940,1104xe" fillcolor="#011e41" stroked="f">
              <v:path arrowok="t"/>
            </v:shape>
            <w10:wrap anchorx="page"/>
          </v:group>
        </w:pict>
      </w:r>
      <w:r w:rsidR="00A0708C" w:rsidRPr="004E3C5E">
        <w:rPr>
          <w:rFonts w:asciiTheme="minorHAnsi" w:hAnsiTheme="minorHAnsi" w:cstheme="minorHAnsi"/>
          <w:b/>
          <w:sz w:val="19"/>
          <w:lang w:val="az-Latn-AZ"/>
        </w:rPr>
        <w:t>Əlavə bir yük və ya nişan qoyacağımız xana deyil</w:t>
      </w:r>
      <w:r w:rsidR="00A0708C" w:rsidRPr="004E3C5E">
        <w:rPr>
          <w:rFonts w:asciiTheme="minorHAnsi" w:hAnsiTheme="minorHAnsi" w:cstheme="minorHAnsi"/>
          <w:sz w:val="19"/>
          <w:lang w:val="az-Latn-AZ"/>
        </w:rPr>
        <w:t xml:space="preserve"> – bu, bizim əsas öhdəliklərimizin bir parçasıdır və işimizin keyfiyyəti və yarada biləcəyimiz təsir baxımından çox mühümdür.</w:t>
      </w:r>
    </w:p>
    <w:p w14:paraId="4AD55C9E" w14:textId="77777777" w:rsidR="004E7089" w:rsidRPr="004E3C5E" w:rsidRDefault="004E7089">
      <w:pPr>
        <w:pStyle w:val="BodyText"/>
        <w:rPr>
          <w:rFonts w:asciiTheme="minorHAnsi" w:hAnsiTheme="minorHAnsi" w:cstheme="minorHAnsi"/>
          <w:sz w:val="20"/>
          <w:lang w:val="az-Latn-AZ"/>
        </w:rPr>
      </w:pPr>
    </w:p>
    <w:p w14:paraId="4AD55C9F" w14:textId="77777777" w:rsidR="004E7089" w:rsidRPr="004E3C5E" w:rsidRDefault="004E7089">
      <w:pPr>
        <w:pStyle w:val="BodyText"/>
        <w:rPr>
          <w:rFonts w:asciiTheme="minorHAnsi" w:hAnsiTheme="minorHAnsi" w:cstheme="minorHAnsi"/>
          <w:sz w:val="20"/>
          <w:lang w:val="az-Latn-AZ"/>
        </w:rPr>
      </w:pPr>
    </w:p>
    <w:p w14:paraId="4AD55CA0" w14:textId="77777777" w:rsidR="004E7089" w:rsidRPr="004E3C5E" w:rsidRDefault="004E7089">
      <w:pPr>
        <w:pStyle w:val="BodyText"/>
        <w:spacing w:before="5"/>
        <w:rPr>
          <w:rFonts w:asciiTheme="minorHAnsi" w:hAnsiTheme="minorHAnsi" w:cstheme="minorHAnsi"/>
          <w:sz w:val="25"/>
          <w:lang w:val="az-Latn-AZ"/>
        </w:rPr>
      </w:pPr>
    </w:p>
    <w:p w14:paraId="4AD55CA1" w14:textId="77777777" w:rsidR="004E7089" w:rsidRPr="004E3C5E" w:rsidRDefault="004E7089">
      <w:pPr>
        <w:rPr>
          <w:rFonts w:asciiTheme="minorHAnsi" w:hAnsiTheme="minorHAnsi" w:cstheme="minorHAnsi"/>
          <w:sz w:val="25"/>
          <w:lang w:val="az-Latn-AZ"/>
        </w:rPr>
        <w:sectPr w:rsidR="004E7089" w:rsidRPr="004E3C5E">
          <w:footerReference w:type="default" r:id="rId50"/>
          <w:pgSz w:w="11910" w:h="16840"/>
          <w:pgMar w:top="1040" w:right="0" w:bottom="280" w:left="0" w:header="0" w:footer="0" w:gutter="0"/>
          <w:cols w:space="720"/>
        </w:sectPr>
      </w:pPr>
    </w:p>
    <w:p w14:paraId="4AD55CA2" w14:textId="77777777" w:rsidR="004E7089" w:rsidRPr="004E3C5E" w:rsidRDefault="004E7089">
      <w:pPr>
        <w:pStyle w:val="BodyText"/>
        <w:rPr>
          <w:rFonts w:asciiTheme="minorHAnsi" w:hAnsiTheme="minorHAnsi" w:cstheme="minorHAnsi"/>
          <w:sz w:val="20"/>
          <w:lang w:val="az-Latn-AZ"/>
        </w:rPr>
      </w:pPr>
    </w:p>
    <w:p w14:paraId="4AD55CA3" w14:textId="77777777" w:rsidR="004E7089" w:rsidRPr="004E3C5E" w:rsidRDefault="004E7089">
      <w:pPr>
        <w:pStyle w:val="BodyText"/>
        <w:rPr>
          <w:rFonts w:asciiTheme="minorHAnsi" w:hAnsiTheme="minorHAnsi" w:cstheme="minorHAnsi"/>
          <w:sz w:val="20"/>
          <w:lang w:val="az-Latn-AZ"/>
        </w:rPr>
      </w:pPr>
    </w:p>
    <w:p w14:paraId="4AD55CA4" w14:textId="77777777" w:rsidR="004E7089" w:rsidRPr="004E3C5E" w:rsidRDefault="004E7089">
      <w:pPr>
        <w:pStyle w:val="BodyText"/>
        <w:spacing w:before="4"/>
        <w:rPr>
          <w:rFonts w:asciiTheme="minorHAnsi" w:hAnsiTheme="minorHAnsi" w:cstheme="minorHAnsi"/>
          <w:sz w:val="15"/>
          <w:lang w:val="az-Latn-AZ"/>
        </w:rPr>
      </w:pPr>
    </w:p>
    <w:p w14:paraId="55E3D83C" w14:textId="77777777" w:rsidR="00B30E92" w:rsidRDefault="00B30E92">
      <w:pPr>
        <w:spacing w:line="230" w:lineRule="auto"/>
        <w:ind w:left="2737" w:right="-14" w:firstLine="64"/>
        <w:rPr>
          <w:rFonts w:asciiTheme="minorHAnsi" w:hAnsiTheme="minorHAnsi" w:cstheme="minorHAnsi"/>
          <w:b/>
          <w:sz w:val="16"/>
          <w:lang w:val="az-Latn-AZ"/>
        </w:rPr>
      </w:pPr>
    </w:p>
    <w:p w14:paraId="4AD55CA5" w14:textId="75D3B56C" w:rsidR="004E7089" w:rsidRPr="004E3C5E" w:rsidRDefault="00A0708C">
      <w:pPr>
        <w:spacing w:line="230" w:lineRule="auto"/>
        <w:ind w:left="2737" w:right="-14" w:firstLine="64"/>
        <w:rPr>
          <w:rFonts w:asciiTheme="minorHAnsi" w:hAnsiTheme="minorHAnsi" w:cstheme="minorHAnsi"/>
          <w:b/>
          <w:sz w:val="16"/>
          <w:lang w:val="az-Latn-AZ"/>
        </w:rPr>
      </w:pPr>
      <w:r w:rsidRPr="004E3C5E">
        <w:rPr>
          <w:rFonts w:asciiTheme="minorHAnsi" w:hAnsiTheme="minorHAnsi" w:cstheme="minorHAnsi"/>
          <w:b/>
          <w:sz w:val="16"/>
          <w:lang w:val="az-Latn-AZ"/>
        </w:rPr>
        <w:t>İCMALARIN CƏLB OLUNMASI ÜZRƏ YANAŞMALAR</w:t>
      </w:r>
    </w:p>
    <w:p w14:paraId="4AD55CA6" w14:textId="77777777" w:rsidR="004E7089" w:rsidRPr="004E3C5E" w:rsidRDefault="00A0708C" w:rsidP="00B30E92">
      <w:pPr>
        <w:spacing w:before="111" w:line="232" w:lineRule="auto"/>
        <w:ind w:left="1530" w:right="-4" w:firstLine="15"/>
        <w:rPr>
          <w:rFonts w:asciiTheme="minorHAnsi" w:hAnsiTheme="minorHAnsi" w:cstheme="minorHAnsi"/>
          <w:b/>
          <w:sz w:val="18"/>
          <w:lang w:val="az-Latn-AZ"/>
        </w:rPr>
      </w:pPr>
      <w:r w:rsidRPr="004E3C5E">
        <w:rPr>
          <w:rFonts w:asciiTheme="minorHAnsi" w:hAnsiTheme="minorHAnsi" w:cstheme="minorHAnsi"/>
          <w:lang w:val="az-Latn-AZ"/>
        </w:rPr>
        <w:br w:type="column"/>
      </w:r>
      <w:r w:rsidRPr="004E3C5E">
        <w:rPr>
          <w:rFonts w:asciiTheme="minorHAnsi" w:hAnsiTheme="minorHAnsi" w:cstheme="minorHAnsi"/>
          <w:b/>
          <w:color w:val="FFFFFF"/>
          <w:sz w:val="18"/>
          <w:lang w:val="az-Latn-AZ"/>
        </w:rPr>
        <w:t xml:space="preserve">XİDMƏT ETDİYİMİZ İNSANLAR </w:t>
      </w:r>
    </w:p>
    <w:p w14:paraId="4AD55CA7" w14:textId="77777777" w:rsidR="004E7089" w:rsidRPr="004E3C5E" w:rsidRDefault="00A0708C">
      <w:pPr>
        <w:pStyle w:val="BodyText"/>
        <w:rPr>
          <w:rFonts w:asciiTheme="minorHAnsi" w:hAnsiTheme="minorHAnsi" w:cstheme="minorHAnsi"/>
          <w:b/>
          <w:sz w:val="20"/>
          <w:lang w:val="az-Latn-AZ"/>
        </w:rPr>
      </w:pPr>
      <w:r w:rsidRPr="004E3C5E">
        <w:rPr>
          <w:rFonts w:asciiTheme="minorHAnsi" w:hAnsiTheme="minorHAnsi" w:cstheme="minorHAnsi"/>
          <w:lang w:val="az-Latn-AZ"/>
        </w:rPr>
        <w:br w:type="column"/>
      </w:r>
    </w:p>
    <w:p w14:paraId="4AD55CA8" w14:textId="77777777" w:rsidR="004E7089" w:rsidRPr="004E3C5E" w:rsidRDefault="004E7089">
      <w:pPr>
        <w:pStyle w:val="BodyText"/>
        <w:rPr>
          <w:rFonts w:asciiTheme="minorHAnsi" w:hAnsiTheme="minorHAnsi" w:cstheme="minorHAnsi"/>
          <w:b/>
          <w:sz w:val="20"/>
          <w:lang w:val="az-Latn-AZ"/>
        </w:rPr>
      </w:pPr>
    </w:p>
    <w:p w14:paraId="4AD55CA9" w14:textId="77777777" w:rsidR="004E7089" w:rsidRPr="004E3C5E" w:rsidRDefault="004E7089">
      <w:pPr>
        <w:pStyle w:val="BodyText"/>
        <w:rPr>
          <w:rFonts w:asciiTheme="minorHAnsi" w:hAnsiTheme="minorHAnsi" w:cstheme="minorHAnsi"/>
          <w:b/>
          <w:sz w:val="20"/>
          <w:lang w:val="az-Latn-AZ"/>
        </w:rPr>
      </w:pPr>
    </w:p>
    <w:p w14:paraId="4AD55CAA" w14:textId="77777777" w:rsidR="004E7089" w:rsidRPr="004E3C5E" w:rsidRDefault="004E7089">
      <w:pPr>
        <w:pStyle w:val="BodyText"/>
        <w:spacing w:before="4"/>
        <w:rPr>
          <w:rFonts w:asciiTheme="minorHAnsi" w:hAnsiTheme="minorHAnsi" w:cstheme="minorHAnsi"/>
          <w:b/>
          <w:sz w:val="17"/>
          <w:lang w:val="az-Latn-AZ"/>
        </w:rPr>
      </w:pPr>
    </w:p>
    <w:p w14:paraId="4AD55CAB" w14:textId="77777777" w:rsidR="004E7089" w:rsidRPr="004E3C5E" w:rsidRDefault="00A0708C" w:rsidP="00B30E92">
      <w:pPr>
        <w:spacing w:line="208" w:lineRule="auto"/>
        <w:ind w:left="1508" w:right="2652" w:hanging="4"/>
        <w:jc w:val="center"/>
        <w:rPr>
          <w:rFonts w:asciiTheme="minorHAnsi" w:hAnsiTheme="minorHAnsi" w:cstheme="minorHAnsi"/>
          <w:b/>
          <w:sz w:val="16"/>
          <w:lang w:val="az-Latn-AZ"/>
        </w:rPr>
      </w:pPr>
      <w:r w:rsidRPr="004E3C5E">
        <w:rPr>
          <w:rFonts w:asciiTheme="minorHAnsi" w:hAnsiTheme="minorHAnsi" w:cstheme="minorHAnsi"/>
          <w:b/>
          <w:sz w:val="16"/>
          <w:lang w:val="az-Latn-AZ"/>
        </w:rPr>
        <w:t>QARŞISINDA CAVABDEHLİYİMİZƏ KÖMƏK EDİR</w:t>
      </w:r>
    </w:p>
    <w:p w14:paraId="4AD55CAC" w14:textId="77777777" w:rsidR="004E7089" w:rsidRPr="004E3C5E" w:rsidRDefault="004E7089">
      <w:pPr>
        <w:spacing w:line="208" w:lineRule="auto"/>
        <w:jc w:val="center"/>
        <w:rPr>
          <w:rFonts w:asciiTheme="minorHAnsi" w:hAnsiTheme="minorHAnsi" w:cstheme="minorHAnsi"/>
          <w:sz w:val="16"/>
          <w:lang w:val="az-Latn-AZ"/>
        </w:rPr>
        <w:sectPr w:rsidR="004E7089" w:rsidRPr="004E3C5E">
          <w:type w:val="continuous"/>
          <w:pgSz w:w="11910" w:h="16840"/>
          <w:pgMar w:top="620" w:right="0" w:bottom="280" w:left="0" w:header="720" w:footer="720" w:gutter="0"/>
          <w:cols w:num="3" w:space="720" w:equalWidth="0">
            <w:col w:w="3938" w:space="40"/>
            <w:col w:w="2361" w:space="39"/>
            <w:col w:w="5532"/>
          </w:cols>
        </w:sectPr>
      </w:pPr>
    </w:p>
    <w:p w14:paraId="4AD55CAD" w14:textId="77777777" w:rsidR="004E7089" w:rsidRPr="004E3C5E" w:rsidRDefault="004E7089">
      <w:pPr>
        <w:pStyle w:val="BodyText"/>
        <w:rPr>
          <w:rFonts w:asciiTheme="minorHAnsi" w:hAnsiTheme="minorHAnsi" w:cstheme="minorHAnsi"/>
          <w:b/>
          <w:sz w:val="20"/>
          <w:lang w:val="az-Latn-AZ"/>
        </w:rPr>
      </w:pPr>
    </w:p>
    <w:p w14:paraId="4AD55CAE" w14:textId="77777777" w:rsidR="004E7089" w:rsidRPr="004E3C5E" w:rsidRDefault="004E7089">
      <w:pPr>
        <w:pStyle w:val="BodyText"/>
        <w:spacing w:before="6"/>
        <w:rPr>
          <w:rFonts w:asciiTheme="minorHAnsi" w:hAnsiTheme="minorHAnsi" w:cstheme="minorHAnsi"/>
          <w:b/>
          <w:sz w:val="28"/>
          <w:lang w:val="az-Latn-AZ"/>
        </w:rPr>
      </w:pPr>
    </w:p>
    <w:p w14:paraId="4AD55CAF" w14:textId="77777777" w:rsidR="004E7089" w:rsidRPr="004E3C5E" w:rsidRDefault="004E7089">
      <w:pPr>
        <w:rPr>
          <w:rFonts w:asciiTheme="minorHAnsi" w:hAnsiTheme="minorHAnsi" w:cstheme="minorHAnsi"/>
          <w:sz w:val="28"/>
          <w:lang w:val="az-Latn-AZ"/>
        </w:rPr>
        <w:sectPr w:rsidR="004E7089" w:rsidRPr="004E3C5E">
          <w:type w:val="continuous"/>
          <w:pgSz w:w="11910" w:h="16840"/>
          <w:pgMar w:top="620" w:right="0" w:bottom="280" w:left="0" w:header="720" w:footer="720" w:gutter="0"/>
          <w:cols w:space="720"/>
        </w:sectPr>
      </w:pPr>
    </w:p>
    <w:p w14:paraId="4AD55CB0" w14:textId="77777777" w:rsidR="004E7089" w:rsidRPr="004E3C5E" w:rsidRDefault="00A0708C" w:rsidP="00BA56A2">
      <w:pPr>
        <w:pStyle w:val="ListParagraph"/>
        <w:numPr>
          <w:ilvl w:val="0"/>
          <w:numId w:val="47"/>
        </w:numPr>
        <w:tabs>
          <w:tab w:val="left" w:pos="1747"/>
        </w:tabs>
        <w:spacing w:before="108"/>
        <w:rPr>
          <w:rFonts w:asciiTheme="minorHAnsi" w:hAnsiTheme="minorHAnsi" w:cstheme="minorHAnsi"/>
          <w:sz w:val="16"/>
          <w:lang w:val="az-Latn-AZ"/>
        </w:rPr>
      </w:pPr>
      <w:r w:rsidRPr="004E3C5E">
        <w:rPr>
          <w:rFonts w:asciiTheme="minorHAnsi" w:hAnsiTheme="minorHAnsi" w:cstheme="minorHAnsi"/>
          <w:sz w:val="16"/>
          <w:lang w:val="az-Latn-AZ"/>
        </w:rPr>
        <w:t>İcmanın iştirakı</w:t>
      </w:r>
    </w:p>
    <w:p w14:paraId="4AD55CB1" w14:textId="77777777" w:rsidR="004E7089" w:rsidRPr="004E3C5E" w:rsidRDefault="00A0708C" w:rsidP="00BA56A2">
      <w:pPr>
        <w:pStyle w:val="ListParagraph"/>
        <w:numPr>
          <w:ilvl w:val="0"/>
          <w:numId w:val="47"/>
        </w:numPr>
        <w:tabs>
          <w:tab w:val="left" w:pos="1747"/>
        </w:tabs>
        <w:spacing w:before="97"/>
        <w:rPr>
          <w:rFonts w:asciiTheme="minorHAnsi" w:hAnsiTheme="minorHAnsi" w:cstheme="minorHAnsi"/>
          <w:sz w:val="16"/>
          <w:lang w:val="az-Latn-AZ"/>
        </w:rPr>
      </w:pPr>
      <w:r w:rsidRPr="004E3C5E">
        <w:rPr>
          <w:rFonts w:asciiTheme="minorHAnsi" w:hAnsiTheme="minorHAnsi" w:cstheme="minorHAnsi"/>
          <w:sz w:val="16"/>
          <w:lang w:val="az-Latn-AZ"/>
        </w:rPr>
        <w:t>Açıq, dürüst ünsiyyət</w:t>
      </w:r>
    </w:p>
    <w:p w14:paraId="4AD55CB2" w14:textId="77777777" w:rsidR="004E7089" w:rsidRPr="004E3C5E" w:rsidRDefault="00A0708C" w:rsidP="00BA56A2">
      <w:pPr>
        <w:pStyle w:val="ListParagraph"/>
        <w:numPr>
          <w:ilvl w:val="0"/>
          <w:numId w:val="47"/>
        </w:numPr>
        <w:tabs>
          <w:tab w:val="left" w:pos="1748"/>
        </w:tabs>
        <w:spacing w:before="38"/>
        <w:rPr>
          <w:rFonts w:asciiTheme="minorHAnsi" w:hAnsiTheme="minorHAnsi" w:cstheme="minorHAnsi"/>
          <w:sz w:val="16"/>
          <w:lang w:val="az-Latn-AZ"/>
        </w:rPr>
      </w:pPr>
      <w:r w:rsidRPr="004E3C5E">
        <w:rPr>
          <w:rFonts w:asciiTheme="minorHAnsi" w:hAnsiTheme="minorHAnsi" w:cstheme="minorHAnsi"/>
          <w:sz w:val="16"/>
          <w:lang w:val="az-Latn-AZ"/>
        </w:rPr>
        <w:t>Rəy və şikayətlər</w:t>
      </w:r>
    </w:p>
    <w:p w14:paraId="4AD55CB3" w14:textId="77777777" w:rsidR="004E7089" w:rsidRPr="004E3C5E" w:rsidRDefault="00A0708C" w:rsidP="00BA56A2">
      <w:pPr>
        <w:pStyle w:val="ListParagraph"/>
        <w:numPr>
          <w:ilvl w:val="0"/>
          <w:numId w:val="47"/>
        </w:numPr>
        <w:tabs>
          <w:tab w:val="left" w:pos="1747"/>
        </w:tabs>
        <w:spacing w:before="37"/>
        <w:rPr>
          <w:rFonts w:asciiTheme="minorHAnsi" w:hAnsiTheme="minorHAnsi" w:cstheme="minorHAnsi"/>
          <w:sz w:val="16"/>
          <w:lang w:val="az-Latn-AZ"/>
        </w:rPr>
      </w:pPr>
      <w:r w:rsidRPr="004E3C5E">
        <w:rPr>
          <w:rFonts w:asciiTheme="minorHAnsi" w:hAnsiTheme="minorHAnsi" w:cstheme="minorHAnsi"/>
          <w:sz w:val="16"/>
          <w:lang w:val="az-Latn-AZ"/>
        </w:rPr>
        <w:t xml:space="preserve">İcmanın anlaşılması </w:t>
      </w:r>
    </w:p>
    <w:p w14:paraId="4AD55CB4" w14:textId="77777777" w:rsidR="004E7089" w:rsidRPr="00BA56A2" w:rsidRDefault="00A0708C" w:rsidP="00BA56A2">
      <w:pPr>
        <w:pStyle w:val="ListParagraph"/>
        <w:numPr>
          <w:ilvl w:val="0"/>
          <w:numId w:val="47"/>
        </w:numPr>
        <w:tabs>
          <w:tab w:val="left" w:pos="1748"/>
        </w:tabs>
        <w:spacing w:before="108"/>
        <w:rPr>
          <w:rFonts w:asciiTheme="minorHAnsi" w:hAnsiTheme="minorHAnsi" w:cstheme="minorHAnsi"/>
          <w:sz w:val="16"/>
          <w:lang w:val="az-Latn-AZ"/>
        </w:rPr>
      </w:pPr>
      <w:r w:rsidRPr="00BA56A2">
        <w:rPr>
          <w:rFonts w:asciiTheme="minorHAnsi" w:hAnsiTheme="minorHAnsi" w:cstheme="minorHAnsi"/>
          <w:sz w:val="16"/>
          <w:lang w:val="az-Latn-AZ"/>
        </w:rPr>
        <w:br w:type="column"/>
      </w:r>
      <w:r w:rsidRPr="00BA56A2">
        <w:rPr>
          <w:rFonts w:asciiTheme="minorHAnsi" w:hAnsiTheme="minorHAnsi" w:cstheme="minorHAnsi"/>
          <w:sz w:val="16"/>
          <w:lang w:val="az-Latn-AZ"/>
        </w:rPr>
        <w:t>Uyğun və vaxtında göstərilən dəstək</w:t>
      </w:r>
    </w:p>
    <w:p w14:paraId="4AD55CB5" w14:textId="77777777" w:rsidR="004E7089" w:rsidRPr="00BA56A2" w:rsidRDefault="00A0708C" w:rsidP="00BA56A2">
      <w:pPr>
        <w:pStyle w:val="ListParagraph"/>
        <w:numPr>
          <w:ilvl w:val="0"/>
          <w:numId w:val="47"/>
        </w:numPr>
        <w:tabs>
          <w:tab w:val="left" w:pos="1747"/>
        </w:tabs>
        <w:spacing w:before="37"/>
        <w:rPr>
          <w:rFonts w:asciiTheme="minorHAnsi" w:hAnsiTheme="minorHAnsi" w:cstheme="minorHAnsi"/>
          <w:sz w:val="16"/>
          <w:lang w:val="az-Latn-AZ"/>
        </w:rPr>
      </w:pPr>
      <w:r w:rsidRPr="00BA56A2">
        <w:rPr>
          <w:rFonts w:asciiTheme="minorHAnsi" w:hAnsiTheme="minorHAnsi" w:cstheme="minorHAnsi"/>
          <w:sz w:val="16"/>
          <w:lang w:val="az-Latn-AZ"/>
        </w:rPr>
        <w:t>İcma əsaslı proqramlar</w:t>
      </w:r>
    </w:p>
    <w:p w14:paraId="4AD55CB6" w14:textId="77777777" w:rsidR="004E7089" w:rsidRPr="00BA56A2" w:rsidRDefault="00A0708C" w:rsidP="00BA56A2">
      <w:pPr>
        <w:pStyle w:val="ListParagraph"/>
        <w:numPr>
          <w:ilvl w:val="0"/>
          <w:numId w:val="47"/>
        </w:numPr>
        <w:tabs>
          <w:tab w:val="left" w:pos="1748"/>
        </w:tabs>
        <w:spacing w:before="38"/>
        <w:rPr>
          <w:rFonts w:asciiTheme="minorHAnsi" w:hAnsiTheme="minorHAnsi" w:cstheme="minorHAnsi"/>
          <w:sz w:val="16"/>
          <w:lang w:val="az-Latn-AZ"/>
        </w:rPr>
      </w:pPr>
      <w:r w:rsidRPr="00BA56A2">
        <w:rPr>
          <w:rFonts w:asciiTheme="minorHAnsi" w:hAnsiTheme="minorHAnsi" w:cstheme="minorHAnsi"/>
          <w:sz w:val="16"/>
          <w:lang w:val="az-Latn-AZ"/>
        </w:rPr>
        <w:t>İnsanlara ləyaqət və hörmətlə yanaşılması</w:t>
      </w:r>
    </w:p>
    <w:p w14:paraId="4AD55CB7" w14:textId="77777777" w:rsidR="004E7089" w:rsidRPr="00BA56A2" w:rsidRDefault="00A0708C" w:rsidP="00BA56A2">
      <w:pPr>
        <w:pStyle w:val="ListParagraph"/>
        <w:numPr>
          <w:ilvl w:val="0"/>
          <w:numId w:val="47"/>
        </w:numPr>
        <w:tabs>
          <w:tab w:val="left" w:pos="1743"/>
        </w:tabs>
        <w:spacing w:before="37"/>
        <w:rPr>
          <w:rFonts w:asciiTheme="minorHAnsi" w:hAnsiTheme="minorHAnsi" w:cstheme="minorHAnsi"/>
          <w:sz w:val="16"/>
          <w:lang w:val="az-Latn-AZ"/>
        </w:rPr>
      </w:pPr>
      <w:r w:rsidRPr="00BA56A2">
        <w:rPr>
          <w:rFonts w:asciiTheme="minorHAnsi" w:hAnsiTheme="minorHAnsi" w:cstheme="minorHAnsi"/>
          <w:sz w:val="16"/>
          <w:lang w:val="az-Latn-AZ"/>
        </w:rPr>
        <w:t>Biz zərər vermirik</w:t>
      </w:r>
    </w:p>
    <w:p w14:paraId="4AD55CB8" w14:textId="77777777" w:rsidR="004E7089" w:rsidRPr="004E3C5E" w:rsidRDefault="004E7089">
      <w:pPr>
        <w:rPr>
          <w:rFonts w:asciiTheme="minorHAnsi" w:hAnsiTheme="minorHAnsi" w:cstheme="minorHAnsi"/>
          <w:sz w:val="16"/>
          <w:lang w:val="az-Latn-AZ"/>
        </w:rPr>
        <w:sectPr w:rsidR="004E7089" w:rsidRPr="004E3C5E">
          <w:type w:val="continuous"/>
          <w:pgSz w:w="11910" w:h="16840"/>
          <w:pgMar w:top="620" w:right="0" w:bottom="280" w:left="0" w:header="720" w:footer="720" w:gutter="0"/>
          <w:cols w:num="2" w:space="720" w:equalWidth="0">
            <w:col w:w="4225" w:space="996"/>
            <w:col w:w="6689"/>
          </w:cols>
        </w:sectPr>
      </w:pPr>
    </w:p>
    <w:p w14:paraId="4AD55CB9" w14:textId="77777777" w:rsidR="004E7089" w:rsidRPr="004E3C5E" w:rsidRDefault="004E7089">
      <w:pPr>
        <w:pStyle w:val="BodyText"/>
        <w:rPr>
          <w:rFonts w:asciiTheme="minorHAnsi" w:hAnsiTheme="minorHAnsi" w:cstheme="minorHAnsi"/>
          <w:sz w:val="20"/>
          <w:lang w:val="az-Latn-AZ"/>
        </w:rPr>
      </w:pPr>
    </w:p>
    <w:p w14:paraId="4AD55CBA" w14:textId="77777777" w:rsidR="004E7089" w:rsidRPr="004E3C5E" w:rsidRDefault="004E7089">
      <w:pPr>
        <w:pStyle w:val="BodyText"/>
        <w:rPr>
          <w:rFonts w:asciiTheme="minorHAnsi" w:hAnsiTheme="minorHAnsi" w:cstheme="minorHAnsi"/>
          <w:sz w:val="20"/>
          <w:lang w:val="az-Latn-AZ"/>
        </w:rPr>
      </w:pPr>
    </w:p>
    <w:p w14:paraId="4AD55CBB" w14:textId="77777777" w:rsidR="004E7089" w:rsidRPr="004E3C5E" w:rsidRDefault="004E7089">
      <w:pPr>
        <w:pStyle w:val="BodyText"/>
        <w:rPr>
          <w:rFonts w:asciiTheme="minorHAnsi" w:hAnsiTheme="minorHAnsi" w:cstheme="minorHAnsi"/>
          <w:sz w:val="20"/>
          <w:lang w:val="az-Latn-AZ"/>
        </w:rPr>
      </w:pPr>
    </w:p>
    <w:p w14:paraId="4AD55CBC" w14:textId="77777777" w:rsidR="004E7089" w:rsidRPr="004E3C5E" w:rsidRDefault="004E7089">
      <w:pPr>
        <w:pStyle w:val="BodyText"/>
        <w:rPr>
          <w:rFonts w:asciiTheme="minorHAnsi" w:hAnsiTheme="minorHAnsi" w:cstheme="minorHAnsi"/>
          <w:sz w:val="20"/>
          <w:lang w:val="az-Latn-AZ"/>
        </w:rPr>
      </w:pPr>
    </w:p>
    <w:p w14:paraId="4AD55CBD" w14:textId="77777777" w:rsidR="004E7089" w:rsidRPr="004E3C5E" w:rsidRDefault="004E7089">
      <w:pPr>
        <w:pStyle w:val="BodyText"/>
        <w:rPr>
          <w:rFonts w:asciiTheme="minorHAnsi" w:hAnsiTheme="minorHAnsi" w:cstheme="minorHAnsi"/>
          <w:sz w:val="20"/>
          <w:lang w:val="az-Latn-AZ"/>
        </w:rPr>
      </w:pPr>
    </w:p>
    <w:p w14:paraId="4AD55CBE" w14:textId="77777777" w:rsidR="004E7089" w:rsidRPr="004E3C5E" w:rsidRDefault="004E7089">
      <w:pPr>
        <w:pStyle w:val="BodyText"/>
        <w:rPr>
          <w:rFonts w:asciiTheme="minorHAnsi" w:hAnsiTheme="minorHAnsi" w:cstheme="minorHAnsi"/>
          <w:sz w:val="20"/>
          <w:lang w:val="az-Latn-AZ"/>
        </w:rPr>
      </w:pPr>
    </w:p>
    <w:p w14:paraId="4AD55CBF" w14:textId="77777777" w:rsidR="004E7089" w:rsidRPr="004E3C5E" w:rsidRDefault="004E7089">
      <w:pPr>
        <w:pStyle w:val="BodyText"/>
        <w:rPr>
          <w:rFonts w:asciiTheme="minorHAnsi" w:hAnsiTheme="minorHAnsi" w:cstheme="minorHAnsi"/>
          <w:sz w:val="20"/>
          <w:lang w:val="az-Latn-AZ"/>
        </w:rPr>
      </w:pPr>
    </w:p>
    <w:p w14:paraId="4AD55CC0" w14:textId="77777777" w:rsidR="004E7089" w:rsidRPr="004E3C5E" w:rsidRDefault="004E7089">
      <w:pPr>
        <w:pStyle w:val="BodyText"/>
        <w:rPr>
          <w:rFonts w:asciiTheme="minorHAnsi" w:hAnsiTheme="minorHAnsi" w:cstheme="minorHAnsi"/>
          <w:sz w:val="20"/>
          <w:lang w:val="az-Latn-AZ"/>
        </w:rPr>
      </w:pPr>
    </w:p>
    <w:p w14:paraId="4AD55CC1" w14:textId="77777777" w:rsidR="004E7089" w:rsidRPr="004E3C5E" w:rsidRDefault="004E7089">
      <w:pPr>
        <w:pStyle w:val="BodyText"/>
        <w:rPr>
          <w:rFonts w:asciiTheme="minorHAnsi" w:hAnsiTheme="minorHAnsi" w:cstheme="minorHAnsi"/>
          <w:sz w:val="20"/>
          <w:lang w:val="az-Latn-AZ"/>
        </w:rPr>
      </w:pPr>
    </w:p>
    <w:p w14:paraId="4AD55CC2" w14:textId="77777777" w:rsidR="004E7089" w:rsidRPr="004E3C5E" w:rsidRDefault="004E7089">
      <w:pPr>
        <w:pStyle w:val="BodyText"/>
        <w:spacing w:before="8"/>
        <w:rPr>
          <w:rFonts w:asciiTheme="minorHAnsi" w:hAnsiTheme="minorHAnsi" w:cstheme="minorHAnsi"/>
          <w:sz w:val="20"/>
          <w:lang w:val="az-Latn-AZ"/>
        </w:rPr>
      </w:pPr>
    </w:p>
    <w:p w14:paraId="4AD55CC3" w14:textId="77777777" w:rsidR="004E7089" w:rsidRPr="004E3C5E" w:rsidRDefault="00000000">
      <w:pPr>
        <w:ind w:right="1651"/>
        <w:jc w:val="right"/>
        <w:rPr>
          <w:rFonts w:asciiTheme="minorHAnsi" w:hAnsiTheme="minorHAnsi" w:cstheme="minorHAnsi"/>
          <w:sz w:val="16"/>
          <w:lang w:val="az-Latn-AZ"/>
        </w:rPr>
      </w:pPr>
      <w:r>
        <w:rPr>
          <w:rFonts w:asciiTheme="minorHAnsi" w:hAnsiTheme="minorHAnsi" w:cstheme="minorHAnsi"/>
          <w:lang w:val="az-Latn-AZ"/>
        </w:rPr>
        <w:pict w14:anchorId="4AD56B7C">
          <v:group id="_x0000_s2149" style="position:absolute;left:0;text-align:left;margin-left:518.75pt;margin-top:-6.15pt;width:76.55pt;height:21pt;z-index:251466752;mso-position-horizontal-relative:page" coordorigin="10375,-123" coordsize="1531,420">
            <v:rect id="_x0000_s2150" style="position:absolute;left:10374;top:-123;width:1531;height:420" fillcolor="#f5333f" stroked="f"/>
            <v:shape id="_x0000_s2151" type="#_x0000_t202" style="position:absolute;left:10374;top:-123;width:1531;height:420" filled="f" stroked="f">
              <v:textbox inset="0,0,0,0">
                <w:txbxContent>
                  <w:p w14:paraId="4AD56EA0" w14:textId="77777777" w:rsidR="004E7089" w:rsidRDefault="00A0708C">
                    <w:pPr>
                      <w:spacing w:before="114"/>
                      <w:ind w:left="254"/>
                      <w:rPr>
                        <w:rFonts w:ascii="Arial"/>
                        <w:b/>
                        <w:sz w:val="18"/>
                      </w:rPr>
                    </w:pPr>
                    <w:r>
                      <w:rPr>
                        <w:rFonts w:ascii="Arial"/>
                        <w:b/>
                        <w:color w:val="FFFFFF"/>
                        <w:w w:val="80"/>
                        <w:sz w:val="18"/>
                      </w:rPr>
                      <w:t>11</w:t>
                    </w:r>
                  </w:p>
                </w:txbxContent>
              </v:textbox>
            </v:shape>
            <w10:wrap anchorx="page"/>
          </v:group>
        </w:pict>
      </w:r>
      <w:r w:rsidR="00A0708C" w:rsidRPr="004E3C5E">
        <w:rPr>
          <w:rFonts w:asciiTheme="minorHAnsi" w:hAnsiTheme="minorHAnsi" w:cstheme="minorHAnsi"/>
          <w:b/>
          <w:color w:val="F5333F"/>
          <w:sz w:val="16"/>
          <w:lang w:val="az-Latn-AZ"/>
        </w:rPr>
        <w:t>Modul 1</w:t>
      </w:r>
      <w:r w:rsidR="00A0708C" w:rsidRPr="004E3C5E">
        <w:rPr>
          <w:rFonts w:asciiTheme="minorHAnsi" w:hAnsiTheme="minorHAnsi" w:cstheme="minorHAnsi"/>
          <w:sz w:val="16"/>
          <w:lang w:val="az-Latn-AZ"/>
        </w:rPr>
        <w:t xml:space="preserve"> Giriş</w:t>
      </w:r>
    </w:p>
    <w:p w14:paraId="4AD55CC4" w14:textId="77777777" w:rsidR="004E7089" w:rsidRPr="004E3C5E" w:rsidRDefault="004E7089">
      <w:pPr>
        <w:jc w:val="right"/>
        <w:rPr>
          <w:rFonts w:asciiTheme="minorHAnsi" w:hAnsiTheme="minorHAnsi" w:cstheme="minorHAnsi"/>
          <w:sz w:val="16"/>
          <w:lang w:val="az-Latn-AZ"/>
        </w:rPr>
        <w:sectPr w:rsidR="004E7089" w:rsidRPr="004E3C5E">
          <w:type w:val="continuous"/>
          <w:pgSz w:w="11910" w:h="16840"/>
          <w:pgMar w:top="620" w:right="0" w:bottom="280" w:left="0" w:header="720" w:footer="720" w:gutter="0"/>
          <w:cols w:space="720"/>
        </w:sectPr>
      </w:pPr>
    </w:p>
    <w:p w14:paraId="4AD55CC5" w14:textId="77777777" w:rsidR="004E7089" w:rsidRPr="004E3C5E" w:rsidRDefault="00000000">
      <w:pPr>
        <w:pStyle w:val="BodyText"/>
        <w:spacing w:before="1"/>
        <w:rPr>
          <w:rFonts w:asciiTheme="minorHAnsi" w:hAnsiTheme="minorHAnsi" w:cstheme="minorHAnsi"/>
          <w:sz w:val="16"/>
          <w:lang w:val="az-Latn-AZ"/>
        </w:rPr>
      </w:pPr>
      <w:r>
        <w:rPr>
          <w:rFonts w:asciiTheme="minorHAnsi" w:hAnsiTheme="minorHAnsi" w:cstheme="minorHAnsi"/>
          <w:lang w:val="az-Latn-AZ"/>
        </w:rPr>
        <w:lastRenderedPageBreak/>
        <w:pict w14:anchorId="4AD56B7D">
          <v:rect id="_x0000_s2152" style="position:absolute;margin-left:0;margin-top:0;width:595.3pt;height:841.9pt;z-index:-251737088;mso-position-horizontal-relative:page;mso-position-vertical-relative:page" fillcolor="#ececec" stroked="f">
            <w10:wrap anchorx="page" anchory="page"/>
          </v:rect>
        </w:pict>
      </w:r>
    </w:p>
    <w:p w14:paraId="4AD55CC6" w14:textId="77777777" w:rsidR="004E7089" w:rsidRPr="004E3C5E" w:rsidRDefault="00000000">
      <w:pPr>
        <w:spacing w:before="109"/>
        <w:ind w:left="1116"/>
        <w:jc w:val="both"/>
        <w:rPr>
          <w:rFonts w:asciiTheme="minorHAnsi" w:hAnsiTheme="minorHAnsi" w:cstheme="minorHAnsi"/>
          <w:b/>
          <w:sz w:val="28"/>
          <w:lang w:val="az-Latn-AZ"/>
        </w:rPr>
      </w:pPr>
      <w:r>
        <w:rPr>
          <w:rFonts w:asciiTheme="minorHAnsi" w:hAnsiTheme="minorHAnsi" w:cstheme="minorHAnsi"/>
          <w:lang w:val="az-Latn-AZ"/>
        </w:rPr>
        <w:pict w14:anchorId="4AD56B7E">
          <v:rect id="_x0000_s2153" style="position:absolute;left:0;text-align:left;margin-left:0;margin-top:-9.85pt;width:45.35pt;height:34pt;z-index:-251736064;mso-position-horizontal-relative:page" fillcolor="#9d9e9e" stroked="f">
            <w10:wrap anchorx="page"/>
          </v:rect>
        </w:pict>
      </w:r>
      <w:r w:rsidR="00A0708C" w:rsidRPr="004E3C5E">
        <w:rPr>
          <w:rFonts w:asciiTheme="minorHAnsi" w:hAnsiTheme="minorHAnsi" w:cstheme="minorHAnsi"/>
          <w:b/>
          <w:color w:val="011E41"/>
          <w:sz w:val="28"/>
          <w:lang w:val="az-Latn-AZ"/>
        </w:rPr>
        <w:t>İCMA KİMDƏN İBARƏTDİR?</w:t>
      </w:r>
    </w:p>
    <w:p w14:paraId="4AD55CC7" w14:textId="77777777" w:rsidR="004E7089" w:rsidRPr="004E3C5E" w:rsidRDefault="00A0708C">
      <w:pPr>
        <w:pStyle w:val="BodyText"/>
        <w:spacing w:before="168" w:line="232" w:lineRule="auto"/>
        <w:ind w:left="1121" w:right="1102"/>
        <w:jc w:val="both"/>
        <w:rPr>
          <w:rFonts w:asciiTheme="minorHAnsi" w:hAnsiTheme="minorHAnsi" w:cstheme="minorHAnsi"/>
          <w:lang w:val="az-Latn-AZ"/>
        </w:rPr>
      </w:pPr>
      <w:r w:rsidRPr="004E3C5E">
        <w:rPr>
          <w:rFonts w:asciiTheme="minorHAnsi" w:hAnsiTheme="minorHAnsi" w:cstheme="minorHAnsi"/>
          <w:lang w:val="az-Latn-AZ"/>
        </w:rPr>
        <w:t>Bu bələdçidə istifadə olunan "icma" termini təşkilatın işlərindən, proqramlarından və fəaliyyətlərindən təsirlənmiş insanlar qrupunu, o cümlədən dəstək alanları və almayanları ifadə edir. İcmanın tərifi coğrafi baxımdan və ya yaş, cins və ya status (məsələn, hamilə qadınlar) kimi fərdi xüsusiyyətlərə görə müəyyən edilə bilər.</w:t>
      </w:r>
    </w:p>
    <w:p w14:paraId="4AD55CC8" w14:textId="77777777" w:rsidR="004E7089" w:rsidRPr="004E3C5E" w:rsidRDefault="00A0708C">
      <w:pPr>
        <w:pStyle w:val="BodyText"/>
        <w:spacing w:before="170" w:line="232" w:lineRule="auto"/>
        <w:ind w:left="1138" w:right="1133" w:hanging="1"/>
        <w:jc w:val="both"/>
        <w:rPr>
          <w:rFonts w:asciiTheme="minorHAnsi" w:hAnsiTheme="minorHAnsi" w:cstheme="minorHAnsi"/>
          <w:lang w:val="az-Latn-AZ"/>
        </w:rPr>
      </w:pPr>
      <w:r w:rsidRPr="004E3C5E">
        <w:rPr>
          <w:rFonts w:asciiTheme="minorHAnsi" w:hAnsiTheme="minorHAnsi" w:cstheme="minorHAnsi"/>
          <w:lang w:val="az-Latn-AZ"/>
        </w:rPr>
        <w:t>İcmadakı hər bir kəs eyni deyil və icmaların daxilində və müxtəlif icmalarda çox müxtəlif ehtiyaclar, imkanlar və risklər mövcuddur. Bu səbəbdən, bu bələdçidə "icma" termini icmanı təşkil edən müxtəlif əhali qruplarını, o cümlədən qadınları, kişiləri, oğlanları və qızları, yaşlıları, əlilliyi olan şəxsləri, müxtəlif etnik qrupları, cinsi və gender azlıqlarını və təcrid olunmuş və ya risk altında olan qrupları ifadə edir. Bura həmçinin yerli rəhbərlər, təşkilatlar və dövlət orqanları kimi icma nümayəndələri də daxildir.</w:t>
      </w:r>
    </w:p>
    <w:p w14:paraId="4AD55CC9" w14:textId="77777777" w:rsidR="004E7089" w:rsidRPr="004E3C5E" w:rsidRDefault="00A0708C">
      <w:pPr>
        <w:pStyle w:val="BodyText"/>
        <w:spacing w:before="10"/>
        <w:rPr>
          <w:rFonts w:asciiTheme="minorHAnsi" w:hAnsiTheme="minorHAnsi" w:cstheme="minorHAnsi"/>
          <w:sz w:val="28"/>
          <w:lang w:val="az-Latn-AZ"/>
        </w:rPr>
      </w:pPr>
      <w:r w:rsidRPr="004E3C5E">
        <w:rPr>
          <w:rFonts w:asciiTheme="minorHAnsi" w:hAnsiTheme="minorHAnsi" w:cstheme="minorHAnsi"/>
          <w:noProof/>
          <w:lang w:val="az-Latn-AZ"/>
        </w:rPr>
        <w:drawing>
          <wp:anchor distT="0" distB="0" distL="0" distR="0" simplePos="0" relativeHeight="251390976" behindDoc="0" locked="0" layoutInCell="1" allowOverlap="1" wp14:anchorId="4AD56B7F" wp14:editId="64741887">
            <wp:simplePos x="0" y="0"/>
            <wp:positionH relativeFrom="page">
              <wp:posOffset>716292</wp:posOffset>
            </wp:positionH>
            <wp:positionV relativeFrom="paragraph">
              <wp:posOffset>282402</wp:posOffset>
            </wp:positionV>
            <wp:extent cx="6131369" cy="5644896"/>
            <wp:effectExtent l="0" t="0" r="0" b="0"/>
            <wp:wrapTopAndBottom/>
            <wp:docPr id="31"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8.jpeg"/>
                    <pic:cNvPicPr/>
                  </pic:nvPicPr>
                  <pic:blipFill>
                    <a:blip r:embed="rId51" cstate="print"/>
                    <a:stretch>
                      <a:fillRect/>
                    </a:stretch>
                  </pic:blipFill>
                  <pic:spPr>
                    <a:xfrm>
                      <a:off x="0" y="0"/>
                      <a:ext cx="6131369" cy="5644896"/>
                    </a:xfrm>
                    <a:prstGeom prst="rect">
                      <a:avLst/>
                    </a:prstGeom>
                  </pic:spPr>
                </pic:pic>
              </a:graphicData>
            </a:graphic>
          </wp:anchor>
        </w:drawing>
      </w:r>
    </w:p>
    <w:p w14:paraId="4AD55CCA" w14:textId="77777777" w:rsidR="004E7089" w:rsidRPr="004E3C5E" w:rsidRDefault="004E7089">
      <w:pPr>
        <w:pStyle w:val="BodyText"/>
        <w:spacing w:before="8"/>
        <w:rPr>
          <w:rFonts w:asciiTheme="minorHAnsi" w:hAnsiTheme="minorHAnsi" w:cstheme="minorHAnsi"/>
          <w:sz w:val="10"/>
          <w:lang w:val="az-Latn-AZ"/>
        </w:rPr>
      </w:pPr>
    </w:p>
    <w:p w14:paraId="4AD55CCB" w14:textId="4C26ABF2" w:rsidR="004E7089" w:rsidRPr="004E3C5E" w:rsidRDefault="00A0708C">
      <w:pPr>
        <w:spacing w:before="89" w:line="228" w:lineRule="auto"/>
        <w:ind w:left="1146" w:right="1101" w:hanging="4"/>
        <w:rPr>
          <w:rFonts w:asciiTheme="minorHAnsi" w:hAnsiTheme="minorHAnsi" w:cstheme="minorHAnsi"/>
          <w:sz w:val="16"/>
          <w:lang w:val="az-Latn-AZ"/>
        </w:rPr>
      </w:pPr>
      <w:r w:rsidRPr="004E3C5E">
        <w:rPr>
          <w:rFonts w:asciiTheme="minorHAnsi" w:hAnsiTheme="minorHAnsi" w:cstheme="minorHAnsi"/>
          <w:b/>
          <w:sz w:val="16"/>
          <w:lang w:val="az-Latn-AZ"/>
        </w:rPr>
        <w:t>Kolumbiya 2014</w:t>
      </w:r>
      <w:r w:rsidRPr="004E3C5E">
        <w:rPr>
          <w:rFonts w:asciiTheme="minorHAnsi" w:hAnsiTheme="minorHAnsi" w:cstheme="minorHAnsi"/>
          <w:sz w:val="16"/>
          <w:lang w:val="az-Latn-AZ"/>
        </w:rPr>
        <w:t xml:space="preserve"> BQXK və Kolumbiya Qızıl Xaç Cəmiyyəti, şəhərdəki bir sıra məktəblərdə "təhsil briqadaları" quraraq, şagirdlərin bu qeyri-müəyyən mühitdə zorakılıqdan uzaq, birgə yaşayışı öyrənmələrini təmin edib. © Didier Revol / </w:t>
      </w:r>
      <w:r w:rsidR="00B30E92">
        <w:rPr>
          <w:rFonts w:asciiTheme="minorHAnsi" w:hAnsiTheme="minorHAnsi" w:cstheme="minorHAnsi"/>
          <w:sz w:val="16"/>
          <w:lang w:val="az-Latn-AZ"/>
        </w:rPr>
        <w:t>BQXK</w:t>
      </w:r>
    </w:p>
    <w:p w14:paraId="4AD55CCC" w14:textId="77777777" w:rsidR="004E7089" w:rsidRPr="004E3C5E" w:rsidRDefault="004E7089">
      <w:pPr>
        <w:pStyle w:val="BodyText"/>
        <w:rPr>
          <w:rFonts w:asciiTheme="minorHAnsi" w:hAnsiTheme="minorHAnsi" w:cstheme="minorHAnsi"/>
          <w:sz w:val="20"/>
          <w:lang w:val="az-Latn-AZ"/>
        </w:rPr>
      </w:pPr>
    </w:p>
    <w:p w14:paraId="4AD55CCD" w14:textId="77777777" w:rsidR="004E7089" w:rsidRPr="004E3C5E" w:rsidRDefault="004E7089">
      <w:pPr>
        <w:pStyle w:val="BodyText"/>
        <w:rPr>
          <w:rFonts w:asciiTheme="minorHAnsi" w:hAnsiTheme="minorHAnsi" w:cstheme="minorHAnsi"/>
          <w:sz w:val="20"/>
          <w:lang w:val="az-Latn-AZ"/>
        </w:rPr>
      </w:pPr>
    </w:p>
    <w:p w14:paraId="4AD55CCE" w14:textId="77777777" w:rsidR="004E7089" w:rsidRPr="004E3C5E" w:rsidRDefault="004E7089">
      <w:pPr>
        <w:pStyle w:val="BodyText"/>
        <w:rPr>
          <w:rFonts w:asciiTheme="minorHAnsi" w:hAnsiTheme="minorHAnsi" w:cstheme="minorHAnsi"/>
          <w:sz w:val="20"/>
          <w:lang w:val="az-Latn-AZ"/>
        </w:rPr>
      </w:pPr>
    </w:p>
    <w:p w14:paraId="4AD55CCF" w14:textId="77777777" w:rsidR="004E7089" w:rsidRPr="004E3C5E" w:rsidRDefault="004E7089">
      <w:pPr>
        <w:pStyle w:val="BodyText"/>
        <w:rPr>
          <w:rFonts w:asciiTheme="minorHAnsi" w:hAnsiTheme="minorHAnsi" w:cstheme="minorHAnsi"/>
          <w:sz w:val="20"/>
          <w:lang w:val="az-Latn-AZ"/>
        </w:rPr>
      </w:pPr>
    </w:p>
    <w:p w14:paraId="4AD55CD0" w14:textId="77777777" w:rsidR="004E7089" w:rsidRPr="004E3C5E" w:rsidRDefault="004E7089">
      <w:pPr>
        <w:pStyle w:val="BodyText"/>
        <w:rPr>
          <w:rFonts w:asciiTheme="minorHAnsi" w:hAnsiTheme="minorHAnsi" w:cstheme="minorHAnsi"/>
          <w:sz w:val="20"/>
          <w:lang w:val="az-Latn-AZ"/>
        </w:rPr>
      </w:pPr>
    </w:p>
    <w:p w14:paraId="4AD55CD1" w14:textId="77777777" w:rsidR="004E7089" w:rsidRPr="004E3C5E" w:rsidRDefault="004E7089">
      <w:pPr>
        <w:pStyle w:val="BodyText"/>
        <w:spacing w:before="12"/>
        <w:rPr>
          <w:rFonts w:asciiTheme="minorHAnsi" w:hAnsiTheme="minorHAnsi" w:cstheme="minorHAnsi"/>
          <w:sz w:val="22"/>
          <w:lang w:val="az-Latn-AZ"/>
        </w:rPr>
      </w:pPr>
    </w:p>
    <w:p w14:paraId="4AD55CD2" w14:textId="77777777" w:rsidR="004E7089" w:rsidRPr="004E3C5E" w:rsidRDefault="00A0708C">
      <w:pPr>
        <w:tabs>
          <w:tab w:val="left" w:pos="1133"/>
        </w:tabs>
        <w:spacing w:before="106"/>
        <w:ind w:left="-1"/>
        <w:rPr>
          <w:rFonts w:asciiTheme="minorHAnsi" w:hAnsiTheme="minorHAnsi" w:cstheme="minorHAnsi"/>
          <w:sz w:val="16"/>
          <w:lang w:val="az-Latn-AZ"/>
        </w:rPr>
      </w:pPr>
      <w:r w:rsidRPr="004E3C5E">
        <w:rPr>
          <w:rFonts w:asciiTheme="minorHAnsi" w:hAnsiTheme="minorHAnsi" w:cstheme="minorHAnsi"/>
          <w:b/>
          <w:color w:val="FFFFFF"/>
          <w:sz w:val="20"/>
          <w:shd w:val="clear" w:color="auto" w:fill="F5333F"/>
          <w:lang w:val="az-Latn-AZ"/>
        </w:rPr>
        <w:tab/>
        <w:t>12</w:t>
      </w:r>
      <w:r w:rsidRPr="004E3C5E">
        <w:rPr>
          <w:rFonts w:asciiTheme="minorHAnsi" w:hAnsiTheme="minorHAnsi" w:cstheme="minorHAnsi"/>
          <w:sz w:val="16"/>
          <w:lang w:val="az-Latn-AZ"/>
        </w:rPr>
        <w:t xml:space="preserve"> Qızıl Xaç və Qızıl Aypara Hərəkatının İcmaların Cəlb Olunması və Cavabdehlik üzrə Bələdçisi</w:t>
      </w:r>
    </w:p>
    <w:p w14:paraId="4AD55CD3" w14:textId="77777777" w:rsidR="004E7089" w:rsidRPr="004E3C5E" w:rsidRDefault="004E7089">
      <w:pPr>
        <w:rPr>
          <w:rFonts w:asciiTheme="minorHAnsi" w:hAnsiTheme="minorHAnsi" w:cstheme="minorHAnsi"/>
          <w:sz w:val="16"/>
          <w:lang w:val="az-Latn-AZ"/>
        </w:rPr>
        <w:sectPr w:rsidR="004E7089" w:rsidRPr="004E3C5E">
          <w:footerReference w:type="even" r:id="rId52"/>
          <w:pgSz w:w="11910" w:h="16840"/>
          <w:pgMar w:top="820" w:right="0" w:bottom="280" w:left="0" w:header="0" w:footer="0" w:gutter="0"/>
          <w:cols w:space="720"/>
        </w:sectPr>
      </w:pPr>
    </w:p>
    <w:p w14:paraId="4AD55CD4" w14:textId="77777777" w:rsidR="004E7089" w:rsidRPr="004E3C5E" w:rsidRDefault="00000000">
      <w:pPr>
        <w:pStyle w:val="Heading4"/>
        <w:ind w:left="1104"/>
        <w:jc w:val="both"/>
        <w:rPr>
          <w:rFonts w:asciiTheme="minorHAnsi" w:hAnsiTheme="minorHAnsi" w:cstheme="minorHAnsi"/>
          <w:lang w:val="az-Latn-AZ"/>
        </w:rPr>
      </w:pPr>
      <w:r>
        <w:rPr>
          <w:rFonts w:asciiTheme="minorHAnsi" w:hAnsiTheme="minorHAnsi" w:cstheme="minorHAnsi"/>
          <w:lang w:val="az-Latn-AZ"/>
        </w:rPr>
        <w:lastRenderedPageBreak/>
        <w:pict w14:anchorId="4AD56B81">
          <v:group id="_x0000_s2154" style="position:absolute;left:0;text-align:left;margin-left:0;margin-top:0;width:595.3pt;height:841.9pt;z-index:-251735040;mso-position-horizontal-relative:page;mso-position-vertical-relative:page" coordsize="11906,16838">
            <v:shape id="_x0000_s2155" style="position:absolute;width:2;height:16838" coordsize="0,16838" path="m,l,16838e" fillcolor="#ececec" stroked="f">
              <v:path arrowok="t"/>
            </v:shape>
            <v:shape id="_x0000_s2156" style="position:absolute;top:12019;width:11906;height:3044" coordorigin=",12019" coordsize="11906,3044" path="m11906,12019l,12019r,613l,12702r,55l,15063r11906,l11906,12757r,-55l11906,12632r,-613xe" fillcolor="#ececec" stroked="f">
              <v:path arrowok="t"/>
            </v:shape>
            <v:rect id="_x0000_s2157" style="position:absolute;top:12021;width:908;height:681" fillcolor="#9d9e9e" stroked="f"/>
            <v:rect id="_x0000_s2158" style="position:absolute;left:10374;top:15788;width:1531;height:420" fillcolor="#f5333f" stroked="f"/>
            <w10:wrap anchorx="page" anchory="page"/>
          </v:group>
        </w:pict>
      </w:r>
      <w:bookmarkStart w:id="6" w:name="_bookmark6"/>
      <w:bookmarkEnd w:id="6"/>
      <w:r w:rsidR="00A0708C" w:rsidRPr="004E3C5E">
        <w:rPr>
          <w:rFonts w:asciiTheme="minorHAnsi" w:hAnsiTheme="minorHAnsi" w:cstheme="minorHAnsi"/>
          <w:color w:val="F5333F"/>
          <w:lang w:val="az-Latn-AZ"/>
        </w:rPr>
        <w:t>Nə üçün icmaları cəlb etməliyik?</w:t>
      </w:r>
    </w:p>
    <w:p w14:paraId="4AD55CD5" w14:textId="77777777" w:rsidR="004E7089" w:rsidRPr="004E3C5E" w:rsidRDefault="00A0708C">
      <w:pPr>
        <w:numPr>
          <w:ilvl w:val="0"/>
          <w:numId w:val="44"/>
        </w:numPr>
        <w:tabs>
          <w:tab w:val="left" w:pos="1415"/>
        </w:tabs>
        <w:spacing w:before="232"/>
        <w:ind w:hanging="295"/>
        <w:rPr>
          <w:rFonts w:asciiTheme="minorHAnsi" w:hAnsiTheme="minorHAnsi" w:cstheme="minorHAnsi"/>
          <w:b/>
          <w:sz w:val="19"/>
          <w:lang w:val="az-Latn-AZ"/>
        </w:rPr>
      </w:pPr>
      <w:r w:rsidRPr="004E3C5E">
        <w:rPr>
          <w:rFonts w:asciiTheme="minorHAnsi" w:hAnsiTheme="minorHAnsi" w:cstheme="minorHAnsi"/>
          <w:b/>
          <w:sz w:val="19"/>
          <w:lang w:val="az-Latn-AZ"/>
        </w:rPr>
        <w:t>İcma mühitini və ehtiyaclarını başa düşmək üçün</w:t>
      </w:r>
    </w:p>
    <w:p w14:paraId="4AD55CD6" w14:textId="77777777" w:rsidR="004E7089" w:rsidRPr="004E3C5E" w:rsidRDefault="00A0708C">
      <w:pPr>
        <w:pStyle w:val="BodyText"/>
        <w:spacing w:before="73" w:line="232" w:lineRule="auto"/>
        <w:ind w:left="1141" w:right="1102" w:hanging="5"/>
        <w:jc w:val="both"/>
        <w:rPr>
          <w:rFonts w:asciiTheme="minorHAnsi" w:hAnsiTheme="minorHAnsi" w:cstheme="minorHAnsi"/>
          <w:lang w:val="az-Latn-AZ"/>
        </w:rPr>
      </w:pPr>
      <w:r w:rsidRPr="004E3C5E">
        <w:rPr>
          <w:rFonts w:asciiTheme="minorHAnsi" w:hAnsiTheme="minorHAnsi" w:cstheme="minorHAnsi"/>
          <w:lang w:val="az-Latn-AZ"/>
        </w:rPr>
        <w:t>Biz icmadakı bütün qruplar və fərdlərlə onların xüsusi ehtiyaclarını, seçimlərini və vəziyyətini başa düşmək üçün cəlb etməliyik. İnsanların nəyə ehtiyacı olduğunu və ya icmada işlərin necə getdiyini bildiyimizi hesab etsək, səhv başa düşmək, faydası olmayan və hətta zərərli ola biləcək dəstək təqdim etmək riski ilə qarşılaşa bilərik. Məsələn, mövcud gərginlikləri alovlandırmaqla və ya onsuz da təcrid olunmuş qrupları kənarlaşdırmaqla.</w:t>
      </w:r>
    </w:p>
    <w:p w14:paraId="4AD55CD7" w14:textId="77777777" w:rsidR="004E7089" w:rsidRPr="004E3C5E" w:rsidRDefault="00A0708C">
      <w:pPr>
        <w:numPr>
          <w:ilvl w:val="0"/>
          <w:numId w:val="44"/>
        </w:numPr>
        <w:tabs>
          <w:tab w:val="left" w:pos="1425"/>
        </w:tabs>
        <w:spacing w:before="196"/>
        <w:ind w:left="1424" w:hanging="289"/>
        <w:rPr>
          <w:rFonts w:asciiTheme="minorHAnsi" w:hAnsiTheme="minorHAnsi" w:cstheme="minorHAnsi"/>
          <w:b/>
          <w:sz w:val="19"/>
          <w:lang w:val="az-Latn-AZ"/>
        </w:rPr>
      </w:pPr>
      <w:r w:rsidRPr="004E3C5E">
        <w:rPr>
          <w:rFonts w:asciiTheme="minorHAnsi" w:hAnsiTheme="minorHAnsi" w:cstheme="minorHAnsi"/>
          <w:b/>
          <w:sz w:val="19"/>
          <w:lang w:val="az-Latn-AZ"/>
        </w:rPr>
        <w:t>Daha yaxşı və daha effektiv proqramlar və fəaliyyətlər üçün</w:t>
      </w:r>
    </w:p>
    <w:p w14:paraId="4AD55CD8" w14:textId="77777777" w:rsidR="004E7089" w:rsidRPr="004E3C5E" w:rsidRDefault="00A0708C">
      <w:pPr>
        <w:pStyle w:val="BodyText"/>
        <w:spacing w:before="130" w:line="232" w:lineRule="auto"/>
        <w:ind w:left="1135" w:right="1135" w:firstLine="2"/>
        <w:jc w:val="both"/>
        <w:rPr>
          <w:rFonts w:asciiTheme="minorHAnsi" w:hAnsiTheme="minorHAnsi" w:cstheme="minorHAnsi"/>
          <w:lang w:val="az-Latn-AZ"/>
        </w:rPr>
      </w:pPr>
      <w:r w:rsidRPr="004E3C5E">
        <w:rPr>
          <w:rFonts w:asciiTheme="minorHAnsi" w:hAnsiTheme="minorHAnsi" w:cstheme="minorHAnsi"/>
          <w:lang w:val="az-Latn-AZ"/>
        </w:rPr>
        <w:t>Heç kəs icmanı orada yaşayan insanlardan daha yaxşı tanıya bilməz. Proqramları və fəaliyyətləri planlaşdırmaq və idarə etmək üçün yerli bilikdən və təcrübədən yararlandıqda, doğru olanı etmək və yararlı, vaxtında, uyğun və yüksək keyfiyyətli dəstək təmin etmək ehtimalımız daha yüksək olur. İcmanın fikirlərinin nəzərə alınması görülən tədbirlərin uğurlu olmadığı hallarda bizə erkən xəbərdarlıq edir və tədbirlərimizi təkmilləşdirmək üçün əhəmiyyətli rəylər təmin edir.</w:t>
      </w:r>
    </w:p>
    <w:p w14:paraId="4AD55CD9" w14:textId="77777777" w:rsidR="004E7089" w:rsidRPr="004E3C5E" w:rsidRDefault="00A0708C">
      <w:pPr>
        <w:numPr>
          <w:ilvl w:val="0"/>
          <w:numId w:val="44"/>
        </w:numPr>
        <w:tabs>
          <w:tab w:val="left" w:pos="1415"/>
        </w:tabs>
        <w:spacing w:before="195"/>
        <w:ind w:hanging="273"/>
        <w:rPr>
          <w:rFonts w:asciiTheme="minorHAnsi" w:hAnsiTheme="minorHAnsi" w:cstheme="minorHAnsi"/>
          <w:b/>
          <w:sz w:val="19"/>
          <w:lang w:val="az-Latn-AZ"/>
        </w:rPr>
      </w:pPr>
      <w:r w:rsidRPr="004E3C5E">
        <w:rPr>
          <w:rFonts w:asciiTheme="minorHAnsi" w:hAnsiTheme="minorHAnsi" w:cstheme="minorHAnsi"/>
          <w:b/>
          <w:sz w:val="19"/>
          <w:lang w:val="az-Latn-AZ"/>
        </w:rPr>
        <w:t>İcmaların inamını qazanmaq, onlara çıxış əldə etmək və onlar tərəfindən qəbul edilmək üçün</w:t>
      </w:r>
    </w:p>
    <w:p w14:paraId="4AD55CDA" w14:textId="23BFC9FD" w:rsidR="004E7089" w:rsidRPr="004E3C5E" w:rsidRDefault="00A0708C">
      <w:pPr>
        <w:pStyle w:val="BodyText"/>
        <w:spacing w:before="130" w:line="232" w:lineRule="auto"/>
        <w:ind w:left="1141" w:right="1117" w:hanging="4"/>
        <w:jc w:val="both"/>
        <w:rPr>
          <w:rFonts w:asciiTheme="minorHAnsi" w:hAnsiTheme="minorHAnsi" w:cstheme="minorHAnsi"/>
          <w:lang w:val="az-Latn-AZ"/>
        </w:rPr>
      </w:pPr>
      <w:r w:rsidRPr="004E3C5E">
        <w:rPr>
          <w:rFonts w:asciiTheme="minorHAnsi" w:hAnsiTheme="minorHAnsi" w:cstheme="minorHAnsi"/>
          <w:lang w:val="az-Latn-AZ"/>
        </w:rPr>
        <w:t xml:space="preserve">Açıq, dürüst ünsiyyət və insanların bizə nə söylədiyini dinləmək və buna uyğun hərəkət etmək inamla nəticələnən bir hörmət əlamətidir. İnam olmadan insanlar bizimlə danışmaq, xidmətlərimizdən yararlanmaq, paylaşdığımız məlumatlara inanmaq və ya könüllülərimizi və əməkdaşlarımızı öz icmalarında təhlükəsiz şəkildə qəbul etmək istəməyə bilərlər. İnsanlar bizə </w:t>
      </w:r>
      <w:r w:rsidR="003A46A0" w:rsidRPr="004E3C5E">
        <w:rPr>
          <w:rFonts w:asciiTheme="minorHAnsi" w:hAnsiTheme="minorHAnsi" w:cstheme="minorHAnsi"/>
          <w:lang w:val="az-Latn-AZ"/>
        </w:rPr>
        <w:t>güvənmədikdə</w:t>
      </w:r>
      <w:r w:rsidRPr="004E3C5E">
        <w:rPr>
          <w:rFonts w:asciiTheme="minorHAnsi" w:hAnsiTheme="minorHAnsi" w:cstheme="minorHAnsi"/>
          <w:lang w:val="az-Latn-AZ"/>
        </w:rPr>
        <w:t xml:space="preserve"> bizim onlara kömək etmək imkanımız çətinləşir və hətta qeyri-mümkün olur.</w:t>
      </w:r>
    </w:p>
    <w:p w14:paraId="4AD55CDB" w14:textId="77777777" w:rsidR="004E7089" w:rsidRPr="004E3C5E" w:rsidRDefault="00A0708C">
      <w:pPr>
        <w:numPr>
          <w:ilvl w:val="0"/>
          <w:numId w:val="44"/>
        </w:numPr>
        <w:tabs>
          <w:tab w:val="left" w:pos="1415"/>
        </w:tabs>
        <w:spacing w:before="195"/>
        <w:ind w:hanging="281"/>
        <w:rPr>
          <w:rFonts w:asciiTheme="minorHAnsi" w:hAnsiTheme="minorHAnsi" w:cstheme="minorHAnsi"/>
          <w:b/>
          <w:sz w:val="19"/>
          <w:lang w:val="az-Latn-AZ"/>
        </w:rPr>
      </w:pPr>
      <w:r w:rsidRPr="004E3C5E">
        <w:rPr>
          <w:rFonts w:asciiTheme="minorHAnsi" w:hAnsiTheme="minorHAnsi" w:cstheme="minorHAnsi"/>
          <w:b/>
          <w:sz w:val="19"/>
          <w:lang w:val="az-Latn-AZ"/>
        </w:rPr>
        <w:t>İcmanın cavabdehliyini və dayanıqlığını gücləndirmək üçün</w:t>
      </w:r>
    </w:p>
    <w:p w14:paraId="4AD55CDC" w14:textId="77777777" w:rsidR="004E7089" w:rsidRPr="004E3C5E" w:rsidRDefault="00A0708C">
      <w:pPr>
        <w:pStyle w:val="BodyText"/>
        <w:spacing w:before="187" w:line="232" w:lineRule="auto"/>
        <w:ind w:left="1136" w:right="1102" w:firstLine="2"/>
        <w:jc w:val="both"/>
        <w:rPr>
          <w:rFonts w:asciiTheme="minorHAnsi" w:hAnsiTheme="minorHAnsi" w:cstheme="minorHAnsi"/>
          <w:lang w:val="az-Latn-AZ"/>
        </w:rPr>
      </w:pPr>
      <w:r w:rsidRPr="004E3C5E">
        <w:rPr>
          <w:rFonts w:asciiTheme="minorHAnsi" w:hAnsiTheme="minorHAnsi" w:cstheme="minorHAnsi"/>
          <w:lang w:val="az-Latn-AZ"/>
        </w:rPr>
        <w:t>Böhrandan təsirlənmiş insanlar çarəsiz deyil. Onlar adətən böhran zamanı ilk müdaxilə edən şəxslərdir və yardımın uyğun və dayanıqlı olmasını təmin edəcək bilik, bacarıq və imkanlara malikdirlər. Proqramların və fəaliyyətlərin icmalarla əməkdaşlıq şəraitində hazırlanması və idarə edilməsi yerli səviyyədə cavabdehliyi və özünütəminetmə qabiliyyətini gücləndirir. İcmaları fəal şəkildə cəlb etmədikdə, onlara passiv yardım resipiyentləri kimi yanaşmış oluruq. Bu isə icmanın dayanıqlığını gücləndirmək səylərimizi sarsıdır.</w:t>
      </w:r>
    </w:p>
    <w:p w14:paraId="4AD55CDD" w14:textId="77777777" w:rsidR="004E7089" w:rsidRPr="004E3C5E" w:rsidRDefault="00A0708C">
      <w:pPr>
        <w:numPr>
          <w:ilvl w:val="0"/>
          <w:numId w:val="44"/>
        </w:numPr>
        <w:tabs>
          <w:tab w:val="left" w:pos="1467"/>
        </w:tabs>
        <w:spacing w:before="196"/>
        <w:ind w:left="1466" w:hanging="324"/>
        <w:rPr>
          <w:rFonts w:asciiTheme="minorHAnsi" w:hAnsiTheme="minorHAnsi" w:cstheme="minorHAnsi"/>
          <w:b/>
          <w:sz w:val="19"/>
          <w:lang w:val="az-Latn-AZ"/>
        </w:rPr>
      </w:pPr>
      <w:r w:rsidRPr="004E3C5E">
        <w:rPr>
          <w:rFonts w:asciiTheme="minorHAnsi" w:hAnsiTheme="minorHAnsi" w:cstheme="minorHAnsi"/>
          <w:b/>
          <w:sz w:val="19"/>
          <w:lang w:val="az-Latn-AZ"/>
        </w:rPr>
        <w:t>Öz öhdəliklərimizə əməl etmək üçün</w:t>
      </w:r>
    </w:p>
    <w:p w14:paraId="4AD55CDE" w14:textId="47A304F3" w:rsidR="004E7089" w:rsidRPr="004E3C5E" w:rsidRDefault="00A0708C">
      <w:pPr>
        <w:pStyle w:val="BodyText"/>
        <w:spacing w:before="130" w:line="232" w:lineRule="auto"/>
        <w:ind w:left="1109" w:right="1128" w:firstLine="27"/>
        <w:jc w:val="both"/>
        <w:rPr>
          <w:rFonts w:asciiTheme="minorHAnsi" w:hAnsiTheme="minorHAnsi" w:cstheme="minorHAnsi"/>
          <w:lang w:val="az-Latn-AZ"/>
        </w:rPr>
      </w:pPr>
      <w:r w:rsidRPr="004E3C5E">
        <w:rPr>
          <w:rFonts w:asciiTheme="minorHAnsi" w:hAnsiTheme="minorHAnsi" w:cstheme="minorHAnsi"/>
          <w:lang w:val="az-Latn-AZ"/>
        </w:rPr>
        <w:t xml:space="preserve">İcmalarla əməkdaşlıq şəraitində işləmək bizim kim olduğumuzun əsasını təşkil edir. </w:t>
      </w:r>
      <w:hyperlink r:id="rId53" w:history="1">
        <w:r w:rsidRPr="004E3C5E">
          <w:rPr>
            <w:rFonts w:asciiTheme="minorHAnsi" w:hAnsiTheme="minorHAnsi" w:cstheme="minorHAnsi"/>
            <w:u w:val="single" w:color="F5333F"/>
            <w:lang w:val="az-Latn-AZ"/>
          </w:rPr>
          <w:t>Beynəlxalq Qızıl Xaç və Qızıl Aypara Hərəkatının Fəlakətlər zamanı yardım üzrə Davranış Kodeksində</w:t>
        </w:r>
      </w:hyperlink>
      <w:r w:rsidRPr="00A0708C">
        <w:rPr>
          <w:rFonts w:asciiTheme="minorHAnsi" w:hAnsiTheme="minorHAnsi" w:cstheme="minorHAnsi"/>
          <w:color w:val="F5333F"/>
          <w:sz w:val="20"/>
          <w:szCs w:val="32"/>
          <w:vertAlign w:val="superscript"/>
          <w:lang w:val="az-Latn-AZ"/>
        </w:rPr>
        <w:t>3</w:t>
      </w:r>
      <w:r w:rsidRPr="004E3C5E">
        <w:rPr>
          <w:rFonts w:asciiTheme="minorHAnsi" w:hAnsiTheme="minorHAnsi" w:cstheme="minorHAnsi"/>
          <w:lang w:val="az-Latn-AZ"/>
        </w:rPr>
        <w:t xml:space="preserve"> yardımın idarə edilməsinə əhalini cəlb etməyi, yardım etməyə çalışdığımız insanlara qarşı cavabdeh olmağı və yerli potensialı gücləndirməyi öhdəmizə götürürük. Qızıl Xaç və Qızıl Aypara Humanitar Yardımının </w:t>
      </w:r>
      <w:r w:rsidRPr="004E3C5E">
        <w:rPr>
          <w:rFonts w:asciiTheme="minorHAnsi" w:hAnsiTheme="minorHAnsi" w:cstheme="minorHAnsi"/>
          <w:u w:val="single" w:color="F5333F"/>
          <w:lang w:val="az-Latn-AZ"/>
        </w:rPr>
        <w:t>Prinsip</w:t>
      </w:r>
      <w:r w:rsidRPr="004E3C5E">
        <w:rPr>
          <w:rFonts w:asciiTheme="minorHAnsi" w:hAnsiTheme="minorHAnsi" w:cstheme="minorHAnsi"/>
          <w:lang w:val="az-Latn-AZ"/>
        </w:rPr>
        <w:t xml:space="preserve"> </w:t>
      </w:r>
      <w:hyperlink r:id="rId54" w:history="1">
        <w:r w:rsidRPr="004E3C5E">
          <w:rPr>
            <w:rFonts w:asciiTheme="minorHAnsi" w:hAnsiTheme="minorHAnsi" w:cstheme="minorHAnsi"/>
            <w:u w:val="single" w:color="F5333F"/>
            <w:lang w:val="az-Latn-AZ"/>
          </w:rPr>
          <w:t>və</w:t>
        </w:r>
      </w:hyperlink>
      <w:hyperlink r:id="rId55" w:history="1">
        <w:r w:rsidRPr="004E3C5E">
          <w:rPr>
            <w:rFonts w:asciiTheme="minorHAnsi" w:hAnsiTheme="minorHAnsi" w:cstheme="minorHAnsi"/>
            <w:u w:val="single" w:color="F5333F"/>
            <w:lang w:val="az-Latn-AZ"/>
          </w:rPr>
          <w:t xml:space="preserve"> Qaydaları</w:t>
        </w:r>
      </w:hyperlink>
      <w:r w:rsidRPr="00135242">
        <w:rPr>
          <w:rFonts w:asciiTheme="minorHAnsi" w:hAnsiTheme="minorHAnsi" w:cstheme="minorHAnsi"/>
          <w:color w:val="F5333F"/>
          <w:sz w:val="20"/>
          <w:szCs w:val="32"/>
          <w:vertAlign w:val="superscript"/>
          <w:lang w:val="az-Latn-AZ"/>
        </w:rPr>
        <w:t>4</w:t>
      </w:r>
      <w:r w:rsidRPr="004E3C5E">
        <w:rPr>
          <w:rFonts w:asciiTheme="minorHAnsi" w:hAnsiTheme="minorHAnsi" w:cstheme="minorHAnsi"/>
          <w:color w:val="F5333F"/>
          <w:sz w:val="11"/>
          <w:lang w:val="az-Latn-AZ"/>
        </w:rPr>
        <w:t xml:space="preserve"> </w:t>
      </w:r>
      <w:r w:rsidRPr="004E3C5E">
        <w:rPr>
          <w:rFonts w:asciiTheme="minorHAnsi" w:hAnsiTheme="minorHAnsi" w:cstheme="minorHAnsi"/>
          <w:lang w:val="az-Latn-AZ"/>
        </w:rPr>
        <w:t xml:space="preserve">fövqəladə hallara cavab tədbirlərinə şəffaf ünsiyyət və rəy mexanizmlərini daxil etmək öhdəliyini müəyyən edir. 2019-cu ilin dekabrında Nümayəndələr Şurasında </w:t>
      </w:r>
      <w:hyperlink r:id="rId56" w:history="1">
        <w:r w:rsidRPr="004E3C5E">
          <w:rPr>
            <w:rFonts w:asciiTheme="minorHAnsi" w:hAnsiTheme="minorHAnsi" w:cstheme="minorHAnsi"/>
            <w:lang w:val="az-Latn-AZ"/>
          </w:rPr>
          <w:t>“</w:t>
        </w:r>
        <w:r w:rsidRPr="004E3C5E">
          <w:rPr>
            <w:rFonts w:asciiTheme="minorHAnsi" w:hAnsiTheme="minorHAnsi" w:cstheme="minorHAnsi"/>
            <w:u w:val="single" w:color="F5333F"/>
            <w:lang w:val="az-Latn-AZ"/>
          </w:rPr>
          <w:t>Hərəkat səviyyəsində İcmaların Cəlb Olunması və Cavabdehlik üzrə Öhdəliklər</w:t>
        </w:r>
        <w:r w:rsidRPr="004E3C5E">
          <w:rPr>
            <w:rFonts w:asciiTheme="minorHAnsi" w:hAnsiTheme="minorHAnsi" w:cstheme="minorHAnsi"/>
            <w:lang w:val="az-Latn-AZ"/>
          </w:rPr>
          <w:t>”in</w:t>
        </w:r>
      </w:hyperlink>
      <w:r w:rsidRPr="00A0708C">
        <w:rPr>
          <w:rFonts w:asciiTheme="minorHAnsi" w:hAnsiTheme="minorHAnsi" w:cstheme="minorHAnsi"/>
          <w:color w:val="F5333F"/>
          <w:sz w:val="20"/>
          <w:szCs w:val="32"/>
          <w:vertAlign w:val="superscript"/>
          <w:lang w:val="az-Latn-AZ"/>
        </w:rPr>
        <w:t>5</w:t>
      </w:r>
      <w:r w:rsidRPr="004E3C5E">
        <w:rPr>
          <w:rFonts w:asciiTheme="minorHAnsi" w:hAnsiTheme="minorHAnsi" w:cstheme="minorHAnsi"/>
          <w:lang w:val="az-Latn-AZ"/>
        </w:rPr>
        <w:t xml:space="preserve"> ilk qrupu təsdiq edildi (bax: səhifə 21).</w:t>
      </w:r>
    </w:p>
    <w:p w14:paraId="4AD55CDF" w14:textId="77777777" w:rsidR="004E7089" w:rsidRPr="004E3C5E" w:rsidRDefault="004E7089">
      <w:pPr>
        <w:pStyle w:val="BodyText"/>
        <w:rPr>
          <w:rFonts w:asciiTheme="minorHAnsi" w:hAnsiTheme="minorHAnsi" w:cstheme="minorHAnsi"/>
          <w:sz w:val="26"/>
          <w:lang w:val="az-Latn-AZ"/>
        </w:rPr>
      </w:pPr>
    </w:p>
    <w:p w14:paraId="4AD55CE0" w14:textId="77777777" w:rsidR="004E7089" w:rsidRPr="004E3C5E" w:rsidRDefault="004E7089">
      <w:pPr>
        <w:pStyle w:val="BodyText"/>
        <w:rPr>
          <w:rFonts w:asciiTheme="minorHAnsi" w:hAnsiTheme="minorHAnsi" w:cstheme="minorHAnsi"/>
          <w:sz w:val="26"/>
          <w:lang w:val="az-Latn-AZ"/>
        </w:rPr>
      </w:pPr>
    </w:p>
    <w:p w14:paraId="4AD55CE1" w14:textId="77777777" w:rsidR="004E7089" w:rsidRPr="004E3C5E" w:rsidRDefault="004E7089">
      <w:pPr>
        <w:pStyle w:val="BodyText"/>
        <w:rPr>
          <w:rFonts w:asciiTheme="minorHAnsi" w:hAnsiTheme="minorHAnsi" w:cstheme="minorHAnsi"/>
          <w:sz w:val="26"/>
          <w:lang w:val="az-Latn-AZ"/>
        </w:rPr>
      </w:pPr>
    </w:p>
    <w:p w14:paraId="4AD55CE2" w14:textId="77777777" w:rsidR="004E7089" w:rsidRDefault="004E7089">
      <w:pPr>
        <w:pStyle w:val="BodyText"/>
        <w:rPr>
          <w:rFonts w:asciiTheme="minorHAnsi" w:hAnsiTheme="minorHAnsi" w:cstheme="minorHAnsi"/>
          <w:sz w:val="26"/>
          <w:lang w:val="az-Latn-AZ"/>
        </w:rPr>
      </w:pPr>
    </w:p>
    <w:p w14:paraId="7035B77B" w14:textId="77777777" w:rsidR="002310B7" w:rsidRDefault="002310B7">
      <w:pPr>
        <w:pStyle w:val="BodyText"/>
        <w:rPr>
          <w:rFonts w:asciiTheme="minorHAnsi" w:hAnsiTheme="minorHAnsi" w:cstheme="minorHAnsi"/>
          <w:sz w:val="26"/>
          <w:lang w:val="az-Latn-AZ"/>
        </w:rPr>
      </w:pPr>
    </w:p>
    <w:p w14:paraId="69698FE7" w14:textId="77777777" w:rsidR="002310B7" w:rsidRDefault="002310B7">
      <w:pPr>
        <w:pStyle w:val="BodyText"/>
        <w:rPr>
          <w:rFonts w:asciiTheme="minorHAnsi" w:hAnsiTheme="minorHAnsi" w:cstheme="minorHAnsi"/>
          <w:sz w:val="26"/>
          <w:lang w:val="az-Latn-AZ"/>
        </w:rPr>
      </w:pPr>
    </w:p>
    <w:p w14:paraId="6C946E7B" w14:textId="77777777" w:rsidR="002310B7" w:rsidRDefault="002310B7">
      <w:pPr>
        <w:pStyle w:val="BodyText"/>
        <w:rPr>
          <w:rFonts w:asciiTheme="minorHAnsi" w:hAnsiTheme="minorHAnsi" w:cstheme="minorHAnsi"/>
          <w:sz w:val="26"/>
          <w:lang w:val="az-Latn-AZ"/>
        </w:rPr>
      </w:pPr>
    </w:p>
    <w:p w14:paraId="03D43680" w14:textId="77777777" w:rsidR="002310B7" w:rsidRDefault="002310B7">
      <w:pPr>
        <w:pStyle w:val="BodyText"/>
        <w:rPr>
          <w:rFonts w:asciiTheme="minorHAnsi" w:hAnsiTheme="minorHAnsi" w:cstheme="minorHAnsi"/>
          <w:sz w:val="26"/>
          <w:lang w:val="az-Latn-AZ"/>
        </w:rPr>
      </w:pPr>
    </w:p>
    <w:p w14:paraId="27B5167D" w14:textId="77777777" w:rsidR="002310B7" w:rsidRDefault="002310B7">
      <w:pPr>
        <w:pStyle w:val="BodyText"/>
        <w:rPr>
          <w:rFonts w:asciiTheme="minorHAnsi" w:hAnsiTheme="minorHAnsi" w:cstheme="minorHAnsi"/>
          <w:sz w:val="26"/>
          <w:lang w:val="az-Latn-AZ"/>
        </w:rPr>
      </w:pPr>
    </w:p>
    <w:p w14:paraId="690C4A1E" w14:textId="77777777" w:rsidR="002310B7" w:rsidRPr="004E3C5E" w:rsidRDefault="002310B7">
      <w:pPr>
        <w:pStyle w:val="BodyText"/>
        <w:rPr>
          <w:rFonts w:asciiTheme="minorHAnsi" w:hAnsiTheme="minorHAnsi" w:cstheme="minorHAnsi"/>
          <w:sz w:val="26"/>
          <w:lang w:val="az-Latn-AZ"/>
        </w:rPr>
      </w:pPr>
    </w:p>
    <w:p w14:paraId="4AD55CE3" w14:textId="77777777" w:rsidR="004E7089" w:rsidRPr="004E3C5E" w:rsidRDefault="004E7089">
      <w:pPr>
        <w:pStyle w:val="BodyText"/>
        <w:spacing w:before="10"/>
        <w:rPr>
          <w:rFonts w:asciiTheme="minorHAnsi" w:hAnsiTheme="minorHAnsi" w:cstheme="minorHAnsi"/>
          <w:sz w:val="24"/>
          <w:lang w:val="az-Latn-AZ"/>
        </w:rPr>
      </w:pPr>
    </w:p>
    <w:p w14:paraId="4AD55CE4" w14:textId="77777777" w:rsidR="004E7089" w:rsidRPr="004E3C5E" w:rsidRDefault="00A0708C">
      <w:pPr>
        <w:ind w:left="1116"/>
        <w:jc w:val="both"/>
        <w:rPr>
          <w:rFonts w:asciiTheme="minorHAnsi" w:hAnsiTheme="minorHAnsi" w:cstheme="minorHAnsi"/>
          <w:b/>
          <w:sz w:val="28"/>
          <w:lang w:val="az-Latn-AZ"/>
        </w:rPr>
      </w:pPr>
      <w:r w:rsidRPr="004E3C5E">
        <w:rPr>
          <w:rFonts w:asciiTheme="minorHAnsi" w:hAnsiTheme="minorHAnsi" w:cstheme="minorHAnsi"/>
          <w:b/>
          <w:color w:val="011E41"/>
          <w:sz w:val="28"/>
          <w:lang w:val="az-Latn-AZ"/>
        </w:rPr>
        <w:t>ADLAR NƏYİ İFADƏ EDİR?</w:t>
      </w:r>
    </w:p>
    <w:p w14:paraId="4AD55CE5" w14:textId="77777777" w:rsidR="004E7089" w:rsidRPr="004E3C5E" w:rsidRDefault="00A0708C">
      <w:pPr>
        <w:pStyle w:val="BodyText"/>
        <w:spacing w:before="168" w:line="232" w:lineRule="auto"/>
        <w:ind w:left="1135" w:right="1115" w:hanging="14"/>
        <w:jc w:val="both"/>
        <w:rPr>
          <w:rFonts w:asciiTheme="minorHAnsi" w:hAnsiTheme="minorHAnsi" w:cstheme="minorHAnsi"/>
          <w:lang w:val="az-Latn-AZ"/>
        </w:rPr>
      </w:pPr>
      <w:r w:rsidRPr="004E3C5E">
        <w:rPr>
          <w:rFonts w:asciiTheme="minorHAnsi" w:hAnsiTheme="minorHAnsi" w:cstheme="minorHAnsi"/>
          <w:lang w:val="az-Latn-AZ"/>
        </w:rPr>
        <w:t>İcmaların cəlb olunması və cavabdehlik prosesini təsvir edən çoxlu fərqli adlar mövcuddur: məsələn, "Zərərçəkənlər və ya Əhali qarşısında Cavabdehlik", "Benefisiar Əlaqələri", "İcmalar qarşısında Cavabdehlik", "İcmalarla Ünsiyyət" və ya son dövrlərdə və sağlamlıq və epidemiya tədbirləri kontekstində istifadə olunan "Risklər barədə Məlumatlandırma və İcmaların Cəlb Olunması". Məqsədə nail olunduğu müddətdə adların əhəmiyyəti olmasa da, agentliklər arasında istifadə olunan bir sıra fərqli terminlər çaşqınlıq yarada bilər. Unutmayın ki, bütün bu terminlər mahiyyət etibarilə eyni bir şeyi - proqramların və fəaliyyətlərin keyfiyyətini təkmilləşdirən, icmalarla şəffaf və birgə şəkildə işləmə prosesini təsvir edir.</w:t>
      </w:r>
    </w:p>
    <w:p w14:paraId="4AD55CE6" w14:textId="77777777" w:rsidR="004E7089" w:rsidRPr="004E3C5E" w:rsidRDefault="004E7089">
      <w:pPr>
        <w:pStyle w:val="BodyText"/>
        <w:rPr>
          <w:rFonts w:asciiTheme="minorHAnsi" w:hAnsiTheme="minorHAnsi" w:cstheme="minorHAnsi"/>
          <w:sz w:val="20"/>
          <w:lang w:val="az-Latn-AZ"/>
        </w:rPr>
      </w:pPr>
    </w:p>
    <w:p w14:paraId="4AD55CE7" w14:textId="77777777" w:rsidR="004E7089" w:rsidRPr="004E3C5E" w:rsidRDefault="004E7089">
      <w:pPr>
        <w:pStyle w:val="BodyText"/>
        <w:rPr>
          <w:rFonts w:asciiTheme="minorHAnsi" w:hAnsiTheme="minorHAnsi" w:cstheme="minorHAnsi"/>
          <w:sz w:val="20"/>
          <w:lang w:val="az-Latn-AZ"/>
        </w:rPr>
      </w:pPr>
    </w:p>
    <w:p w14:paraId="4AD55CE8" w14:textId="77777777" w:rsidR="004E7089" w:rsidRPr="004E3C5E" w:rsidRDefault="004E7089">
      <w:pPr>
        <w:pStyle w:val="BodyText"/>
        <w:rPr>
          <w:rFonts w:asciiTheme="minorHAnsi" w:hAnsiTheme="minorHAnsi" w:cstheme="minorHAnsi"/>
          <w:sz w:val="20"/>
          <w:lang w:val="az-Latn-AZ"/>
        </w:rPr>
      </w:pPr>
    </w:p>
    <w:p w14:paraId="4AD55CE9" w14:textId="77777777" w:rsidR="004E7089" w:rsidRPr="004E3C5E" w:rsidRDefault="004E7089">
      <w:pPr>
        <w:pStyle w:val="BodyText"/>
        <w:spacing w:before="7"/>
        <w:rPr>
          <w:rFonts w:asciiTheme="minorHAnsi" w:hAnsiTheme="minorHAnsi" w:cstheme="minorHAnsi"/>
          <w:lang w:val="az-Latn-AZ"/>
        </w:rPr>
      </w:pPr>
    </w:p>
    <w:p w14:paraId="4AD55CEA" w14:textId="77777777" w:rsidR="004E7089" w:rsidRPr="004E3C5E" w:rsidRDefault="00A0708C">
      <w:pPr>
        <w:tabs>
          <w:tab w:val="right" w:pos="10771"/>
        </w:tabs>
        <w:spacing w:before="105"/>
        <w:ind w:left="8368"/>
        <w:rPr>
          <w:rFonts w:asciiTheme="minorHAnsi" w:hAnsiTheme="minorHAnsi" w:cstheme="minorHAnsi"/>
          <w:b/>
          <w:sz w:val="18"/>
          <w:lang w:val="az-Latn-AZ"/>
        </w:rPr>
      </w:pPr>
      <w:r w:rsidRPr="004E3C5E">
        <w:rPr>
          <w:rFonts w:asciiTheme="minorHAnsi" w:hAnsiTheme="minorHAnsi" w:cstheme="minorHAnsi"/>
          <w:b/>
          <w:color w:val="F5333F"/>
          <w:sz w:val="16"/>
          <w:lang w:val="az-Latn-AZ"/>
        </w:rPr>
        <w:t>Modul 1</w:t>
      </w:r>
      <w:r w:rsidRPr="004E3C5E">
        <w:rPr>
          <w:rFonts w:asciiTheme="minorHAnsi" w:hAnsiTheme="minorHAnsi" w:cstheme="minorHAnsi"/>
          <w:sz w:val="16"/>
          <w:lang w:val="az-Latn-AZ"/>
        </w:rPr>
        <w:t xml:space="preserve"> Giriş</w:t>
      </w:r>
      <w:r w:rsidRPr="004E3C5E">
        <w:rPr>
          <w:rFonts w:asciiTheme="minorHAnsi" w:hAnsiTheme="minorHAnsi" w:cstheme="minorHAnsi"/>
          <w:sz w:val="16"/>
          <w:lang w:val="az-Latn-AZ"/>
        </w:rPr>
        <w:tab/>
      </w:r>
      <w:r w:rsidRPr="004E3C5E">
        <w:rPr>
          <w:rFonts w:asciiTheme="minorHAnsi" w:hAnsiTheme="minorHAnsi" w:cstheme="minorHAnsi"/>
          <w:b/>
          <w:color w:val="FFFFFF"/>
          <w:sz w:val="18"/>
          <w:lang w:val="az-Latn-AZ"/>
        </w:rPr>
        <w:t>13</w:t>
      </w:r>
    </w:p>
    <w:p w14:paraId="4AD55CEB" w14:textId="77777777" w:rsidR="004E7089" w:rsidRPr="004E3C5E" w:rsidRDefault="004E7089">
      <w:pPr>
        <w:rPr>
          <w:rFonts w:asciiTheme="minorHAnsi" w:hAnsiTheme="minorHAnsi" w:cstheme="minorHAnsi"/>
          <w:sz w:val="18"/>
          <w:lang w:val="az-Latn-AZ"/>
        </w:rPr>
        <w:sectPr w:rsidR="004E7089" w:rsidRPr="004E3C5E">
          <w:footerReference w:type="default" r:id="rId57"/>
          <w:pgSz w:w="11910" w:h="16840"/>
          <w:pgMar w:top="1040" w:right="0" w:bottom="280" w:left="0" w:header="0" w:footer="0" w:gutter="0"/>
          <w:cols w:space="720"/>
        </w:sectPr>
      </w:pPr>
    </w:p>
    <w:p w14:paraId="4AD55CEC" w14:textId="77777777" w:rsidR="004E7089" w:rsidRPr="004E3C5E" w:rsidRDefault="00A0708C" w:rsidP="00F84494">
      <w:pPr>
        <w:pStyle w:val="Heading4"/>
        <w:spacing w:before="126" w:line="208" w:lineRule="auto"/>
        <w:ind w:right="1187" w:hanging="5"/>
        <w:rPr>
          <w:rFonts w:asciiTheme="minorHAnsi" w:hAnsiTheme="minorHAnsi" w:cstheme="minorHAnsi"/>
          <w:lang w:val="az-Latn-AZ"/>
        </w:rPr>
      </w:pPr>
      <w:r w:rsidRPr="004E3C5E">
        <w:rPr>
          <w:rFonts w:asciiTheme="minorHAnsi" w:hAnsiTheme="minorHAnsi" w:cstheme="minorHAnsi"/>
          <w:noProof/>
          <w:lang w:val="az-Latn-AZ"/>
        </w:rPr>
        <w:lastRenderedPageBreak/>
        <w:drawing>
          <wp:anchor distT="0" distB="0" distL="0" distR="0" simplePos="0" relativeHeight="251426816" behindDoc="1" locked="0" layoutInCell="1" allowOverlap="1" wp14:anchorId="4AD56B82" wp14:editId="1D1E75BE">
            <wp:simplePos x="0" y="0"/>
            <wp:positionH relativeFrom="page">
              <wp:posOffset>684683</wp:posOffset>
            </wp:positionH>
            <wp:positionV relativeFrom="page">
              <wp:posOffset>5393855</wp:posOffset>
            </wp:positionV>
            <wp:extent cx="152376" cy="126301"/>
            <wp:effectExtent l="0" t="0" r="0" b="0"/>
            <wp:wrapNone/>
            <wp:docPr id="33"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9.png"/>
                    <pic:cNvPicPr/>
                  </pic:nvPicPr>
                  <pic:blipFill>
                    <a:blip r:embed="rId58" cstate="print"/>
                    <a:stretch>
                      <a:fillRect/>
                    </a:stretch>
                  </pic:blipFill>
                  <pic:spPr>
                    <a:xfrm>
                      <a:off x="0" y="0"/>
                      <a:ext cx="152376" cy="126301"/>
                    </a:xfrm>
                    <a:prstGeom prst="rect">
                      <a:avLst/>
                    </a:prstGeom>
                  </pic:spPr>
                </pic:pic>
              </a:graphicData>
            </a:graphic>
          </wp:anchor>
        </w:drawing>
      </w:r>
      <w:r w:rsidRPr="004E3C5E">
        <w:rPr>
          <w:rFonts w:asciiTheme="minorHAnsi" w:hAnsiTheme="minorHAnsi" w:cstheme="minorHAnsi"/>
          <w:noProof/>
          <w:lang w:val="az-Latn-AZ"/>
        </w:rPr>
        <w:drawing>
          <wp:anchor distT="0" distB="0" distL="0" distR="0" simplePos="0" relativeHeight="251427840" behindDoc="1" locked="0" layoutInCell="1" allowOverlap="1" wp14:anchorId="4AD56B84" wp14:editId="3497BE6F">
            <wp:simplePos x="0" y="0"/>
            <wp:positionH relativeFrom="page">
              <wp:posOffset>684683</wp:posOffset>
            </wp:positionH>
            <wp:positionV relativeFrom="page">
              <wp:posOffset>8153107</wp:posOffset>
            </wp:positionV>
            <wp:extent cx="152376" cy="126301"/>
            <wp:effectExtent l="0" t="0" r="0" b="0"/>
            <wp:wrapNone/>
            <wp:docPr id="35"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0.png"/>
                    <pic:cNvPicPr/>
                  </pic:nvPicPr>
                  <pic:blipFill>
                    <a:blip r:embed="rId59" cstate="print"/>
                    <a:stretch>
                      <a:fillRect/>
                    </a:stretch>
                  </pic:blipFill>
                  <pic:spPr>
                    <a:xfrm>
                      <a:off x="0" y="0"/>
                      <a:ext cx="152376" cy="126301"/>
                    </a:xfrm>
                    <a:prstGeom prst="rect">
                      <a:avLst/>
                    </a:prstGeom>
                  </pic:spPr>
                </pic:pic>
              </a:graphicData>
            </a:graphic>
          </wp:anchor>
        </w:drawing>
      </w:r>
      <w:bookmarkStart w:id="7" w:name="_bookmark7"/>
      <w:bookmarkEnd w:id="7"/>
      <w:r w:rsidRPr="004E3C5E">
        <w:rPr>
          <w:rFonts w:asciiTheme="minorHAnsi" w:hAnsiTheme="minorHAnsi" w:cstheme="minorHAnsi"/>
          <w:color w:val="F5333F"/>
          <w:lang w:val="az-Latn-AZ"/>
        </w:rPr>
        <w:t>Humanitar yardım təşkilatları icmaları cəlb etməkdə nə dərəcədə uğurludur?</w:t>
      </w:r>
    </w:p>
    <w:p w14:paraId="4AD55CED" w14:textId="77777777" w:rsidR="004E7089" w:rsidRPr="004E3C5E" w:rsidRDefault="00A0708C">
      <w:pPr>
        <w:pStyle w:val="BodyText"/>
        <w:spacing w:before="218" w:line="232" w:lineRule="auto"/>
        <w:ind w:left="1141" w:right="1103" w:hanging="6"/>
        <w:jc w:val="both"/>
        <w:rPr>
          <w:rFonts w:asciiTheme="minorHAnsi" w:hAnsiTheme="minorHAnsi" w:cstheme="minorHAnsi"/>
          <w:lang w:val="az-Latn-AZ"/>
        </w:rPr>
      </w:pPr>
      <w:r w:rsidRPr="004E3C5E">
        <w:rPr>
          <w:rFonts w:asciiTheme="minorHAnsi" w:hAnsiTheme="minorHAnsi" w:cstheme="minorHAnsi"/>
          <w:lang w:val="az-Latn-AZ"/>
        </w:rPr>
        <w:t>Beynəlxalq sübutlar göstərir ki, artan məlumatlılıq və cavabdehlik üzrə öhdəliklərə baxmayaraq, yardım təşkilatlarının icmaları necə cəlb etməsində hələ də önəmli boşluqlar var. "Ground Truth Solutions"</w:t>
      </w:r>
      <w:r w:rsidRPr="00F84494">
        <w:rPr>
          <w:rFonts w:asciiTheme="minorHAnsi" w:hAnsiTheme="minorHAnsi" w:cstheme="minorHAnsi"/>
          <w:color w:val="F5333F"/>
          <w:sz w:val="22"/>
          <w:szCs w:val="36"/>
          <w:vertAlign w:val="superscript"/>
          <w:lang w:val="az-Latn-AZ"/>
        </w:rPr>
        <w:t>6</w:t>
      </w:r>
      <w:r w:rsidRPr="004E3C5E">
        <w:rPr>
          <w:rFonts w:asciiTheme="minorHAnsi" w:hAnsiTheme="minorHAnsi" w:cstheme="minorHAnsi"/>
          <w:lang w:val="az-Latn-AZ"/>
        </w:rPr>
        <w:t xml:space="preserve"> təşkilatı tərəfindən toplanmış aşağıdakı məlumatlar fəlakət və böhrandan </w:t>
      </w:r>
      <w:r w:rsidRPr="004E3C5E">
        <w:rPr>
          <w:rFonts w:asciiTheme="minorHAnsi" w:hAnsiTheme="minorHAnsi" w:cstheme="minorHAnsi"/>
          <w:color w:val="F5333F"/>
          <w:sz w:val="11"/>
          <w:lang w:val="az-Latn-AZ"/>
        </w:rPr>
        <w:t>7</w:t>
      </w:r>
      <w:r w:rsidRPr="004E3C5E">
        <w:rPr>
          <w:rFonts w:asciiTheme="minorHAnsi" w:hAnsiTheme="minorHAnsi" w:cstheme="minorHAnsi"/>
          <w:lang w:val="az-Latn-AZ"/>
        </w:rPr>
        <w:t>zərər çəkən 10 ölkədəki təxminən 10000 insanın düşüncələrini əks etdirir.</w:t>
      </w:r>
    </w:p>
    <w:p w14:paraId="4AD55CEE" w14:textId="0B8A248A" w:rsidR="004E7089" w:rsidRPr="004E3C5E" w:rsidRDefault="00000000">
      <w:pPr>
        <w:pStyle w:val="BodyText"/>
        <w:spacing w:before="9"/>
        <w:rPr>
          <w:rFonts w:asciiTheme="minorHAnsi" w:hAnsiTheme="minorHAnsi" w:cstheme="minorHAnsi"/>
          <w:sz w:val="38"/>
          <w:lang w:val="az-Latn-AZ"/>
        </w:rPr>
      </w:pPr>
      <w:r>
        <w:rPr>
          <w:rFonts w:asciiTheme="minorHAnsi" w:hAnsiTheme="minorHAnsi" w:cstheme="minorHAnsi"/>
          <w:lang w:val="az-Latn-AZ"/>
        </w:rPr>
        <w:pict w14:anchorId="4AD56B86">
          <v:group id="_x0000_s2159" style="position:absolute;margin-left:258.6pt;margin-top:23.3pt;width:281pt;height:595.95pt;z-index:251467776;mso-position-horizontal-relative:page" coordorigin="5528,-7" coordsize="5240,11920">
            <v:rect id="_x0000_s2160" style="position:absolute;left:5527;top:-8;width:5240;height:11920" fillcolor="#ececec" stroked="f"/>
            <v:rect id="_x0000_s2161" style="position:absolute;left:8343;top:1151;width:1216;height:1513" fillcolor="#00a1e5" stroked="f"/>
            <v:rect id="_x0000_s2162" style="position:absolute;left:7077;top:1151;width:1267;height:1513" fillcolor="#236092" stroked="f"/>
            <v:line id="_x0000_s2163" style="position:absolute" from="9313,6087" to="8217,6087" strokecolor="#3bd4ae" strokeweight="1pt"/>
            <v:shape id="_x0000_s2164" style="position:absolute;left:6177;top:5177;width:1522;height:1779" coordorigin="6178,5178" coordsize="1522,1779" path="m6991,5178r-76,10l6841,5204r-71,22l6701,5254r-65,32l6574,5324r-59,43l6461,5414r-51,52l6364,5521r-42,58l6285,5641r-32,65l6227,5774r-21,70l6190,5917r-9,74l6178,6066r3,77l6191,6219r17,74l6230,6365r27,68l6290,6499r38,62l6371,6619r47,55l6469,6724r55,47l6583,6812r62,37l6710,6881r68,27l6848,6929r72,15l6994,6953r76,4l7147,6953r79,-10l7302,6926r74,-22l7446,6875r68,-36l7579,6798r61,-48l7699,6695e" filled="f" strokecolor="#3bd4ae" strokeweight="1.75pt">
              <v:path arrowok="t"/>
            </v:shape>
            <v:shape id="_x0000_s2165" style="position:absolute;left:6991;top:5173;width:968;height:1522" coordorigin="6991,5174" coordsize="968,1522" path="m7699,6695r52,-56l7797,6579r41,-63l7873,6451r29,-67l7925,6315r17,-71l7954,6173r5,-72l7959,6029r-5,-71l7942,5886r-17,-70l7902,5747r-29,-67l7838,5615r-41,-63l7751,5492r-52,-57l7639,5380r-62,-49l7512,5289r-67,-35l7375,5225r-72,-23l7229,5186r-77,-9l7073,5174r-82,4e" filled="f" strokecolor="#3bd4ae" strokeweight="10.5pt">
              <v:path arrowok="t"/>
            </v:shape>
            <v:line id="_x0000_s2166" style="position:absolute" from="5696,3565" to="10599,3565" strokecolor="white" strokeweight="1pt"/>
            <v:line id="_x0000_s2167" style="position:absolute" from="5696,8064" to="10599,8064" strokecolor="white" strokeweight="1pt"/>
            <v:rect id="_x0000_s2168" style="position:absolute;left:7133;top:9698;width:511;height:1236" fillcolor="#236092" stroked="f"/>
            <v:rect id="_x0000_s2169" style="position:absolute;left:6479;top:10770;width:511;height:159" fillcolor="#3bd4ae" stroked="f"/>
            <v:rect id="_x0000_s2170" style="position:absolute;left:9324;top:9607;width:511;height:1327" fillcolor="#236092" stroked="f"/>
            <v:rect id="_x0000_s2171" style="position:absolute;left:8656;top:10843;width:511;height:86" fillcolor="#3bd4ae" stroked="f"/>
            <v:shape id="_x0000_s2172" type="#_x0000_t202" style="position:absolute;left:6266;top:143;width:3818;height:573" filled="f" stroked="f">
              <v:textbox inset="0,0,0,0">
                <w:txbxContent>
                  <w:p w14:paraId="4AD56EA1" w14:textId="77777777" w:rsidR="004E7089" w:rsidRPr="00F84494" w:rsidRDefault="00A0708C">
                    <w:pPr>
                      <w:spacing w:before="7" w:line="242" w:lineRule="auto"/>
                      <w:ind w:left="651" w:right="13" w:hanging="652"/>
                      <w:rPr>
                        <w:rFonts w:asciiTheme="minorHAnsi" w:hAnsiTheme="minorHAnsi" w:cstheme="minorHAnsi"/>
                        <w:b/>
                        <w:sz w:val="24"/>
                        <w:lang w:val="az-Latn-AZ"/>
                      </w:rPr>
                    </w:pPr>
                    <w:r w:rsidRPr="00F84494">
                      <w:rPr>
                        <w:rFonts w:asciiTheme="minorHAnsi" w:hAnsiTheme="minorHAnsi" w:cstheme="minorHAnsi"/>
                        <w:b/>
                        <w:color w:val="011E41"/>
                        <w:w w:val="110"/>
                        <w:sz w:val="24"/>
                        <w:lang w:val="az-Latn-AZ"/>
                      </w:rPr>
                      <w:t>Aldığınız yardım sizin prioritet ehtiyaclarınızı qarşılayırmı?</w:t>
                    </w:r>
                  </w:p>
                </w:txbxContent>
              </v:textbox>
            </v:shape>
            <v:shape id="_x0000_s2173" type="#_x0000_t202" style="position:absolute;left:6071;top:2776;width:660;height:171" filled="f" stroked="f">
              <v:textbox inset="0,0,0,0">
                <w:txbxContent>
                  <w:p w14:paraId="4AD56EA2" w14:textId="77777777" w:rsidR="004E7089" w:rsidRDefault="00A0708C">
                    <w:pPr>
                      <w:spacing w:line="165" w:lineRule="exact"/>
                      <w:rPr>
                        <w:rFonts w:ascii="Verdana"/>
                        <w:sz w:val="14"/>
                      </w:rPr>
                    </w:pPr>
                    <w:r>
                      <w:rPr>
                        <w:rFonts w:ascii="Verdana"/>
                        <w:color w:val="011E41"/>
                        <w:w w:val="105"/>
                        <w:sz w:val="14"/>
                      </w:rPr>
                      <w:t>Q</w:t>
                    </w:r>
                    <w:r>
                      <w:rPr>
                        <w:rFonts w:ascii="Verdana"/>
                        <w:color w:val="011E41"/>
                        <w:w w:val="105"/>
                        <w:sz w:val="14"/>
                      </w:rPr>
                      <w:t>ə</w:t>
                    </w:r>
                    <w:r>
                      <w:rPr>
                        <w:rFonts w:ascii="Verdana"/>
                        <w:color w:val="011E41"/>
                        <w:w w:val="105"/>
                        <w:sz w:val="14"/>
                      </w:rPr>
                      <w:t>tiyy</w:t>
                    </w:r>
                    <w:r>
                      <w:rPr>
                        <w:rFonts w:ascii="Verdana"/>
                        <w:color w:val="011E41"/>
                        <w:w w:val="105"/>
                        <w:sz w:val="14"/>
                      </w:rPr>
                      <w:t>ə</w:t>
                    </w:r>
                    <w:r>
                      <w:rPr>
                        <w:rFonts w:ascii="Verdana"/>
                        <w:color w:val="011E41"/>
                        <w:w w:val="105"/>
                        <w:sz w:val="14"/>
                      </w:rPr>
                      <w:t>n</w:t>
                    </w:r>
                  </w:p>
                </w:txbxContent>
              </v:textbox>
            </v:shape>
            <v:shape id="_x0000_s2174" type="#_x0000_t202" style="position:absolute;left:7172;top:2304;width:3260;height:643" filled="f" stroked="f">
              <v:textbox inset="0,0,0,0">
                <w:txbxContent>
                  <w:p w14:paraId="4AD56EA3" w14:textId="77777777" w:rsidR="004E7089" w:rsidRDefault="00A0708C">
                    <w:pPr>
                      <w:tabs>
                        <w:tab w:val="left" w:pos="1533"/>
                      </w:tabs>
                      <w:spacing w:line="283" w:lineRule="exact"/>
                      <w:ind w:left="304"/>
                      <w:rPr>
                        <w:rFonts w:ascii="Verdana"/>
                        <w:sz w:val="24"/>
                      </w:rPr>
                    </w:pPr>
                    <w:r>
                      <w:rPr>
                        <w:rFonts w:ascii="Verdana"/>
                        <w:color w:val="FFFFFF"/>
                        <w:w w:val="95"/>
                        <w:sz w:val="24"/>
                      </w:rPr>
                      <w:t>25%</w:t>
                    </w:r>
                    <w:r>
                      <w:rPr>
                        <w:rFonts w:ascii="Verdana"/>
                        <w:color w:val="FFFFFF"/>
                        <w:w w:val="95"/>
                        <w:sz w:val="24"/>
                      </w:rPr>
                      <w:tab/>
                      <w:t>24%</w:t>
                    </w:r>
                  </w:p>
                  <w:p w14:paraId="4AD56EA4" w14:textId="7D9A8AD9" w:rsidR="004E7089" w:rsidRDefault="00A0708C">
                    <w:pPr>
                      <w:tabs>
                        <w:tab w:val="left" w:pos="1408"/>
                        <w:tab w:val="left" w:pos="2502"/>
                      </w:tabs>
                      <w:spacing w:before="184"/>
                      <w:rPr>
                        <w:rFonts w:ascii="Verdana"/>
                        <w:sz w:val="14"/>
                      </w:rPr>
                    </w:pPr>
                    <w:r>
                      <w:rPr>
                        <w:rFonts w:ascii="Verdana"/>
                        <w:color w:val="011E41"/>
                        <w:w w:val="105"/>
                        <w:sz w:val="14"/>
                      </w:rPr>
                      <w:t>Ç</w:t>
                    </w:r>
                    <w:r>
                      <w:rPr>
                        <w:rFonts w:ascii="Verdana"/>
                        <w:color w:val="011E41"/>
                        <w:w w:val="105"/>
                        <w:sz w:val="14"/>
                      </w:rPr>
                      <w:t xml:space="preserve">ox </w:t>
                    </w:r>
                    <w:r w:rsidR="00F84494">
                      <w:rPr>
                        <w:rFonts w:ascii="Verdana"/>
                        <w:color w:val="011E41"/>
                        <w:w w:val="105"/>
                        <w:sz w:val="14"/>
                      </w:rPr>
                      <w:t xml:space="preserve">deyil            Bir az             </w:t>
                    </w:r>
                    <w:r>
                      <w:rPr>
                        <w:rFonts w:ascii="Verdana"/>
                        <w:color w:val="011E41"/>
                        <w:w w:val="105"/>
                        <w:sz w:val="14"/>
                      </w:rPr>
                      <w:t>Ə</w:t>
                    </w:r>
                    <w:r>
                      <w:rPr>
                        <w:rFonts w:ascii="Verdana"/>
                        <w:color w:val="011E41"/>
                        <w:w w:val="105"/>
                        <w:sz w:val="14"/>
                      </w:rPr>
                      <w:t>sas</w:t>
                    </w:r>
                    <w:r>
                      <w:rPr>
                        <w:rFonts w:ascii="Verdana"/>
                        <w:color w:val="011E41"/>
                        <w:w w:val="105"/>
                        <w:sz w:val="14"/>
                      </w:rPr>
                      <w:t>ə</w:t>
                    </w:r>
                    <w:r>
                      <w:rPr>
                        <w:rFonts w:ascii="Verdana"/>
                        <w:color w:val="011E41"/>
                        <w:w w:val="105"/>
                        <w:sz w:val="14"/>
                      </w:rPr>
                      <w:t>n b</w:t>
                    </w:r>
                    <w:r>
                      <w:rPr>
                        <w:rFonts w:ascii="Verdana"/>
                        <w:color w:val="011E41"/>
                        <w:w w:val="105"/>
                        <w:sz w:val="14"/>
                      </w:rPr>
                      <w:t>ə</w:t>
                    </w:r>
                    <w:r>
                      <w:rPr>
                        <w:rFonts w:ascii="Verdana"/>
                        <w:color w:val="011E41"/>
                        <w:w w:val="105"/>
                        <w:sz w:val="14"/>
                      </w:rPr>
                      <w:t>li</w:t>
                    </w:r>
                  </w:p>
                </w:txbxContent>
              </v:textbox>
            </v:shape>
            <v:shape id="_x0000_s2175" type="#_x0000_t202" style="position:absolute;left:5813;top:4076;width:4625;height:573" filled="f" stroked="f">
              <v:textbox inset="0,0,0,0">
                <w:txbxContent>
                  <w:p w14:paraId="4AD56EA5" w14:textId="77777777" w:rsidR="004E7089" w:rsidRPr="00F84494" w:rsidRDefault="00A0708C">
                    <w:pPr>
                      <w:spacing w:before="7" w:line="242" w:lineRule="auto"/>
                      <w:ind w:right="-2" w:firstLine="108"/>
                      <w:rPr>
                        <w:rFonts w:ascii="Arial"/>
                        <w:b/>
                        <w:sz w:val="24"/>
                        <w:lang w:val="az-Latn-AZ"/>
                      </w:rPr>
                    </w:pPr>
                    <w:r w:rsidRPr="00F84494">
                      <w:rPr>
                        <w:rFonts w:asciiTheme="minorHAnsi" w:hAnsiTheme="minorHAnsi" w:cstheme="minorHAnsi"/>
                        <w:b/>
                        <w:color w:val="011E41"/>
                        <w:w w:val="110"/>
                        <w:szCs w:val="20"/>
                        <w:lang w:val="az-Latn-AZ"/>
                      </w:rPr>
                      <w:t>Yardım təşkilatları öz planları və tədbirləri barədə yaxşı</w:t>
                    </w:r>
                    <w:r w:rsidRPr="00F84494">
                      <w:rPr>
                        <w:rFonts w:ascii="Arial"/>
                        <w:b/>
                        <w:color w:val="011E41"/>
                        <w:w w:val="110"/>
                        <w:szCs w:val="20"/>
                        <w:lang w:val="az-Latn-AZ"/>
                      </w:rPr>
                      <w:t xml:space="preserve"> </w:t>
                    </w:r>
                    <w:r w:rsidRPr="00F84494">
                      <w:rPr>
                        <w:rFonts w:asciiTheme="minorHAnsi" w:hAnsiTheme="minorHAnsi" w:cstheme="minorHAnsi"/>
                        <w:b/>
                        <w:color w:val="011E41"/>
                        <w:w w:val="110"/>
                        <w:szCs w:val="20"/>
                        <w:lang w:val="az-Latn-AZ"/>
                      </w:rPr>
                      <w:t>məlumatlandırma aparırmı?</w:t>
                    </w:r>
                  </w:p>
                </w:txbxContent>
              </v:textbox>
            </v:shape>
            <v:shape id="_x0000_s2176" type="#_x0000_t202" style="position:absolute;left:9408;top:5840;width:862;height:908" filled="f" stroked="f">
              <v:textbox inset="0,0,0,0">
                <w:txbxContent>
                  <w:p w14:paraId="4AD56EA6" w14:textId="77777777" w:rsidR="004E7089" w:rsidRDefault="00A0708C">
                    <w:pPr>
                      <w:spacing w:before="12" w:line="440" w:lineRule="exact"/>
                      <w:rPr>
                        <w:rFonts w:ascii="Arial"/>
                        <w:b/>
                        <w:sz w:val="40"/>
                      </w:rPr>
                    </w:pPr>
                    <w:r>
                      <w:rPr>
                        <w:rFonts w:ascii="Arial"/>
                        <w:b/>
                        <w:color w:val="3BD4AE"/>
                        <w:w w:val="105"/>
                        <w:sz w:val="40"/>
                      </w:rPr>
                      <w:t>39%</w:t>
                    </w:r>
                  </w:p>
                  <w:p w14:paraId="4AD56EA7" w14:textId="77777777" w:rsidR="004E7089" w:rsidRDefault="00A0708C">
                    <w:pPr>
                      <w:spacing w:line="440" w:lineRule="exact"/>
                      <w:ind w:left="7"/>
                      <w:rPr>
                        <w:rFonts w:ascii="Arial"/>
                        <w:b/>
                        <w:sz w:val="40"/>
                      </w:rPr>
                    </w:pPr>
                    <w:r>
                      <w:rPr>
                        <w:rFonts w:ascii="Arial"/>
                        <w:b/>
                        <w:color w:val="3BD4AE"/>
                        <w:w w:val="105"/>
                        <w:sz w:val="40"/>
                      </w:rPr>
                      <w:t>B</w:t>
                    </w:r>
                    <w:r>
                      <w:rPr>
                        <w:rFonts w:ascii="Arial"/>
                        <w:b/>
                        <w:color w:val="3BD4AE"/>
                        <w:w w:val="105"/>
                        <w:sz w:val="40"/>
                      </w:rPr>
                      <w:t>ə</w:t>
                    </w:r>
                    <w:r>
                      <w:rPr>
                        <w:rFonts w:ascii="Arial"/>
                        <w:b/>
                        <w:color w:val="3BD4AE"/>
                        <w:w w:val="105"/>
                        <w:sz w:val="40"/>
                      </w:rPr>
                      <w:t>li</w:t>
                    </w:r>
                  </w:p>
                </w:txbxContent>
              </v:textbox>
            </v:shape>
            <v:shape id="_x0000_s2177" type="#_x0000_t202" style="position:absolute;left:5819;top:7383;width:4072;height:164" filled="f" stroked="f">
              <v:textbox inset="0,0,0,0">
                <w:txbxContent>
                  <w:p w14:paraId="4AD56EA8" w14:textId="3DF45E47" w:rsidR="004E7089" w:rsidRPr="00F84494" w:rsidRDefault="00A0708C">
                    <w:pPr>
                      <w:spacing w:before="15"/>
                      <w:rPr>
                        <w:rFonts w:asciiTheme="minorHAnsi" w:hAnsiTheme="minorHAnsi" w:cstheme="minorHAnsi"/>
                        <w:i/>
                        <w:sz w:val="12"/>
                        <w:lang w:val="az-Latn-AZ"/>
                      </w:rPr>
                    </w:pPr>
                    <w:r w:rsidRPr="00F84494">
                      <w:rPr>
                        <w:rFonts w:asciiTheme="minorHAnsi" w:hAnsiTheme="minorHAnsi" w:cstheme="minorHAnsi"/>
                        <w:i/>
                        <w:sz w:val="12"/>
                        <w:lang w:val="az-Latn-AZ"/>
                      </w:rPr>
                      <w:t>Mənbə: 2018-ci il Humanitar Sistemin Vəziyyəti üçün 5000 nəfər arasında sorğu</w:t>
                    </w:r>
                  </w:p>
                </w:txbxContent>
              </v:textbox>
            </v:shape>
            <v:shape id="_x0000_s2178" type="#_x0000_t202" style="position:absolute;left:5668;top:8513;width:4991;height:573" filled="f" stroked="f">
              <v:textbox inset="0,0,0,0">
                <w:txbxContent>
                  <w:p w14:paraId="4AD56EA9" w14:textId="77777777" w:rsidR="004E7089" w:rsidRPr="00F84494" w:rsidRDefault="00A0708C" w:rsidP="00F84494">
                    <w:pPr>
                      <w:spacing w:before="7" w:line="242" w:lineRule="auto"/>
                      <w:ind w:right="11"/>
                      <w:rPr>
                        <w:rFonts w:asciiTheme="minorHAnsi" w:hAnsiTheme="minorHAnsi" w:cstheme="minorHAnsi"/>
                        <w:b/>
                        <w:sz w:val="20"/>
                        <w:szCs w:val="18"/>
                        <w:lang w:val="az-Latn-AZ"/>
                      </w:rPr>
                    </w:pPr>
                    <w:r w:rsidRPr="00F84494">
                      <w:rPr>
                        <w:rFonts w:asciiTheme="minorHAnsi" w:hAnsiTheme="minorHAnsi" w:cstheme="minorHAnsi"/>
                        <w:b/>
                        <w:color w:val="011E41"/>
                        <w:w w:val="110"/>
                        <w:sz w:val="20"/>
                        <w:szCs w:val="18"/>
                        <w:lang w:val="az-Latn-AZ"/>
                      </w:rPr>
                      <w:t>Yardım agentliklərinin kimin dəstəklə təmin olunub-olunmayacağına necə qərar verdiyini bilirsinizmi?</w:t>
                    </w:r>
                  </w:p>
                </w:txbxContent>
              </v:textbox>
            </v:shape>
            <v:shape id="_x0000_s2179" type="#_x0000_t202" style="position:absolute;left:7250;top:9416;width:310;height:273" filled="f" stroked="f">
              <v:textbox inset="0,0,0,0">
                <w:txbxContent>
                  <w:p w14:paraId="4AD56EAA" w14:textId="77777777" w:rsidR="004E7089" w:rsidRPr="00F84494" w:rsidRDefault="00A0708C">
                    <w:pPr>
                      <w:spacing w:before="26"/>
                      <w:rPr>
                        <w:rFonts w:ascii="Arial"/>
                        <w:b/>
                        <w:sz w:val="14"/>
                        <w:szCs w:val="16"/>
                      </w:rPr>
                    </w:pPr>
                    <w:r w:rsidRPr="00F84494">
                      <w:rPr>
                        <w:rFonts w:ascii="Arial"/>
                        <w:b/>
                        <w:color w:val="236092"/>
                        <w:w w:val="105"/>
                        <w:sz w:val="14"/>
                        <w:szCs w:val="16"/>
                      </w:rPr>
                      <w:t>Xeyr</w:t>
                    </w:r>
                  </w:p>
                </w:txbxContent>
              </v:textbox>
            </v:shape>
            <v:shape id="_x0000_s2180" type="#_x0000_t202" style="position:absolute;left:9435;top:9326;width:310;height:273" filled="f" stroked="f">
              <v:textbox inset="0,0,0,0">
                <w:txbxContent>
                  <w:p w14:paraId="4AD56EAB" w14:textId="77777777" w:rsidR="004E7089" w:rsidRPr="00F84494" w:rsidRDefault="00A0708C">
                    <w:pPr>
                      <w:spacing w:before="26"/>
                      <w:rPr>
                        <w:rFonts w:ascii="Arial"/>
                        <w:b/>
                        <w:sz w:val="14"/>
                        <w:szCs w:val="16"/>
                      </w:rPr>
                    </w:pPr>
                    <w:r w:rsidRPr="00F84494">
                      <w:rPr>
                        <w:rFonts w:ascii="Arial"/>
                        <w:b/>
                        <w:color w:val="236092"/>
                        <w:w w:val="105"/>
                        <w:sz w:val="14"/>
                        <w:szCs w:val="16"/>
                      </w:rPr>
                      <w:t>Xeyr</w:t>
                    </w:r>
                  </w:p>
                </w:txbxContent>
              </v:textbox>
            </v:shape>
            <v:shape id="_x0000_s2181" type="#_x0000_t202" style="position:absolute;left:6533;top:10493;width:1105;height:753" filled="f" stroked="f">
              <v:textbox inset="0,0,0,0">
                <w:txbxContent>
                  <w:p w14:paraId="4AD56EAC" w14:textId="77777777" w:rsidR="004E7089" w:rsidRDefault="00A0708C">
                    <w:pPr>
                      <w:spacing w:before="26"/>
                      <w:ind w:left="27"/>
                      <w:rPr>
                        <w:rFonts w:ascii="Arial"/>
                        <w:b/>
                        <w:sz w:val="20"/>
                      </w:rPr>
                    </w:pPr>
                    <w:r>
                      <w:rPr>
                        <w:rFonts w:ascii="Arial"/>
                        <w:b/>
                        <w:color w:val="3BD4AE"/>
                        <w:sz w:val="20"/>
                      </w:rPr>
                      <w:t>B</w:t>
                    </w:r>
                    <w:r>
                      <w:rPr>
                        <w:rFonts w:ascii="Arial"/>
                        <w:b/>
                        <w:color w:val="3BD4AE"/>
                        <w:sz w:val="20"/>
                      </w:rPr>
                      <w:t>ə</w:t>
                    </w:r>
                    <w:r>
                      <w:rPr>
                        <w:rFonts w:ascii="Arial"/>
                        <w:b/>
                        <w:color w:val="3BD4AE"/>
                        <w:sz w:val="20"/>
                      </w:rPr>
                      <w:t>li</w:t>
                    </w:r>
                  </w:p>
                  <w:p w14:paraId="4AD56EAD" w14:textId="77777777" w:rsidR="004E7089" w:rsidRDefault="004E7089">
                    <w:pPr>
                      <w:spacing w:before="5"/>
                      <w:rPr>
                        <w:rFonts w:ascii="Arial"/>
                        <w:b/>
                      </w:rPr>
                    </w:pPr>
                  </w:p>
                  <w:p w14:paraId="4AD56EAE" w14:textId="77777777" w:rsidR="004E7089" w:rsidRDefault="00A0708C">
                    <w:pPr>
                      <w:tabs>
                        <w:tab w:val="left" w:pos="649"/>
                      </w:tabs>
                      <w:rPr>
                        <w:rFonts w:ascii="Arial"/>
                        <w:b/>
                        <w:sz w:val="20"/>
                      </w:rPr>
                    </w:pPr>
                    <w:r>
                      <w:rPr>
                        <w:rFonts w:ascii="Arial"/>
                        <w:b/>
                        <w:color w:val="3BD4AE"/>
                        <w:sz w:val="20"/>
                      </w:rPr>
                      <w:t>12%</w:t>
                    </w:r>
                    <w:r>
                      <w:rPr>
                        <w:rFonts w:ascii="Arial"/>
                        <w:b/>
                        <w:color w:val="3BD4AE"/>
                        <w:sz w:val="20"/>
                      </w:rPr>
                      <w:tab/>
                    </w:r>
                    <w:r>
                      <w:rPr>
                        <w:rFonts w:ascii="Arial"/>
                        <w:b/>
                        <w:color w:val="236092"/>
                        <w:sz w:val="20"/>
                      </w:rPr>
                      <w:t>88%</w:t>
                    </w:r>
                  </w:p>
                </w:txbxContent>
              </v:textbox>
            </v:shape>
            <v:shape id="_x0000_s2182" type="#_x0000_t202" style="position:absolute;left:8731;top:10567;width:1085;height:679" filled="f" stroked="f">
              <v:textbox inset="0,0,0,0">
                <w:txbxContent>
                  <w:p w14:paraId="4AD56EAF" w14:textId="77777777" w:rsidR="004E7089" w:rsidRDefault="00A0708C">
                    <w:pPr>
                      <w:spacing w:before="26"/>
                      <w:rPr>
                        <w:rFonts w:ascii="Arial"/>
                        <w:b/>
                        <w:sz w:val="20"/>
                      </w:rPr>
                    </w:pPr>
                    <w:r>
                      <w:rPr>
                        <w:rFonts w:ascii="Arial"/>
                        <w:b/>
                        <w:color w:val="3BD4AE"/>
                        <w:sz w:val="20"/>
                      </w:rPr>
                      <w:t>B</w:t>
                    </w:r>
                    <w:r>
                      <w:rPr>
                        <w:rFonts w:ascii="Arial"/>
                        <w:b/>
                        <w:color w:val="3BD4AE"/>
                        <w:sz w:val="20"/>
                      </w:rPr>
                      <w:t>ə</w:t>
                    </w:r>
                    <w:r>
                      <w:rPr>
                        <w:rFonts w:ascii="Arial"/>
                        <w:b/>
                        <w:color w:val="3BD4AE"/>
                        <w:sz w:val="20"/>
                      </w:rPr>
                      <w:t>li</w:t>
                    </w:r>
                  </w:p>
                  <w:p w14:paraId="4AD56EB0" w14:textId="77777777" w:rsidR="004E7089" w:rsidRDefault="00A0708C">
                    <w:pPr>
                      <w:tabs>
                        <w:tab w:val="left" w:pos="635"/>
                      </w:tabs>
                      <w:spacing w:before="185"/>
                      <w:ind w:left="30"/>
                      <w:rPr>
                        <w:rFonts w:ascii="Arial"/>
                        <w:b/>
                        <w:sz w:val="20"/>
                      </w:rPr>
                    </w:pPr>
                    <w:r>
                      <w:rPr>
                        <w:rFonts w:ascii="Arial"/>
                        <w:b/>
                        <w:color w:val="3BD4AE"/>
                        <w:w w:val="110"/>
                        <w:sz w:val="20"/>
                      </w:rPr>
                      <w:t>6%</w:t>
                    </w:r>
                    <w:r>
                      <w:rPr>
                        <w:rFonts w:ascii="Arial"/>
                        <w:b/>
                        <w:color w:val="3BD4AE"/>
                        <w:w w:val="110"/>
                        <w:sz w:val="20"/>
                      </w:rPr>
                      <w:tab/>
                    </w:r>
                    <w:r>
                      <w:rPr>
                        <w:rFonts w:ascii="Arial"/>
                        <w:b/>
                        <w:color w:val="236092"/>
                        <w:spacing w:val="-4"/>
                        <w:w w:val="110"/>
                        <w:sz w:val="20"/>
                      </w:rPr>
                      <w:t>94%</w:t>
                    </w:r>
                  </w:p>
                </w:txbxContent>
              </v:textbox>
            </v:shape>
            <v:shape id="_x0000_s2183" type="#_x0000_t202" style="position:absolute;left:6762;top:11352;width:2691;height:220" filled="f" stroked="f">
              <v:textbox inset="0,0,0,0">
                <w:txbxContent>
                  <w:p w14:paraId="4AD56EB1" w14:textId="77777777" w:rsidR="004E7089" w:rsidRDefault="00A0708C">
                    <w:pPr>
                      <w:tabs>
                        <w:tab w:val="left" w:pos="2289"/>
                      </w:tabs>
                      <w:spacing w:line="212" w:lineRule="exact"/>
                      <w:rPr>
                        <w:rFonts w:ascii="Verdana"/>
                        <w:b/>
                        <w:i/>
                        <w:sz w:val="18"/>
                      </w:rPr>
                    </w:pPr>
                    <w:r>
                      <w:rPr>
                        <w:rFonts w:ascii="Verdana"/>
                        <w:b/>
                        <w:i/>
                        <w:color w:val="011E41"/>
                        <w:sz w:val="18"/>
                      </w:rPr>
                      <w:t>Keniya</w:t>
                    </w:r>
                    <w:r>
                      <w:rPr>
                        <w:rFonts w:ascii="Verdana"/>
                        <w:b/>
                        <w:i/>
                        <w:color w:val="011E41"/>
                        <w:sz w:val="18"/>
                      </w:rPr>
                      <w:tab/>
                    </w:r>
                    <w:r>
                      <w:rPr>
                        <w:rFonts w:ascii="Verdana"/>
                        <w:b/>
                        <w:i/>
                        <w:color w:val="011E41"/>
                        <w:sz w:val="18"/>
                      </w:rPr>
                      <w:t>İ</w:t>
                    </w:r>
                    <w:r>
                      <w:rPr>
                        <w:rFonts w:ascii="Verdana"/>
                        <w:b/>
                        <w:i/>
                        <w:color w:val="011E41"/>
                        <w:sz w:val="18"/>
                      </w:rPr>
                      <w:t>raq</w:t>
                    </w:r>
                  </w:p>
                </w:txbxContent>
              </v:textbox>
            </v:shape>
            <v:shape id="_x0000_s2184" type="#_x0000_t202" style="position:absolute;left:9559;top:1151;width:963;height:1513" fillcolor="#00a887" stroked="f">
              <v:textbox inset="0,0,0,0">
                <w:txbxContent>
                  <w:p w14:paraId="4AD56EB2" w14:textId="77777777" w:rsidR="004E7089" w:rsidRDefault="004E7089">
                    <w:pPr>
                      <w:rPr>
                        <w:rFonts w:ascii="Arial"/>
                        <w:b/>
                        <w:sz w:val="28"/>
                      </w:rPr>
                    </w:pPr>
                  </w:p>
                  <w:p w14:paraId="4AD56EB3" w14:textId="77777777" w:rsidR="004E7089" w:rsidRDefault="004E7089">
                    <w:pPr>
                      <w:rPr>
                        <w:rFonts w:ascii="Arial"/>
                        <w:b/>
                        <w:sz w:val="28"/>
                      </w:rPr>
                    </w:pPr>
                  </w:p>
                  <w:p w14:paraId="4AD56EB4" w14:textId="77777777" w:rsidR="004E7089" w:rsidRDefault="004E7089">
                    <w:pPr>
                      <w:rPr>
                        <w:rFonts w:ascii="Arial"/>
                        <w:b/>
                        <w:sz w:val="28"/>
                      </w:rPr>
                    </w:pPr>
                  </w:p>
                  <w:p w14:paraId="4AD56EB5" w14:textId="77777777" w:rsidR="004E7089" w:rsidRDefault="00A0708C">
                    <w:pPr>
                      <w:spacing w:before="178"/>
                      <w:ind w:left="262"/>
                      <w:rPr>
                        <w:rFonts w:ascii="Verdana"/>
                        <w:sz w:val="24"/>
                      </w:rPr>
                    </w:pPr>
                    <w:r>
                      <w:rPr>
                        <w:rFonts w:ascii="Verdana"/>
                        <w:color w:val="FFFFFF"/>
                        <w:w w:val="90"/>
                        <w:sz w:val="24"/>
                      </w:rPr>
                      <w:t>19%</w:t>
                    </w:r>
                  </w:p>
                </w:txbxContent>
              </v:textbox>
            </v:shape>
            <v:shape id="_x0000_s2185" type="#_x0000_t202" style="position:absolute;left:5760;top:1151;width:1318;height:1513" fillcolor="#011e41" stroked="f">
              <v:textbox inset="0,0,0,0">
                <w:txbxContent>
                  <w:p w14:paraId="4AD56EB6" w14:textId="77777777" w:rsidR="004E7089" w:rsidRDefault="004E7089">
                    <w:pPr>
                      <w:rPr>
                        <w:rFonts w:ascii="Arial"/>
                        <w:b/>
                        <w:sz w:val="28"/>
                      </w:rPr>
                    </w:pPr>
                  </w:p>
                  <w:p w14:paraId="4AD56EB7" w14:textId="77777777" w:rsidR="004E7089" w:rsidRDefault="004E7089">
                    <w:pPr>
                      <w:rPr>
                        <w:rFonts w:ascii="Arial"/>
                        <w:b/>
                        <w:sz w:val="28"/>
                      </w:rPr>
                    </w:pPr>
                  </w:p>
                  <w:p w14:paraId="4AD56EB8" w14:textId="77777777" w:rsidR="004E7089" w:rsidRDefault="004E7089">
                    <w:pPr>
                      <w:rPr>
                        <w:rFonts w:ascii="Arial"/>
                        <w:b/>
                        <w:sz w:val="28"/>
                      </w:rPr>
                    </w:pPr>
                  </w:p>
                  <w:p w14:paraId="4AD56EB9" w14:textId="77777777" w:rsidR="004E7089" w:rsidRDefault="00A0708C">
                    <w:pPr>
                      <w:spacing w:before="178"/>
                      <w:ind w:left="422"/>
                      <w:rPr>
                        <w:rFonts w:ascii="Verdana"/>
                        <w:sz w:val="24"/>
                      </w:rPr>
                    </w:pPr>
                    <w:r>
                      <w:rPr>
                        <w:rFonts w:ascii="Verdana"/>
                        <w:color w:val="FFFFFF"/>
                        <w:w w:val="95"/>
                        <w:sz w:val="24"/>
                      </w:rPr>
                      <w:t>26%</w:t>
                    </w:r>
                  </w:p>
                </w:txbxContent>
              </v:textbox>
            </v:shape>
            <w10:wrap anchorx="page"/>
          </v:group>
        </w:pict>
      </w:r>
    </w:p>
    <w:p w14:paraId="4AD55CEF" w14:textId="6CBF8CD1" w:rsidR="004E7089" w:rsidRPr="004E3C5E" w:rsidRDefault="00A0708C">
      <w:pPr>
        <w:pStyle w:val="Heading7"/>
        <w:spacing w:line="242" w:lineRule="auto"/>
        <w:ind w:left="1225" w:right="6708" w:hanging="74"/>
        <w:rPr>
          <w:rFonts w:asciiTheme="minorHAnsi" w:hAnsiTheme="minorHAnsi" w:cstheme="minorHAnsi"/>
          <w:lang w:val="az-Latn-AZ"/>
        </w:rPr>
      </w:pPr>
      <w:r w:rsidRPr="004E3C5E">
        <w:rPr>
          <w:rFonts w:asciiTheme="minorHAnsi" w:hAnsiTheme="minorHAnsi" w:cstheme="minorHAnsi"/>
          <w:noProof/>
          <w:lang w:val="az-Latn-AZ"/>
        </w:rPr>
        <w:drawing>
          <wp:anchor distT="0" distB="0" distL="0" distR="0" simplePos="0" relativeHeight="251425792" behindDoc="1" locked="0" layoutInCell="1" allowOverlap="1" wp14:anchorId="4AD56B87" wp14:editId="497809D8">
            <wp:simplePos x="0" y="0"/>
            <wp:positionH relativeFrom="page">
              <wp:posOffset>684683</wp:posOffset>
            </wp:positionH>
            <wp:positionV relativeFrom="paragraph">
              <wp:posOffset>557032</wp:posOffset>
            </wp:positionV>
            <wp:extent cx="152376" cy="126301"/>
            <wp:effectExtent l="0" t="0" r="0" b="0"/>
            <wp:wrapNone/>
            <wp:docPr id="37"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0.png"/>
                    <pic:cNvPicPr/>
                  </pic:nvPicPr>
                  <pic:blipFill>
                    <a:blip r:embed="rId59" cstate="print"/>
                    <a:stretch>
                      <a:fillRect/>
                    </a:stretch>
                  </pic:blipFill>
                  <pic:spPr>
                    <a:xfrm>
                      <a:off x="0" y="0"/>
                      <a:ext cx="152376" cy="126301"/>
                    </a:xfrm>
                    <a:prstGeom prst="rect">
                      <a:avLst/>
                    </a:prstGeom>
                  </pic:spPr>
                </pic:pic>
              </a:graphicData>
            </a:graphic>
          </wp:anchor>
        </w:drawing>
      </w:r>
      <w:r w:rsidRPr="004E3C5E">
        <w:rPr>
          <w:rFonts w:asciiTheme="minorHAnsi" w:hAnsiTheme="minorHAnsi" w:cstheme="minorHAnsi"/>
          <w:color w:val="011E41"/>
          <w:lang w:val="az-Latn-AZ"/>
        </w:rPr>
        <w:t>Cavabdehliyə dair öhdəliklər təcrübədə yerinə yetirilmir.</w:t>
      </w:r>
    </w:p>
    <w:p w14:paraId="4AD55CF0" w14:textId="77777777" w:rsidR="004E7089" w:rsidRPr="004E3C5E" w:rsidRDefault="004E7089">
      <w:pPr>
        <w:pStyle w:val="BodyText"/>
        <w:rPr>
          <w:rFonts w:asciiTheme="minorHAnsi" w:hAnsiTheme="minorHAnsi" w:cstheme="minorHAnsi"/>
          <w:b/>
          <w:sz w:val="20"/>
          <w:lang w:val="az-Latn-AZ"/>
        </w:rPr>
      </w:pPr>
    </w:p>
    <w:p w14:paraId="4AD55CF1" w14:textId="77777777" w:rsidR="004E7089" w:rsidRPr="004E3C5E" w:rsidRDefault="004E7089">
      <w:pPr>
        <w:pStyle w:val="BodyText"/>
        <w:spacing w:before="10"/>
        <w:rPr>
          <w:rFonts w:asciiTheme="minorHAnsi" w:hAnsiTheme="minorHAnsi" w:cstheme="minorHAnsi"/>
          <w:b/>
          <w:sz w:val="13"/>
          <w:lang w:val="az-Latn-AZ"/>
        </w:rPr>
      </w:pPr>
    </w:p>
    <w:tbl>
      <w:tblPr>
        <w:tblW w:w="0" w:type="auto"/>
        <w:tblInd w:w="1158" w:type="dxa"/>
        <w:tblBorders>
          <w:top w:val="single" w:sz="18" w:space="0" w:color="011E41"/>
          <w:left w:val="single" w:sz="18" w:space="0" w:color="011E41"/>
          <w:bottom w:val="single" w:sz="18" w:space="0" w:color="011E41"/>
          <w:right w:val="single" w:sz="18" w:space="0" w:color="011E41"/>
          <w:insideH w:val="single" w:sz="18" w:space="0" w:color="011E41"/>
          <w:insideV w:val="single" w:sz="18" w:space="0" w:color="011E41"/>
        </w:tblBorders>
        <w:tblLayout w:type="fixed"/>
        <w:tblCellMar>
          <w:left w:w="0" w:type="dxa"/>
          <w:right w:w="0" w:type="dxa"/>
        </w:tblCellMar>
        <w:tblLook w:val="01E0" w:firstRow="1" w:lastRow="1" w:firstColumn="1" w:lastColumn="1" w:noHBand="0" w:noVBand="0"/>
      </w:tblPr>
      <w:tblGrid>
        <w:gridCol w:w="328"/>
        <w:gridCol w:w="1580"/>
        <w:gridCol w:w="1908"/>
      </w:tblGrid>
      <w:tr w:rsidR="00D03D6B" w:rsidRPr="004E3C5E" w14:paraId="4AD55CF4" w14:textId="77777777">
        <w:trPr>
          <w:trHeight w:val="3118"/>
        </w:trPr>
        <w:tc>
          <w:tcPr>
            <w:tcW w:w="3816" w:type="dxa"/>
            <w:gridSpan w:val="3"/>
            <w:tcBorders>
              <w:top w:val="nil"/>
            </w:tcBorders>
          </w:tcPr>
          <w:p w14:paraId="4AD55CF2" w14:textId="77777777" w:rsidR="004E7089" w:rsidRPr="004E3C5E" w:rsidRDefault="00A0708C">
            <w:pPr>
              <w:pStyle w:val="TableParagraph"/>
              <w:spacing w:before="204" w:line="211" w:lineRule="auto"/>
              <w:ind w:left="191" w:hanging="6"/>
              <w:rPr>
                <w:rFonts w:asciiTheme="minorHAnsi" w:hAnsiTheme="minorHAnsi" w:cstheme="minorHAnsi"/>
                <w:b/>
                <w:sz w:val="28"/>
                <w:lang w:val="az-Latn-AZ"/>
              </w:rPr>
            </w:pPr>
            <w:r w:rsidRPr="004E3C5E">
              <w:rPr>
                <w:rFonts w:asciiTheme="minorHAnsi" w:hAnsiTheme="minorHAnsi" w:cstheme="minorHAnsi"/>
                <w:b/>
                <w:color w:val="011E41"/>
                <w:sz w:val="28"/>
                <w:lang w:val="az-Latn-AZ"/>
              </w:rPr>
              <w:t>"</w:t>
            </w:r>
            <w:r w:rsidRPr="00F84494">
              <w:rPr>
                <w:rFonts w:asciiTheme="minorHAnsi" w:hAnsiTheme="minorHAnsi" w:cstheme="minorHAnsi"/>
                <w:b/>
                <w:color w:val="FF0000"/>
                <w:sz w:val="28"/>
                <w:lang w:val="az-Latn-AZ"/>
              </w:rPr>
              <w:t>Zərərçəkmiş əhaliyə</w:t>
            </w:r>
            <w:r w:rsidRPr="00F84494">
              <w:rPr>
                <w:rFonts w:asciiTheme="minorHAnsi" w:hAnsiTheme="minorHAnsi" w:cstheme="minorHAnsi"/>
                <w:b/>
                <w:color w:val="011E41"/>
                <w:sz w:val="28"/>
                <w:lang w:val="az-Latn-AZ"/>
              </w:rPr>
              <w:t xml:space="preserve"> yardım tədbirlərinin necə hazırlandığına və həyata keçirildiyinə </w:t>
            </w:r>
            <w:r w:rsidRPr="00F84494">
              <w:rPr>
                <w:rFonts w:asciiTheme="minorHAnsi" w:hAnsiTheme="minorHAnsi" w:cstheme="minorHAnsi"/>
                <w:b/>
                <w:color w:val="FF0000"/>
                <w:sz w:val="28"/>
                <w:lang w:val="az-Latn-AZ"/>
              </w:rPr>
              <w:t xml:space="preserve">strateji təsir göstərmək </w:t>
            </w:r>
            <w:r w:rsidRPr="004E3C5E">
              <w:rPr>
                <w:rFonts w:asciiTheme="minorHAnsi" w:hAnsiTheme="minorHAnsi" w:cstheme="minorHAnsi"/>
                <w:b/>
                <w:color w:val="011E41"/>
                <w:sz w:val="28"/>
                <w:lang w:val="az-Latn-AZ"/>
              </w:rPr>
              <w:t>istiqamətində hər hansı transformativ dəyişiklik yaxın zamanda gözlənilmir.”</w:t>
            </w:r>
          </w:p>
          <w:p w14:paraId="4AD55CF3" w14:textId="77777777" w:rsidR="004E7089" w:rsidRPr="004E3C5E" w:rsidRDefault="00A0708C">
            <w:pPr>
              <w:pStyle w:val="TableParagraph"/>
              <w:spacing w:before="191" w:line="266" w:lineRule="auto"/>
              <w:ind w:left="933" w:right="137" w:firstLine="290"/>
              <w:rPr>
                <w:rFonts w:asciiTheme="minorHAnsi" w:hAnsiTheme="minorHAnsi" w:cstheme="minorHAnsi"/>
                <w:sz w:val="11"/>
                <w:lang w:val="az-Latn-AZ"/>
              </w:rPr>
            </w:pPr>
            <w:r w:rsidRPr="004E3C5E">
              <w:rPr>
                <w:rFonts w:asciiTheme="minorHAnsi" w:hAnsiTheme="minorHAnsi" w:cstheme="minorHAnsi"/>
                <w:sz w:val="20"/>
                <w:lang w:val="az-Latn-AZ"/>
              </w:rPr>
              <w:t xml:space="preserve">—Böyük Saziş üzrə İllik Müstəqil Hesabat, 2020 </w:t>
            </w:r>
            <w:hyperlink w:anchor="_bookmark88" w:history="1">
              <w:r w:rsidRPr="00F84494">
                <w:rPr>
                  <w:rFonts w:asciiTheme="minorHAnsi" w:hAnsiTheme="minorHAnsi" w:cstheme="minorHAnsi"/>
                  <w:color w:val="F5333F"/>
                  <w:szCs w:val="44"/>
                  <w:vertAlign w:val="superscript"/>
                  <w:lang w:val="az-Latn-AZ"/>
                </w:rPr>
                <w:t>8</w:t>
              </w:r>
            </w:hyperlink>
          </w:p>
        </w:tc>
      </w:tr>
      <w:tr w:rsidR="00D03D6B" w:rsidRPr="004E3C5E" w14:paraId="4AD55CF8" w14:textId="77777777">
        <w:trPr>
          <w:trHeight w:val="1139"/>
        </w:trPr>
        <w:tc>
          <w:tcPr>
            <w:tcW w:w="328" w:type="dxa"/>
            <w:tcBorders>
              <w:left w:val="nil"/>
              <w:bottom w:val="nil"/>
              <w:right w:val="nil"/>
            </w:tcBorders>
          </w:tcPr>
          <w:p w14:paraId="4AD55CF5" w14:textId="77777777" w:rsidR="004E7089" w:rsidRPr="004E3C5E" w:rsidRDefault="004E7089">
            <w:pPr>
              <w:pStyle w:val="TableParagraph"/>
              <w:rPr>
                <w:rFonts w:asciiTheme="minorHAnsi" w:hAnsiTheme="minorHAnsi" w:cstheme="minorHAnsi"/>
                <w:lang w:val="az-Latn-AZ"/>
              </w:rPr>
            </w:pPr>
          </w:p>
        </w:tc>
        <w:tc>
          <w:tcPr>
            <w:tcW w:w="1580" w:type="dxa"/>
            <w:tcBorders>
              <w:left w:val="nil"/>
            </w:tcBorders>
          </w:tcPr>
          <w:p w14:paraId="4AD55CF6" w14:textId="77777777" w:rsidR="004E7089" w:rsidRPr="004E3C5E" w:rsidRDefault="004E7089">
            <w:pPr>
              <w:pStyle w:val="TableParagraph"/>
              <w:rPr>
                <w:rFonts w:asciiTheme="minorHAnsi" w:hAnsiTheme="minorHAnsi" w:cstheme="minorHAnsi"/>
                <w:lang w:val="az-Latn-AZ"/>
              </w:rPr>
            </w:pPr>
          </w:p>
        </w:tc>
        <w:tc>
          <w:tcPr>
            <w:tcW w:w="1908" w:type="dxa"/>
            <w:tcBorders>
              <w:right w:val="nil"/>
            </w:tcBorders>
          </w:tcPr>
          <w:p w14:paraId="4AD55CF7" w14:textId="77777777" w:rsidR="004E7089" w:rsidRPr="004E3C5E" w:rsidRDefault="004E7089">
            <w:pPr>
              <w:pStyle w:val="TableParagraph"/>
              <w:rPr>
                <w:rFonts w:asciiTheme="minorHAnsi" w:hAnsiTheme="minorHAnsi" w:cstheme="minorHAnsi"/>
                <w:lang w:val="az-Latn-AZ"/>
              </w:rPr>
            </w:pPr>
          </w:p>
        </w:tc>
      </w:tr>
      <w:tr w:rsidR="00D03D6B" w:rsidRPr="004E3C5E" w14:paraId="4AD55CFA" w14:textId="77777777">
        <w:trPr>
          <w:trHeight w:val="271"/>
        </w:trPr>
        <w:tc>
          <w:tcPr>
            <w:tcW w:w="3816" w:type="dxa"/>
            <w:gridSpan w:val="3"/>
            <w:tcBorders>
              <w:top w:val="nil"/>
              <w:left w:val="nil"/>
              <w:bottom w:val="nil"/>
            </w:tcBorders>
          </w:tcPr>
          <w:p w14:paraId="4AD55CF9" w14:textId="77777777" w:rsidR="004E7089" w:rsidRPr="004E3C5E" w:rsidRDefault="004E7089">
            <w:pPr>
              <w:pStyle w:val="TableParagraph"/>
              <w:rPr>
                <w:rFonts w:asciiTheme="minorHAnsi" w:hAnsiTheme="minorHAnsi" w:cstheme="minorHAnsi"/>
                <w:sz w:val="20"/>
                <w:lang w:val="az-Latn-AZ"/>
              </w:rPr>
            </w:pPr>
          </w:p>
        </w:tc>
      </w:tr>
      <w:tr w:rsidR="00D03D6B" w:rsidRPr="004E3C5E" w14:paraId="4AD55D00" w14:textId="77777777">
        <w:trPr>
          <w:trHeight w:val="2844"/>
        </w:trPr>
        <w:tc>
          <w:tcPr>
            <w:tcW w:w="3816" w:type="dxa"/>
            <w:gridSpan w:val="3"/>
            <w:tcBorders>
              <w:top w:val="nil"/>
            </w:tcBorders>
          </w:tcPr>
          <w:p w14:paraId="4AD55CFC" w14:textId="4929D9E9" w:rsidR="004E7089" w:rsidRPr="00F84494" w:rsidRDefault="00A0708C" w:rsidP="00F84494">
            <w:pPr>
              <w:pStyle w:val="TableParagraph"/>
              <w:ind w:left="203"/>
              <w:rPr>
                <w:rFonts w:asciiTheme="minorHAnsi" w:hAnsiTheme="minorHAnsi" w:cstheme="minorHAnsi"/>
                <w:b/>
                <w:color w:val="011E41"/>
                <w:sz w:val="28"/>
                <w:lang w:val="az-Latn-AZ"/>
              </w:rPr>
            </w:pPr>
            <w:r w:rsidRPr="004E3C5E">
              <w:rPr>
                <w:rFonts w:asciiTheme="minorHAnsi" w:hAnsiTheme="minorHAnsi" w:cstheme="minorHAnsi"/>
                <w:b/>
                <w:color w:val="011E41"/>
                <w:sz w:val="28"/>
                <w:lang w:val="az-Latn-AZ"/>
              </w:rPr>
              <w:t>"İştirak və</w:t>
            </w:r>
            <w:r w:rsidR="00F84494">
              <w:rPr>
                <w:rFonts w:asciiTheme="minorHAnsi" w:hAnsiTheme="minorHAnsi" w:cstheme="minorHAnsi"/>
                <w:b/>
                <w:color w:val="011E41"/>
                <w:sz w:val="28"/>
                <w:lang w:val="az-Latn-AZ"/>
              </w:rPr>
              <w:t xml:space="preserve"> </w:t>
            </w:r>
            <w:r w:rsidRPr="00F84494">
              <w:rPr>
                <w:rFonts w:asciiTheme="minorHAnsi" w:hAnsiTheme="minorHAnsi" w:cstheme="minorHAnsi"/>
                <w:b/>
                <w:color w:val="FF0000"/>
                <w:sz w:val="28"/>
                <w:lang w:val="az-Latn-AZ"/>
              </w:rPr>
              <w:t>böhrandan zərərçəkmiş əhalinin baxışlarının</w:t>
            </w:r>
            <w:r w:rsidRPr="00F84494">
              <w:rPr>
                <w:rFonts w:asciiTheme="minorHAnsi" w:hAnsiTheme="minorHAnsi" w:cstheme="minorHAnsi"/>
                <w:b/>
                <w:color w:val="011E41"/>
                <w:sz w:val="28"/>
                <w:lang w:val="az-Latn-AZ"/>
              </w:rPr>
              <w:t xml:space="preserve"> proqram layihəsinə </w:t>
            </w:r>
            <w:r w:rsidRPr="004E3C5E">
              <w:rPr>
                <w:rFonts w:asciiTheme="minorHAnsi" w:hAnsiTheme="minorHAnsi" w:cstheme="minorHAnsi"/>
                <w:b/>
                <w:color w:val="011E41"/>
                <w:sz w:val="28"/>
                <w:lang w:val="az-Latn-AZ"/>
              </w:rPr>
              <w:t>daxil edilməsi</w:t>
            </w:r>
            <w:r w:rsidRPr="00F84494">
              <w:rPr>
                <w:rFonts w:asciiTheme="minorHAnsi" w:hAnsiTheme="minorHAnsi" w:cstheme="minorHAnsi"/>
                <w:b/>
                <w:color w:val="011E41"/>
                <w:sz w:val="28"/>
                <w:lang w:val="az-Latn-AZ"/>
              </w:rPr>
              <w:t xml:space="preserve"> üzrə</w:t>
            </w:r>
          </w:p>
          <w:p w14:paraId="4AD55CFD" w14:textId="77777777" w:rsidR="004E7089" w:rsidRPr="00F84494" w:rsidRDefault="00A0708C" w:rsidP="00F84494">
            <w:pPr>
              <w:pStyle w:val="TableParagraph"/>
              <w:ind w:left="203"/>
              <w:rPr>
                <w:rFonts w:asciiTheme="minorHAnsi" w:hAnsiTheme="minorHAnsi" w:cstheme="minorHAnsi"/>
                <w:b/>
                <w:color w:val="011E41"/>
                <w:sz w:val="28"/>
                <w:lang w:val="az-Latn-AZ"/>
              </w:rPr>
            </w:pPr>
            <w:r w:rsidRPr="004E3C5E">
              <w:rPr>
                <w:rFonts w:asciiTheme="minorHAnsi" w:hAnsiTheme="minorHAnsi" w:cstheme="minorHAnsi"/>
                <w:b/>
                <w:color w:val="011E41"/>
                <w:sz w:val="28"/>
                <w:lang w:val="az-Latn-AZ"/>
              </w:rPr>
              <w:t xml:space="preserve">2012 və 2015-ci illərdə bir </w:t>
            </w:r>
            <w:r w:rsidRPr="00F84494">
              <w:rPr>
                <w:rFonts w:asciiTheme="minorHAnsi" w:hAnsiTheme="minorHAnsi" w:cstheme="minorHAnsi"/>
                <w:b/>
                <w:color w:val="011E41"/>
                <w:sz w:val="28"/>
                <w:lang w:val="az-Latn-AZ"/>
              </w:rPr>
              <w:t>boşluq</w:t>
            </w:r>
            <w:r w:rsidRPr="004E3C5E">
              <w:rPr>
                <w:rFonts w:asciiTheme="minorHAnsi" w:hAnsiTheme="minorHAnsi" w:cstheme="minorHAnsi"/>
                <w:b/>
                <w:color w:val="011E41"/>
                <w:sz w:val="28"/>
                <w:lang w:val="az-Latn-AZ"/>
              </w:rPr>
              <w:t xml:space="preserve"> var idi və </w:t>
            </w:r>
          </w:p>
          <w:p w14:paraId="4AD55CFE" w14:textId="77777777" w:rsidR="004E7089" w:rsidRPr="00F84494" w:rsidRDefault="00A0708C" w:rsidP="00F84494">
            <w:pPr>
              <w:pStyle w:val="TableParagraph"/>
              <w:ind w:left="203"/>
              <w:rPr>
                <w:rFonts w:asciiTheme="minorHAnsi" w:hAnsiTheme="minorHAnsi" w:cstheme="minorHAnsi"/>
                <w:b/>
                <w:color w:val="011E41"/>
                <w:sz w:val="28"/>
                <w:lang w:val="az-Latn-AZ"/>
              </w:rPr>
            </w:pPr>
            <w:r w:rsidRPr="004E3C5E">
              <w:rPr>
                <w:rFonts w:asciiTheme="minorHAnsi" w:hAnsiTheme="minorHAnsi" w:cstheme="minorHAnsi"/>
                <w:b/>
                <w:color w:val="011E41"/>
                <w:sz w:val="28"/>
                <w:lang w:val="az-Latn-AZ"/>
              </w:rPr>
              <w:t>2018-ci ildə hələ də bu boşluq mövcuddur".</w:t>
            </w:r>
          </w:p>
          <w:p w14:paraId="4AD55CFF" w14:textId="77777777" w:rsidR="004E7089" w:rsidRPr="004E3C5E" w:rsidRDefault="00A0708C">
            <w:pPr>
              <w:pStyle w:val="TableParagraph"/>
              <w:spacing w:before="162" w:line="244" w:lineRule="auto"/>
              <w:ind w:left="865" w:firstLine="1013"/>
              <w:rPr>
                <w:rFonts w:asciiTheme="minorHAnsi" w:hAnsiTheme="minorHAnsi" w:cstheme="minorHAnsi"/>
                <w:sz w:val="11"/>
                <w:lang w:val="az-Latn-AZ"/>
              </w:rPr>
            </w:pPr>
            <w:r w:rsidRPr="004E3C5E">
              <w:rPr>
                <w:rFonts w:asciiTheme="minorHAnsi" w:hAnsiTheme="minorHAnsi" w:cstheme="minorHAnsi"/>
                <w:sz w:val="20"/>
                <w:lang w:val="az-Latn-AZ"/>
              </w:rPr>
              <w:t xml:space="preserve">— Humanitar Yardım Sisteminin Vəziyyəti, 2018 </w:t>
            </w:r>
            <w:hyperlink w:anchor="_bookmark88" w:history="1">
              <w:r w:rsidRPr="00F84494">
                <w:rPr>
                  <w:rFonts w:asciiTheme="minorHAnsi" w:hAnsiTheme="minorHAnsi" w:cstheme="minorHAnsi"/>
                  <w:color w:val="F5333F"/>
                  <w:szCs w:val="44"/>
                  <w:vertAlign w:val="superscript"/>
                  <w:lang w:val="az-Latn-AZ"/>
                </w:rPr>
                <w:t>9</w:t>
              </w:r>
            </w:hyperlink>
          </w:p>
        </w:tc>
      </w:tr>
      <w:tr w:rsidR="00D03D6B" w:rsidRPr="004E3C5E" w14:paraId="4AD55D04" w14:textId="77777777">
        <w:trPr>
          <w:trHeight w:val="1115"/>
        </w:trPr>
        <w:tc>
          <w:tcPr>
            <w:tcW w:w="328" w:type="dxa"/>
            <w:tcBorders>
              <w:left w:val="nil"/>
              <w:bottom w:val="nil"/>
              <w:right w:val="nil"/>
            </w:tcBorders>
          </w:tcPr>
          <w:p w14:paraId="4AD55D01" w14:textId="77777777" w:rsidR="004E7089" w:rsidRPr="004E3C5E" w:rsidRDefault="004E7089">
            <w:pPr>
              <w:pStyle w:val="TableParagraph"/>
              <w:rPr>
                <w:rFonts w:asciiTheme="minorHAnsi" w:hAnsiTheme="minorHAnsi" w:cstheme="minorHAnsi"/>
                <w:lang w:val="az-Latn-AZ"/>
              </w:rPr>
            </w:pPr>
          </w:p>
        </w:tc>
        <w:tc>
          <w:tcPr>
            <w:tcW w:w="1580" w:type="dxa"/>
            <w:tcBorders>
              <w:left w:val="nil"/>
            </w:tcBorders>
          </w:tcPr>
          <w:p w14:paraId="4AD55D02" w14:textId="77777777" w:rsidR="004E7089" w:rsidRPr="004E3C5E" w:rsidRDefault="004E7089">
            <w:pPr>
              <w:pStyle w:val="TableParagraph"/>
              <w:rPr>
                <w:rFonts w:asciiTheme="minorHAnsi" w:hAnsiTheme="minorHAnsi" w:cstheme="minorHAnsi"/>
                <w:lang w:val="az-Latn-AZ"/>
              </w:rPr>
            </w:pPr>
          </w:p>
        </w:tc>
        <w:tc>
          <w:tcPr>
            <w:tcW w:w="1908" w:type="dxa"/>
            <w:tcBorders>
              <w:right w:val="nil"/>
            </w:tcBorders>
          </w:tcPr>
          <w:p w14:paraId="4AD55D03" w14:textId="77777777" w:rsidR="004E7089" w:rsidRPr="004E3C5E" w:rsidRDefault="004E7089">
            <w:pPr>
              <w:pStyle w:val="TableParagraph"/>
              <w:rPr>
                <w:rFonts w:asciiTheme="minorHAnsi" w:hAnsiTheme="minorHAnsi" w:cstheme="minorHAnsi"/>
                <w:lang w:val="az-Latn-AZ"/>
              </w:rPr>
            </w:pPr>
          </w:p>
        </w:tc>
      </w:tr>
      <w:tr w:rsidR="00D03D6B" w:rsidRPr="004E3C5E" w14:paraId="4AD55D06" w14:textId="77777777">
        <w:trPr>
          <w:trHeight w:val="255"/>
        </w:trPr>
        <w:tc>
          <w:tcPr>
            <w:tcW w:w="3816" w:type="dxa"/>
            <w:gridSpan w:val="3"/>
            <w:tcBorders>
              <w:top w:val="nil"/>
              <w:left w:val="nil"/>
              <w:bottom w:val="nil"/>
            </w:tcBorders>
          </w:tcPr>
          <w:p w14:paraId="4AD55D05" w14:textId="77777777" w:rsidR="004E7089" w:rsidRPr="004E3C5E" w:rsidRDefault="004E7089">
            <w:pPr>
              <w:pStyle w:val="TableParagraph"/>
              <w:rPr>
                <w:rFonts w:asciiTheme="minorHAnsi" w:hAnsiTheme="minorHAnsi" w:cstheme="minorHAnsi"/>
                <w:sz w:val="18"/>
                <w:lang w:val="az-Latn-AZ"/>
              </w:rPr>
            </w:pPr>
          </w:p>
        </w:tc>
      </w:tr>
      <w:tr w:rsidR="00D03D6B" w:rsidRPr="004E3C5E" w14:paraId="4AD55D0B" w14:textId="77777777">
        <w:trPr>
          <w:trHeight w:val="1961"/>
        </w:trPr>
        <w:tc>
          <w:tcPr>
            <w:tcW w:w="3816" w:type="dxa"/>
            <w:gridSpan w:val="3"/>
            <w:tcBorders>
              <w:top w:val="nil"/>
            </w:tcBorders>
          </w:tcPr>
          <w:p w14:paraId="4AD55D07" w14:textId="77777777" w:rsidR="004E7089" w:rsidRPr="004E3C5E" w:rsidRDefault="00A0708C">
            <w:pPr>
              <w:pStyle w:val="TableParagraph"/>
              <w:spacing w:line="230" w:lineRule="exact"/>
              <w:ind w:left="203"/>
              <w:rPr>
                <w:rFonts w:asciiTheme="minorHAnsi" w:hAnsiTheme="minorHAnsi" w:cstheme="minorHAnsi"/>
                <w:b/>
                <w:sz w:val="28"/>
                <w:lang w:val="az-Latn-AZ"/>
              </w:rPr>
            </w:pPr>
            <w:r w:rsidRPr="004E3C5E">
              <w:rPr>
                <w:rFonts w:asciiTheme="minorHAnsi" w:hAnsiTheme="minorHAnsi" w:cstheme="minorHAnsi"/>
                <w:b/>
                <w:color w:val="011E41"/>
                <w:sz w:val="28"/>
                <w:lang w:val="az-Latn-AZ"/>
              </w:rPr>
              <w:t xml:space="preserve">Rəylər alınır, lakin </w:t>
            </w:r>
          </w:p>
          <w:p w14:paraId="4AD55D08" w14:textId="77777777" w:rsidR="004E7089" w:rsidRPr="004E3C5E" w:rsidRDefault="00A0708C">
            <w:pPr>
              <w:pStyle w:val="TableParagraph"/>
              <w:spacing w:before="13" w:line="211" w:lineRule="auto"/>
              <w:ind w:left="209" w:right="443" w:hanging="3"/>
              <w:rPr>
                <w:rFonts w:asciiTheme="minorHAnsi" w:hAnsiTheme="minorHAnsi" w:cstheme="minorHAnsi"/>
                <w:b/>
                <w:sz w:val="28"/>
                <w:lang w:val="az-Latn-AZ"/>
              </w:rPr>
            </w:pPr>
            <w:r w:rsidRPr="004E3C5E">
              <w:rPr>
                <w:rFonts w:asciiTheme="minorHAnsi" w:hAnsiTheme="minorHAnsi" w:cstheme="minorHAnsi"/>
                <w:b/>
                <w:color w:val="011E41"/>
                <w:sz w:val="28"/>
                <w:lang w:val="az-Latn-AZ"/>
              </w:rPr>
              <w:t xml:space="preserve">proqramların layihəsinə </w:t>
            </w:r>
            <w:r w:rsidRPr="004E3C5E">
              <w:rPr>
                <w:rFonts w:asciiTheme="minorHAnsi" w:hAnsiTheme="minorHAnsi" w:cstheme="minorHAnsi"/>
                <w:b/>
                <w:color w:val="F5333F"/>
                <w:sz w:val="28"/>
                <w:lang w:val="az-Latn-AZ"/>
              </w:rPr>
              <w:t>çox az təsir</w:t>
            </w:r>
            <w:r w:rsidRPr="004E3C5E">
              <w:rPr>
                <w:rFonts w:asciiTheme="minorHAnsi" w:hAnsiTheme="minorHAnsi" w:cstheme="minorHAnsi"/>
                <w:b/>
                <w:color w:val="011E41"/>
                <w:sz w:val="28"/>
                <w:lang w:val="az-Latn-AZ"/>
              </w:rPr>
              <w:t xml:space="preserve"> edir.</w:t>
            </w:r>
          </w:p>
          <w:p w14:paraId="4AD55D09" w14:textId="0C003EC8" w:rsidR="004E7089" w:rsidRPr="004E3C5E" w:rsidRDefault="00F84494">
            <w:pPr>
              <w:pStyle w:val="TableParagraph"/>
              <w:spacing w:before="189"/>
              <w:ind w:right="150"/>
              <w:jc w:val="right"/>
              <w:rPr>
                <w:rFonts w:asciiTheme="minorHAnsi" w:hAnsiTheme="minorHAnsi" w:cstheme="minorHAnsi"/>
                <w:sz w:val="20"/>
                <w:lang w:val="az-Latn-AZ"/>
              </w:rPr>
            </w:pPr>
            <w:r w:rsidRPr="004E3C5E">
              <w:rPr>
                <w:rFonts w:asciiTheme="minorHAnsi" w:hAnsiTheme="minorHAnsi" w:cstheme="minorHAnsi"/>
                <w:sz w:val="20"/>
                <w:lang w:val="az-Latn-AZ"/>
              </w:rPr>
              <w:t>—</w:t>
            </w:r>
            <w:r>
              <w:rPr>
                <w:rFonts w:asciiTheme="minorHAnsi" w:hAnsiTheme="minorHAnsi" w:cstheme="minorHAnsi"/>
                <w:sz w:val="20"/>
                <w:lang w:val="az-Latn-AZ"/>
              </w:rPr>
              <w:t xml:space="preserve"> </w:t>
            </w:r>
            <w:r w:rsidR="00A0708C" w:rsidRPr="004E3C5E">
              <w:rPr>
                <w:rFonts w:asciiTheme="minorHAnsi" w:hAnsiTheme="minorHAnsi" w:cstheme="minorHAnsi"/>
                <w:sz w:val="20"/>
                <w:lang w:val="az-Latn-AZ"/>
              </w:rPr>
              <w:t xml:space="preserve">Humanitar Cavabdehlik </w:t>
            </w:r>
          </w:p>
          <w:p w14:paraId="4AD55D0A" w14:textId="4E58012A" w:rsidR="004E7089" w:rsidRPr="004E3C5E" w:rsidRDefault="00A0708C">
            <w:pPr>
              <w:pStyle w:val="TableParagraph"/>
              <w:spacing w:before="27"/>
              <w:ind w:right="152"/>
              <w:jc w:val="right"/>
              <w:rPr>
                <w:rFonts w:asciiTheme="minorHAnsi" w:hAnsiTheme="minorHAnsi" w:cstheme="minorHAnsi"/>
                <w:sz w:val="11"/>
                <w:lang w:val="az-Latn-AZ"/>
              </w:rPr>
            </w:pPr>
            <w:r w:rsidRPr="004E3C5E">
              <w:rPr>
                <w:rFonts w:asciiTheme="minorHAnsi" w:hAnsiTheme="minorHAnsi" w:cstheme="minorHAnsi"/>
                <w:sz w:val="20"/>
                <w:lang w:val="az-Latn-AZ"/>
              </w:rPr>
              <w:t>Hesabatı, 2020</w:t>
            </w:r>
            <w:r w:rsidR="00F84494" w:rsidRPr="00F84494">
              <w:rPr>
                <w:rFonts w:asciiTheme="minorHAnsi" w:hAnsiTheme="minorHAnsi" w:cstheme="minorHAnsi"/>
                <w:color w:val="FF0000"/>
                <w:sz w:val="20"/>
                <w:vertAlign w:val="superscript"/>
                <w:lang w:val="az-Latn-AZ"/>
              </w:rPr>
              <w:t>10</w:t>
            </w:r>
            <w:r w:rsidRPr="004E3C5E">
              <w:rPr>
                <w:rFonts w:asciiTheme="minorHAnsi" w:hAnsiTheme="minorHAnsi" w:cstheme="minorHAnsi"/>
                <w:sz w:val="20"/>
                <w:lang w:val="az-Latn-AZ"/>
              </w:rPr>
              <w:t xml:space="preserve"> </w:t>
            </w:r>
          </w:p>
        </w:tc>
      </w:tr>
    </w:tbl>
    <w:p w14:paraId="4AD55D0C" w14:textId="77777777" w:rsidR="004E7089" w:rsidRPr="004E3C5E" w:rsidRDefault="004E7089">
      <w:pPr>
        <w:jc w:val="right"/>
        <w:rPr>
          <w:rFonts w:asciiTheme="minorHAnsi" w:hAnsiTheme="minorHAnsi" w:cstheme="minorHAnsi"/>
          <w:sz w:val="11"/>
          <w:lang w:val="az-Latn-AZ"/>
        </w:rPr>
        <w:sectPr w:rsidR="004E7089" w:rsidRPr="004E3C5E">
          <w:footerReference w:type="even" r:id="rId60"/>
          <w:footerReference w:type="default" r:id="rId61"/>
          <w:pgSz w:w="11910" w:h="16840"/>
          <w:pgMar w:top="860" w:right="0" w:bottom="960" w:left="0" w:header="0" w:footer="773" w:gutter="0"/>
          <w:pgNumType w:start="14"/>
          <w:cols w:space="720"/>
        </w:sectPr>
      </w:pPr>
    </w:p>
    <w:p w14:paraId="4AD55D0D" w14:textId="69889F63" w:rsidR="004E7089" w:rsidRPr="004E3C5E" w:rsidRDefault="00A0708C">
      <w:pPr>
        <w:spacing w:before="90"/>
        <w:ind w:left="1250"/>
        <w:rPr>
          <w:rFonts w:asciiTheme="minorHAnsi" w:hAnsiTheme="minorHAnsi" w:cstheme="minorHAnsi"/>
          <w:b/>
          <w:sz w:val="24"/>
          <w:lang w:val="az-Latn-AZ"/>
        </w:rPr>
      </w:pPr>
      <w:r w:rsidRPr="004E3C5E">
        <w:rPr>
          <w:rFonts w:asciiTheme="minorHAnsi" w:hAnsiTheme="minorHAnsi" w:cstheme="minorHAnsi"/>
          <w:b/>
          <w:color w:val="011E41"/>
          <w:sz w:val="24"/>
          <w:lang w:val="az-Latn-AZ"/>
        </w:rPr>
        <w:lastRenderedPageBreak/>
        <w:t xml:space="preserve">Sizcə, yardım </w:t>
      </w:r>
      <w:r w:rsidR="00D04DB8">
        <w:rPr>
          <w:rFonts w:asciiTheme="minorHAnsi" w:hAnsiTheme="minorHAnsi" w:cstheme="minorHAnsi"/>
          <w:b/>
          <w:color w:val="011E41"/>
          <w:sz w:val="24"/>
          <w:lang w:val="az-Latn-AZ"/>
        </w:rPr>
        <w:t>təminatçıları</w:t>
      </w:r>
      <w:r w:rsidRPr="004E3C5E">
        <w:rPr>
          <w:rFonts w:asciiTheme="minorHAnsi" w:hAnsiTheme="minorHAnsi" w:cstheme="minorHAnsi"/>
          <w:b/>
          <w:color w:val="011E41"/>
          <w:sz w:val="24"/>
          <w:lang w:val="az-Latn-AZ"/>
        </w:rPr>
        <w:t xml:space="preserve"> yardım zamanı sizin fikirlərinizi nəzərə alırmı?</w:t>
      </w:r>
    </w:p>
    <w:p w14:paraId="4AD55D0E" w14:textId="77777777" w:rsidR="004E7089" w:rsidRPr="004E3C5E" w:rsidRDefault="00000000">
      <w:pPr>
        <w:pStyle w:val="BodyText"/>
        <w:spacing w:before="1"/>
        <w:rPr>
          <w:rFonts w:asciiTheme="minorHAnsi" w:hAnsiTheme="minorHAnsi" w:cstheme="minorHAnsi"/>
          <w:b/>
          <w:sz w:val="27"/>
          <w:lang w:val="az-Latn-AZ"/>
        </w:rPr>
      </w:pPr>
      <w:r>
        <w:rPr>
          <w:rFonts w:asciiTheme="minorHAnsi" w:hAnsiTheme="minorHAnsi" w:cstheme="minorHAnsi"/>
          <w:lang w:val="az-Latn-AZ"/>
        </w:rPr>
        <w:pict w14:anchorId="4AD56B89">
          <v:group id="_x0000_s2186" style="position:absolute;margin-left:56.4pt;margin-top:17.55pt;width:482.4pt;height:291.95pt;z-index:-251557888;mso-wrap-distance-left:0;mso-wrap-distance-right:0;mso-position-horizontal-relative:page" coordorigin="1128,351" coordsize="9648,5839">
            <v:shape id="_x0000_s2187" type="#_x0000_t75" style="position:absolute;left:1127;top:350;width:9648;height:5839">
              <v:imagedata r:id="rId62" o:title=""/>
            </v:shape>
            <v:shape id="_x0000_s2188" type="#_x0000_t202" style="position:absolute;left:1609;top:669;width:1992;height:191" filled="f" stroked="f">
              <v:textbox inset="0,0,0,0">
                <w:txbxContent>
                  <w:p w14:paraId="4AD56EBA" w14:textId="77777777" w:rsidR="004E7089" w:rsidRPr="00C80BC7" w:rsidRDefault="00A0708C">
                    <w:pPr>
                      <w:spacing w:before="18"/>
                      <w:rPr>
                        <w:rFonts w:asciiTheme="minorHAnsi" w:hAnsiTheme="minorHAnsi" w:cstheme="minorHAnsi"/>
                        <w:b/>
                        <w:sz w:val="14"/>
                        <w:lang w:val="az-Latn-AZ"/>
                      </w:rPr>
                    </w:pPr>
                    <w:r w:rsidRPr="00C80BC7">
                      <w:rPr>
                        <w:rFonts w:asciiTheme="minorHAnsi" w:hAnsiTheme="minorHAnsi" w:cstheme="minorHAnsi"/>
                        <w:b/>
                        <w:spacing w:val="2"/>
                        <w:w w:val="110"/>
                        <w:sz w:val="14"/>
                        <w:lang w:val="az-Latn-AZ"/>
                      </w:rPr>
                      <w:t>Çox vaxt bəli/Tamamilə</w:t>
                    </w:r>
                  </w:p>
                </w:txbxContent>
              </v:textbox>
            </v:shape>
            <v:shape id="_x0000_s2189" type="#_x0000_t202" style="position:absolute;left:5333;top:768;width:413;height:252" filled="f" stroked="f">
              <v:textbox inset="0,0,0,0">
                <w:txbxContent>
                  <w:p w14:paraId="4AD56EBB" w14:textId="77777777" w:rsidR="004E7089" w:rsidRDefault="00A0708C">
                    <w:pPr>
                      <w:spacing w:before="12"/>
                      <w:rPr>
                        <w:rFonts w:ascii="Arial"/>
                        <w:b/>
                        <w:sz w:val="20"/>
                      </w:rPr>
                    </w:pPr>
                    <w:r>
                      <w:rPr>
                        <w:rFonts w:ascii="Arial"/>
                        <w:b/>
                        <w:color w:val="3BD4AE"/>
                        <w:sz w:val="20"/>
                      </w:rPr>
                      <w:t>61%</w:t>
                    </w:r>
                  </w:p>
                </w:txbxContent>
              </v:textbox>
            </v:shape>
            <v:shape id="_x0000_s2190" type="#_x0000_t202" style="position:absolute;left:5120;top:1463;width:410;height:227" filled="f" stroked="f">
              <v:textbox inset="0,0,0,0">
                <w:txbxContent>
                  <w:p w14:paraId="4AD56EBC" w14:textId="77777777" w:rsidR="004E7089" w:rsidRDefault="00A0708C">
                    <w:pPr>
                      <w:spacing w:line="217" w:lineRule="exact"/>
                      <w:rPr>
                        <w:rFonts w:ascii="Verdana"/>
                        <w:b/>
                        <w:i/>
                        <w:sz w:val="18"/>
                      </w:rPr>
                    </w:pPr>
                    <w:r>
                      <w:rPr>
                        <w:rFonts w:ascii="Verdana"/>
                        <w:b/>
                        <w:i/>
                        <w:w w:val="90"/>
                        <w:sz w:val="18"/>
                      </w:rPr>
                      <w:t>İ</w:t>
                    </w:r>
                    <w:r>
                      <w:rPr>
                        <w:rFonts w:ascii="Verdana"/>
                        <w:b/>
                        <w:i/>
                        <w:w w:val="90"/>
                        <w:sz w:val="18"/>
                      </w:rPr>
                      <w:t>raq</w:t>
                    </w:r>
                  </w:p>
                </w:txbxContent>
              </v:textbox>
            </v:shape>
            <v:shape id="_x0000_s2191" type="#_x0000_t202" style="position:absolute;left:8445;top:1761;width:458;height:252" filled="f" stroked="f">
              <v:textbox inset="0,0,0,0">
                <w:txbxContent>
                  <w:p w14:paraId="4AD56EBD" w14:textId="77777777" w:rsidR="004E7089" w:rsidRDefault="00A0708C">
                    <w:pPr>
                      <w:spacing w:before="12"/>
                      <w:rPr>
                        <w:rFonts w:ascii="Arial"/>
                        <w:b/>
                        <w:sz w:val="20"/>
                      </w:rPr>
                    </w:pPr>
                    <w:r>
                      <w:rPr>
                        <w:rFonts w:ascii="Arial"/>
                        <w:b/>
                        <w:color w:val="3BD4AE"/>
                        <w:w w:val="110"/>
                        <w:sz w:val="20"/>
                      </w:rPr>
                      <w:t>77%</w:t>
                    </w:r>
                  </w:p>
                </w:txbxContent>
              </v:textbox>
            </v:shape>
            <v:shape id="_x0000_s2192" type="#_x0000_t202" style="position:absolute;left:2491;top:2423;width:477;height:252" filled="f" stroked="f">
              <v:textbox inset="0,0,0,0">
                <w:txbxContent>
                  <w:p w14:paraId="4AD56EBE" w14:textId="77777777" w:rsidR="004E7089" w:rsidRDefault="00A0708C">
                    <w:pPr>
                      <w:spacing w:before="12"/>
                      <w:rPr>
                        <w:rFonts w:ascii="Arial"/>
                        <w:b/>
                        <w:sz w:val="20"/>
                      </w:rPr>
                    </w:pPr>
                    <w:r>
                      <w:rPr>
                        <w:rFonts w:ascii="Arial"/>
                        <w:b/>
                        <w:color w:val="3BD4AE"/>
                        <w:w w:val="115"/>
                        <w:sz w:val="20"/>
                      </w:rPr>
                      <w:t>48%</w:t>
                    </w:r>
                  </w:p>
                </w:txbxContent>
              </v:textbox>
            </v:shape>
            <v:shape id="_x0000_s2193" type="#_x0000_t202" style="position:absolute;left:5033;top:2387;width:440;height:252" filled="f" stroked="f">
              <v:textbox inset="0,0,0,0">
                <w:txbxContent>
                  <w:p w14:paraId="4AD56EBF" w14:textId="77777777" w:rsidR="004E7089" w:rsidRDefault="00A0708C">
                    <w:pPr>
                      <w:spacing w:before="12"/>
                      <w:rPr>
                        <w:rFonts w:ascii="Arial"/>
                        <w:b/>
                        <w:sz w:val="20"/>
                      </w:rPr>
                    </w:pPr>
                    <w:r>
                      <w:rPr>
                        <w:rFonts w:ascii="Arial"/>
                        <w:b/>
                        <w:color w:val="3BD4AE"/>
                        <w:w w:val="105"/>
                        <w:sz w:val="20"/>
                      </w:rPr>
                      <w:t>23%</w:t>
                    </w:r>
                  </w:p>
                </w:txbxContent>
              </v:textbox>
            </v:shape>
            <v:shape id="_x0000_s2194" type="#_x0000_t202" style="position:absolute;left:7862;top:2430;width:1215;height:227" filled="f" stroked="f">
              <v:textbox inset="0,0,0,0">
                <w:txbxContent>
                  <w:p w14:paraId="4AD56EC0" w14:textId="77777777" w:rsidR="004E7089" w:rsidRPr="00C80BC7" w:rsidRDefault="00A0708C">
                    <w:pPr>
                      <w:spacing w:line="217" w:lineRule="exact"/>
                      <w:rPr>
                        <w:rFonts w:asciiTheme="minorHAnsi" w:hAnsiTheme="minorHAnsi" w:cstheme="minorHAnsi"/>
                        <w:b/>
                        <w:i/>
                        <w:sz w:val="18"/>
                        <w:lang w:val="az-Latn-AZ"/>
                      </w:rPr>
                    </w:pPr>
                    <w:r w:rsidRPr="00C80BC7">
                      <w:rPr>
                        <w:rFonts w:asciiTheme="minorHAnsi" w:hAnsiTheme="minorHAnsi" w:cstheme="minorHAnsi"/>
                        <w:b/>
                        <w:i/>
                        <w:w w:val="95"/>
                        <w:sz w:val="18"/>
                        <w:lang w:val="az-Latn-AZ"/>
                      </w:rPr>
                      <w:t>Əfqanısta</w:t>
                    </w:r>
                    <w:r w:rsidRPr="00C80BC7">
                      <w:rPr>
                        <w:rFonts w:asciiTheme="minorHAnsi" w:hAnsiTheme="minorHAnsi" w:cstheme="minorHAnsi"/>
                        <w:b/>
                        <w:i/>
                        <w:strike/>
                        <w:w w:val="95"/>
                        <w:sz w:val="18"/>
                        <w:lang w:val="az-Latn-AZ"/>
                      </w:rPr>
                      <w:t>n</w:t>
                    </w:r>
                  </w:p>
                </w:txbxContent>
              </v:textbox>
            </v:shape>
            <v:shape id="_x0000_s2195" type="#_x0000_t202" style="position:absolute;left:2635;top:3107;width:484;height:227" filled="f" stroked="f">
              <v:textbox inset="0,0,0,0">
                <w:txbxContent>
                  <w:p w14:paraId="4AD56EC1" w14:textId="77777777" w:rsidR="004E7089" w:rsidRDefault="00A0708C">
                    <w:pPr>
                      <w:spacing w:line="217" w:lineRule="exact"/>
                      <w:rPr>
                        <w:rFonts w:ascii="Verdana"/>
                        <w:b/>
                        <w:i/>
                        <w:sz w:val="18"/>
                      </w:rPr>
                    </w:pPr>
                    <w:r>
                      <w:rPr>
                        <w:rFonts w:ascii="Verdana"/>
                        <w:b/>
                        <w:i/>
                        <w:sz w:val="18"/>
                      </w:rPr>
                      <w:t>Haiti</w:t>
                    </w:r>
                  </w:p>
                </w:txbxContent>
              </v:textbox>
            </v:shape>
            <v:shape id="_x0000_s2196" type="#_x0000_t202" style="position:absolute;left:4290;top:3107;width:211;height:227" filled="f" stroked="f">
              <v:textbox inset="0,0,0,0">
                <w:txbxContent>
                  <w:p w14:paraId="4AD56EC2" w14:textId="77777777" w:rsidR="004E7089" w:rsidRDefault="00A0708C">
                    <w:pPr>
                      <w:spacing w:line="217" w:lineRule="exact"/>
                      <w:rPr>
                        <w:rFonts w:ascii="Verdana"/>
                        <w:b/>
                        <w:i/>
                        <w:sz w:val="18"/>
                      </w:rPr>
                    </w:pPr>
                    <w:r>
                      <w:rPr>
                        <w:rFonts w:ascii="Verdana"/>
                        <w:b/>
                        <w:i/>
                        <w:w w:val="83"/>
                        <w:sz w:val="18"/>
                        <w:u w:val="dotted" w:color="DEDAD7"/>
                      </w:rPr>
                      <w:t xml:space="preserve">  </w:t>
                    </w:r>
                  </w:p>
                </w:txbxContent>
              </v:textbox>
            </v:shape>
            <v:shape id="_x0000_s2197" type="#_x0000_t202" style="position:absolute;left:4851;top:3066;width:875;height:227" filled="f" stroked="f">
              <v:textbox inset="0,0,0,0">
                <w:txbxContent>
                  <w:p w14:paraId="4AD56EC3" w14:textId="77777777" w:rsidR="004E7089" w:rsidRDefault="00A0708C">
                    <w:pPr>
                      <w:spacing w:line="217" w:lineRule="exact"/>
                      <w:rPr>
                        <w:rFonts w:ascii="Verdana"/>
                        <w:b/>
                        <w:i/>
                        <w:sz w:val="18"/>
                      </w:rPr>
                    </w:pPr>
                    <w:r>
                      <w:rPr>
                        <w:rFonts w:ascii="Verdana"/>
                        <w:b/>
                        <w:i/>
                        <w:sz w:val="18"/>
                      </w:rPr>
                      <w:t>Livan</w:t>
                    </w:r>
                  </w:p>
                </w:txbxContent>
              </v:textbox>
            </v:shape>
            <v:shape id="_x0000_s2198" type="#_x0000_t202" style="position:absolute;left:9494;top:3568;width:460;height:252" filled="f" stroked="f">
              <v:textbox inset="0,0,0,0">
                <w:txbxContent>
                  <w:p w14:paraId="4AD56EC4" w14:textId="77777777" w:rsidR="004E7089" w:rsidRDefault="00A0708C">
                    <w:pPr>
                      <w:spacing w:before="12"/>
                      <w:rPr>
                        <w:rFonts w:ascii="Arial"/>
                        <w:b/>
                        <w:sz w:val="20"/>
                      </w:rPr>
                    </w:pPr>
                    <w:r>
                      <w:rPr>
                        <w:rFonts w:ascii="Arial"/>
                        <w:b/>
                        <w:color w:val="3BD4AE"/>
                        <w:spacing w:val="-4"/>
                        <w:w w:val="115"/>
                        <w:sz w:val="20"/>
                      </w:rPr>
                      <w:t>86%</w:t>
                    </w:r>
                  </w:p>
                </w:txbxContent>
              </v:textbox>
            </v:shape>
            <v:shape id="_x0000_s2199" type="#_x0000_t202" style="position:absolute;left:8944;top:4239;width:1191;height:227" filled="f" stroked="f">
              <v:textbox inset="0,0,0,0">
                <w:txbxContent>
                  <w:p w14:paraId="4AD56EC5" w14:textId="77777777" w:rsidR="004E7089" w:rsidRDefault="00A0708C">
                    <w:pPr>
                      <w:spacing w:line="217" w:lineRule="exact"/>
                      <w:rPr>
                        <w:rFonts w:ascii="Verdana"/>
                        <w:b/>
                        <w:i/>
                        <w:sz w:val="18"/>
                      </w:rPr>
                    </w:pPr>
                    <w:r>
                      <w:rPr>
                        <w:rFonts w:ascii="Verdana"/>
                        <w:b/>
                        <w:i/>
                        <w:sz w:val="18"/>
                      </w:rPr>
                      <w:t>Banqlade</w:t>
                    </w:r>
                    <w:r>
                      <w:rPr>
                        <w:rFonts w:ascii="Verdana"/>
                        <w:b/>
                        <w:i/>
                        <w:sz w:val="18"/>
                      </w:rPr>
                      <w:t>ş</w:t>
                    </w:r>
                  </w:p>
                </w:txbxContent>
              </v:textbox>
            </v:shape>
            <v:shape id="_x0000_s2200" type="#_x0000_t202" style="position:absolute;left:7661;top:4746;width:466;height:252" filled="f" stroked="f">
              <v:textbox inset="0,0,0,0">
                <w:txbxContent>
                  <w:p w14:paraId="4AD56EC6" w14:textId="77777777" w:rsidR="004E7089" w:rsidRDefault="00A0708C">
                    <w:pPr>
                      <w:spacing w:before="12"/>
                      <w:rPr>
                        <w:rFonts w:ascii="Arial"/>
                        <w:b/>
                        <w:sz w:val="20"/>
                      </w:rPr>
                    </w:pPr>
                    <w:r>
                      <w:rPr>
                        <w:rFonts w:ascii="Arial"/>
                        <w:b/>
                        <w:color w:val="3BD4AE"/>
                        <w:w w:val="115"/>
                        <w:sz w:val="20"/>
                      </w:rPr>
                      <w:t>84%</w:t>
                    </w:r>
                  </w:p>
                </w:txbxContent>
              </v:textbox>
            </v:shape>
            <v:shape id="_x0000_s2201" type="#_x0000_t202" style="position:absolute;left:4932;top:5174;width:450;height:252" filled="f" stroked="f">
              <v:textbox inset="0,0,0,0">
                <w:txbxContent>
                  <w:p w14:paraId="4AD56EC7" w14:textId="77777777" w:rsidR="004E7089" w:rsidRDefault="00A0708C">
                    <w:pPr>
                      <w:spacing w:before="12"/>
                      <w:rPr>
                        <w:rFonts w:ascii="Arial"/>
                        <w:b/>
                        <w:sz w:val="20"/>
                      </w:rPr>
                    </w:pPr>
                    <w:r>
                      <w:rPr>
                        <w:rFonts w:ascii="Arial"/>
                        <w:b/>
                        <w:color w:val="3BD4AE"/>
                        <w:w w:val="110"/>
                        <w:sz w:val="20"/>
                      </w:rPr>
                      <w:t>57%</w:t>
                    </w:r>
                  </w:p>
                </w:txbxContent>
              </v:textbox>
            </v:shape>
            <v:shape id="_x0000_s2202" type="#_x0000_t202" style="position:absolute;left:7475;top:5434;width:815;height:227" filled="f" stroked="f">
              <v:textbox inset="0,0,0,0">
                <w:txbxContent>
                  <w:p w14:paraId="4AD56EC8" w14:textId="77777777" w:rsidR="004E7089" w:rsidRDefault="00A0708C">
                    <w:pPr>
                      <w:spacing w:line="217" w:lineRule="exact"/>
                      <w:rPr>
                        <w:rFonts w:ascii="Verdana"/>
                        <w:b/>
                        <w:i/>
                        <w:sz w:val="18"/>
                      </w:rPr>
                    </w:pPr>
                    <w:r>
                      <w:rPr>
                        <w:rFonts w:ascii="Verdana"/>
                        <w:b/>
                        <w:i/>
                        <w:sz w:val="18"/>
                      </w:rPr>
                      <w:t>Somali</w:t>
                    </w:r>
                  </w:p>
                </w:txbxContent>
              </v:textbox>
            </v:shape>
            <v:shape id="_x0000_s2203" type="#_x0000_t202" style="position:absolute;left:4730;top:5848;width:805;height:227" filled="f" stroked="f">
              <v:textbox inset="0,0,0,0">
                <w:txbxContent>
                  <w:p w14:paraId="4AD56EC9" w14:textId="77777777" w:rsidR="004E7089" w:rsidRDefault="00A0708C">
                    <w:pPr>
                      <w:spacing w:line="217" w:lineRule="exact"/>
                      <w:rPr>
                        <w:rFonts w:ascii="Verdana"/>
                        <w:b/>
                        <w:i/>
                        <w:sz w:val="18"/>
                      </w:rPr>
                    </w:pPr>
                    <w:r>
                      <w:rPr>
                        <w:rFonts w:ascii="Verdana"/>
                        <w:b/>
                        <w:i/>
                        <w:sz w:val="18"/>
                      </w:rPr>
                      <w:t>Uqanda</w:t>
                    </w:r>
                  </w:p>
                </w:txbxContent>
              </v:textbox>
            </v:shape>
            <w10:wrap type="topAndBottom" anchorx="page"/>
          </v:group>
        </w:pict>
      </w:r>
    </w:p>
    <w:p w14:paraId="4AD55D0F" w14:textId="77777777" w:rsidR="004E7089" w:rsidRPr="004E3C5E" w:rsidRDefault="004E7089">
      <w:pPr>
        <w:pStyle w:val="BodyText"/>
        <w:rPr>
          <w:rFonts w:asciiTheme="minorHAnsi" w:hAnsiTheme="minorHAnsi" w:cstheme="minorHAnsi"/>
          <w:b/>
          <w:sz w:val="20"/>
          <w:lang w:val="az-Latn-AZ"/>
        </w:rPr>
      </w:pPr>
    </w:p>
    <w:p w14:paraId="4AD55D10" w14:textId="77777777" w:rsidR="004E7089" w:rsidRPr="004E3C5E" w:rsidRDefault="004E7089">
      <w:pPr>
        <w:pStyle w:val="BodyText"/>
        <w:spacing w:before="10"/>
        <w:rPr>
          <w:rFonts w:asciiTheme="minorHAnsi" w:hAnsiTheme="minorHAnsi" w:cstheme="minorHAnsi"/>
          <w:b/>
          <w:sz w:val="22"/>
          <w:lang w:val="az-Latn-AZ"/>
        </w:rPr>
      </w:pPr>
    </w:p>
    <w:p w14:paraId="4AD55D11" w14:textId="77777777" w:rsidR="004E7089" w:rsidRPr="004E3C5E" w:rsidRDefault="00A0708C">
      <w:pPr>
        <w:spacing w:before="108"/>
        <w:ind w:left="340" w:right="336"/>
        <w:jc w:val="center"/>
        <w:rPr>
          <w:rFonts w:asciiTheme="minorHAnsi" w:hAnsiTheme="minorHAnsi" w:cstheme="minorHAnsi"/>
          <w:b/>
          <w:sz w:val="24"/>
          <w:lang w:val="az-Latn-AZ"/>
        </w:rPr>
      </w:pPr>
      <w:r w:rsidRPr="004E3C5E">
        <w:rPr>
          <w:rFonts w:asciiTheme="minorHAnsi" w:hAnsiTheme="minorHAnsi" w:cstheme="minorHAnsi"/>
          <w:b/>
          <w:color w:val="011E41"/>
          <w:sz w:val="24"/>
          <w:lang w:val="az-Latn-AZ"/>
        </w:rPr>
        <w:t>Rəy mexanizmləri düşündüyümüz qədər effektiv deyil.</w:t>
      </w:r>
    </w:p>
    <w:p w14:paraId="4AD55D12" w14:textId="77777777" w:rsidR="004E7089" w:rsidRPr="004E3C5E" w:rsidRDefault="004E7089">
      <w:pPr>
        <w:jc w:val="center"/>
        <w:rPr>
          <w:rFonts w:asciiTheme="minorHAnsi" w:hAnsiTheme="minorHAnsi" w:cstheme="minorHAnsi"/>
          <w:sz w:val="24"/>
          <w:lang w:val="az-Latn-AZ"/>
        </w:rPr>
        <w:sectPr w:rsidR="004E7089" w:rsidRPr="004E3C5E">
          <w:pgSz w:w="11910" w:h="16840"/>
          <w:pgMar w:top="1260" w:right="0" w:bottom="1040" w:left="0" w:header="0" w:footer="849" w:gutter="0"/>
          <w:cols w:space="720"/>
        </w:sectPr>
      </w:pPr>
    </w:p>
    <w:p w14:paraId="4AD55D13" w14:textId="77777777" w:rsidR="004E7089" w:rsidRPr="004E3C5E" w:rsidRDefault="00A0708C">
      <w:pPr>
        <w:spacing w:before="204" w:line="283" w:lineRule="auto"/>
        <w:ind w:left="1344" w:right="-5" w:hanging="4"/>
        <w:rPr>
          <w:rFonts w:asciiTheme="minorHAnsi" w:hAnsiTheme="minorHAnsi" w:cstheme="minorHAnsi"/>
          <w:b/>
          <w:i/>
          <w:sz w:val="19"/>
          <w:lang w:val="az-Latn-AZ"/>
        </w:rPr>
      </w:pPr>
      <w:r w:rsidRPr="004E3C5E">
        <w:rPr>
          <w:rFonts w:asciiTheme="minorHAnsi" w:hAnsiTheme="minorHAnsi" w:cstheme="minorHAnsi"/>
          <w:b/>
          <w:i/>
          <w:sz w:val="19"/>
          <w:lang w:val="az-Latn-AZ"/>
        </w:rPr>
        <w:t>Sizcə, zərər çəkmiş şəxslər təşkilatınıza şikayətlərini bildirsə, cavab alacaqlarmı?</w:t>
      </w:r>
    </w:p>
    <w:p w14:paraId="4AD55D14" w14:textId="77777777" w:rsidR="004E7089" w:rsidRPr="004E3C5E" w:rsidRDefault="004E7089">
      <w:pPr>
        <w:pStyle w:val="BodyText"/>
        <w:spacing w:before="7"/>
        <w:rPr>
          <w:rFonts w:asciiTheme="minorHAnsi" w:hAnsiTheme="minorHAnsi" w:cstheme="minorHAnsi"/>
          <w:b/>
          <w:i/>
          <w:sz w:val="28"/>
          <w:lang w:val="az-Latn-AZ"/>
        </w:rPr>
      </w:pPr>
    </w:p>
    <w:p w14:paraId="4AD55D15" w14:textId="77777777" w:rsidR="004E7089" w:rsidRPr="004E3C5E" w:rsidRDefault="00A0708C">
      <w:pPr>
        <w:spacing w:before="1"/>
        <w:ind w:left="4073"/>
        <w:rPr>
          <w:rFonts w:asciiTheme="minorHAnsi" w:hAnsiTheme="minorHAnsi" w:cstheme="minorHAnsi"/>
          <w:sz w:val="20"/>
          <w:lang w:val="az-Latn-AZ"/>
        </w:rPr>
      </w:pPr>
      <w:r w:rsidRPr="004E3C5E">
        <w:rPr>
          <w:rFonts w:asciiTheme="minorHAnsi" w:hAnsiTheme="minorHAnsi" w:cstheme="minorHAnsi"/>
          <w:noProof/>
          <w:lang w:val="az-Latn-AZ"/>
        </w:rPr>
        <w:drawing>
          <wp:anchor distT="0" distB="0" distL="0" distR="0" simplePos="0" relativeHeight="251423744" behindDoc="0" locked="0" layoutInCell="1" allowOverlap="1" wp14:anchorId="4AD56B8A" wp14:editId="7DAA8828">
            <wp:simplePos x="0" y="0"/>
            <wp:positionH relativeFrom="page">
              <wp:posOffset>923185</wp:posOffset>
            </wp:positionH>
            <wp:positionV relativeFrom="paragraph">
              <wp:posOffset>-101006</wp:posOffset>
            </wp:positionV>
            <wp:extent cx="891103" cy="889612"/>
            <wp:effectExtent l="0" t="0" r="0" b="0"/>
            <wp:wrapNone/>
            <wp:docPr id="39"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2.png"/>
                    <pic:cNvPicPr/>
                  </pic:nvPicPr>
                  <pic:blipFill>
                    <a:blip r:embed="rId63" cstate="print"/>
                    <a:stretch>
                      <a:fillRect/>
                    </a:stretch>
                  </pic:blipFill>
                  <pic:spPr>
                    <a:xfrm>
                      <a:off x="0" y="0"/>
                      <a:ext cx="891103" cy="889612"/>
                    </a:xfrm>
                    <a:prstGeom prst="rect">
                      <a:avLst/>
                    </a:prstGeom>
                  </pic:spPr>
                </pic:pic>
              </a:graphicData>
            </a:graphic>
          </wp:anchor>
        </w:drawing>
      </w:r>
      <w:r w:rsidRPr="004E3C5E">
        <w:rPr>
          <w:rFonts w:asciiTheme="minorHAnsi" w:hAnsiTheme="minorHAnsi" w:cstheme="minorHAnsi"/>
          <w:color w:val="3BD4AE"/>
          <w:sz w:val="20"/>
          <w:lang w:val="az-Latn-AZ"/>
        </w:rPr>
        <w:t>Yardıma məsul şəxslər</w:t>
      </w:r>
    </w:p>
    <w:p w14:paraId="4AD55D16" w14:textId="77777777" w:rsidR="004E7089" w:rsidRPr="004E3C5E" w:rsidRDefault="00000000">
      <w:pPr>
        <w:spacing w:before="2" w:line="440" w:lineRule="exact"/>
        <w:ind w:left="4082"/>
        <w:rPr>
          <w:rFonts w:asciiTheme="minorHAnsi" w:hAnsiTheme="minorHAnsi" w:cstheme="minorHAnsi"/>
          <w:b/>
          <w:sz w:val="40"/>
          <w:lang w:val="az-Latn-AZ"/>
        </w:rPr>
      </w:pPr>
      <w:r>
        <w:rPr>
          <w:rFonts w:asciiTheme="minorHAnsi" w:hAnsiTheme="minorHAnsi" w:cstheme="minorHAnsi"/>
          <w:lang w:val="az-Latn-AZ"/>
        </w:rPr>
        <w:pict w14:anchorId="4AD56B8C">
          <v:line id="_x0000_s2204" style="position:absolute;left:0;text-align:left;z-index:251469824;mso-position-horizontal-relative:page" from="194.15pt,14.85pt" to="151.65pt,14.85pt" strokecolor="#3bd4ae" strokeweight="1pt">
            <w10:wrap anchorx="page"/>
          </v:line>
        </w:pict>
      </w:r>
      <w:r w:rsidR="00A0708C" w:rsidRPr="004E3C5E">
        <w:rPr>
          <w:rFonts w:asciiTheme="minorHAnsi" w:hAnsiTheme="minorHAnsi" w:cstheme="minorHAnsi"/>
          <w:b/>
          <w:color w:val="3BD4AE"/>
          <w:sz w:val="40"/>
          <w:lang w:val="az-Latn-AZ"/>
        </w:rPr>
        <w:t>93%</w:t>
      </w:r>
    </w:p>
    <w:p w14:paraId="4AD55D17" w14:textId="39F8C9AE" w:rsidR="004E7089" w:rsidRPr="004E3C5E" w:rsidRDefault="00A0708C">
      <w:pPr>
        <w:spacing w:line="440" w:lineRule="exact"/>
        <w:ind w:left="4085"/>
        <w:rPr>
          <w:rFonts w:asciiTheme="minorHAnsi" w:hAnsiTheme="minorHAnsi" w:cstheme="minorHAnsi"/>
          <w:b/>
          <w:sz w:val="40"/>
          <w:lang w:val="az-Latn-AZ"/>
        </w:rPr>
      </w:pPr>
      <w:r w:rsidRPr="004E3C5E">
        <w:rPr>
          <w:rFonts w:asciiTheme="minorHAnsi" w:hAnsiTheme="minorHAnsi" w:cstheme="minorHAnsi"/>
          <w:b/>
          <w:color w:val="3BD4AE"/>
          <w:sz w:val="40"/>
          <w:lang w:val="az-Latn-AZ"/>
        </w:rPr>
        <w:t>Bəli</w:t>
      </w:r>
    </w:p>
    <w:p w14:paraId="4AD55D18" w14:textId="185DE2EB" w:rsidR="004E7089" w:rsidRPr="004E3C5E" w:rsidRDefault="00000000">
      <w:pPr>
        <w:spacing w:before="204" w:line="283" w:lineRule="auto"/>
        <w:ind w:left="1332" w:right="2042" w:firstLine="2"/>
        <w:rPr>
          <w:rFonts w:asciiTheme="minorHAnsi" w:hAnsiTheme="minorHAnsi" w:cstheme="minorHAnsi"/>
          <w:b/>
          <w:i/>
          <w:sz w:val="19"/>
          <w:lang w:val="az-Latn-AZ"/>
        </w:rPr>
      </w:pPr>
      <w:r>
        <w:rPr>
          <w:rFonts w:asciiTheme="minorHAnsi" w:hAnsiTheme="minorHAnsi" w:cstheme="minorHAnsi"/>
          <w:lang w:val="az-Latn-AZ"/>
        </w:rPr>
        <w:pict w14:anchorId="4AD56B8D">
          <v:group id="_x0000_s2205" style="position:absolute;left:0;text-align:left;margin-left:0;margin-top:50.55pt;width:595.3pt;height:162.6pt;z-index:251468800;mso-position-horizontal-relative:page" coordorigin=",1451" coordsize="11906,3252">
            <v:shape id="_x0000_s2206" type="#_x0000_t75" style="position:absolute;top:1451;width:11906;height:3252">
              <v:imagedata r:id="rId64" o:title=""/>
            </v:shape>
            <v:shape id="_x0000_s2207" type="#_x0000_t202" style="position:absolute;top:1451;width:11906;height:3252" filled="f" stroked="f">
              <v:textbox inset="0,0,0,0">
                <w:txbxContent>
                  <w:p w14:paraId="4AD56ECA" w14:textId="77777777" w:rsidR="004E7089" w:rsidRPr="008962C0" w:rsidRDefault="004E7089" w:rsidP="008962C0">
                    <w:pPr>
                      <w:spacing w:before="2"/>
                      <w:ind w:right="1014"/>
                      <w:rPr>
                        <w:rFonts w:asciiTheme="minorHAnsi" w:hAnsiTheme="minorHAnsi" w:cstheme="minorHAnsi"/>
                        <w:b/>
                        <w:sz w:val="30"/>
                        <w:lang w:val="az-Latn-AZ"/>
                      </w:rPr>
                    </w:pPr>
                  </w:p>
                  <w:p w14:paraId="4AD56ECB" w14:textId="2A267062" w:rsidR="004E7089" w:rsidRPr="008962C0" w:rsidRDefault="00A0708C" w:rsidP="00BA1B78">
                    <w:pPr>
                      <w:spacing w:line="242" w:lineRule="auto"/>
                      <w:ind w:left="3132" w:right="1014" w:hanging="1975"/>
                      <w:jc w:val="both"/>
                      <w:rPr>
                        <w:rFonts w:asciiTheme="minorHAnsi" w:hAnsiTheme="minorHAnsi" w:cstheme="minorHAnsi"/>
                        <w:b/>
                        <w:sz w:val="24"/>
                        <w:lang w:val="az-Latn-AZ"/>
                      </w:rPr>
                    </w:pPr>
                    <w:r w:rsidRPr="008962C0">
                      <w:rPr>
                        <w:rFonts w:asciiTheme="minorHAnsi" w:hAnsiTheme="minorHAnsi" w:cstheme="minorHAnsi"/>
                        <w:b/>
                        <w:color w:val="011E41"/>
                        <w:w w:val="115"/>
                        <w:sz w:val="24"/>
                        <w:lang w:val="az-Latn-AZ"/>
                      </w:rPr>
                      <w:t>Lakin iştirakın, daha yaxşı proqramlar və icma ilə daha yaxşı münasibətlərlə əlaqəli olduğuna dair güclü dəlillər var.</w:t>
                    </w:r>
                  </w:p>
                  <w:p w14:paraId="4AD56ECC" w14:textId="2A9FFFE2" w:rsidR="004E7089" w:rsidRPr="008962C0" w:rsidRDefault="00A0708C" w:rsidP="00BA1B78">
                    <w:pPr>
                      <w:spacing w:before="169"/>
                      <w:ind w:left="1115" w:right="1014"/>
                      <w:jc w:val="both"/>
                      <w:rPr>
                        <w:rFonts w:asciiTheme="minorHAnsi" w:hAnsiTheme="minorHAnsi" w:cstheme="minorHAnsi"/>
                        <w:sz w:val="19"/>
                        <w:lang w:val="az-Latn-AZ"/>
                      </w:rPr>
                    </w:pPr>
                    <w:r w:rsidRPr="008962C0">
                      <w:rPr>
                        <w:rFonts w:asciiTheme="minorHAnsi" w:hAnsiTheme="minorHAnsi" w:cstheme="minorHAnsi"/>
                        <w:w w:val="90"/>
                        <w:sz w:val="19"/>
                        <w:lang w:val="az-Latn-AZ"/>
                      </w:rPr>
                      <w:t>"2018-ci il Humanitar Yardım Sisteminin Vəziyyəti"</w:t>
                    </w:r>
                    <w:hyperlink w:anchor="_bookmark88" w:history="1">
                      <w:r w:rsidR="008962C0" w:rsidRPr="008962C0">
                        <w:rPr>
                          <w:rStyle w:val="Hyperlink"/>
                          <w:rFonts w:asciiTheme="minorHAnsi" w:hAnsiTheme="minorHAnsi" w:cstheme="minorHAnsi"/>
                          <w:color w:val="F5333F"/>
                          <w:w w:val="90"/>
                          <w:position w:val="6"/>
                          <w:sz w:val="13"/>
                          <w:szCs w:val="24"/>
                          <w:lang w:val="az-Latn-AZ"/>
                        </w:rPr>
                        <w:t>11</w:t>
                      </w:r>
                    </w:hyperlink>
                    <w:r w:rsidRPr="008962C0">
                      <w:rPr>
                        <w:rFonts w:asciiTheme="minorHAnsi" w:hAnsiTheme="minorHAnsi" w:cstheme="minorHAnsi"/>
                        <w:w w:val="90"/>
                        <w:sz w:val="19"/>
                        <w:lang w:val="az-Latn-AZ"/>
                      </w:rPr>
                      <w:t xml:space="preserve"> hesabatı aşağıdakılar arasında statistik cəhətdən əhəmiyyətli bir əlaqə olduğunu göstərmişdir:</w:t>
                    </w:r>
                  </w:p>
                  <w:p w14:paraId="4AD56ECD" w14:textId="77777777" w:rsidR="004E7089" w:rsidRPr="008962C0" w:rsidRDefault="00A0708C" w:rsidP="00BA1B78">
                    <w:pPr>
                      <w:numPr>
                        <w:ilvl w:val="0"/>
                        <w:numId w:val="43"/>
                      </w:numPr>
                      <w:tabs>
                        <w:tab w:val="left" w:pos="1645"/>
                      </w:tabs>
                      <w:spacing w:before="168" w:line="232" w:lineRule="auto"/>
                      <w:ind w:right="1014" w:hanging="176"/>
                      <w:jc w:val="both"/>
                      <w:rPr>
                        <w:rFonts w:asciiTheme="minorHAnsi" w:hAnsiTheme="minorHAnsi" w:cstheme="minorHAnsi"/>
                        <w:sz w:val="19"/>
                        <w:lang w:val="az-Latn-AZ"/>
                      </w:rPr>
                    </w:pPr>
                    <w:r w:rsidRPr="008962C0">
                      <w:rPr>
                        <w:rFonts w:asciiTheme="minorHAnsi" w:hAnsiTheme="minorHAnsi" w:cstheme="minorHAnsi"/>
                        <w:b/>
                        <w:sz w:val="19"/>
                        <w:lang w:val="az-Latn-AZ"/>
                      </w:rPr>
                      <w:t>İştirak və daha yaxşı proqramlaşdırma:</w:t>
                    </w:r>
                    <w:r w:rsidRPr="008962C0">
                      <w:rPr>
                        <w:rFonts w:asciiTheme="minorHAnsi" w:hAnsiTheme="minorHAnsi" w:cstheme="minorHAnsi"/>
                        <w:sz w:val="19"/>
                        <w:lang w:val="az-Latn-AZ"/>
                      </w:rPr>
                      <w:t xml:space="preserve"> Məsləhətləşməyə cəlb olunan və rəy vermək imkanının olduğunu söyləyən əhalinin yardımın uyğunluğu və keyfiyyəti ilə bağlı müsbət fikir bildirmək ehtimalı, rəyləri alınmayan əhaliyə nisbətən 2-3 dəfə çoxdur.</w:t>
                    </w:r>
                  </w:p>
                  <w:p w14:paraId="4AD56ECE" w14:textId="77777777" w:rsidR="004E7089" w:rsidRPr="008962C0" w:rsidRDefault="00A0708C" w:rsidP="00BA1B78">
                    <w:pPr>
                      <w:numPr>
                        <w:ilvl w:val="0"/>
                        <w:numId w:val="43"/>
                      </w:numPr>
                      <w:tabs>
                        <w:tab w:val="left" w:pos="1645"/>
                      </w:tabs>
                      <w:spacing w:before="57" w:line="232" w:lineRule="auto"/>
                      <w:ind w:right="1014"/>
                      <w:jc w:val="both"/>
                      <w:rPr>
                        <w:rFonts w:asciiTheme="minorHAnsi" w:hAnsiTheme="minorHAnsi" w:cstheme="minorHAnsi"/>
                        <w:sz w:val="19"/>
                        <w:lang w:val="az-Latn-AZ"/>
                      </w:rPr>
                    </w:pPr>
                    <w:r w:rsidRPr="008962C0">
                      <w:rPr>
                        <w:rFonts w:asciiTheme="minorHAnsi" w:hAnsiTheme="minorHAnsi" w:cstheme="minorHAnsi"/>
                        <w:b/>
                        <w:w w:val="95"/>
                        <w:sz w:val="19"/>
                        <w:lang w:val="az-Latn-AZ"/>
                      </w:rPr>
                      <w:t>Məsləhətləşməyə cəlb edilmək və hörmət edildiyini hiss etmək:</w:t>
                    </w:r>
                    <w:r w:rsidRPr="008962C0">
                      <w:rPr>
                        <w:rFonts w:asciiTheme="minorHAnsi" w:hAnsiTheme="minorHAnsi" w:cstheme="minorHAnsi"/>
                        <w:w w:val="95"/>
                        <w:sz w:val="19"/>
                        <w:lang w:val="az-Latn-AZ"/>
                      </w:rPr>
                      <w:t xml:space="preserve"> Məsləhətləşməyə cəlb olunan və rəy vermək imkanının olduğunu söyləyən əhalinin özlərinə ləyaqət və hörmətlə yanaşıldığını demək ehtimalı, rəyləri alınmayan əhaliyə nisbətən 3 dəfədən daha çoxdur.</w:t>
                    </w:r>
                  </w:p>
                </w:txbxContent>
              </v:textbox>
            </v:shape>
            <w10:wrap anchorx="page"/>
          </v:group>
        </w:pict>
      </w:r>
      <w:r w:rsidR="00A0708C" w:rsidRPr="004E3C5E">
        <w:rPr>
          <w:rFonts w:asciiTheme="minorHAnsi" w:hAnsiTheme="minorHAnsi" w:cstheme="minorHAnsi"/>
          <w:lang w:val="az-Latn-AZ"/>
        </w:rPr>
        <w:br w:type="column"/>
      </w:r>
      <w:r w:rsidR="00A0708C" w:rsidRPr="004E3C5E">
        <w:rPr>
          <w:rFonts w:asciiTheme="minorHAnsi" w:hAnsiTheme="minorHAnsi" w:cstheme="minorHAnsi"/>
          <w:b/>
          <w:i/>
          <w:sz w:val="19"/>
          <w:lang w:val="az-Latn-AZ"/>
        </w:rPr>
        <w:t>Təklif və ya şikayətinizə cavab almısınızmı?</w:t>
      </w:r>
    </w:p>
    <w:p w14:paraId="4AD55D19" w14:textId="77777777" w:rsidR="004E7089" w:rsidRPr="004E3C5E" w:rsidRDefault="004E7089">
      <w:pPr>
        <w:pStyle w:val="BodyText"/>
        <w:spacing w:before="7"/>
        <w:rPr>
          <w:rFonts w:asciiTheme="minorHAnsi" w:hAnsiTheme="minorHAnsi" w:cstheme="minorHAnsi"/>
          <w:b/>
          <w:i/>
          <w:sz w:val="28"/>
          <w:lang w:val="az-Latn-AZ"/>
        </w:rPr>
      </w:pPr>
    </w:p>
    <w:p w14:paraId="4AD55D1A" w14:textId="77777777" w:rsidR="004E7089" w:rsidRPr="004E3C5E" w:rsidRDefault="00A0708C">
      <w:pPr>
        <w:spacing w:before="1"/>
        <w:ind w:left="714"/>
        <w:rPr>
          <w:rFonts w:asciiTheme="minorHAnsi" w:hAnsiTheme="minorHAnsi" w:cstheme="minorHAnsi"/>
          <w:sz w:val="20"/>
          <w:lang w:val="az-Latn-AZ"/>
        </w:rPr>
      </w:pPr>
      <w:r w:rsidRPr="004E3C5E">
        <w:rPr>
          <w:rFonts w:asciiTheme="minorHAnsi" w:hAnsiTheme="minorHAnsi" w:cstheme="minorHAnsi"/>
          <w:noProof/>
          <w:lang w:val="az-Latn-AZ"/>
        </w:rPr>
        <w:drawing>
          <wp:anchor distT="0" distB="0" distL="0" distR="0" simplePos="0" relativeHeight="251424768" behindDoc="0" locked="0" layoutInCell="1" allowOverlap="1" wp14:anchorId="4AD56B8E" wp14:editId="1236556E">
            <wp:simplePos x="0" y="0"/>
            <wp:positionH relativeFrom="page">
              <wp:posOffset>5862967</wp:posOffset>
            </wp:positionH>
            <wp:positionV relativeFrom="paragraph">
              <wp:posOffset>-96498</wp:posOffset>
            </wp:positionV>
            <wp:extent cx="851087" cy="851093"/>
            <wp:effectExtent l="0" t="0" r="0" b="0"/>
            <wp:wrapNone/>
            <wp:docPr id="41"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4.png"/>
                    <pic:cNvPicPr/>
                  </pic:nvPicPr>
                  <pic:blipFill>
                    <a:blip r:embed="rId65" cstate="print"/>
                    <a:stretch>
                      <a:fillRect/>
                    </a:stretch>
                  </pic:blipFill>
                  <pic:spPr>
                    <a:xfrm>
                      <a:off x="0" y="0"/>
                      <a:ext cx="851087" cy="851093"/>
                    </a:xfrm>
                    <a:prstGeom prst="rect">
                      <a:avLst/>
                    </a:prstGeom>
                  </pic:spPr>
                </pic:pic>
              </a:graphicData>
            </a:graphic>
          </wp:anchor>
        </w:drawing>
      </w:r>
      <w:r w:rsidRPr="004E3C5E">
        <w:rPr>
          <w:rFonts w:asciiTheme="minorHAnsi" w:hAnsiTheme="minorHAnsi" w:cstheme="minorHAnsi"/>
          <w:color w:val="3BD4AE"/>
          <w:sz w:val="20"/>
          <w:lang w:val="az-Latn-AZ"/>
        </w:rPr>
        <w:t>Zərər çəkmiş şəxslər</w:t>
      </w:r>
    </w:p>
    <w:p w14:paraId="4AD55D1B" w14:textId="77777777" w:rsidR="004E7089" w:rsidRPr="004E3C5E" w:rsidRDefault="00000000">
      <w:pPr>
        <w:spacing w:before="2" w:line="440" w:lineRule="exact"/>
        <w:ind w:left="1483"/>
        <w:rPr>
          <w:rFonts w:asciiTheme="minorHAnsi" w:hAnsiTheme="minorHAnsi" w:cstheme="minorHAnsi"/>
          <w:b/>
          <w:sz w:val="40"/>
          <w:lang w:val="az-Latn-AZ"/>
        </w:rPr>
      </w:pPr>
      <w:r>
        <w:rPr>
          <w:rFonts w:asciiTheme="minorHAnsi" w:hAnsiTheme="minorHAnsi" w:cstheme="minorHAnsi"/>
          <w:lang w:val="az-Latn-AZ"/>
        </w:rPr>
        <w:pict w14:anchorId="4AD56B90">
          <v:line id="_x0000_s2208" style="position:absolute;left:0;text-align:left;z-index:251470848;mso-position-horizontal-relative:page" from="452.25pt,14.85pt" to="409.75pt,14.85pt" strokecolor="#3bd4ae" strokeweight="1pt">
            <w10:wrap anchorx="page"/>
          </v:line>
        </w:pict>
      </w:r>
      <w:r w:rsidR="00A0708C" w:rsidRPr="004E3C5E">
        <w:rPr>
          <w:rFonts w:asciiTheme="minorHAnsi" w:hAnsiTheme="minorHAnsi" w:cstheme="minorHAnsi"/>
          <w:b/>
          <w:color w:val="3BD4AE"/>
          <w:sz w:val="40"/>
          <w:lang w:val="az-Latn-AZ"/>
        </w:rPr>
        <w:t>42%</w:t>
      </w:r>
    </w:p>
    <w:p w14:paraId="4AD55D1C" w14:textId="77777777" w:rsidR="004E7089" w:rsidRPr="004E3C5E" w:rsidRDefault="00A0708C">
      <w:pPr>
        <w:spacing w:line="440" w:lineRule="exact"/>
        <w:ind w:left="1614"/>
        <w:rPr>
          <w:rFonts w:asciiTheme="minorHAnsi" w:hAnsiTheme="minorHAnsi" w:cstheme="minorHAnsi"/>
          <w:b/>
          <w:sz w:val="40"/>
          <w:lang w:val="az-Latn-AZ"/>
        </w:rPr>
      </w:pPr>
      <w:r w:rsidRPr="004E3C5E">
        <w:rPr>
          <w:rFonts w:asciiTheme="minorHAnsi" w:hAnsiTheme="minorHAnsi" w:cstheme="minorHAnsi"/>
          <w:b/>
          <w:color w:val="3BD4AE"/>
          <w:sz w:val="40"/>
          <w:lang w:val="az-Latn-AZ"/>
        </w:rPr>
        <w:t>Bəli</w:t>
      </w:r>
    </w:p>
    <w:p w14:paraId="4AD55D1D" w14:textId="77777777" w:rsidR="004E7089" w:rsidRPr="004E3C5E" w:rsidRDefault="004E7089">
      <w:pPr>
        <w:spacing w:line="440" w:lineRule="exact"/>
        <w:rPr>
          <w:rFonts w:asciiTheme="minorHAnsi" w:hAnsiTheme="minorHAnsi" w:cstheme="minorHAnsi"/>
          <w:sz w:val="40"/>
          <w:lang w:val="az-Latn-AZ"/>
        </w:rPr>
        <w:sectPr w:rsidR="004E7089" w:rsidRPr="004E3C5E">
          <w:type w:val="continuous"/>
          <w:pgSz w:w="11910" w:h="16840"/>
          <w:pgMar w:top="620" w:right="0" w:bottom="280" w:left="0" w:header="720" w:footer="720" w:gutter="0"/>
          <w:cols w:num="2" w:space="720" w:equalWidth="0">
            <w:col w:w="5660" w:space="40"/>
            <w:col w:w="6210"/>
          </w:cols>
        </w:sectPr>
      </w:pPr>
    </w:p>
    <w:p w14:paraId="4AD55D1E" w14:textId="77777777" w:rsidR="004E7089" w:rsidRPr="004E3C5E" w:rsidRDefault="004E7089">
      <w:pPr>
        <w:spacing w:line="440" w:lineRule="exact"/>
        <w:rPr>
          <w:rFonts w:asciiTheme="minorHAnsi" w:hAnsiTheme="minorHAnsi" w:cstheme="minorHAnsi"/>
          <w:sz w:val="40"/>
          <w:lang w:val="az-Latn-AZ"/>
        </w:rPr>
        <w:sectPr w:rsidR="004E7089" w:rsidRPr="004E3C5E">
          <w:type w:val="continuous"/>
          <w:pgSz w:w="11910" w:h="16840"/>
          <w:pgMar w:top="620" w:right="0" w:bottom="280" w:left="0" w:header="720" w:footer="720" w:gutter="0"/>
          <w:cols w:space="720"/>
        </w:sectPr>
      </w:pPr>
    </w:p>
    <w:p w14:paraId="4AD55D1F" w14:textId="77777777" w:rsidR="004E7089" w:rsidRPr="004E3C5E" w:rsidRDefault="00A0708C">
      <w:pPr>
        <w:pStyle w:val="Heading4"/>
        <w:spacing w:before="130" w:line="208" w:lineRule="auto"/>
        <w:ind w:right="2614" w:hanging="5"/>
        <w:rPr>
          <w:rFonts w:asciiTheme="minorHAnsi" w:hAnsiTheme="minorHAnsi" w:cstheme="minorHAnsi"/>
          <w:lang w:val="az-Latn-AZ"/>
        </w:rPr>
      </w:pPr>
      <w:bookmarkStart w:id="8" w:name="_bookmark8"/>
      <w:bookmarkEnd w:id="8"/>
      <w:r w:rsidRPr="004E3C5E">
        <w:rPr>
          <w:rFonts w:asciiTheme="minorHAnsi" w:hAnsiTheme="minorHAnsi" w:cstheme="minorHAnsi"/>
          <w:color w:val="F5333F"/>
          <w:lang w:val="az-Latn-AZ"/>
        </w:rPr>
        <w:lastRenderedPageBreak/>
        <w:t>Öz vəzifəmdə icmaların cəlb olunması və cavabdehliyi necə gücləndirə bilərəm?</w:t>
      </w:r>
    </w:p>
    <w:p w14:paraId="4AD55D20" w14:textId="77777777" w:rsidR="004E7089" w:rsidRPr="004E3C5E" w:rsidRDefault="00000000">
      <w:pPr>
        <w:pStyle w:val="BodyText"/>
        <w:spacing w:before="5"/>
        <w:rPr>
          <w:rFonts w:asciiTheme="minorHAnsi" w:hAnsiTheme="minorHAnsi" w:cstheme="minorHAnsi"/>
          <w:b/>
          <w:sz w:val="24"/>
          <w:lang w:val="az-Latn-AZ"/>
        </w:rPr>
      </w:pPr>
      <w:r>
        <w:rPr>
          <w:rFonts w:asciiTheme="minorHAnsi" w:hAnsiTheme="minorHAnsi" w:cstheme="minorHAnsi"/>
          <w:lang w:val="az-Latn-AZ"/>
        </w:rPr>
        <w:pict w14:anchorId="4AD56B91">
          <v:group id="_x0000_s2209" style="position:absolute;margin-left:56.7pt;margin-top:16pt;width:498pt;height:45pt;z-index:-251556864;mso-wrap-distance-left:0;mso-wrap-distance-right:0;mso-position-horizontal-relative:page" coordorigin="1134,320" coordsize="9960,900">
            <v:line id="_x0000_s2210" style="position:absolute" from="1134,1047" to="10772,1047" strokecolor="#011e41" strokeweight="2pt"/>
            <v:shape id="_x0000_s2211" style="position:absolute;left:10214;top:340;width:860;height:860" coordorigin="10214,340" coordsize="860,860" path="m10644,340r-77,7l10494,367r-67,32l10367,441r-52,52l10273,553r-32,67l10221,693r-7,77l10221,847r20,73l10273,987r42,60l10367,1099r60,42l10494,1173r73,20l10644,1200r77,-7l10794,1173r67,-32l10921,1099r52,-52l11015,987r32,-67l11067,847r7,-77l11067,693r-20,-73l11015,553r-42,-60l10921,441r-60,-42l10794,367r-73,-20l10644,340xe" stroked="f">
              <v:path arrowok="t"/>
            </v:shape>
            <v:shape id="_x0000_s2212" style="position:absolute;left:10610;top:577;width:68;height:68" coordorigin="10610,577" coordsize="68,68" path="m10678,611r-3,13l10668,635r-11,7l10644,645r-13,-3l10620,635r-7,-11l10610,611r3,-13l10620,587r11,-7l10644,577r13,3l10668,587r7,11l10678,611xe" filled="f" strokecolor="#012042" strokeweight="1.13pt">
              <v:path arrowok="t"/>
            </v:shape>
            <v:shape id="_x0000_s2213" style="position:absolute;left:10680;top:597;width:150;height:472" coordorigin="10681,598" coordsize="150,472" path="m10830,598r-149,85l10681,1069e" filled="f" strokecolor="#012042" strokeweight="1.13pt">
              <v:path arrowok="t"/>
            </v:shape>
            <v:shape id="_x0000_s2214" style="position:absolute;left:10458;top:597;width:150;height:472" coordorigin="10458,598" coordsize="150,472" path="m10458,598r149,85l10607,1069e" filled="f" strokecolor="#012042" strokeweight="1.13pt">
              <v:path arrowok="t"/>
            </v:shape>
            <v:shape id="_x0000_s2215" style="position:absolute;left:10475;top:471;width:338;height:59" coordorigin="10475,471" coordsize="338,59" path="m10813,530r-37,-25l10735,487r-44,-12l10644,471r-47,4l10553,487r-41,18l10475,530e" filled="f" strokecolor="#e9313a" strokeweight="1.13pt">
              <v:path arrowok="t"/>
            </v:shape>
            <v:shape id="_x0000_s2216" style="position:absolute;left:10214;top:340;width:860;height:860" coordorigin="10214,340" coordsize="860,860" path="m10644,1200r77,-7l10794,1173r67,-32l10921,1099r52,-52l11015,987r32,-67l11067,847r7,-77l11067,693r-20,-73l11015,553r-42,-60l10921,441r-60,-42l10794,367r-73,-20l10644,340r-77,7l10494,367r-67,32l10367,441r-52,52l10273,553r-32,67l10221,693r-7,77l10221,847r20,73l10273,987r42,60l10367,1099r60,42l10494,1173r73,20l10644,1200xe" filled="f" strokecolor="#011e41" strokeweight="2pt">
              <v:path arrowok="t"/>
            </v:shape>
            <v:shape id="_x0000_s2217" type="#_x0000_t202" style="position:absolute;left:1215;top:695;width:1349;height:244" filled="f" stroked="f">
              <v:textbox inset="0,0,0,0">
                <w:txbxContent>
                  <w:p w14:paraId="4AD56ECF" w14:textId="77777777" w:rsidR="004E7089" w:rsidRPr="0086701A" w:rsidRDefault="00A0708C">
                    <w:pPr>
                      <w:spacing w:line="236" w:lineRule="exact"/>
                      <w:rPr>
                        <w:rFonts w:asciiTheme="minorHAnsi" w:hAnsiTheme="minorHAnsi" w:cstheme="minorHAnsi"/>
                        <w:sz w:val="20"/>
                      </w:rPr>
                    </w:pPr>
                    <w:r w:rsidRPr="0086701A">
                      <w:rPr>
                        <w:rFonts w:asciiTheme="minorHAnsi" w:hAnsiTheme="minorHAnsi" w:cstheme="minorHAnsi"/>
                        <w:color w:val="F5333F"/>
                        <w:sz w:val="20"/>
                      </w:rPr>
                      <w:t>LİDERLİK</w:t>
                    </w:r>
                  </w:p>
                </w:txbxContent>
              </v:textbox>
            </v:shape>
            <v:shape id="_x0000_s2218" type="#_x0000_t202" style="position:absolute;left:8977;top:704;width:764;height:232" filled="f" stroked="f">
              <v:textbox inset="0,0,0,0">
                <w:txbxContent>
                  <w:p w14:paraId="4AD56ED0" w14:textId="77777777" w:rsidR="004E7089" w:rsidRDefault="00A0708C">
                    <w:pPr>
                      <w:spacing w:line="224" w:lineRule="exact"/>
                      <w:rPr>
                        <w:rFonts w:ascii="Verdana"/>
                        <w:i/>
                        <w:sz w:val="19"/>
                      </w:rPr>
                    </w:pPr>
                    <w:r>
                      <w:rPr>
                        <w:rFonts w:ascii="Verdana"/>
                        <w:i/>
                        <w:color w:val="011E41"/>
                        <w:w w:val="105"/>
                        <w:sz w:val="19"/>
                      </w:rPr>
                      <w:t>modul</w:t>
                    </w:r>
                  </w:p>
                </w:txbxContent>
              </v:textbox>
            </v:shape>
            <w10:wrap type="topAndBottom" anchorx="page"/>
          </v:group>
        </w:pict>
      </w:r>
    </w:p>
    <w:p w14:paraId="4AD55D21" w14:textId="77777777" w:rsidR="004E7089" w:rsidRPr="004E3C5E" w:rsidRDefault="00A0708C">
      <w:pPr>
        <w:spacing w:line="180" w:lineRule="exact"/>
        <w:ind w:left="1220"/>
        <w:rPr>
          <w:rFonts w:asciiTheme="minorHAnsi" w:hAnsiTheme="minorHAnsi" w:cstheme="minorHAnsi"/>
          <w:b/>
          <w:sz w:val="18"/>
          <w:lang w:val="az-Latn-AZ"/>
        </w:rPr>
      </w:pPr>
      <w:r w:rsidRPr="004E3C5E">
        <w:rPr>
          <w:rFonts w:asciiTheme="minorHAnsi" w:hAnsiTheme="minorHAnsi" w:cstheme="minorHAnsi"/>
          <w:b/>
          <w:sz w:val="18"/>
          <w:lang w:val="az-Latn-AZ"/>
        </w:rPr>
        <w:t>Təşkilatınız daxilində icmaların cəlb olunması və cavabdehlik yanaşmalarını institusionallaşdırın:</w:t>
      </w:r>
    </w:p>
    <w:p w14:paraId="4AD55D22" w14:textId="77777777" w:rsidR="004E7089" w:rsidRPr="004E3C5E" w:rsidRDefault="00000000" w:rsidP="00BA1B78">
      <w:pPr>
        <w:pStyle w:val="ListParagraph"/>
        <w:numPr>
          <w:ilvl w:val="0"/>
          <w:numId w:val="48"/>
        </w:numPr>
        <w:tabs>
          <w:tab w:val="left" w:pos="1615"/>
        </w:tabs>
        <w:spacing w:before="13"/>
        <w:rPr>
          <w:rFonts w:asciiTheme="minorHAnsi" w:hAnsiTheme="minorHAnsi" w:cstheme="minorHAnsi"/>
          <w:sz w:val="18"/>
          <w:lang w:val="az-Latn-AZ"/>
        </w:rPr>
      </w:pPr>
      <w:r>
        <w:rPr>
          <w:rFonts w:asciiTheme="minorHAnsi" w:hAnsiTheme="minorHAnsi" w:cstheme="minorHAnsi"/>
          <w:lang w:val="az-Latn-AZ"/>
        </w:rPr>
        <w:pict w14:anchorId="4AD56B92">
          <v:group id="_x0000_s2219" style="position:absolute;left:0;text-align:left;margin-left:491.2pt;margin-top:-38.65pt;width:14.2pt;height:14.2pt;z-index:251472896;mso-position-horizontal-relative:page" coordorigin="9824,-773" coordsize="284,284">
            <v:shape id="_x0000_s2220" type="#_x0000_t75" style="position:absolute;left:9824;top:-773;width:284;height:284">
              <v:imagedata r:id="rId66" o:title=""/>
            </v:shape>
            <v:shape id="_x0000_s2221" type="#_x0000_t202" style="position:absolute;left:9824;top:-773;width:284;height:284" filled="f" stroked="f">
              <v:textbox style="mso-next-textbox:#_x0000_s2221" inset="0,0,0,0">
                <w:txbxContent>
                  <w:p w14:paraId="4AD56ED1" w14:textId="77777777" w:rsidR="004E7089" w:rsidRDefault="00000000">
                    <w:pPr>
                      <w:spacing w:before="22"/>
                      <w:ind w:left="89"/>
                      <w:rPr>
                        <w:rFonts w:ascii="Verdana"/>
                        <w:b/>
                        <w:sz w:val="18"/>
                      </w:rPr>
                    </w:pPr>
                    <w:hyperlink w:anchor="_bookmark14" w:history="1">
                      <w:r w:rsidR="00A0708C">
                        <w:rPr>
                          <w:rFonts w:ascii="Verdana"/>
                          <w:b/>
                          <w:color w:val="FFFFFF"/>
                          <w:w w:val="81"/>
                          <w:sz w:val="18"/>
                        </w:rPr>
                        <w:t>3</w:t>
                      </w:r>
                    </w:hyperlink>
                  </w:p>
                </w:txbxContent>
              </v:textbox>
            </v:shape>
            <w10:wrap anchorx="page"/>
          </v:group>
        </w:pict>
      </w:r>
      <w:r w:rsidR="00A0708C" w:rsidRPr="004E3C5E">
        <w:rPr>
          <w:rFonts w:asciiTheme="minorHAnsi" w:hAnsiTheme="minorHAnsi" w:cstheme="minorHAnsi"/>
          <w:sz w:val="18"/>
          <w:lang w:val="az-Latn-AZ"/>
        </w:rPr>
        <w:t>Bu işləri idarə etmək üçün işçilər qəbul edin və bunun üçün maliyyə vəsaitləri ayırın</w:t>
      </w:r>
    </w:p>
    <w:p w14:paraId="4AD55D23" w14:textId="77777777" w:rsidR="004E7089" w:rsidRPr="004E3C5E" w:rsidRDefault="00A0708C" w:rsidP="00BA1B78">
      <w:pPr>
        <w:pStyle w:val="ListParagraph"/>
        <w:numPr>
          <w:ilvl w:val="0"/>
          <w:numId w:val="48"/>
        </w:numPr>
        <w:tabs>
          <w:tab w:val="left" w:pos="1602"/>
        </w:tabs>
        <w:spacing w:before="12" w:line="228" w:lineRule="auto"/>
        <w:ind w:right="2417"/>
        <w:rPr>
          <w:rFonts w:asciiTheme="minorHAnsi" w:hAnsiTheme="minorHAnsi" w:cstheme="minorHAnsi"/>
          <w:sz w:val="18"/>
          <w:lang w:val="az-Latn-AZ"/>
        </w:rPr>
      </w:pPr>
      <w:r w:rsidRPr="004E3C5E">
        <w:rPr>
          <w:rFonts w:asciiTheme="minorHAnsi" w:hAnsiTheme="minorHAnsi" w:cstheme="minorHAnsi"/>
          <w:sz w:val="18"/>
          <w:lang w:val="az-Latn-AZ"/>
        </w:rPr>
        <w:t>İnstitusionallaşdırmaya rəhbərlik etmək, o cümlədən İCC siyasəti hazırlamaq və onu strategiyalara, planlara, büdcələrə və təkliflərə inteqrasiya etmək üçün bir İşçi Qrupunu təlimatlandırın</w:t>
      </w:r>
    </w:p>
    <w:p w14:paraId="4AD55D24" w14:textId="77777777" w:rsidR="004E7089" w:rsidRPr="004E3C5E" w:rsidRDefault="00A0708C" w:rsidP="00BA1B78">
      <w:pPr>
        <w:pStyle w:val="ListParagraph"/>
        <w:numPr>
          <w:ilvl w:val="0"/>
          <w:numId w:val="48"/>
        </w:numPr>
        <w:tabs>
          <w:tab w:val="left" w:pos="1615"/>
        </w:tabs>
        <w:spacing w:before="27" w:after="19" w:line="228" w:lineRule="auto"/>
        <w:ind w:right="1757"/>
        <w:rPr>
          <w:rFonts w:asciiTheme="minorHAnsi" w:hAnsiTheme="minorHAnsi" w:cstheme="minorHAnsi"/>
          <w:sz w:val="18"/>
          <w:lang w:val="az-Latn-AZ"/>
        </w:rPr>
      </w:pPr>
      <w:r w:rsidRPr="004E3C5E">
        <w:rPr>
          <w:rFonts w:asciiTheme="minorHAnsi" w:hAnsiTheme="minorHAnsi" w:cstheme="minorHAnsi"/>
          <w:sz w:val="18"/>
          <w:lang w:val="az-Latn-AZ"/>
        </w:rPr>
        <w:t>Cavabdehliyi təşkilatın əsas fəaliyyət göstəricilərindən birinə çevirin və görüşlərdə bu göstəricilər əsasında irəliləyişi müzakirə edin</w:t>
      </w:r>
    </w:p>
    <w:p w14:paraId="4AD55D25" w14:textId="45B66244" w:rsidR="004E7089" w:rsidRPr="004E3C5E" w:rsidRDefault="00000000">
      <w:pPr>
        <w:pStyle w:val="BodyText"/>
        <w:ind w:left="1113"/>
        <w:rPr>
          <w:rFonts w:asciiTheme="minorHAnsi" w:hAnsiTheme="minorHAnsi" w:cstheme="minorHAnsi"/>
          <w:sz w:val="20"/>
          <w:lang w:val="az-Latn-AZ"/>
        </w:rPr>
      </w:pPr>
      <w:r>
        <w:rPr>
          <w:rFonts w:asciiTheme="minorHAnsi" w:hAnsiTheme="minorHAnsi" w:cstheme="minorHAnsi"/>
          <w:sz w:val="20"/>
          <w:lang w:val="az-Latn-AZ"/>
        </w:rPr>
      </w:r>
      <w:r>
        <w:rPr>
          <w:rFonts w:asciiTheme="minorHAnsi" w:hAnsiTheme="minorHAnsi" w:cstheme="minorHAnsi"/>
          <w:sz w:val="20"/>
          <w:lang w:val="az-Latn-AZ"/>
        </w:rPr>
        <w:pict w14:anchorId="4AD56B94">
          <v:group id="_x0000_s2222" style="width:498pt;height:45pt;mso-position-horizontal-relative:char;mso-position-vertical-relative:line" coordsize="9960,900">
            <v:line id="_x0000_s2223" style="position:absolute" from="0,739" to="9638,739" strokecolor="#011e41" strokeweight="2pt"/>
            <v:shape id="_x0000_s2224" type="#_x0000_t75" style="position:absolute;left:8332;top:375;width:284;height:284">
              <v:imagedata r:id="rId67" o:title=""/>
            </v:shape>
            <v:shape id="_x0000_s2225" type="#_x0000_t75" style="position:absolute;left:7974;top:375;width:284;height:284">
              <v:imagedata r:id="rId68" o:title=""/>
            </v:shape>
            <v:shape id="_x0000_s2226" type="#_x0000_t75" style="position:absolute;left:8690;top:375;width:284;height:284">
              <v:imagedata r:id="rId69" o:title=""/>
            </v:shape>
            <v:shape id="_x0000_s2227" style="position:absolute;left:9080;top:20;width:860;height:860" coordorigin="9080,20" coordsize="860,860" path="m9510,20r-77,7l9360,47r-67,32l9233,121r-52,52l9139,233r-32,67l9087,373r-7,77l9087,527r20,73l9139,667r42,60l9233,779r60,42l9360,853r73,20l9510,880r77,-7l9660,853r67,-32l9787,779r52,-52l9881,667r32,-67l9933,527r7,-77l9933,373r-20,-73l9881,233r-42,-60l9787,121,9727,79,9660,47,9587,27r-77,-7xe" stroked="f">
              <v:path arrowok="t"/>
            </v:shape>
            <v:shape id="_x0000_s2228" style="position:absolute;left:9267;top:196;width:485;height:507" coordorigin="9268,196" coordsize="485,507" path="m9467,196r-38,64l9417,266r-11,6l9395,279r-11,7l9311,287r-43,77l9302,422r-1,11l9300,443r,21l9300,474r2,10l9270,541r45,76l9376,616r13,11l9404,636r15,8l9435,651r30,52l9553,703r30,-51l9601,644r16,-9l9633,625r15,-12l9709,613r43,-77l9719,479r1,-8l9720,463r,-20l9719,430r-2,-12l9751,359r-46,-76l9632,284r-9,-7l9613,271r-11,-5l9592,261r-37,-64l9467,196xe" fillcolor="#e9313a" stroked="f">
              <v:path arrowok="t"/>
            </v:shape>
            <v:shape id="_x0000_s2229" type="#_x0000_t75" style="position:absolute;left:9218;top:156;width:583;height:587">
              <v:imagedata r:id="rId70" o:title=""/>
            </v:shape>
            <v:shape id="_x0000_s2230" style="position:absolute;left:9080;top:20;width:860;height:860" coordorigin="9080,20" coordsize="860,860" path="m9510,880r77,-7l9660,853r67,-32l9787,779r52,-52l9881,667r32,-67l9933,527r7,-77l9933,373r-20,-73l9881,233r-42,-60l9787,121,9727,79,9660,47,9587,27r-77,-7l9433,27r-73,20l9293,79r-60,42l9181,173r-42,60l9107,300r-20,73l9080,450r7,77l9107,600r32,67l9181,727r52,52l9293,821r67,32l9433,873r77,7xe" filled="f" strokecolor="#011e41" strokeweight="2pt">
              <v:path arrowok="t"/>
            </v:shape>
            <v:shape id="_x0000_s2231" type="#_x0000_t202" style="position:absolute;left:81;top:387;width:3485;height:244" filled="f" stroked="f">
              <v:textbox inset="0,0,0,0">
                <w:txbxContent>
                  <w:p w14:paraId="4AD56ED2" w14:textId="77777777" w:rsidR="004E7089" w:rsidRPr="0086701A" w:rsidRDefault="00A0708C">
                    <w:pPr>
                      <w:spacing w:line="236" w:lineRule="exact"/>
                      <w:rPr>
                        <w:rFonts w:asciiTheme="minorHAnsi" w:hAnsiTheme="minorHAnsi" w:cstheme="minorHAnsi"/>
                        <w:sz w:val="20"/>
                      </w:rPr>
                    </w:pPr>
                    <w:r w:rsidRPr="0086701A">
                      <w:rPr>
                        <w:rFonts w:asciiTheme="minorHAnsi" w:hAnsiTheme="minorHAnsi" w:cstheme="minorHAnsi"/>
                        <w:color w:val="F5333F"/>
                        <w:w w:val="105"/>
                        <w:sz w:val="20"/>
                      </w:rPr>
                      <w:t>PROQRAMLAR VƏ FƏALİYYƏTLƏR</w:t>
                    </w:r>
                  </w:p>
                </w:txbxContent>
              </v:textbox>
            </v:shape>
            <v:shape id="_x0000_s2232" type="#_x0000_t202" style="position:absolute;left:7014;top:397;width:1892;height:232" filled="f" stroked="f">
              <v:textbox inset="0,0,0,0">
                <w:txbxContent>
                  <w:p w14:paraId="4AD56ED3" w14:textId="77777777" w:rsidR="004E7089" w:rsidRPr="0086701A" w:rsidRDefault="00A0708C" w:rsidP="007D2E05">
                    <w:pPr>
                      <w:tabs>
                        <w:tab w:val="left" w:pos="1409"/>
                        <w:tab w:val="left" w:pos="1759"/>
                      </w:tabs>
                      <w:spacing w:line="224" w:lineRule="exact"/>
                      <w:ind w:left="180"/>
                      <w:rPr>
                        <w:rFonts w:ascii="Verdana"/>
                        <w:b/>
                        <w:sz w:val="18"/>
                        <w:lang w:val="az-Latn-AZ"/>
                      </w:rPr>
                    </w:pPr>
                    <w:r w:rsidRPr="007D2E05">
                      <w:rPr>
                        <w:rFonts w:asciiTheme="minorHAnsi" w:hAnsiTheme="minorHAnsi" w:cstheme="minorHAnsi"/>
                        <w:i/>
                        <w:color w:val="011E41"/>
                        <w:sz w:val="21"/>
                        <w:szCs w:val="21"/>
                      </w:rPr>
                      <w:t>modullar</w:t>
                    </w:r>
                    <w:r w:rsidRPr="00944D49">
                      <w:rPr>
                        <w:rFonts w:ascii="Verdana"/>
                        <w:i/>
                        <w:color w:val="011E41"/>
                        <w:sz w:val="20"/>
                        <w:szCs w:val="24"/>
                      </w:rPr>
                      <w:t xml:space="preserve"> </w:t>
                    </w:r>
                    <w:hyperlink w:anchor="_bookmark25" w:history="1">
                      <w:proofErr w:type="gramStart"/>
                      <w:r>
                        <w:rPr>
                          <w:rFonts w:ascii="Verdana"/>
                          <w:b/>
                          <w:color w:val="FFFFFF"/>
                          <w:sz w:val="18"/>
                        </w:rPr>
                        <w:t>4</w:t>
                      </w:r>
                      <w:proofErr w:type="gramEnd"/>
                    </w:hyperlink>
                    <w:r>
                      <w:rPr>
                        <w:rFonts w:ascii="Verdana"/>
                        <w:i/>
                        <w:color w:val="011E41"/>
                        <w:sz w:val="19"/>
                      </w:rPr>
                      <w:tab/>
                    </w:r>
                    <w:hyperlink w:anchor="_bookmark48" w:history="1">
                      <w:r>
                        <w:rPr>
                          <w:rFonts w:ascii="Verdana"/>
                          <w:b/>
                          <w:color w:val="FFFFFF"/>
                          <w:sz w:val="18"/>
                        </w:rPr>
                        <w:t>5</w:t>
                      </w:r>
                    </w:hyperlink>
                    <w:r>
                      <w:rPr>
                        <w:rFonts w:ascii="Verdana"/>
                        <w:i/>
                        <w:color w:val="011E41"/>
                        <w:sz w:val="19"/>
                      </w:rPr>
                      <w:tab/>
                    </w:r>
                    <w:hyperlink w:anchor="_bookmark65" w:history="1">
                      <w:r>
                        <w:rPr>
                          <w:rFonts w:ascii="Verdana"/>
                          <w:b/>
                          <w:color w:val="FFFFFF"/>
                          <w:sz w:val="18"/>
                        </w:rPr>
                        <w:t>6</w:t>
                      </w:r>
                    </w:hyperlink>
                  </w:p>
                </w:txbxContent>
              </v:textbox>
            </v:shape>
            <w10:anchorlock/>
          </v:group>
        </w:pict>
      </w:r>
      <w:r w:rsidR="0086701A">
        <w:rPr>
          <w:rFonts w:asciiTheme="minorHAnsi" w:hAnsiTheme="minorHAnsi" w:cstheme="minorHAnsi"/>
          <w:sz w:val="20"/>
          <w:lang w:val="az-Latn-AZ"/>
        </w:rPr>
        <w:t xml:space="preserve"> </w:t>
      </w:r>
    </w:p>
    <w:p w14:paraId="4AD55D26" w14:textId="77777777" w:rsidR="004E7089" w:rsidRPr="004E3C5E" w:rsidRDefault="00A0708C">
      <w:pPr>
        <w:spacing w:line="206" w:lineRule="exact"/>
        <w:ind w:left="1220"/>
        <w:rPr>
          <w:rFonts w:asciiTheme="minorHAnsi" w:hAnsiTheme="minorHAnsi" w:cstheme="minorHAnsi"/>
          <w:b/>
          <w:sz w:val="18"/>
          <w:lang w:val="az-Latn-AZ"/>
        </w:rPr>
      </w:pPr>
      <w:r w:rsidRPr="004E3C5E">
        <w:rPr>
          <w:rFonts w:asciiTheme="minorHAnsi" w:hAnsiTheme="minorHAnsi" w:cstheme="minorHAnsi"/>
          <w:b/>
          <w:sz w:val="18"/>
          <w:lang w:val="az-Latn-AZ"/>
        </w:rPr>
        <w:t>Proqramınızın və ya fəaliyyətinizin icmaları yaxşı cəlb etdiyindən əmin olun:</w:t>
      </w:r>
    </w:p>
    <w:p w14:paraId="4AD55D27" w14:textId="77777777" w:rsidR="004E7089" w:rsidRPr="004E3C5E" w:rsidRDefault="00A0708C" w:rsidP="003128E1">
      <w:pPr>
        <w:pStyle w:val="ListParagraph"/>
        <w:numPr>
          <w:ilvl w:val="0"/>
          <w:numId w:val="49"/>
        </w:numPr>
        <w:tabs>
          <w:tab w:val="left" w:pos="1614"/>
        </w:tabs>
        <w:spacing w:before="25" w:line="228" w:lineRule="auto"/>
        <w:ind w:right="2089"/>
        <w:rPr>
          <w:rFonts w:asciiTheme="minorHAnsi" w:hAnsiTheme="minorHAnsi" w:cstheme="minorHAnsi"/>
          <w:sz w:val="18"/>
          <w:lang w:val="az-Latn-AZ"/>
        </w:rPr>
      </w:pPr>
      <w:r w:rsidRPr="004E3C5E">
        <w:rPr>
          <w:rFonts w:asciiTheme="minorHAnsi" w:hAnsiTheme="minorHAnsi" w:cstheme="minorHAnsi"/>
          <w:sz w:val="18"/>
          <w:lang w:val="az-Latn-AZ"/>
        </w:rPr>
        <w:t>Məlumatları paylaşma, iştirakı asanlaşdırma, rəyləri dinləmə və onlara uyğun hərəkət etmə mexanizmləri də daxil olmaqla, planlara, büdcələrə və təkliflərə icmaların cəlb olunması fəaliyyətlərini daxil edin</w:t>
      </w:r>
    </w:p>
    <w:p w14:paraId="4AD55D28" w14:textId="77777777" w:rsidR="004E7089" w:rsidRPr="004E3C5E" w:rsidRDefault="00A0708C" w:rsidP="003128E1">
      <w:pPr>
        <w:pStyle w:val="ListParagraph"/>
        <w:numPr>
          <w:ilvl w:val="0"/>
          <w:numId w:val="49"/>
        </w:numPr>
        <w:tabs>
          <w:tab w:val="left" w:pos="1615"/>
        </w:tabs>
        <w:spacing w:before="15"/>
        <w:rPr>
          <w:rFonts w:asciiTheme="minorHAnsi" w:hAnsiTheme="minorHAnsi" w:cstheme="minorHAnsi"/>
          <w:sz w:val="18"/>
          <w:lang w:val="az-Latn-AZ"/>
        </w:rPr>
      </w:pPr>
      <w:r w:rsidRPr="004E3C5E">
        <w:rPr>
          <w:rFonts w:asciiTheme="minorHAnsi" w:hAnsiTheme="minorHAnsi" w:cstheme="minorHAnsi"/>
          <w:sz w:val="18"/>
          <w:lang w:val="az-Latn-AZ"/>
        </w:rPr>
        <w:t>Ehtiyaclardakı və kontekstdəki dəyişikliklərə cavab verməkdə kifayət qədər çevik olun</w:t>
      </w:r>
    </w:p>
    <w:p w14:paraId="4AD55D29" w14:textId="77777777" w:rsidR="004E7089" w:rsidRPr="004E3C5E" w:rsidRDefault="00A0708C" w:rsidP="003128E1">
      <w:pPr>
        <w:pStyle w:val="ListParagraph"/>
        <w:numPr>
          <w:ilvl w:val="0"/>
          <w:numId w:val="49"/>
        </w:numPr>
        <w:tabs>
          <w:tab w:val="left" w:pos="1614"/>
        </w:tabs>
        <w:spacing w:before="1"/>
        <w:rPr>
          <w:rFonts w:asciiTheme="minorHAnsi" w:hAnsiTheme="minorHAnsi" w:cstheme="minorHAnsi"/>
          <w:sz w:val="18"/>
          <w:lang w:val="az-Latn-AZ"/>
        </w:rPr>
      </w:pPr>
      <w:r w:rsidRPr="004E3C5E">
        <w:rPr>
          <w:rFonts w:asciiTheme="minorHAnsi" w:hAnsiTheme="minorHAnsi" w:cstheme="minorHAnsi"/>
          <w:sz w:val="18"/>
          <w:lang w:val="az-Latn-AZ"/>
        </w:rPr>
        <w:t>İcmaların cəlb olunması sessiyalarını təlimlərə inteqrasiya edin</w:t>
      </w:r>
    </w:p>
    <w:p w14:paraId="4AD55D2A" w14:textId="77777777" w:rsidR="004E7089" w:rsidRPr="004E3C5E" w:rsidRDefault="00000000">
      <w:pPr>
        <w:pStyle w:val="ListParagraph"/>
        <w:numPr>
          <w:ilvl w:val="0"/>
          <w:numId w:val="41"/>
        </w:numPr>
        <w:tabs>
          <w:tab w:val="left" w:pos="1615"/>
        </w:tabs>
        <w:spacing w:before="12" w:line="228" w:lineRule="auto"/>
        <w:ind w:left="1617" w:right="2213" w:hanging="208"/>
        <w:rPr>
          <w:rFonts w:asciiTheme="minorHAnsi" w:hAnsiTheme="minorHAnsi" w:cstheme="minorHAnsi"/>
          <w:sz w:val="18"/>
          <w:lang w:val="az-Latn-AZ"/>
        </w:rPr>
      </w:pPr>
      <w:r>
        <w:rPr>
          <w:rFonts w:asciiTheme="minorHAnsi" w:hAnsiTheme="minorHAnsi" w:cstheme="minorHAnsi"/>
          <w:lang w:val="az-Latn-AZ"/>
        </w:rPr>
        <w:pict w14:anchorId="4AD56B95">
          <v:group id="_x0000_s2233" style="position:absolute;left:0;text-align:left;margin-left:56.7pt;margin-top:26.15pt;width:498pt;height:45pt;z-index:-251555840;mso-wrap-distance-left:0;mso-wrap-distance-right:0;mso-position-horizontal-relative:page" coordorigin="1134,523" coordsize="9960,900">
            <v:line id="_x0000_s2234" style="position:absolute" from="1134,1240" to="10772,1240" strokecolor="#011e41" strokeweight="2pt"/>
            <v:shape id="_x0000_s2235" style="position:absolute;left:10214;top:543;width:860;height:860" coordorigin="10214,543" coordsize="860,860" path="m10644,543r-77,7l10494,570r-67,32l10367,644r-52,52l10273,756r-32,67l10221,896r-7,77l10221,1050r20,73l10273,1190r42,60l10367,1302r60,42l10494,1376r73,20l10644,1403r77,-7l10794,1376r67,-32l10921,1302r52,-52l11015,1190r32,-67l11067,1050r7,-77l11067,896r-20,-73l11015,756r-42,-60l10921,644r-60,-42l10794,570r-73,-20l10644,543xe" stroked="f">
              <v:path arrowok="t"/>
            </v:shape>
            <v:shape id="_x0000_s2236" type="#_x0000_t75" style="position:absolute;left:10362;top:699;width:563;height:544">
              <v:imagedata r:id="rId71" o:title=""/>
            </v:shape>
            <v:shape id="_x0000_s2237" style="position:absolute;left:10214;top:543;width:860;height:860" coordorigin="10214,543" coordsize="860,860" path="m10644,1403r77,-7l10794,1376r67,-32l10921,1302r52,-52l11015,1190r32,-67l11067,1050r7,-77l11067,896r-20,-73l11015,756r-42,-60l10921,644r-60,-42l10794,570r-73,-20l10644,543r-77,7l10494,570r-67,32l10367,644r-52,52l10273,756r-32,67l10221,896r-7,77l10221,1050r20,73l10273,1190r42,60l10367,1302r60,42l10494,1376r73,20l10644,1403xe" filled="f" strokecolor="#011e41" strokeweight="2pt">
              <v:path arrowok="t"/>
            </v:shape>
            <v:shape id="_x0000_s2238" type="#_x0000_t202" style="position:absolute;left:1213;top:887;width:1119;height:244" filled="f" stroked="f">
              <v:textbox inset="0,0,0,0">
                <w:txbxContent>
                  <w:p w14:paraId="4AD56ED4" w14:textId="1C60B96E" w:rsidR="004E7089" w:rsidRDefault="00A0708C">
                    <w:pPr>
                      <w:spacing w:line="236" w:lineRule="exact"/>
                      <w:rPr>
                        <w:rFonts w:ascii="Verdana"/>
                        <w:sz w:val="20"/>
                      </w:rPr>
                    </w:pPr>
                    <w:r w:rsidRPr="0086701A">
                      <w:rPr>
                        <w:rFonts w:asciiTheme="minorHAnsi" w:hAnsiTheme="minorHAnsi" w:cstheme="minorHAnsi"/>
                        <w:color w:val="F5333F"/>
                        <w:w w:val="105"/>
                        <w:sz w:val="20"/>
                      </w:rPr>
                      <w:t>İCC HEYƏT</w:t>
                    </w:r>
                    <w:r w:rsidR="0086701A">
                      <w:rPr>
                        <w:rFonts w:asciiTheme="minorHAnsi" w:hAnsiTheme="minorHAnsi" w:cstheme="minorHAnsi"/>
                        <w:color w:val="F5333F"/>
                        <w:w w:val="105"/>
                        <w:sz w:val="20"/>
                      </w:rPr>
                      <w:t>İ</w:t>
                    </w:r>
                  </w:p>
                </w:txbxContent>
              </v:textbox>
            </v:shape>
            <v:shape id="_x0000_s2239" type="#_x0000_t202" style="position:absolute;left:8888;top:897;width:1138;height:232" filled="f" stroked="f">
              <v:textbox inset="0,0,0,0">
                <w:txbxContent>
                  <w:p w14:paraId="4AD56ED5" w14:textId="77777777" w:rsidR="004E7089" w:rsidRPr="00944D49" w:rsidRDefault="00A0708C">
                    <w:pPr>
                      <w:spacing w:line="224" w:lineRule="exact"/>
                      <w:rPr>
                        <w:rFonts w:asciiTheme="minorHAnsi" w:hAnsiTheme="minorHAnsi" w:cstheme="minorHAnsi"/>
                        <w:i/>
                        <w:sz w:val="16"/>
                        <w:szCs w:val="18"/>
                        <w:lang w:val="az-Latn-AZ"/>
                      </w:rPr>
                    </w:pPr>
                    <w:r w:rsidRPr="00944D49">
                      <w:rPr>
                        <w:rFonts w:asciiTheme="minorHAnsi" w:hAnsiTheme="minorHAnsi" w:cstheme="minorHAnsi"/>
                        <w:i/>
                        <w:color w:val="011E41"/>
                        <w:w w:val="105"/>
                        <w:sz w:val="16"/>
                        <w:szCs w:val="18"/>
                        <w:lang w:val="az-Latn-AZ"/>
                      </w:rPr>
                      <w:t>bütün modullar</w:t>
                    </w:r>
                  </w:p>
                </w:txbxContent>
              </v:textbox>
            </v:shape>
            <w10:wrap type="topAndBottom" anchorx="page"/>
          </v:group>
        </w:pict>
      </w:r>
      <w:r w:rsidR="00A0708C" w:rsidRPr="004E3C5E">
        <w:rPr>
          <w:rFonts w:asciiTheme="minorHAnsi" w:hAnsiTheme="minorHAnsi" w:cstheme="minorHAnsi"/>
          <w:sz w:val="18"/>
          <w:lang w:val="az-Latn-AZ"/>
        </w:rPr>
        <w:t>Proqramınızın və ya fəaliyyətinizin insanların ehtiyaclarını nə dərəcədə qarşıladığını və onların nə dərəcədə özlərini məlumatlı və cəlb edilmiş hiss etdiyini monitorinq edin</w:t>
      </w:r>
    </w:p>
    <w:p w14:paraId="4AD55D2B" w14:textId="77777777" w:rsidR="004E7089" w:rsidRPr="004E3C5E" w:rsidRDefault="00A0708C">
      <w:pPr>
        <w:spacing w:line="170" w:lineRule="exact"/>
        <w:ind w:left="1220"/>
        <w:rPr>
          <w:rFonts w:asciiTheme="minorHAnsi" w:hAnsiTheme="minorHAnsi" w:cstheme="minorHAnsi"/>
          <w:b/>
          <w:sz w:val="18"/>
          <w:lang w:val="az-Latn-AZ"/>
        </w:rPr>
      </w:pPr>
      <w:r w:rsidRPr="004E3C5E">
        <w:rPr>
          <w:rFonts w:asciiTheme="minorHAnsi" w:hAnsiTheme="minorHAnsi" w:cstheme="minorHAnsi"/>
          <w:b/>
          <w:sz w:val="18"/>
          <w:lang w:val="az-Latn-AZ"/>
        </w:rPr>
        <w:t>Təşkilatınızda icmaların cəlb olunması və cavabdehliyi gücləndirmək üçün göstərilən səylərə</w:t>
      </w:r>
    </w:p>
    <w:p w14:paraId="4AD55D2C" w14:textId="77777777" w:rsidR="004E7089" w:rsidRPr="004E3C5E" w:rsidRDefault="00A0708C">
      <w:pPr>
        <w:spacing w:before="1"/>
        <w:ind w:left="1223"/>
        <w:rPr>
          <w:rFonts w:asciiTheme="minorHAnsi" w:hAnsiTheme="minorHAnsi" w:cstheme="minorHAnsi"/>
          <w:b/>
          <w:sz w:val="18"/>
          <w:lang w:val="az-Latn-AZ"/>
        </w:rPr>
      </w:pPr>
      <w:r w:rsidRPr="004E3C5E">
        <w:rPr>
          <w:rFonts w:asciiTheme="minorHAnsi" w:hAnsiTheme="minorHAnsi" w:cstheme="minorHAnsi"/>
          <w:b/>
          <w:sz w:val="18"/>
          <w:lang w:val="az-Latn-AZ"/>
        </w:rPr>
        <w:t>rəhbərlik edin və onları dəstəkləyin:</w:t>
      </w:r>
    </w:p>
    <w:p w14:paraId="4AD55D2D" w14:textId="77777777" w:rsidR="004E7089" w:rsidRPr="004E3C5E" w:rsidRDefault="00A0708C" w:rsidP="003128E1">
      <w:pPr>
        <w:pStyle w:val="ListParagraph"/>
        <w:numPr>
          <w:ilvl w:val="0"/>
          <w:numId w:val="50"/>
        </w:numPr>
        <w:tabs>
          <w:tab w:val="left" w:pos="1615"/>
        </w:tabs>
        <w:spacing w:before="14"/>
        <w:rPr>
          <w:rFonts w:asciiTheme="minorHAnsi" w:hAnsiTheme="minorHAnsi" w:cstheme="minorHAnsi"/>
          <w:sz w:val="18"/>
          <w:lang w:val="az-Latn-AZ"/>
        </w:rPr>
      </w:pPr>
      <w:r w:rsidRPr="004E3C5E">
        <w:rPr>
          <w:rFonts w:asciiTheme="minorHAnsi" w:hAnsiTheme="minorHAnsi" w:cstheme="minorHAnsi"/>
          <w:sz w:val="18"/>
          <w:lang w:val="az-Latn-AZ"/>
        </w:rPr>
        <w:t>Bütün səviyyələrdə işçilər və könüllülər üçün təlim və texniki dəstəyi təmin edin</w:t>
      </w:r>
    </w:p>
    <w:p w14:paraId="4AD55D2E" w14:textId="77777777" w:rsidR="004E7089" w:rsidRPr="004E3C5E" w:rsidRDefault="00A0708C" w:rsidP="003128E1">
      <w:pPr>
        <w:pStyle w:val="ListParagraph"/>
        <w:numPr>
          <w:ilvl w:val="0"/>
          <w:numId w:val="50"/>
        </w:numPr>
        <w:tabs>
          <w:tab w:val="left" w:pos="1615"/>
        </w:tabs>
        <w:spacing w:before="0"/>
        <w:rPr>
          <w:rFonts w:asciiTheme="minorHAnsi" w:hAnsiTheme="minorHAnsi" w:cstheme="minorHAnsi"/>
          <w:sz w:val="18"/>
          <w:lang w:val="az-Latn-AZ"/>
        </w:rPr>
      </w:pPr>
      <w:r w:rsidRPr="004E3C5E">
        <w:rPr>
          <w:rFonts w:asciiTheme="minorHAnsi" w:hAnsiTheme="minorHAnsi" w:cstheme="minorHAnsi"/>
          <w:sz w:val="18"/>
          <w:lang w:val="az-Latn-AZ"/>
        </w:rPr>
        <w:t>İcma əsaslı rəy mexanizmi yaradın və idarə edin</w:t>
      </w:r>
    </w:p>
    <w:p w14:paraId="4AD55D2F" w14:textId="77777777" w:rsidR="004E7089" w:rsidRPr="004E3C5E" w:rsidRDefault="00A0708C" w:rsidP="003128E1">
      <w:pPr>
        <w:pStyle w:val="ListParagraph"/>
        <w:numPr>
          <w:ilvl w:val="0"/>
          <w:numId w:val="50"/>
        </w:numPr>
        <w:tabs>
          <w:tab w:val="left" w:pos="1615"/>
        </w:tabs>
        <w:spacing w:before="12" w:line="228" w:lineRule="auto"/>
        <w:ind w:right="1437"/>
        <w:rPr>
          <w:rFonts w:asciiTheme="minorHAnsi" w:hAnsiTheme="minorHAnsi" w:cstheme="minorHAnsi"/>
          <w:sz w:val="18"/>
          <w:lang w:val="az-Latn-AZ"/>
        </w:rPr>
      </w:pPr>
      <w:r w:rsidRPr="004E3C5E">
        <w:rPr>
          <w:rFonts w:asciiTheme="minorHAnsi" w:hAnsiTheme="minorHAnsi" w:cstheme="minorHAnsi"/>
          <w:sz w:val="18"/>
          <w:lang w:val="az-Latn-AZ"/>
        </w:rPr>
        <w:t>İcmaların cəlb olunması və cavabdehliyə dair siyasətlər və planlar hazırlayın, o cümlədən onları digər sektorun siyasətlərinə, alətlərinə və təlimlərinə inteqrasiya edin</w:t>
      </w:r>
    </w:p>
    <w:p w14:paraId="4AD55D30" w14:textId="77777777" w:rsidR="004E7089" w:rsidRPr="004E3C5E" w:rsidRDefault="004E7089">
      <w:pPr>
        <w:pStyle w:val="BodyText"/>
        <w:rPr>
          <w:rFonts w:asciiTheme="minorHAnsi" w:hAnsiTheme="minorHAnsi" w:cstheme="minorHAnsi"/>
          <w:sz w:val="20"/>
          <w:lang w:val="az-Latn-AZ"/>
        </w:rPr>
      </w:pPr>
    </w:p>
    <w:p w14:paraId="4AD55D31" w14:textId="77777777" w:rsidR="004E7089" w:rsidRPr="004E3C5E" w:rsidRDefault="004E7089">
      <w:pPr>
        <w:pStyle w:val="BodyText"/>
        <w:rPr>
          <w:rFonts w:asciiTheme="minorHAnsi" w:hAnsiTheme="minorHAnsi" w:cstheme="minorHAnsi"/>
          <w:sz w:val="20"/>
          <w:lang w:val="az-Latn-AZ"/>
        </w:rPr>
      </w:pPr>
    </w:p>
    <w:p w14:paraId="4AD55D32" w14:textId="77777777" w:rsidR="004E7089" w:rsidRPr="004E3C5E" w:rsidRDefault="004E7089">
      <w:pPr>
        <w:pStyle w:val="BodyText"/>
        <w:rPr>
          <w:rFonts w:asciiTheme="minorHAnsi" w:hAnsiTheme="minorHAnsi" w:cstheme="minorHAnsi"/>
          <w:sz w:val="20"/>
          <w:lang w:val="az-Latn-AZ"/>
        </w:rPr>
      </w:pPr>
    </w:p>
    <w:p w14:paraId="4AD55D33" w14:textId="77777777" w:rsidR="004E7089" w:rsidRPr="004E3C5E" w:rsidRDefault="004E7089">
      <w:pPr>
        <w:pStyle w:val="BodyText"/>
        <w:spacing w:before="1"/>
        <w:rPr>
          <w:rFonts w:asciiTheme="minorHAnsi" w:hAnsiTheme="minorHAnsi" w:cstheme="minorHAnsi"/>
          <w:sz w:val="26"/>
          <w:lang w:val="az-Latn-AZ"/>
        </w:rPr>
      </w:pPr>
    </w:p>
    <w:p w14:paraId="4AD55D34" w14:textId="77777777" w:rsidR="004E7089" w:rsidRPr="004E3C5E" w:rsidRDefault="00000000" w:rsidP="003128E1">
      <w:pPr>
        <w:pStyle w:val="ListParagraph"/>
        <w:numPr>
          <w:ilvl w:val="0"/>
          <w:numId w:val="51"/>
        </w:numPr>
        <w:tabs>
          <w:tab w:val="left" w:pos="1614"/>
        </w:tabs>
        <w:spacing w:before="108"/>
        <w:rPr>
          <w:rFonts w:asciiTheme="minorHAnsi" w:hAnsiTheme="minorHAnsi" w:cstheme="minorHAnsi"/>
          <w:sz w:val="18"/>
          <w:lang w:val="az-Latn-AZ"/>
        </w:rPr>
      </w:pPr>
      <w:r>
        <w:rPr>
          <w:rFonts w:asciiTheme="minorHAnsi" w:hAnsiTheme="minorHAnsi" w:cstheme="minorHAnsi"/>
          <w:lang w:val="az-Latn-AZ"/>
        </w:rPr>
        <w:pict w14:anchorId="4AD56B96">
          <v:group id="_x0000_s2240" style="position:absolute;left:0;text-align:left;margin-left:56.7pt;margin-top:-38.5pt;width:498pt;height:45pt;z-index:251471872;mso-position-horizontal-relative:page" coordorigin="1134,-770" coordsize="9960,900">
            <v:line id="_x0000_s2241" style="position:absolute" from="1134,-288" to="10772,-288" strokecolor="#011e41" strokeweight="2pt"/>
            <v:shape id="_x0000_s2242" type="#_x0000_t75" style="position:absolute;left:9824;top:-643;width:284;height:284">
              <v:imagedata r:id="rId72" o:title=""/>
            </v:shape>
            <v:shape id="_x0000_s2243" style="position:absolute;left:10214;top:-751;width:860;height:860" coordorigin="10214,-750" coordsize="860,860" path="m10644,-750r-77,7l10494,-723r-67,32l10367,-649r-52,52l10273,-537r-32,67l10221,-397r-7,77l10221,-243r20,73l10273,-103r42,60l10367,9r60,42l10494,83r73,20l10644,110r77,-7l10794,83r67,-32l10921,9r52,-52l11015,-103r32,-67l11067,-243r7,-77l11067,-397r-20,-73l11015,-537r-42,-60l10921,-649r-60,-42l10794,-723r-73,-20l10644,-750xe" stroked="f">
              <v:path arrowok="t"/>
            </v:shape>
            <v:shape id="_x0000_s2244" type="#_x0000_t75" style="position:absolute;left:10544;top:-308;width:146;height:146">
              <v:imagedata r:id="rId73" o:title=""/>
            </v:shape>
            <v:shape id="_x0000_s2245" style="position:absolute;left:10803;top:-407;width:99;height:388" coordorigin="10804,-407" coordsize="99,388" path="m10850,-19r-23,-62l10825,-88r1,-7l10830,-101r67,-85l10901,-191r2,-7l10902,-204r-8,-79l10851,-389r-4,-11l10834,-407r-12,5l10810,-398r-6,13l10808,-374r34,97e" filled="f" strokecolor="#012042" strokeweight="1.13pt">
              <v:path arrowok="t"/>
            </v:shape>
            <v:shape id="_x0000_s2246" type="#_x0000_t75" style="position:absolute;left:10717;top:-291;width:157;height:290">
              <v:imagedata r:id="rId74" o:title=""/>
            </v:shape>
            <v:shape id="_x0000_s2247" style="position:absolute;left:10385;top:-407;width:99;height:388" coordorigin="10385,-407" coordsize="99,388" path="m10437,-19r24,-62l10463,-88r-1,-7l10458,-101r-67,-85l10387,-191r-2,-7l10386,-204r8,-79l10437,-389r4,-11l10454,-407r12,5l10478,-398r6,13l10480,-374r-35,97e" filled="f" strokecolor="#012042" strokeweight="1.13pt">
              <v:path arrowok="t"/>
            </v:shape>
            <v:shape id="_x0000_s2248" type="#_x0000_t75" style="position:absolute;left:10413;top:-640;width:434;height:640">
              <v:imagedata r:id="rId75" o:title=""/>
            </v:shape>
            <v:shape id="_x0000_s2249" style="position:absolute;left:10214;top:-751;width:860;height:860" coordorigin="10214,-750" coordsize="860,860" path="m10644,110r77,-7l10794,83r67,-32l10921,9r52,-52l11015,-103r32,-67l11067,-243r7,-77l11067,-397r-20,-73l11015,-537r-42,-60l10921,-649r-60,-42l10794,-723r-73,-20l10644,-750r-77,7l10494,-723r-67,32l10367,-649r-52,52l10273,-537r-32,67l10221,-397r-7,77l10221,-243r20,73l10273,-103r42,60l10367,9r60,42l10494,83r73,20l10644,110xe" filled="f" strokecolor="#011e41" strokeweight="2pt">
              <v:path arrowok="t"/>
            </v:shape>
            <v:shape id="_x0000_s2250" type="#_x0000_t202" style="position:absolute;left:1215;top:-640;width:1057;height:244" filled="f" stroked="f">
              <v:textbox inset="0,0,0,0">
                <w:txbxContent>
                  <w:p w14:paraId="4AD56ED6" w14:textId="76556625" w:rsidR="004E7089" w:rsidRPr="00836515" w:rsidRDefault="00A0708C">
                    <w:pPr>
                      <w:spacing w:line="236" w:lineRule="exact"/>
                      <w:rPr>
                        <w:rFonts w:asciiTheme="minorHAnsi" w:hAnsiTheme="minorHAnsi" w:cstheme="minorHAnsi"/>
                        <w:sz w:val="20"/>
                      </w:rPr>
                    </w:pPr>
                    <w:r w:rsidRPr="00836515">
                      <w:rPr>
                        <w:rFonts w:asciiTheme="minorHAnsi" w:hAnsiTheme="minorHAnsi" w:cstheme="minorHAnsi"/>
                        <w:color w:val="F5333F"/>
                        <w:sz w:val="20"/>
                      </w:rPr>
                      <w:t>MGİ</w:t>
                    </w:r>
                    <w:r w:rsidR="00836515" w:rsidRPr="00836515">
                      <w:rPr>
                        <w:rFonts w:asciiTheme="minorHAnsi" w:hAnsiTheme="minorHAnsi" w:cstheme="minorHAnsi"/>
                        <w:color w:val="F5333F"/>
                        <w:sz w:val="20"/>
                      </w:rPr>
                      <w:t xml:space="preserve"> </w:t>
                    </w:r>
                    <w:r w:rsidRPr="00836515">
                      <w:rPr>
                        <w:rFonts w:asciiTheme="minorHAnsi" w:hAnsiTheme="minorHAnsi" w:cstheme="minorHAnsi"/>
                        <w:color w:val="F5333F"/>
                        <w:sz w:val="20"/>
                      </w:rPr>
                      <w:t>HEYƏT</w:t>
                    </w:r>
                    <w:r w:rsidR="00836515">
                      <w:rPr>
                        <w:rFonts w:asciiTheme="minorHAnsi" w:hAnsiTheme="minorHAnsi" w:cstheme="minorHAnsi"/>
                        <w:color w:val="F5333F"/>
                        <w:sz w:val="20"/>
                      </w:rPr>
                      <w:t>İ</w:t>
                    </w:r>
                  </w:p>
                </w:txbxContent>
              </v:textbox>
            </v:shape>
            <v:shape id="_x0000_s2251" type="#_x0000_t202" style="position:absolute;left:8977;top:-631;width:1067;height:237" filled="f" stroked="f">
              <v:textbox inset="0,0,0,0">
                <w:txbxContent>
                  <w:p w14:paraId="4AD56ED7" w14:textId="41D93583" w:rsidR="004E7089" w:rsidRDefault="00836515">
                    <w:pPr>
                      <w:spacing w:line="229" w:lineRule="exact"/>
                      <w:rPr>
                        <w:rFonts w:ascii="Verdana"/>
                        <w:b/>
                        <w:sz w:val="18"/>
                      </w:rPr>
                    </w:pPr>
                    <w:r>
                      <w:rPr>
                        <w:rFonts w:ascii="Verdana"/>
                        <w:i/>
                        <w:color w:val="011E41"/>
                        <w:position w:val="1"/>
                        <w:sz w:val="20"/>
                        <w:szCs w:val="24"/>
                        <w:lang w:val="az-Latn-AZ"/>
                      </w:rPr>
                      <w:t>m</w:t>
                    </w:r>
                    <w:r w:rsidR="00A0708C" w:rsidRPr="00944D49">
                      <w:rPr>
                        <w:rFonts w:ascii="Verdana"/>
                        <w:i/>
                        <w:color w:val="011E41"/>
                        <w:position w:val="1"/>
                        <w:sz w:val="20"/>
                        <w:szCs w:val="24"/>
                        <w:lang w:val="az-Latn-AZ"/>
                      </w:rPr>
                      <w:t>odul</w:t>
                    </w:r>
                    <w:r w:rsidR="00944D49">
                      <w:rPr>
                        <w:rFonts w:ascii="Verdana"/>
                        <w:i/>
                        <w:color w:val="011E41"/>
                        <w:position w:val="1"/>
                        <w:sz w:val="20"/>
                        <w:szCs w:val="24"/>
                        <w:lang w:val="az-Latn-AZ"/>
                      </w:rPr>
                      <w:t xml:space="preserve">    </w:t>
                    </w:r>
                    <w:hyperlink w:anchor="_bookmark75" w:history="1">
                      <w:r w:rsidR="00A0708C">
                        <w:rPr>
                          <w:rFonts w:ascii="Verdana"/>
                          <w:b/>
                          <w:color w:val="FFFFFF"/>
                          <w:sz w:val="18"/>
                        </w:rPr>
                        <w:t>7</w:t>
                      </w:r>
                    </w:hyperlink>
                  </w:p>
                </w:txbxContent>
              </v:textbox>
            </v:shape>
            <v:shape id="_x0000_s2252" type="#_x0000_t202" style="position:absolute;left:1216;top:-118;width:5248;height:220" filled="f" stroked="f">
              <v:textbox inset="0,0,0,0">
                <w:txbxContent>
                  <w:p w14:paraId="4AD56ED8" w14:textId="77777777" w:rsidR="004E7089" w:rsidRPr="00836515" w:rsidRDefault="00A0708C">
                    <w:pPr>
                      <w:spacing w:line="212" w:lineRule="exact"/>
                      <w:rPr>
                        <w:rFonts w:asciiTheme="minorHAnsi" w:hAnsiTheme="minorHAnsi" w:cstheme="minorHAnsi"/>
                        <w:b/>
                        <w:sz w:val="18"/>
                        <w:lang w:val="az-Latn-AZ"/>
                      </w:rPr>
                    </w:pPr>
                    <w:r w:rsidRPr="00836515">
                      <w:rPr>
                        <w:rFonts w:asciiTheme="minorHAnsi" w:hAnsiTheme="minorHAnsi" w:cstheme="minorHAnsi"/>
                        <w:b/>
                        <w:spacing w:val="-3"/>
                        <w:w w:val="95"/>
                        <w:sz w:val="18"/>
                        <w:lang w:val="az-Latn-AZ"/>
                      </w:rPr>
                      <w:t>Proqramları və fəaliyyətləri dəstəkləmək üçün İCC heyəti ilə birlikdə çalışın:</w:t>
                    </w:r>
                  </w:p>
                </w:txbxContent>
              </v:textbox>
            </v:shape>
            <w10:wrap anchorx="page"/>
          </v:group>
        </w:pict>
      </w:r>
      <w:r w:rsidR="00A0708C" w:rsidRPr="004E3C5E">
        <w:rPr>
          <w:rFonts w:asciiTheme="minorHAnsi" w:hAnsiTheme="minorHAnsi" w:cstheme="minorHAnsi"/>
          <w:sz w:val="18"/>
          <w:lang w:val="az-Latn-AZ"/>
        </w:rPr>
        <w:t>Gender və müxtəliflik üzrə təhlillərə icmaların necə cəlb olunacağı ilə bağlı suallar daxil edin</w:t>
      </w:r>
    </w:p>
    <w:p w14:paraId="4AD55D35" w14:textId="77777777" w:rsidR="004E7089" w:rsidRPr="004E3C5E" w:rsidRDefault="00A0708C" w:rsidP="003128E1">
      <w:pPr>
        <w:pStyle w:val="ListParagraph"/>
        <w:numPr>
          <w:ilvl w:val="0"/>
          <w:numId w:val="51"/>
        </w:numPr>
        <w:tabs>
          <w:tab w:val="left" w:pos="1615"/>
        </w:tabs>
        <w:spacing w:before="0"/>
        <w:rPr>
          <w:rFonts w:asciiTheme="minorHAnsi" w:hAnsiTheme="minorHAnsi" w:cstheme="minorHAnsi"/>
          <w:sz w:val="18"/>
          <w:lang w:val="az-Latn-AZ"/>
        </w:rPr>
      </w:pPr>
      <w:r w:rsidRPr="004E3C5E">
        <w:rPr>
          <w:rFonts w:asciiTheme="minorHAnsi" w:hAnsiTheme="minorHAnsi" w:cstheme="minorHAnsi"/>
          <w:sz w:val="18"/>
          <w:lang w:val="az-Latn-AZ"/>
        </w:rPr>
        <w:t>İcmaların cəlb olunması yanaşmalarının MGİ üzrə işlərin bir hissəsi olmasını təmin edin</w:t>
      </w:r>
    </w:p>
    <w:p w14:paraId="4AD55D36" w14:textId="77777777" w:rsidR="004E7089" w:rsidRPr="004E3C5E" w:rsidRDefault="00A0708C" w:rsidP="003128E1">
      <w:pPr>
        <w:pStyle w:val="ListParagraph"/>
        <w:numPr>
          <w:ilvl w:val="0"/>
          <w:numId w:val="51"/>
        </w:numPr>
        <w:tabs>
          <w:tab w:val="left" w:pos="1615"/>
        </w:tabs>
        <w:spacing w:before="1"/>
        <w:rPr>
          <w:rFonts w:asciiTheme="minorHAnsi" w:hAnsiTheme="minorHAnsi" w:cstheme="minorHAnsi"/>
          <w:sz w:val="18"/>
          <w:lang w:val="az-Latn-AZ"/>
        </w:rPr>
      </w:pPr>
      <w:r w:rsidRPr="004E3C5E">
        <w:rPr>
          <w:rFonts w:asciiTheme="minorHAnsi" w:hAnsiTheme="minorHAnsi" w:cstheme="minorHAnsi"/>
          <w:sz w:val="18"/>
          <w:lang w:val="az-Latn-AZ"/>
        </w:rPr>
        <w:t xml:space="preserve">MGİ-ni icmaların cəlb olunması yanaşmalarına inteqrasiya edin </w:t>
      </w:r>
    </w:p>
    <w:p w14:paraId="4AD55D37" w14:textId="77777777" w:rsidR="004E7089" w:rsidRPr="004E3C5E" w:rsidRDefault="00000000">
      <w:pPr>
        <w:pStyle w:val="BodyText"/>
        <w:spacing w:before="8"/>
        <w:rPr>
          <w:rFonts w:asciiTheme="minorHAnsi" w:hAnsiTheme="minorHAnsi" w:cstheme="minorHAnsi"/>
          <w:sz w:val="16"/>
          <w:lang w:val="az-Latn-AZ"/>
        </w:rPr>
      </w:pPr>
      <w:r>
        <w:rPr>
          <w:rFonts w:asciiTheme="minorHAnsi" w:hAnsiTheme="minorHAnsi" w:cstheme="minorHAnsi"/>
          <w:lang w:val="az-Latn-AZ"/>
        </w:rPr>
        <w:pict w14:anchorId="4AD56B97">
          <v:group id="_x0000_s2253" style="position:absolute;margin-left:56.7pt;margin-top:12.1pt;width:498pt;height:45pt;z-index:-251554816;mso-wrap-distance-left:0;mso-wrap-distance-right:0;mso-position-horizontal-relative:page" coordorigin="1134,242" coordsize="9960,900">
            <v:line id="_x0000_s2254" style="position:absolute" from="1134,743" to="10772,743" strokecolor="#011e41" strokeweight="2pt"/>
            <v:shape id="_x0000_s2255" type="#_x0000_t75" style="position:absolute;left:9466;top:377;width:284;height:284">
              <v:imagedata r:id="rId76" o:title=""/>
            </v:shape>
            <v:shape id="_x0000_s2256" type="#_x0000_t75" style="position:absolute;left:9108;top:377;width:284;height:284">
              <v:imagedata r:id="rId77" o:title=""/>
            </v:shape>
            <v:shape id="_x0000_s2257" type="#_x0000_t75" style="position:absolute;left:9824;top:377;width:284;height:284">
              <v:imagedata r:id="rId78" o:title=""/>
            </v:shape>
            <v:shape id="_x0000_s2258" style="position:absolute;left:10214;top:262;width:860;height:860" coordorigin="10214,262" coordsize="860,860" path="m10644,262r-77,7l10494,289r-67,32l10367,363r-52,52l10273,475r-32,67l10221,615r-7,77l10221,769r20,73l10273,909r42,60l10367,1021r60,42l10494,1095r73,20l10644,1122r77,-7l10794,1095r67,-32l10921,1021r52,-52l11015,909r32,-67l11067,769r7,-77l11067,615r-20,-73l11015,475r-42,-60l10921,363r-60,-42l10794,289r-73,-20l10644,262xe" stroked="f">
              <v:path arrowok="t"/>
            </v:shape>
            <v:shape id="_x0000_s2259" type="#_x0000_t75" style="position:absolute;left:10338;top:509;width:613;height:478">
              <v:imagedata r:id="rId79" o:title=""/>
            </v:shape>
            <v:shape id="_x0000_s2260" style="position:absolute;left:10475;top:408;width:338;height:59" coordorigin="10475,409" coordsize="338,59" path="m10813,467r-37,-25l10735,424r-44,-11l10644,409r-47,4l10553,424r-41,18l10475,467e" filled="f" strokecolor="#e9313a" strokeweight="1.13pt">
              <v:path arrowok="t"/>
            </v:shape>
            <v:shape id="_x0000_s2261" style="position:absolute;left:10214;top:262;width:860;height:860" coordorigin="10214,262" coordsize="860,860" path="m10644,1122r77,-7l10794,1095r67,-32l10921,1021r52,-52l11015,909r32,-67l11067,769r7,-77l11067,615r-20,-73l11015,475r-42,-60l10921,363r-60,-42l10794,289r-73,-20l10644,262r-77,7l10494,289r-67,32l10367,363r-52,52l10273,475r-32,67l10221,615r-7,77l10221,769r20,73l10273,909r42,60l10367,1021r60,42l10494,1095r73,20l10644,1122xe" filled="f" strokecolor="#011e41" strokeweight="2pt">
              <v:path arrowok="t"/>
            </v:shape>
            <v:shape id="_x0000_s2262" type="#_x0000_t202" style="position:absolute;left:1211;top:391;width:1410;height:244" filled="f" stroked="f">
              <v:textbox inset="0,0,0,0">
                <w:txbxContent>
                  <w:p w14:paraId="4AD56ED9" w14:textId="77777777" w:rsidR="004E7089" w:rsidRPr="00734F73" w:rsidRDefault="00A0708C">
                    <w:pPr>
                      <w:spacing w:line="236" w:lineRule="exact"/>
                      <w:rPr>
                        <w:rFonts w:asciiTheme="minorHAnsi" w:hAnsiTheme="minorHAnsi" w:cstheme="minorHAnsi"/>
                        <w:sz w:val="20"/>
                      </w:rPr>
                    </w:pPr>
                    <w:r w:rsidRPr="00734F73">
                      <w:rPr>
                        <w:rFonts w:asciiTheme="minorHAnsi" w:hAnsiTheme="minorHAnsi" w:cstheme="minorHAnsi"/>
                        <w:color w:val="F5333F"/>
                        <w:sz w:val="20"/>
                      </w:rPr>
                      <w:t>KÖNÜLLÜLƏR</w:t>
                    </w:r>
                  </w:p>
                </w:txbxContent>
              </v:textbox>
            </v:shape>
            <v:shape id="_x0000_s2263" type="#_x0000_t202" style="position:absolute;left:8148;top:401;width:1892;height:232" filled="f" stroked="f">
              <v:textbox inset="0,0,0,0">
                <w:txbxContent>
                  <w:p w14:paraId="4AD56EDA" w14:textId="77777777" w:rsidR="004E7089" w:rsidRDefault="00000000" w:rsidP="007D2E05">
                    <w:pPr>
                      <w:tabs>
                        <w:tab w:val="left" w:pos="1409"/>
                        <w:tab w:val="left" w:pos="1759"/>
                      </w:tabs>
                      <w:spacing w:line="224" w:lineRule="exact"/>
                      <w:ind w:left="90"/>
                      <w:rPr>
                        <w:rFonts w:ascii="Verdana"/>
                        <w:b/>
                        <w:sz w:val="18"/>
                      </w:rPr>
                    </w:pPr>
                    <w:hyperlink w:anchor="_bookmark25" w:history="1">
                      <w:r w:rsidR="00A0708C" w:rsidRPr="00836515">
                        <w:rPr>
                          <w:rFonts w:ascii="Verdana"/>
                          <w:bCs/>
                          <w:i/>
                          <w:iCs/>
                          <w:sz w:val="20"/>
                          <w:szCs w:val="24"/>
                        </w:rPr>
                        <w:t>modullar</w:t>
                      </w:r>
                      <w:r w:rsidR="00A0708C" w:rsidRPr="00836515">
                        <w:rPr>
                          <w:rFonts w:ascii="Verdana"/>
                          <w:b/>
                          <w:color w:val="FFFFFF"/>
                          <w:sz w:val="20"/>
                          <w:szCs w:val="24"/>
                        </w:rPr>
                        <w:t xml:space="preserve"> </w:t>
                      </w:r>
                      <w:proofErr w:type="gramStart"/>
                      <w:r w:rsidR="00A0708C">
                        <w:rPr>
                          <w:rFonts w:ascii="Verdana"/>
                          <w:b/>
                          <w:color w:val="FFFFFF"/>
                          <w:sz w:val="18"/>
                        </w:rPr>
                        <w:t>4</w:t>
                      </w:r>
                      <w:proofErr w:type="gramEnd"/>
                    </w:hyperlink>
                    <w:r w:rsidR="00A0708C">
                      <w:rPr>
                        <w:rFonts w:ascii="Verdana"/>
                        <w:i/>
                        <w:color w:val="011E41"/>
                        <w:sz w:val="19"/>
                      </w:rPr>
                      <w:tab/>
                    </w:r>
                    <w:hyperlink w:anchor="_bookmark48" w:history="1">
                      <w:r w:rsidR="00A0708C">
                        <w:rPr>
                          <w:rFonts w:ascii="Verdana"/>
                          <w:b/>
                          <w:color w:val="FFFFFF"/>
                          <w:sz w:val="18"/>
                        </w:rPr>
                        <w:t>5</w:t>
                      </w:r>
                    </w:hyperlink>
                    <w:r w:rsidR="00A0708C">
                      <w:rPr>
                        <w:rFonts w:ascii="Verdana"/>
                        <w:i/>
                        <w:color w:val="011E41"/>
                        <w:sz w:val="19"/>
                      </w:rPr>
                      <w:tab/>
                    </w:r>
                    <w:hyperlink w:anchor="_bookmark65" w:history="1">
                      <w:r w:rsidR="00A0708C">
                        <w:rPr>
                          <w:rFonts w:ascii="Verdana"/>
                          <w:b/>
                          <w:color w:val="FFFFFF"/>
                          <w:w w:val="95"/>
                          <w:sz w:val="18"/>
                        </w:rPr>
                        <w:t>6</w:t>
                      </w:r>
                    </w:hyperlink>
                  </w:p>
                </w:txbxContent>
              </v:textbox>
            </v:shape>
            <v:shape id="_x0000_s2264" type="#_x0000_t202" style="position:absolute;left:1220;top:913;width:5753;height:220" filled="f" stroked="f">
              <v:textbox inset="0,0,0,0">
                <w:txbxContent>
                  <w:p w14:paraId="4AD56EDB" w14:textId="77777777" w:rsidR="004E7089" w:rsidRPr="00836515" w:rsidRDefault="00A0708C">
                    <w:pPr>
                      <w:spacing w:line="212" w:lineRule="exact"/>
                      <w:rPr>
                        <w:rFonts w:asciiTheme="minorHAnsi" w:hAnsiTheme="minorHAnsi" w:cstheme="minorHAnsi"/>
                        <w:b/>
                        <w:sz w:val="18"/>
                        <w:lang w:val="az-Latn-AZ"/>
                      </w:rPr>
                    </w:pPr>
                    <w:r w:rsidRPr="00836515">
                      <w:rPr>
                        <w:rFonts w:asciiTheme="minorHAnsi" w:hAnsiTheme="minorHAnsi" w:cstheme="minorHAnsi"/>
                        <w:b/>
                        <w:w w:val="95"/>
                        <w:sz w:val="18"/>
                        <w:lang w:val="az-Latn-AZ"/>
                      </w:rPr>
                      <w:t>İcma ilə Milli Cəmiyyət arasındakı əlaqə olun:</w:t>
                    </w:r>
                  </w:p>
                </w:txbxContent>
              </v:textbox>
            </v:shape>
            <w10:wrap type="topAndBottom" anchorx="page"/>
          </v:group>
        </w:pict>
      </w:r>
    </w:p>
    <w:p w14:paraId="4AD55D38" w14:textId="77777777" w:rsidR="004E7089" w:rsidRPr="004E3C5E" w:rsidRDefault="00A0708C">
      <w:pPr>
        <w:pStyle w:val="ListParagraph"/>
        <w:numPr>
          <w:ilvl w:val="0"/>
          <w:numId w:val="39"/>
        </w:numPr>
        <w:tabs>
          <w:tab w:val="left" w:pos="1615"/>
        </w:tabs>
        <w:spacing w:before="0" w:line="238" w:lineRule="exact"/>
        <w:rPr>
          <w:rFonts w:asciiTheme="minorHAnsi" w:hAnsiTheme="minorHAnsi" w:cstheme="minorHAnsi"/>
          <w:sz w:val="18"/>
          <w:lang w:val="az-Latn-AZ"/>
        </w:rPr>
      </w:pPr>
      <w:r w:rsidRPr="004E3C5E">
        <w:rPr>
          <w:rFonts w:asciiTheme="minorHAnsi" w:hAnsiTheme="minorHAnsi" w:cstheme="minorHAnsi"/>
          <w:sz w:val="18"/>
          <w:lang w:val="az-Latn-AZ"/>
        </w:rPr>
        <w:t>Məlumatları paylaşmaqla, sualları cavablandırmaqla və  rəyləri bölməyə çatdırmaqla</w:t>
      </w:r>
    </w:p>
    <w:p w14:paraId="4AD55D39" w14:textId="77777777" w:rsidR="004E7089" w:rsidRPr="004E3C5E" w:rsidRDefault="00A0708C">
      <w:pPr>
        <w:spacing w:line="213" w:lineRule="exact"/>
        <w:ind w:left="1613"/>
        <w:rPr>
          <w:rFonts w:asciiTheme="minorHAnsi" w:hAnsiTheme="minorHAnsi" w:cstheme="minorHAnsi"/>
          <w:sz w:val="18"/>
          <w:lang w:val="az-Latn-AZ"/>
        </w:rPr>
      </w:pPr>
      <w:r w:rsidRPr="004E3C5E">
        <w:rPr>
          <w:rFonts w:asciiTheme="minorHAnsi" w:hAnsiTheme="minorHAnsi" w:cstheme="minorHAnsi"/>
          <w:sz w:val="18"/>
          <w:lang w:val="az-Latn-AZ"/>
        </w:rPr>
        <w:t>işiniz zamanı icmaları cəlb edin</w:t>
      </w:r>
    </w:p>
    <w:p w14:paraId="4AD55D3A" w14:textId="77777777" w:rsidR="004E7089" w:rsidRPr="004E3C5E" w:rsidRDefault="00A0708C">
      <w:pPr>
        <w:pStyle w:val="ListParagraph"/>
        <w:numPr>
          <w:ilvl w:val="0"/>
          <w:numId w:val="39"/>
        </w:numPr>
        <w:tabs>
          <w:tab w:val="left" w:pos="1614"/>
        </w:tabs>
        <w:spacing w:before="13"/>
        <w:ind w:left="1613" w:hanging="204"/>
        <w:rPr>
          <w:rFonts w:asciiTheme="minorHAnsi" w:hAnsiTheme="minorHAnsi" w:cstheme="minorHAnsi"/>
          <w:sz w:val="18"/>
          <w:lang w:val="az-Latn-AZ"/>
        </w:rPr>
      </w:pPr>
      <w:r w:rsidRPr="004E3C5E">
        <w:rPr>
          <w:rFonts w:asciiTheme="minorHAnsi" w:hAnsiTheme="minorHAnsi" w:cstheme="minorHAnsi"/>
          <w:sz w:val="18"/>
          <w:lang w:val="az-Latn-AZ"/>
        </w:rPr>
        <w:t>İcma üzvlərini planlaşdırma və icra fəaliyyətlərinə cəlb edin</w:t>
      </w:r>
    </w:p>
    <w:p w14:paraId="4AD55D3B" w14:textId="77777777" w:rsidR="004E7089" w:rsidRPr="004E3C5E" w:rsidRDefault="004E7089">
      <w:pPr>
        <w:rPr>
          <w:rFonts w:asciiTheme="minorHAnsi" w:hAnsiTheme="minorHAnsi" w:cstheme="minorHAnsi"/>
          <w:sz w:val="18"/>
          <w:lang w:val="az-Latn-AZ"/>
        </w:rPr>
        <w:sectPr w:rsidR="004E7089" w:rsidRPr="004E3C5E">
          <w:pgSz w:w="11910" w:h="16840"/>
          <w:pgMar w:top="1040" w:right="0" w:bottom="960" w:left="0" w:header="0" w:footer="773" w:gutter="0"/>
          <w:cols w:space="720"/>
        </w:sectPr>
      </w:pPr>
    </w:p>
    <w:p w14:paraId="4AD55D3C" w14:textId="77777777" w:rsidR="004E7089" w:rsidRPr="004E3C5E" w:rsidRDefault="00000000">
      <w:pPr>
        <w:pStyle w:val="BodyText"/>
        <w:ind w:left="1113"/>
        <w:rPr>
          <w:rFonts w:asciiTheme="minorHAnsi" w:hAnsiTheme="minorHAnsi" w:cstheme="minorHAnsi"/>
          <w:sz w:val="20"/>
          <w:lang w:val="az-Latn-AZ"/>
        </w:rPr>
      </w:pPr>
      <w:r>
        <w:rPr>
          <w:rFonts w:asciiTheme="minorHAnsi" w:hAnsiTheme="minorHAnsi" w:cstheme="minorHAnsi"/>
          <w:sz w:val="20"/>
          <w:lang w:val="az-Latn-AZ"/>
        </w:rPr>
      </w:r>
      <w:r>
        <w:rPr>
          <w:rFonts w:asciiTheme="minorHAnsi" w:hAnsiTheme="minorHAnsi" w:cstheme="minorHAnsi"/>
          <w:sz w:val="20"/>
          <w:lang w:val="az-Latn-AZ"/>
        </w:rPr>
        <w:pict w14:anchorId="4AD56B99">
          <v:group id="_x0000_s2265" style="width:497.8pt;height:45pt;mso-position-horizontal-relative:char;mso-position-vertical-relative:line" coordsize="9956,900">
            <v:line id="_x0000_s2266" style="position:absolute" from="0,767" to="9638,767" strokecolor="#011e41" strokeweight="2pt"/>
            <v:shape id="_x0000_s2267" type="#_x0000_t75" style="position:absolute;left:8674;top:398;width:284;height:284">
              <v:imagedata r:id="rId78" o:title=""/>
            </v:shape>
            <v:shape id="_x0000_s2268" type="#_x0000_t75" style="position:absolute;left:8316;top:398;width:284;height:284">
              <v:imagedata r:id="rId76" o:title=""/>
            </v:shape>
            <v:shape id="_x0000_s2269" type="#_x0000_t75" style="position:absolute;left:7958;top:398;width:284;height:284">
              <v:imagedata r:id="rId77" o:title=""/>
            </v:shape>
            <v:shape id="_x0000_s2270" style="position:absolute;left:9075;top:20;width:860;height:860" coordorigin="9075,20" coordsize="860,860" path="m9505,20r-77,7l9355,47r-67,32l9228,121r-51,52l9134,233r-32,67l9082,373r-7,77l9082,527r20,73l9134,667r43,60l9228,779r60,42l9355,853r73,20l9505,880r78,-7l9655,853r67,-32l9782,779r52,-52l9876,667r32,-67l9928,527r7,-77l9928,373r-20,-73l9876,233r-42,-60l9782,121,9722,79,9655,47,9583,27r-78,-7xe" stroked="f">
              <v:path arrowok="t"/>
            </v:shape>
            <v:shape id="_x0000_s2271" type="#_x0000_t75" style="position:absolute;left:9242;top:161;width:526;height:578">
              <v:imagedata r:id="rId80" o:title=""/>
            </v:shape>
            <v:shape id="_x0000_s2272" style="position:absolute;left:9075;top:20;width:860;height:860" coordorigin="9075,20" coordsize="860,860" path="m9505,880r78,-7l9655,853r67,-32l9782,779r52,-52l9876,667r32,-67l9928,527r7,-77l9928,373r-20,-73l9876,233r-42,-60l9782,121,9722,79,9655,47,9583,27r-78,-7l9428,27r-73,20l9288,79r-60,42l9177,173r-43,60l9102,300r-20,73l9075,450r7,77l9102,600r32,67l9177,727r51,52l9288,821r67,32l9428,873r77,7xe" filled="f" strokecolor="#011e41" strokeweight="2pt">
              <v:path arrowok="t"/>
            </v:shape>
            <v:shape id="_x0000_s2273" type="#_x0000_t202" style="position:absolute;left:77;top:414;width:5195;height:244" filled="f" stroked="f">
              <v:textbox inset="0,0,0,0">
                <w:txbxContent>
                  <w:p w14:paraId="4AD56EDC" w14:textId="77777777" w:rsidR="004E7089" w:rsidRPr="00FE13F3" w:rsidRDefault="00A0708C">
                    <w:pPr>
                      <w:spacing w:line="236" w:lineRule="exact"/>
                      <w:rPr>
                        <w:rFonts w:asciiTheme="minorHAnsi" w:hAnsiTheme="minorHAnsi" w:cstheme="minorHAnsi"/>
                        <w:sz w:val="20"/>
                      </w:rPr>
                    </w:pPr>
                    <w:r w:rsidRPr="00FE13F3">
                      <w:rPr>
                        <w:rFonts w:asciiTheme="minorHAnsi" w:hAnsiTheme="minorHAnsi" w:cstheme="minorHAnsi"/>
                        <w:color w:val="F5333F"/>
                        <w:sz w:val="20"/>
                      </w:rPr>
                      <w:t>KÖNÜLLÜLƏRİN İDARƏ EDİLMƏSİ / BÖLMƏ RƏHBƏRLƏRİ</w:t>
                    </w:r>
                  </w:p>
                </w:txbxContent>
              </v:textbox>
            </v:shape>
            <v:shape id="_x0000_s2274" type="#_x0000_t202" style="position:absolute;left:7014;top:424;width:1876;height:232" filled="f" stroked="f">
              <v:textbox inset="0,0,0,0">
                <w:txbxContent>
                  <w:p w14:paraId="4AD56EDD" w14:textId="77777777" w:rsidR="004E7089" w:rsidRPr="00001A8C" w:rsidRDefault="00A0708C" w:rsidP="00001A8C">
                    <w:pPr>
                      <w:tabs>
                        <w:tab w:val="left" w:pos="1392"/>
                        <w:tab w:val="left" w:pos="1742"/>
                      </w:tabs>
                      <w:spacing w:line="224" w:lineRule="exact"/>
                      <w:ind w:left="90"/>
                      <w:rPr>
                        <w:rFonts w:ascii="Verdana"/>
                        <w:b/>
                        <w:sz w:val="18"/>
                        <w:lang w:val="az-Latn-AZ"/>
                      </w:rPr>
                    </w:pPr>
                    <w:r>
                      <w:rPr>
                        <w:rFonts w:ascii="Verdana"/>
                        <w:i/>
                        <w:color w:val="011E41"/>
                        <w:sz w:val="19"/>
                      </w:rPr>
                      <w:t xml:space="preserve">modullar </w:t>
                    </w:r>
                    <w:hyperlink w:anchor="_bookmark25" w:history="1">
                      <w:proofErr w:type="gramStart"/>
                      <w:r>
                        <w:rPr>
                          <w:rFonts w:ascii="Verdana"/>
                          <w:b/>
                          <w:color w:val="FFFFFF"/>
                          <w:position w:val="1"/>
                          <w:sz w:val="18"/>
                        </w:rPr>
                        <w:t>4</w:t>
                      </w:r>
                      <w:proofErr w:type="gramEnd"/>
                    </w:hyperlink>
                    <w:r>
                      <w:rPr>
                        <w:rFonts w:ascii="Verdana"/>
                        <w:i/>
                        <w:color w:val="011E41"/>
                        <w:sz w:val="19"/>
                      </w:rPr>
                      <w:tab/>
                    </w:r>
                    <w:hyperlink w:anchor="_bookmark48" w:history="1">
                      <w:r>
                        <w:rPr>
                          <w:rFonts w:ascii="Verdana"/>
                          <w:b/>
                          <w:color w:val="FFFFFF"/>
                          <w:position w:val="1"/>
                          <w:sz w:val="18"/>
                        </w:rPr>
                        <w:t>5</w:t>
                      </w:r>
                    </w:hyperlink>
                    <w:r>
                      <w:rPr>
                        <w:rFonts w:ascii="Verdana"/>
                        <w:i/>
                        <w:color w:val="011E41"/>
                        <w:sz w:val="19"/>
                      </w:rPr>
                      <w:tab/>
                    </w:r>
                    <w:hyperlink w:anchor="_bookmark65" w:history="1">
                      <w:r>
                        <w:rPr>
                          <w:rFonts w:ascii="Verdana"/>
                          <w:b/>
                          <w:color w:val="FFFFFF"/>
                          <w:position w:val="1"/>
                          <w:sz w:val="18"/>
                        </w:rPr>
                        <w:t>6</w:t>
                      </w:r>
                    </w:hyperlink>
                  </w:p>
                </w:txbxContent>
              </v:textbox>
            </v:shape>
            <w10:anchorlock/>
          </v:group>
        </w:pict>
      </w:r>
    </w:p>
    <w:p w14:paraId="4AD55D3D" w14:textId="77777777" w:rsidR="004E7089" w:rsidRPr="004E3C5E" w:rsidRDefault="00A0708C">
      <w:pPr>
        <w:spacing w:before="6"/>
        <w:ind w:left="1220"/>
        <w:rPr>
          <w:rFonts w:asciiTheme="minorHAnsi" w:hAnsiTheme="minorHAnsi" w:cstheme="minorHAnsi"/>
          <w:b/>
          <w:sz w:val="18"/>
          <w:lang w:val="az-Latn-AZ"/>
        </w:rPr>
      </w:pPr>
      <w:r w:rsidRPr="004E3C5E">
        <w:rPr>
          <w:rFonts w:asciiTheme="minorHAnsi" w:hAnsiTheme="minorHAnsi" w:cstheme="minorHAnsi"/>
          <w:b/>
          <w:sz w:val="18"/>
          <w:lang w:val="az-Latn-AZ"/>
        </w:rPr>
        <w:t>Könüllülər və icmaların effektiv cəlb olunmasını təmin edin:</w:t>
      </w:r>
    </w:p>
    <w:p w14:paraId="4AD55D3E" w14:textId="77777777" w:rsidR="004E7089" w:rsidRPr="004E3C5E" w:rsidRDefault="00A0708C">
      <w:pPr>
        <w:pStyle w:val="ListParagraph"/>
        <w:numPr>
          <w:ilvl w:val="0"/>
          <w:numId w:val="38"/>
        </w:numPr>
        <w:tabs>
          <w:tab w:val="left" w:pos="1612"/>
        </w:tabs>
        <w:spacing w:before="14"/>
        <w:ind w:left="1611"/>
        <w:rPr>
          <w:rFonts w:asciiTheme="minorHAnsi" w:hAnsiTheme="minorHAnsi" w:cstheme="minorHAnsi"/>
          <w:sz w:val="18"/>
          <w:lang w:val="az-Latn-AZ"/>
        </w:rPr>
      </w:pPr>
      <w:r w:rsidRPr="004E3C5E">
        <w:rPr>
          <w:rFonts w:asciiTheme="minorHAnsi" w:hAnsiTheme="minorHAnsi" w:cstheme="minorHAnsi"/>
          <w:sz w:val="18"/>
          <w:lang w:val="az-Latn-AZ"/>
        </w:rPr>
        <w:t>Bölmənin fəaliyyətlərində icmanın effektiv cəlb olunmasını təmin edin</w:t>
      </w:r>
    </w:p>
    <w:p w14:paraId="4AD55D3F" w14:textId="77777777" w:rsidR="004E7089" w:rsidRPr="004E3C5E" w:rsidRDefault="00A0708C">
      <w:pPr>
        <w:pStyle w:val="ListParagraph"/>
        <w:numPr>
          <w:ilvl w:val="0"/>
          <w:numId w:val="38"/>
        </w:numPr>
        <w:tabs>
          <w:tab w:val="left" w:pos="1615"/>
        </w:tabs>
        <w:spacing w:before="12" w:line="228" w:lineRule="auto"/>
        <w:ind w:right="2115" w:hanging="207"/>
        <w:rPr>
          <w:rFonts w:asciiTheme="minorHAnsi" w:hAnsiTheme="minorHAnsi" w:cstheme="minorHAnsi"/>
          <w:sz w:val="18"/>
          <w:lang w:val="az-Latn-AZ"/>
        </w:rPr>
      </w:pPr>
      <w:r w:rsidRPr="004E3C5E">
        <w:rPr>
          <w:rFonts w:asciiTheme="minorHAnsi" w:hAnsiTheme="minorHAnsi" w:cstheme="minorHAnsi"/>
          <w:sz w:val="18"/>
          <w:lang w:val="az-Latn-AZ"/>
        </w:rPr>
        <w:t>Könüllülərlə müntəzəm olaraq (məsələn, aylıq) görüşün və icmada baş verənlərlə bağlı rəylərini dinləyin və onlara uyğun hərəkət edin</w:t>
      </w:r>
    </w:p>
    <w:p w14:paraId="4AD55D40" w14:textId="77777777" w:rsidR="004E7089" w:rsidRPr="004E3C5E" w:rsidRDefault="00A0708C">
      <w:pPr>
        <w:pStyle w:val="ListParagraph"/>
        <w:numPr>
          <w:ilvl w:val="0"/>
          <w:numId w:val="38"/>
        </w:numPr>
        <w:tabs>
          <w:tab w:val="left" w:pos="1602"/>
        </w:tabs>
        <w:spacing w:before="26" w:after="8" w:line="228" w:lineRule="auto"/>
        <w:ind w:left="1613" w:right="1923" w:hanging="204"/>
        <w:rPr>
          <w:rFonts w:asciiTheme="minorHAnsi" w:hAnsiTheme="minorHAnsi" w:cstheme="minorHAnsi"/>
          <w:sz w:val="18"/>
          <w:lang w:val="az-Latn-AZ"/>
        </w:rPr>
      </w:pPr>
      <w:r w:rsidRPr="004E3C5E">
        <w:rPr>
          <w:rFonts w:asciiTheme="minorHAnsi" w:hAnsiTheme="minorHAnsi" w:cstheme="minorHAnsi"/>
          <w:sz w:val="18"/>
          <w:lang w:val="az-Latn-AZ"/>
        </w:rPr>
        <w:t>Könüllülərlə onlardan icmalara necə davranmaqlarını istəyirsinizsə, o qaydada davranın, onları məlumatlandırın və plan və fəaliyyətlərə cəlb edin</w:t>
      </w:r>
    </w:p>
    <w:p w14:paraId="4AD55D41" w14:textId="77777777" w:rsidR="004E7089" w:rsidRPr="004E3C5E" w:rsidRDefault="00000000">
      <w:pPr>
        <w:pStyle w:val="BodyText"/>
        <w:ind w:left="1113"/>
        <w:rPr>
          <w:rFonts w:asciiTheme="minorHAnsi" w:hAnsiTheme="minorHAnsi" w:cstheme="minorHAnsi"/>
          <w:sz w:val="20"/>
          <w:lang w:val="az-Latn-AZ"/>
        </w:rPr>
      </w:pPr>
      <w:r>
        <w:rPr>
          <w:rFonts w:asciiTheme="minorHAnsi" w:hAnsiTheme="minorHAnsi" w:cstheme="minorHAnsi"/>
          <w:sz w:val="20"/>
          <w:lang w:val="az-Latn-AZ"/>
        </w:rPr>
      </w:r>
      <w:r>
        <w:rPr>
          <w:rFonts w:asciiTheme="minorHAnsi" w:hAnsiTheme="minorHAnsi" w:cstheme="minorHAnsi"/>
          <w:sz w:val="20"/>
          <w:lang w:val="az-Latn-AZ"/>
        </w:rPr>
        <w:pict w14:anchorId="4AD56B9B">
          <v:group id="_x0000_s2275" style="width:497.8pt;height:45pt;mso-position-horizontal-relative:char;mso-position-vertical-relative:line" coordsize="9956,900">
            <v:line id="_x0000_s2276" style="position:absolute" from="0,750" to="9638,750" strokecolor="#011e41" strokeweight="2pt"/>
            <v:shape id="_x0000_s2277" type="#_x0000_t75" style="position:absolute;left:7600;top:389;width:284;height:284">
              <v:imagedata r:id="rId81" o:title=""/>
            </v:shape>
            <v:shape id="_x0000_s2278" type="#_x0000_t75" style="position:absolute;left:7958;top:389;width:284;height:284">
              <v:imagedata r:id="rId77" o:title=""/>
            </v:shape>
            <v:shape id="_x0000_s2279" type="#_x0000_t75" style="position:absolute;left:8316;top:389;width:284;height:284">
              <v:imagedata r:id="rId76" o:title=""/>
            </v:shape>
            <v:shape id="_x0000_s2280" type="#_x0000_t75" style="position:absolute;left:8674;top:389;width:284;height:284">
              <v:imagedata r:id="rId78" o:title=""/>
            </v:shape>
            <v:shape id="_x0000_s2281" style="position:absolute;left:9075;top:20;width:860;height:860" coordorigin="9075,20" coordsize="860,860" path="m9505,20r-77,7l9355,47r-67,32l9228,121r-51,52l9134,233r-32,67l9082,373r-7,77l9082,527r20,73l9134,667r43,60l9228,779r60,42l9355,853r73,20l9505,880r78,-7l9655,853r67,-32l9782,779r52,-52l9876,667r32,-67l9928,527r7,-77l9928,373r-20,-73l9876,233r-42,-60l9782,121,9722,79,9655,47,9583,27r-78,-7xe" stroked="f">
              <v:path arrowok="t"/>
            </v:shape>
            <v:shape id="_x0000_s2282" type="#_x0000_t75" style="position:absolute;left:9259;top:178;width:492;height:572">
              <v:imagedata r:id="rId82" o:title=""/>
            </v:shape>
            <v:shape id="_x0000_s2283" style="position:absolute;left:9075;top:20;width:860;height:860" coordorigin="9075,20" coordsize="860,860" path="m9505,880r78,-7l9655,853r67,-32l9782,779r52,-52l9876,667r32,-67l9928,527r7,-77l9928,373r-20,-73l9876,233r-42,-60l9782,121,9722,79,9655,47,9583,27r-78,-7l9428,27r-73,20l9288,79r-60,42l9177,173r-43,60l9102,300r-20,73l9075,450r7,77l9102,600r32,67l9177,727r51,52l9288,821r67,32l9428,873r77,7xe" filled="f" strokecolor="#011e41" strokeweight="2pt">
              <v:path arrowok="t"/>
            </v:shape>
            <v:shape id="_x0000_s2284" type="#_x0000_t202" style="position:absolute;left:81;top:402;width:5868;height:244" filled="f" stroked="f">
              <v:textbox inset="0,0,0,0">
                <w:txbxContent>
                  <w:p w14:paraId="4AD56EDE" w14:textId="77777777" w:rsidR="004E7089" w:rsidRPr="00734F73" w:rsidRDefault="00A0708C">
                    <w:pPr>
                      <w:spacing w:line="236" w:lineRule="exact"/>
                      <w:rPr>
                        <w:rFonts w:asciiTheme="minorHAnsi" w:hAnsiTheme="minorHAnsi" w:cstheme="minorHAnsi"/>
                        <w:sz w:val="16"/>
                        <w:szCs w:val="18"/>
                      </w:rPr>
                    </w:pPr>
                    <w:r w:rsidRPr="00734F73">
                      <w:rPr>
                        <w:rFonts w:asciiTheme="minorHAnsi" w:hAnsiTheme="minorHAnsi" w:cstheme="minorHAnsi"/>
                        <w:color w:val="F5333F"/>
                        <w:spacing w:val="-2"/>
                        <w:w w:val="119"/>
                        <w:sz w:val="16"/>
                        <w:szCs w:val="18"/>
                      </w:rPr>
                      <w:t>PLANLAŞDIRMA, MONİTORİNQ, QİYMƏTLƏNDİRMƏ VƏ HESABATVERMƏ</w:t>
                    </w:r>
                  </w:p>
                </w:txbxContent>
              </v:textbox>
            </v:shape>
            <v:shape id="_x0000_s2285" type="#_x0000_t202" style="position:absolute;left:6708;top:412;width:2182;height:232" filled="f" stroked="f">
              <v:textbox inset="0,0,0,0">
                <w:txbxContent>
                  <w:p w14:paraId="4AD56EDF" w14:textId="77777777" w:rsidR="004E7089" w:rsidRPr="007D2E05" w:rsidRDefault="00A0708C" w:rsidP="00734F73">
                    <w:pPr>
                      <w:tabs>
                        <w:tab w:val="left" w:pos="1323"/>
                        <w:tab w:val="left" w:pos="1698"/>
                        <w:tab w:val="left" w:pos="2048"/>
                      </w:tabs>
                      <w:spacing w:line="224" w:lineRule="exact"/>
                      <w:ind w:left="90"/>
                      <w:rPr>
                        <w:rFonts w:ascii="Verdana"/>
                        <w:b/>
                        <w:sz w:val="18"/>
                        <w:lang w:val="az-Latn-AZ"/>
                      </w:rPr>
                    </w:pPr>
                    <w:r>
                      <w:rPr>
                        <w:rFonts w:ascii="Verdana"/>
                        <w:i/>
                        <w:color w:val="011E41"/>
                        <w:spacing w:val="-6"/>
                        <w:sz w:val="19"/>
                      </w:rPr>
                      <w:t xml:space="preserve">modullar </w:t>
                    </w:r>
                    <w:hyperlink w:anchor="_bookmark14" w:history="1">
                      <w:r>
                        <w:rPr>
                          <w:rFonts w:ascii="Verdana"/>
                          <w:b/>
                          <w:color w:val="FFFFFF"/>
                          <w:sz w:val="18"/>
                        </w:rPr>
                        <w:t>3</w:t>
                      </w:r>
                    </w:hyperlink>
                    <w:r>
                      <w:rPr>
                        <w:rFonts w:ascii="Verdana"/>
                        <w:i/>
                        <w:color w:val="011E41"/>
                        <w:spacing w:val="-6"/>
                        <w:sz w:val="19"/>
                      </w:rPr>
                      <w:tab/>
                    </w:r>
                    <w:hyperlink w:anchor="_bookmark25" w:history="1">
                      <w:r>
                        <w:rPr>
                          <w:rFonts w:ascii="Verdana"/>
                          <w:b/>
                          <w:color w:val="FFFFFF"/>
                          <w:sz w:val="18"/>
                        </w:rPr>
                        <w:t>4</w:t>
                      </w:r>
                    </w:hyperlink>
                    <w:r>
                      <w:rPr>
                        <w:rFonts w:ascii="Verdana"/>
                        <w:i/>
                        <w:color w:val="011E41"/>
                        <w:spacing w:val="-6"/>
                        <w:sz w:val="19"/>
                      </w:rPr>
                      <w:tab/>
                    </w:r>
                    <w:hyperlink w:anchor="_bookmark48" w:history="1">
                      <w:r>
                        <w:rPr>
                          <w:rFonts w:ascii="Verdana"/>
                          <w:b/>
                          <w:color w:val="FFFFFF"/>
                          <w:sz w:val="18"/>
                        </w:rPr>
                        <w:t>5</w:t>
                      </w:r>
                    </w:hyperlink>
                    <w:r>
                      <w:rPr>
                        <w:rFonts w:ascii="Verdana"/>
                        <w:i/>
                        <w:color w:val="011E41"/>
                        <w:spacing w:val="-6"/>
                        <w:sz w:val="19"/>
                      </w:rPr>
                      <w:tab/>
                    </w:r>
                    <w:hyperlink w:anchor="_bookmark65" w:history="1">
                      <w:r>
                        <w:rPr>
                          <w:rFonts w:ascii="Verdana"/>
                          <w:b/>
                          <w:color w:val="FFFFFF"/>
                          <w:sz w:val="18"/>
                        </w:rPr>
                        <w:t>6</w:t>
                      </w:r>
                    </w:hyperlink>
                  </w:p>
                </w:txbxContent>
              </v:textbox>
            </v:shape>
            <w10:anchorlock/>
          </v:group>
        </w:pict>
      </w:r>
    </w:p>
    <w:p w14:paraId="4AD55D42" w14:textId="77777777" w:rsidR="004E7089" w:rsidRPr="004E3C5E" w:rsidRDefault="00A0708C">
      <w:pPr>
        <w:spacing w:line="217" w:lineRule="exact"/>
        <w:ind w:left="1220"/>
        <w:rPr>
          <w:rFonts w:asciiTheme="minorHAnsi" w:hAnsiTheme="minorHAnsi" w:cstheme="minorHAnsi"/>
          <w:b/>
          <w:sz w:val="18"/>
          <w:lang w:val="az-Latn-AZ"/>
        </w:rPr>
      </w:pPr>
      <w:r w:rsidRPr="004E3C5E">
        <w:rPr>
          <w:rFonts w:asciiTheme="minorHAnsi" w:hAnsiTheme="minorHAnsi" w:cstheme="minorHAnsi"/>
          <w:b/>
          <w:sz w:val="18"/>
          <w:lang w:val="az-Latn-AZ"/>
        </w:rPr>
        <w:t>İcmaların cəlb olunması və cavabdehliyi PMQH-yə inteqrasiya edin:</w:t>
      </w:r>
    </w:p>
    <w:p w14:paraId="4AD55D43" w14:textId="77777777" w:rsidR="004E7089" w:rsidRPr="004E3C5E" w:rsidRDefault="00A0708C">
      <w:pPr>
        <w:pStyle w:val="ListParagraph"/>
        <w:numPr>
          <w:ilvl w:val="0"/>
          <w:numId w:val="37"/>
        </w:numPr>
        <w:tabs>
          <w:tab w:val="left" w:pos="1615"/>
        </w:tabs>
        <w:spacing w:before="13"/>
        <w:ind w:left="1614"/>
        <w:rPr>
          <w:rFonts w:asciiTheme="minorHAnsi" w:hAnsiTheme="minorHAnsi" w:cstheme="minorHAnsi"/>
          <w:sz w:val="18"/>
          <w:lang w:val="az-Latn-AZ"/>
        </w:rPr>
      </w:pPr>
      <w:r w:rsidRPr="004E3C5E">
        <w:rPr>
          <w:rFonts w:asciiTheme="minorHAnsi" w:hAnsiTheme="minorHAnsi" w:cstheme="minorHAnsi"/>
          <w:sz w:val="18"/>
          <w:lang w:val="az-Latn-AZ"/>
        </w:rPr>
        <w:t>Planlarda icmaların cəlb olunması işi olmadıqda, bununla bağlı qeyd qoyun</w:t>
      </w:r>
    </w:p>
    <w:p w14:paraId="4AD55D44" w14:textId="77777777" w:rsidR="004E7089" w:rsidRPr="004E3C5E" w:rsidRDefault="00A0708C">
      <w:pPr>
        <w:pStyle w:val="ListParagraph"/>
        <w:numPr>
          <w:ilvl w:val="0"/>
          <w:numId w:val="37"/>
        </w:numPr>
        <w:tabs>
          <w:tab w:val="left" w:pos="1614"/>
        </w:tabs>
        <w:spacing w:before="12" w:line="228" w:lineRule="auto"/>
        <w:ind w:right="2215" w:hanging="204"/>
        <w:rPr>
          <w:rFonts w:asciiTheme="minorHAnsi" w:hAnsiTheme="minorHAnsi" w:cstheme="minorHAnsi"/>
          <w:sz w:val="18"/>
          <w:lang w:val="az-Latn-AZ"/>
        </w:rPr>
      </w:pPr>
      <w:r w:rsidRPr="004E3C5E">
        <w:rPr>
          <w:rFonts w:asciiTheme="minorHAnsi" w:hAnsiTheme="minorHAnsi" w:cstheme="minorHAnsi"/>
          <w:sz w:val="18"/>
          <w:lang w:val="az-Latn-AZ"/>
        </w:rPr>
        <w:t>Monitorinq planlarına və qiymətləndirmələrə icmaların cəlb olunmasının keyfiyyətini ölçən göstəriciləri daxil edin</w:t>
      </w:r>
    </w:p>
    <w:p w14:paraId="4AD55D45" w14:textId="77777777" w:rsidR="004E7089" w:rsidRPr="004E3C5E" w:rsidRDefault="00A0708C">
      <w:pPr>
        <w:pStyle w:val="ListParagraph"/>
        <w:numPr>
          <w:ilvl w:val="0"/>
          <w:numId w:val="37"/>
        </w:numPr>
        <w:tabs>
          <w:tab w:val="left" w:pos="1614"/>
        </w:tabs>
        <w:spacing w:before="16"/>
        <w:ind w:hanging="204"/>
        <w:rPr>
          <w:rFonts w:asciiTheme="minorHAnsi" w:hAnsiTheme="minorHAnsi" w:cstheme="minorHAnsi"/>
          <w:sz w:val="18"/>
          <w:lang w:val="az-Latn-AZ"/>
        </w:rPr>
      </w:pPr>
      <w:r w:rsidRPr="004E3C5E">
        <w:rPr>
          <w:rFonts w:asciiTheme="minorHAnsi" w:hAnsiTheme="minorHAnsi" w:cstheme="minorHAnsi"/>
          <w:sz w:val="18"/>
          <w:lang w:val="az-Latn-AZ"/>
        </w:rPr>
        <w:t>İcma rəyini monitorinq və hesabatverməyə daxil edin</w:t>
      </w:r>
    </w:p>
    <w:p w14:paraId="4AD55D46" w14:textId="77777777" w:rsidR="004E7089" w:rsidRPr="004E3C5E" w:rsidRDefault="00000000">
      <w:pPr>
        <w:pStyle w:val="ListParagraph"/>
        <w:numPr>
          <w:ilvl w:val="0"/>
          <w:numId w:val="37"/>
        </w:numPr>
        <w:tabs>
          <w:tab w:val="left" w:pos="1616"/>
        </w:tabs>
        <w:spacing w:before="1"/>
        <w:ind w:left="1615" w:hanging="206"/>
        <w:rPr>
          <w:rFonts w:asciiTheme="minorHAnsi" w:hAnsiTheme="minorHAnsi" w:cstheme="minorHAnsi"/>
          <w:sz w:val="18"/>
          <w:lang w:val="az-Latn-AZ"/>
        </w:rPr>
      </w:pPr>
      <w:r>
        <w:rPr>
          <w:rFonts w:asciiTheme="minorHAnsi" w:hAnsiTheme="minorHAnsi" w:cstheme="minorHAnsi"/>
          <w:lang w:val="az-Latn-AZ"/>
        </w:rPr>
        <w:pict w14:anchorId="4AD56B9C">
          <v:group id="_x0000_s2286" style="position:absolute;left:0;text-align:left;margin-left:56.7pt;margin-top:12.4pt;width:497.8pt;height:45pt;z-index:251473920;mso-position-horizontal-relative:page" coordorigin="1134,248" coordsize="9956,900">
            <v:line id="_x0000_s2287" style="position:absolute" from="1134,1020" to="10772,1020" strokecolor="#011e41" strokeweight="2pt"/>
            <v:shape id="_x0000_s2288" type="#_x0000_t75" style="position:absolute;left:9092;top:654;width:284;height:284">
              <v:imagedata r:id="rId77" o:title=""/>
            </v:shape>
            <v:shape id="_x0000_s2289" type="#_x0000_t75" style="position:absolute;left:9450;top:654;width:284;height:284">
              <v:imagedata r:id="rId76" o:title=""/>
            </v:shape>
            <v:shape id="_x0000_s2290" type="#_x0000_t75" style="position:absolute;left:9807;top:654;width:284;height:284">
              <v:imagedata r:id="rId78" o:title=""/>
            </v:shape>
            <v:shape id="_x0000_s2291" style="position:absolute;left:10209;top:267;width:860;height:860" coordorigin="10209,268" coordsize="860,860" path="m10639,268r-77,7l10489,295r-67,31l10362,369r-52,52l10268,481r-32,67l10216,620r-7,78l10216,775r20,73l10268,915r42,60l10362,1026r60,43l10489,1101r73,20l10639,1128r77,-7l10789,1101r67,-32l10916,1026r52,-51l11010,915r32,-67l11062,775r7,-77l11062,620r-20,-72l11010,481r-42,-60l10916,369r-60,-43l10789,295r-73,-20l10639,268xe" stroked="f">
              <v:path arrowok="t"/>
            </v:shape>
            <v:shape id="_x0000_s2292" type="#_x0000_t75" style="position:absolute;left:10553;top:552;width:171;height:411">
              <v:imagedata r:id="rId83" o:title=""/>
            </v:shape>
            <v:shape id="_x0000_s2293" style="position:absolute;left:10799;top:556;width:99;height:388" coordorigin="10799,557" coordsize="99,388" path="m10846,945r-24,-62l10820,876r1,-8l10825,863r67,-85l10896,772r2,-6l10897,759r-8,-79l10846,575r-4,-12l10829,557r-12,4l10805,565r-6,13l10803,590r35,96e" filled="f" strokecolor="#012042" strokeweight="1.13pt">
              <v:path arrowok="t"/>
            </v:shape>
            <v:shape id="_x0000_s2294" type="#_x0000_t75" style="position:absolute;left:10712;top:673;width:157;height:290">
              <v:imagedata r:id="rId84" o:title=""/>
            </v:shape>
            <v:shape id="_x0000_s2295" style="position:absolute;left:10380;top:556;width:99;height:388" coordorigin="10380,557" coordsize="99,388" path="m10433,945r23,-62l10458,876r-1,-8l10453,863r-67,-85l10382,772r-2,-6l10381,759r8,-79l10432,575r4,-12l10449,557r12,4l10473,565r6,13l10475,590r-34,96e" filled="f" strokecolor="#012042" strokeweight="1.13pt">
              <v:path arrowok="t"/>
            </v:shape>
            <v:shape id="_x0000_s2296" type="#_x0000_t75" style="position:absolute;left:10408;top:673;width:157;height:290">
              <v:imagedata r:id="rId85" o:title=""/>
            </v:shape>
            <v:shape id="_x0000_s2297" style="position:absolute;left:10470;top:443;width:338;height:59" coordorigin="10470,443" coordsize="338,59" path="m10808,502r-37,-25l10730,459r-44,-12l10639,443r-47,4l10548,459r-41,18l10470,502e" filled="f" strokecolor="#e9313a" strokeweight="1.13pt">
              <v:path arrowok="t"/>
            </v:shape>
            <v:shape id="_x0000_s2298" style="position:absolute;left:10209;top:267;width:860;height:860" coordorigin="10209,268" coordsize="860,860" path="m10639,1128r77,-7l10789,1101r67,-32l10916,1026r52,-51l11010,915r32,-67l11062,775r7,-77l11062,620r-20,-72l11010,481r-42,-60l10916,369r-60,-43l10789,295r-73,-20l10639,268r-77,7l10489,295r-67,31l10362,369r-52,52l10268,481r-32,67l10216,620r-7,78l10216,775r20,73l10268,915r42,60l10362,1026r60,43l10489,1101r73,20l10639,1128xe" filled="f" strokecolor="#011e41" strokeweight="2pt">
              <v:path arrowok="t"/>
            </v:shape>
            <v:shape id="_x0000_s2299" type="#_x0000_t202" style="position:absolute;left:1217;top:667;width:2064;height:244" filled="f" stroked="f">
              <v:textbox inset="0,0,0,0">
                <w:txbxContent>
                  <w:p w14:paraId="4AD56EE0" w14:textId="77777777" w:rsidR="004E7089" w:rsidRPr="00734F73" w:rsidRDefault="00A0708C">
                    <w:pPr>
                      <w:spacing w:line="236" w:lineRule="exact"/>
                      <w:rPr>
                        <w:rFonts w:asciiTheme="minorHAnsi" w:hAnsiTheme="minorHAnsi" w:cstheme="minorHAnsi"/>
                        <w:sz w:val="20"/>
                      </w:rPr>
                    </w:pPr>
                    <w:r w:rsidRPr="00734F73">
                      <w:rPr>
                        <w:rFonts w:asciiTheme="minorHAnsi" w:hAnsiTheme="minorHAnsi" w:cstheme="minorHAnsi"/>
                        <w:color w:val="F5333F"/>
                        <w:sz w:val="20"/>
                      </w:rPr>
                      <w:t>DƏSTƏK XİDMƏTLƏRİ</w:t>
                    </w:r>
                  </w:p>
                </w:txbxContent>
              </v:textbox>
            </v:shape>
            <v:shape id="_x0000_s2300" type="#_x0000_t202" style="position:absolute;left:8148;top:677;width:1876;height:232" filled="f" stroked="f">
              <v:textbox inset="0,0,0,0">
                <w:txbxContent>
                  <w:p w14:paraId="4AD56EE1" w14:textId="77777777" w:rsidR="004E7089" w:rsidRDefault="00000000" w:rsidP="00734F73">
                    <w:pPr>
                      <w:tabs>
                        <w:tab w:val="left" w:pos="1392"/>
                        <w:tab w:val="left" w:pos="1742"/>
                      </w:tabs>
                      <w:spacing w:line="224" w:lineRule="exact"/>
                      <w:ind w:left="180"/>
                      <w:rPr>
                        <w:rFonts w:ascii="Verdana"/>
                        <w:b/>
                        <w:sz w:val="18"/>
                      </w:rPr>
                    </w:pPr>
                    <w:hyperlink w:anchor="_bookmark25" w:history="1">
                      <w:r w:rsidR="00A0708C" w:rsidRPr="00734F73">
                        <w:rPr>
                          <w:rFonts w:ascii="Verdana"/>
                          <w:bCs/>
                          <w:i/>
                          <w:iCs/>
                          <w:sz w:val="18"/>
                        </w:rPr>
                        <w:t>modullar</w:t>
                      </w:r>
                      <w:r w:rsidR="00A0708C">
                        <w:rPr>
                          <w:rFonts w:ascii="Verdana"/>
                          <w:b/>
                          <w:color w:val="FFFFFF"/>
                          <w:sz w:val="18"/>
                        </w:rPr>
                        <w:t xml:space="preserve"> </w:t>
                      </w:r>
                      <w:proofErr w:type="gramStart"/>
                      <w:r w:rsidR="00A0708C">
                        <w:rPr>
                          <w:rFonts w:ascii="Verdana"/>
                          <w:b/>
                          <w:color w:val="FFFFFF"/>
                          <w:sz w:val="18"/>
                        </w:rPr>
                        <w:t>4</w:t>
                      </w:r>
                      <w:proofErr w:type="gramEnd"/>
                    </w:hyperlink>
                    <w:r w:rsidR="00A0708C">
                      <w:rPr>
                        <w:rFonts w:ascii="Verdana"/>
                        <w:i/>
                        <w:color w:val="011E41"/>
                        <w:sz w:val="19"/>
                      </w:rPr>
                      <w:tab/>
                    </w:r>
                    <w:hyperlink w:anchor="_bookmark48" w:history="1">
                      <w:r w:rsidR="00A0708C">
                        <w:rPr>
                          <w:rFonts w:ascii="Verdana"/>
                          <w:b/>
                          <w:color w:val="FFFFFF"/>
                          <w:sz w:val="18"/>
                        </w:rPr>
                        <w:t>5</w:t>
                      </w:r>
                    </w:hyperlink>
                    <w:r w:rsidR="00A0708C">
                      <w:rPr>
                        <w:rFonts w:ascii="Verdana"/>
                        <w:i/>
                        <w:color w:val="011E41"/>
                        <w:sz w:val="19"/>
                      </w:rPr>
                      <w:tab/>
                    </w:r>
                    <w:hyperlink w:anchor="_bookmark65" w:history="1">
                      <w:r w:rsidR="00A0708C">
                        <w:rPr>
                          <w:rFonts w:ascii="Verdana"/>
                          <w:b/>
                          <w:color w:val="FFFFFF"/>
                          <w:w w:val="95"/>
                          <w:sz w:val="18"/>
                        </w:rPr>
                        <w:t>6</w:t>
                      </w:r>
                    </w:hyperlink>
                  </w:p>
                </w:txbxContent>
              </v:textbox>
            </v:shape>
            <w10:wrap anchorx="page"/>
          </v:group>
        </w:pict>
      </w:r>
      <w:r w:rsidR="00A0708C" w:rsidRPr="004E3C5E">
        <w:rPr>
          <w:rFonts w:asciiTheme="minorHAnsi" w:hAnsiTheme="minorHAnsi" w:cstheme="minorHAnsi"/>
          <w:sz w:val="18"/>
          <w:lang w:val="az-Latn-AZ"/>
        </w:rPr>
        <w:t>Yeni proqramların hazırlanmasında daha əvvəl öyrənilmiş dərslərdən istifadəyə dəstək göstərin</w:t>
      </w:r>
    </w:p>
    <w:p w14:paraId="4AD55D47" w14:textId="77777777" w:rsidR="004E7089" w:rsidRPr="004E3C5E" w:rsidRDefault="004E7089">
      <w:pPr>
        <w:pStyle w:val="BodyText"/>
        <w:rPr>
          <w:rFonts w:asciiTheme="minorHAnsi" w:hAnsiTheme="minorHAnsi" w:cstheme="minorHAnsi"/>
          <w:sz w:val="20"/>
          <w:lang w:val="az-Latn-AZ"/>
        </w:rPr>
      </w:pPr>
    </w:p>
    <w:p w14:paraId="4AD55D48" w14:textId="77777777" w:rsidR="004E7089" w:rsidRPr="004E3C5E" w:rsidRDefault="004E7089">
      <w:pPr>
        <w:pStyle w:val="BodyText"/>
        <w:rPr>
          <w:rFonts w:asciiTheme="minorHAnsi" w:hAnsiTheme="minorHAnsi" w:cstheme="minorHAnsi"/>
          <w:sz w:val="20"/>
          <w:lang w:val="az-Latn-AZ"/>
        </w:rPr>
      </w:pPr>
    </w:p>
    <w:p w14:paraId="4AD55D49" w14:textId="77777777" w:rsidR="004E7089" w:rsidRPr="004E3C5E" w:rsidRDefault="004E7089">
      <w:pPr>
        <w:pStyle w:val="BodyText"/>
        <w:spacing w:before="10"/>
        <w:rPr>
          <w:rFonts w:asciiTheme="minorHAnsi" w:hAnsiTheme="minorHAnsi" w:cstheme="minorHAnsi"/>
          <w:sz w:val="26"/>
          <w:lang w:val="az-Latn-AZ"/>
        </w:rPr>
      </w:pPr>
    </w:p>
    <w:p w14:paraId="4AD55D4A" w14:textId="77777777" w:rsidR="004E7089" w:rsidRPr="004E3C5E" w:rsidRDefault="00A0708C">
      <w:pPr>
        <w:spacing w:before="94"/>
        <w:ind w:left="1220"/>
        <w:rPr>
          <w:rFonts w:asciiTheme="minorHAnsi" w:hAnsiTheme="minorHAnsi" w:cstheme="minorHAnsi"/>
          <w:b/>
          <w:sz w:val="18"/>
          <w:lang w:val="az-Latn-AZ"/>
        </w:rPr>
      </w:pPr>
      <w:r w:rsidRPr="004E3C5E">
        <w:rPr>
          <w:rFonts w:asciiTheme="minorHAnsi" w:hAnsiTheme="minorHAnsi" w:cstheme="minorHAnsi"/>
          <w:b/>
          <w:sz w:val="18"/>
          <w:lang w:val="az-Latn-AZ"/>
        </w:rPr>
        <w:t>Proseslərimizin və prosedurlarımızın icmanın cəlb olunmasını dəstəkləməsini təmin edin</w:t>
      </w:r>
    </w:p>
    <w:p w14:paraId="4AD55D4B" w14:textId="77777777" w:rsidR="004E7089" w:rsidRPr="004E3C5E" w:rsidRDefault="00A0708C">
      <w:pPr>
        <w:pStyle w:val="ListParagraph"/>
        <w:numPr>
          <w:ilvl w:val="0"/>
          <w:numId w:val="37"/>
        </w:numPr>
        <w:tabs>
          <w:tab w:val="left" w:pos="1615"/>
        </w:tabs>
        <w:spacing w:before="25" w:line="228" w:lineRule="auto"/>
        <w:ind w:left="1616" w:right="1991" w:hanging="207"/>
        <w:rPr>
          <w:rFonts w:asciiTheme="minorHAnsi" w:hAnsiTheme="minorHAnsi" w:cstheme="minorHAnsi"/>
          <w:sz w:val="18"/>
          <w:lang w:val="az-Latn-AZ"/>
        </w:rPr>
      </w:pPr>
      <w:r w:rsidRPr="004E3C5E">
        <w:rPr>
          <w:rFonts w:asciiTheme="minorHAnsi" w:hAnsiTheme="minorHAnsi" w:cstheme="minorHAnsi"/>
          <w:sz w:val="18"/>
          <w:lang w:val="az-Latn-AZ"/>
        </w:rPr>
        <w:t>İcmalara nəyi və nə vaxt təmin edə biləcəyimiz barədə qeyri-real vədlər verməməyimiz üçün planlarda maddi-texniki təchizat nəzərə alınmalıdır</w:t>
      </w:r>
    </w:p>
    <w:p w14:paraId="4AD55D4C" w14:textId="77777777" w:rsidR="004E7089" w:rsidRPr="004E3C5E" w:rsidRDefault="00A0708C">
      <w:pPr>
        <w:pStyle w:val="ListParagraph"/>
        <w:numPr>
          <w:ilvl w:val="0"/>
          <w:numId w:val="37"/>
        </w:numPr>
        <w:tabs>
          <w:tab w:val="left" w:pos="1615"/>
        </w:tabs>
        <w:spacing w:before="26" w:line="228" w:lineRule="auto"/>
        <w:ind w:right="1664" w:hanging="204"/>
        <w:rPr>
          <w:rFonts w:asciiTheme="minorHAnsi" w:hAnsiTheme="minorHAnsi" w:cstheme="minorHAnsi"/>
          <w:sz w:val="18"/>
          <w:lang w:val="az-Latn-AZ"/>
        </w:rPr>
      </w:pPr>
      <w:r w:rsidRPr="004E3C5E">
        <w:rPr>
          <w:rFonts w:asciiTheme="minorHAnsi" w:hAnsiTheme="minorHAnsi" w:cstheme="minorHAnsi"/>
          <w:sz w:val="18"/>
          <w:lang w:val="az-Latn-AZ"/>
        </w:rPr>
        <w:t>Maliyyə, maddi-texniki təchizat və inzibati idarəetmə prosedurları dəyişən icma ehtiyaclarına uyğun olaraq dəyişikliklər etməyə imkan vermək üçün uyğunlaşdırıla bilən olmalıdır</w:t>
      </w:r>
    </w:p>
    <w:p w14:paraId="4AD55D4D" w14:textId="77777777" w:rsidR="004E7089" w:rsidRPr="004E3C5E" w:rsidRDefault="00A0708C">
      <w:pPr>
        <w:pStyle w:val="ListParagraph"/>
        <w:numPr>
          <w:ilvl w:val="0"/>
          <w:numId w:val="37"/>
        </w:numPr>
        <w:tabs>
          <w:tab w:val="left" w:pos="1614"/>
        </w:tabs>
        <w:spacing w:before="27" w:after="21" w:line="228" w:lineRule="auto"/>
        <w:ind w:left="1617" w:right="1612" w:hanging="208"/>
        <w:rPr>
          <w:rFonts w:asciiTheme="minorHAnsi" w:hAnsiTheme="minorHAnsi" w:cstheme="minorHAnsi"/>
          <w:sz w:val="18"/>
          <w:lang w:val="az-Latn-AZ"/>
        </w:rPr>
      </w:pPr>
      <w:r w:rsidRPr="004E3C5E">
        <w:rPr>
          <w:rFonts w:asciiTheme="minorHAnsi" w:hAnsiTheme="minorHAnsi" w:cstheme="minorHAnsi"/>
          <w:sz w:val="18"/>
          <w:lang w:val="az-Latn-AZ"/>
        </w:rPr>
        <w:t>İnformasiyanın idarə edilməsi və İT şöbələri rəy mexanizmlərinə avadanlıqlar, proqram təminatı və verilənlərin idarə edilməsi ilə dəstək göstərə bilər</w:t>
      </w:r>
    </w:p>
    <w:p w14:paraId="4AD55D4E" w14:textId="77777777" w:rsidR="004E7089" w:rsidRPr="004E3C5E" w:rsidRDefault="00000000">
      <w:pPr>
        <w:pStyle w:val="BodyText"/>
        <w:ind w:left="1113"/>
        <w:rPr>
          <w:rFonts w:asciiTheme="minorHAnsi" w:hAnsiTheme="minorHAnsi" w:cstheme="minorHAnsi"/>
          <w:sz w:val="20"/>
          <w:lang w:val="az-Latn-AZ"/>
        </w:rPr>
      </w:pPr>
      <w:r>
        <w:rPr>
          <w:rFonts w:asciiTheme="minorHAnsi" w:hAnsiTheme="minorHAnsi" w:cstheme="minorHAnsi"/>
          <w:sz w:val="20"/>
          <w:lang w:val="az-Latn-AZ"/>
        </w:rPr>
      </w:r>
      <w:r>
        <w:rPr>
          <w:rFonts w:asciiTheme="minorHAnsi" w:hAnsiTheme="minorHAnsi" w:cstheme="minorHAnsi"/>
          <w:sz w:val="20"/>
          <w:lang w:val="az-Latn-AZ"/>
        </w:rPr>
        <w:pict w14:anchorId="4AD56B9E">
          <v:group id="_x0000_s2301" style="width:497.8pt;height:45pt;mso-position-horizontal-relative:char;mso-position-vertical-relative:line" coordsize="9956,900">
            <v:line id="_x0000_s2302" style="position:absolute" from="0,737" to="9638,737" strokecolor="#011e41" strokeweight="2pt"/>
            <v:shape id="_x0000_s2303" type="#_x0000_t75" style="position:absolute;left:8304;top:364;width:284;height:284">
              <v:imagedata r:id="rId66" o:title=""/>
            </v:shape>
            <v:shape id="_x0000_s2304" type="#_x0000_t75" style="position:absolute;left:8674;top:364;width:284;height:284">
              <v:imagedata r:id="rId78" o:title=""/>
            </v:shape>
            <v:shape id="_x0000_s2305" style="position:absolute;left:9075;top:20;width:860;height:860" coordorigin="9075,20" coordsize="860,860" path="m9505,20r-77,7l9355,47r-67,32l9228,121r-51,52l9134,233r-32,67l9082,373r-7,77l9082,527r20,73l9134,667r43,60l9228,779r60,42l9355,853r73,20l9505,880r78,-7l9655,853r67,-32l9782,779r52,-52l9876,667r32,-67l9928,527r7,-77l9928,373r-20,-73l9876,233r-42,-60l9782,121,9722,79,9655,47,9583,27r-78,-7xe" stroked="f">
              <v:path arrowok="t"/>
            </v:shape>
            <v:shape id="_x0000_s2306" style="position:absolute;left:9342;top:644;width:55;height:55" coordorigin="9342,645" coordsize="55,55" path="m9342,645r,54l9396,699r-54,-54xe" fillcolor="#e9313a" stroked="f">
              <v:path arrowok="t"/>
            </v:shape>
            <v:shape id="_x0000_s2307" type="#_x0000_t75" style="position:absolute;left:9353;top:315;width:277;height:285">
              <v:imagedata r:id="rId86" o:title=""/>
            </v:shape>
            <v:shape id="_x0000_s2308" style="position:absolute;left:9321;top:246;width:344;height:474" coordorigin="9322,246" coordsize="344,474" path="m9665,308r,412l9322,720r,-474l9542,246e" filled="f" strokecolor="#012042" strokeweight="1.13pt">
              <v:path arrowok="t"/>
            </v:shape>
            <v:shape id="_x0000_s2309" style="position:absolute;left:9356;top:630;width:55;height:55" coordorigin="9357,631" coordsize="55,55" path="m9411,685r-54,-54l9411,631r,54xe" filled="f" strokecolor="#012042" strokeweight="1.13pt">
              <v:path arrowok="t"/>
            </v:shape>
            <v:shape id="_x0000_s2310" type="#_x0000_t75" style="position:absolute;left:9530;top:168;width:170;height:170">
              <v:imagedata r:id="rId87" o:title=""/>
            </v:shape>
            <v:shape id="_x0000_s2311" style="position:absolute;left:9075;top:20;width:860;height:860" coordorigin="9075,20" coordsize="860,860" path="m9505,880r78,-7l9655,853r67,-32l9782,779r52,-52l9876,667r32,-67l9928,527r7,-77l9928,373r-20,-73l9876,233r-42,-60l9782,121,9722,79,9655,47,9583,27r-78,-7l9428,27r-73,20l9288,79r-60,42l9177,173r-43,60l9102,300r-20,73l9075,450r7,77l9102,600r32,67l9177,727r51,52l9288,821r67,32l9428,873r77,7xe" filled="f" strokecolor="#011e41" strokeweight="2pt">
              <v:path arrowok="t"/>
            </v:shape>
            <v:shape id="_x0000_s2312" type="#_x0000_t202" style="position:absolute;left:81;top:384;width:2164;height:244" filled="f" stroked="f">
              <v:textbox inset="0,0,0,0">
                <w:txbxContent>
                  <w:p w14:paraId="4AD56EE2" w14:textId="77777777" w:rsidR="004E7089" w:rsidRPr="007D2E05" w:rsidRDefault="00A0708C">
                    <w:pPr>
                      <w:spacing w:line="236" w:lineRule="exact"/>
                      <w:rPr>
                        <w:rFonts w:asciiTheme="minorHAnsi" w:hAnsiTheme="minorHAnsi" w:cstheme="minorHAnsi"/>
                        <w:sz w:val="20"/>
                      </w:rPr>
                    </w:pPr>
                    <w:r w:rsidRPr="007D2E05">
                      <w:rPr>
                        <w:rFonts w:asciiTheme="minorHAnsi" w:hAnsiTheme="minorHAnsi" w:cstheme="minorHAnsi"/>
                        <w:color w:val="F5333F"/>
                        <w:w w:val="105"/>
                        <w:sz w:val="20"/>
                      </w:rPr>
                      <w:t>İNSAN RESURSLARI</w:t>
                    </w:r>
                  </w:p>
                </w:txbxContent>
              </v:textbox>
            </v:shape>
            <v:shape id="_x0000_s2313" type="#_x0000_t202" style="position:absolute;left:7354;top:394;width:1536;height:232" filled="f" stroked="f">
              <v:textbox inset="0,0,0,0">
                <w:txbxContent>
                  <w:p w14:paraId="4AD56EE3" w14:textId="77777777" w:rsidR="004E7089" w:rsidRDefault="00A0708C">
                    <w:pPr>
                      <w:tabs>
                        <w:tab w:val="left" w:pos="1038"/>
                        <w:tab w:val="left" w:pos="1402"/>
                      </w:tabs>
                      <w:spacing w:line="224" w:lineRule="exact"/>
                      <w:rPr>
                        <w:rFonts w:ascii="Verdana"/>
                        <w:b/>
                        <w:sz w:val="18"/>
                      </w:rPr>
                    </w:pPr>
                    <w:r>
                      <w:rPr>
                        <w:rFonts w:ascii="Verdana"/>
                        <w:i/>
                        <w:color w:val="011E41"/>
                        <w:sz w:val="19"/>
                      </w:rPr>
                      <w:t>modullar</w:t>
                    </w:r>
                    <w:r>
                      <w:rPr>
                        <w:rFonts w:ascii="Verdana"/>
                        <w:i/>
                        <w:color w:val="011E41"/>
                        <w:sz w:val="19"/>
                      </w:rPr>
                      <w:tab/>
                    </w:r>
                    <w:hyperlink w:anchor="_bookmark14" w:history="1">
                      <w:proofErr w:type="gramStart"/>
                      <w:r>
                        <w:rPr>
                          <w:rFonts w:ascii="Verdana"/>
                          <w:b/>
                          <w:color w:val="FFFFFF"/>
                          <w:position w:val="1"/>
                          <w:sz w:val="18"/>
                        </w:rPr>
                        <w:t>3</w:t>
                      </w:r>
                      <w:proofErr w:type="gramEnd"/>
                    </w:hyperlink>
                    <w:r>
                      <w:rPr>
                        <w:rFonts w:ascii="Verdana"/>
                        <w:i/>
                        <w:color w:val="011E41"/>
                        <w:sz w:val="19"/>
                      </w:rPr>
                      <w:tab/>
                    </w:r>
                    <w:hyperlink w:anchor="_bookmark65" w:history="1">
                      <w:r>
                        <w:rPr>
                          <w:rFonts w:ascii="Verdana"/>
                          <w:b/>
                          <w:color w:val="FFFFFF"/>
                          <w:position w:val="1"/>
                          <w:sz w:val="18"/>
                        </w:rPr>
                        <w:t>6</w:t>
                      </w:r>
                    </w:hyperlink>
                  </w:p>
                </w:txbxContent>
              </v:textbox>
            </v:shape>
            <w10:anchorlock/>
          </v:group>
        </w:pict>
      </w:r>
    </w:p>
    <w:p w14:paraId="4AD55D4F" w14:textId="77777777" w:rsidR="004E7089" w:rsidRPr="004E3C5E" w:rsidRDefault="00A0708C">
      <w:pPr>
        <w:spacing w:line="204" w:lineRule="exact"/>
        <w:ind w:left="1220"/>
        <w:rPr>
          <w:rFonts w:asciiTheme="minorHAnsi" w:hAnsiTheme="minorHAnsi" w:cstheme="minorHAnsi"/>
          <w:b/>
          <w:sz w:val="18"/>
          <w:lang w:val="az-Latn-AZ"/>
        </w:rPr>
      </w:pPr>
      <w:r w:rsidRPr="004E3C5E">
        <w:rPr>
          <w:rFonts w:asciiTheme="minorHAnsi" w:hAnsiTheme="minorHAnsi" w:cstheme="minorHAnsi"/>
          <w:b/>
          <w:sz w:val="18"/>
          <w:lang w:val="az-Latn-AZ"/>
        </w:rPr>
        <w:t>İcmaların cəlb olunması üzrə öhdəlikləri İR proseslərinə inteqrasiya edin</w:t>
      </w:r>
    </w:p>
    <w:p w14:paraId="4AD55D50" w14:textId="77777777" w:rsidR="004E7089" w:rsidRPr="004E3C5E" w:rsidRDefault="00A0708C">
      <w:pPr>
        <w:pStyle w:val="ListParagraph"/>
        <w:numPr>
          <w:ilvl w:val="0"/>
          <w:numId w:val="36"/>
        </w:numPr>
        <w:tabs>
          <w:tab w:val="left" w:pos="1614"/>
        </w:tabs>
        <w:spacing w:before="13"/>
        <w:ind w:left="1613"/>
        <w:rPr>
          <w:rFonts w:asciiTheme="minorHAnsi" w:hAnsiTheme="minorHAnsi" w:cstheme="minorHAnsi"/>
          <w:sz w:val="18"/>
          <w:lang w:val="az-Latn-AZ"/>
        </w:rPr>
      </w:pPr>
      <w:r w:rsidRPr="004E3C5E">
        <w:rPr>
          <w:rFonts w:asciiTheme="minorHAnsi" w:hAnsiTheme="minorHAnsi" w:cstheme="minorHAnsi"/>
          <w:sz w:val="18"/>
          <w:lang w:val="az-Latn-AZ"/>
        </w:rPr>
        <w:t>İşçilərin və könüllülərin əmək oriyentasiyasına icmaların cəlb olunmasını daxil edin</w:t>
      </w:r>
    </w:p>
    <w:p w14:paraId="4AD55D51" w14:textId="77777777" w:rsidR="004E7089" w:rsidRPr="004E3C5E" w:rsidRDefault="00A0708C">
      <w:pPr>
        <w:pStyle w:val="ListParagraph"/>
        <w:numPr>
          <w:ilvl w:val="0"/>
          <w:numId w:val="36"/>
        </w:numPr>
        <w:tabs>
          <w:tab w:val="left" w:pos="1614"/>
        </w:tabs>
        <w:spacing w:before="12" w:line="228" w:lineRule="auto"/>
        <w:ind w:right="1663" w:hanging="207"/>
        <w:rPr>
          <w:rFonts w:asciiTheme="minorHAnsi" w:hAnsiTheme="minorHAnsi" w:cstheme="minorHAnsi"/>
          <w:sz w:val="18"/>
          <w:lang w:val="az-Latn-AZ"/>
        </w:rPr>
      </w:pPr>
      <w:r w:rsidRPr="004E3C5E">
        <w:rPr>
          <w:rFonts w:asciiTheme="minorHAnsi" w:hAnsiTheme="minorHAnsi" w:cstheme="minorHAnsi"/>
          <w:sz w:val="18"/>
          <w:lang w:val="az-Latn-AZ"/>
        </w:rPr>
        <w:t>İcmaların cəlb olunması üzrə öhdəlikləri və səriştələri vəzifə təlimatlarına və işə qəbul proseslərinə inteqrasiya edin</w:t>
      </w:r>
    </w:p>
    <w:p w14:paraId="4AD55D52" w14:textId="77777777" w:rsidR="004E7089" w:rsidRPr="004E3C5E" w:rsidRDefault="00A0708C">
      <w:pPr>
        <w:pStyle w:val="ListParagraph"/>
        <w:numPr>
          <w:ilvl w:val="0"/>
          <w:numId w:val="36"/>
        </w:numPr>
        <w:tabs>
          <w:tab w:val="left" w:pos="1616"/>
        </w:tabs>
        <w:spacing w:before="16" w:after="8"/>
        <w:ind w:left="1615" w:hanging="206"/>
        <w:rPr>
          <w:rFonts w:asciiTheme="minorHAnsi" w:hAnsiTheme="minorHAnsi" w:cstheme="minorHAnsi"/>
          <w:sz w:val="18"/>
          <w:lang w:val="az-Latn-AZ"/>
        </w:rPr>
      </w:pPr>
      <w:r w:rsidRPr="004E3C5E">
        <w:rPr>
          <w:rFonts w:asciiTheme="minorHAnsi" w:hAnsiTheme="minorHAnsi" w:cstheme="minorHAnsi"/>
          <w:sz w:val="18"/>
          <w:lang w:val="az-Latn-AZ"/>
        </w:rPr>
        <w:t>Həssas xarakterli şikayətlər üzrə araşdırmaları dəstəkləyin</w:t>
      </w:r>
    </w:p>
    <w:p w14:paraId="4AD55D53" w14:textId="77777777" w:rsidR="004E7089" w:rsidRPr="004E3C5E" w:rsidRDefault="00000000">
      <w:pPr>
        <w:pStyle w:val="BodyText"/>
        <w:ind w:left="1113"/>
        <w:rPr>
          <w:rFonts w:asciiTheme="minorHAnsi" w:hAnsiTheme="minorHAnsi" w:cstheme="minorHAnsi"/>
          <w:sz w:val="20"/>
          <w:lang w:val="az-Latn-AZ"/>
        </w:rPr>
      </w:pPr>
      <w:r>
        <w:rPr>
          <w:rFonts w:asciiTheme="minorHAnsi" w:hAnsiTheme="minorHAnsi" w:cstheme="minorHAnsi"/>
          <w:sz w:val="20"/>
          <w:lang w:val="az-Latn-AZ"/>
        </w:rPr>
      </w:r>
      <w:r>
        <w:rPr>
          <w:rFonts w:asciiTheme="minorHAnsi" w:hAnsiTheme="minorHAnsi" w:cstheme="minorHAnsi"/>
          <w:sz w:val="20"/>
          <w:lang w:val="az-Latn-AZ"/>
        </w:rPr>
        <w:pict w14:anchorId="4AD56BA0">
          <v:group id="_x0000_s2314" style="width:497.8pt;height:45pt;mso-position-horizontal-relative:char;mso-position-vertical-relative:line" coordsize="9956,900">
            <v:line id="_x0000_s2315" style="position:absolute" from="0,735" to="9638,735" strokecolor="#011e41" strokeweight="2pt"/>
            <v:shape id="_x0000_s2316" type="#_x0000_t75" style="position:absolute;left:8674;top:369;width:284;height:284">
              <v:imagedata r:id="rId88" o:title=""/>
            </v:shape>
            <v:shape id="_x0000_s2317" style="position:absolute;left:9075;top:20;width:860;height:860" coordorigin="9075,20" coordsize="860,860" path="m9505,20r-77,7l9355,47r-67,32l9228,121r-51,52l9134,233r-32,67l9082,373r-7,77l9082,527r20,73l9134,667r43,60l9228,779r60,42l9355,853r73,20l9505,880r78,-7l9655,853r67,-32l9782,779r52,-52l9876,667r32,-67l9928,527r7,-77l9928,373r-20,-73l9876,233r-42,-60l9782,121,9722,79,9655,47,9583,27r-78,-7xe" stroked="f">
              <v:path arrowok="t"/>
            </v:shape>
            <v:shape id="_x0000_s2318" style="position:absolute;left:9320;top:191;width:370;height:64" coordorigin="9320,191" coordsize="370,64" path="m9690,255r-40,-27l9605,208r-49,-12l9505,191r-51,5l9406,208r-45,20l9320,255e" filled="f" strokecolor="#e9313a" strokeweight="1.23pt">
              <v:path arrowok="t"/>
            </v:shape>
            <v:shape id="_x0000_s2319" type="#_x0000_t75" style="position:absolute;left:9309;top:299;width:392;height:421">
              <v:imagedata r:id="rId89" o:title=""/>
            </v:shape>
            <v:shape id="_x0000_s2320" style="position:absolute;left:9075;top:20;width:860;height:860" coordorigin="9075,20" coordsize="860,860" path="m9505,880r78,-7l9655,853r67,-32l9782,779r52,-52l9876,667r32,-67l9928,527r7,-77l9928,373r-20,-73l9876,233r-42,-60l9782,121,9722,79,9655,47,9583,27r-78,-7l9428,27r-73,20l9288,79r-60,42l9177,173r-43,60l9102,300r-20,73l9075,450r7,77l9102,600r32,67l9177,727r51,52l9288,821r67,32l9428,873r77,7xe" filled="f" strokecolor="#011e41" strokeweight="2pt">
              <v:path arrowok="t"/>
            </v:shape>
            <v:shape id="_x0000_s2321" type="#_x0000_t202" style="position:absolute;left:81;top:383;width:3655;height:244" filled="f" stroked="f">
              <v:textbox inset="0,0,0,0">
                <w:txbxContent>
                  <w:p w14:paraId="4AD56EE4" w14:textId="77777777" w:rsidR="004E7089" w:rsidRPr="007D2E05" w:rsidRDefault="00A0708C">
                    <w:pPr>
                      <w:spacing w:line="236" w:lineRule="exact"/>
                      <w:rPr>
                        <w:rFonts w:asciiTheme="minorHAnsi" w:hAnsiTheme="minorHAnsi" w:cstheme="minorHAnsi"/>
                        <w:sz w:val="20"/>
                      </w:rPr>
                    </w:pPr>
                    <w:r w:rsidRPr="007D2E05">
                      <w:rPr>
                        <w:rFonts w:asciiTheme="minorHAnsi" w:hAnsiTheme="minorHAnsi" w:cstheme="minorHAnsi"/>
                        <w:color w:val="F5333F"/>
                        <w:sz w:val="20"/>
                      </w:rPr>
                      <w:t>MİLLİ CƏMİYYƏTİN İNKİŞAFI</w:t>
                    </w:r>
                  </w:p>
                </w:txbxContent>
              </v:textbox>
            </v:shape>
            <v:shape id="_x0000_s2322" type="#_x0000_t202" style="position:absolute;left:7787;top:392;width:1102;height:232" filled="f" stroked="f">
              <v:textbox inset="0,0,0,0">
                <w:txbxContent>
                  <w:p w14:paraId="4AD56EE5" w14:textId="77777777" w:rsidR="004E7089" w:rsidRDefault="00A0708C">
                    <w:pPr>
                      <w:tabs>
                        <w:tab w:val="left" w:pos="976"/>
                      </w:tabs>
                      <w:spacing w:line="224" w:lineRule="exact"/>
                      <w:rPr>
                        <w:rFonts w:ascii="Verdana"/>
                        <w:b/>
                        <w:sz w:val="18"/>
                      </w:rPr>
                    </w:pPr>
                    <w:r>
                      <w:rPr>
                        <w:rFonts w:ascii="Verdana"/>
                        <w:i/>
                        <w:color w:val="011E41"/>
                        <w:sz w:val="19"/>
                      </w:rPr>
                      <w:t>modul</w:t>
                    </w:r>
                    <w:r>
                      <w:rPr>
                        <w:rFonts w:ascii="Verdana"/>
                        <w:i/>
                        <w:color w:val="011E41"/>
                        <w:sz w:val="19"/>
                      </w:rPr>
                      <w:tab/>
                    </w:r>
                    <w:hyperlink w:anchor="_bookmark14" w:history="1">
                      <w:proofErr w:type="gramStart"/>
                      <w:r>
                        <w:rPr>
                          <w:rFonts w:ascii="Verdana"/>
                          <w:b/>
                          <w:color w:val="FFFFFF"/>
                          <w:w w:val="95"/>
                          <w:sz w:val="18"/>
                        </w:rPr>
                        <w:t>3</w:t>
                      </w:r>
                      <w:proofErr w:type="gramEnd"/>
                    </w:hyperlink>
                  </w:p>
                </w:txbxContent>
              </v:textbox>
            </v:shape>
            <w10:anchorlock/>
          </v:group>
        </w:pict>
      </w:r>
    </w:p>
    <w:p w14:paraId="4AD55D54" w14:textId="77777777" w:rsidR="004E7089" w:rsidRPr="004E3C5E" w:rsidRDefault="00A0708C">
      <w:pPr>
        <w:spacing w:line="202" w:lineRule="exact"/>
        <w:ind w:left="1221"/>
        <w:rPr>
          <w:rFonts w:asciiTheme="minorHAnsi" w:hAnsiTheme="minorHAnsi" w:cstheme="minorHAnsi"/>
          <w:b/>
          <w:sz w:val="18"/>
          <w:lang w:val="az-Latn-AZ"/>
        </w:rPr>
      </w:pPr>
      <w:r w:rsidRPr="004E3C5E">
        <w:rPr>
          <w:rFonts w:asciiTheme="minorHAnsi" w:hAnsiTheme="minorHAnsi" w:cstheme="minorHAnsi"/>
          <w:b/>
          <w:sz w:val="18"/>
          <w:lang w:val="az-Latn-AZ"/>
        </w:rPr>
        <w:t>İcma ilə işin institusional çərçivəyə salınmasına dəstək göstərin:</w:t>
      </w:r>
    </w:p>
    <w:p w14:paraId="4AD55D55" w14:textId="77777777" w:rsidR="004E7089" w:rsidRPr="004E3C5E" w:rsidRDefault="00A0708C">
      <w:pPr>
        <w:pStyle w:val="ListParagraph"/>
        <w:numPr>
          <w:ilvl w:val="0"/>
          <w:numId w:val="35"/>
        </w:numPr>
        <w:tabs>
          <w:tab w:val="left" w:pos="1614"/>
        </w:tabs>
        <w:spacing w:before="13"/>
        <w:rPr>
          <w:rFonts w:asciiTheme="minorHAnsi" w:hAnsiTheme="minorHAnsi" w:cstheme="minorHAnsi"/>
          <w:sz w:val="10"/>
          <w:lang w:val="az-Latn-AZ"/>
        </w:rPr>
      </w:pPr>
      <w:r w:rsidRPr="004E3C5E">
        <w:rPr>
          <w:rFonts w:asciiTheme="minorHAnsi" w:hAnsiTheme="minorHAnsi" w:cstheme="minorHAnsi"/>
          <w:sz w:val="18"/>
          <w:lang w:val="az-Latn-AZ"/>
        </w:rPr>
        <w:t xml:space="preserve">İcmalar qarşısında cavabdehliyi təşkilatın inkişaf proseslərinə və qiymətləndirmələrə </w:t>
      </w:r>
      <w:hyperlink w:anchor="_bookmark88" w:history="1">
        <w:r w:rsidRPr="004E3C5E">
          <w:rPr>
            <w:rFonts w:asciiTheme="minorHAnsi" w:hAnsiTheme="minorHAnsi" w:cstheme="minorHAnsi"/>
            <w:color w:val="F5333F"/>
            <w:sz w:val="10"/>
            <w:lang w:val="az-Latn-AZ"/>
          </w:rPr>
          <w:t>12</w:t>
        </w:r>
      </w:hyperlink>
      <w:r w:rsidRPr="004E3C5E">
        <w:rPr>
          <w:rFonts w:asciiTheme="minorHAnsi" w:hAnsiTheme="minorHAnsi" w:cstheme="minorHAnsi"/>
          <w:sz w:val="18"/>
          <w:lang w:val="az-Latn-AZ"/>
        </w:rPr>
        <w:t>daxil edin</w:t>
      </w:r>
    </w:p>
    <w:p w14:paraId="4AD55D56" w14:textId="77777777" w:rsidR="004E7089" w:rsidRPr="004E3C5E" w:rsidRDefault="00A0708C">
      <w:pPr>
        <w:pStyle w:val="ListParagraph"/>
        <w:numPr>
          <w:ilvl w:val="0"/>
          <w:numId w:val="35"/>
        </w:numPr>
        <w:tabs>
          <w:tab w:val="left" w:pos="1614"/>
        </w:tabs>
        <w:spacing w:before="1" w:after="10"/>
        <w:ind w:hanging="204"/>
        <w:rPr>
          <w:rFonts w:asciiTheme="minorHAnsi" w:hAnsiTheme="minorHAnsi" w:cstheme="minorHAnsi"/>
          <w:sz w:val="18"/>
          <w:lang w:val="az-Latn-AZ"/>
        </w:rPr>
      </w:pPr>
      <w:r w:rsidRPr="004E3C5E">
        <w:rPr>
          <w:rFonts w:asciiTheme="minorHAnsi" w:hAnsiTheme="minorHAnsi" w:cstheme="minorHAnsi"/>
          <w:sz w:val="18"/>
          <w:lang w:val="az-Latn-AZ"/>
        </w:rPr>
        <w:t>Təşkilati strategiyalara, missiya bəyanatlarına və dəyərlərə daxil edin</w:t>
      </w:r>
    </w:p>
    <w:p w14:paraId="4AD55D57" w14:textId="77777777" w:rsidR="004E7089" w:rsidRPr="004E3C5E" w:rsidRDefault="00000000">
      <w:pPr>
        <w:pStyle w:val="BodyText"/>
        <w:ind w:left="1113"/>
        <w:rPr>
          <w:rFonts w:asciiTheme="minorHAnsi" w:hAnsiTheme="minorHAnsi" w:cstheme="minorHAnsi"/>
          <w:sz w:val="20"/>
          <w:lang w:val="az-Latn-AZ"/>
        </w:rPr>
      </w:pPr>
      <w:r>
        <w:rPr>
          <w:rFonts w:asciiTheme="minorHAnsi" w:hAnsiTheme="minorHAnsi" w:cstheme="minorHAnsi"/>
          <w:sz w:val="20"/>
          <w:lang w:val="az-Latn-AZ"/>
        </w:rPr>
      </w:r>
      <w:r>
        <w:rPr>
          <w:rFonts w:asciiTheme="minorHAnsi" w:hAnsiTheme="minorHAnsi" w:cstheme="minorHAnsi"/>
          <w:sz w:val="20"/>
          <w:lang w:val="az-Latn-AZ"/>
        </w:rPr>
        <w:pict w14:anchorId="4AD56BA2">
          <v:group id="_x0000_s2323" style="width:497.8pt;height:45pt;mso-position-horizontal-relative:char;mso-position-vertical-relative:line" coordsize="9956,900">
            <v:line id="_x0000_s2324" style="position:absolute" from="0,733" to="9638,733" strokecolor="#011e41" strokeweight="2pt"/>
            <v:shape id="_x0000_s2325" style="position:absolute;left:9075;top:20;width:860;height:860" coordorigin="9075,20" coordsize="860,860" path="m9505,20r-77,7l9355,47r-67,32l9228,121r-51,52l9134,233r-32,67l9082,373r-7,77l9082,527r20,73l9134,667r43,60l9228,779r60,42l9355,853r73,20l9505,880r78,-7l9655,853r67,-32l9782,779r52,-52l9876,667r32,-67l9928,527r7,-77l9928,373r-20,-73l9876,233r-42,-60l9782,121,9722,79,9655,47,9583,27r-78,-7xe" stroked="f">
              <v:path arrowok="t"/>
            </v:shape>
            <v:shape id="_x0000_s2326" style="position:absolute;left:9336;top:368;width:176;height:176" coordorigin="9336,368" coordsize="176,176" path="m9511,430r-61,l9450,368r-53,l9397,430r-61,l9336,482r61,l9397,544r53,l9450,482r61,l9511,430xe" fillcolor="#e9313a" stroked="f">
              <v:path arrowok="t"/>
            </v:shape>
            <v:shape id="_x0000_s2327" type="#_x0000_t75" style="position:absolute;left:9553;top:367;width:122;height:177">
              <v:imagedata r:id="rId90" o:title=""/>
            </v:shape>
            <v:rect id="_x0000_s2328" style="position:absolute;left:9296;top:240;width:419;height:419" filled="f" strokecolor="#012042" strokeweight="1.13pt"/>
            <v:shape id="_x0000_s2329" style="position:absolute;left:9075;top:20;width:860;height:860" coordorigin="9075,20" coordsize="860,860" path="m9505,880r78,-7l9655,853r67,-32l9782,779r52,-52l9876,667r32,-67l9928,527r7,-77l9928,373r-20,-73l9876,233r-42,-60l9782,121,9722,79,9655,47,9583,27r-78,-7l9428,27r-73,20l9288,79r-60,42l9177,173r-43,60l9102,300r-20,73l9075,450r7,77l9102,600r32,67l9177,727r51,52l9288,821r67,32l9428,873r77,7xe" filled="f" strokecolor="#011e41" strokeweight="2pt">
              <v:path arrowok="t"/>
            </v:shape>
            <v:shape id="_x0000_s2330" type="#_x0000_t202" style="position:absolute;left:80;top:381;width:4870;height:244" filled="f" stroked="f">
              <v:textbox inset="0,0,0,0">
                <w:txbxContent>
                  <w:p w14:paraId="4AD56EE6" w14:textId="77777777" w:rsidR="004E7089" w:rsidRPr="007D2E05" w:rsidRDefault="00A0708C">
                    <w:pPr>
                      <w:spacing w:line="236" w:lineRule="exact"/>
                      <w:rPr>
                        <w:rFonts w:asciiTheme="minorHAnsi" w:hAnsiTheme="minorHAnsi" w:cstheme="minorHAnsi"/>
                        <w:sz w:val="20"/>
                      </w:rPr>
                    </w:pPr>
                    <w:r w:rsidRPr="007D2E05">
                      <w:rPr>
                        <w:rFonts w:asciiTheme="minorHAnsi" w:hAnsiTheme="minorHAnsi" w:cstheme="minorHAnsi"/>
                        <w:color w:val="F5333F"/>
                        <w:sz w:val="20"/>
                      </w:rPr>
                      <w:t>IFRC, BQXK VƏ TƏRƏFDAŞ MİLLİ CƏMİYYƏTLƏR</w:t>
                    </w:r>
                  </w:p>
                </w:txbxContent>
              </v:textbox>
            </v:shape>
            <v:shape id="_x0000_s2331" type="#_x0000_t202" style="position:absolute;left:7754;top:390;width:1138;height:232" filled="f" stroked="f">
              <v:textbox inset="0,0,0,0">
                <w:txbxContent>
                  <w:p w14:paraId="4AD56EE7" w14:textId="77777777" w:rsidR="004E7089" w:rsidRPr="00087180" w:rsidRDefault="00A0708C">
                    <w:pPr>
                      <w:spacing w:line="224" w:lineRule="exact"/>
                      <w:rPr>
                        <w:rFonts w:asciiTheme="minorHAnsi" w:hAnsiTheme="minorHAnsi" w:cstheme="minorHAnsi"/>
                        <w:i/>
                        <w:sz w:val="16"/>
                        <w:szCs w:val="18"/>
                      </w:rPr>
                    </w:pPr>
                    <w:r w:rsidRPr="00087180">
                      <w:rPr>
                        <w:rFonts w:asciiTheme="minorHAnsi" w:hAnsiTheme="minorHAnsi" w:cstheme="minorHAnsi"/>
                        <w:i/>
                        <w:color w:val="011E41"/>
                        <w:w w:val="105"/>
                        <w:sz w:val="16"/>
                        <w:szCs w:val="18"/>
                      </w:rPr>
                      <w:t>bütün modullar</w:t>
                    </w:r>
                  </w:p>
                </w:txbxContent>
              </v:textbox>
            </v:shape>
            <w10:anchorlock/>
          </v:group>
        </w:pict>
      </w:r>
    </w:p>
    <w:p w14:paraId="4AD55D58" w14:textId="77777777" w:rsidR="004E7089" w:rsidRPr="004E3C5E" w:rsidRDefault="00A0708C">
      <w:pPr>
        <w:spacing w:line="200" w:lineRule="exact"/>
        <w:ind w:left="1220"/>
        <w:rPr>
          <w:rFonts w:asciiTheme="minorHAnsi" w:hAnsiTheme="minorHAnsi" w:cstheme="minorHAnsi"/>
          <w:b/>
          <w:sz w:val="18"/>
          <w:lang w:val="az-Latn-AZ"/>
        </w:rPr>
      </w:pPr>
      <w:r w:rsidRPr="004E3C5E">
        <w:rPr>
          <w:rFonts w:asciiTheme="minorHAnsi" w:hAnsiTheme="minorHAnsi" w:cstheme="minorHAnsi"/>
          <w:b/>
          <w:sz w:val="18"/>
          <w:lang w:val="az-Latn-AZ"/>
        </w:rPr>
        <w:t>Milli Cəmiyyətləri işlərində cavabdehliyi gücləndirmək baxımından dəstəkləyin</w:t>
      </w:r>
    </w:p>
    <w:p w14:paraId="4AD55D59" w14:textId="77777777" w:rsidR="004E7089" w:rsidRPr="004E3C5E" w:rsidRDefault="00A0708C">
      <w:pPr>
        <w:pStyle w:val="ListParagraph"/>
        <w:numPr>
          <w:ilvl w:val="0"/>
          <w:numId w:val="34"/>
        </w:numPr>
        <w:tabs>
          <w:tab w:val="left" w:pos="1615"/>
        </w:tabs>
        <w:spacing w:before="13"/>
        <w:ind w:left="1614"/>
        <w:rPr>
          <w:rFonts w:asciiTheme="minorHAnsi" w:hAnsiTheme="minorHAnsi" w:cstheme="minorHAnsi"/>
          <w:sz w:val="18"/>
          <w:lang w:val="az-Latn-AZ"/>
        </w:rPr>
      </w:pPr>
      <w:r w:rsidRPr="004E3C5E">
        <w:rPr>
          <w:rFonts w:asciiTheme="minorHAnsi" w:hAnsiTheme="minorHAnsi" w:cstheme="minorHAnsi"/>
          <w:sz w:val="18"/>
          <w:lang w:val="az-Latn-AZ"/>
        </w:rPr>
        <w:t>İcmaların cəlb olunması və cavabdehlik üçün texniki dəstək və maliyyəni təmin edin</w:t>
      </w:r>
    </w:p>
    <w:p w14:paraId="4AD55D5A" w14:textId="77777777" w:rsidR="004E7089" w:rsidRPr="004E3C5E" w:rsidRDefault="00A0708C">
      <w:pPr>
        <w:pStyle w:val="ListParagraph"/>
        <w:numPr>
          <w:ilvl w:val="0"/>
          <w:numId w:val="34"/>
        </w:numPr>
        <w:tabs>
          <w:tab w:val="left" w:pos="1614"/>
        </w:tabs>
        <w:spacing w:before="1"/>
        <w:ind w:left="1613" w:hanging="204"/>
        <w:rPr>
          <w:rFonts w:asciiTheme="minorHAnsi" w:hAnsiTheme="minorHAnsi" w:cstheme="minorHAnsi"/>
          <w:sz w:val="18"/>
          <w:lang w:val="az-Latn-AZ"/>
        </w:rPr>
      </w:pPr>
      <w:r w:rsidRPr="004E3C5E">
        <w:rPr>
          <w:rFonts w:asciiTheme="minorHAnsi" w:hAnsiTheme="minorHAnsi" w:cstheme="minorHAnsi"/>
          <w:sz w:val="18"/>
          <w:lang w:val="az-Latn-AZ"/>
        </w:rPr>
        <w:t>Cavabdehliyin monitorinqi üçün proqram və fəaliyyət planlarına göstəricilər daxil edin</w:t>
      </w:r>
    </w:p>
    <w:p w14:paraId="4AD55D5B" w14:textId="77777777" w:rsidR="004E7089" w:rsidRPr="004E3C5E" w:rsidRDefault="00A0708C">
      <w:pPr>
        <w:pStyle w:val="ListParagraph"/>
        <w:numPr>
          <w:ilvl w:val="0"/>
          <w:numId w:val="34"/>
        </w:numPr>
        <w:tabs>
          <w:tab w:val="left" w:pos="1606"/>
        </w:tabs>
        <w:spacing w:before="1"/>
        <w:ind w:left="1605" w:hanging="196"/>
        <w:rPr>
          <w:rFonts w:asciiTheme="minorHAnsi" w:hAnsiTheme="minorHAnsi" w:cstheme="minorHAnsi"/>
          <w:sz w:val="18"/>
          <w:lang w:val="az-Latn-AZ"/>
        </w:rPr>
      </w:pPr>
      <w:r w:rsidRPr="004E3C5E">
        <w:rPr>
          <w:rFonts w:asciiTheme="minorHAnsi" w:hAnsiTheme="minorHAnsi" w:cstheme="minorHAnsi"/>
          <w:sz w:val="18"/>
          <w:lang w:val="az-Latn-AZ"/>
        </w:rPr>
        <w:t>Cavabdehliyin önəmini Milli Cəmiyyət rəhbərliyini qarşısında təşviq edin</w:t>
      </w:r>
    </w:p>
    <w:p w14:paraId="4AD55D5C" w14:textId="77777777" w:rsidR="004E7089" w:rsidRPr="004E3C5E" w:rsidRDefault="00A0708C">
      <w:pPr>
        <w:pStyle w:val="ListParagraph"/>
        <w:numPr>
          <w:ilvl w:val="0"/>
          <w:numId w:val="34"/>
        </w:numPr>
        <w:tabs>
          <w:tab w:val="left" w:pos="1614"/>
        </w:tabs>
        <w:spacing w:before="1"/>
        <w:ind w:left="1613" w:hanging="204"/>
        <w:rPr>
          <w:rFonts w:asciiTheme="minorHAnsi" w:hAnsiTheme="minorHAnsi" w:cstheme="minorHAnsi"/>
          <w:sz w:val="18"/>
          <w:lang w:val="az-Latn-AZ"/>
        </w:rPr>
      </w:pPr>
      <w:r w:rsidRPr="004E3C5E">
        <w:rPr>
          <w:rFonts w:asciiTheme="minorHAnsi" w:hAnsiTheme="minorHAnsi" w:cstheme="minorHAnsi"/>
          <w:sz w:val="18"/>
          <w:lang w:val="az-Latn-AZ"/>
        </w:rPr>
        <w:t>Təşkilatınız daxilində icmaların cəlb olunması və cavabdehliyi institusional çərçivəyə salın</w:t>
      </w:r>
    </w:p>
    <w:p w14:paraId="4AD55D5D" w14:textId="77777777" w:rsidR="004E7089" w:rsidRPr="004E3C5E" w:rsidRDefault="00A0708C">
      <w:pPr>
        <w:pStyle w:val="ListParagraph"/>
        <w:numPr>
          <w:ilvl w:val="0"/>
          <w:numId w:val="34"/>
        </w:numPr>
        <w:tabs>
          <w:tab w:val="left" w:pos="1612"/>
        </w:tabs>
        <w:spacing w:before="12" w:line="228" w:lineRule="auto"/>
        <w:ind w:right="1982" w:hanging="203"/>
        <w:rPr>
          <w:rFonts w:asciiTheme="minorHAnsi" w:hAnsiTheme="minorHAnsi" w:cstheme="minorHAnsi"/>
          <w:sz w:val="18"/>
          <w:lang w:val="az-Latn-AZ"/>
        </w:rPr>
      </w:pPr>
      <w:r w:rsidRPr="004E3C5E">
        <w:rPr>
          <w:rFonts w:asciiTheme="minorHAnsi" w:hAnsiTheme="minorHAnsi" w:cstheme="minorHAnsi"/>
          <w:sz w:val="18"/>
          <w:lang w:val="az-Latn-AZ"/>
        </w:rPr>
        <w:t>Milli Cəmiyyətlərə göstərilən dəstəyin koordinasiyalı və tamamlayıcı olmasını təmin etmək üçün Hərəkat tərəfdaşları ilə birgə əlaqələndirmə aparın.</w:t>
      </w:r>
    </w:p>
    <w:p w14:paraId="4AD55D5E" w14:textId="77777777" w:rsidR="004E7089" w:rsidRPr="004E3C5E" w:rsidRDefault="004E7089">
      <w:pPr>
        <w:spacing w:line="228" w:lineRule="auto"/>
        <w:rPr>
          <w:rFonts w:asciiTheme="minorHAnsi" w:hAnsiTheme="minorHAnsi" w:cstheme="minorHAnsi"/>
          <w:sz w:val="18"/>
          <w:lang w:val="az-Latn-AZ"/>
        </w:rPr>
        <w:sectPr w:rsidR="004E7089" w:rsidRPr="004E3C5E">
          <w:pgSz w:w="11910" w:h="16840"/>
          <w:pgMar w:top="840" w:right="0" w:bottom="1040" w:left="0" w:header="0" w:footer="849" w:gutter="0"/>
          <w:cols w:space="720"/>
        </w:sectPr>
      </w:pPr>
    </w:p>
    <w:p w14:paraId="4AD55D5F" w14:textId="77777777" w:rsidR="004E7089" w:rsidRPr="004E3C5E" w:rsidRDefault="00000000">
      <w:pPr>
        <w:spacing w:before="62" w:line="206" w:lineRule="exact"/>
        <w:ind w:left="678"/>
        <w:rPr>
          <w:rFonts w:asciiTheme="minorHAnsi" w:hAnsiTheme="minorHAnsi" w:cstheme="minorHAnsi"/>
          <w:b/>
          <w:sz w:val="16"/>
          <w:lang w:val="az-Latn-AZ"/>
        </w:rPr>
      </w:pPr>
      <w:r>
        <w:rPr>
          <w:rFonts w:asciiTheme="minorHAnsi" w:hAnsiTheme="minorHAnsi" w:cstheme="minorHAnsi"/>
          <w:lang w:val="az-Latn-AZ"/>
        </w:rPr>
        <w:lastRenderedPageBreak/>
        <w:pict w14:anchorId="4AD56BA3">
          <v:group id="_x0000_s2332" style="position:absolute;left:0;text-align:left;margin-left:0;margin-top:0;width:595.3pt;height:841.9pt;z-index:-251734016;mso-position-horizontal-relative:page;mso-position-vertical-relative:page" coordsize="11906,16838">
            <v:shape id="_x0000_s2333" type="#_x0000_t75" style="position:absolute;width:11906;height:16838">
              <v:imagedata r:id="rId91" o:title=""/>
            </v:shape>
            <v:shape id="_x0000_s2334" style="position:absolute;width:6468;height:6468" coordsize="6468,6468" path="m6468,l2696,,,2696,,6468,6468,xe" stroked="f">
              <v:fill opacity="52428f"/>
              <v:path arrowok="t"/>
            </v:shape>
            <v:shape id="_x0000_s2335" style="position:absolute;width:4947;height:4947" coordsize="4947,4947" path="m4946,l,,,4946,4946,xe" stroked="f">
              <v:path arrowok="t"/>
            </v:shape>
            <w10:wrap anchorx="page" anchory="page"/>
          </v:group>
        </w:pict>
      </w:r>
      <w:bookmarkStart w:id="9" w:name="_bookmark9"/>
      <w:bookmarkEnd w:id="9"/>
      <w:r w:rsidR="00A0708C" w:rsidRPr="004E3C5E">
        <w:rPr>
          <w:rFonts w:asciiTheme="minorHAnsi" w:hAnsiTheme="minorHAnsi" w:cstheme="minorHAnsi"/>
          <w:b/>
          <w:sz w:val="16"/>
          <w:lang w:val="az-Latn-AZ"/>
        </w:rPr>
        <w:t>Türkiyə 2020</w:t>
      </w:r>
    </w:p>
    <w:p w14:paraId="4AD55D60" w14:textId="77777777" w:rsidR="004E7089" w:rsidRPr="004E3C5E" w:rsidRDefault="00A0708C" w:rsidP="00087180">
      <w:pPr>
        <w:spacing w:before="3" w:line="228" w:lineRule="auto"/>
        <w:ind w:left="686" w:right="8760" w:firstLine="3"/>
        <w:rPr>
          <w:rFonts w:asciiTheme="minorHAnsi" w:hAnsiTheme="minorHAnsi" w:cstheme="minorHAnsi"/>
          <w:sz w:val="16"/>
          <w:lang w:val="az-Latn-AZ"/>
        </w:rPr>
      </w:pPr>
      <w:r w:rsidRPr="004E3C5E">
        <w:rPr>
          <w:rFonts w:asciiTheme="minorHAnsi" w:hAnsiTheme="minorHAnsi" w:cstheme="minorHAnsi"/>
          <w:sz w:val="16"/>
          <w:lang w:val="az-Latn-AZ"/>
        </w:rPr>
        <w:t>Houda Al-Fadil yemək bişirməyi sevən Suriyalı bir qaçqındır. Onun yeni kulinariya macərası Türkiyə Qızıl Aypara Cəmiyyətinin idarə etdiyi bir icma mərkəzində keçirilən</w:t>
      </w:r>
    </w:p>
    <w:p w14:paraId="4AD55D61" w14:textId="77777777" w:rsidR="004E7089" w:rsidRPr="004E3C5E" w:rsidRDefault="00A0708C">
      <w:pPr>
        <w:spacing w:line="228" w:lineRule="auto"/>
        <w:ind w:left="682" w:right="9350" w:firstLine="7"/>
        <w:rPr>
          <w:rFonts w:asciiTheme="minorHAnsi" w:hAnsiTheme="minorHAnsi" w:cstheme="minorHAnsi"/>
          <w:sz w:val="16"/>
          <w:lang w:val="az-Latn-AZ"/>
        </w:rPr>
      </w:pPr>
      <w:r w:rsidRPr="004E3C5E">
        <w:rPr>
          <w:rFonts w:asciiTheme="minorHAnsi" w:hAnsiTheme="minorHAnsi" w:cstheme="minorHAnsi"/>
          <w:sz w:val="16"/>
          <w:lang w:val="az-Latn-AZ"/>
        </w:rPr>
        <w:t>ənənəvi Türkiyə mətbəxi kurslarına yazılması ilə başladı.</w:t>
      </w:r>
    </w:p>
    <w:p w14:paraId="4AD55D62" w14:textId="77777777" w:rsidR="004E7089" w:rsidRPr="004E3C5E" w:rsidRDefault="00A0708C">
      <w:pPr>
        <w:spacing w:line="228" w:lineRule="auto"/>
        <w:ind w:left="690" w:right="9211" w:hanging="11"/>
        <w:rPr>
          <w:rFonts w:asciiTheme="minorHAnsi" w:hAnsiTheme="minorHAnsi" w:cstheme="minorHAnsi"/>
          <w:sz w:val="16"/>
          <w:lang w:val="az-Latn-AZ"/>
        </w:rPr>
      </w:pPr>
      <w:r w:rsidRPr="004E3C5E">
        <w:rPr>
          <w:rFonts w:asciiTheme="minorHAnsi" w:hAnsiTheme="minorHAnsi" w:cstheme="minorHAnsi"/>
          <w:sz w:val="16"/>
          <w:lang w:val="az-Latn-AZ"/>
        </w:rPr>
        <w:t>© Elif Irmak Erkek / Türkiyə Qızıl Aypara Cəmiyyəti</w:t>
      </w:r>
    </w:p>
    <w:p w14:paraId="4AD55D63" w14:textId="77777777" w:rsidR="004E7089" w:rsidRPr="004E3C5E" w:rsidRDefault="004E7089">
      <w:pPr>
        <w:pStyle w:val="BodyText"/>
        <w:rPr>
          <w:rFonts w:asciiTheme="minorHAnsi" w:hAnsiTheme="minorHAnsi" w:cstheme="minorHAnsi"/>
          <w:sz w:val="20"/>
          <w:lang w:val="az-Latn-AZ"/>
        </w:rPr>
      </w:pPr>
    </w:p>
    <w:p w14:paraId="4AD55D64" w14:textId="77777777" w:rsidR="004E7089" w:rsidRPr="004E3C5E" w:rsidRDefault="004E7089">
      <w:pPr>
        <w:pStyle w:val="BodyText"/>
        <w:rPr>
          <w:rFonts w:asciiTheme="minorHAnsi" w:hAnsiTheme="minorHAnsi" w:cstheme="minorHAnsi"/>
          <w:sz w:val="20"/>
          <w:lang w:val="az-Latn-AZ"/>
        </w:rPr>
      </w:pPr>
    </w:p>
    <w:p w14:paraId="4AD55D65" w14:textId="77777777" w:rsidR="004E7089" w:rsidRPr="004E3C5E" w:rsidRDefault="004E7089">
      <w:pPr>
        <w:pStyle w:val="BodyText"/>
        <w:rPr>
          <w:rFonts w:asciiTheme="minorHAnsi" w:hAnsiTheme="minorHAnsi" w:cstheme="minorHAnsi"/>
          <w:sz w:val="20"/>
          <w:lang w:val="az-Latn-AZ"/>
        </w:rPr>
      </w:pPr>
    </w:p>
    <w:p w14:paraId="4AD55D66" w14:textId="77777777" w:rsidR="004E7089" w:rsidRPr="004E3C5E" w:rsidRDefault="004E7089">
      <w:pPr>
        <w:pStyle w:val="BodyText"/>
        <w:rPr>
          <w:rFonts w:asciiTheme="minorHAnsi" w:hAnsiTheme="minorHAnsi" w:cstheme="minorHAnsi"/>
          <w:sz w:val="20"/>
          <w:lang w:val="az-Latn-AZ"/>
        </w:rPr>
      </w:pPr>
    </w:p>
    <w:p w14:paraId="4AD55D67" w14:textId="77777777" w:rsidR="004E7089" w:rsidRPr="004E3C5E" w:rsidRDefault="004E7089">
      <w:pPr>
        <w:pStyle w:val="BodyText"/>
        <w:rPr>
          <w:rFonts w:asciiTheme="minorHAnsi" w:hAnsiTheme="minorHAnsi" w:cstheme="minorHAnsi"/>
          <w:sz w:val="20"/>
          <w:lang w:val="az-Latn-AZ"/>
        </w:rPr>
      </w:pPr>
    </w:p>
    <w:p w14:paraId="4AD55D68" w14:textId="77777777" w:rsidR="004E7089" w:rsidRPr="004E3C5E" w:rsidRDefault="004E7089">
      <w:pPr>
        <w:pStyle w:val="BodyText"/>
        <w:rPr>
          <w:rFonts w:asciiTheme="minorHAnsi" w:hAnsiTheme="minorHAnsi" w:cstheme="minorHAnsi"/>
          <w:sz w:val="20"/>
          <w:lang w:val="az-Latn-AZ"/>
        </w:rPr>
      </w:pPr>
    </w:p>
    <w:p w14:paraId="4AD55D69" w14:textId="77777777" w:rsidR="004E7089" w:rsidRPr="004E3C5E" w:rsidRDefault="004E7089">
      <w:pPr>
        <w:pStyle w:val="BodyText"/>
        <w:rPr>
          <w:rFonts w:asciiTheme="minorHAnsi" w:hAnsiTheme="minorHAnsi" w:cstheme="minorHAnsi"/>
          <w:sz w:val="20"/>
          <w:lang w:val="az-Latn-AZ"/>
        </w:rPr>
      </w:pPr>
    </w:p>
    <w:p w14:paraId="4AD55D6A" w14:textId="77777777" w:rsidR="004E7089" w:rsidRPr="004E3C5E" w:rsidRDefault="004E7089">
      <w:pPr>
        <w:pStyle w:val="BodyText"/>
        <w:rPr>
          <w:rFonts w:asciiTheme="minorHAnsi" w:hAnsiTheme="minorHAnsi" w:cstheme="minorHAnsi"/>
          <w:sz w:val="20"/>
          <w:lang w:val="az-Latn-AZ"/>
        </w:rPr>
      </w:pPr>
    </w:p>
    <w:p w14:paraId="4AD55D6B" w14:textId="77777777" w:rsidR="004E7089" w:rsidRPr="004E3C5E" w:rsidRDefault="004E7089">
      <w:pPr>
        <w:pStyle w:val="BodyText"/>
        <w:rPr>
          <w:rFonts w:asciiTheme="minorHAnsi" w:hAnsiTheme="minorHAnsi" w:cstheme="minorHAnsi"/>
          <w:sz w:val="20"/>
          <w:lang w:val="az-Latn-AZ"/>
        </w:rPr>
      </w:pPr>
    </w:p>
    <w:p w14:paraId="4AD55D6C" w14:textId="77777777" w:rsidR="004E7089" w:rsidRPr="004E3C5E" w:rsidRDefault="004E7089">
      <w:pPr>
        <w:pStyle w:val="BodyText"/>
        <w:rPr>
          <w:rFonts w:asciiTheme="minorHAnsi" w:hAnsiTheme="minorHAnsi" w:cstheme="minorHAnsi"/>
          <w:sz w:val="20"/>
          <w:lang w:val="az-Latn-AZ"/>
        </w:rPr>
      </w:pPr>
    </w:p>
    <w:p w14:paraId="4AD55D6D" w14:textId="77777777" w:rsidR="004E7089" w:rsidRPr="004E3C5E" w:rsidRDefault="004E7089">
      <w:pPr>
        <w:pStyle w:val="BodyText"/>
        <w:rPr>
          <w:rFonts w:asciiTheme="minorHAnsi" w:hAnsiTheme="minorHAnsi" w:cstheme="minorHAnsi"/>
          <w:sz w:val="20"/>
          <w:lang w:val="az-Latn-AZ"/>
        </w:rPr>
      </w:pPr>
    </w:p>
    <w:p w14:paraId="4AD55D6E" w14:textId="77777777" w:rsidR="004E7089" w:rsidRPr="004E3C5E" w:rsidRDefault="004E7089">
      <w:pPr>
        <w:pStyle w:val="BodyText"/>
        <w:rPr>
          <w:rFonts w:asciiTheme="minorHAnsi" w:hAnsiTheme="minorHAnsi" w:cstheme="minorHAnsi"/>
          <w:sz w:val="20"/>
          <w:lang w:val="az-Latn-AZ"/>
        </w:rPr>
      </w:pPr>
    </w:p>
    <w:p w14:paraId="4AD55D6F" w14:textId="77777777" w:rsidR="004E7089" w:rsidRPr="004E3C5E" w:rsidRDefault="004E7089">
      <w:pPr>
        <w:pStyle w:val="BodyText"/>
        <w:rPr>
          <w:rFonts w:asciiTheme="minorHAnsi" w:hAnsiTheme="minorHAnsi" w:cstheme="minorHAnsi"/>
          <w:sz w:val="20"/>
          <w:lang w:val="az-Latn-AZ"/>
        </w:rPr>
      </w:pPr>
    </w:p>
    <w:p w14:paraId="4AD55D70" w14:textId="77777777" w:rsidR="004E7089" w:rsidRPr="004E3C5E" w:rsidRDefault="004E7089">
      <w:pPr>
        <w:pStyle w:val="BodyText"/>
        <w:rPr>
          <w:rFonts w:asciiTheme="minorHAnsi" w:hAnsiTheme="minorHAnsi" w:cstheme="minorHAnsi"/>
          <w:sz w:val="20"/>
          <w:lang w:val="az-Latn-AZ"/>
        </w:rPr>
      </w:pPr>
    </w:p>
    <w:p w14:paraId="4AD55D71" w14:textId="77777777" w:rsidR="004E7089" w:rsidRPr="004E3C5E" w:rsidRDefault="004E7089">
      <w:pPr>
        <w:pStyle w:val="BodyText"/>
        <w:rPr>
          <w:rFonts w:asciiTheme="minorHAnsi" w:hAnsiTheme="minorHAnsi" w:cstheme="minorHAnsi"/>
          <w:sz w:val="20"/>
          <w:lang w:val="az-Latn-AZ"/>
        </w:rPr>
      </w:pPr>
    </w:p>
    <w:p w14:paraId="4AD55D72" w14:textId="77777777" w:rsidR="004E7089" w:rsidRPr="004E3C5E" w:rsidRDefault="004E7089">
      <w:pPr>
        <w:pStyle w:val="BodyText"/>
        <w:rPr>
          <w:rFonts w:asciiTheme="minorHAnsi" w:hAnsiTheme="minorHAnsi" w:cstheme="minorHAnsi"/>
          <w:sz w:val="20"/>
          <w:lang w:val="az-Latn-AZ"/>
        </w:rPr>
      </w:pPr>
    </w:p>
    <w:p w14:paraId="4AD55D73" w14:textId="77777777" w:rsidR="004E7089" w:rsidRPr="004E3C5E" w:rsidRDefault="004E7089">
      <w:pPr>
        <w:pStyle w:val="BodyText"/>
        <w:rPr>
          <w:rFonts w:asciiTheme="minorHAnsi" w:hAnsiTheme="minorHAnsi" w:cstheme="minorHAnsi"/>
          <w:sz w:val="20"/>
          <w:lang w:val="az-Latn-AZ"/>
        </w:rPr>
      </w:pPr>
    </w:p>
    <w:p w14:paraId="4AD55D74" w14:textId="77777777" w:rsidR="004E7089" w:rsidRPr="004E3C5E" w:rsidRDefault="004E7089">
      <w:pPr>
        <w:pStyle w:val="BodyText"/>
        <w:rPr>
          <w:rFonts w:asciiTheme="minorHAnsi" w:hAnsiTheme="minorHAnsi" w:cstheme="minorHAnsi"/>
          <w:sz w:val="20"/>
          <w:lang w:val="az-Latn-AZ"/>
        </w:rPr>
      </w:pPr>
    </w:p>
    <w:p w14:paraId="4AD55D75" w14:textId="77777777" w:rsidR="004E7089" w:rsidRPr="004E3C5E" w:rsidRDefault="004E7089">
      <w:pPr>
        <w:pStyle w:val="BodyText"/>
        <w:rPr>
          <w:rFonts w:asciiTheme="minorHAnsi" w:hAnsiTheme="minorHAnsi" w:cstheme="minorHAnsi"/>
          <w:sz w:val="20"/>
          <w:lang w:val="az-Latn-AZ"/>
        </w:rPr>
      </w:pPr>
    </w:p>
    <w:p w14:paraId="4AD55D76" w14:textId="77777777" w:rsidR="004E7089" w:rsidRPr="004E3C5E" w:rsidRDefault="004E7089">
      <w:pPr>
        <w:pStyle w:val="BodyText"/>
        <w:rPr>
          <w:rFonts w:asciiTheme="minorHAnsi" w:hAnsiTheme="minorHAnsi" w:cstheme="minorHAnsi"/>
          <w:sz w:val="20"/>
          <w:lang w:val="az-Latn-AZ"/>
        </w:rPr>
      </w:pPr>
    </w:p>
    <w:p w14:paraId="4AD55D77" w14:textId="77777777" w:rsidR="004E7089" w:rsidRPr="004E3C5E" w:rsidRDefault="004E7089">
      <w:pPr>
        <w:pStyle w:val="BodyText"/>
        <w:rPr>
          <w:rFonts w:asciiTheme="minorHAnsi" w:hAnsiTheme="minorHAnsi" w:cstheme="minorHAnsi"/>
          <w:sz w:val="20"/>
          <w:lang w:val="az-Latn-AZ"/>
        </w:rPr>
      </w:pPr>
    </w:p>
    <w:p w14:paraId="4AD55D78" w14:textId="77777777" w:rsidR="004E7089" w:rsidRPr="004E3C5E" w:rsidRDefault="004E7089">
      <w:pPr>
        <w:pStyle w:val="BodyText"/>
        <w:rPr>
          <w:rFonts w:asciiTheme="minorHAnsi" w:hAnsiTheme="minorHAnsi" w:cstheme="minorHAnsi"/>
          <w:sz w:val="20"/>
          <w:lang w:val="az-Latn-AZ"/>
        </w:rPr>
      </w:pPr>
    </w:p>
    <w:p w14:paraId="4AD55D79" w14:textId="77777777" w:rsidR="004E7089" w:rsidRPr="004E3C5E" w:rsidRDefault="004E7089">
      <w:pPr>
        <w:pStyle w:val="BodyText"/>
        <w:rPr>
          <w:rFonts w:asciiTheme="minorHAnsi" w:hAnsiTheme="minorHAnsi" w:cstheme="minorHAnsi"/>
          <w:sz w:val="20"/>
          <w:lang w:val="az-Latn-AZ"/>
        </w:rPr>
      </w:pPr>
    </w:p>
    <w:p w14:paraId="4AD55D7A" w14:textId="77777777" w:rsidR="004E7089" w:rsidRPr="004E3C5E" w:rsidRDefault="004E7089">
      <w:pPr>
        <w:pStyle w:val="BodyText"/>
        <w:rPr>
          <w:rFonts w:asciiTheme="minorHAnsi" w:hAnsiTheme="minorHAnsi" w:cstheme="minorHAnsi"/>
          <w:sz w:val="20"/>
          <w:lang w:val="az-Latn-AZ"/>
        </w:rPr>
      </w:pPr>
    </w:p>
    <w:p w14:paraId="4AD55D7B" w14:textId="77777777" w:rsidR="004E7089" w:rsidRPr="004E3C5E" w:rsidRDefault="004E7089">
      <w:pPr>
        <w:pStyle w:val="BodyText"/>
        <w:rPr>
          <w:rFonts w:asciiTheme="minorHAnsi" w:hAnsiTheme="minorHAnsi" w:cstheme="minorHAnsi"/>
          <w:sz w:val="20"/>
          <w:lang w:val="az-Latn-AZ"/>
        </w:rPr>
      </w:pPr>
    </w:p>
    <w:p w14:paraId="4AD55D7C" w14:textId="77777777" w:rsidR="004E7089" w:rsidRPr="004E3C5E" w:rsidRDefault="004E7089">
      <w:pPr>
        <w:pStyle w:val="BodyText"/>
        <w:rPr>
          <w:rFonts w:asciiTheme="minorHAnsi" w:hAnsiTheme="minorHAnsi" w:cstheme="minorHAnsi"/>
          <w:sz w:val="20"/>
          <w:lang w:val="az-Latn-AZ"/>
        </w:rPr>
      </w:pPr>
    </w:p>
    <w:p w14:paraId="4AD55D7D" w14:textId="77777777" w:rsidR="004E7089" w:rsidRPr="004E3C5E" w:rsidRDefault="004E7089">
      <w:pPr>
        <w:pStyle w:val="BodyText"/>
        <w:rPr>
          <w:rFonts w:asciiTheme="minorHAnsi" w:hAnsiTheme="minorHAnsi" w:cstheme="minorHAnsi"/>
          <w:sz w:val="20"/>
          <w:lang w:val="az-Latn-AZ"/>
        </w:rPr>
      </w:pPr>
    </w:p>
    <w:p w14:paraId="4AD55D7E" w14:textId="77777777" w:rsidR="004E7089" w:rsidRPr="004E3C5E" w:rsidRDefault="004E7089">
      <w:pPr>
        <w:pStyle w:val="BodyText"/>
        <w:rPr>
          <w:rFonts w:asciiTheme="minorHAnsi" w:hAnsiTheme="minorHAnsi" w:cstheme="minorHAnsi"/>
          <w:sz w:val="20"/>
          <w:lang w:val="az-Latn-AZ"/>
        </w:rPr>
      </w:pPr>
    </w:p>
    <w:p w14:paraId="4AD55D7F" w14:textId="77777777" w:rsidR="004E7089" w:rsidRPr="004E3C5E" w:rsidRDefault="004E7089">
      <w:pPr>
        <w:pStyle w:val="BodyText"/>
        <w:rPr>
          <w:rFonts w:asciiTheme="minorHAnsi" w:hAnsiTheme="minorHAnsi" w:cstheme="minorHAnsi"/>
          <w:sz w:val="20"/>
          <w:lang w:val="az-Latn-AZ"/>
        </w:rPr>
      </w:pPr>
    </w:p>
    <w:p w14:paraId="4AD55D80" w14:textId="77777777" w:rsidR="004E7089" w:rsidRPr="004E3C5E" w:rsidRDefault="004E7089">
      <w:pPr>
        <w:pStyle w:val="BodyText"/>
        <w:rPr>
          <w:rFonts w:asciiTheme="minorHAnsi" w:hAnsiTheme="minorHAnsi" w:cstheme="minorHAnsi"/>
          <w:sz w:val="20"/>
          <w:lang w:val="az-Latn-AZ"/>
        </w:rPr>
      </w:pPr>
    </w:p>
    <w:p w14:paraId="4AD55D81" w14:textId="77777777" w:rsidR="004E7089" w:rsidRPr="004E3C5E" w:rsidRDefault="004E7089">
      <w:pPr>
        <w:pStyle w:val="BodyText"/>
        <w:rPr>
          <w:rFonts w:asciiTheme="minorHAnsi" w:hAnsiTheme="minorHAnsi" w:cstheme="minorHAnsi"/>
          <w:sz w:val="20"/>
          <w:lang w:val="az-Latn-AZ"/>
        </w:rPr>
      </w:pPr>
    </w:p>
    <w:p w14:paraId="4AD55D82" w14:textId="77777777" w:rsidR="004E7089" w:rsidRPr="004E3C5E" w:rsidRDefault="004E7089">
      <w:pPr>
        <w:pStyle w:val="BodyText"/>
        <w:rPr>
          <w:rFonts w:asciiTheme="minorHAnsi" w:hAnsiTheme="minorHAnsi" w:cstheme="minorHAnsi"/>
          <w:sz w:val="20"/>
          <w:lang w:val="az-Latn-AZ"/>
        </w:rPr>
      </w:pPr>
    </w:p>
    <w:p w14:paraId="4AD55D83" w14:textId="77777777" w:rsidR="004E7089" w:rsidRPr="004E3C5E" w:rsidRDefault="004E7089">
      <w:pPr>
        <w:pStyle w:val="BodyText"/>
        <w:rPr>
          <w:rFonts w:asciiTheme="minorHAnsi" w:hAnsiTheme="minorHAnsi" w:cstheme="minorHAnsi"/>
          <w:sz w:val="20"/>
          <w:lang w:val="az-Latn-AZ"/>
        </w:rPr>
      </w:pPr>
    </w:p>
    <w:p w14:paraId="4AD55D84" w14:textId="77777777" w:rsidR="004E7089" w:rsidRPr="004E3C5E" w:rsidRDefault="004E7089">
      <w:pPr>
        <w:pStyle w:val="BodyText"/>
        <w:rPr>
          <w:rFonts w:asciiTheme="minorHAnsi" w:hAnsiTheme="minorHAnsi" w:cstheme="minorHAnsi"/>
          <w:sz w:val="20"/>
          <w:lang w:val="az-Latn-AZ"/>
        </w:rPr>
      </w:pPr>
    </w:p>
    <w:p w14:paraId="4AD55D85" w14:textId="77777777" w:rsidR="004E7089" w:rsidRPr="004E3C5E" w:rsidRDefault="004E7089">
      <w:pPr>
        <w:pStyle w:val="BodyText"/>
        <w:rPr>
          <w:rFonts w:asciiTheme="minorHAnsi" w:hAnsiTheme="minorHAnsi" w:cstheme="minorHAnsi"/>
          <w:sz w:val="20"/>
          <w:lang w:val="az-Latn-AZ"/>
        </w:rPr>
      </w:pPr>
    </w:p>
    <w:p w14:paraId="4AD55D86" w14:textId="77777777" w:rsidR="004E7089" w:rsidRPr="004E3C5E" w:rsidRDefault="004E7089">
      <w:pPr>
        <w:pStyle w:val="BodyText"/>
        <w:rPr>
          <w:rFonts w:asciiTheme="minorHAnsi" w:hAnsiTheme="minorHAnsi" w:cstheme="minorHAnsi"/>
          <w:sz w:val="20"/>
          <w:lang w:val="az-Latn-AZ"/>
        </w:rPr>
      </w:pPr>
    </w:p>
    <w:p w14:paraId="4AD55D87" w14:textId="77777777" w:rsidR="004E7089" w:rsidRPr="004E3C5E" w:rsidRDefault="004E7089">
      <w:pPr>
        <w:pStyle w:val="BodyText"/>
        <w:rPr>
          <w:rFonts w:asciiTheme="minorHAnsi" w:hAnsiTheme="minorHAnsi" w:cstheme="minorHAnsi"/>
          <w:sz w:val="20"/>
          <w:lang w:val="az-Latn-AZ"/>
        </w:rPr>
      </w:pPr>
    </w:p>
    <w:p w14:paraId="4AD55D88" w14:textId="77777777" w:rsidR="004E7089" w:rsidRPr="004E3C5E" w:rsidRDefault="004E7089">
      <w:pPr>
        <w:pStyle w:val="BodyText"/>
        <w:rPr>
          <w:rFonts w:asciiTheme="minorHAnsi" w:hAnsiTheme="minorHAnsi" w:cstheme="minorHAnsi"/>
          <w:sz w:val="20"/>
          <w:lang w:val="az-Latn-AZ"/>
        </w:rPr>
      </w:pPr>
    </w:p>
    <w:p w14:paraId="4AD55D89" w14:textId="77777777" w:rsidR="004E7089" w:rsidRPr="004E3C5E" w:rsidRDefault="004E7089">
      <w:pPr>
        <w:pStyle w:val="BodyText"/>
        <w:rPr>
          <w:rFonts w:asciiTheme="minorHAnsi" w:hAnsiTheme="minorHAnsi" w:cstheme="minorHAnsi"/>
          <w:sz w:val="20"/>
          <w:lang w:val="az-Latn-AZ"/>
        </w:rPr>
      </w:pPr>
    </w:p>
    <w:p w14:paraId="4AD55D8A" w14:textId="77777777" w:rsidR="004E7089" w:rsidRPr="004E3C5E" w:rsidRDefault="004E7089">
      <w:pPr>
        <w:pStyle w:val="BodyText"/>
        <w:rPr>
          <w:rFonts w:asciiTheme="minorHAnsi" w:hAnsiTheme="minorHAnsi" w:cstheme="minorHAnsi"/>
          <w:sz w:val="20"/>
          <w:lang w:val="az-Latn-AZ"/>
        </w:rPr>
      </w:pPr>
    </w:p>
    <w:p w14:paraId="4AD55D8B" w14:textId="77777777" w:rsidR="004E7089" w:rsidRPr="004E3C5E" w:rsidRDefault="004E7089">
      <w:pPr>
        <w:pStyle w:val="BodyText"/>
        <w:rPr>
          <w:rFonts w:asciiTheme="minorHAnsi" w:hAnsiTheme="minorHAnsi" w:cstheme="minorHAnsi"/>
          <w:sz w:val="20"/>
          <w:lang w:val="az-Latn-AZ"/>
        </w:rPr>
      </w:pPr>
    </w:p>
    <w:p w14:paraId="4AD55D8C" w14:textId="77777777" w:rsidR="004E7089" w:rsidRPr="004E3C5E" w:rsidRDefault="004E7089">
      <w:pPr>
        <w:pStyle w:val="BodyText"/>
        <w:rPr>
          <w:rFonts w:asciiTheme="minorHAnsi" w:hAnsiTheme="minorHAnsi" w:cstheme="minorHAnsi"/>
          <w:sz w:val="20"/>
          <w:lang w:val="az-Latn-AZ"/>
        </w:rPr>
      </w:pPr>
    </w:p>
    <w:p w14:paraId="4AD55D8D" w14:textId="77777777" w:rsidR="004E7089" w:rsidRPr="004E3C5E" w:rsidRDefault="004E7089">
      <w:pPr>
        <w:pStyle w:val="BodyText"/>
        <w:rPr>
          <w:rFonts w:asciiTheme="minorHAnsi" w:hAnsiTheme="minorHAnsi" w:cstheme="minorHAnsi"/>
          <w:sz w:val="20"/>
          <w:lang w:val="az-Latn-AZ"/>
        </w:rPr>
      </w:pPr>
    </w:p>
    <w:p w14:paraId="4AD55D8E" w14:textId="77777777" w:rsidR="004E7089" w:rsidRPr="004E3C5E" w:rsidRDefault="004E7089">
      <w:pPr>
        <w:pStyle w:val="BodyText"/>
        <w:rPr>
          <w:rFonts w:asciiTheme="minorHAnsi" w:hAnsiTheme="minorHAnsi" w:cstheme="minorHAnsi"/>
          <w:sz w:val="20"/>
          <w:lang w:val="az-Latn-AZ"/>
        </w:rPr>
      </w:pPr>
    </w:p>
    <w:p w14:paraId="4AD55D8F" w14:textId="77777777" w:rsidR="004E7089" w:rsidRPr="004E3C5E" w:rsidRDefault="004E7089">
      <w:pPr>
        <w:pStyle w:val="BodyText"/>
        <w:rPr>
          <w:rFonts w:asciiTheme="minorHAnsi" w:hAnsiTheme="minorHAnsi" w:cstheme="minorHAnsi"/>
          <w:sz w:val="20"/>
          <w:lang w:val="az-Latn-AZ"/>
        </w:rPr>
      </w:pPr>
    </w:p>
    <w:p w14:paraId="4AD55D90" w14:textId="77777777" w:rsidR="004E7089" w:rsidRPr="004E3C5E" w:rsidRDefault="004E7089">
      <w:pPr>
        <w:pStyle w:val="BodyText"/>
        <w:rPr>
          <w:rFonts w:asciiTheme="minorHAnsi" w:hAnsiTheme="minorHAnsi" w:cstheme="minorHAnsi"/>
          <w:sz w:val="20"/>
          <w:lang w:val="az-Latn-AZ"/>
        </w:rPr>
      </w:pPr>
    </w:p>
    <w:p w14:paraId="4AD55D91" w14:textId="77777777" w:rsidR="004E7089" w:rsidRPr="004E3C5E" w:rsidRDefault="004E7089">
      <w:pPr>
        <w:pStyle w:val="BodyText"/>
        <w:rPr>
          <w:rFonts w:asciiTheme="minorHAnsi" w:hAnsiTheme="minorHAnsi" w:cstheme="minorHAnsi"/>
          <w:sz w:val="20"/>
          <w:lang w:val="az-Latn-AZ"/>
        </w:rPr>
      </w:pPr>
    </w:p>
    <w:p w14:paraId="4AD55D92" w14:textId="77777777" w:rsidR="004E7089" w:rsidRPr="004E3C5E" w:rsidRDefault="004E7089">
      <w:pPr>
        <w:pStyle w:val="BodyText"/>
        <w:rPr>
          <w:rFonts w:asciiTheme="minorHAnsi" w:hAnsiTheme="minorHAnsi" w:cstheme="minorHAnsi"/>
          <w:sz w:val="20"/>
          <w:lang w:val="az-Latn-AZ"/>
        </w:rPr>
      </w:pPr>
    </w:p>
    <w:p w14:paraId="4AD55D93" w14:textId="77777777" w:rsidR="004E7089" w:rsidRPr="004E3C5E" w:rsidRDefault="004E7089">
      <w:pPr>
        <w:pStyle w:val="BodyText"/>
        <w:spacing w:before="12"/>
        <w:rPr>
          <w:rFonts w:asciiTheme="minorHAnsi" w:hAnsiTheme="minorHAnsi" w:cstheme="minorHAnsi"/>
          <w:sz w:val="15"/>
          <w:lang w:val="az-Latn-AZ"/>
        </w:rPr>
      </w:pPr>
    </w:p>
    <w:p w14:paraId="4AD55D94" w14:textId="77777777" w:rsidR="004E7089" w:rsidRPr="004E3C5E" w:rsidRDefault="00A0708C">
      <w:pPr>
        <w:tabs>
          <w:tab w:val="left" w:pos="1133"/>
          <w:tab w:val="left" w:pos="1733"/>
        </w:tabs>
        <w:spacing w:before="107"/>
        <w:ind w:left="-1"/>
        <w:rPr>
          <w:rFonts w:asciiTheme="minorHAnsi" w:hAnsiTheme="minorHAnsi" w:cstheme="minorHAnsi"/>
          <w:sz w:val="16"/>
          <w:lang w:val="az-Latn-AZ"/>
        </w:rPr>
      </w:pPr>
      <w:r w:rsidRPr="004E3C5E">
        <w:rPr>
          <w:rFonts w:asciiTheme="minorHAnsi" w:hAnsiTheme="minorHAnsi" w:cstheme="minorHAnsi"/>
          <w:b/>
          <w:color w:val="FFFFFF"/>
          <w:sz w:val="20"/>
          <w:shd w:val="clear" w:color="auto" w:fill="F5333F"/>
          <w:lang w:val="az-Latn-AZ"/>
        </w:rPr>
        <w:t xml:space="preserve"> </w:t>
      </w:r>
      <w:r w:rsidRPr="004E3C5E">
        <w:rPr>
          <w:rFonts w:asciiTheme="minorHAnsi" w:hAnsiTheme="minorHAnsi" w:cstheme="minorHAnsi"/>
          <w:b/>
          <w:color w:val="FFFFFF"/>
          <w:sz w:val="20"/>
          <w:shd w:val="clear" w:color="auto" w:fill="F5333F"/>
          <w:lang w:val="az-Latn-AZ"/>
        </w:rPr>
        <w:tab/>
        <w:t>18</w:t>
      </w:r>
      <w:r w:rsidRPr="004E3C5E">
        <w:rPr>
          <w:rFonts w:asciiTheme="minorHAnsi" w:hAnsiTheme="minorHAnsi" w:cstheme="minorHAnsi"/>
          <w:b/>
          <w:color w:val="FFFFFF"/>
          <w:sz w:val="20"/>
          <w:shd w:val="clear" w:color="auto" w:fill="F5333F"/>
          <w:lang w:val="az-Latn-AZ"/>
        </w:rPr>
        <w:tab/>
      </w:r>
      <w:r w:rsidRPr="004E3C5E">
        <w:rPr>
          <w:rFonts w:asciiTheme="minorHAnsi" w:hAnsiTheme="minorHAnsi" w:cstheme="minorHAnsi"/>
          <w:color w:val="FFFFFF"/>
          <w:sz w:val="16"/>
          <w:lang w:val="az-Latn-AZ"/>
        </w:rPr>
        <w:t>Qızıl Xaç və Qızıl Aypara Hərəkatının İcmaların Cəlb Olunması və Cavabdehlik üzrə Bələdçisi</w:t>
      </w:r>
    </w:p>
    <w:p w14:paraId="4AD55D95" w14:textId="77777777" w:rsidR="004E7089" w:rsidRPr="004E3C5E" w:rsidRDefault="004E7089">
      <w:pPr>
        <w:rPr>
          <w:rFonts w:asciiTheme="minorHAnsi" w:hAnsiTheme="minorHAnsi" w:cstheme="minorHAnsi"/>
          <w:sz w:val="16"/>
          <w:lang w:val="az-Latn-AZ"/>
        </w:rPr>
        <w:sectPr w:rsidR="004E7089" w:rsidRPr="004E3C5E">
          <w:footerReference w:type="even" r:id="rId92"/>
          <w:pgSz w:w="11910" w:h="16840"/>
          <w:pgMar w:top="600" w:right="0" w:bottom="280" w:left="0" w:header="0" w:footer="0" w:gutter="0"/>
          <w:cols w:space="720"/>
        </w:sectPr>
      </w:pPr>
    </w:p>
    <w:p w14:paraId="4AD55D96" w14:textId="77777777" w:rsidR="004E7089" w:rsidRPr="004E3C5E" w:rsidRDefault="00A0708C">
      <w:pPr>
        <w:pStyle w:val="Heading4"/>
        <w:ind w:left="1129"/>
        <w:rPr>
          <w:rFonts w:asciiTheme="minorHAnsi" w:hAnsiTheme="minorHAnsi" w:cstheme="minorHAnsi"/>
          <w:lang w:val="az-Latn-AZ"/>
        </w:rPr>
      </w:pPr>
      <w:bookmarkStart w:id="10" w:name="_bookmark10"/>
      <w:bookmarkEnd w:id="10"/>
      <w:r w:rsidRPr="004E3C5E">
        <w:rPr>
          <w:rFonts w:asciiTheme="minorHAnsi" w:hAnsiTheme="minorHAnsi" w:cstheme="minorHAnsi"/>
          <w:color w:val="F5333F"/>
          <w:lang w:val="az-Latn-AZ"/>
        </w:rPr>
        <w:lastRenderedPageBreak/>
        <w:t>Humanitar sektorda cavabdehlik</w:t>
      </w:r>
    </w:p>
    <w:p w14:paraId="4AD55D97" w14:textId="77777777" w:rsidR="004E7089" w:rsidRPr="004E3C5E" w:rsidRDefault="00A0708C">
      <w:pPr>
        <w:pStyle w:val="BodyText"/>
        <w:spacing w:before="94" w:line="232" w:lineRule="auto"/>
        <w:ind w:left="1135" w:right="1137" w:hanging="14"/>
        <w:jc w:val="both"/>
        <w:rPr>
          <w:rFonts w:asciiTheme="minorHAnsi" w:hAnsiTheme="minorHAnsi" w:cstheme="minorHAnsi"/>
          <w:lang w:val="az-Latn-AZ"/>
        </w:rPr>
      </w:pPr>
      <w:r w:rsidRPr="004E3C5E">
        <w:rPr>
          <w:rFonts w:asciiTheme="minorHAnsi" w:hAnsiTheme="minorHAnsi" w:cstheme="minorHAnsi"/>
          <w:lang w:val="az-Latn-AZ"/>
        </w:rPr>
        <w:t>Hərəkat icmaların cəlb olunması və cavabdehliyi gücləndirmə səylərində yalnız deyil. Bu məqsədi dəstəkləmək üçün çalışan bir sıra qlobal təşəbbüslər də mövcuddur. Bu ortaq öhdəliklər agentliklər arasında icmaların cəlb olunmasını təkmilləşdirməyə yönəlmiş kollektiv fəaliyyəti dəstəkləyir. Buraya aşağıdakılar daxildir:</w:t>
      </w:r>
    </w:p>
    <w:p w14:paraId="4AD55D98" w14:textId="77777777" w:rsidR="004E7089" w:rsidRPr="004E3C5E" w:rsidRDefault="004E7089">
      <w:pPr>
        <w:pStyle w:val="BodyText"/>
        <w:spacing w:before="2"/>
        <w:rPr>
          <w:rFonts w:asciiTheme="minorHAnsi" w:hAnsiTheme="minorHAnsi" w:cstheme="minorHAnsi"/>
          <w:sz w:val="24"/>
          <w:lang w:val="az-Latn-AZ"/>
        </w:rPr>
      </w:pPr>
    </w:p>
    <w:p w14:paraId="4AD55D99" w14:textId="77777777" w:rsidR="004E7089" w:rsidRPr="004E3C5E" w:rsidRDefault="00000000">
      <w:pPr>
        <w:ind w:left="1110"/>
        <w:rPr>
          <w:rFonts w:asciiTheme="minorHAnsi" w:hAnsiTheme="minorHAnsi" w:cstheme="minorHAnsi"/>
          <w:sz w:val="13"/>
          <w:lang w:val="az-Latn-AZ"/>
        </w:rPr>
      </w:pPr>
      <w:hyperlink r:id="rId93" w:history="1">
        <w:r w:rsidR="00A0708C" w:rsidRPr="004E3C5E">
          <w:rPr>
            <w:rFonts w:asciiTheme="minorHAnsi" w:hAnsiTheme="minorHAnsi" w:cstheme="minorHAnsi"/>
            <w:b/>
            <w:color w:val="011E41"/>
            <w:sz w:val="28"/>
            <w:u w:val="single" w:color="F5333F"/>
            <w:lang w:val="az-Latn-AZ"/>
          </w:rPr>
          <w:t>Əsas Humanitar Standart</w:t>
        </w:r>
      </w:hyperlink>
      <w:r w:rsidR="00A0708C" w:rsidRPr="00317E37">
        <w:rPr>
          <w:rFonts w:asciiTheme="minorHAnsi" w:hAnsiTheme="minorHAnsi" w:cstheme="minorHAnsi"/>
          <w:color w:val="F5333F"/>
          <w:szCs w:val="40"/>
          <w:vertAlign w:val="superscript"/>
          <w:lang w:val="az-Latn-AZ"/>
        </w:rPr>
        <w:t>13</w:t>
      </w:r>
    </w:p>
    <w:p w14:paraId="4AD55D9A" w14:textId="77777777" w:rsidR="004E7089" w:rsidRPr="004E3C5E" w:rsidRDefault="00A0708C">
      <w:pPr>
        <w:pStyle w:val="BodyText"/>
        <w:spacing w:before="168" w:line="232" w:lineRule="auto"/>
        <w:ind w:left="1135" w:right="1129" w:hanging="14"/>
        <w:jc w:val="both"/>
        <w:rPr>
          <w:rFonts w:asciiTheme="minorHAnsi" w:hAnsiTheme="minorHAnsi" w:cstheme="minorHAnsi"/>
          <w:lang w:val="az-Latn-AZ"/>
        </w:rPr>
      </w:pPr>
      <w:r w:rsidRPr="004E3C5E">
        <w:rPr>
          <w:rFonts w:asciiTheme="minorHAnsi" w:hAnsiTheme="minorHAnsi" w:cstheme="minorHAnsi"/>
          <w:lang w:val="az-Latn-AZ"/>
        </w:rPr>
        <w:t>Keyfiyyət və Cavabdehlik üzrə Əsas Humanitar Standart humanitar cavab tədbirlərində iştirak edən təşkilatların və fərdlərin, təmin etdikləri yardımın keyfiyyətini və effektivliyini təkmilləşdirmək üçün istifadə edə biləcəkləri doqquz öhdəlik təyin edir. Həmin öhdəliklər humanitar yardımın keyfiyyəti və uyğunluğu, zərərçəkmiş əhali qarşısında cavabdehlik, koordinasiya, öyrənmə, insanların idarə edilməsi, cinsi istismar və zorakılığın, dələduzluğun və korrupsiyanın qarşısının alınmasını əhatə edir. Qızıl Xaç və Qızıl Aypara Cəmiyyətlərinin icmaların cəlb olunması və cavabdehliyə yönəlmiş minimum öhdəliklər və tədbirləri Əsas Humanitar Standartla uzlaşır.</w:t>
      </w:r>
    </w:p>
    <w:p w14:paraId="4AD55D9B" w14:textId="77777777" w:rsidR="004E7089" w:rsidRPr="004E3C5E" w:rsidRDefault="004E7089">
      <w:pPr>
        <w:pStyle w:val="BodyText"/>
        <w:spacing w:before="2"/>
        <w:rPr>
          <w:rFonts w:asciiTheme="minorHAnsi" w:hAnsiTheme="minorHAnsi" w:cstheme="minorHAnsi"/>
          <w:sz w:val="24"/>
          <w:lang w:val="az-Latn-AZ"/>
        </w:rPr>
      </w:pPr>
    </w:p>
    <w:p w14:paraId="4AD55D9C" w14:textId="77777777" w:rsidR="004E7089" w:rsidRPr="004E3C5E" w:rsidRDefault="00A0708C" w:rsidP="00317E37">
      <w:pPr>
        <w:spacing w:before="1"/>
        <w:ind w:left="1139" w:right="3090" w:hanging="3"/>
        <w:rPr>
          <w:rFonts w:asciiTheme="minorHAnsi" w:hAnsiTheme="minorHAnsi" w:cstheme="minorHAnsi"/>
          <w:sz w:val="13"/>
          <w:lang w:val="az-Latn-AZ"/>
        </w:rPr>
      </w:pPr>
      <w:r w:rsidRPr="00317E37">
        <w:rPr>
          <w:rFonts w:asciiTheme="minorHAnsi" w:hAnsiTheme="minorHAnsi" w:cstheme="minorHAnsi"/>
          <w:b/>
          <w:color w:val="011E41"/>
          <w:sz w:val="28"/>
          <w:u w:val="single" w:color="F5333F"/>
          <w:lang w:val="az-Latn-AZ"/>
        </w:rPr>
        <w:t>Agentliklərarası Daimi Komitənin</w:t>
      </w:r>
      <w:r w:rsidRPr="004E3C5E">
        <w:rPr>
          <w:rFonts w:asciiTheme="minorHAnsi" w:hAnsiTheme="minorHAnsi" w:cstheme="minorHAnsi"/>
          <w:color w:val="F5333F"/>
          <w:sz w:val="13"/>
          <w:lang w:val="az-Latn-AZ"/>
        </w:rPr>
        <w:t xml:space="preserve"> </w:t>
      </w:r>
      <w:hyperlink r:id="rId94" w:history="1">
        <w:r w:rsidRPr="004E3C5E">
          <w:rPr>
            <w:rFonts w:asciiTheme="minorHAnsi" w:hAnsiTheme="minorHAnsi" w:cstheme="minorHAnsi"/>
            <w:b/>
            <w:color w:val="011E41"/>
            <w:sz w:val="28"/>
            <w:u w:val="single" w:color="F5333F"/>
            <w:lang w:val="az-Latn-AZ"/>
          </w:rPr>
          <w:t>Zərərçəkmiş Əhali qarşısında Cavabdehlik üzrə</w:t>
        </w:r>
      </w:hyperlink>
      <w:r w:rsidRPr="004E3C5E">
        <w:rPr>
          <w:rFonts w:asciiTheme="minorHAnsi" w:hAnsiTheme="minorHAnsi" w:cstheme="minorHAnsi"/>
          <w:color w:val="F5333F"/>
          <w:sz w:val="13"/>
          <w:lang w:val="az-Latn-AZ"/>
        </w:rPr>
        <w:t xml:space="preserve"> </w:t>
      </w:r>
      <w:hyperlink r:id="rId95" w:history="1">
        <w:r w:rsidRPr="004E3C5E">
          <w:rPr>
            <w:rFonts w:asciiTheme="minorHAnsi" w:hAnsiTheme="minorHAnsi" w:cstheme="minorHAnsi"/>
            <w:b/>
            <w:color w:val="011E41"/>
            <w:sz w:val="28"/>
            <w:u w:val="single" w:color="F5333F"/>
            <w:lang w:val="az-Latn-AZ"/>
          </w:rPr>
          <w:t>Öhdəlikləri</w:t>
        </w:r>
      </w:hyperlink>
      <w:r w:rsidRPr="004E3C5E">
        <w:rPr>
          <w:rFonts w:asciiTheme="minorHAnsi" w:hAnsiTheme="minorHAnsi" w:cstheme="minorHAnsi"/>
          <w:color w:val="F5333F"/>
          <w:sz w:val="13"/>
          <w:lang w:val="az-Latn-AZ"/>
        </w:rPr>
        <w:t xml:space="preserve"> </w:t>
      </w:r>
      <w:r w:rsidRPr="00317E37">
        <w:rPr>
          <w:rFonts w:asciiTheme="minorHAnsi" w:hAnsiTheme="minorHAnsi" w:cstheme="minorHAnsi"/>
          <w:color w:val="F5333F"/>
          <w:sz w:val="24"/>
          <w:szCs w:val="44"/>
          <w:vertAlign w:val="superscript"/>
          <w:lang w:val="az-Latn-AZ"/>
        </w:rPr>
        <w:t>14</w:t>
      </w:r>
    </w:p>
    <w:p w14:paraId="4AD55D9D" w14:textId="77777777" w:rsidR="004E7089" w:rsidRPr="004E3C5E" w:rsidRDefault="00A0708C">
      <w:pPr>
        <w:pStyle w:val="BodyText"/>
        <w:spacing w:before="165" w:line="232" w:lineRule="auto"/>
        <w:ind w:left="1135" w:right="1134" w:hanging="14"/>
        <w:jc w:val="both"/>
        <w:rPr>
          <w:rFonts w:asciiTheme="minorHAnsi" w:hAnsiTheme="minorHAnsi" w:cstheme="minorHAnsi"/>
          <w:lang w:val="az-Latn-AZ"/>
        </w:rPr>
      </w:pPr>
      <w:r w:rsidRPr="004E3C5E">
        <w:rPr>
          <w:rFonts w:asciiTheme="minorHAnsi" w:hAnsiTheme="minorHAnsi" w:cstheme="minorHAnsi"/>
          <w:lang w:val="az-Latn-AZ"/>
        </w:rPr>
        <w:t>Agentliklərarası Daimi Komitə (IASC) humanitar yardıma cəlb olunan agentliklərin işinin koordinasiya edilməsi üzrə əsas mexanizmdir.  Onun Zərərçəkmiş Əhali qarşısında Cavabdehlik üzrə Öhdəlikləri cavab tədbirləri görən subyektlərin üzərinə zərərçəkmiş əhalini məlumatlandırmaq, habelə onların fikirlərini, prioritetlərini və rəylərini (o cümlədən CİZ-lə əlaqəli şikayətlər və iddialarla bağlı) öyrənmək, dinləmək və onlara uyğun hərəkət etmək və zərərçəkmiş əhali arasındakı fərqli qrupların qərar qəbul etmə prosesində fəal rol oynamasını təmin etmək öhdəliyi qoyur.</w:t>
      </w:r>
    </w:p>
    <w:p w14:paraId="4AD55D9E" w14:textId="77777777" w:rsidR="004E7089" w:rsidRPr="004E3C5E" w:rsidRDefault="004E7089">
      <w:pPr>
        <w:pStyle w:val="BodyText"/>
        <w:spacing w:before="3"/>
        <w:rPr>
          <w:rFonts w:asciiTheme="minorHAnsi" w:hAnsiTheme="minorHAnsi" w:cstheme="minorHAnsi"/>
          <w:sz w:val="24"/>
          <w:lang w:val="az-Latn-AZ"/>
        </w:rPr>
      </w:pPr>
    </w:p>
    <w:p w14:paraId="4AD55D9F" w14:textId="77777777" w:rsidR="004E7089" w:rsidRPr="004E3C5E" w:rsidRDefault="00000000">
      <w:pPr>
        <w:ind w:left="1134"/>
        <w:rPr>
          <w:rFonts w:asciiTheme="minorHAnsi" w:hAnsiTheme="minorHAnsi" w:cstheme="minorHAnsi"/>
          <w:sz w:val="13"/>
          <w:lang w:val="az-Latn-AZ"/>
        </w:rPr>
      </w:pPr>
      <w:hyperlink r:id="rId96" w:history="1">
        <w:r w:rsidR="00A0708C" w:rsidRPr="004E3C5E">
          <w:rPr>
            <w:rFonts w:asciiTheme="minorHAnsi" w:hAnsiTheme="minorHAnsi" w:cstheme="minorHAnsi"/>
            <w:b/>
            <w:color w:val="011E41"/>
            <w:sz w:val="28"/>
            <w:u w:val="single" w:color="F5333F"/>
            <w:lang w:val="az-Latn-AZ"/>
          </w:rPr>
          <w:t>Böyük Saziş üzrə Öhdəliklər</w:t>
        </w:r>
      </w:hyperlink>
      <w:r w:rsidR="00A0708C" w:rsidRPr="004E3C5E">
        <w:rPr>
          <w:rFonts w:asciiTheme="minorHAnsi" w:hAnsiTheme="minorHAnsi" w:cstheme="minorHAnsi"/>
          <w:color w:val="F5333F"/>
          <w:sz w:val="13"/>
          <w:lang w:val="az-Latn-AZ"/>
        </w:rPr>
        <w:t xml:space="preserve"> </w:t>
      </w:r>
      <w:r w:rsidR="00A0708C" w:rsidRPr="00317E37">
        <w:rPr>
          <w:rFonts w:asciiTheme="minorHAnsi" w:hAnsiTheme="minorHAnsi" w:cstheme="minorHAnsi"/>
          <w:color w:val="F5333F"/>
          <w:sz w:val="24"/>
          <w:szCs w:val="44"/>
          <w:vertAlign w:val="superscript"/>
          <w:lang w:val="az-Latn-AZ"/>
        </w:rPr>
        <w:t>15</w:t>
      </w:r>
    </w:p>
    <w:p w14:paraId="4AD55DA0" w14:textId="3779277D" w:rsidR="004E7089" w:rsidRPr="004E3C5E" w:rsidRDefault="00A0708C">
      <w:pPr>
        <w:pStyle w:val="BodyText"/>
        <w:spacing w:before="168" w:line="232" w:lineRule="auto"/>
        <w:ind w:left="1135" w:right="1129" w:hanging="14"/>
        <w:jc w:val="both"/>
        <w:rPr>
          <w:rFonts w:asciiTheme="minorHAnsi" w:hAnsiTheme="minorHAnsi" w:cstheme="minorHAnsi"/>
          <w:lang w:val="az-Latn-AZ"/>
        </w:rPr>
      </w:pPr>
      <w:r w:rsidRPr="004E3C5E">
        <w:rPr>
          <w:rFonts w:asciiTheme="minorHAnsi" w:hAnsiTheme="minorHAnsi" w:cstheme="minorHAnsi"/>
          <w:lang w:val="az-Latn-AZ"/>
        </w:rPr>
        <w:t>2016-cı il may ayında İstanbulda baş tutan Ümumdünya Humanitar Fəaliyyət Sammitində imzalanmış Böyük Saziş hər kəs üçün uyğun olan "quid pro quo" prinsipi ilə, daha yüksək səmərəlilik, effektivlik və cavabdehlik vasitəsilə zərərçəkmiş əhali üçün daha yaxşı humanitar nəticələr əldə etmək öhdəliyi götürmüş bəzi böyük donorlar və humanitar təşkilatlar arasında unikal razılaşmadır. İlkin olaraq, Böyük Sazişin, ikisi lokallaşma və iştiraka yönəlməklə, səkkiz istiqaməti var idi. 2021-ci ildə Böyük Saziş 2.0 çərçivəsi təsdiq edildi. O, lokallaşma və zərərçəkmiş icmaların iştirakına  iki dəstəkləyici prioritetdən biri kimi,  cavabdehlik və inklüzivliyə isə dörd nəticə komponentindən biri kimi yanaşır.</w:t>
      </w:r>
    </w:p>
    <w:p w14:paraId="4AD55DA1" w14:textId="77777777" w:rsidR="004E7089" w:rsidRPr="004E3C5E" w:rsidRDefault="004E7089">
      <w:pPr>
        <w:pStyle w:val="BodyText"/>
        <w:spacing w:before="11"/>
        <w:rPr>
          <w:rFonts w:asciiTheme="minorHAnsi" w:hAnsiTheme="minorHAnsi" w:cstheme="minorHAnsi"/>
          <w:sz w:val="24"/>
          <w:lang w:val="az-Latn-AZ"/>
        </w:rPr>
      </w:pPr>
    </w:p>
    <w:p w14:paraId="4AD55DA2" w14:textId="77777777" w:rsidR="004E7089" w:rsidRPr="004E3C5E" w:rsidRDefault="00A0708C">
      <w:pPr>
        <w:pStyle w:val="Heading4"/>
        <w:spacing w:before="0" w:line="208" w:lineRule="auto"/>
        <w:ind w:left="1135" w:right="3642" w:hanging="1"/>
        <w:rPr>
          <w:rFonts w:asciiTheme="minorHAnsi" w:hAnsiTheme="minorHAnsi" w:cstheme="minorHAnsi"/>
          <w:lang w:val="az-Latn-AZ"/>
        </w:rPr>
      </w:pPr>
      <w:r w:rsidRPr="004E3C5E">
        <w:rPr>
          <w:rFonts w:asciiTheme="minorHAnsi" w:hAnsiTheme="minorHAnsi" w:cstheme="minorHAnsi"/>
          <w:color w:val="F5333F"/>
          <w:lang w:val="az-Latn-AZ"/>
        </w:rPr>
        <w:t>İcmaların cəlb olunması və cavabdehlik üçün dəstək mənbələri</w:t>
      </w:r>
    </w:p>
    <w:p w14:paraId="4AD55DA3" w14:textId="419FD7E5" w:rsidR="004E7089" w:rsidRPr="004E3C5E" w:rsidRDefault="00000000">
      <w:pPr>
        <w:spacing w:before="275"/>
        <w:ind w:left="1110"/>
        <w:rPr>
          <w:rFonts w:asciiTheme="minorHAnsi" w:hAnsiTheme="minorHAnsi" w:cstheme="minorHAnsi"/>
          <w:sz w:val="13"/>
          <w:lang w:val="az-Latn-AZ"/>
        </w:rPr>
      </w:pPr>
      <w:hyperlink r:id="rId97" w:history="1">
        <w:r w:rsidR="00A0708C" w:rsidRPr="004E3C5E">
          <w:rPr>
            <w:rFonts w:asciiTheme="minorHAnsi" w:hAnsiTheme="minorHAnsi" w:cstheme="minorHAnsi"/>
            <w:b/>
            <w:color w:val="011E41"/>
            <w:sz w:val="28"/>
            <w:u w:val="single" w:color="F5333F"/>
            <w:lang w:val="az-Latn-AZ"/>
          </w:rPr>
          <w:t>İcmaların Cəlb Olunması Mərkəzi</w:t>
        </w:r>
      </w:hyperlink>
      <w:r w:rsidR="00290AAC" w:rsidRPr="00290AAC">
        <w:rPr>
          <w:rFonts w:asciiTheme="minorHAnsi" w:hAnsiTheme="minorHAnsi" w:cstheme="minorHAnsi"/>
          <w:color w:val="F5333F"/>
          <w:sz w:val="24"/>
          <w:szCs w:val="44"/>
          <w:vertAlign w:val="superscript"/>
          <w:lang w:val="az-Latn-AZ"/>
        </w:rPr>
        <w:t>1</w:t>
      </w:r>
      <w:r w:rsidR="00290AAC">
        <w:rPr>
          <w:rFonts w:asciiTheme="minorHAnsi" w:hAnsiTheme="minorHAnsi" w:cstheme="minorHAnsi"/>
          <w:color w:val="F5333F"/>
          <w:sz w:val="24"/>
          <w:szCs w:val="44"/>
          <w:vertAlign w:val="superscript"/>
          <w:lang w:val="az-Latn-AZ"/>
        </w:rPr>
        <w:t>6</w:t>
      </w:r>
    </w:p>
    <w:p w14:paraId="4AD55DA4" w14:textId="77777777" w:rsidR="004E7089" w:rsidRPr="004E3C5E" w:rsidRDefault="00A0708C">
      <w:pPr>
        <w:pStyle w:val="BodyText"/>
        <w:spacing w:before="168" w:line="232" w:lineRule="auto"/>
        <w:ind w:left="1135" w:right="1117" w:hanging="14"/>
        <w:jc w:val="both"/>
        <w:rPr>
          <w:rFonts w:asciiTheme="minorHAnsi" w:hAnsiTheme="minorHAnsi" w:cstheme="minorHAnsi"/>
          <w:lang w:val="az-Latn-AZ"/>
        </w:rPr>
      </w:pPr>
      <w:r w:rsidRPr="004E3C5E">
        <w:rPr>
          <w:rFonts w:asciiTheme="minorHAnsi" w:hAnsiTheme="minorHAnsi" w:cstheme="minorHAnsi"/>
          <w:lang w:val="az-Latn-AZ"/>
        </w:rPr>
        <w:t xml:space="preserve">İcmaların Cəlb Olunması Mərkəzi Britaniya Qırmızı Xaç Cəmiyyəti tərəfindən təqdim edilən, icmaların cəlb olunması və cavabdehlik üçün "bir pəncərə sistemi" kimi çıxış pulsuz onlayn platformadır. Mərkəzdə 300-dən artıq resurs mövcuddur. Bura təlim zərfləri, öyrədici onlayn oyun, rəqəmsal xəritə, söhbət forumu, eləcə də rəy mexanizmlərindən radio verilişlərə kimi çoxsaylı mövzular üzrə alətlər, təlimatlar və keys təhlilləri daxildir. Birləşmiş Krallığın Xarici İşlər, Birlik və İnkişaf Nazirliyi tərəfindən maliyyələşdirilən Mərkəz ingilis, fransız, ispan və ərəb dillərində mövcuddur. Mərkəz haqqında hər hansı sualınız və ya təklifiniz olarsa, zəhmət olmasa, Lorel Selbi ilə əlaqə saxlayın: </w:t>
      </w:r>
      <w:hyperlink r:id="rId98" w:history="1">
        <w:r w:rsidRPr="004E3C5E">
          <w:rPr>
            <w:rFonts w:asciiTheme="minorHAnsi" w:hAnsiTheme="minorHAnsi" w:cstheme="minorHAnsi"/>
            <w:u w:val="single" w:color="F5333F"/>
            <w:lang w:val="az-Latn-AZ"/>
          </w:rPr>
          <w:t>LSelby@redcross.org.uk</w:t>
        </w:r>
      </w:hyperlink>
    </w:p>
    <w:p w14:paraId="4AD55DA5" w14:textId="77777777" w:rsidR="004E7089" w:rsidRPr="004E3C5E" w:rsidRDefault="004E7089">
      <w:pPr>
        <w:pStyle w:val="BodyText"/>
        <w:spacing w:before="2"/>
        <w:rPr>
          <w:rFonts w:asciiTheme="minorHAnsi" w:hAnsiTheme="minorHAnsi" w:cstheme="minorHAnsi"/>
          <w:sz w:val="24"/>
          <w:lang w:val="az-Latn-AZ"/>
        </w:rPr>
      </w:pPr>
    </w:p>
    <w:p w14:paraId="4AD55DA6" w14:textId="77777777" w:rsidR="004E7089" w:rsidRPr="004E3C5E" w:rsidRDefault="00000000">
      <w:pPr>
        <w:ind w:left="1110"/>
        <w:rPr>
          <w:rFonts w:asciiTheme="minorHAnsi" w:hAnsiTheme="minorHAnsi" w:cstheme="minorHAnsi"/>
          <w:sz w:val="13"/>
          <w:lang w:val="az-Latn-AZ"/>
        </w:rPr>
      </w:pPr>
      <w:hyperlink r:id="rId99" w:history="1">
        <w:r w:rsidR="00A0708C" w:rsidRPr="004E3C5E">
          <w:rPr>
            <w:rFonts w:asciiTheme="minorHAnsi" w:hAnsiTheme="minorHAnsi" w:cstheme="minorHAnsi"/>
            <w:b/>
            <w:color w:val="011E41"/>
            <w:sz w:val="28"/>
            <w:u w:val="single" w:color="F5333F"/>
            <w:lang w:val="az-Latn-AZ"/>
          </w:rPr>
          <w:t>İCC Alətlər Dəsti</w:t>
        </w:r>
      </w:hyperlink>
      <w:r w:rsidR="00A0708C" w:rsidRPr="004E3C5E">
        <w:rPr>
          <w:rFonts w:asciiTheme="minorHAnsi" w:hAnsiTheme="minorHAnsi" w:cstheme="minorHAnsi"/>
          <w:color w:val="F5333F"/>
          <w:sz w:val="13"/>
          <w:lang w:val="az-Latn-AZ"/>
        </w:rPr>
        <w:t xml:space="preserve"> </w:t>
      </w:r>
      <w:r w:rsidR="00A0708C" w:rsidRPr="00290AAC">
        <w:rPr>
          <w:rFonts w:asciiTheme="minorHAnsi" w:hAnsiTheme="minorHAnsi" w:cstheme="minorHAnsi"/>
          <w:color w:val="F5333F"/>
          <w:sz w:val="24"/>
          <w:szCs w:val="44"/>
          <w:vertAlign w:val="superscript"/>
          <w:lang w:val="az-Latn-AZ"/>
        </w:rPr>
        <w:t>17</w:t>
      </w:r>
    </w:p>
    <w:p w14:paraId="4AD55DA7" w14:textId="77777777" w:rsidR="004E7089" w:rsidRPr="004E3C5E" w:rsidRDefault="00A0708C">
      <w:pPr>
        <w:pStyle w:val="BodyText"/>
        <w:spacing w:before="168" w:line="232" w:lineRule="auto"/>
        <w:ind w:left="1141" w:right="1134" w:hanging="20"/>
        <w:jc w:val="both"/>
        <w:rPr>
          <w:rFonts w:asciiTheme="minorHAnsi" w:hAnsiTheme="minorHAnsi" w:cstheme="minorHAnsi"/>
          <w:lang w:val="az-Latn-AZ"/>
        </w:rPr>
      </w:pPr>
      <w:r w:rsidRPr="004E3C5E">
        <w:rPr>
          <w:rFonts w:asciiTheme="minorHAnsi" w:hAnsiTheme="minorHAnsi" w:cstheme="minorHAnsi"/>
          <w:lang w:val="az-Latn-AZ"/>
        </w:rPr>
        <w:t xml:space="preserve">Bu bələdçini müşayiət edən İCC alətlər dəsti icmaların cəlb olunması mərkəzində yerləşdirilib. Alətlər dəstinə şablon formalar, yoxlama siyahıları və ətraflı təlimatlar daxildir. Bu bələdçidə biz minimum tədbirləri təcrübədə tətbiq etmək üçün hansı alətlərin sizi dəstəkləyə biləcəyini göstəririk. </w:t>
      </w:r>
    </w:p>
    <w:p w14:paraId="4AD55DA8" w14:textId="77777777" w:rsidR="004E7089" w:rsidRPr="004E3C5E" w:rsidRDefault="004E7089">
      <w:pPr>
        <w:spacing w:line="232" w:lineRule="auto"/>
        <w:jc w:val="both"/>
        <w:rPr>
          <w:rFonts w:asciiTheme="minorHAnsi" w:hAnsiTheme="minorHAnsi" w:cstheme="minorHAnsi"/>
          <w:lang w:val="az-Latn-AZ"/>
        </w:rPr>
        <w:sectPr w:rsidR="004E7089" w:rsidRPr="004E3C5E">
          <w:footerReference w:type="default" r:id="rId100"/>
          <w:pgSz w:w="11910" w:h="16840"/>
          <w:pgMar w:top="1040" w:right="0" w:bottom="1040" w:left="0" w:header="0" w:footer="849" w:gutter="0"/>
          <w:pgNumType w:start="19"/>
          <w:cols w:space="720"/>
        </w:sectPr>
      </w:pPr>
    </w:p>
    <w:p w14:paraId="4AD55DAB" w14:textId="096C13B9" w:rsidR="004E7089" w:rsidRPr="004E3C5E" w:rsidRDefault="00000000" w:rsidP="00290AAC">
      <w:pPr>
        <w:spacing w:before="68" w:line="228" w:lineRule="auto"/>
        <w:ind w:left="673" w:right="9027" w:firstLine="21"/>
        <w:rPr>
          <w:rFonts w:asciiTheme="minorHAnsi" w:hAnsiTheme="minorHAnsi" w:cstheme="minorHAnsi"/>
          <w:sz w:val="16"/>
          <w:lang w:val="az-Latn-AZ"/>
        </w:rPr>
      </w:pPr>
      <w:r>
        <w:rPr>
          <w:rFonts w:asciiTheme="minorHAnsi" w:hAnsiTheme="minorHAnsi" w:cstheme="minorHAnsi"/>
          <w:lang w:val="az-Latn-AZ"/>
        </w:rPr>
        <w:lastRenderedPageBreak/>
        <w:pict w14:anchorId="4AD56BA4">
          <v:group id="_x0000_s2336" style="position:absolute;left:0;text-align:left;margin-left:0;margin-top:0;width:595.3pt;height:841.9pt;z-index:-251732992;mso-position-horizontal-relative:page;mso-position-vertical-relative:page" coordsize="11906,16838">
            <v:shape id="_x0000_s2337" type="#_x0000_t75" style="position:absolute;width:11906;height:16838">
              <v:imagedata r:id="rId101" o:title=""/>
            </v:shape>
            <v:shape id="_x0000_s2338" style="position:absolute;width:6546;height:6546" coordsize="6546,6546" path="m6545,l2773,,,2773,,6545,6545,xe" stroked="f">
              <v:fill opacity="52428f"/>
              <v:path arrowok="t"/>
            </v:shape>
            <v:shape id="_x0000_s2339" style="position:absolute;width:5024;height:5024" coordsize="5024,5024" path="m5024,l,,,5024,5024,xe" stroked="f">
              <v:path arrowok="t"/>
            </v:shape>
            <w10:wrap anchorx="page" anchory="page"/>
          </v:group>
        </w:pict>
      </w:r>
      <w:r w:rsidR="00A0708C" w:rsidRPr="004E3C5E">
        <w:rPr>
          <w:rFonts w:asciiTheme="minorHAnsi" w:hAnsiTheme="minorHAnsi" w:cstheme="minorHAnsi"/>
          <w:b/>
          <w:sz w:val="16"/>
          <w:lang w:val="az-Latn-AZ"/>
        </w:rPr>
        <w:t>2016-cı ildə Şimali Koreya Xalq Demokratik Respublikası</w:t>
      </w:r>
      <w:r w:rsidR="00A0708C" w:rsidRPr="004E3C5E">
        <w:rPr>
          <w:rFonts w:asciiTheme="minorHAnsi" w:hAnsiTheme="minorHAnsi" w:cstheme="minorHAnsi"/>
          <w:sz w:val="16"/>
          <w:lang w:val="az-Latn-AZ"/>
        </w:rPr>
        <w:t xml:space="preserve"> Jo Kum Ju KXDR Qırmızı Xaç Cəmiyyətinin icmaların inkişaf üzrə kompleks proqram çərçivəsində Cəmiyyətin dəstək</w:t>
      </w:r>
      <w:r w:rsidR="00290AAC">
        <w:rPr>
          <w:rFonts w:asciiTheme="minorHAnsi" w:hAnsiTheme="minorHAnsi" w:cstheme="minorHAnsi"/>
          <w:sz w:val="16"/>
          <w:lang w:val="az-Latn-AZ"/>
        </w:rPr>
        <w:t xml:space="preserve"> g</w:t>
      </w:r>
      <w:r w:rsidR="00A0708C" w:rsidRPr="004E3C5E">
        <w:rPr>
          <w:rFonts w:asciiTheme="minorHAnsi" w:hAnsiTheme="minorHAnsi" w:cstheme="minorHAnsi"/>
          <w:sz w:val="16"/>
          <w:lang w:val="az-Latn-AZ"/>
        </w:rPr>
        <w:t>östərdiyi istixanaların idarə edilməsində mühüm rol oynayır. O, öz</w:t>
      </w:r>
      <w:r w:rsidR="00290AAC">
        <w:rPr>
          <w:rFonts w:asciiTheme="minorHAnsi" w:hAnsiTheme="minorHAnsi" w:cstheme="minorHAnsi"/>
          <w:sz w:val="16"/>
          <w:lang w:val="az-Latn-AZ"/>
        </w:rPr>
        <w:t xml:space="preserve"> </w:t>
      </w:r>
      <w:r w:rsidR="00A0708C" w:rsidRPr="004E3C5E">
        <w:rPr>
          <w:rFonts w:asciiTheme="minorHAnsi" w:hAnsiTheme="minorHAnsi" w:cstheme="minorHAnsi"/>
          <w:sz w:val="16"/>
          <w:lang w:val="az-Latn-AZ"/>
        </w:rPr>
        <w:t>şəxsi istixana layihəsinə başlamaq istəyən qonşu icmaların üzvlərinə becərmə texnikaları üzrə təlimlər keçir.</w:t>
      </w:r>
    </w:p>
    <w:p w14:paraId="4AD55DAC" w14:textId="77777777" w:rsidR="004E7089" w:rsidRPr="004E3C5E" w:rsidRDefault="00A0708C">
      <w:pPr>
        <w:spacing w:line="228" w:lineRule="auto"/>
        <w:ind w:left="688" w:right="8769" w:hanging="10"/>
        <w:rPr>
          <w:rFonts w:asciiTheme="minorHAnsi" w:hAnsiTheme="minorHAnsi" w:cstheme="minorHAnsi"/>
          <w:sz w:val="16"/>
          <w:lang w:val="az-Latn-AZ"/>
        </w:rPr>
      </w:pPr>
      <w:r w:rsidRPr="004E3C5E">
        <w:rPr>
          <w:rFonts w:asciiTheme="minorHAnsi" w:hAnsiTheme="minorHAnsi" w:cstheme="minorHAnsi"/>
          <w:sz w:val="16"/>
          <w:lang w:val="az-Latn-AZ"/>
        </w:rPr>
        <w:t>© Benjamin Suomela / Finlandiya Qızıl Xaç Cəmiyyəti</w:t>
      </w:r>
    </w:p>
    <w:p w14:paraId="4AD55DAD" w14:textId="77777777" w:rsidR="004E7089" w:rsidRPr="004E3C5E" w:rsidRDefault="004E7089">
      <w:pPr>
        <w:pStyle w:val="BodyText"/>
        <w:rPr>
          <w:rFonts w:asciiTheme="minorHAnsi" w:hAnsiTheme="minorHAnsi" w:cstheme="minorHAnsi"/>
          <w:sz w:val="20"/>
          <w:lang w:val="az-Latn-AZ"/>
        </w:rPr>
      </w:pPr>
    </w:p>
    <w:p w14:paraId="4AD55DAE" w14:textId="77777777" w:rsidR="004E7089" w:rsidRPr="004E3C5E" w:rsidRDefault="004E7089">
      <w:pPr>
        <w:pStyle w:val="BodyText"/>
        <w:rPr>
          <w:rFonts w:asciiTheme="minorHAnsi" w:hAnsiTheme="minorHAnsi" w:cstheme="minorHAnsi"/>
          <w:sz w:val="20"/>
          <w:lang w:val="az-Latn-AZ"/>
        </w:rPr>
      </w:pPr>
    </w:p>
    <w:p w14:paraId="4AD55DAF" w14:textId="77777777" w:rsidR="004E7089" w:rsidRPr="004E3C5E" w:rsidRDefault="004E7089">
      <w:pPr>
        <w:pStyle w:val="BodyText"/>
        <w:rPr>
          <w:rFonts w:asciiTheme="minorHAnsi" w:hAnsiTheme="minorHAnsi" w:cstheme="minorHAnsi"/>
          <w:sz w:val="20"/>
          <w:lang w:val="az-Latn-AZ"/>
        </w:rPr>
      </w:pPr>
    </w:p>
    <w:p w14:paraId="4AD55DB0" w14:textId="77777777" w:rsidR="004E7089" w:rsidRPr="004E3C5E" w:rsidRDefault="004E7089">
      <w:pPr>
        <w:pStyle w:val="BodyText"/>
        <w:rPr>
          <w:rFonts w:asciiTheme="minorHAnsi" w:hAnsiTheme="minorHAnsi" w:cstheme="minorHAnsi"/>
          <w:sz w:val="20"/>
          <w:lang w:val="az-Latn-AZ"/>
        </w:rPr>
      </w:pPr>
    </w:p>
    <w:p w14:paraId="4AD55DB1" w14:textId="77777777" w:rsidR="004E7089" w:rsidRPr="004E3C5E" w:rsidRDefault="004E7089">
      <w:pPr>
        <w:pStyle w:val="BodyText"/>
        <w:rPr>
          <w:rFonts w:asciiTheme="minorHAnsi" w:hAnsiTheme="minorHAnsi" w:cstheme="minorHAnsi"/>
          <w:sz w:val="20"/>
          <w:lang w:val="az-Latn-AZ"/>
        </w:rPr>
      </w:pPr>
    </w:p>
    <w:p w14:paraId="4AD55DB2" w14:textId="77777777" w:rsidR="004E7089" w:rsidRPr="004E3C5E" w:rsidRDefault="004E7089">
      <w:pPr>
        <w:pStyle w:val="BodyText"/>
        <w:rPr>
          <w:rFonts w:asciiTheme="minorHAnsi" w:hAnsiTheme="minorHAnsi" w:cstheme="minorHAnsi"/>
          <w:sz w:val="20"/>
          <w:lang w:val="az-Latn-AZ"/>
        </w:rPr>
      </w:pPr>
    </w:p>
    <w:p w14:paraId="4AD55DB3" w14:textId="77777777" w:rsidR="004E7089" w:rsidRPr="004E3C5E" w:rsidRDefault="004E7089">
      <w:pPr>
        <w:pStyle w:val="BodyText"/>
        <w:rPr>
          <w:rFonts w:asciiTheme="minorHAnsi" w:hAnsiTheme="minorHAnsi" w:cstheme="minorHAnsi"/>
          <w:sz w:val="20"/>
          <w:lang w:val="az-Latn-AZ"/>
        </w:rPr>
      </w:pPr>
    </w:p>
    <w:p w14:paraId="4AD55DB4" w14:textId="77777777" w:rsidR="004E7089" w:rsidRPr="004E3C5E" w:rsidRDefault="004E7089">
      <w:pPr>
        <w:pStyle w:val="BodyText"/>
        <w:rPr>
          <w:rFonts w:asciiTheme="minorHAnsi" w:hAnsiTheme="minorHAnsi" w:cstheme="minorHAnsi"/>
          <w:sz w:val="20"/>
          <w:lang w:val="az-Latn-AZ"/>
        </w:rPr>
      </w:pPr>
    </w:p>
    <w:p w14:paraId="4AD55DB5" w14:textId="77777777" w:rsidR="004E7089" w:rsidRPr="004E3C5E" w:rsidRDefault="004E7089">
      <w:pPr>
        <w:pStyle w:val="BodyText"/>
        <w:rPr>
          <w:rFonts w:asciiTheme="minorHAnsi" w:hAnsiTheme="minorHAnsi" w:cstheme="minorHAnsi"/>
          <w:sz w:val="20"/>
          <w:lang w:val="az-Latn-AZ"/>
        </w:rPr>
      </w:pPr>
    </w:p>
    <w:p w14:paraId="4AD55DB6" w14:textId="77777777" w:rsidR="004E7089" w:rsidRPr="004E3C5E" w:rsidRDefault="004E7089">
      <w:pPr>
        <w:pStyle w:val="BodyText"/>
        <w:rPr>
          <w:rFonts w:asciiTheme="minorHAnsi" w:hAnsiTheme="minorHAnsi" w:cstheme="minorHAnsi"/>
          <w:sz w:val="20"/>
          <w:lang w:val="az-Latn-AZ"/>
        </w:rPr>
      </w:pPr>
    </w:p>
    <w:p w14:paraId="4AD55DB7" w14:textId="77777777" w:rsidR="004E7089" w:rsidRPr="004E3C5E" w:rsidRDefault="004E7089">
      <w:pPr>
        <w:pStyle w:val="BodyText"/>
        <w:rPr>
          <w:rFonts w:asciiTheme="minorHAnsi" w:hAnsiTheme="minorHAnsi" w:cstheme="minorHAnsi"/>
          <w:sz w:val="20"/>
          <w:lang w:val="az-Latn-AZ"/>
        </w:rPr>
      </w:pPr>
    </w:p>
    <w:p w14:paraId="4AD55DB8" w14:textId="77777777" w:rsidR="004E7089" w:rsidRPr="004E3C5E" w:rsidRDefault="004E7089">
      <w:pPr>
        <w:pStyle w:val="BodyText"/>
        <w:rPr>
          <w:rFonts w:asciiTheme="minorHAnsi" w:hAnsiTheme="minorHAnsi" w:cstheme="minorHAnsi"/>
          <w:sz w:val="20"/>
          <w:lang w:val="az-Latn-AZ"/>
        </w:rPr>
      </w:pPr>
    </w:p>
    <w:p w14:paraId="4AD55DB9" w14:textId="77777777" w:rsidR="004E7089" w:rsidRPr="004E3C5E" w:rsidRDefault="004E7089">
      <w:pPr>
        <w:pStyle w:val="BodyText"/>
        <w:rPr>
          <w:rFonts w:asciiTheme="minorHAnsi" w:hAnsiTheme="minorHAnsi" w:cstheme="minorHAnsi"/>
          <w:sz w:val="20"/>
          <w:lang w:val="az-Latn-AZ"/>
        </w:rPr>
      </w:pPr>
    </w:p>
    <w:p w14:paraId="4AD55DBA" w14:textId="77777777" w:rsidR="004E7089" w:rsidRPr="004E3C5E" w:rsidRDefault="004E7089">
      <w:pPr>
        <w:pStyle w:val="BodyText"/>
        <w:rPr>
          <w:rFonts w:asciiTheme="minorHAnsi" w:hAnsiTheme="minorHAnsi" w:cstheme="minorHAnsi"/>
          <w:sz w:val="20"/>
          <w:lang w:val="az-Latn-AZ"/>
        </w:rPr>
      </w:pPr>
    </w:p>
    <w:p w14:paraId="4AD55DBB" w14:textId="77777777" w:rsidR="004E7089" w:rsidRPr="004E3C5E" w:rsidRDefault="004E7089">
      <w:pPr>
        <w:pStyle w:val="BodyText"/>
        <w:rPr>
          <w:rFonts w:asciiTheme="minorHAnsi" w:hAnsiTheme="minorHAnsi" w:cstheme="minorHAnsi"/>
          <w:sz w:val="20"/>
          <w:lang w:val="az-Latn-AZ"/>
        </w:rPr>
      </w:pPr>
    </w:p>
    <w:p w14:paraId="4AD55DBC" w14:textId="77777777" w:rsidR="004E7089" w:rsidRPr="004E3C5E" w:rsidRDefault="004E7089">
      <w:pPr>
        <w:pStyle w:val="BodyText"/>
        <w:rPr>
          <w:rFonts w:asciiTheme="minorHAnsi" w:hAnsiTheme="minorHAnsi" w:cstheme="minorHAnsi"/>
          <w:sz w:val="20"/>
          <w:lang w:val="az-Latn-AZ"/>
        </w:rPr>
      </w:pPr>
    </w:p>
    <w:p w14:paraId="4AD55DBD" w14:textId="77777777" w:rsidR="004E7089" w:rsidRPr="004E3C5E" w:rsidRDefault="004E7089">
      <w:pPr>
        <w:pStyle w:val="BodyText"/>
        <w:rPr>
          <w:rFonts w:asciiTheme="minorHAnsi" w:hAnsiTheme="minorHAnsi" w:cstheme="minorHAnsi"/>
          <w:sz w:val="20"/>
          <w:lang w:val="az-Latn-AZ"/>
        </w:rPr>
      </w:pPr>
    </w:p>
    <w:p w14:paraId="4AD55DBE" w14:textId="77777777" w:rsidR="004E7089" w:rsidRPr="004E3C5E" w:rsidRDefault="004E7089">
      <w:pPr>
        <w:pStyle w:val="BodyText"/>
        <w:rPr>
          <w:rFonts w:asciiTheme="minorHAnsi" w:hAnsiTheme="minorHAnsi" w:cstheme="minorHAnsi"/>
          <w:sz w:val="20"/>
          <w:lang w:val="az-Latn-AZ"/>
        </w:rPr>
      </w:pPr>
    </w:p>
    <w:p w14:paraId="4AD55DBF" w14:textId="77777777" w:rsidR="004E7089" w:rsidRPr="004E3C5E" w:rsidRDefault="004E7089">
      <w:pPr>
        <w:pStyle w:val="BodyText"/>
        <w:rPr>
          <w:rFonts w:asciiTheme="minorHAnsi" w:hAnsiTheme="minorHAnsi" w:cstheme="minorHAnsi"/>
          <w:sz w:val="20"/>
          <w:lang w:val="az-Latn-AZ"/>
        </w:rPr>
      </w:pPr>
    </w:p>
    <w:p w14:paraId="4AD55DC0" w14:textId="77777777" w:rsidR="004E7089" w:rsidRPr="004E3C5E" w:rsidRDefault="004E7089">
      <w:pPr>
        <w:pStyle w:val="BodyText"/>
        <w:rPr>
          <w:rFonts w:asciiTheme="minorHAnsi" w:hAnsiTheme="minorHAnsi" w:cstheme="minorHAnsi"/>
          <w:sz w:val="20"/>
          <w:lang w:val="az-Latn-AZ"/>
        </w:rPr>
      </w:pPr>
    </w:p>
    <w:p w14:paraId="4AD55DC1" w14:textId="77777777" w:rsidR="004E7089" w:rsidRPr="004E3C5E" w:rsidRDefault="004E7089">
      <w:pPr>
        <w:pStyle w:val="BodyText"/>
        <w:rPr>
          <w:rFonts w:asciiTheme="minorHAnsi" w:hAnsiTheme="minorHAnsi" w:cstheme="minorHAnsi"/>
          <w:sz w:val="20"/>
          <w:lang w:val="az-Latn-AZ"/>
        </w:rPr>
      </w:pPr>
    </w:p>
    <w:p w14:paraId="4AD55DC2" w14:textId="77777777" w:rsidR="004E7089" w:rsidRPr="004E3C5E" w:rsidRDefault="004E7089">
      <w:pPr>
        <w:pStyle w:val="BodyText"/>
        <w:rPr>
          <w:rFonts w:asciiTheme="minorHAnsi" w:hAnsiTheme="minorHAnsi" w:cstheme="minorHAnsi"/>
          <w:sz w:val="20"/>
          <w:lang w:val="az-Latn-AZ"/>
        </w:rPr>
      </w:pPr>
    </w:p>
    <w:p w14:paraId="4AD55DC3" w14:textId="77777777" w:rsidR="004E7089" w:rsidRPr="004E3C5E" w:rsidRDefault="004E7089">
      <w:pPr>
        <w:pStyle w:val="BodyText"/>
        <w:rPr>
          <w:rFonts w:asciiTheme="minorHAnsi" w:hAnsiTheme="minorHAnsi" w:cstheme="minorHAnsi"/>
          <w:sz w:val="20"/>
          <w:lang w:val="az-Latn-AZ"/>
        </w:rPr>
      </w:pPr>
    </w:p>
    <w:p w14:paraId="4AD55DC4" w14:textId="77777777" w:rsidR="004E7089" w:rsidRPr="004E3C5E" w:rsidRDefault="004E7089">
      <w:pPr>
        <w:pStyle w:val="BodyText"/>
        <w:rPr>
          <w:rFonts w:asciiTheme="minorHAnsi" w:hAnsiTheme="minorHAnsi" w:cstheme="minorHAnsi"/>
          <w:sz w:val="20"/>
          <w:lang w:val="az-Latn-AZ"/>
        </w:rPr>
      </w:pPr>
    </w:p>
    <w:p w14:paraId="4AD55DC5" w14:textId="77777777" w:rsidR="004E7089" w:rsidRPr="004E3C5E" w:rsidRDefault="004E7089">
      <w:pPr>
        <w:pStyle w:val="BodyText"/>
        <w:rPr>
          <w:rFonts w:asciiTheme="minorHAnsi" w:hAnsiTheme="minorHAnsi" w:cstheme="minorHAnsi"/>
          <w:sz w:val="20"/>
          <w:lang w:val="az-Latn-AZ"/>
        </w:rPr>
      </w:pPr>
    </w:p>
    <w:p w14:paraId="4AD55DC6" w14:textId="77777777" w:rsidR="004E7089" w:rsidRPr="004E3C5E" w:rsidRDefault="004E7089">
      <w:pPr>
        <w:pStyle w:val="BodyText"/>
        <w:rPr>
          <w:rFonts w:asciiTheme="minorHAnsi" w:hAnsiTheme="minorHAnsi" w:cstheme="minorHAnsi"/>
          <w:sz w:val="20"/>
          <w:lang w:val="az-Latn-AZ"/>
        </w:rPr>
      </w:pPr>
    </w:p>
    <w:p w14:paraId="4AD55DC7" w14:textId="77777777" w:rsidR="004E7089" w:rsidRPr="004E3C5E" w:rsidRDefault="004E7089">
      <w:pPr>
        <w:pStyle w:val="BodyText"/>
        <w:rPr>
          <w:rFonts w:asciiTheme="minorHAnsi" w:hAnsiTheme="minorHAnsi" w:cstheme="minorHAnsi"/>
          <w:sz w:val="20"/>
          <w:lang w:val="az-Latn-AZ"/>
        </w:rPr>
      </w:pPr>
    </w:p>
    <w:p w14:paraId="4AD55DC8" w14:textId="77777777" w:rsidR="004E7089" w:rsidRPr="004E3C5E" w:rsidRDefault="004E7089">
      <w:pPr>
        <w:pStyle w:val="BodyText"/>
        <w:rPr>
          <w:rFonts w:asciiTheme="minorHAnsi" w:hAnsiTheme="minorHAnsi" w:cstheme="minorHAnsi"/>
          <w:sz w:val="20"/>
          <w:lang w:val="az-Latn-AZ"/>
        </w:rPr>
      </w:pPr>
    </w:p>
    <w:p w14:paraId="4AD55DC9" w14:textId="77777777" w:rsidR="004E7089" w:rsidRPr="004E3C5E" w:rsidRDefault="004E7089">
      <w:pPr>
        <w:pStyle w:val="BodyText"/>
        <w:rPr>
          <w:rFonts w:asciiTheme="minorHAnsi" w:hAnsiTheme="minorHAnsi" w:cstheme="minorHAnsi"/>
          <w:sz w:val="20"/>
          <w:lang w:val="az-Latn-AZ"/>
        </w:rPr>
      </w:pPr>
    </w:p>
    <w:p w14:paraId="4AD55DCA" w14:textId="77777777" w:rsidR="004E7089" w:rsidRPr="004E3C5E" w:rsidRDefault="004E7089">
      <w:pPr>
        <w:pStyle w:val="BodyText"/>
        <w:rPr>
          <w:rFonts w:asciiTheme="minorHAnsi" w:hAnsiTheme="minorHAnsi" w:cstheme="minorHAnsi"/>
          <w:sz w:val="20"/>
          <w:lang w:val="az-Latn-AZ"/>
        </w:rPr>
      </w:pPr>
    </w:p>
    <w:p w14:paraId="4AD55DCB" w14:textId="77777777" w:rsidR="004E7089" w:rsidRPr="004E3C5E" w:rsidRDefault="004E7089">
      <w:pPr>
        <w:pStyle w:val="BodyText"/>
        <w:rPr>
          <w:rFonts w:asciiTheme="minorHAnsi" w:hAnsiTheme="minorHAnsi" w:cstheme="minorHAnsi"/>
          <w:sz w:val="20"/>
          <w:lang w:val="az-Latn-AZ"/>
        </w:rPr>
      </w:pPr>
    </w:p>
    <w:p w14:paraId="4AD55DCC" w14:textId="77777777" w:rsidR="004E7089" w:rsidRPr="004E3C5E" w:rsidRDefault="004E7089">
      <w:pPr>
        <w:pStyle w:val="BodyText"/>
        <w:rPr>
          <w:rFonts w:asciiTheme="minorHAnsi" w:hAnsiTheme="minorHAnsi" w:cstheme="minorHAnsi"/>
          <w:sz w:val="20"/>
          <w:lang w:val="az-Latn-AZ"/>
        </w:rPr>
      </w:pPr>
    </w:p>
    <w:p w14:paraId="4AD55DCD" w14:textId="77777777" w:rsidR="004E7089" w:rsidRPr="004E3C5E" w:rsidRDefault="004E7089">
      <w:pPr>
        <w:pStyle w:val="BodyText"/>
        <w:rPr>
          <w:rFonts w:asciiTheme="minorHAnsi" w:hAnsiTheme="minorHAnsi" w:cstheme="minorHAnsi"/>
          <w:sz w:val="20"/>
          <w:lang w:val="az-Latn-AZ"/>
        </w:rPr>
      </w:pPr>
    </w:p>
    <w:p w14:paraId="4AD55DCE" w14:textId="77777777" w:rsidR="004E7089" w:rsidRPr="004E3C5E" w:rsidRDefault="004E7089">
      <w:pPr>
        <w:pStyle w:val="BodyText"/>
        <w:rPr>
          <w:rFonts w:asciiTheme="minorHAnsi" w:hAnsiTheme="minorHAnsi" w:cstheme="minorHAnsi"/>
          <w:sz w:val="20"/>
          <w:lang w:val="az-Latn-AZ"/>
        </w:rPr>
      </w:pPr>
    </w:p>
    <w:p w14:paraId="4AD55DCF" w14:textId="77777777" w:rsidR="004E7089" w:rsidRPr="004E3C5E" w:rsidRDefault="004E7089">
      <w:pPr>
        <w:pStyle w:val="BodyText"/>
        <w:rPr>
          <w:rFonts w:asciiTheme="minorHAnsi" w:hAnsiTheme="minorHAnsi" w:cstheme="minorHAnsi"/>
          <w:sz w:val="20"/>
          <w:lang w:val="az-Latn-AZ"/>
        </w:rPr>
      </w:pPr>
    </w:p>
    <w:p w14:paraId="4AD55DD0" w14:textId="77777777" w:rsidR="004E7089" w:rsidRPr="004E3C5E" w:rsidRDefault="004E7089">
      <w:pPr>
        <w:pStyle w:val="BodyText"/>
        <w:rPr>
          <w:rFonts w:asciiTheme="minorHAnsi" w:hAnsiTheme="minorHAnsi" w:cstheme="minorHAnsi"/>
          <w:sz w:val="20"/>
          <w:lang w:val="az-Latn-AZ"/>
        </w:rPr>
      </w:pPr>
    </w:p>
    <w:p w14:paraId="4AD55DD1" w14:textId="77777777" w:rsidR="004E7089" w:rsidRPr="004E3C5E" w:rsidRDefault="004E7089">
      <w:pPr>
        <w:pStyle w:val="BodyText"/>
        <w:rPr>
          <w:rFonts w:asciiTheme="minorHAnsi" w:hAnsiTheme="minorHAnsi" w:cstheme="minorHAnsi"/>
          <w:sz w:val="20"/>
          <w:lang w:val="az-Latn-AZ"/>
        </w:rPr>
      </w:pPr>
    </w:p>
    <w:p w14:paraId="4AD55DD2" w14:textId="77777777" w:rsidR="004E7089" w:rsidRPr="004E3C5E" w:rsidRDefault="004E7089">
      <w:pPr>
        <w:pStyle w:val="BodyText"/>
        <w:rPr>
          <w:rFonts w:asciiTheme="minorHAnsi" w:hAnsiTheme="minorHAnsi" w:cstheme="minorHAnsi"/>
          <w:sz w:val="20"/>
          <w:lang w:val="az-Latn-AZ"/>
        </w:rPr>
      </w:pPr>
    </w:p>
    <w:p w14:paraId="4AD55DD3" w14:textId="77777777" w:rsidR="004E7089" w:rsidRPr="004E3C5E" w:rsidRDefault="004E7089">
      <w:pPr>
        <w:pStyle w:val="BodyText"/>
        <w:rPr>
          <w:rFonts w:asciiTheme="minorHAnsi" w:hAnsiTheme="minorHAnsi" w:cstheme="minorHAnsi"/>
          <w:sz w:val="20"/>
          <w:lang w:val="az-Latn-AZ"/>
        </w:rPr>
      </w:pPr>
    </w:p>
    <w:p w14:paraId="4AD55DD4" w14:textId="77777777" w:rsidR="004E7089" w:rsidRPr="004E3C5E" w:rsidRDefault="004E7089">
      <w:pPr>
        <w:pStyle w:val="BodyText"/>
        <w:rPr>
          <w:rFonts w:asciiTheme="minorHAnsi" w:hAnsiTheme="minorHAnsi" w:cstheme="minorHAnsi"/>
          <w:sz w:val="20"/>
          <w:lang w:val="az-Latn-AZ"/>
        </w:rPr>
      </w:pPr>
    </w:p>
    <w:p w14:paraId="4AD55DD5" w14:textId="77777777" w:rsidR="004E7089" w:rsidRPr="004E3C5E" w:rsidRDefault="004E7089">
      <w:pPr>
        <w:pStyle w:val="BodyText"/>
        <w:rPr>
          <w:rFonts w:asciiTheme="minorHAnsi" w:hAnsiTheme="minorHAnsi" w:cstheme="minorHAnsi"/>
          <w:sz w:val="20"/>
          <w:lang w:val="az-Latn-AZ"/>
        </w:rPr>
      </w:pPr>
    </w:p>
    <w:p w14:paraId="4AD55DD6" w14:textId="77777777" w:rsidR="004E7089" w:rsidRPr="004E3C5E" w:rsidRDefault="004E7089">
      <w:pPr>
        <w:pStyle w:val="BodyText"/>
        <w:rPr>
          <w:rFonts w:asciiTheme="minorHAnsi" w:hAnsiTheme="minorHAnsi" w:cstheme="minorHAnsi"/>
          <w:sz w:val="20"/>
          <w:lang w:val="az-Latn-AZ"/>
        </w:rPr>
      </w:pPr>
    </w:p>
    <w:p w14:paraId="4AD55DD7" w14:textId="77777777" w:rsidR="004E7089" w:rsidRPr="004E3C5E" w:rsidRDefault="004E7089">
      <w:pPr>
        <w:pStyle w:val="BodyText"/>
        <w:rPr>
          <w:rFonts w:asciiTheme="minorHAnsi" w:hAnsiTheme="minorHAnsi" w:cstheme="minorHAnsi"/>
          <w:sz w:val="20"/>
          <w:lang w:val="az-Latn-AZ"/>
        </w:rPr>
      </w:pPr>
    </w:p>
    <w:p w14:paraId="4AD55DD8" w14:textId="77777777" w:rsidR="004E7089" w:rsidRPr="004E3C5E" w:rsidRDefault="004E7089">
      <w:pPr>
        <w:pStyle w:val="BodyText"/>
        <w:rPr>
          <w:rFonts w:asciiTheme="minorHAnsi" w:hAnsiTheme="minorHAnsi" w:cstheme="minorHAnsi"/>
          <w:sz w:val="20"/>
          <w:lang w:val="az-Latn-AZ"/>
        </w:rPr>
      </w:pPr>
    </w:p>
    <w:p w14:paraId="4AD55DD9" w14:textId="77777777" w:rsidR="004E7089" w:rsidRPr="004E3C5E" w:rsidRDefault="004E7089">
      <w:pPr>
        <w:pStyle w:val="BodyText"/>
        <w:rPr>
          <w:rFonts w:asciiTheme="minorHAnsi" w:hAnsiTheme="minorHAnsi" w:cstheme="minorHAnsi"/>
          <w:sz w:val="20"/>
          <w:lang w:val="az-Latn-AZ"/>
        </w:rPr>
      </w:pPr>
    </w:p>
    <w:p w14:paraId="4AD55DDA" w14:textId="77777777" w:rsidR="004E7089" w:rsidRPr="004E3C5E" w:rsidRDefault="004E7089">
      <w:pPr>
        <w:pStyle w:val="BodyText"/>
        <w:rPr>
          <w:rFonts w:asciiTheme="minorHAnsi" w:hAnsiTheme="minorHAnsi" w:cstheme="minorHAnsi"/>
          <w:sz w:val="20"/>
          <w:lang w:val="az-Latn-AZ"/>
        </w:rPr>
      </w:pPr>
    </w:p>
    <w:p w14:paraId="4AD55DDB" w14:textId="77777777" w:rsidR="004E7089" w:rsidRPr="004E3C5E" w:rsidRDefault="004E7089">
      <w:pPr>
        <w:pStyle w:val="BodyText"/>
        <w:spacing w:before="8"/>
        <w:rPr>
          <w:rFonts w:asciiTheme="minorHAnsi" w:hAnsiTheme="minorHAnsi" w:cstheme="minorHAnsi"/>
          <w:lang w:val="az-Latn-AZ"/>
        </w:rPr>
      </w:pPr>
    </w:p>
    <w:p w14:paraId="4AD55DDC" w14:textId="77777777" w:rsidR="004E7089" w:rsidRPr="004E3C5E" w:rsidRDefault="00A0708C">
      <w:pPr>
        <w:tabs>
          <w:tab w:val="left" w:pos="1133"/>
          <w:tab w:val="left" w:pos="1767"/>
        </w:tabs>
        <w:spacing w:before="107"/>
        <w:ind w:left="-1"/>
        <w:rPr>
          <w:rFonts w:asciiTheme="minorHAnsi" w:hAnsiTheme="minorHAnsi" w:cstheme="minorHAnsi"/>
          <w:sz w:val="18"/>
          <w:lang w:val="az-Latn-AZ"/>
        </w:rPr>
      </w:pPr>
      <w:r w:rsidRPr="004E3C5E">
        <w:rPr>
          <w:rFonts w:asciiTheme="minorHAnsi" w:hAnsiTheme="minorHAnsi" w:cstheme="minorHAnsi"/>
          <w:b/>
          <w:color w:val="FFFFFF"/>
          <w:sz w:val="20"/>
          <w:shd w:val="clear" w:color="auto" w:fill="522D6D"/>
          <w:lang w:val="az-Latn-AZ"/>
        </w:rPr>
        <w:t xml:space="preserve"> </w:t>
      </w:r>
      <w:r w:rsidRPr="004E3C5E">
        <w:rPr>
          <w:rFonts w:asciiTheme="minorHAnsi" w:hAnsiTheme="minorHAnsi" w:cstheme="minorHAnsi"/>
          <w:b/>
          <w:color w:val="FFFFFF"/>
          <w:sz w:val="20"/>
          <w:shd w:val="clear" w:color="auto" w:fill="522D6D"/>
          <w:lang w:val="az-Latn-AZ"/>
        </w:rPr>
        <w:tab/>
        <w:t>20</w:t>
      </w:r>
      <w:r w:rsidRPr="004E3C5E">
        <w:rPr>
          <w:rFonts w:asciiTheme="minorHAnsi" w:hAnsiTheme="minorHAnsi" w:cstheme="minorHAnsi"/>
          <w:b/>
          <w:color w:val="FFFFFF"/>
          <w:sz w:val="20"/>
          <w:shd w:val="clear" w:color="auto" w:fill="522D6D"/>
          <w:lang w:val="az-Latn-AZ"/>
        </w:rPr>
        <w:tab/>
      </w:r>
      <w:r w:rsidRPr="004E3C5E">
        <w:rPr>
          <w:rFonts w:asciiTheme="minorHAnsi" w:hAnsiTheme="minorHAnsi" w:cstheme="minorHAnsi"/>
          <w:color w:val="FFFFFF"/>
          <w:sz w:val="18"/>
          <w:lang w:val="az-Latn-AZ"/>
        </w:rPr>
        <w:t>Qızıl Xaç və Qızıl Aypara Hərəkatının İcmaların Cəlb Olunması və Cavabdehlik üzrə Bələdçisi</w:t>
      </w:r>
    </w:p>
    <w:p w14:paraId="4AD55DDD" w14:textId="77777777" w:rsidR="004E7089" w:rsidRPr="004E3C5E" w:rsidRDefault="004E7089">
      <w:pPr>
        <w:rPr>
          <w:rFonts w:asciiTheme="minorHAnsi" w:hAnsiTheme="minorHAnsi" w:cstheme="minorHAnsi"/>
          <w:sz w:val="18"/>
          <w:lang w:val="az-Latn-AZ"/>
        </w:rPr>
        <w:sectPr w:rsidR="004E7089" w:rsidRPr="004E3C5E">
          <w:footerReference w:type="even" r:id="rId102"/>
          <w:pgSz w:w="11910" w:h="16840"/>
          <w:pgMar w:top="680" w:right="0" w:bottom="280" w:left="0" w:header="0" w:footer="0" w:gutter="0"/>
          <w:cols w:space="720"/>
        </w:sectPr>
      </w:pPr>
    </w:p>
    <w:p w14:paraId="60C06E17" w14:textId="77777777" w:rsidR="00564D22" w:rsidRDefault="00A0708C">
      <w:pPr>
        <w:spacing w:before="173" w:line="196" w:lineRule="auto"/>
        <w:ind w:left="1128" w:right="3642" w:hanging="18"/>
        <w:rPr>
          <w:rFonts w:asciiTheme="minorHAnsi" w:hAnsiTheme="minorHAnsi" w:cstheme="minorHAnsi"/>
          <w:color w:val="522D6D"/>
          <w:sz w:val="68"/>
          <w:lang w:val="az-Latn-AZ"/>
        </w:rPr>
      </w:pPr>
      <w:bookmarkStart w:id="11" w:name="_bookmark11"/>
      <w:bookmarkStart w:id="12" w:name="_bookmark12"/>
      <w:bookmarkEnd w:id="11"/>
      <w:bookmarkEnd w:id="12"/>
      <w:r w:rsidRPr="004E3C5E">
        <w:rPr>
          <w:rFonts w:asciiTheme="minorHAnsi" w:hAnsiTheme="minorHAnsi" w:cstheme="minorHAnsi"/>
          <w:color w:val="522D6D"/>
          <w:sz w:val="68"/>
          <w:lang w:val="az-Latn-AZ"/>
        </w:rPr>
        <w:lastRenderedPageBreak/>
        <w:t>MODUL 2</w:t>
      </w:r>
    </w:p>
    <w:p w14:paraId="4AD55DDE" w14:textId="65F4729C" w:rsidR="004E7089" w:rsidRPr="004E3C5E" w:rsidRDefault="00A0708C" w:rsidP="00564D22">
      <w:pPr>
        <w:spacing w:before="173" w:line="196" w:lineRule="auto"/>
        <w:ind w:left="1128" w:right="2280" w:hanging="18"/>
        <w:rPr>
          <w:rFonts w:asciiTheme="minorHAnsi" w:hAnsiTheme="minorHAnsi" w:cstheme="minorHAnsi"/>
          <w:b/>
          <w:sz w:val="68"/>
          <w:lang w:val="az-Latn-AZ"/>
        </w:rPr>
      </w:pPr>
      <w:r w:rsidRPr="004E3C5E">
        <w:rPr>
          <w:rFonts w:asciiTheme="minorHAnsi" w:hAnsiTheme="minorHAnsi" w:cstheme="minorHAnsi"/>
          <w:b/>
          <w:color w:val="011E41"/>
          <w:sz w:val="68"/>
          <w:lang w:val="az-Latn-AZ"/>
        </w:rPr>
        <w:t>İCMALARIN CƏLB</w:t>
      </w:r>
      <w:r w:rsidR="00564D22">
        <w:rPr>
          <w:rFonts w:asciiTheme="minorHAnsi" w:hAnsiTheme="minorHAnsi" w:cstheme="minorHAnsi"/>
          <w:b/>
          <w:color w:val="011E41"/>
          <w:sz w:val="68"/>
          <w:lang w:val="az-Latn-AZ"/>
        </w:rPr>
        <w:t xml:space="preserve"> </w:t>
      </w:r>
      <w:r w:rsidRPr="004E3C5E">
        <w:rPr>
          <w:rFonts w:asciiTheme="minorHAnsi" w:hAnsiTheme="minorHAnsi" w:cstheme="minorHAnsi"/>
          <w:b/>
          <w:color w:val="011E41"/>
          <w:sz w:val="68"/>
          <w:lang w:val="az-Latn-AZ"/>
        </w:rPr>
        <w:t>OLUNMASI VƏ CAVABDEHLİK ÜZRƏ</w:t>
      </w:r>
    </w:p>
    <w:p w14:paraId="4AD55DDF" w14:textId="77777777" w:rsidR="004E7089" w:rsidRPr="004E3C5E" w:rsidRDefault="00A0708C" w:rsidP="00564D22">
      <w:pPr>
        <w:pStyle w:val="Heading1"/>
        <w:spacing w:before="0" w:line="196" w:lineRule="auto"/>
        <w:ind w:right="3000"/>
        <w:rPr>
          <w:rFonts w:asciiTheme="minorHAnsi" w:hAnsiTheme="minorHAnsi" w:cstheme="minorHAnsi"/>
          <w:lang w:val="az-Latn-AZ"/>
        </w:rPr>
      </w:pPr>
      <w:r w:rsidRPr="004E3C5E">
        <w:rPr>
          <w:rFonts w:asciiTheme="minorHAnsi" w:hAnsiTheme="minorHAnsi" w:cstheme="minorHAnsi"/>
          <w:color w:val="011E41"/>
          <w:lang w:val="az-Latn-AZ"/>
        </w:rPr>
        <w:t>HƏRƏKAT SƏVİYYƏSİNDƏ ÖHDƏLİKLƏR</w:t>
      </w:r>
    </w:p>
    <w:p w14:paraId="4AD55DE0" w14:textId="77777777" w:rsidR="004E7089" w:rsidRPr="004E3C5E" w:rsidRDefault="00000000" w:rsidP="001C1377">
      <w:pPr>
        <w:pStyle w:val="BodyText"/>
        <w:spacing w:before="616" w:line="232" w:lineRule="auto"/>
        <w:ind w:left="1135" w:right="1134" w:hanging="14"/>
        <w:jc w:val="both"/>
        <w:rPr>
          <w:rFonts w:asciiTheme="minorHAnsi" w:hAnsiTheme="minorHAnsi" w:cstheme="minorHAnsi"/>
          <w:lang w:val="az-Latn-AZ"/>
        </w:rPr>
      </w:pPr>
      <w:hyperlink r:id="rId103" w:history="1">
        <w:r w:rsidR="00A0708C" w:rsidRPr="004E3C5E">
          <w:rPr>
            <w:rFonts w:asciiTheme="minorHAnsi" w:hAnsiTheme="minorHAnsi" w:cstheme="minorHAnsi"/>
            <w:u w:val="single" w:color="F5333F"/>
            <w:lang w:val="az-Latn-AZ"/>
          </w:rPr>
          <w:t xml:space="preserve"> İcmaların Cəlb Olunması və Cavabdehlik üzrə Hərəkat Səviyyəsində Öhdəliklər  (CR/19/R1)</w:t>
        </w:r>
        <w:r w:rsidR="00A0708C" w:rsidRPr="004E3C5E">
          <w:rPr>
            <w:rFonts w:asciiTheme="minorHAnsi" w:hAnsiTheme="minorHAnsi" w:cstheme="minorHAnsi"/>
            <w:lang w:val="az-Latn-AZ"/>
          </w:rPr>
          <w:t xml:space="preserve"> </w:t>
        </w:r>
      </w:hyperlink>
      <w:r w:rsidR="00A0708C" w:rsidRPr="004E3C5E">
        <w:rPr>
          <w:rFonts w:asciiTheme="minorHAnsi" w:hAnsiTheme="minorHAnsi" w:cstheme="minorHAnsi"/>
          <w:lang w:val="az-Latn-AZ"/>
        </w:rPr>
        <w:t xml:space="preserve"> 8 dekabr 2019 cu il tarixində Nümayəndələr Şurası tərəfindən qəbul edilib.  Bu ümumi, strateji öhdəliklərin məqsədi bütün Hərəkatda əhali və icmaları necə cəlb etdiyimizə və onlar qarşısında  necə cavabdehlik daşıdığımıza dair ardıcıl yanaşmanı təmin etməkdir. Milli Cəmiyyət, BQXK nümayəndəliyi, Beynəlxalq Qırmızı Xaç və Qızıl Aypara Cəmiyyətləri Federasiyasının nümayəndəliyi də daxil olmaqla, Hərəkatın bütün üzvləri bu öhdəliklərin yerinə yetirilməsinə və qorunub saxlanılmasına cavabdehdir və bu öhdəliklər müvafiq olaraq vəzifəsindən asılı olmayaraq Hərəkat çərçivəsində bütün heyətə və könüllülərə şamil edilir. </w:t>
      </w:r>
    </w:p>
    <w:p w14:paraId="4AD55DE1" w14:textId="77777777" w:rsidR="004E7089" w:rsidRPr="004E3C5E" w:rsidRDefault="00A0708C" w:rsidP="001C1377">
      <w:pPr>
        <w:spacing w:before="171" w:line="232" w:lineRule="auto"/>
        <w:ind w:left="1139" w:right="1134" w:hanging="1"/>
        <w:jc w:val="both"/>
        <w:rPr>
          <w:rFonts w:asciiTheme="minorHAnsi" w:hAnsiTheme="minorHAnsi" w:cstheme="minorHAnsi"/>
          <w:sz w:val="19"/>
          <w:lang w:val="az-Latn-AZ"/>
        </w:rPr>
      </w:pPr>
      <w:r w:rsidRPr="004E3C5E">
        <w:rPr>
          <w:rFonts w:asciiTheme="minorHAnsi" w:hAnsiTheme="minorHAnsi" w:cstheme="minorHAnsi"/>
          <w:b/>
          <w:color w:val="F5333F"/>
          <w:sz w:val="19"/>
          <w:lang w:val="az-Latn-AZ"/>
        </w:rPr>
        <w:t xml:space="preserve">1-ci öhdəlik: </w:t>
      </w:r>
      <w:r w:rsidRPr="004E3C5E">
        <w:rPr>
          <w:rFonts w:asciiTheme="minorHAnsi" w:hAnsiTheme="minorHAnsi" w:cstheme="minorHAnsi"/>
          <w:sz w:val="19"/>
          <w:lang w:val="az-Latn-AZ"/>
        </w:rPr>
        <w:t xml:space="preserve"> Hərəkatın bütün </w:t>
      </w:r>
      <w:r w:rsidRPr="00564D22">
        <w:rPr>
          <w:rFonts w:asciiTheme="minorHAnsi" w:hAnsiTheme="minorHAnsi" w:cstheme="minorHAnsi"/>
          <w:sz w:val="19"/>
          <w:lang w:val="az-Latn-AZ"/>
        </w:rPr>
        <w:t xml:space="preserve">komponentləri </w:t>
      </w:r>
      <w:r w:rsidRPr="00564D22">
        <w:rPr>
          <w:rFonts w:asciiTheme="minorHAnsi" w:hAnsiTheme="minorHAnsi" w:cstheme="minorHAnsi"/>
          <w:b/>
          <w:bCs/>
          <w:sz w:val="19"/>
          <w:lang w:val="az-Latn-AZ"/>
        </w:rPr>
        <w:t>icmaların cəlb olunması və cavabdehliyi</w:t>
      </w:r>
      <w:r w:rsidRPr="00564D22">
        <w:rPr>
          <w:rFonts w:asciiTheme="minorHAnsi" w:hAnsiTheme="minorHAnsi" w:cstheme="minorHAnsi"/>
          <w:sz w:val="19"/>
          <w:lang w:val="az-Latn-AZ"/>
        </w:rPr>
        <w:t xml:space="preserve"> öz strategiyalarına, siyasətlərinə və prosedurlarına inteqrasiya etməyi </w:t>
      </w:r>
      <w:r w:rsidRPr="00564D22">
        <w:rPr>
          <w:rFonts w:asciiTheme="minorHAnsi" w:hAnsiTheme="minorHAnsi" w:cstheme="minorHAnsi"/>
          <w:b/>
          <w:bCs/>
          <w:sz w:val="19"/>
          <w:lang w:val="az-Latn-AZ"/>
        </w:rPr>
        <w:t>öhdəsinə götürür</w:t>
      </w:r>
      <w:r w:rsidRPr="004E3C5E">
        <w:rPr>
          <w:rFonts w:asciiTheme="minorHAnsi" w:hAnsiTheme="minorHAnsi" w:cstheme="minorHAnsi"/>
          <w:sz w:val="19"/>
          <w:lang w:val="az-Latn-AZ"/>
        </w:rPr>
        <w:t>.</w:t>
      </w:r>
    </w:p>
    <w:p w14:paraId="4AD55DE2" w14:textId="77777777" w:rsidR="004E7089" w:rsidRPr="004E3C5E" w:rsidRDefault="00A0708C" w:rsidP="001C1377">
      <w:pPr>
        <w:spacing w:before="170" w:line="232" w:lineRule="auto"/>
        <w:ind w:left="1141" w:right="1134" w:hanging="3"/>
        <w:jc w:val="both"/>
        <w:rPr>
          <w:rFonts w:asciiTheme="minorHAnsi" w:hAnsiTheme="minorHAnsi" w:cstheme="minorHAnsi"/>
          <w:sz w:val="19"/>
          <w:lang w:val="az-Latn-AZ"/>
        </w:rPr>
      </w:pPr>
      <w:r w:rsidRPr="004E3C5E">
        <w:rPr>
          <w:rFonts w:asciiTheme="minorHAnsi" w:hAnsiTheme="minorHAnsi" w:cstheme="minorHAnsi"/>
          <w:b/>
          <w:color w:val="F5333F"/>
          <w:sz w:val="19"/>
          <w:lang w:val="az-Latn-AZ"/>
        </w:rPr>
        <w:t xml:space="preserve">2-ci öhdəlik: </w:t>
      </w:r>
      <w:r w:rsidRPr="004E3C5E">
        <w:rPr>
          <w:rFonts w:asciiTheme="minorHAnsi" w:hAnsiTheme="minorHAnsi" w:cstheme="minorHAnsi"/>
          <w:sz w:val="19"/>
          <w:lang w:val="az-Latn-AZ"/>
        </w:rPr>
        <w:t xml:space="preserve">Hərəkatın bütün komponentləri </w:t>
      </w:r>
      <w:r w:rsidRPr="006337F4">
        <w:rPr>
          <w:rFonts w:asciiTheme="minorHAnsi" w:hAnsiTheme="minorHAnsi" w:cstheme="minorHAnsi"/>
          <w:bCs/>
          <w:sz w:val="19"/>
          <w:lang w:val="az-Latn-AZ"/>
        </w:rPr>
        <w:t>xidmət göstərməyə və kömək etməyə çalışdıqları əhali və icmaların ehtiyaclarının, zəif tərəflərinin və imkanlarının müxtəlifliyini daha dərindən başa düşmək və həll etmək üçün</w:t>
      </w:r>
      <w:r w:rsidRPr="004E3C5E">
        <w:rPr>
          <w:rFonts w:asciiTheme="minorHAnsi" w:hAnsiTheme="minorHAnsi" w:cstheme="minorHAnsi"/>
          <w:b/>
          <w:sz w:val="19"/>
          <w:lang w:val="az-Latn-AZ"/>
        </w:rPr>
        <w:t xml:space="preserve"> </w:t>
      </w:r>
      <w:r w:rsidRPr="004E3C5E">
        <w:rPr>
          <w:rFonts w:asciiTheme="minorHAnsi" w:hAnsiTheme="minorHAnsi" w:cstheme="minorHAnsi"/>
          <w:sz w:val="19"/>
          <w:lang w:val="az-Latn-AZ"/>
        </w:rPr>
        <w:t xml:space="preserve">işlədikləri </w:t>
      </w:r>
      <w:r w:rsidRPr="006337F4">
        <w:rPr>
          <w:rFonts w:asciiTheme="minorHAnsi" w:hAnsiTheme="minorHAnsi" w:cstheme="minorHAnsi"/>
          <w:b/>
          <w:bCs/>
          <w:sz w:val="19"/>
          <w:lang w:val="az-Latn-AZ"/>
        </w:rPr>
        <w:t>kontekstləri</w:t>
      </w:r>
      <w:r w:rsidRPr="004E3C5E">
        <w:rPr>
          <w:rFonts w:asciiTheme="minorHAnsi" w:hAnsiTheme="minorHAnsi" w:cstheme="minorHAnsi"/>
          <w:sz w:val="19"/>
          <w:lang w:val="az-Latn-AZ"/>
        </w:rPr>
        <w:t xml:space="preserve"> </w:t>
      </w:r>
      <w:r w:rsidRPr="006337F4">
        <w:rPr>
          <w:rFonts w:asciiTheme="minorHAnsi" w:hAnsiTheme="minorHAnsi" w:cstheme="minorHAnsi"/>
          <w:b/>
          <w:bCs/>
          <w:sz w:val="19"/>
          <w:lang w:val="az-Latn-AZ"/>
        </w:rPr>
        <w:t>müntəzəm olaraq təhlil etməyi</w:t>
      </w:r>
      <w:r w:rsidRPr="004E3C5E">
        <w:rPr>
          <w:rFonts w:asciiTheme="minorHAnsi" w:hAnsiTheme="minorHAnsi" w:cstheme="minorHAnsi"/>
          <w:sz w:val="19"/>
          <w:lang w:val="az-Latn-AZ"/>
        </w:rPr>
        <w:t xml:space="preserve"> </w:t>
      </w:r>
      <w:r w:rsidRPr="006337F4">
        <w:rPr>
          <w:rFonts w:asciiTheme="minorHAnsi" w:hAnsiTheme="minorHAnsi" w:cstheme="minorHAnsi"/>
          <w:b/>
          <w:bCs/>
          <w:sz w:val="19"/>
          <w:lang w:val="az-Latn-AZ"/>
        </w:rPr>
        <w:t>öhdəsinə götürür</w:t>
      </w:r>
      <w:r w:rsidRPr="004E3C5E">
        <w:rPr>
          <w:rFonts w:asciiTheme="minorHAnsi" w:hAnsiTheme="minorHAnsi" w:cstheme="minorHAnsi"/>
          <w:sz w:val="19"/>
          <w:lang w:val="az-Latn-AZ"/>
        </w:rPr>
        <w:t>.</w:t>
      </w:r>
    </w:p>
    <w:p w14:paraId="4AD55DE3" w14:textId="431373F5" w:rsidR="004E7089" w:rsidRPr="004E3C5E" w:rsidRDefault="00A0708C" w:rsidP="001C1377">
      <w:pPr>
        <w:spacing w:before="170" w:line="232" w:lineRule="auto"/>
        <w:ind w:left="1135" w:right="1134" w:firstLine="3"/>
        <w:jc w:val="both"/>
        <w:rPr>
          <w:rFonts w:asciiTheme="minorHAnsi" w:hAnsiTheme="minorHAnsi" w:cstheme="minorHAnsi"/>
          <w:sz w:val="19"/>
          <w:lang w:val="az-Latn-AZ"/>
        </w:rPr>
      </w:pPr>
      <w:r w:rsidRPr="004E3C5E">
        <w:rPr>
          <w:rFonts w:asciiTheme="minorHAnsi" w:hAnsiTheme="minorHAnsi" w:cstheme="minorHAnsi"/>
          <w:b/>
          <w:color w:val="F5333F"/>
          <w:sz w:val="19"/>
          <w:lang w:val="az-Latn-AZ"/>
        </w:rPr>
        <w:t>3-cü öhdəlik:</w:t>
      </w:r>
      <w:r w:rsidR="006337F4">
        <w:rPr>
          <w:rFonts w:asciiTheme="minorHAnsi" w:hAnsiTheme="minorHAnsi" w:cstheme="minorHAnsi"/>
          <w:b/>
          <w:color w:val="F5333F"/>
          <w:sz w:val="19"/>
          <w:lang w:val="az-Latn-AZ"/>
        </w:rPr>
        <w:t xml:space="preserve"> </w:t>
      </w:r>
      <w:r w:rsidRPr="004E3C5E">
        <w:rPr>
          <w:rFonts w:asciiTheme="minorHAnsi" w:hAnsiTheme="minorHAnsi" w:cstheme="minorHAnsi"/>
          <w:sz w:val="19"/>
          <w:lang w:val="az-Latn-AZ"/>
        </w:rPr>
        <w:t xml:space="preserve">Hərəkatın bütün komponentləri </w:t>
      </w:r>
      <w:r w:rsidRPr="006337F4">
        <w:rPr>
          <w:rFonts w:asciiTheme="minorHAnsi" w:hAnsiTheme="minorHAnsi" w:cstheme="minorHAnsi"/>
          <w:bCs/>
          <w:sz w:val="19"/>
          <w:lang w:val="az-Latn-AZ"/>
        </w:rPr>
        <w:t xml:space="preserve">yerli əhali və icmaların, o cümlədən Milli Cəmiyyətin könüllülərinin </w:t>
      </w:r>
      <w:r w:rsidRPr="006337F4">
        <w:rPr>
          <w:rFonts w:asciiTheme="minorHAnsi" w:hAnsiTheme="minorHAnsi" w:cstheme="minorHAnsi"/>
          <w:b/>
          <w:sz w:val="19"/>
          <w:lang w:val="az-Latn-AZ"/>
        </w:rPr>
        <w:t xml:space="preserve">daha çox iştirak etməsini asanlaşdırmağı </w:t>
      </w:r>
      <w:r w:rsidRPr="006337F4">
        <w:rPr>
          <w:rFonts w:asciiTheme="minorHAnsi" w:hAnsiTheme="minorHAnsi" w:cstheme="minorHAnsi"/>
          <w:bCs/>
          <w:sz w:val="19"/>
          <w:lang w:val="az-Latn-AZ"/>
        </w:rPr>
        <w:t>və öz prob</w:t>
      </w:r>
      <w:r w:rsidRPr="004E3C5E">
        <w:rPr>
          <w:rFonts w:asciiTheme="minorHAnsi" w:hAnsiTheme="minorHAnsi" w:cstheme="minorHAnsi"/>
          <w:sz w:val="19"/>
          <w:lang w:val="az-Latn-AZ"/>
        </w:rPr>
        <w:t xml:space="preserve">lemlərinə uyğun və effektiv həll yolları tapmaq üçün öz bilik, bacarıq və imkanlarından istifadə etmələrinə kömək etməyi </w:t>
      </w:r>
      <w:r w:rsidRPr="006337F4">
        <w:rPr>
          <w:rFonts w:asciiTheme="minorHAnsi" w:hAnsiTheme="minorHAnsi" w:cstheme="minorHAnsi"/>
          <w:b/>
          <w:bCs/>
          <w:sz w:val="19"/>
          <w:lang w:val="az-Latn-AZ"/>
        </w:rPr>
        <w:t>öhdəsinə götürür</w:t>
      </w:r>
      <w:r w:rsidRPr="004E3C5E">
        <w:rPr>
          <w:rFonts w:asciiTheme="minorHAnsi" w:hAnsiTheme="minorHAnsi" w:cstheme="minorHAnsi"/>
          <w:sz w:val="19"/>
          <w:lang w:val="az-Latn-AZ"/>
        </w:rPr>
        <w:t>.</w:t>
      </w:r>
    </w:p>
    <w:p w14:paraId="4AD55DE4" w14:textId="1D0AB326" w:rsidR="004E7089" w:rsidRPr="004E3C5E" w:rsidRDefault="00A0708C" w:rsidP="001C1377">
      <w:pPr>
        <w:spacing w:before="171" w:line="232" w:lineRule="auto"/>
        <w:ind w:left="1139" w:right="1134" w:hanging="1"/>
        <w:jc w:val="both"/>
        <w:rPr>
          <w:rFonts w:asciiTheme="minorHAnsi" w:hAnsiTheme="minorHAnsi" w:cstheme="minorHAnsi"/>
          <w:sz w:val="19"/>
          <w:lang w:val="az-Latn-AZ"/>
        </w:rPr>
      </w:pPr>
      <w:r w:rsidRPr="004E3C5E">
        <w:rPr>
          <w:rFonts w:asciiTheme="minorHAnsi" w:hAnsiTheme="minorHAnsi" w:cstheme="minorHAnsi"/>
          <w:b/>
          <w:color w:val="F5333F"/>
          <w:sz w:val="19"/>
          <w:lang w:val="az-Latn-AZ"/>
        </w:rPr>
        <w:t xml:space="preserve">4-cü öhdəlik: </w:t>
      </w:r>
      <w:r w:rsidRPr="004E3C5E">
        <w:rPr>
          <w:rFonts w:asciiTheme="minorHAnsi" w:hAnsiTheme="minorHAnsi" w:cstheme="minorHAnsi"/>
          <w:sz w:val="19"/>
          <w:lang w:val="az-Latn-AZ"/>
        </w:rPr>
        <w:t xml:space="preserve"> Hərəkatın bütün komponentləri </w:t>
      </w:r>
      <w:r w:rsidRPr="006337F4">
        <w:rPr>
          <w:rFonts w:asciiTheme="minorHAnsi" w:hAnsiTheme="minorHAnsi" w:cstheme="minorHAnsi"/>
          <w:bCs/>
          <w:sz w:val="19"/>
          <w:lang w:val="az-Latn-AZ"/>
        </w:rPr>
        <w:t>xidmət</w:t>
      </w:r>
      <w:r w:rsidRPr="004E3C5E">
        <w:rPr>
          <w:rFonts w:asciiTheme="minorHAnsi" w:hAnsiTheme="minorHAnsi" w:cstheme="minorHAnsi"/>
          <w:b/>
          <w:sz w:val="19"/>
          <w:lang w:val="az-Latn-AZ"/>
        </w:rPr>
        <w:t xml:space="preserve"> </w:t>
      </w:r>
      <w:r w:rsidRPr="006337F4">
        <w:rPr>
          <w:rFonts w:asciiTheme="minorHAnsi" w:hAnsiTheme="minorHAnsi" w:cstheme="minorHAnsi"/>
          <w:bCs/>
          <w:sz w:val="19"/>
          <w:lang w:val="az-Latn-AZ"/>
        </w:rPr>
        <w:t xml:space="preserve">etməyi hədəflədiyimiz insanlar və icmalardan gələn </w:t>
      </w:r>
      <w:r w:rsidRPr="001D2F1F">
        <w:rPr>
          <w:rFonts w:asciiTheme="minorHAnsi" w:hAnsiTheme="minorHAnsi" w:cstheme="minorHAnsi"/>
          <w:b/>
          <w:sz w:val="19"/>
          <w:lang w:val="az-Latn-AZ"/>
        </w:rPr>
        <w:t>rəyləri</w:t>
      </w:r>
      <w:r w:rsidRPr="004E3C5E">
        <w:rPr>
          <w:rFonts w:asciiTheme="minorHAnsi" w:hAnsiTheme="minorHAnsi" w:cstheme="minorHAnsi"/>
          <w:b/>
          <w:sz w:val="19"/>
          <w:lang w:val="az-Latn-AZ"/>
        </w:rPr>
        <w:t xml:space="preserve"> </w:t>
      </w:r>
      <w:r w:rsidR="001D2F1F" w:rsidRPr="001D2F1F">
        <w:rPr>
          <w:rFonts w:asciiTheme="minorHAnsi" w:hAnsiTheme="minorHAnsi" w:cstheme="minorHAnsi"/>
          <w:b/>
          <w:bCs/>
          <w:sz w:val="19"/>
          <w:lang w:val="az-Latn-AZ"/>
        </w:rPr>
        <w:t>sistemli şəkildə</w:t>
      </w:r>
      <w:r w:rsidRPr="004E3C5E">
        <w:rPr>
          <w:rFonts w:asciiTheme="minorHAnsi" w:hAnsiTheme="minorHAnsi" w:cstheme="minorHAnsi"/>
          <w:sz w:val="19"/>
          <w:lang w:val="az-Latn-AZ"/>
        </w:rPr>
        <w:t xml:space="preserve"> </w:t>
      </w:r>
      <w:r w:rsidRPr="001D2F1F">
        <w:rPr>
          <w:rFonts w:asciiTheme="minorHAnsi" w:hAnsiTheme="minorHAnsi" w:cstheme="minorHAnsi"/>
          <w:b/>
          <w:bCs/>
          <w:sz w:val="19"/>
          <w:lang w:val="az-Latn-AZ"/>
        </w:rPr>
        <w:t>dinləməyi, cavablandırmağı</w:t>
      </w:r>
      <w:r w:rsidRPr="004E3C5E">
        <w:rPr>
          <w:rFonts w:asciiTheme="minorHAnsi" w:hAnsiTheme="minorHAnsi" w:cstheme="minorHAnsi"/>
          <w:sz w:val="19"/>
          <w:lang w:val="az-Latn-AZ"/>
        </w:rPr>
        <w:t xml:space="preserve"> </w:t>
      </w:r>
      <w:r w:rsidRPr="001D2F1F">
        <w:rPr>
          <w:rFonts w:asciiTheme="minorHAnsi" w:hAnsiTheme="minorHAnsi" w:cstheme="minorHAnsi"/>
          <w:b/>
          <w:bCs/>
          <w:sz w:val="19"/>
          <w:lang w:val="az-Latn-AZ"/>
        </w:rPr>
        <w:t>və onlara uyğun tədbir görməyi</w:t>
      </w:r>
      <w:r w:rsidRPr="004E3C5E">
        <w:rPr>
          <w:rFonts w:asciiTheme="minorHAnsi" w:hAnsiTheme="minorHAnsi" w:cstheme="minorHAnsi"/>
          <w:sz w:val="19"/>
          <w:lang w:val="az-Latn-AZ"/>
        </w:rPr>
        <w:t xml:space="preserve"> </w:t>
      </w:r>
      <w:r w:rsidRPr="006337F4">
        <w:rPr>
          <w:rFonts w:asciiTheme="minorHAnsi" w:hAnsiTheme="minorHAnsi" w:cstheme="minorHAnsi"/>
          <w:b/>
          <w:bCs/>
          <w:sz w:val="19"/>
          <w:lang w:val="az-Latn-AZ"/>
        </w:rPr>
        <w:t>öhdəsinə götürür</w:t>
      </w:r>
      <w:r w:rsidRPr="004E3C5E">
        <w:rPr>
          <w:rFonts w:asciiTheme="minorHAnsi" w:hAnsiTheme="minorHAnsi" w:cstheme="minorHAnsi"/>
          <w:sz w:val="19"/>
          <w:lang w:val="az-Latn-AZ"/>
        </w:rPr>
        <w:t>.</w:t>
      </w:r>
    </w:p>
    <w:p w14:paraId="4AD55DE6" w14:textId="35C9CB68" w:rsidR="004E7089" w:rsidRPr="004E3C5E" w:rsidRDefault="00A0708C" w:rsidP="001C1377">
      <w:pPr>
        <w:spacing w:before="164" w:line="264" w:lineRule="exact"/>
        <w:ind w:left="1138" w:right="1134"/>
        <w:jc w:val="both"/>
        <w:rPr>
          <w:rFonts w:asciiTheme="minorHAnsi" w:hAnsiTheme="minorHAnsi" w:cstheme="minorHAnsi"/>
          <w:lang w:val="az-Latn-AZ"/>
        </w:rPr>
      </w:pPr>
      <w:r w:rsidRPr="004E3C5E">
        <w:rPr>
          <w:rFonts w:asciiTheme="minorHAnsi" w:hAnsiTheme="minorHAnsi" w:cstheme="minorHAnsi"/>
          <w:b/>
          <w:color w:val="F5333F"/>
          <w:sz w:val="19"/>
          <w:lang w:val="az-Latn-AZ"/>
        </w:rPr>
        <w:t xml:space="preserve">5-ci öhdəlik: </w:t>
      </w:r>
      <w:r w:rsidRPr="004E3C5E">
        <w:rPr>
          <w:rFonts w:asciiTheme="minorHAnsi" w:hAnsiTheme="minorHAnsi" w:cstheme="minorHAnsi"/>
          <w:sz w:val="19"/>
          <w:lang w:val="az-Latn-AZ"/>
        </w:rPr>
        <w:t xml:space="preserve"> Hərəkatın bütün komponentləri</w:t>
      </w:r>
      <w:r w:rsidRPr="004E3C5E">
        <w:rPr>
          <w:rFonts w:asciiTheme="minorHAnsi" w:hAnsiTheme="minorHAnsi" w:cstheme="minorHAnsi"/>
          <w:b/>
          <w:sz w:val="19"/>
          <w:lang w:val="az-Latn-AZ"/>
        </w:rPr>
        <w:t xml:space="preserve"> </w:t>
      </w:r>
      <w:r w:rsidRPr="003F1DF8">
        <w:rPr>
          <w:rFonts w:asciiTheme="minorHAnsi" w:hAnsiTheme="minorHAnsi" w:cstheme="minorHAnsi"/>
          <w:bCs/>
          <w:sz w:val="19"/>
          <w:lang w:val="az-Latn-AZ"/>
        </w:rPr>
        <w:t xml:space="preserve">xidmət etməyi hədəflədiyimiz insanlar və icmalar ilə </w:t>
      </w:r>
      <w:r w:rsidRPr="003F1DF8">
        <w:rPr>
          <w:rFonts w:asciiTheme="minorHAnsi" w:hAnsiTheme="minorHAnsi" w:cstheme="minorHAnsi"/>
          <w:b/>
          <w:sz w:val="19"/>
          <w:lang w:val="az-Latn-AZ"/>
        </w:rPr>
        <w:t>əlaqə</w:t>
      </w:r>
      <w:r w:rsidRPr="003F1DF8">
        <w:rPr>
          <w:rFonts w:asciiTheme="minorHAnsi" w:hAnsiTheme="minorHAnsi" w:cstheme="minorHAnsi"/>
          <w:bCs/>
          <w:sz w:val="19"/>
          <w:lang w:val="az-Latn-AZ"/>
        </w:rPr>
        <w:t xml:space="preserve"> və münasibətlərimizdə </w:t>
      </w:r>
      <w:r w:rsidRPr="003F1DF8">
        <w:rPr>
          <w:rFonts w:asciiTheme="minorHAnsi" w:hAnsiTheme="minorHAnsi" w:cstheme="minorHAnsi"/>
          <w:b/>
          <w:sz w:val="19"/>
          <w:lang w:val="az-Latn-AZ"/>
        </w:rPr>
        <w:t>şəffaflığı artırmağı</w:t>
      </w:r>
      <w:r w:rsidR="001D2F1F" w:rsidRPr="003F1DF8">
        <w:rPr>
          <w:rFonts w:asciiTheme="minorHAnsi" w:hAnsiTheme="minorHAnsi" w:cstheme="minorHAnsi"/>
          <w:bCs/>
          <w:sz w:val="19"/>
          <w:lang w:val="az-Latn-AZ"/>
        </w:rPr>
        <w:t xml:space="preserve"> </w:t>
      </w:r>
      <w:r w:rsidRPr="003F1DF8">
        <w:rPr>
          <w:rFonts w:asciiTheme="minorHAnsi" w:hAnsiTheme="minorHAnsi" w:cstheme="minorHAnsi"/>
          <w:b/>
          <w:sz w:val="19"/>
          <w:lang w:val="az-Latn-AZ"/>
        </w:rPr>
        <w:t>öhdəsinə götürür</w:t>
      </w:r>
      <w:r w:rsidRPr="001D2F1F">
        <w:rPr>
          <w:rFonts w:asciiTheme="minorHAnsi" w:hAnsiTheme="minorHAnsi" w:cstheme="minorHAnsi"/>
          <w:sz w:val="19"/>
          <w:lang w:val="az-Latn-AZ"/>
        </w:rPr>
        <w:t>.</w:t>
      </w:r>
      <w:r w:rsidRPr="004E3C5E">
        <w:rPr>
          <w:rFonts w:asciiTheme="minorHAnsi" w:hAnsiTheme="minorHAnsi" w:cstheme="minorHAnsi"/>
          <w:lang w:val="az-Latn-AZ"/>
        </w:rPr>
        <w:t xml:space="preserve"> </w:t>
      </w:r>
    </w:p>
    <w:p w14:paraId="4AD55DE7" w14:textId="77777777" w:rsidR="004E7089" w:rsidRPr="004E3C5E" w:rsidRDefault="00A0708C" w:rsidP="001C1377">
      <w:pPr>
        <w:spacing w:before="168" w:line="232" w:lineRule="auto"/>
        <w:ind w:left="1138" w:right="1134"/>
        <w:jc w:val="both"/>
        <w:rPr>
          <w:rFonts w:asciiTheme="minorHAnsi" w:hAnsiTheme="minorHAnsi" w:cstheme="minorHAnsi"/>
          <w:sz w:val="19"/>
          <w:lang w:val="az-Latn-AZ"/>
        </w:rPr>
      </w:pPr>
      <w:r w:rsidRPr="004E3C5E">
        <w:rPr>
          <w:rFonts w:asciiTheme="minorHAnsi" w:hAnsiTheme="minorHAnsi" w:cstheme="minorHAnsi"/>
          <w:b/>
          <w:color w:val="F5333F"/>
          <w:sz w:val="19"/>
          <w:lang w:val="az-Latn-AZ"/>
        </w:rPr>
        <w:t>6-cı öhdəlik:</w:t>
      </w:r>
      <w:r w:rsidRPr="004E3C5E">
        <w:rPr>
          <w:rFonts w:asciiTheme="minorHAnsi" w:hAnsiTheme="minorHAnsi" w:cstheme="minorHAnsi"/>
          <w:sz w:val="19"/>
          <w:lang w:val="az-Latn-AZ"/>
        </w:rPr>
        <w:t xml:space="preserve"> Hərəkatın bütün komponentləri </w:t>
      </w:r>
      <w:r w:rsidRPr="004E3C5E">
        <w:rPr>
          <w:rFonts w:asciiTheme="minorHAnsi" w:hAnsiTheme="minorHAnsi" w:cstheme="minorHAnsi"/>
          <w:b/>
          <w:sz w:val="19"/>
          <w:lang w:val="az-Latn-AZ"/>
        </w:rPr>
        <w:t xml:space="preserve"> icmaların cəlb olunması və cavabdehlik üzrə bütün səviyyələrdə bilik, bacarıq və səriştələrin artırılmasını və bu öyrənmənin </w:t>
      </w:r>
      <w:r w:rsidRPr="004E3C5E">
        <w:rPr>
          <w:rFonts w:asciiTheme="minorHAnsi" w:hAnsiTheme="minorHAnsi" w:cstheme="minorHAnsi"/>
          <w:sz w:val="19"/>
          <w:lang w:val="az-Latn-AZ"/>
        </w:rPr>
        <w:t xml:space="preserve"> sistemli şəkildə işimizə daxil edilməsini </w:t>
      </w:r>
      <w:r w:rsidRPr="003F1DF8">
        <w:rPr>
          <w:rFonts w:asciiTheme="minorHAnsi" w:hAnsiTheme="minorHAnsi" w:cstheme="minorHAnsi"/>
          <w:b/>
          <w:bCs/>
          <w:sz w:val="19"/>
          <w:lang w:val="az-Latn-AZ"/>
        </w:rPr>
        <w:t>öhdəsinə götürür</w:t>
      </w:r>
      <w:r w:rsidRPr="004E3C5E">
        <w:rPr>
          <w:rFonts w:asciiTheme="minorHAnsi" w:hAnsiTheme="minorHAnsi" w:cstheme="minorHAnsi"/>
          <w:sz w:val="19"/>
          <w:lang w:val="az-Latn-AZ"/>
        </w:rPr>
        <w:t>.</w:t>
      </w:r>
    </w:p>
    <w:p w14:paraId="4AD55DE8" w14:textId="58F90357" w:rsidR="004E7089" w:rsidRPr="004E3C5E" w:rsidRDefault="00A0708C" w:rsidP="001C1377">
      <w:pPr>
        <w:spacing w:before="171" w:line="232" w:lineRule="auto"/>
        <w:ind w:left="1135" w:right="1134" w:firstLine="2"/>
        <w:jc w:val="both"/>
        <w:rPr>
          <w:rFonts w:asciiTheme="minorHAnsi" w:hAnsiTheme="minorHAnsi" w:cstheme="minorHAnsi"/>
          <w:sz w:val="19"/>
          <w:lang w:val="az-Latn-AZ"/>
        </w:rPr>
      </w:pPr>
      <w:r w:rsidRPr="004E3C5E">
        <w:rPr>
          <w:rFonts w:asciiTheme="minorHAnsi" w:hAnsiTheme="minorHAnsi" w:cstheme="minorHAnsi"/>
          <w:b/>
          <w:color w:val="F5333F"/>
          <w:sz w:val="19"/>
          <w:lang w:val="az-Latn-AZ"/>
        </w:rPr>
        <w:t>7-ci öhdəlik:</w:t>
      </w:r>
      <w:r w:rsidR="003F1DF8">
        <w:rPr>
          <w:rFonts w:asciiTheme="minorHAnsi" w:hAnsiTheme="minorHAnsi" w:cstheme="minorHAnsi"/>
          <w:b/>
          <w:color w:val="F5333F"/>
          <w:sz w:val="19"/>
          <w:lang w:val="az-Latn-AZ"/>
        </w:rPr>
        <w:t xml:space="preserve"> </w:t>
      </w:r>
      <w:r w:rsidRPr="004E3C5E">
        <w:rPr>
          <w:rFonts w:asciiTheme="minorHAnsi" w:hAnsiTheme="minorHAnsi" w:cstheme="minorHAnsi"/>
          <w:sz w:val="19"/>
          <w:lang w:val="az-Latn-AZ"/>
        </w:rPr>
        <w:t xml:space="preserve">Hərəkatın bütün komponentləri </w:t>
      </w:r>
      <w:r w:rsidRPr="004E3C5E">
        <w:rPr>
          <w:rFonts w:asciiTheme="minorHAnsi" w:hAnsiTheme="minorHAnsi" w:cstheme="minorHAnsi"/>
          <w:b/>
          <w:sz w:val="19"/>
          <w:lang w:val="az-Latn-AZ"/>
        </w:rPr>
        <w:t xml:space="preserve"> </w:t>
      </w:r>
      <w:r w:rsidRPr="00FE7614">
        <w:rPr>
          <w:rFonts w:asciiTheme="minorHAnsi" w:hAnsiTheme="minorHAnsi" w:cstheme="minorHAnsi"/>
          <w:bCs/>
          <w:sz w:val="19"/>
          <w:lang w:val="az-Latn-AZ"/>
        </w:rPr>
        <w:t xml:space="preserve">uyğunluq və ardıcıllığın artırılması, təkrarlanmanın qarşısının alınması, effektivliyin və səmərəliliyin artırılması məqsədilə, </w:t>
      </w:r>
      <w:r w:rsidRPr="00FE7614">
        <w:rPr>
          <w:rFonts w:asciiTheme="minorHAnsi" w:hAnsiTheme="minorHAnsi" w:cstheme="minorHAnsi"/>
          <w:b/>
          <w:sz w:val="19"/>
          <w:lang w:val="az-Latn-AZ"/>
        </w:rPr>
        <w:t>eyni kontekstdə işləyərkən, icmaların cəlb olunması və cavabdehlik üzrə yanaşmaları</w:t>
      </w:r>
      <w:r w:rsidRPr="004E3C5E">
        <w:rPr>
          <w:rFonts w:asciiTheme="minorHAnsi" w:hAnsiTheme="minorHAnsi" w:cstheme="minorHAnsi"/>
          <w:sz w:val="19"/>
          <w:lang w:val="az-Latn-AZ"/>
        </w:rPr>
        <w:t xml:space="preserve"> həm bir-biri ilə, həm də müvafiq xarici tərəfdaşlarla </w:t>
      </w:r>
      <w:r w:rsidRPr="00FE7614">
        <w:rPr>
          <w:rFonts w:asciiTheme="minorHAnsi" w:hAnsiTheme="minorHAnsi" w:cstheme="minorHAnsi"/>
          <w:b/>
          <w:bCs/>
          <w:sz w:val="19"/>
          <w:lang w:val="az-Latn-AZ"/>
        </w:rPr>
        <w:t>əlaqələndirməyi</w:t>
      </w:r>
      <w:r w:rsidRPr="004E3C5E">
        <w:rPr>
          <w:rFonts w:asciiTheme="minorHAnsi" w:hAnsiTheme="minorHAnsi" w:cstheme="minorHAnsi"/>
          <w:sz w:val="19"/>
          <w:lang w:val="az-Latn-AZ"/>
        </w:rPr>
        <w:t xml:space="preserve"> </w:t>
      </w:r>
      <w:r w:rsidRPr="00FE7614">
        <w:rPr>
          <w:rFonts w:asciiTheme="minorHAnsi" w:hAnsiTheme="minorHAnsi" w:cstheme="minorHAnsi"/>
          <w:b/>
          <w:bCs/>
          <w:sz w:val="19"/>
          <w:lang w:val="az-Latn-AZ"/>
        </w:rPr>
        <w:t>öhdəsinə götürür</w:t>
      </w:r>
      <w:r w:rsidRPr="004E3C5E">
        <w:rPr>
          <w:rFonts w:asciiTheme="minorHAnsi" w:hAnsiTheme="minorHAnsi" w:cstheme="minorHAnsi"/>
          <w:sz w:val="19"/>
          <w:lang w:val="az-Latn-AZ"/>
        </w:rPr>
        <w:t>.</w:t>
      </w:r>
    </w:p>
    <w:p w14:paraId="4AD55DE9" w14:textId="77777777" w:rsidR="004E7089" w:rsidRPr="004E3C5E" w:rsidRDefault="004E7089">
      <w:pPr>
        <w:spacing w:line="232" w:lineRule="auto"/>
        <w:jc w:val="both"/>
        <w:rPr>
          <w:rFonts w:asciiTheme="minorHAnsi" w:hAnsiTheme="minorHAnsi" w:cstheme="minorHAnsi"/>
          <w:sz w:val="19"/>
          <w:lang w:val="az-Latn-AZ"/>
        </w:rPr>
        <w:sectPr w:rsidR="004E7089" w:rsidRPr="004E3C5E">
          <w:footerReference w:type="default" r:id="rId104"/>
          <w:pgSz w:w="11910" w:h="16840"/>
          <w:pgMar w:top="1040" w:right="0" w:bottom="1040" w:left="0" w:header="0" w:footer="849" w:gutter="0"/>
          <w:pgNumType w:start="21"/>
          <w:cols w:space="720"/>
        </w:sectPr>
      </w:pPr>
    </w:p>
    <w:p w14:paraId="4AD55DEA" w14:textId="77777777" w:rsidR="004E7089" w:rsidRPr="004E3C5E" w:rsidRDefault="00A0708C">
      <w:pPr>
        <w:pStyle w:val="Heading4"/>
        <w:spacing w:before="129" w:line="208" w:lineRule="auto"/>
        <w:ind w:left="1156" w:right="2083" w:hanging="3"/>
        <w:rPr>
          <w:rFonts w:asciiTheme="minorHAnsi" w:hAnsiTheme="minorHAnsi" w:cstheme="minorHAnsi"/>
          <w:lang w:val="az-Latn-AZ"/>
        </w:rPr>
      </w:pPr>
      <w:r w:rsidRPr="004E3C5E">
        <w:rPr>
          <w:rFonts w:asciiTheme="minorHAnsi" w:hAnsiTheme="minorHAnsi" w:cstheme="minorHAnsi"/>
          <w:color w:val="F5333F"/>
          <w:lang w:val="az-Latn-AZ"/>
        </w:rPr>
        <w:lastRenderedPageBreak/>
        <w:t>İcmaların cəlb olunması və cavabdehlik üzrə minimum tədbirlər</w:t>
      </w:r>
    </w:p>
    <w:p w14:paraId="4AD55DEB" w14:textId="77777777" w:rsidR="004E7089" w:rsidRPr="004E3C5E" w:rsidRDefault="00000000">
      <w:pPr>
        <w:pStyle w:val="Heading6"/>
        <w:spacing w:before="286"/>
        <w:ind w:left="1508"/>
        <w:rPr>
          <w:rFonts w:asciiTheme="minorHAnsi" w:hAnsiTheme="minorHAnsi" w:cstheme="minorHAnsi"/>
          <w:lang w:val="az-Latn-AZ"/>
        </w:rPr>
      </w:pPr>
      <w:r>
        <w:rPr>
          <w:rFonts w:asciiTheme="minorHAnsi" w:hAnsiTheme="minorHAnsi" w:cstheme="minorHAnsi"/>
          <w:lang w:val="az-Latn-AZ"/>
        </w:rPr>
        <w:pict w14:anchorId="4AD56BA5">
          <v:shape id="_x0000_s2340" style="position:absolute;left:0;text-align:left;margin-left:320.4pt;margin-top:79.8pt;width:435.1pt;height:12.25pt;z-index:251475968;mso-position-horizontal-relative:page" coordorigin="3204,798" coordsize="8702,246" path="m,245l,,8702,e" filled="f" strokecolor="#f5333f" strokeweight="1pt">
            <v:path arrowok="t"/>
            <w10:wrap anchorx="page"/>
          </v:shape>
        </w:pict>
      </w:r>
      <w:r w:rsidR="00A0708C" w:rsidRPr="004E3C5E">
        <w:rPr>
          <w:rFonts w:asciiTheme="minorHAnsi" w:hAnsiTheme="minorHAnsi" w:cstheme="minorHAnsi"/>
          <w:color w:val="011E41"/>
          <w:lang w:val="az-Latn-AZ"/>
        </w:rPr>
        <w:t>İNSTİTUSİONALLAŞDIRMA</w:t>
      </w:r>
    </w:p>
    <w:p w14:paraId="4AD55DEC" w14:textId="77777777" w:rsidR="004E7089" w:rsidRPr="004E3C5E" w:rsidRDefault="004E7089">
      <w:pPr>
        <w:pStyle w:val="BodyText"/>
        <w:rPr>
          <w:rFonts w:asciiTheme="minorHAnsi" w:hAnsiTheme="minorHAnsi" w:cstheme="minorHAnsi"/>
          <w:b/>
          <w:sz w:val="20"/>
          <w:lang w:val="az-Latn-AZ"/>
        </w:rPr>
      </w:pPr>
    </w:p>
    <w:p w14:paraId="4AD55DED" w14:textId="77777777" w:rsidR="004E7089" w:rsidRPr="004E3C5E" w:rsidRDefault="004E7089">
      <w:pPr>
        <w:pStyle w:val="BodyText"/>
        <w:rPr>
          <w:rFonts w:asciiTheme="minorHAnsi" w:hAnsiTheme="minorHAnsi" w:cstheme="minorHAnsi"/>
          <w:b/>
          <w:sz w:val="20"/>
          <w:lang w:val="az-Latn-AZ"/>
        </w:rPr>
      </w:pPr>
    </w:p>
    <w:p w14:paraId="4AD55DEE" w14:textId="77777777" w:rsidR="004E7089" w:rsidRPr="004E3C5E" w:rsidRDefault="004E7089">
      <w:pPr>
        <w:pStyle w:val="BodyText"/>
        <w:rPr>
          <w:rFonts w:asciiTheme="minorHAnsi" w:hAnsiTheme="minorHAnsi" w:cstheme="minorHAnsi"/>
          <w:b/>
          <w:sz w:val="20"/>
          <w:lang w:val="az-Latn-AZ"/>
        </w:rPr>
      </w:pPr>
    </w:p>
    <w:p w14:paraId="4AD55DEF" w14:textId="77777777" w:rsidR="004E7089" w:rsidRPr="004E3C5E" w:rsidRDefault="004E7089">
      <w:pPr>
        <w:pStyle w:val="BodyText"/>
        <w:rPr>
          <w:rFonts w:asciiTheme="minorHAnsi" w:hAnsiTheme="minorHAnsi" w:cstheme="minorHAnsi"/>
          <w:b/>
          <w:sz w:val="20"/>
          <w:lang w:val="az-Latn-AZ"/>
        </w:rPr>
      </w:pPr>
    </w:p>
    <w:p w14:paraId="4AD55DF0" w14:textId="77777777" w:rsidR="004E7089" w:rsidRPr="004E3C5E" w:rsidRDefault="004E7089">
      <w:pPr>
        <w:pStyle w:val="BodyText"/>
        <w:rPr>
          <w:rFonts w:asciiTheme="minorHAnsi" w:hAnsiTheme="minorHAnsi" w:cstheme="minorHAnsi"/>
          <w:b/>
          <w:sz w:val="20"/>
          <w:lang w:val="az-Latn-AZ"/>
        </w:rPr>
      </w:pPr>
    </w:p>
    <w:p w14:paraId="4AD55DF1" w14:textId="77777777" w:rsidR="004E7089" w:rsidRPr="004E3C5E" w:rsidRDefault="004E7089">
      <w:pPr>
        <w:pStyle w:val="BodyText"/>
        <w:spacing w:before="10"/>
        <w:rPr>
          <w:rFonts w:asciiTheme="minorHAnsi" w:hAnsiTheme="minorHAnsi" w:cstheme="minorHAnsi"/>
          <w:b/>
          <w:sz w:val="23"/>
          <w:lang w:val="az-Latn-AZ"/>
        </w:rPr>
      </w:pPr>
    </w:p>
    <w:p w14:paraId="4AD55DF2" w14:textId="77777777" w:rsidR="004E7089" w:rsidRPr="004E3C5E" w:rsidRDefault="00000000" w:rsidP="00D56BCC">
      <w:pPr>
        <w:spacing w:before="106" w:line="254" w:lineRule="auto"/>
        <w:ind w:left="8370" w:right="1101"/>
        <w:rPr>
          <w:rFonts w:asciiTheme="minorHAnsi" w:hAnsiTheme="minorHAnsi" w:cstheme="minorHAnsi"/>
          <w:b/>
          <w:sz w:val="18"/>
          <w:lang w:val="az-Latn-AZ"/>
        </w:rPr>
      </w:pPr>
      <w:r>
        <w:rPr>
          <w:rFonts w:asciiTheme="minorHAnsi" w:hAnsiTheme="minorHAnsi" w:cstheme="minorHAnsi"/>
          <w:lang w:val="az-Latn-AZ"/>
        </w:rPr>
        <w:pict w14:anchorId="4AD56BA6">
          <v:group id="_x0000_s2341" style="position:absolute;left:0;text-align:left;margin-left:413.95pt;margin-top:30.7pt;width:152.2pt;height:51.35pt;z-index:-251553792;mso-wrap-distance-left:0;mso-wrap-distance-right:0;mso-position-horizontal-relative:page" coordorigin="8279,614" coordsize="3044,1027">
            <v:shape id="_x0000_s2342" style="position:absolute;left:8288;top:800;width:3024;height:831" coordorigin="8289,801" coordsize="3024,831" path="m8376,801r-87,l8289,1631r3024,l11313,801r-2552,e" filled="f" strokecolor="#011e41" strokeweight="1pt">
              <v:path arrowok="t"/>
            </v:shape>
            <v:shape id="_x0000_s2343" type="#_x0000_t202" style="position:absolute;left:8278;top:614;width:3044;height:1027" filled="f" stroked="f">
              <v:textbox inset="0,0,0,0">
                <w:txbxContent>
                  <w:p w14:paraId="4AD56EE8" w14:textId="77777777" w:rsidR="004E7089" w:rsidRDefault="00A0708C">
                    <w:pPr>
                      <w:spacing w:before="7"/>
                      <w:ind w:left="240"/>
                      <w:rPr>
                        <w:rFonts w:ascii="Arial"/>
                        <w:b/>
                        <w:sz w:val="24"/>
                      </w:rPr>
                    </w:pPr>
                    <w:r>
                      <w:rPr>
                        <w:rFonts w:ascii="Arial"/>
                        <w:b/>
                        <w:color w:val="011E41"/>
                        <w:w w:val="70"/>
                        <w:sz w:val="24"/>
                      </w:rPr>
                      <w:t>1</w:t>
                    </w:r>
                  </w:p>
                  <w:p w14:paraId="4AD56EE9" w14:textId="77777777" w:rsidR="004E7089" w:rsidRPr="00D56BCC" w:rsidRDefault="00A0708C">
                    <w:pPr>
                      <w:spacing w:before="79" w:line="208" w:lineRule="auto"/>
                      <w:ind w:left="268" w:firstLine="1"/>
                      <w:rPr>
                        <w:rFonts w:asciiTheme="minorHAnsi" w:hAnsiTheme="minorHAnsi" w:cstheme="minorHAnsi"/>
                        <w:w w:val="90"/>
                        <w:sz w:val="18"/>
                        <w:lang w:val="az-Latn-AZ"/>
                      </w:rPr>
                    </w:pPr>
                    <w:r w:rsidRPr="00D56BCC">
                      <w:rPr>
                        <w:rFonts w:asciiTheme="minorHAnsi" w:hAnsiTheme="minorHAnsi" w:cstheme="minorHAnsi"/>
                        <w:w w:val="90"/>
                        <w:sz w:val="18"/>
                        <w:lang w:val="az-Latn-AZ"/>
                      </w:rPr>
                      <w:t>İcma haqqında mövcud məlumatları axtarın</w:t>
                    </w:r>
                  </w:p>
                </w:txbxContent>
              </v:textbox>
            </v:shape>
            <w10:wrap type="topAndBottom" anchorx="page"/>
          </v:group>
        </w:pict>
      </w:r>
      <w:r>
        <w:rPr>
          <w:rFonts w:asciiTheme="minorHAnsi" w:hAnsiTheme="minorHAnsi" w:cstheme="minorHAnsi"/>
          <w:lang w:val="az-Latn-AZ"/>
        </w:rPr>
        <w:pict w14:anchorId="4AD56BA7">
          <v:group id="_x0000_s2344" style="position:absolute;left:0;text-align:left;margin-left:413.05pt;margin-top:91.95pt;width:153.1pt;height:48.7pt;z-index:-251552768;mso-wrap-distance-left:0;mso-wrap-distance-right:0;mso-position-horizontal-relative:page" coordorigin="8261,1839" coordsize="3062,974">
            <v:shape id="_x0000_s2345" style="position:absolute;left:8270;top:2029;width:3042;height:774" coordorigin="8271,2029" coordsize="3042,774" path="m8375,2029r-104,l8271,2803r3041,l11312,2029r-2551,e" filled="f" strokecolor="#011e41" strokeweight="1pt">
              <v:path arrowok="t"/>
            </v:shape>
            <v:shape id="_x0000_s2346" type="#_x0000_t202" style="position:absolute;left:8260;top:1839;width:3062;height:974" filled="f" stroked="f">
              <v:textbox inset="0,0,0,0">
                <w:txbxContent>
                  <w:p w14:paraId="4AD56EEA" w14:textId="77777777" w:rsidR="004E7089" w:rsidRPr="00D56BCC" w:rsidRDefault="00A0708C">
                    <w:pPr>
                      <w:spacing w:before="7"/>
                      <w:ind w:left="235"/>
                      <w:rPr>
                        <w:rFonts w:asciiTheme="minorHAnsi" w:hAnsiTheme="minorHAnsi" w:cstheme="minorHAnsi"/>
                        <w:b/>
                        <w:sz w:val="24"/>
                        <w:lang w:val="az-Latn-AZ"/>
                      </w:rPr>
                    </w:pPr>
                    <w:r w:rsidRPr="00D56BCC">
                      <w:rPr>
                        <w:rFonts w:asciiTheme="minorHAnsi" w:hAnsiTheme="minorHAnsi" w:cstheme="minorHAnsi"/>
                        <w:b/>
                        <w:color w:val="011E41"/>
                        <w:w w:val="106"/>
                        <w:sz w:val="24"/>
                        <w:lang w:val="az-Latn-AZ"/>
                      </w:rPr>
                      <w:t>2</w:t>
                    </w:r>
                  </w:p>
                  <w:p w14:paraId="4AD56EEB" w14:textId="77777777" w:rsidR="004E7089" w:rsidRPr="00D56BCC" w:rsidRDefault="00A0708C">
                    <w:pPr>
                      <w:spacing w:before="62" w:line="208" w:lineRule="auto"/>
                      <w:ind w:left="317" w:right="605" w:firstLine="2"/>
                      <w:rPr>
                        <w:rFonts w:asciiTheme="minorHAnsi" w:hAnsiTheme="minorHAnsi" w:cstheme="minorHAnsi"/>
                        <w:sz w:val="18"/>
                        <w:lang w:val="az-Latn-AZ"/>
                      </w:rPr>
                    </w:pPr>
                    <w:r w:rsidRPr="00D56BCC">
                      <w:rPr>
                        <w:rFonts w:asciiTheme="minorHAnsi" w:hAnsiTheme="minorHAnsi" w:cstheme="minorHAnsi"/>
                        <w:w w:val="90"/>
                        <w:sz w:val="18"/>
                        <w:lang w:val="az-Latn-AZ"/>
                      </w:rPr>
                      <w:t>İcmanı qiymətləndirmənin planlaşdırılmasına cəlb edin</w:t>
                    </w:r>
                  </w:p>
                </w:txbxContent>
              </v:textbox>
            </v:shape>
            <w10:wrap type="topAndBottom" anchorx="page"/>
          </v:group>
        </w:pict>
      </w:r>
      <w:r>
        <w:rPr>
          <w:rFonts w:asciiTheme="minorHAnsi" w:hAnsiTheme="minorHAnsi" w:cstheme="minorHAnsi"/>
          <w:lang w:val="az-Latn-AZ"/>
        </w:rPr>
        <w:pict w14:anchorId="4AD56BA8">
          <v:group id="_x0000_s2347" style="position:absolute;left:0;text-align:left;margin-left:413.05pt;margin-top:148.45pt;width:153.1pt;height:74.2pt;z-index:-251551744;mso-wrap-distance-left:0;mso-wrap-distance-right:0;mso-position-horizontal-relative:page" coordorigin="8261,2969" coordsize="3062,1484">
            <v:shape id="_x0000_s2348" style="position:absolute;left:8270;top:3157;width:3042;height:1284" coordorigin="8271,3158" coordsize="3042,1284" path="m8376,3158r-105,l8271,4442r3041,l11312,3158r-2551,e" filled="f" strokecolor="#011e41" strokeweight="1pt">
              <v:path arrowok="t"/>
            </v:shape>
            <v:shape id="_x0000_s2349" type="#_x0000_t202" style="position:absolute;left:8260;top:2968;width:3062;height:1484" filled="f" stroked="f">
              <v:textbox inset="0,0,0,0">
                <w:txbxContent>
                  <w:p w14:paraId="4AD56EEC" w14:textId="77777777" w:rsidR="004E7089" w:rsidRDefault="00A0708C">
                    <w:pPr>
                      <w:spacing w:before="7"/>
                      <w:ind w:left="236"/>
                      <w:rPr>
                        <w:rFonts w:ascii="Arial"/>
                        <w:b/>
                        <w:sz w:val="24"/>
                      </w:rPr>
                    </w:pPr>
                    <w:r>
                      <w:rPr>
                        <w:rFonts w:ascii="Arial"/>
                        <w:b/>
                        <w:color w:val="011E41"/>
                        <w:w w:val="106"/>
                        <w:sz w:val="24"/>
                      </w:rPr>
                      <w:t>3</w:t>
                    </w:r>
                  </w:p>
                  <w:p w14:paraId="4AD56EED" w14:textId="77777777" w:rsidR="004E7089" w:rsidRPr="00D56BCC" w:rsidRDefault="00A0708C" w:rsidP="00D56BCC">
                    <w:pPr>
                      <w:spacing w:before="79" w:line="208" w:lineRule="auto"/>
                      <w:ind w:left="268" w:firstLine="1"/>
                      <w:rPr>
                        <w:rFonts w:asciiTheme="minorHAnsi" w:hAnsiTheme="minorHAnsi" w:cstheme="minorHAnsi"/>
                        <w:w w:val="90"/>
                        <w:sz w:val="18"/>
                        <w:lang w:val="az-Latn-AZ"/>
                      </w:rPr>
                    </w:pPr>
                    <w:r w:rsidRPr="00D56BCC">
                      <w:rPr>
                        <w:rFonts w:asciiTheme="minorHAnsi" w:hAnsiTheme="minorHAnsi" w:cstheme="minorHAnsi"/>
                        <w:w w:val="90"/>
                        <w:sz w:val="18"/>
                        <w:lang w:val="az-Latn-AZ"/>
                      </w:rPr>
                      <w:t xml:space="preserve">Qiymətləndirmənin məqsədi və </w:t>
                    </w:r>
                  </w:p>
                  <w:p w14:paraId="4AD56EEE" w14:textId="77777777" w:rsidR="004E7089" w:rsidRPr="00D56BCC" w:rsidRDefault="00A0708C" w:rsidP="00D56BCC">
                    <w:pPr>
                      <w:spacing w:before="79" w:line="208" w:lineRule="auto"/>
                      <w:ind w:left="268" w:firstLine="1"/>
                      <w:rPr>
                        <w:rFonts w:asciiTheme="minorHAnsi" w:hAnsiTheme="minorHAnsi" w:cstheme="minorHAnsi"/>
                        <w:w w:val="90"/>
                        <w:sz w:val="18"/>
                        <w:lang w:val="az-Latn-AZ"/>
                      </w:rPr>
                    </w:pPr>
                    <w:r w:rsidRPr="00D56BCC">
                      <w:rPr>
                        <w:rFonts w:asciiTheme="minorHAnsi" w:hAnsiTheme="minorHAnsi" w:cstheme="minorHAnsi"/>
                        <w:w w:val="90"/>
                        <w:sz w:val="18"/>
                        <w:lang w:val="az-Latn-AZ"/>
                      </w:rPr>
                      <w:t>aydın və dürüst ünsiyyətin necə qurulması barədə könüllüləri məlumatlandırın və ya onlara təlim keçin</w:t>
                    </w:r>
                  </w:p>
                </w:txbxContent>
              </v:textbox>
            </v:shape>
            <w10:wrap type="topAndBottom" anchorx="page"/>
          </v:group>
        </w:pict>
      </w:r>
      <w:r>
        <w:rPr>
          <w:rFonts w:asciiTheme="minorHAnsi" w:hAnsiTheme="minorHAnsi" w:cstheme="minorHAnsi"/>
          <w:lang w:val="az-Latn-AZ"/>
        </w:rPr>
        <w:pict w14:anchorId="4AD56BA9">
          <v:group id="_x0000_s2350" style="position:absolute;left:0;text-align:left;margin-left:413.05pt;margin-top:230.95pt;width:153.1pt;height:63.05pt;z-index:-251550720;mso-wrap-distance-left:0;mso-wrap-distance-right:0;mso-position-horizontal-relative:page" coordorigin="8261,4619" coordsize="3062,1261">
            <v:shape id="_x0000_s2351" style="position:absolute;left:8270;top:4812;width:3042;height:1058" coordorigin="8271,4812" coordsize="3042,1058" path="m8374,4812r-103,l8271,5869r3041,l11312,4812r-2551,e" filled="f" strokecolor="#011e41" strokeweight="1pt">
              <v:path arrowok="t"/>
            </v:shape>
            <v:shape id="_x0000_s2352" type="#_x0000_t202" style="position:absolute;left:8260;top:4619;width:3062;height:1261" filled="f" stroked="f">
              <v:textbox inset="0,0,0,0">
                <w:txbxContent>
                  <w:p w14:paraId="4AD56EEF" w14:textId="77777777" w:rsidR="004E7089" w:rsidRDefault="00A0708C" w:rsidP="00FA5B2E">
                    <w:pPr>
                      <w:spacing w:before="7"/>
                      <w:ind w:left="221"/>
                      <w:rPr>
                        <w:rFonts w:ascii="Arial"/>
                        <w:b/>
                        <w:sz w:val="24"/>
                      </w:rPr>
                    </w:pPr>
                    <w:r>
                      <w:rPr>
                        <w:rFonts w:ascii="Arial"/>
                        <w:b/>
                        <w:color w:val="011E41"/>
                        <w:w w:val="123"/>
                        <w:sz w:val="24"/>
                      </w:rPr>
                      <w:t>4</w:t>
                    </w:r>
                  </w:p>
                  <w:p w14:paraId="4AD56EF0" w14:textId="77777777" w:rsidR="004E7089" w:rsidRPr="00FA5B2E" w:rsidRDefault="00A0708C" w:rsidP="00FA5B2E">
                    <w:pPr>
                      <w:spacing w:before="79" w:line="208" w:lineRule="auto"/>
                      <w:ind w:left="314" w:right="373" w:hanging="13"/>
                      <w:rPr>
                        <w:rFonts w:asciiTheme="minorHAnsi" w:hAnsiTheme="minorHAnsi" w:cstheme="minorHAnsi"/>
                        <w:w w:val="90"/>
                        <w:sz w:val="18"/>
                        <w:lang w:val="az-Latn-AZ"/>
                      </w:rPr>
                    </w:pPr>
                    <w:r w:rsidRPr="00FA5B2E">
                      <w:rPr>
                        <w:rFonts w:asciiTheme="minorHAnsi" w:hAnsiTheme="minorHAnsi" w:cstheme="minorHAnsi"/>
                        <w:w w:val="90"/>
                        <w:sz w:val="18"/>
                        <w:lang w:val="az-Latn-AZ"/>
                      </w:rPr>
                      <w:t>Konteksti, insanların ehtiyaclarını və imkanlarını başa düşməyə vaxt ayırın</w:t>
                    </w:r>
                  </w:p>
                </w:txbxContent>
              </v:textbox>
            </v:shape>
            <w10:wrap type="topAndBottom" anchorx="page"/>
          </v:group>
        </w:pict>
      </w:r>
      <w:r>
        <w:rPr>
          <w:rFonts w:asciiTheme="minorHAnsi" w:hAnsiTheme="minorHAnsi" w:cstheme="minorHAnsi"/>
          <w:lang w:val="az-Latn-AZ"/>
        </w:rPr>
        <w:pict w14:anchorId="4AD56BAA">
          <v:group id="_x0000_s2353" style="position:absolute;left:0;text-align:left;margin-left:413.05pt;margin-top:306pt;width:153.1pt;height:63.05pt;z-index:-251549696;mso-wrap-distance-left:0;mso-wrap-distance-right:0;mso-position-horizontal-relative:page" coordorigin="8261,6120" coordsize="3062,1261">
            <v:shape id="_x0000_s2354" style="position:absolute;left:8270;top:6313;width:3042;height:1058" coordorigin="8271,6313" coordsize="3042,1058" path="m8376,6313r-105,l8271,7370r3041,l11312,6313r-2551,e" filled="f" strokecolor="#011e41" strokeweight="1pt">
              <v:path arrowok="t"/>
            </v:shape>
            <v:shape id="_x0000_s2355" type="#_x0000_t202" style="position:absolute;left:8260;top:6120;width:3062;height:1261" filled="f" stroked="f">
              <v:textbox inset="0,0,0,0">
                <w:txbxContent>
                  <w:p w14:paraId="4AD56EF1" w14:textId="77777777" w:rsidR="004E7089" w:rsidRDefault="00A0708C">
                    <w:pPr>
                      <w:spacing w:before="7"/>
                      <w:ind w:left="237"/>
                      <w:rPr>
                        <w:rFonts w:ascii="Arial"/>
                        <w:b/>
                        <w:sz w:val="24"/>
                      </w:rPr>
                    </w:pPr>
                    <w:r>
                      <w:rPr>
                        <w:rFonts w:ascii="Arial"/>
                        <w:b/>
                        <w:color w:val="011E41"/>
                        <w:w w:val="106"/>
                        <w:sz w:val="24"/>
                      </w:rPr>
                      <w:t>5</w:t>
                    </w:r>
                  </w:p>
                  <w:p w14:paraId="4AD56EF2" w14:textId="77777777" w:rsidR="004E7089" w:rsidRPr="00FA5B2E" w:rsidRDefault="00A0708C">
                    <w:pPr>
                      <w:spacing w:before="93" w:line="208" w:lineRule="auto"/>
                      <w:ind w:left="320" w:right="309"/>
                      <w:jc w:val="both"/>
                      <w:rPr>
                        <w:rFonts w:asciiTheme="minorHAnsi" w:hAnsiTheme="minorHAnsi" w:cstheme="minorHAnsi"/>
                        <w:w w:val="90"/>
                        <w:sz w:val="18"/>
                        <w:lang w:val="az-Latn-AZ"/>
                      </w:rPr>
                    </w:pPr>
                    <w:r w:rsidRPr="00FA5B2E">
                      <w:rPr>
                        <w:rFonts w:asciiTheme="minorHAnsi" w:hAnsiTheme="minorHAnsi" w:cstheme="minorHAnsi"/>
                        <w:w w:val="90"/>
                        <w:sz w:val="18"/>
                        <w:lang w:val="az-Latn-AZ"/>
                      </w:rPr>
                      <w:t>Ehtiyacların qiymətləndirilməsinə icmaların ən yaxşı şəkildə necə cəlb edilə biləcəyi barədə sualları daxil edin</w:t>
                    </w:r>
                  </w:p>
                </w:txbxContent>
              </v:textbox>
            </v:shape>
            <w10:wrap type="topAndBottom" anchorx="page"/>
          </v:group>
        </w:pict>
      </w:r>
      <w:r>
        <w:rPr>
          <w:rFonts w:asciiTheme="minorHAnsi" w:hAnsiTheme="minorHAnsi" w:cstheme="minorHAnsi"/>
          <w:lang w:val="az-Latn-AZ"/>
        </w:rPr>
        <w:pict w14:anchorId="4AD56BAB">
          <v:group id="_x0000_s2356" style="position:absolute;left:0;text-align:left;margin-left:53.05pt;margin-top:-39.95pt;width:250.7pt;height:507.35pt;z-index:251474944;mso-position-horizontal-relative:page" coordorigin="1061,-799" coordsize="5014,10147">
            <v:line id="_x0000_s2357" style="position:absolute" from="3214,6290" to="3214,7502" strokecolor="#011e41" strokeweight="2pt"/>
            <v:shape id="_x0000_s2358" style="position:absolute;left:1164;top:5125;width:4335;height:1144" coordorigin="1164,5126" coordsize="4335,1144" path="m1164,5126r,1143l5499,6269e" filled="f" strokecolor="#011e41" strokeweight="2pt">
              <v:path arrowok="t"/>
            </v:shape>
            <v:line id="_x0000_s2359" style="position:absolute" from="3214,3197" to="3214,4706" strokecolor="#011e41" strokeweight="2pt"/>
            <v:shape id="_x0000_s2360" style="position:absolute;left:1164;top:2444;width:4335;height:775" coordorigin="1164,2444" coordsize="4335,775" path="m1164,2444r,775l5499,3219e" filled="f" strokecolor="#011e41" strokeweight="2pt">
              <v:path arrowok="t"/>
            </v:shape>
            <v:line id="_x0000_s2361" style="position:absolute" from="3214,558" to="3214,2053" strokecolor="#011e41" strokeweight="2pt"/>
            <v:shape id="_x0000_s2362" style="position:absolute;left:1164;top:-213;width:4052;height:750" coordorigin="1164,-212" coordsize="4052,750" path="m1164,-212r,749l5216,537e" filled="f" strokecolor="#011e41" strokeweight="2pt">
              <v:path arrowok="t"/>
            </v:shape>
            <v:shape id="_x0000_s2363" style="position:absolute;left:1677;top:-607;width:3814;height:1279" coordorigin="1677,-606" coordsize="3814,1279" path="m5491,672r,-1278l1677,-606e" filled="f" strokecolor="#011e41" strokeweight="2pt">
              <v:path arrowok="t"/>
            </v:shape>
            <v:shape id="_x0000_s2364" type="#_x0000_t75" style="position:absolute;left:1060;top:-800;width:397;height:397">
              <v:imagedata r:id="rId105" o:title=""/>
            </v:shape>
            <v:shape id="_x0000_s2365" style="position:absolute;left:4957;top:143;width:1097;height:1097" coordorigin="4958,143" coordsize="1097,1097" path="m5506,143r-74,5l5360,163r-67,23l5229,218r-58,39l5118,304r-46,52l5033,415r-32,63l4978,546r-15,71l4958,691r5,75l4978,837r23,68l5033,968r39,58l5118,1079r53,46l5229,1165r64,31l5360,1220r72,14l5506,1239r74,-5l5652,1220r67,-24l5783,1165r58,-40l5894,1079r46,-53l5979,968r32,-63l6035,837r14,-71l6054,691r-5,-74l6035,546r-24,-68l5979,415r-39,-59l5894,304r-53,-47l5783,218r-64,-32l5652,163r-72,-15l5506,143xe" stroked="f">
              <v:path arrowok="t"/>
            </v:shape>
            <v:shape id="_x0000_s2366" type="#_x0000_t75" style="position:absolute;left:5226;top:727;width:472;height:309">
              <v:imagedata r:id="rId106" o:title=""/>
            </v:shape>
            <v:shape id="_x0000_s2367" style="position:absolute;left:5393;top:489;width:457;height:420" coordorigin="5394,490" coordsize="457,420" path="m5684,876r2,12l5693,899r10,7l5716,909r13,-2l5740,900r7,-11l5750,877r-1,-137l5619,604r-17,-11l5583,589r-19,4l5547,605r-67,73l5460,692r-23,6l5414,694r-20,-13l5488,523r40,-24l5572,490r45,4l5660,512r128,81l5850,593e" filled="f" strokecolor="#012042" strokeweight="1.44pt">
              <v:path arrowok="t"/>
            </v:shape>
            <v:shape id="_x0000_s2368" style="position:absolute;left:5161;top:521;width:282;height:71" coordorigin="5162,522" coordsize="282,71" path="m5162,592r107,l5331,547r25,-15l5384,524r30,-2l5443,527e" filled="f" strokecolor="#012042" strokeweight="1.44pt">
              <v:path arrowok="t"/>
            </v:shape>
            <v:line id="_x0000_s2369" style="position:absolute" from="5162,865" to="5205,865" strokecolor="#012042" strokeweight="1.44pt"/>
            <v:line id="_x0000_s2370" style="position:absolute" from="5786,865" to="5850,865" strokecolor="#012042" strokeweight="1.44pt"/>
            <v:shape id="_x0000_s2371" style="position:absolute;left:5290;top:357;width:431;height:75" coordorigin="5291,357" coordsize="431,75" path="m5722,432r-48,-31l5622,377r-56,-14l5506,357r-60,6l5390,377r-52,24l5291,432e" filled="f" strokecolor="#e9313a" strokeweight="1.44pt">
              <v:path arrowok="t"/>
            </v:shape>
            <v:shape id="_x0000_s2372" style="position:absolute;left:4957;top:143;width:1097;height:1097" coordorigin="4958,143" coordsize="1097,1097" path="m5506,1239r74,-5l5652,1220r67,-24l5783,1165r58,-40l5894,1079r46,-53l5979,968r32,-63l6035,837r14,-71l6054,691r-5,-74l6035,546r-24,-68l5979,415r-39,-59l5894,304r-53,-47l5783,218r-64,-32l5652,163r-72,-15l5506,143r-74,5l5360,163r-67,23l5229,218r-58,39l5118,304r-46,52l5033,415r-32,63l4978,546r-15,71l4958,691r5,75l4978,837r23,68l5033,968r39,58l5118,1079r53,46l5229,1165r64,31l5360,1220r72,14l5506,1239xe" filled="f" strokecolor="#011e41" strokeweight="2pt">
              <v:path arrowok="t"/>
            </v:shape>
            <v:shape id="_x0000_s2373" style="position:absolute;left:1677;top:2062;width:3823;height:1362" coordorigin="1677,2063" coordsize="3823,1362" path="m5499,3424r,-1361l1677,2063e" filled="f" strokecolor="#011e41" strokeweight="2pt">
              <v:path arrowok="t"/>
            </v:shape>
            <v:shape id="_x0000_s2374" type="#_x0000_t75" style="position:absolute;left:1089;top:1853;width:397;height:397">
              <v:imagedata r:id="rId105" o:title=""/>
            </v:shape>
            <v:shape id="_x0000_s2375" style="position:absolute;left:4952;top:2816;width:1097;height:1097" coordorigin="4952,2816" coordsize="1097,1097" path="m5500,2816r-74,5l5355,2836r-68,23l5224,2891r-59,40l5113,2977r-47,53l5027,3088r-32,63l4972,3219r-15,71l4952,3364r5,75l4972,3510r23,68l5027,3641r39,58l5113,3752r52,46l5224,3838r63,31l5355,3893r71,15l5500,3913r75,-5l5646,3893r68,-24l5777,3838r58,-40l5888,3752r46,-53l5974,3641r31,-63l6029,3510r14,-71l6048,3364r-5,-74l6029,3219r-24,-68l5974,3088r-40,-58l5888,2977r-53,-46l5777,2891r-63,-32l5646,2836r-71,-15l5500,2816xe" stroked="f">
              <v:path arrowok="t"/>
            </v:shape>
            <v:shape id="_x0000_s2376" type="#_x0000_t75" style="position:absolute;left:5518;top:3287;width:138;height:138">
              <v:imagedata r:id="rId107" o:title=""/>
            </v:shape>
            <v:rect id="_x0000_s2377" style="position:absolute;left:5214;top:3264;width:276;height:441" filled="f" strokecolor="#012042" strokeweight="1.44pt"/>
            <v:rect id="_x0000_s2378" style="position:absolute;left:5255;top:3384;width:37;height:37" filled="f" strokecolor="#012042" strokeweight="1.44pt"/>
            <v:rect id="_x0000_s2379" style="position:absolute;left:5333;top:3384;width:37;height:37" filled="f" strokecolor="#012042" strokeweight="1.44pt"/>
            <v:rect id="_x0000_s2380" style="position:absolute;left:5255;top:3464;width:37;height:37" filled="f" strokecolor="#012042" strokeweight="1.44pt"/>
            <v:rect id="_x0000_s2381" style="position:absolute;left:5333;top:3464;width:37;height:37" filled="f" strokecolor="#012042" strokeweight="1.44pt"/>
            <v:rect id="_x0000_s2382" style="position:absolute;left:5410;top:3384;width:37;height:37" filled="f" strokecolor="#012042" strokeweight="1.44pt"/>
            <v:rect id="_x0000_s2383" style="position:absolute;left:5255;top:3543;width:37;height:37" filled="f" strokecolor="#012042" strokeweight="1.44pt"/>
            <v:rect id="_x0000_s2384" style="position:absolute;left:5255;top:3624;width:37;height:37" filled="f" strokecolor="#012042" strokeweight="1.44pt"/>
            <v:rect id="_x0000_s2385" style="position:absolute;left:5333;top:3543;width:37;height:37" filled="f" strokecolor="#012042" strokeweight="1.44pt"/>
            <v:rect id="_x0000_s2386" style="position:absolute;left:5333;top:3624;width:113;height:37" filled="f" strokecolor="#012042" strokeweight="1.44pt"/>
            <v:rect id="_x0000_s2387" style="position:absolute;left:5410;top:3464;width:37;height:37" filled="f" strokecolor="#012042" strokeweight="1.44pt"/>
            <v:rect id="_x0000_s2388" style="position:absolute;left:5410;top:3544;width:37;height:37" filled="f" strokecolor="#012042" strokeweight="1.44pt"/>
            <v:line id="_x0000_s2389" style="position:absolute" from="5214,3342" to="5490,3342" strokecolor="#012042" strokeweight="1.44pt"/>
            <v:shape id="_x0000_s2390" style="position:absolute;left:5382;top:3295;width:80;height:16" coordorigin="5382,3295" coordsize="80,16" o:spt="100" adj="0,,0" path="m5398,3295r-16,l5382,3311r16,l5398,3295xm5430,3295r-16,l5414,3311r16,l5430,3295xm5462,3295r-16,l5446,3311r16,l5462,3295xe" fillcolor="#012042" stroked="f">
              <v:stroke joinstyle="round"/>
              <v:formulas/>
              <v:path arrowok="t" o:connecttype="segments" textboxrect="-5382,-3295,-5302,-3279"/>
            </v:shape>
            <v:rect id="_x0000_s2391" style="position:absolute;left:5494;top:3167;width:133;height:43" filled="f" strokecolor="#012042" strokeweight="1.44pt"/>
            <v:shape id="_x0000_s2392" style="position:absolute;left:5390;top:3209;width:397;height:496" coordorigin="5390,3210" coordsize="397,496" path="m5390,3265r28,-23l5450,3224r35,-10l5522,3210r77,l5672,3224r60,41l5772,3324r14,73l5786,3615r-7,35l5760,3678r-29,20l5696,3705r-206,e" filled="f" strokecolor="#012042" strokeweight="1.44pt">
              <v:path arrowok="t"/>
            </v:shape>
            <v:shape id="_x0000_s2393" type="#_x0000_t75" style="position:absolute;left:5429;top:3014;width:261;height:167">
              <v:imagedata r:id="rId108" o:title=""/>
            </v:shape>
            <v:shape id="_x0000_s2394" type="#_x0000_t75" style="position:absolute;left:5540;top:3308;width:167;height:410">
              <v:imagedata r:id="rId109" o:title=""/>
            </v:shape>
            <v:shape id="_x0000_s2395" style="position:absolute;left:4952;top:2816;width:1097;height:1097" coordorigin="4952,2816" coordsize="1097,1097" path="m5500,3913r75,-5l5646,3893r68,-24l5777,3838r58,-40l5888,3752r46,-53l5974,3641r31,-63l6029,3510r14,-71l6048,3364r-5,-74l6029,3219r-24,-68l5974,3088r-40,-58l5888,2977r-53,-46l5777,2891r-63,-32l5646,2836r-71,-15l5500,2816r-74,5l5355,2836r-68,23l5224,2891r-59,40l5113,2977r-47,53l5027,3088r-32,63l4972,3219r-15,71l4952,3364r5,75l4972,3510r23,68l5027,3641r39,58l5113,3752r52,46l5224,3838r63,31l5355,3893r71,15l5500,3913xe" filled="f" strokecolor="#011e41" strokeweight="2pt">
              <v:path arrowok="t"/>
            </v:shape>
            <v:shape id="_x0000_s2396" style="position:absolute;left:1677;top:4705;width:3823;height:1578" coordorigin="1677,4706" coordsize="3823,1578" path="m5499,6283r,-1566l1677,4706e" filled="f" strokecolor="#011e41" strokeweight="2pt">
              <v:path arrowok="t"/>
            </v:shape>
            <v:shape id="_x0000_s2397" type="#_x0000_t75" style="position:absolute;left:1089;top:4507;width:397;height:397">
              <v:imagedata r:id="rId105" o:title=""/>
            </v:shape>
            <v:shape id="_x0000_s2398" style="position:absolute;left:4949;top:5852;width:1097;height:1097" coordorigin="4949,5852" coordsize="1097,1097" path="m5498,5852r-75,5l5352,5872r-68,23l5221,5927r-58,39l5110,6013r-46,52l5024,6124r-31,63l4969,6255r-15,71l4949,6400r5,75l4969,6546r24,68l5024,6677r40,58l5110,6788r53,46l5221,6874r63,31l5352,6929r71,14l5498,6948r74,-5l5643,6929r68,-24l5774,6874r58,-40l5885,6788r46,-53l5971,6677r32,-63l6026,6546r15,-71l6046,6400r-5,-74l6026,6255r-23,-68l5971,6124r-40,-59l5885,6013r-53,-47l5774,5927r-63,-32l5643,5872r-71,-15l5498,5852xe" stroked="f">
              <v:path arrowok="t"/>
            </v:shape>
            <v:shape id="_x0000_s2399" style="position:absolute;left:5187;top:6076;width:620;height:649" coordorigin="5188,6076" coordsize="620,649" path="m5442,6076r-47,82l5379,6165r-15,8l5350,6182r-13,9l5243,6192r-55,98l5232,6365r-2,20l5229,6406r,12l5230,6431r1,13l5190,6517r58,97l5326,6613r17,14l5362,6639r19,10l5402,6658r38,66l5553,6724r38,-66l5614,6649r21,-12l5655,6624r19,-15l5752,6609r55,-99l5765,6438r1,-10l5766,6418r,-23l5765,6383r-1,-12l5762,6360r43,-76l5747,6187r-93,1l5642,6179r-13,-7l5616,6165r-14,-6l5555,6077r-113,-1xe" fillcolor="#e9313a" stroked="f">
              <v:path arrowok="t"/>
            </v:shape>
            <v:shape id="_x0000_s2400" type="#_x0000_t75" style="position:absolute;left:5125;top:6025;width:745;height:750">
              <v:imagedata r:id="rId110" o:title=""/>
            </v:shape>
            <v:shape id="_x0000_s2401" style="position:absolute;left:4949;top:5852;width:1097;height:1097" coordorigin="4949,5852" coordsize="1097,1097" path="m5498,6948r74,-5l5643,6929r68,-24l5774,6874r58,-40l5885,6788r46,-53l5971,6677r32,-63l6026,6546r15,-71l6046,6400r-5,-74l6026,6255r-23,-68l5971,6124r-40,-59l5885,6013r-53,-47l5774,5927r-63,-32l5643,5872r-71,-15l5498,5852r-75,5l5352,5872r-68,23l5221,5927r-58,39l5110,6013r-46,52l5024,6124r-31,63l4969,6255r-15,71l4949,6400r5,75l4969,6546r24,68l5024,6677r40,58l5110,6788r53,46l5221,6874r63,31l5352,6929r71,14l5498,6948xe" filled="f" strokecolor="#011e41" strokeweight="2pt">
              <v:path arrowok="t"/>
            </v:shape>
            <v:shape id="_x0000_s2402" style="position:absolute;left:1162;top:7824;width:4281;height:804" coordorigin="1162,7824" coordsize="4281,804" path="m1162,7824r,803l5443,8627e" filled="f" strokecolor="#011e41" strokeweight="2pt">
              <v:path arrowok="t"/>
            </v:shape>
            <v:shape id="_x0000_s2403" style="position:absolute;left:1677;top:7502;width:3777;height:1105" coordorigin="1677,7503" coordsize="3777,1105" path="m5454,8607r,-1104l1677,7503e" filled="f" strokecolor="#011e41" strokeweight="2pt">
              <v:path arrowok="t"/>
            </v:shape>
            <v:shape id="_x0000_s2404" type="#_x0000_t75" style="position:absolute;left:1089;top:7294;width:397;height:397">
              <v:imagedata r:id="rId105" o:title=""/>
            </v:shape>
            <v:shape id="_x0000_s2405" style="position:absolute;left:4912;top:8230;width:1097;height:1097" coordorigin="4913,8231" coordsize="1097,1097" path="m5461,8231r-75,5l5315,8250r-68,24l5184,8305r-58,40l5073,8391r-46,53l4987,8502r-31,63l4932,8633r-14,71l4913,8779r5,74l4932,8924r24,68l4987,9055r40,59l5073,9166r53,47l5184,9252r63,32l5315,9307r71,15l5461,9327r74,-5l5606,9307r68,-23l5737,9252r59,-39l5848,9166r47,-52l5934,9055r32,-63l5989,8924r15,-71l6009,8779r-5,-75l5989,8633r-23,-68l5934,8502r-39,-58l5848,8391r-52,-46l5737,8305r-63,-31l5606,8250r-71,-14l5461,8231xe" stroked="f">
              <v:path arrowok="t"/>
            </v:shape>
            <v:shape id="_x0000_s2406" style="position:absolute;left:5096;top:8620;width:513;height:452" coordorigin="5097,8621" coordsize="513,452" path="m5353,8621r-81,11l5202,8662r-56,47l5110,8767r-13,68l5101,8876r13,38l5135,8948r27,31l5167,8983r-1,13l5161,9011r-12,16l5134,9043r-22,20l5117,9072r73,-13l5247,9038r4,-3l5256,9034r27,8l5306,9046r23,3l5353,9050r81,-11l5505,9009r55,-47l5596,8903r14,-68l5596,8767r-36,-58l5505,8662r-71,-30l5353,8621xe" fillcolor="#d42c32" stroked="f">
              <v:path arrowok="t"/>
            </v:shape>
            <v:shape id="_x0000_s2407" style="position:absolute;left:5205;top:8502;width:602;height:530" coordorigin="5206,8503" coordsize="602,530" path="m5725,8943r,-8l5724,8928r6,-5l5762,8887r24,-41l5801,8802r6,-48l5796,8688r-30,-61l5719,8577r-61,-40l5586,8512r-80,-9l5426,8512r-72,25l5294,8577r-47,50l5216,8688r-10,66l5216,8821r31,60l5294,8932r60,40l5426,8997r80,9l5534,9005r27,-3l5588,8996r25,-7l5619,8987r7,1l5698,9017r76,14l5783,9032r6,-11l5781,9015r-18,-17l5745,8979r-14,-19l5725,8943xe" filled="f" strokecolor="#012042" strokeweight="1.44pt">
              <v:path arrowok="t"/>
            </v:shape>
            <v:shape id="_x0000_s2408" type="#_x0000_t75" style="position:absolute;left:5313;top:8695;width:115;height:115">
              <v:imagedata r:id="rId111" o:title=""/>
            </v:shape>
            <v:shape id="_x0000_s2409" type="#_x0000_t75" style="position:absolute;left:5460;top:8695;width:259;height:115">
              <v:imagedata r:id="rId112" o:title=""/>
            </v:shape>
            <v:shape id="_x0000_s2410" style="position:absolute;left:4912;top:8230;width:1097;height:1097" coordorigin="4913,8231" coordsize="1097,1097" path="m5461,9327r74,-5l5606,9307r68,-23l5737,9252r59,-39l5848,9166r47,-52l5934,9055r32,-63l5989,8924r15,-71l6009,8779r-5,-75l5989,8633r-23,-68l5934,8502r-39,-58l5848,8391r-52,-46l5737,8305r-63,-31l5606,8250r-71,-14l5461,8231r-75,5l5315,8250r-68,24l5184,8305r-58,40l5073,8391r-46,53l4987,8502r-31,63l4932,8633r-14,71l4913,8779r5,74l4932,8924r24,68l4987,9055r40,59l5073,9166r53,47l5184,9252r63,32l5315,9307r71,15l5461,9327xe" filled="f" strokecolor="#011e41" strokeweight="2pt">
              <v:path arrowok="t"/>
            </v:shape>
            <v:shape id="_x0000_s2411" style="position:absolute;left:3042;top:9060;width:2;height:2" coordorigin="3043,9061" coordsize="0,0" path="m3043,9061r,e" fillcolor="#236092" stroked="f">
              <v:path arrowok="t"/>
            </v:shape>
            <v:shape id="_x0000_s2412" type="#_x0000_t202" style="position:absolute;left:1205;top:-738;width:107;height:269" filled="f" stroked="f">
              <v:textbox inset="0,0,0,0">
                <w:txbxContent>
                  <w:p w14:paraId="4AD56EF3" w14:textId="77777777" w:rsidR="004E7089" w:rsidRDefault="00A0708C">
                    <w:pPr>
                      <w:spacing w:before="6"/>
                      <w:rPr>
                        <w:rFonts w:ascii="Arial"/>
                        <w:b/>
                      </w:rPr>
                    </w:pPr>
                    <w:r>
                      <w:rPr>
                        <w:rFonts w:ascii="Arial"/>
                        <w:b/>
                        <w:color w:val="FFFFFF"/>
                        <w:w w:val="70"/>
                      </w:rPr>
                      <w:t>1</w:t>
                    </w:r>
                  </w:p>
                </w:txbxContent>
              </v:textbox>
            </v:shape>
            <v:shape id="_x0000_s2413" type="#_x0000_t202" style="position:absolute;left:1453;top:-358;width:3560;height:686" filled="f" stroked="f">
              <v:textbox inset="0,0,0,0">
                <w:txbxContent>
                  <w:p w14:paraId="4AD56EF4" w14:textId="77777777" w:rsidR="004E7089" w:rsidRPr="007F114E" w:rsidRDefault="00A0708C">
                    <w:pPr>
                      <w:spacing w:before="20" w:line="208" w:lineRule="auto"/>
                      <w:ind w:firstLine="1"/>
                      <w:rPr>
                        <w:rFonts w:asciiTheme="minorHAnsi" w:hAnsiTheme="minorHAnsi" w:cstheme="minorHAnsi"/>
                        <w:sz w:val="18"/>
                        <w:lang w:val="az-Latn-AZ"/>
                      </w:rPr>
                    </w:pPr>
                    <w:r w:rsidRPr="007F114E">
                      <w:rPr>
                        <w:rFonts w:asciiTheme="minorHAnsi" w:hAnsiTheme="minorHAnsi" w:cstheme="minorHAnsi"/>
                        <w:w w:val="90"/>
                        <w:sz w:val="18"/>
                        <w:lang w:val="az-Latn-AZ"/>
                      </w:rPr>
                      <w:t>Milli Cəmiyyətin bütün səviyyələrində icmaların cəlb olunmasının və cavabdehliyin  başa düşülməsini və potensialı gücləndirin</w:t>
                    </w:r>
                  </w:p>
                </w:txbxContent>
              </v:textbox>
            </v:shape>
            <v:shape id="_x0000_s2414" type="#_x0000_t202" style="position:absolute;left:1230;top:1915;width:150;height:269" filled="f" stroked="f">
              <v:textbox inset="0,0,0,0">
                <w:txbxContent>
                  <w:p w14:paraId="4AD56EF5" w14:textId="77777777" w:rsidR="004E7089" w:rsidRDefault="00A0708C">
                    <w:pPr>
                      <w:spacing w:before="6"/>
                      <w:rPr>
                        <w:rFonts w:ascii="Arial"/>
                        <w:b/>
                      </w:rPr>
                    </w:pPr>
                    <w:r>
                      <w:rPr>
                        <w:rFonts w:ascii="Arial"/>
                        <w:b/>
                        <w:color w:val="FFFFFF"/>
                        <w:w w:val="106"/>
                      </w:rPr>
                      <w:t>2</w:t>
                    </w:r>
                  </w:p>
                </w:txbxContent>
              </v:textbox>
            </v:shape>
            <v:shape id="_x0000_s2415" type="#_x0000_t202" style="position:absolute;left:1439;top:2281;width:3651;height:686" filled="f" stroked="f">
              <v:textbox inset="0,0,0,0">
                <w:txbxContent>
                  <w:p w14:paraId="4AD56EF6" w14:textId="77777777" w:rsidR="004E7089" w:rsidRPr="007F114E" w:rsidRDefault="00A0708C" w:rsidP="007F114E">
                    <w:pPr>
                      <w:spacing w:before="20" w:line="208" w:lineRule="auto"/>
                      <w:ind w:firstLine="1"/>
                      <w:rPr>
                        <w:rFonts w:asciiTheme="minorHAnsi" w:hAnsiTheme="minorHAnsi" w:cstheme="minorHAnsi"/>
                        <w:w w:val="90"/>
                        <w:sz w:val="18"/>
                        <w:lang w:val="az-Latn-AZ"/>
                      </w:rPr>
                    </w:pPr>
                    <w:r w:rsidRPr="007F114E">
                      <w:rPr>
                        <w:rFonts w:asciiTheme="minorHAnsi" w:hAnsiTheme="minorHAnsi" w:cstheme="minorHAnsi"/>
                        <w:w w:val="90"/>
                        <w:sz w:val="18"/>
                        <w:lang w:val="az-Latn-AZ"/>
                      </w:rPr>
                      <w:t xml:space="preserve">İcmaların cəlb olunması və cavabdehliyi gücləndirmək və institusional çərçivəyə salmaq üçün resurslar, o cümlədən maliyyə vəsaiti və işçilər ayırın </w:t>
                    </w:r>
                  </w:p>
                </w:txbxContent>
              </v:textbox>
            </v:shape>
            <v:shape id="_x0000_s2416" type="#_x0000_t202" style="position:absolute;left:1233;top:4568;width:151;height:269" filled="f" stroked="f">
              <v:textbox inset="0,0,0,0">
                <w:txbxContent>
                  <w:p w14:paraId="4AD56EF7" w14:textId="77777777" w:rsidR="004E7089" w:rsidRDefault="00A0708C">
                    <w:pPr>
                      <w:spacing w:before="6"/>
                      <w:rPr>
                        <w:rFonts w:ascii="Arial"/>
                        <w:b/>
                      </w:rPr>
                    </w:pPr>
                    <w:r>
                      <w:rPr>
                        <w:rFonts w:ascii="Arial"/>
                        <w:b/>
                        <w:color w:val="FFFFFF"/>
                        <w:w w:val="106"/>
                      </w:rPr>
                      <w:t>3</w:t>
                    </w:r>
                  </w:p>
                </w:txbxContent>
              </v:textbox>
            </v:shape>
            <v:shape id="_x0000_s2417" type="#_x0000_t202" style="position:absolute;left:1439;top:4934;width:3474;height:1126" filled="f" stroked="f">
              <v:textbox inset="0,0,0,0">
                <w:txbxContent>
                  <w:p w14:paraId="4AD56EF8" w14:textId="77777777" w:rsidR="004E7089" w:rsidRDefault="00A0708C">
                    <w:pPr>
                      <w:spacing w:before="20" w:line="208" w:lineRule="auto"/>
                      <w:ind w:right="3" w:firstLine="6"/>
                      <w:rPr>
                        <w:sz w:val="18"/>
                      </w:rPr>
                    </w:pPr>
                    <w:r w:rsidRPr="00BE2025">
                      <w:rPr>
                        <w:rFonts w:asciiTheme="minorHAnsi" w:hAnsiTheme="minorHAnsi" w:cstheme="minorHAnsi"/>
                        <w:w w:val="90"/>
                        <w:sz w:val="18"/>
                        <w:lang w:val="az-Latn-AZ"/>
                      </w:rPr>
                      <w:t>İcmaların cəlb olunması və cavabdehliyi Milli Cəmiyyətin bütün strategiyalarına, dəyərlərinə, planlarına, siyasətlərinə və alətlərinə inteqrasiya edin ki, o, bütün işçilər və</w:t>
                    </w:r>
                    <w:r>
                      <w:rPr>
                        <w:w w:val="90"/>
                        <w:sz w:val="18"/>
                      </w:rPr>
                      <w:t xml:space="preserve"> </w:t>
                    </w:r>
                    <w:r w:rsidRPr="00BE2025">
                      <w:rPr>
                        <w:rFonts w:asciiTheme="minorHAnsi" w:hAnsiTheme="minorHAnsi" w:cstheme="minorHAnsi"/>
                        <w:w w:val="90"/>
                        <w:sz w:val="18"/>
                        <w:lang w:val="az-Latn-AZ"/>
                      </w:rPr>
                      <w:t>könüllülər üçün standart bir iş üslubuna çevrilsin</w:t>
                    </w:r>
                  </w:p>
                </w:txbxContent>
              </v:textbox>
            </v:shape>
            <v:shape id="_x0000_s2418" type="#_x0000_t202" style="position:absolute;left:1203;top:7355;width:172;height:269" filled="f" stroked="f">
              <v:textbox inset="0,0,0,0">
                <w:txbxContent>
                  <w:p w14:paraId="4AD56EF9" w14:textId="77777777" w:rsidR="004E7089" w:rsidRDefault="00A0708C">
                    <w:pPr>
                      <w:spacing w:before="6"/>
                      <w:rPr>
                        <w:rFonts w:ascii="Arial"/>
                        <w:b/>
                      </w:rPr>
                    </w:pPr>
                    <w:r>
                      <w:rPr>
                        <w:rFonts w:ascii="Arial"/>
                        <w:b/>
                        <w:color w:val="FFFFFF"/>
                        <w:w w:val="123"/>
                      </w:rPr>
                      <w:t>4</w:t>
                    </w:r>
                  </w:p>
                </w:txbxContent>
              </v:textbox>
            </v:shape>
            <v:shape id="_x0000_s2419" type="#_x0000_t202" style="position:absolute;left:1441;top:7730;width:3742;height:686" filled="f" stroked="f">
              <v:textbox inset="0,0,0,0">
                <w:txbxContent>
                  <w:p w14:paraId="4AD56EFA" w14:textId="77777777" w:rsidR="004E7089" w:rsidRPr="00BE2025" w:rsidRDefault="00A0708C">
                    <w:pPr>
                      <w:spacing w:before="20" w:line="208" w:lineRule="auto"/>
                      <w:rPr>
                        <w:rFonts w:asciiTheme="minorHAnsi" w:hAnsiTheme="minorHAnsi" w:cstheme="minorHAnsi"/>
                        <w:sz w:val="18"/>
                        <w:lang w:val="az-Latn-AZ"/>
                      </w:rPr>
                    </w:pPr>
                    <w:r w:rsidRPr="00BE2025">
                      <w:rPr>
                        <w:rFonts w:asciiTheme="minorHAnsi" w:hAnsiTheme="minorHAnsi" w:cstheme="minorHAnsi"/>
                        <w:w w:val="85"/>
                        <w:sz w:val="18"/>
                        <w:lang w:val="az-Latn-AZ"/>
                      </w:rPr>
                      <w:t>Milli Cəmiyyət üçün icma əsaslı rəy mexanizmi, həmçinin həssas xarakterli şikayətlərin idarə edilməsi üçün prosedurlar yaradın</w:t>
                    </w:r>
                  </w:p>
                </w:txbxContent>
              </v:textbox>
            </v:shape>
            <w10:wrap anchorx="page"/>
          </v:group>
        </w:pict>
      </w:r>
      <w:r>
        <w:rPr>
          <w:rFonts w:asciiTheme="minorHAnsi" w:hAnsiTheme="minorHAnsi" w:cstheme="minorHAnsi"/>
          <w:lang w:val="az-Latn-AZ"/>
        </w:rPr>
        <w:pict w14:anchorId="4AD56BAC">
          <v:shape id="_x0000_s2420" style="position:absolute;left:0;text-align:left;margin-left:978.2pt;margin-top:-47.4pt;width:106.2pt;height:11.85pt;z-index:251476992;mso-position-horizontal-relative:page" coordorigin="9782,-474" coordsize="2124,238" path="m,237l,,2124,e" filled="f" strokecolor="#f5333f" strokeweight="1pt">
            <v:path arrowok="t"/>
            <w10:wrap anchorx="page"/>
          </v:shape>
        </w:pict>
      </w:r>
      <w:r w:rsidR="00A0708C" w:rsidRPr="004E3C5E">
        <w:rPr>
          <w:rFonts w:asciiTheme="minorHAnsi" w:hAnsiTheme="minorHAnsi" w:cstheme="minorHAnsi"/>
          <w:b/>
          <w:sz w:val="18"/>
          <w:lang w:val="az-Latn-AZ"/>
        </w:rPr>
        <w:t>Ehtiyacların qiymətləndirilməsi və kontekstin təhlili</w:t>
      </w:r>
    </w:p>
    <w:p w14:paraId="4AD55DF3" w14:textId="77777777" w:rsidR="004E7089" w:rsidRPr="004E3C5E" w:rsidRDefault="004E7089">
      <w:pPr>
        <w:pStyle w:val="BodyText"/>
        <w:spacing w:before="3"/>
        <w:rPr>
          <w:rFonts w:asciiTheme="minorHAnsi" w:hAnsiTheme="minorHAnsi" w:cstheme="minorHAnsi"/>
          <w:b/>
          <w:sz w:val="11"/>
          <w:lang w:val="az-Latn-AZ"/>
        </w:rPr>
      </w:pPr>
    </w:p>
    <w:p w14:paraId="4AD55DF4" w14:textId="77777777" w:rsidR="004E7089" w:rsidRPr="004E3C5E" w:rsidRDefault="004E7089">
      <w:pPr>
        <w:pStyle w:val="BodyText"/>
        <w:spacing w:before="7"/>
        <w:rPr>
          <w:rFonts w:asciiTheme="minorHAnsi" w:hAnsiTheme="minorHAnsi" w:cstheme="minorHAnsi"/>
          <w:b/>
          <w:sz w:val="7"/>
          <w:lang w:val="az-Latn-AZ"/>
        </w:rPr>
      </w:pPr>
    </w:p>
    <w:p w14:paraId="4AD55DF5" w14:textId="77777777" w:rsidR="004E7089" w:rsidRPr="004E3C5E" w:rsidRDefault="004E7089">
      <w:pPr>
        <w:pStyle w:val="BodyText"/>
        <w:spacing w:before="7"/>
        <w:rPr>
          <w:rFonts w:asciiTheme="minorHAnsi" w:hAnsiTheme="minorHAnsi" w:cstheme="minorHAnsi"/>
          <w:b/>
          <w:sz w:val="8"/>
          <w:lang w:val="az-Latn-AZ"/>
        </w:rPr>
      </w:pPr>
    </w:p>
    <w:p w14:paraId="4AD55DF6" w14:textId="77777777" w:rsidR="004E7089" w:rsidRPr="004E3C5E" w:rsidRDefault="004E7089">
      <w:pPr>
        <w:pStyle w:val="BodyText"/>
        <w:rPr>
          <w:rFonts w:asciiTheme="minorHAnsi" w:hAnsiTheme="minorHAnsi" w:cstheme="minorHAnsi"/>
          <w:b/>
          <w:sz w:val="15"/>
          <w:lang w:val="az-Latn-AZ"/>
        </w:rPr>
      </w:pPr>
    </w:p>
    <w:p w14:paraId="4AD55DF7" w14:textId="77777777" w:rsidR="004E7089" w:rsidRPr="004E3C5E" w:rsidRDefault="004E7089">
      <w:pPr>
        <w:pStyle w:val="BodyText"/>
        <w:rPr>
          <w:rFonts w:asciiTheme="minorHAnsi" w:hAnsiTheme="minorHAnsi" w:cstheme="minorHAnsi"/>
          <w:b/>
          <w:sz w:val="20"/>
          <w:lang w:val="az-Latn-AZ"/>
        </w:rPr>
      </w:pPr>
    </w:p>
    <w:p w14:paraId="4AD55DF8" w14:textId="77777777" w:rsidR="004E7089" w:rsidRPr="004E3C5E" w:rsidRDefault="004E7089">
      <w:pPr>
        <w:pStyle w:val="BodyText"/>
        <w:rPr>
          <w:rFonts w:asciiTheme="minorHAnsi" w:hAnsiTheme="minorHAnsi" w:cstheme="minorHAnsi"/>
          <w:b/>
          <w:sz w:val="20"/>
          <w:lang w:val="az-Latn-AZ"/>
        </w:rPr>
      </w:pPr>
    </w:p>
    <w:p w14:paraId="4AD55DF9" w14:textId="77777777" w:rsidR="004E7089" w:rsidRPr="004E3C5E" w:rsidRDefault="004E7089">
      <w:pPr>
        <w:pStyle w:val="BodyText"/>
        <w:rPr>
          <w:rFonts w:asciiTheme="minorHAnsi" w:hAnsiTheme="minorHAnsi" w:cstheme="minorHAnsi"/>
          <w:b/>
          <w:sz w:val="20"/>
          <w:lang w:val="az-Latn-AZ"/>
        </w:rPr>
      </w:pPr>
    </w:p>
    <w:p w14:paraId="4AD55DFA" w14:textId="77777777" w:rsidR="004E7089" w:rsidRPr="004E3C5E" w:rsidRDefault="004E7089">
      <w:pPr>
        <w:pStyle w:val="BodyText"/>
        <w:rPr>
          <w:rFonts w:asciiTheme="minorHAnsi" w:hAnsiTheme="minorHAnsi" w:cstheme="minorHAnsi"/>
          <w:b/>
          <w:sz w:val="20"/>
          <w:lang w:val="az-Latn-AZ"/>
        </w:rPr>
      </w:pPr>
    </w:p>
    <w:p w14:paraId="4AD55DFB" w14:textId="77777777" w:rsidR="004E7089" w:rsidRPr="004E3C5E" w:rsidRDefault="004E7089">
      <w:pPr>
        <w:pStyle w:val="BodyText"/>
        <w:rPr>
          <w:rFonts w:asciiTheme="minorHAnsi" w:hAnsiTheme="minorHAnsi" w:cstheme="minorHAnsi"/>
          <w:b/>
          <w:sz w:val="20"/>
          <w:lang w:val="az-Latn-AZ"/>
        </w:rPr>
      </w:pPr>
    </w:p>
    <w:p w14:paraId="4AD55DFC" w14:textId="77777777" w:rsidR="004E7089" w:rsidRPr="004E3C5E" w:rsidRDefault="004E7089">
      <w:pPr>
        <w:pStyle w:val="BodyText"/>
        <w:rPr>
          <w:rFonts w:asciiTheme="minorHAnsi" w:hAnsiTheme="minorHAnsi" w:cstheme="minorHAnsi"/>
          <w:b/>
          <w:sz w:val="20"/>
          <w:lang w:val="az-Latn-AZ"/>
        </w:rPr>
      </w:pPr>
    </w:p>
    <w:p w14:paraId="4AD55DFD" w14:textId="77777777" w:rsidR="004E7089" w:rsidRPr="004E3C5E" w:rsidRDefault="004E7089">
      <w:pPr>
        <w:pStyle w:val="BodyText"/>
        <w:rPr>
          <w:rFonts w:asciiTheme="minorHAnsi" w:hAnsiTheme="minorHAnsi" w:cstheme="minorHAnsi"/>
          <w:b/>
          <w:sz w:val="20"/>
          <w:lang w:val="az-Latn-AZ"/>
        </w:rPr>
      </w:pPr>
    </w:p>
    <w:p w14:paraId="4AD55DFE" w14:textId="77777777" w:rsidR="004E7089" w:rsidRPr="004E3C5E" w:rsidRDefault="004E7089">
      <w:pPr>
        <w:pStyle w:val="BodyText"/>
        <w:rPr>
          <w:rFonts w:asciiTheme="minorHAnsi" w:hAnsiTheme="minorHAnsi" w:cstheme="minorHAnsi"/>
          <w:b/>
          <w:sz w:val="20"/>
          <w:lang w:val="az-Latn-AZ"/>
        </w:rPr>
      </w:pPr>
    </w:p>
    <w:p w14:paraId="4AD55DFF" w14:textId="77777777" w:rsidR="004E7089" w:rsidRPr="004E3C5E" w:rsidRDefault="004E7089">
      <w:pPr>
        <w:pStyle w:val="BodyText"/>
        <w:rPr>
          <w:rFonts w:asciiTheme="minorHAnsi" w:hAnsiTheme="minorHAnsi" w:cstheme="minorHAnsi"/>
          <w:b/>
          <w:sz w:val="20"/>
          <w:lang w:val="az-Latn-AZ"/>
        </w:rPr>
      </w:pPr>
    </w:p>
    <w:p w14:paraId="4AD55E00" w14:textId="77777777" w:rsidR="004E7089" w:rsidRPr="004E3C5E" w:rsidRDefault="004E7089">
      <w:pPr>
        <w:pStyle w:val="BodyText"/>
        <w:rPr>
          <w:rFonts w:asciiTheme="minorHAnsi" w:hAnsiTheme="minorHAnsi" w:cstheme="minorHAnsi"/>
          <w:b/>
          <w:sz w:val="20"/>
          <w:lang w:val="az-Latn-AZ"/>
        </w:rPr>
      </w:pPr>
    </w:p>
    <w:p w14:paraId="4AD55E01" w14:textId="77777777" w:rsidR="004E7089" w:rsidRPr="004E3C5E" w:rsidRDefault="004E7089">
      <w:pPr>
        <w:pStyle w:val="BodyText"/>
        <w:rPr>
          <w:rFonts w:asciiTheme="minorHAnsi" w:hAnsiTheme="minorHAnsi" w:cstheme="minorHAnsi"/>
          <w:b/>
          <w:sz w:val="20"/>
          <w:lang w:val="az-Latn-AZ"/>
        </w:rPr>
      </w:pPr>
    </w:p>
    <w:p w14:paraId="4AD55E02" w14:textId="77777777" w:rsidR="004E7089" w:rsidRPr="004E3C5E" w:rsidRDefault="004E7089">
      <w:pPr>
        <w:pStyle w:val="BodyText"/>
        <w:rPr>
          <w:rFonts w:asciiTheme="minorHAnsi" w:hAnsiTheme="minorHAnsi" w:cstheme="minorHAnsi"/>
          <w:b/>
          <w:sz w:val="20"/>
          <w:lang w:val="az-Latn-AZ"/>
        </w:rPr>
      </w:pPr>
    </w:p>
    <w:p w14:paraId="4AD55E03" w14:textId="77777777" w:rsidR="004E7089" w:rsidRPr="004E3C5E" w:rsidRDefault="004E7089">
      <w:pPr>
        <w:pStyle w:val="BodyText"/>
        <w:rPr>
          <w:rFonts w:asciiTheme="minorHAnsi" w:hAnsiTheme="minorHAnsi" w:cstheme="minorHAnsi"/>
          <w:b/>
          <w:sz w:val="20"/>
          <w:lang w:val="az-Latn-AZ"/>
        </w:rPr>
      </w:pPr>
    </w:p>
    <w:p w14:paraId="4AD55E04" w14:textId="77777777" w:rsidR="004E7089" w:rsidRPr="004E3C5E" w:rsidRDefault="004E7089">
      <w:pPr>
        <w:pStyle w:val="BodyText"/>
        <w:rPr>
          <w:rFonts w:asciiTheme="minorHAnsi" w:hAnsiTheme="minorHAnsi" w:cstheme="minorHAnsi"/>
          <w:b/>
          <w:sz w:val="20"/>
          <w:lang w:val="az-Latn-AZ"/>
        </w:rPr>
      </w:pPr>
    </w:p>
    <w:p w14:paraId="4AD55E05" w14:textId="77777777" w:rsidR="004E7089" w:rsidRPr="004E3C5E" w:rsidRDefault="004E7089">
      <w:pPr>
        <w:pStyle w:val="BodyText"/>
        <w:rPr>
          <w:rFonts w:asciiTheme="minorHAnsi" w:hAnsiTheme="minorHAnsi" w:cstheme="minorHAnsi"/>
          <w:b/>
          <w:sz w:val="20"/>
          <w:lang w:val="az-Latn-AZ"/>
        </w:rPr>
      </w:pPr>
    </w:p>
    <w:p w14:paraId="4AD55E06" w14:textId="77777777" w:rsidR="004E7089" w:rsidRPr="004E3C5E" w:rsidRDefault="004E7089">
      <w:pPr>
        <w:pStyle w:val="BodyText"/>
        <w:rPr>
          <w:rFonts w:asciiTheme="minorHAnsi" w:hAnsiTheme="minorHAnsi" w:cstheme="minorHAnsi"/>
          <w:b/>
          <w:sz w:val="20"/>
          <w:lang w:val="az-Latn-AZ"/>
        </w:rPr>
      </w:pPr>
    </w:p>
    <w:p w14:paraId="4AD55E07" w14:textId="77777777" w:rsidR="004E7089" w:rsidRPr="004E3C5E" w:rsidRDefault="004E7089">
      <w:pPr>
        <w:pStyle w:val="BodyText"/>
        <w:rPr>
          <w:rFonts w:asciiTheme="minorHAnsi" w:hAnsiTheme="minorHAnsi" w:cstheme="minorHAnsi"/>
          <w:b/>
          <w:sz w:val="20"/>
          <w:lang w:val="az-Latn-AZ"/>
        </w:rPr>
      </w:pPr>
    </w:p>
    <w:p w14:paraId="4AD55E08" w14:textId="77777777" w:rsidR="004E7089" w:rsidRPr="004E3C5E" w:rsidRDefault="004E7089">
      <w:pPr>
        <w:pStyle w:val="BodyText"/>
        <w:rPr>
          <w:rFonts w:asciiTheme="minorHAnsi" w:hAnsiTheme="minorHAnsi" w:cstheme="minorHAnsi"/>
          <w:b/>
          <w:sz w:val="20"/>
          <w:lang w:val="az-Latn-AZ"/>
        </w:rPr>
      </w:pPr>
    </w:p>
    <w:p w14:paraId="4AD55E09" w14:textId="77777777" w:rsidR="004E7089" w:rsidRPr="004E3C5E" w:rsidRDefault="004E7089">
      <w:pPr>
        <w:pStyle w:val="BodyText"/>
        <w:rPr>
          <w:rFonts w:asciiTheme="minorHAnsi" w:hAnsiTheme="minorHAnsi" w:cstheme="minorHAnsi"/>
          <w:b/>
          <w:sz w:val="20"/>
          <w:lang w:val="az-Latn-AZ"/>
        </w:rPr>
      </w:pPr>
    </w:p>
    <w:p w14:paraId="4AD55E0A" w14:textId="77777777" w:rsidR="004E7089" w:rsidRPr="004E3C5E" w:rsidRDefault="004E7089">
      <w:pPr>
        <w:pStyle w:val="BodyText"/>
        <w:rPr>
          <w:rFonts w:asciiTheme="minorHAnsi" w:hAnsiTheme="minorHAnsi" w:cstheme="minorHAnsi"/>
          <w:b/>
          <w:sz w:val="20"/>
          <w:lang w:val="az-Latn-AZ"/>
        </w:rPr>
      </w:pPr>
    </w:p>
    <w:p w14:paraId="4AD55E0B" w14:textId="77777777" w:rsidR="004E7089" w:rsidRPr="004E3C5E" w:rsidRDefault="004E7089">
      <w:pPr>
        <w:pStyle w:val="BodyText"/>
        <w:spacing w:before="4"/>
        <w:rPr>
          <w:rFonts w:asciiTheme="minorHAnsi" w:hAnsiTheme="minorHAnsi" w:cstheme="minorHAnsi"/>
          <w:b/>
          <w:lang w:val="az-Latn-AZ"/>
        </w:rPr>
      </w:pPr>
    </w:p>
    <w:p w14:paraId="4AD55E0C" w14:textId="77777777" w:rsidR="004E7089" w:rsidRPr="004E3C5E" w:rsidRDefault="00A0708C">
      <w:pPr>
        <w:tabs>
          <w:tab w:val="left" w:pos="1133"/>
          <w:tab w:val="left" w:pos="1750"/>
        </w:tabs>
        <w:spacing w:before="1"/>
        <w:ind w:left="-1"/>
        <w:rPr>
          <w:rFonts w:asciiTheme="minorHAnsi" w:hAnsiTheme="minorHAnsi" w:cstheme="minorHAnsi"/>
          <w:sz w:val="16"/>
          <w:lang w:val="az-Latn-AZ"/>
        </w:rPr>
      </w:pPr>
      <w:r w:rsidRPr="004E3C5E">
        <w:rPr>
          <w:rFonts w:asciiTheme="minorHAnsi" w:hAnsiTheme="minorHAnsi" w:cstheme="minorHAnsi"/>
          <w:b/>
          <w:color w:val="FFFFFF"/>
          <w:sz w:val="20"/>
          <w:shd w:val="clear" w:color="auto" w:fill="522D6D"/>
          <w:lang w:val="az-Latn-AZ"/>
        </w:rPr>
        <w:t xml:space="preserve"> </w:t>
      </w:r>
      <w:r w:rsidRPr="004E3C5E">
        <w:rPr>
          <w:rFonts w:asciiTheme="minorHAnsi" w:hAnsiTheme="minorHAnsi" w:cstheme="minorHAnsi"/>
          <w:b/>
          <w:color w:val="FFFFFF"/>
          <w:sz w:val="20"/>
          <w:shd w:val="clear" w:color="auto" w:fill="522D6D"/>
          <w:lang w:val="az-Latn-AZ"/>
        </w:rPr>
        <w:tab/>
        <w:t>22</w:t>
      </w:r>
      <w:r w:rsidRPr="004E3C5E">
        <w:rPr>
          <w:rFonts w:asciiTheme="minorHAnsi" w:hAnsiTheme="minorHAnsi" w:cstheme="minorHAnsi"/>
          <w:b/>
          <w:color w:val="FFFFFF"/>
          <w:sz w:val="20"/>
          <w:shd w:val="clear" w:color="auto" w:fill="522D6D"/>
          <w:lang w:val="az-Latn-AZ"/>
        </w:rPr>
        <w:tab/>
      </w:r>
      <w:r w:rsidRPr="004E3C5E">
        <w:rPr>
          <w:rFonts w:asciiTheme="minorHAnsi" w:hAnsiTheme="minorHAnsi" w:cstheme="minorHAnsi"/>
          <w:sz w:val="16"/>
          <w:lang w:val="az-Latn-AZ"/>
        </w:rPr>
        <w:t>Qızıl Xaç və Qızıl Aypara Hərəkatının İcmaların Cəlb Olunması və Cavabdehlik üzrə Bələdçisi</w:t>
      </w:r>
    </w:p>
    <w:p w14:paraId="4AD55E0D" w14:textId="77777777" w:rsidR="004E7089" w:rsidRPr="004E3C5E" w:rsidRDefault="004E7089">
      <w:pPr>
        <w:rPr>
          <w:rFonts w:asciiTheme="minorHAnsi" w:hAnsiTheme="minorHAnsi" w:cstheme="minorHAnsi"/>
          <w:sz w:val="16"/>
          <w:lang w:val="az-Latn-AZ"/>
        </w:rPr>
        <w:sectPr w:rsidR="004E7089" w:rsidRPr="004E3C5E">
          <w:footerReference w:type="even" r:id="rId113"/>
          <w:pgSz w:w="11910" w:h="16840"/>
          <w:pgMar w:top="640" w:right="0" w:bottom="280" w:left="0" w:header="0" w:footer="0" w:gutter="0"/>
          <w:cols w:space="720"/>
        </w:sectPr>
      </w:pPr>
    </w:p>
    <w:p w14:paraId="4AD55E0E" w14:textId="77777777" w:rsidR="004E7089" w:rsidRPr="004E3C5E" w:rsidRDefault="00A0708C">
      <w:pPr>
        <w:pStyle w:val="BodyText"/>
        <w:spacing w:before="87" w:line="232" w:lineRule="auto"/>
        <w:ind w:left="1130" w:right="1101" w:hanging="14"/>
        <w:rPr>
          <w:rFonts w:asciiTheme="minorHAnsi" w:hAnsiTheme="minorHAnsi" w:cstheme="minorHAnsi"/>
          <w:lang w:val="az-Latn-AZ"/>
        </w:rPr>
      </w:pPr>
      <w:r w:rsidRPr="004E3C5E">
        <w:rPr>
          <w:rFonts w:asciiTheme="minorHAnsi" w:hAnsiTheme="minorHAnsi" w:cstheme="minorHAnsi"/>
          <w:lang w:val="az-Latn-AZ"/>
        </w:rPr>
        <w:lastRenderedPageBreak/>
        <w:t>Aşağıda verilən 18 minimum tədbir İcmaların Cəlb Olunması və Cavabdehlik üzrə Hərəkat Səviyyəsində Öhdəliklərin praktikada necə həyata keçirilməli olduğunu izah edir.</w:t>
      </w:r>
    </w:p>
    <w:p w14:paraId="4AD55E0F" w14:textId="77777777" w:rsidR="004E7089" w:rsidRPr="004E3C5E" w:rsidRDefault="004E7089">
      <w:pPr>
        <w:pStyle w:val="BodyText"/>
        <w:rPr>
          <w:rFonts w:asciiTheme="minorHAnsi" w:hAnsiTheme="minorHAnsi" w:cstheme="minorHAnsi"/>
          <w:sz w:val="20"/>
          <w:lang w:val="az-Latn-AZ"/>
        </w:rPr>
      </w:pPr>
    </w:p>
    <w:p w14:paraId="4AD55E10" w14:textId="77777777" w:rsidR="004E7089" w:rsidRPr="004E3C5E" w:rsidRDefault="004E7089">
      <w:pPr>
        <w:pStyle w:val="BodyText"/>
        <w:rPr>
          <w:rFonts w:asciiTheme="minorHAnsi" w:hAnsiTheme="minorHAnsi" w:cstheme="minorHAnsi"/>
          <w:sz w:val="20"/>
          <w:lang w:val="az-Latn-AZ"/>
        </w:rPr>
      </w:pPr>
    </w:p>
    <w:p w14:paraId="4AD55E11" w14:textId="77777777" w:rsidR="004E7089" w:rsidRPr="004E3C5E" w:rsidRDefault="004E7089">
      <w:pPr>
        <w:pStyle w:val="BodyText"/>
        <w:rPr>
          <w:rFonts w:asciiTheme="minorHAnsi" w:hAnsiTheme="minorHAnsi" w:cstheme="minorHAnsi"/>
          <w:sz w:val="20"/>
          <w:lang w:val="az-Latn-AZ"/>
        </w:rPr>
      </w:pPr>
    </w:p>
    <w:p w14:paraId="4AD55E12" w14:textId="77777777" w:rsidR="004E7089" w:rsidRPr="004E3C5E" w:rsidRDefault="004E7089">
      <w:pPr>
        <w:pStyle w:val="BodyText"/>
        <w:spacing w:before="10"/>
        <w:rPr>
          <w:rFonts w:asciiTheme="minorHAnsi" w:hAnsiTheme="minorHAnsi" w:cstheme="minorHAnsi"/>
          <w:sz w:val="14"/>
          <w:lang w:val="az-Latn-AZ"/>
        </w:rPr>
      </w:pPr>
    </w:p>
    <w:p w14:paraId="4AD55E13" w14:textId="77777777" w:rsidR="004E7089" w:rsidRPr="004E3C5E" w:rsidRDefault="00000000">
      <w:pPr>
        <w:pStyle w:val="Heading6"/>
        <w:spacing w:before="90"/>
        <w:ind w:left="340" w:right="340"/>
        <w:jc w:val="center"/>
        <w:rPr>
          <w:rFonts w:asciiTheme="minorHAnsi" w:hAnsiTheme="minorHAnsi" w:cstheme="minorHAnsi"/>
          <w:lang w:val="az-Latn-AZ"/>
        </w:rPr>
      </w:pPr>
      <w:r>
        <w:rPr>
          <w:rFonts w:asciiTheme="minorHAnsi" w:hAnsiTheme="minorHAnsi" w:cstheme="minorHAnsi"/>
          <w:lang w:val="az-Latn-AZ"/>
        </w:rPr>
        <w:pict w14:anchorId="4AD56BAD">
          <v:polyline id="_x0000_s2421" style="position:absolute;left:0;text-align:left;z-index:251478016;mso-position-horizontal-relative:page" points="0,-68.25pt,296.2pt,-68.25pt,296.2pt,-55.95pt" coordorigin=",-273" coordsize="5924,246" filled="f" strokecolor="#f5333f" strokeweight="1pt">
            <v:path arrowok="t"/>
            <o:lock v:ext="edit" verticies="t"/>
            <w10:wrap anchorx="page"/>
          </v:polyline>
        </w:pict>
      </w:r>
      <w:r>
        <w:rPr>
          <w:rFonts w:asciiTheme="minorHAnsi" w:hAnsiTheme="minorHAnsi" w:cstheme="minorHAnsi"/>
          <w:lang w:val="az-Latn-AZ"/>
        </w:rPr>
        <w:pict w14:anchorId="4AD56BAE">
          <v:shape id="_x0000_s2422" style="position:absolute;left:0;text-align:left;margin-left:0;margin-top:58.6pt;width:462.15pt;height:11.85pt;z-index:251479040;mso-position-horizontal-relative:page" coordorigin=",586" coordsize="9244,238" path="m,l9243,r,237e" filled="f" strokecolor="#f5333f" strokeweight="1pt">
            <v:path arrowok="t"/>
            <w10:wrap anchorx="page"/>
          </v:shape>
        </w:pict>
      </w:r>
      <w:r w:rsidR="00A0708C" w:rsidRPr="004E3C5E">
        <w:rPr>
          <w:rFonts w:asciiTheme="minorHAnsi" w:hAnsiTheme="minorHAnsi" w:cstheme="minorHAnsi"/>
          <w:color w:val="011E41"/>
          <w:lang w:val="az-Latn-AZ"/>
        </w:rPr>
        <w:t>PROQRAMLAR</w:t>
      </w:r>
    </w:p>
    <w:p w14:paraId="4AD55E14" w14:textId="77777777" w:rsidR="004E7089" w:rsidRPr="004E3C5E" w:rsidRDefault="004E7089">
      <w:pPr>
        <w:pStyle w:val="BodyText"/>
        <w:rPr>
          <w:rFonts w:asciiTheme="minorHAnsi" w:hAnsiTheme="minorHAnsi" w:cstheme="minorHAnsi"/>
          <w:b/>
          <w:sz w:val="20"/>
          <w:lang w:val="az-Latn-AZ"/>
        </w:rPr>
      </w:pPr>
    </w:p>
    <w:p w14:paraId="4AD55E15" w14:textId="77777777" w:rsidR="004E7089" w:rsidRPr="004E3C5E" w:rsidRDefault="004E7089">
      <w:pPr>
        <w:pStyle w:val="BodyText"/>
        <w:spacing w:before="1"/>
        <w:rPr>
          <w:rFonts w:asciiTheme="minorHAnsi" w:hAnsiTheme="minorHAnsi" w:cstheme="minorHAnsi"/>
          <w:b/>
          <w:sz w:val="27"/>
          <w:lang w:val="az-Latn-AZ"/>
        </w:rPr>
      </w:pPr>
    </w:p>
    <w:p w14:paraId="4AD55E16" w14:textId="77777777" w:rsidR="004E7089" w:rsidRPr="004E3C5E" w:rsidRDefault="004E7089">
      <w:pPr>
        <w:rPr>
          <w:rFonts w:asciiTheme="minorHAnsi" w:hAnsiTheme="minorHAnsi" w:cstheme="minorHAnsi"/>
          <w:sz w:val="27"/>
          <w:lang w:val="az-Latn-AZ"/>
        </w:rPr>
        <w:sectPr w:rsidR="004E7089" w:rsidRPr="004E3C5E">
          <w:footerReference w:type="default" r:id="rId114"/>
          <w:pgSz w:w="11910" w:h="16840"/>
          <w:pgMar w:top="900" w:right="0" w:bottom="1040" w:left="0" w:header="0" w:footer="849" w:gutter="0"/>
          <w:pgNumType w:start="23"/>
          <w:cols w:space="720"/>
        </w:sectPr>
      </w:pPr>
    </w:p>
    <w:p w14:paraId="4AD55E17" w14:textId="77777777" w:rsidR="004E7089" w:rsidRPr="004E3C5E" w:rsidRDefault="00000000">
      <w:pPr>
        <w:spacing w:before="125"/>
        <w:ind w:left="1161"/>
        <w:rPr>
          <w:rFonts w:asciiTheme="minorHAnsi" w:hAnsiTheme="minorHAnsi" w:cstheme="minorHAnsi"/>
          <w:b/>
          <w:sz w:val="19"/>
          <w:lang w:val="az-Latn-AZ"/>
        </w:rPr>
      </w:pPr>
      <w:r>
        <w:rPr>
          <w:rFonts w:asciiTheme="minorHAnsi" w:hAnsiTheme="minorHAnsi" w:cstheme="minorHAnsi"/>
          <w:lang w:val="az-Latn-AZ"/>
        </w:rPr>
        <w:pict w14:anchorId="4AD56BAF">
          <v:group id="_x0000_s2423" style="position:absolute;left:0;text-align:left;margin-left:387.05pt;margin-top:33.55pt;width:153.1pt;height:64.2pt;z-index:251480064;mso-position-horizontal-relative:page" coordorigin="7741,671" coordsize="3062,1284">
            <v:rect id="_x0000_s2424" style="position:absolute;left:7750;top:858;width:3042;height:1086" filled="f" strokecolor="#011e41" strokeweight="1pt"/>
            <v:rect id="_x0000_s2425" style="position:absolute;left:7839;top:670;width:386;height:353" stroked="f"/>
            <v:shape id="_x0000_s2426" type="#_x0000_t202" style="position:absolute;left:7740;top:670;width:3062;height:1284" filled="f" stroked="f">
              <v:textbox inset="0,0,0,0">
                <w:txbxContent>
                  <w:p w14:paraId="4AD56EFB" w14:textId="77777777" w:rsidR="004E7089" w:rsidRDefault="00A0708C">
                    <w:pPr>
                      <w:spacing w:before="7"/>
                      <w:ind w:left="170"/>
                      <w:rPr>
                        <w:rFonts w:ascii="Arial"/>
                        <w:b/>
                        <w:sz w:val="24"/>
                      </w:rPr>
                    </w:pPr>
                    <w:r>
                      <w:rPr>
                        <w:rFonts w:ascii="Arial"/>
                        <w:b/>
                        <w:color w:val="011E41"/>
                        <w:sz w:val="24"/>
                      </w:rPr>
                      <w:t>13</w:t>
                    </w:r>
                  </w:p>
                  <w:p w14:paraId="4AD56EFC" w14:textId="77777777" w:rsidR="004E7089" w:rsidRPr="005D7F45" w:rsidRDefault="00A0708C" w:rsidP="005D7F45">
                    <w:pPr>
                      <w:spacing w:before="70" w:line="208" w:lineRule="auto"/>
                      <w:ind w:left="268" w:right="206" w:firstLine="2"/>
                      <w:rPr>
                        <w:rFonts w:asciiTheme="minorHAnsi" w:hAnsiTheme="minorHAnsi" w:cstheme="minorHAnsi"/>
                        <w:w w:val="90"/>
                        <w:sz w:val="18"/>
                        <w:lang w:val="az-Latn-AZ"/>
                      </w:rPr>
                    </w:pPr>
                    <w:r w:rsidRPr="005D7F45">
                      <w:rPr>
                        <w:rFonts w:asciiTheme="minorHAnsi" w:hAnsiTheme="minorHAnsi" w:cstheme="minorHAnsi"/>
                        <w:w w:val="90"/>
                        <w:sz w:val="18"/>
                        <w:lang w:val="az-Latn-AZ"/>
                      </w:rPr>
                      <w:t>İcmaları qiymətləndirmənin planlaşdırılmasına və nəticələrin müzakirəsinə cəlb edin</w:t>
                    </w:r>
                  </w:p>
                </w:txbxContent>
              </v:textbox>
            </v:shape>
            <w10:wrap anchorx="page"/>
          </v:group>
        </w:pict>
      </w:r>
      <w:r>
        <w:rPr>
          <w:rFonts w:asciiTheme="minorHAnsi" w:hAnsiTheme="minorHAnsi" w:cstheme="minorHAnsi"/>
          <w:lang w:val="az-Latn-AZ"/>
        </w:rPr>
        <w:pict w14:anchorId="4AD56BB0">
          <v:group id="_x0000_s2427" style="position:absolute;left:0;text-align:left;margin-left:387.05pt;margin-top:104.7pt;width:153.1pt;height:82.35pt;z-index:251481088;mso-position-horizontal-relative:page" coordorigin="7741,2094" coordsize="3062,1647">
            <v:rect id="_x0000_s2428" style="position:absolute;left:7750;top:2276;width:3042;height:1454" filled="f" strokecolor="#011e41" strokeweight="1pt"/>
            <v:rect id="_x0000_s2429" style="position:absolute;left:7839;top:2093;width:386;height:353" stroked="f"/>
            <v:shape id="_x0000_s2430" type="#_x0000_t202" style="position:absolute;left:7740;top:2093;width:3062;height:1647" filled="f" stroked="f">
              <v:textbox inset="0,0,0,0">
                <w:txbxContent>
                  <w:p w14:paraId="4AD56EFD" w14:textId="77777777" w:rsidR="004E7089" w:rsidRDefault="00A0708C">
                    <w:pPr>
                      <w:spacing w:before="7"/>
                      <w:ind w:left="161"/>
                      <w:rPr>
                        <w:rFonts w:ascii="Arial"/>
                        <w:b/>
                        <w:sz w:val="24"/>
                      </w:rPr>
                    </w:pPr>
                    <w:r>
                      <w:rPr>
                        <w:rFonts w:ascii="Arial"/>
                        <w:b/>
                        <w:color w:val="011E41"/>
                        <w:sz w:val="24"/>
                      </w:rPr>
                      <w:t>14</w:t>
                    </w:r>
                  </w:p>
                  <w:p w14:paraId="4AD56EFE" w14:textId="77777777" w:rsidR="004E7089" w:rsidRPr="00B52315" w:rsidRDefault="00A0708C" w:rsidP="00B52315">
                    <w:pPr>
                      <w:spacing w:before="70" w:line="208" w:lineRule="auto"/>
                      <w:ind w:left="268" w:right="206" w:firstLine="2"/>
                      <w:rPr>
                        <w:rFonts w:asciiTheme="minorHAnsi" w:hAnsiTheme="minorHAnsi" w:cstheme="minorHAnsi"/>
                        <w:w w:val="90"/>
                        <w:sz w:val="18"/>
                        <w:lang w:val="az-Latn-AZ"/>
                      </w:rPr>
                    </w:pPr>
                    <w:r w:rsidRPr="00B52315">
                      <w:rPr>
                        <w:rFonts w:asciiTheme="minorHAnsi" w:hAnsiTheme="minorHAnsi" w:cstheme="minorHAnsi"/>
                        <w:w w:val="90"/>
                        <w:sz w:val="18"/>
                        <w:lang w:val="az-Latn-AZ"/>
                      </w:rPr>
                      <w:t>İcma üzvlərindən proqramdan məmnun olub-olmadıqlarını, proqramın necə icra olunduğunu və nələrin təkmilləşdirilə biləcəyini soruşun</w:t>
                    </w:r>
                  </w:p>
                </w:txbxContent>
              </v:textbox>
            </v:shape>
            <w10:wrap anchorx="page"/>
          </v:group>
        </w:pict>
      </w:r>
      <w:r>
        <w:rPr>
          <w:rFonts w:asciiTheme="minorHAnsi" w:hAnsiTheme="minorHAnsi" w:cstheme="minorHAnsi"/>
          <w:lang w:val="az-Latn-AZ"/>
        </w:rPr>
        <w:pict w14:anchorId="4AD56BB1">
          <v:group id="_x0000_s2431" style="position:absolute;left:0;text-align:left;margin-left:207.95pt;margin-top:34.55pt;width:153.1pt;height:84.35pt;z-index:251482112;mso-position-horizontal-relative:page" coordorigin="4159,691" coordsize="3062,1687">
            <v:rect id="_x0000_s2432" style="position:absolute;left:4168;top:885;width:3042;height:1482" filled="f" strokecolor="#011e41" strokeweight="1pt"/>
            <v:rect id="_x0000_s2433" style="position:absolute;left:4257;top:690;width:386;height:353" stroked="f"/>
            <v:shape id="_x0000_s2434" type="#_x0000_t202" style="position:absolute;left:4158;top:690;width:3062;height:1687" filled="f" stroked="f">
              <v:textbox inset="0,0,0,0">
                <w:txbxContent>
                  <w:p w14:paraId="4AD56EFF" w14:textId="77777777" w:rsidR="004E7089" w:rsidRDefault="00A0708C">
                    <w:pPr>
                      <w:spacing w:before="7"/>
                      <w:ind w:left="217"/>
                      <w:rPr>
                        <w:rFonts w:ascii="Arial"/>
                        <w:b/>
                        <w:sz w:val="24"/>
                      </w:rPr>
                    </w:pPr>
                    <w:r>
                      <w:rPr>
                        <w:rFonts w:ascii="Arial"/>
                        <w:b/>
                        <w:color w:val="011E41"/>
                        <w:w w:val="114"/>
                        <w:sz w:val="24"/>
                      </w:rPr>
                      <w:t>9</w:t>
                    </w:r>
                  </w:p>
                  <w:p w14:paraId="4AD56F00" w14:textId="77777777" w:rsidR="004E7089" w:rsidRPr="003B6AA1" w:rsidRDefault="00A0708C">
                    <w:pPr>
                      <w:spacing w:before="104" w:line="208" w:lineRule="auto"/>
                      <w:ind w:left="280" w:right="159" w:firstLine="4"/>
                      <w:rPr>
                        <w:rFonts w:asciiTheme="minorHAnsi" w:hAnsiTheme="minorHAnsi" w:cstheme="minorHAnsi"/>
                        <w:w w:val="90"/>
                        <w:sz w:val="18"/>
                        <w:lang w:val="az-Latn-AZ"/>
                      </w:rPr>
                    </w:pPr>
                    <w:r w:rsidRPr="003B6AA1">
                      <w:rPr>
                        <w:rFonts w:asciiTheme="minorHAnsi" w:hAnsiTheme="minorHAnsi" w:cstheme="minorHAnsi"/>
                        <w:w w:val="90"/>
                        <w:sz w:val="18"/>
                        <w:lang w:val="az-Latn-AZ"/>
                      </w:rPr>
                      <w:t>Müxtəlif qruplarla təmas qurmaq üçün ən yaxşı yanaşmalardan istifadə etməklə proqram barədə məlumatları müntəzəm olaraq icma üzvləri ilə paylaşın</w:t>
                    </w:r>
                  </w:p>
                </w:txbxContent>
              </v:textbox>
            </v:shape>
            <w10:wrap anchorx="page"/>
          </v:group>
        </w:pict>
      </w:r>
      <w:r>
        <w:rPr>
          <w:rFonts w:asciiTheme="minorHAnsi" w:hAnsiTheme="minorHAnsi" w:cstheme="minorHAnsi"/>
          <w:lang w:val="az-Latn-AZ"/>
        </w:rPr>
        <w:pict w14:anchorId="4AD56BB2">
          <v:group id="_x0000_s2435" style="position:absolute;left:0;text-align:left;margin-left:31.2pt;margin-top:34.25pt;width:153.1pt;height:97.3pt;z-index:251486208;mso-position-horizontal-relative:page" coordorigin="624,685" coordsize="3062,1946">
            <v:rect id="_x0000_s2436" style="position:absolute;left:633;top:882;width:3042;height:1738" filled="f" strokecolor="#011e41" strokeweight="1pt"/>
            <v:rect id="_x0000_s2437" style="position:absolute;left:775;top:684;width:386;height:353" stroked="f"/>
            <v:shape id="_x0000_s2438" type="#_x0000_t202" style="position:absolute;left:623;top:684;width:3062;height:1946" filled="f" stroked="f">
              <v:textbox inset="0,0,0,0">
                <w:txbxContent>
                  <w:p w14:paraId="4AD56F01" w14:textId="77777777" w:rsidR="004E7089" w:rsidRPr="003B6AA1" w:rsidRDefault="00A0708C">
                    <w:pPr>
                      <w:spacing w:before="7"/>
                      <w:ind w:left="265"/>
                      <w:rPr>
                        <w:rFonts w:asciiTheme="minorHAnsi" w:hAnsiTheme="minorHAnsi" w:cstheme="minorHAnsi"/>
                        <w:b/>
                        <w:sz w:val="24"/>
                        <w:lang w:val="az-Latn-AZ"/>
                      </w:rPr>
                    </w:pPr>
                    <w:r w:rsidRPr="003B6AA1">
                      <w:rPr>
                        <w:rFonts w:asciiTheme="minorHAnsi" w:hAnsiTheme="minorHAnsi" w:cstheme="minorHAnsi"/>
                        <w:b/>
                        <w:color w:val="011E41"/>
                        <w:w w:val="114"/>
                        <w:sz w:val="24"/>
                        <w:lang w:val="az-Latn-AZ"/>
                      </w:rPr>
                      <w:t>6</w:t>
                    </w:r>
                  </w:p>
                  <w:p w14:paraId="4AD56F02" w14:textId="77777777" w:rsidR="004E7089" w:rsidRPr="003B6AA1" w:rsidRDefault="00A0708C">
                    <w:pPr>
                      <w:spacing w:before="85" w:line="208" w:lineRule="auto"/>
                      <w:ind w:left="257" w:right="171" w:firstLine="2"/>
                      <w:rPr>
                        <w:rFonts w:asciiTheme="minorHAnsi" w:hAnsiTheme="minorHAnsi" w:cstheme="minorHAnsi"/>
                        <w:sz w:val="18"/>
                        <w:lang w:val="az-Latn-AZ"/>
                      </w:rPr>
                    </w:pPr>
                    <w:r w:rsidRPr="003B6AA1">
                      <w:rPr>
                        <w:rFonts w:asciiTheme="minorHAnsi" w:hAnsiTheme="minorHAnsi" w:cstheme="minorHAnsi"/>
                        <w:w w:val="90"/>
                        <w:sz w:val="18"/>
                        <w:lang w:val="az-Latn-AZ"/>
                      </w:rPr>
                      <w:t>İcma üzvləri və əsas maraqlı tərəflər, o cümlədən kişilər, qadınlar, oğlanlar və qızlar və təcrid olunmuş və ya risk altında olan qruplar proqramın planlaşdırılmasına cəlb olunmalıdır.</w:t>
                    </w:r>
                  </w:p>
                </w:txbxContent>
              </v:textbox>
            </v:shape>
            <w10:wrap anchorx="page"/>
          </v:group>
        </w:pict>
      </w:r>
      <w:r w:rsidR="00A0708C" w:rsidRPr="004E3C5E">
        <w:rPr>
          <w:rFonts w:asciiTheme="minorHAnsi" w:hAnsiTheme="minorHAnsi" w:cstheme="minorHAnsi"/>
          <w:b/>
          <w:sz w:val="19"/>
          <w:lang w:val="az-Latn-AZ"/>
        </w:rPr>
        <w:t>Planlaşdırma və layihələndirmə</w:t>
      </w:r>
    </w:p>
    <w:p w14:paraId="4AD55E18" w14:textId="77777777" w:rsidR="004E7089" w:rsidRPr="004E3C5E" w:rsidRDefault="00A0708C">
      <w:pPr>
        <w:spacing w:before="125"/>
        <w:ind w:left="988"/>
        <w:rPr>
          <w:rFonts w:asciiTheme="minorHAnsi" w:hAnsiTheme="minorHAnsi" w:cstheme="minorHAnsi"/>
          <w:b/>
          <w:sz w:val="19"/>
          <w:lang w:val="az-Latn-AZ"/>
        </w:rPr>
      </w:pPr>
      <w:r w:rsidRPr="004E3C5E">
        <w:rPr>
          <w:rFonts w:asciiTheme="minorHAnsi" w:hAnsiTheme="minorHAnsi" w:cstheme="minorHAnsi"/>
          <w:lang w:val="az-Latn-AZ"/>
        </w:rPr>
        <w:br w:type="column"/>
      </w:r>
      <w:r w:rsidRPr="004E3C5E">
        <w:rPr>
          <w:rFonts w:asciiTheme="minorHAnsi" w:hAnsiTheme="minorHAnsi" w:cstheme="minorHAnsi"/>
          <w:b/>
          <w:sz w:val="19"/>
          <w:lang w:val="az-Latn-AZ"/>
        </w:rPr>
        <w:t>İcra və monitorinq</w:t>
      </w:r>
    </w:p>
    <w:p w14:paraId="4AD55E19" w14:textId="77777777" w:rsidR="004E7089" w:rsidRPr="004E3C5E" w:rsidRDefault="00A0708C">
      <w:pPr>
        <w:spacing w:before="125"/>
        <w:ind w:left="863"/>
        <w:rPr>
          <w:rFonts w:asciiTheme="minorHAnsi" w:hAnsiTheme="minorHAnsi" w:cstheme="minorHAnsi"/>
          <w:b/>
          <w:sz w:val="19"/>
          <w:lang w:val="az-Latn-AZ"/>
        </w:rPr>
      </w:pPr>
      <w:r w:rsidRPr="004E3C5E">
        <w:rPr>
          <w:rFonts w:asciiTheme="minorHAnsi" w:hAnsiTheme="minorHAnsi" w:cstheme="minorHAnsi"/>
          <w:lang w:val="az-Latn-AZ"/>
        </w:rPr>
        <w:br w:type="column"/>
      </w:r>
      <w:r w:rsidRPr="004E3C5E">
        <w:rPr>
          <w:rFonts w:asciiTheme="minorHAnsi" w:hAnsiTheme="minorHAnsi" w:cstheme="minorHAnsi"/>
          <w:b/>
          <w:sz w:val="19"/>
          <w:lang w:val="az-Latn-AZ"/>
        </w:rPr>
        <w:t>Qiymətləndirmə və öyrənmə</w:t>
      </w:r>
    </w:p>
    <w:p w14:paraId="4AD55E1A" w14:textId="77777777" w:rsidR="004E7089" w:rsidRPr="004E3C5E" w:rsidRDefault="004E7089">
      <w:pPr>
        <w:rPr>
          <w:rFonts w:asciiTheme="minorHAnsi" w:hAnsiTheme="minorHAnsi" w:cstheme="minorHAnsi"/>
          <w:sz w:val="19"/>
          <w:lang w:val="az-Latn-AZ"/>
        </w:rPr>
        <w:sectPr w:rsidR="004E7089" w:rsidRPr="004E3C5E">
          <w:type w:val="continuous"/>
          <w:pgSz w:w="11910" w:h="16840"/>
          <w:pgMar w:top="620" w:right="0" w:bottom="280" w:left="0" w:header="720" w:footer="720" w:gutter="0"/>
          <w:cols w:num="3" w:space="720" w:equalWidth="0">
            <w:col w:w="3090" w:space="40"/>
            <w:col w:w="4090" w:space="39"/>
            <w:col w:w="4651"/>
          </w:cols>
        </w:sectPr>
      </w:pPr>
    </w:p>
    <w:p w14:paraId="4AD55E1B" w14:textId="77777777" w:rsidR="004E7089" w:rsidRPr="004E3C5E" w:rsidRDefault="004E7089">
      <w:pPr>
        <w:pStyle w:val="BodyText"/>
        <w:rPr>
          <w:rFonts w:asciiTheme="minorHAnsi" w:hAnsiTheme="minorHAnsi" w:cstheme="minorHAnsi"/>
          <w:b/>
          <w:sz w:val="20"/>
          <w:lang w:val="az-Latn-AZ"/>
        </w:rPr>
      </w:pPr>
    </w:p>
    <w:p w14:paraId="4AD55E1C" w14:textId="77777777" w:rsidR="004E7089" w:rsidRPr="004E3C5E" w:rsidRDefault="004E7089">
      <w:pPr>
        <w:pStyle w:val="BodyText"/>
        <w:rPr>
          <w:rFonts w:asciiTheme="minorHAnsi" w:hAnsiTheme="minorHAnsi" w:cstheme="minorHAnsi"/>
          <w:b/>
          <w:sz w:val="20"/>
          <w:lang w:val="az-Latn-AZ"/>
        </w:rPr>
      </w:pPr>
    </w:p>
    <w:p w14:paraId="4AD55E1D" w14:textId="77777777" w:rsidR="004E7089" w:rsidRPr="004E3C5E" w:rsidRDefault="004E7089">
      <w:pPr>
        <w:pStyle w:val="BodyText"/>
        <w:rPr>
          <w:rFonts w:asciiTheme="minorHAnsi" w:hAnsiTheme="minorHAnsi" w:cstheme="minorHAnsi"/>
          <w:b/>
          <w:sz w:val="20"/>
          <w:lang w:val="az-Latn-AZ"/>
        </w:rPr>
      </w:pPr>
    </w:p>
    <w:p w14:paraId="4AD55E1E" w14:textId="77777777" w:rsidR="004E7089" w:rsidRPr="004E3C5E" w:rsidRDefault="004E7089">
      <w:pPr>
        <w:pStyle w:val="BodyText"/>
        <w:rPr>
          <w:rFonts w:asciiTheme="minorHAnsi" w:hAnsiTheme="minorHAnsi" w:cstheme="minorHAnsi"/>
          <w:b/>
          <w:sz w:val="20"/>
          <w:lang w:val="az-Latn-AZ"/>
        </w:rPr>
      </w:pPr>
    </w:p>
    <w:p w14:paraId="4AD55E1F" w14:textId="77777777" w:rsidR="004E7089" w:rsidRPr="004E3C5E" w:rsidRDefault="004E7089">
      <w:pPr>
        <w:pStyle w:val="BodyText"/>
        <w:rPr>
          <w:rFonts w:asciiTheme="minorHAnsi" w:hAnsiTheme="minorHAnsi" w:cstheme="minorHAnsi"/>
          <w:b/>
          <w:sz w:val="20"/>
          <w:lang w:val="az-Latn-AZ"/>
        </w:rPr>
      </w:pPr>
    </w:p>
    <w:p w14:paraId="4AD55E20" w14:textId="77777777" w:rsidR="004E7089" w:rsidRPr="004E3C5E" w:rsidRDefault="004E7089">
      <w:pPr>
        <w:pStyle w:val="BodyText"/>
        <w:rPr>
          <w:rFonts w:asciiTheme="minorHAnsi" w:hAnsiTheme="minorHAnsi" w:cstheme="minorHAnsi"/>
          <w:b/>
          <w:sz w:val="20"/>
          <w:lang w:val="az-Latn-AZ"/>
        </w:rPr>
      </w:pPr>
    </w:p>
    <w:p w14:paraId="4AD55E21" w14:textId="77777777" w:rsidR="004E7089" w:rsidRPr="004E3C5E" w:rsidRDefault="004E7089">
      <w:pPr>
        <w:pStyle w:val="BodyText"/>
        <w:rPr>
          <w:rFonts w:asciiTheme="minorHAnsi" w:hAnsiTheme="minorHAnsi" w:cstheme="minorHAnsi"/>
          <w:b/>
          <w:sz w:val="20"/>
          <w:lang w:val="az-Latn-AZ"/>
        </w:rPr>
      </w:pPr>
    </w:p>
    <w:p w14:paraId="4AD55E22" w14:textId="77777777" w:rsidR="004E7089" w:rsidRPr="004E3C5E" w:rsidRDefault="004E7089">
      <w:pPr>
        <w:pStyle w:val="BodyText"/>
        <w:rPr>
          <w:rFonts w:asciiTheme="minorHAnsi" w:hAnsiTheme="minorHAnsi" w:cstheme="minorHAnsi"/>
          <w:b/>
          <w:sz w:val="20"/>
          <w:lang w:val="az-Latn-AZ"/>
        </w:rPr>
      </w:pPr>
    </w:p>
    <w:p w14:paraId="4AD55E23" w14:textId="77777777" w:rsidR="004E7089" w:rsidRPr="004E3C5E" w:rsidRDefault="004E7089">
      <w:pPr>
        <w:pStyle w:val="BodyText"/>
        <w:rPr>
          <w:rFonts w:asciiTheme="minorHAnsi" w:hAnsiTheme="minorHAnsi" w:cstheme="minorHAnsi"/>
          <w:b/>
          <w:sz w:val="20"/>
          <w:lang w:val="az-Latn-AZ"/>
        </w:rPr>
      </w:pPr>
    </w:p>
    <w:p w14:paraId="4AD55E24" w14:textId="77777777" w:rsidR="004E7089" w:rsidRPr="004E3C5E" w:rsidRDefault="004E7089">
      <w:pPr>
        <w:pStyle w:val="BodyText"/>
        <w:rPr>
          <w:rFonts w:asciiTheme="minorHAnsi" w:hAnsiTheme="minorHAnsi" w:cstheme="minorHAnsi"/>
          <w:b/>
          <w:sz w:val="20"/>
          <w:lang w:val="az-Latn-AZ"/>
        </w:rPr>
      </w:pPr>
    </w:p>
    <w:p w14:paraId="4AD55E25" w14:textId="77777777" w:rsidR="004E7089" w:rsidRPr="004E3C5E" w:rsidRDefault="004E7089">
      <w:pPr>
        <w:pStyle w:val="BodyText"/>
        <w:rPr>
          <w:rFonts w:asciiTheme="minorHAnsi" w:hAnsiTheme="minorHAnsi" w:cstheme="minorHAnsi"/>
          <w:b/>
          <w:sz w:val="20"/>
          <w:lang w:val="az-Latn-AZ"/>
        </w:rPr>
      </w:pPr>
    </w:p>
    <w:p w14:paraId="4AD55E26" w14:textId="77777777" w:rsidR="004E7089" w:rsidRPr="004E3C5E" w:rsidRDefault="004E7089">
      <w:pPr>
        <w:pStyle w:val="BodyText"/>
        <w:rPr>
          <w:rFonts w:asciiTheme="minorHAnsi" w:hAnsiTheme="minorHAnsi" w:cstheme="minorHAnsi"/>
          <w:b/>
          <w:sz w:val="20"/>
          <w:lang w:val="az-Latn-AZ"/>
        </w:rPr>
      </w:pPr>
    </w:p>
    <w:p w14:paraId="4AD55E27" w14:textId="77777777" w:rsidR="004E7089" w:rsidRPr="004E3C5E" w:rsidRDefault="004E7089">
      <w:pPr>
        <w:pStyle w:val="BodyText"/>
        <w:rPr>
          <w:rFonts w:asciiTheme="minorHAnsi" w:hAnsiTheme="minorHAnsi" w:cstheme="minorHAnsi"/>
          <w:b/>
          <w:sz w:val="20"/>
          <w:lang w:val="az-Latn-AZ"/>
        </w:rPr>
      </w:pPr>
    </w:p>
    <w:p w14:paraId="4AD55E28" w14:textId="77777777" w:rsidR="004E7089" w:rsidRPr="004E3C5E" w:rsidRDefault="004E7089">
      <w:pPr>
        <w:pStyle w:val="BodyText"/>
        <w:rPr>
          <w:rFonts w:asciiTheme="minorHAnsi" w:hAnsiTheme="minorHAnsi" w:cstheme="minorHAnsi"/>
          <w:b/>
          <w:sz w:val="20"/>
          <w:lang w:val="az-Latn-AZ"/>
        </w:rPr>
      </w:pPr>
    </w:p>
    <w:p w14:paraId="4AD55E29" w14:textId="77777777" w:rsidR="004E7089" w:rsidRPr="004E3C5E" w:rsidRDefault="004E7089">
      <w:pPr>
        <w:pStyle w:val="BodyText"/>
        <w:rPr>
          <w:rFonts w:asciiTheme="minorHAnsi" w:hAnsiTheme="minorHAnsi" w:cstheme="minorHAnsi"/>
          <w:b/>
          <w:sz w:val="20"/>
          <w:lang w:val="az-Latn-AZ"/>
        </w:rPr>
      </w:pPr>
    </w:p>
    <w:p w14:paraId="4AD55E2A" w14:textId="77777777" w:rsidR="004E7089" w:rsidRPr="004E3C5E" w:rsidRDefault="004E7089">
      <w:pPr>
        <w:pStyle w:val="BodyText"/>
        <w:rPr>
          <w:rFonts w:asciiTheme="minorHAnsi" w:hAnsiTheme="minorHAnsi" w:cstheme="minorHAnsi"/>
          <w:b/>
          <w:sz w:val="20"/>
          <w:lang w:val="az-Latn-AZ"/>
        </w:rPr>
      </w:pPr>
    </w:p>
    <w:p w14:paraId="4AD55E2B" w14:textId="77777777" w:rsidR="004E7089" w:rsidRPr="004E3C5E" w:rsidRDefault="004E7089">
      <w:pPr>
        <w:pStyle w:val="BodyText"/>
        <w:rPr>
          <w:rFonts w:asciiTheme="minorHAnsi" w:hAnsiTheme="minorHAnsi" w:cstheme="minorHAnsi"/>
          <w:b/>
          <w:sz w:val="20"/>
          <w:lang w:val="az-Latn-AZ"/>
        </w:rPr>
      </w:pPr>
    </w:p>
    <w:p w14:paraId="4AD55E2C" w14:textId="77777777" w:rsidR="004E7089" w:rsidRPr="004E3C5E" w:rsidRDefault="004E7089">
      <w:pPr>
        <w:pStyle w:val="BodyText"/>
        <w:rPr>
          <w:rFonts w:asciiTheme="minorHAnsi" w:hAnsiTheme="minorHAnsi" w:cstheme="minorHAnsi"/>
          <w:b/>
          <w:sz w:val="20"/>
          <w:lang w:val="az-Latn-AZ"/>
        </w:rPr>
      </w:pPr>
    </w:p>
    <w:p w14:paraId="4AD55E2D" w14:textId="77777777" w:rsidR="004E7089" w:rsidRPr="004E3C5E" w:rsidRDefault="004E7089">
      <w:pPr>
        <w:pStyle w:val="BodyText"/>
        <w:rPr>
          <w:rFonts w:asciiTheme="minorHAnsi" w:hAnsiTheme="minorHAnsi" w:cstheme="minorHAnsi"/>
          <w:b/>
          <w:sz w:val="20"/>
          <w:lang w:val="az-Latn-AZ"/>
        </w:rPr>
      </w:pPr>
    </w:p>
    <w:p w14:paraId="4AD55E2E" w14:textId="77777777" w:rsidR="004E7089" w:rsidRPr="004E3C5E" w:rsidRDefault="004E7089">
      <w:pPr>
        <w:pStyle w:val="BodyText"/>
        <w:rPr>
          <w:rFonts w:asciiTheme="minorHAnsi" w:hAnsiTheme="minorHAnsi" w:cstheme="minorHAnsi"/>
          <w:b/>
          <w:sz w:val="20"/>
          <w:lang w:val="az-Latn-AZ"/>
        </w:rPr>
      </w:pPr>
    </w:p>
    <w:p w14:paraId="4AD55E2F" w14:textId="77777777" w:rsidR="004E7089" w:rsidRPr="004E3C5E" w:rsidRDefault="004E7089">
      <w:pPr>
        <w:pStyle w:val="BodyText"/>
        <w:rPr>
          <w:rFonts w:asciiTheme="minorHAnsi" w:hAnsiTheme="minorHAnsi" w:cstheme="minorHAnsi"/>
          <w:b/>
          <w:sz w:val="20"/>
          <w:lang w:val="az-Latn-AZ"/>
        </w:rPr>
      </w:pPr>
    </w:p>
    <w:p w14:paraId="4AD55E30" w14:textId="77777777" w:rsidR="004E7089" w:rsidRPr="004E3C5E" w:rsidRDefault="004E7089">
      <w:pPr>
        <w:pStyle w:val="BodyText"/>
        <w:rPr>
          <w:rFonts w:asciiTheme="minorHAnsi" w:hAnsiTheme="minorHAnsi" w:cstheme="minorHAnsi"/>
          <w:b/>
          <w:sz w:val="20"/>
          <w:lang w:val="az-Latn-AZ"/>
        </w:rPr>
      </w:pPr>
    </w:p>
    <w:p w14:paraId="4AD55E31" w14:textId="77777777" w:rsidR="004E7089" w:rsidRPr="004E3C5E" w:rsidRDefault="004E7089">
      <w:pPr>
        <w:pStyle w:val="BodyText"/>
        <w:rPr>
          <w:rFonts w:asciiTheme="minorHAnsi" w:hAnsiTheme="minorHAnsi" w:cstheme="minorHAnsi"/>
          <w:b/>
          <w:sz w:val="20"/>
          <w:lang w:val="az-Latn-AZ"/>
        </w:rPr>
      </w:pPr>
    </w:p>
    <w:p w14:paraId="4AD55E32" w14:textId="77777777" w:rsidR="004E7089" w:rsidRPr="004E3C5E" w:rsidRDefault="004E7089">
      <w:pPr>
        <w:pStyle w:val="BodyText"/>
        <w:rPr>
          <w:rFonts w:asciiTheme="minorHAnsi" w:hAnsiTheme="minorHAnsi" w:cstheme="minorHAnsi"/>
          <w:b/>
          <w:sz w:val="20"/>
          <w:lang w:val="az-Latn-AZ"/>
        </w:rPr>
      </w:pPr>
    </w:p>
    <w:p w14:paraId="4AD55E33" w14:textId="77777777" w:rsidR="004E7089" w:rsidRPr="004E3C5E" w:rsidRDefault="004E7089">
      <w:pPr>
        <w:pStyle w:val="BodyText"/>
        <w:rPr>
          <w:rFonts w:asciiTheme="minorHAnsi" w:hAnsiTheme="minorHAnsi" w:cstheme="minorHAnsi"/>
          <w:b/>
          <w:sz w:val="20"/>
          <w:lang w:val="az-Latn-AZ"/>
        </w:rPr>
      </w:pPr>
    </w:p>
    <w:p w14:paraId="4AD55E34" w14:textId="77777777" w:rsidR="004E7089" w:rsidRPr="004E3C5E" w:rsidRDefault="004E7089">
      <w:pPr>
        <w:pStyle w:val="BodyText"/>
        <w:rPr>
          <w:rFonts w:asciiTheme="minorHAnsi" w:hAnsiTheme="minorHAnsi" w:cstheme="minorHAnsi"/>
          <w:b/>
          <w:sz w:val="20"/>
          <w:lang w:val="az-Latn-AZ"/>
        </w:rPr>
      </w:pPr>
    </w:p>
    <w:p w14:paraId="4AD55E35" w14:textId="77777777" w:rsidR="004E7089" w:rsidRPr="004E3C5E" w:rsidRDefault="004E7089">
      <w:pPr>
        <w:pStyle w:val="BodyText"/>
        <w:rPr>
          <w:rFonts w:asciiTheme="minorHAnsi" w:hAnsiTheme="minorHAnsi" w:cstheme="minorHAnsi"/>
          <w:b/>
          <w:sz w:val="20"/>
          <w:lang w:val="az-Latn-AZ"/>
        </w:rPr>
      </w:pPr>
    </w:p>
    <w:p w14:paraId="4AD55E36" w14:textId="77777777" w:rsidR="004E7089" w:rsidRPr="004E3C5E" w:rsidRDefault="004E7089">
      <w:pPr>
        <w:pStyle w:val="BodyText"/>
        <w:rPr>
          <w:rFonts w:asciiTheme="minorHAnsi" w:hAnsiTheme="minorHAnsi" w:cstheme="minorHAnsi"/>
          <w:b/>
          <w:sz w:val="20"/>
          <w:lang w:val="az-Latn-AZ"/>
        </w:rPr>
      </w:pPr>
    </w:p>
    <w:p w14:paraId="4AD55E37" w14:textId="77777777" w:rsidR="004E7089" w:rsidRPr="004E3C5E" w:rsidRDefault="004E7089">
      <w:pPr>
        <w:pStyle w:val="BodyText"/>
        <w:rPr>
          <w:rFonts w:asciiTheme="minorHAnsi" w:hAnsiTheme="minorHAnsi" w:cstheme="minorHAnsi"/>
          <w:b/>
          <w:sz w:val="20"/>
          <w:lang w:val="az-Latn-AZ"/>
        </w:rPr>
      </w:pPr>
    </w:p>
    <w:p w14:paraId="4AD55E38" w14:textId="77777777" w:rsidR="004E7089" w:rsidRPr="004E3C5E" w:rsidRDefault="004E7089">
      <w:pPr>
        <w:pStyle w:val="BodyText"/>
        <w:rPr>
          <w:rFonts w:asciiTheme="minorHAnsi" w:hAnsiTheme="minorHAnsi" w:cstheme="minorHAnsi"/>
          <w:b/>
          <w:sz w:val="20"/>
          <w:lang w:val="az-Latn-AZ"/>
        </w:rPr>
      </w:pPr>
    </w:p>
    <w:p w14:paraId="4AD55E39" w14:textId="77777777" w:rsidR="004E7089" w:rsidRPr="004E3C5E" w:rsidRDefault="004E7089">
      <w:pPr>
        <w:pStyle w:val="BodyText"/>
        <w:rPr>
          <w:rFonts w:asciiTheme="minorHAnsi" w:hAnsiTheme="minorHAnsi" w:cstheme="minorHAnsi"/>
          <w:b/>
          <w:sz w:val="20"/>
          <w:lang w:val="az-Latn-AZ"/>
        </w:rPr>
      </w:pPr>
    </w:p>
    <w:p w14:paraId="4AD55E3A" w14:textId="77777777" w:rsidR="004E7089" w:rsidRPr="004E3C5E" w:rsidRDefault="004E7089">
      <w:pPr>
        <w:pStyle w:val="BodyText"/>
        <w:rPr>
          <w:rFonts w:asciiTheme="minorHAnsi" w:hAnsiTheme="minorHAnsi" w:cstheme="minorHAnsi"/>
          <w:b/>
          <w:sz w:val="20"/>
          <w:lang w:val="az-Latn-AZ"/>
        </w:rPr>
      </w:pPr>
    </w:p>
    <w:p w14:paraId="4AD55E3B" w14:textId="77777777" w:rsidR="004E7089" w:rsidRPr="004E3C5E" w:rsidRDefault="004E7089">
      <w:pPr>
        <w:pStyle w:val="BodyText"/>
        <w:spacing w:before="5"/>
        <w:rPr>
          <w:rFonts w:asciiTheme="minorHAnsi" w:hAnsiTheme="minorHAnsi" w:cstheme="minorHAnsi"/>
          <w:b/>
          <w:sz w:val="24"/>
          <w:lang w:val="az-Latn-AZ"/>
        </w:rPr>
      </w:pPr>
    </w:p>
    <w:p w14:paraId="4AD55E3C" w14:textId="77777777" w:rsidR="004E7089" w:rsidRPr="004E3C5E" w:rsidRDefault="00000000">
      <w:pPr>
        <w:pStyle w:val="BodyText"/>
        <w:ind w:left="5706"/>
        <w:rPr>
          <w:rFonts w:asciiTheme="minorHAnsi" w:hAnsiTheme="minorHAnsi" w:cstheme="minorHAnsi"/>
          <w:sz w:val="20"/>
          <w:lang w:val="az-Latn-AZ"/>
        </w:rPr>
      </w:pPr>
      <w:r>
        <w:rPr>
          <w:rFonts w:asciiTheme="minorHAnsi" w:hAnsiTheme="minorHAnsi" w:cstheme="minorHAnsi"/>
          <w:sz w:val="20"/>
          <w:lang w:val="az-Latn-AZ"/>
        </w:rPr>
      </w:r>
      <w:r>
        <w:rPr>
          <w:rFonts w:asciiTheme="minorHAnsi" w:hAnsiTheme="minorHAnsi" w:cstheme="minorHAnsi"/>
          <w:sz w:val="20"/>
          <w:lang w:val="az-Latn-AZ"/>
        </w:rPr>
        <w:pict w14:anchorId="4AD56BB4">
          <v:group id="_x0000_s2439" style="width:24.65pt;height:14.75pt;mso-position-horizontal-relative:char;mso-position-vertical-relative:line" coordsize="493,295">
            <v:shape id="_x0000_s2440" style="position:absolute;left:10;top:10;width:473;height:275" coordorigin="10,10" coordsize="473,275" path="m246,284l10,10r472,l246,284xe" filled="f" strokecolor="#f5333f" strokeweight="1pt">
              <v:path arrowok="t"/>
            </v:shape>
            <w10:anchorlock/>
          </v:group>
        </w:pict>
      </w:r>
    </w:p>
    <w:p w14:paraId="4AD55E3D" w14:textId="77777777" w:rsidR="004E7089" w:rsidRPr="004E3C5E" w:rsidRDefault="00000000">
      <w:pPr>
        <w:pStyle w:val="BodyText"/>
        <w:spacing w:before="8"/>
        <w:rPr>
          <w:rFonts w:asciiTheme="minorHAnsi" w:hAnsiTheme="minorHAnsi" w:cstheme="minorHAnsi"/>
          <w:b/>
          <w:sz w:val="7"/>
          <w:lang w:val="az-Latn-AZ"/>
        </w:rPr>
      </w:pPr>
      <w:r>
        <w:rPr>
          <w:rFonts w:asciiTheme="minorHAnsi" w:hAnsiTheme="minorHAnsi" w:cstheme="minorHAnsi"/>
          <w:lang w:val="az-Latn-AZ"/>
        </w:rPr>
        <w:pict w14:anchorId="4AD56BB5">
          <v:group id="_x0000_s2441" style="position:absolute;margin-left:49.15pt;margin-top:6.4pt;width:497.05pt;height:19.6pt;z-index:-251548672;mso-wrap-distance-left:0;mso-wrap-distance-right:0;mso-position-horizontal-relative:page" coordorigin="983,128" coordsize="9941,392">
            <v:shape id="_x0000_s2442" style="position:absolute;left:992;top:271;width:9921;height:238" coordorigin="993,272" coordsize="9921,238" path="m993,510r,-238l10913,272r,238e" filled="f" strokecolor="#f5333f" strokeweight="1pt">
              <v:path arrowok="t"/>
            </v:shape>
            <v:rect id="_x0000_s2443" style="position:absolute;left:4437;top:128;width:3031;height:310" stroked="f"/>
            <v:shape id="_x0000_s2444" type="#_x0000_t202" style="position:absolute;left:982;top:128;width:9941;height:392" filled="f" stroked="f">
              <v:textbox inset="0,0,0,0">
                <w:txbxContent>
                  <w:p w14:paraId="4AD56F03" w14:textId="77777777" w:rsidR="004E7089" w:rsidRPr="003B6AA1" w:rsidRDefault="00A0708C">
                    <w:pPr>
                      <w:spacing w:before="8"/>
                      <w:ind w:left="3863" w:right="3864"/>
                      <w:jc w:val="center"/>
                      <w:rPr>
                        <w:rFonts w:asciiTheme="minorHAnsi" w:hAnsiTheme="minorHAnsi" w:cstheme="minorHAnsi"/>
                        <w:b/>
                        <w:color w:val="F5333F"/>
                        <w:w w:val="105"/>
                        <w:szCs w:val="18"/>
                      </w:rPr>
                    </w:pPr>
                    <w:r w:rsidRPr="003B6AA1">
                      <w:rPr>
                        <w:rFonts w:asciiTheme="minorHAnsi" w:hAnsiTheme="minorHAnsi" w:cstheme="minorHAnsi"/>
                        <w:b/>
                        <w:color w:val="F5333F"/>
                        <w:w w:val="105"/>
                        <w:szCs w:val="18"/>
                      </w:rPr>
                      <w:t>FÖVQƏLADƏ HALLAR</w:t>
                    </w:r>
                  </w:p>
                </w:txbxContent>
              </v:textbox>
            </v:shape>
            <w10:wrap type="topAndBottom" anchorx="page"/>
          </v:group>
        </w:pict>
      </w:r>
    </w:p>
    <w:p w14:paraId="4AD55E3E" w14:textId="77777777" w:rsidR="004E7089" w:rsidRPr="004E3C5E" w:rsidRDefault="00A0708C">
      <w:pPr>
        <w:spacing w:before="93"/>
        <w:ind w:left="340" w:right="350"/>
        <w:jc w:val="center"/>
        <w:rPr>
          <w:rFonts w:asciiTheme="minorHAnsi" w:hAnsiTheme="minorHAnsi" w:cstheme="minorHAnsi"/>
          <w:sz w:val="18"/>
          <w:lang w:val="az-Latn-AZ"/>
        </w:rPr>
      </w:pPr>
      <w:r w:rsidRPr="004E3C5E">
        <w:rPr>
          <w:rFonts w:asciiTheme="minorHAnsi" w:hAnsiTheme="minorHAnsi" w:cstheme="minorHAnsi"/>
          <w:sz w:val="18"/>
          <w:lang w:val="az-Latn-AZ"/>
        </w:rPr>
        <w:t>Fövqəladə hallar üzrə yardım əməliyyatlarında diqqət yetirilməli olan ən vacib minimum tədbirlər aşağıdakılardır:</w:t>
      </w:r>
    </w:p>
    <w:p w14:paraId="4AD55E3F" w14:textId="77777777" w:rsidR="004E7089" w:rsidRPr="004E3C5E" w:rsidRDefault="004E7089">
      <w:pPr>
        <w:pStyle w:val="BodyText"/>
        <w:spacing w:before="3"/>
        <w:rPr>
          <w:rFonts w:asciiTheme="minorHAnsi" w:hAnsiTheme="minorHAnsi" w:cstheme="minorHAnsi"/>
          <w:sz w:val="12"/>
          <w:lang w:val="az-Latn-AZ"/>
        </w:rPr>
      </w:pPr>
    </w:p>
    <w:p w14:paraId="4AD55E40" w14:textId="77777777" w:rsidR="004E7089" w:rsidRPr="004E3C5E" w:rsidRDefault="004E7089">
      <w:pPr>
        <w:rPr>
          <w:rFonts w:asciiTheme="minorHAnsi" w:hAnsiTheme="minorHAnsi" w:cstheme="minorHAnsi"/>
          <w:sz w:val="12"/>
          <w:lang w:val="az-Latn-AZ"/>
        </w:rPr>
        <w:sectPr w:rsidR="004E7089" w:rsidRPr="004E3C5E">
          <w:type w:val="continuous"/>
          <w:pgSz w:w="11910" w:h="16840"/>
          <w:pgMar w:top="620" w:right="0" w:bottom="280" w:left="0" w:header="720" w:footer="720" w:gutter="0"/>
          <w:cols w:space="720"/>
        </w:sectPr>
      </w:pPr>
    </w:p>
    <w:p w14:paraId="4AD55E41" w14:textId="77777777" w:rsidR="004E7089" w:rsidRPr="004E3C5E" w:rsidRDefault="00000000">
      <w:pPr>
        <w:pStyle w:val="ListParagraph"/>
        <w:numPr>
          <w:ilvl w:val="0"/>
          <w:numId w:val="33"/>
        </w:numPr>
        <w:tabs>
          <w:tab w:val="left" w:pos="1479"/>
        </w:tabs>
        <w:spacing w:before="120" w:line="208" w:lineRule="auto"/>
        <w:ind w:left="1479" w:right="287" w:hanging="299"/>
        <w:jc w:val="left"/>
        <w:rPr>
          <w:rFonts w:asciiTheme="minorHAnsi" w:hAnsiTheme="minorHAnsi" w:cstheme="minorHAnsi"/>
          <w:sz w:val="18"/>
          <w:lang w:val="az-Latn-AZ"/>
        </w:rPr>
      </w:pPr>
      <w:r>
        <w:rPr>
          <w:rFonts w:asciiTheme="minorHAnsi" w:hAnsiTheme="minorHAnsi" w:cstheme="minorHAnsi"/>
          <w:lang w:val="az-Latn-AZ"/>
        </w:rPr>
        <w:pict w14:anchorId="4AD56BB6">
          <v:group id="_x0000_s2445" style="position:absolute;left:0;text-align:left;margin-left:207.95pt;margin-top:304.7pt;width:153.1pt;height:84.6pt;z-index:251483136;mso-position-horizontal-relative:page;mso-position-vertical-relative:page" coordorigin="4159,6094" coordsize="3062,1692">
            <v:rect id="_x0000_s2446" style="position:absolute;left:4168;top:6269;width:3042;height:1507" filled="f" strokecolor="#011e41" strokeweight="1pt"/>
            <v:rect id="_x0000_s2447" style="position:absolute;left:4257;top:6094;width:386;height:353" stroked="f"/>
            <v:shape id="_x0000_s2448" type="#_x0000_t202" style="position:absolute;left:4158;top:6094;width:3062;height:1692" filled="f" stroked="f">
              <v:textbox inset="0,0,0,0">
                <w:txbxContent>
                  <w:p w14:paraId="4AD56F04" w14:textId="77777777" w:rsidR="004E7089" w:rsidRDefault="00A0708C">
                    <w:pPr>
                      <w:spacing w:before="7"/>
                      <w:ind w:left="160"/>
                      <w:rPr>
                        <w:rFonts w:ascii="Arial"/>
                        <w:b/>
                        <w:sz w:val="24"/>
                      </w:rPr>
                    </w:pPr>
                    <w:r>
                      <w:rPr>
                        <w:rFonts w:ascii="Arial"/>
                        <w:b/>
                        <w:color w:val="011E41"/>
                        <w:sz w:val="24"/>
                      </w:rPr>
                      <w:t>10</w:t>
                    </w:r>
                  </w:p>
                  <w:p w14:paraId="4AD56F05" w14:textId="77777777" w:rsidR="004E7089" w:rsidRPr="003B6AA1" w:rsidRDefault="00A0708C">
                    <w:pPr>
                      <w:spacing w:before="86" w:line="208" w:lineRule="auto"/>
                      <w:ind w:left="268" w:right="289" w:firstLine="4"/>
                      <w:rPr>
                        <w:rFonts w:asciiTheme="minorHAnsi" w:hAnsiTheme="minorHAnsi" w:cstheme="minorHAnsi"/>
                        <w:w w:val="90"/>
                        <w:sz w:val="18"/>
                        <w:lang w:val="az-Latn-AZ"/>
                      </w:rPr>
                    </w:pPr>
                    <w:r w:rsidRPr="003B6AA1">
                      <w:rPr>
                        <w:rFonts w:asciiTheme="minorHAnsi" w:hAnsiTheme="minorHAnsi" w:cstheme="minorHAnsi"/>
                        <w:w w:val="90"/>
                        <w:sz w:val="18"/>
                        <w:lang w:val="az-Latn-AZ"/>
                      </w:rPr>
                      <w:t>Proqramın idarə edilməsində və istiqamətləndirilməsində icmanın, o cümlədən təcrid olunmuş və risk altında olan qrupların fəal iştirakını təmin edin</w:t>
                    </w:r>
                  </w:p>
                </w:txbxContent>
              </v:textbox>
            </v:shape>
            <w10:wrap anchorx="page" anchory="page"/>
          </v:group>
        </w:pict>
      </w:r>
      <w:r>
        <w:rPr>
          <w:rFonts w:asciiTheme="minorHAnsi" w:hAnsiTheme="minorHAnsi" w:cstheme="minorHAnsi"/>
          <w:lang w:val="az-Latn-AZ"/>
        </w:rPr>
        <w:pict w14:anchorId="4AD56BB7">
          <v:group id="_x0000_s2449" style="position:absolute;left:0;text-align:left;margin-left:207.95pt;margin-top:396.4pt;width:153.1pt;height:93.65pt;z-index:251484160;mso-position-horizontal-relative:page;mso-position-vertical-relative:page" coordorigin="4159,7928" coordsize="3062,1873">
            <v:rect id="_x0000_s2450" style="position:absolute;left:4168;top:8107;width:3042;height:1683" filled="f" strokecolor="#011e41" strokeweight="1pt"/>
            <v:rect id="_x0000_s2451" style="position:absolute;left:4257;top:7927;width:386;height:353" stroked="f"/>
            <v:shape id="_x0000_s2452" type="#_x0000_t202" style="position:absolute;left:4158;top:7927;width:3062;height:1873" filled="f" stroked="f">
              <v:textbox inset="0,0,0,0">
                <w:txbxContent>
                  <w:p w14:paraId="4AD56F06" w14:textId="77777777" w:rsidR="004E7089" w:rsidRDefault="00A0708C">
                    <w:pPr>
                      <w:spacing w:before="7"/>
                      <w:ind w:left="195"/>
                      <w:rPr>
                        <w:rFonts w:ascii="Arial"/>
                        <w:b/>
                        <w:sz w:val="24"/>
                      </w:rPr>
                    </w:pPr>
                    <w:r>
                      <w:rPr>
                        <w:rFonts w:ascii="Arial"/>
                        <w:b/>
                        <w:color w:val="011E41"/>
                        <w:w w:val="80"/>
                        <w:sz w:val="24"/>
                      </w:rPr>
                      <w:t>11</w:t>
                    </w:r>
                  </w:p>
                  <w:p w14:paraId="4AD56F07" w14:textId="77777777" w:rsidR="004E7089" w:rsidRPr="005D7F45" w:rsidRDefault="00A0708C">
                    <w:pPr>
                      <w:spacing w:before="70" w:line="208" w:lineRule="auto"/>
                      <w:ind w:left="268" w:right="206" w:firstLine="2"/>
                      <w:rPr>
                        <w:rFonts w:asciiTheme="minorHAnsi" w:hAnsiTheme="minorHAnsi" w:cstheme="minorHAnsi"/>
                        <w:w w:val="90"/>
                        <w:sz w:val="18"/>
                        <w:lang w:val="az-Latn-AZ"/>
                      </w:rPr>
                    </w:pPr>
                    <w:r w:rsidRPr="005D7F45">
                      <w:rPr>
                        <w:rFonts w:asciiTheme="minorHAnsi" w:hAnsiTheme="minorHAnsi" w:cstheme="minorHAnsi"/>
                        <w:w w:val="90"/>
                        <w:sz w:val="18"/>
                        <w:lang w:val="az-Latn-AZ"/>
                      </w:rPr>
                      <w:t>İcmanın rəylərini toplayın, təhlil edin və onları cavablandırın, həmçinin insanların sualları və təklifləri necə verə biləcəyi və ya proqram haqqında narahatlıqlarını necə bildirə biləcəyi barədə məlumatlı olmasını təmin edin</w:t>
                    </w:r>
                  </w:p>
                </w:txbxContent>
              </v:textbox>
            </v:shape>
            <w10:wrap anchorx="page" anchory="page"/>
          </v:group>
        </w:pict>
      </w:r>
      <w:r>
        <w:rPr>
          <w:rFonts w:asciiTheme="minorHAnsi" w:hAnsiTheme="minorHAnsi" w:cstheme="minorHAnsi"/>
          <w:lang w:val="az-Latn-AZ"/>
        </w:rPr>
        <w:pict w14:anchorId="4AD56BB8">
          <v:group id="_x0000_s2453" style="position:absolute;left:0;text-align:left;margin-left:207.95pt;margin-top:497.55pt;width:153.1pt;height:72.45pt;z-index:251485184;mso-position-horizontal-relative:page;mso-position-vertical-relative:page" coordorigin="4159,9951" coordsize="3062,1449">
            <v:rect id="_x0000_s2454" style="position:absolute;left:4168;top:10121;width:3042;height:1269" filled="f" strokecolor="#011e41" strokeweight="1pt"/>
            <v:rect id="_x0000_s2455" style="position:absolute;left:4257;top:9951;width:386;height:353" stroked="f"/>
            <v:shape id="_x0000_s2456" type="#_x0000_t202" style="position:absolute;left:4158;top:9951;width:3062;height:1449" filled="f" stroked="f">
              <v:textbox inset="0,0,0,0">
                <w:txbxContent>
                  <w:p w14:paraId="4AD56F08" w14:textId="77777777" w:rsidR="004E7089" w:rsidRDefault="00A0708C">
                    <w:pPr>
                      <w:spacing w:before="7"/>
                      <w:ind w:left="170"/>
                      <w:rPr>
                        <w:rFonts w:ascii="Arial"/>
                        <w:b/>
                        <w:sz w:val="24"/>
                      </w:rPr>
                    </w:pPr>
                    <w:r>
                      <w:rPr>
                        <w:rFonts w:ascii="Arial"/>
                        <w:b/>
                        <w:color w:val="011E41"/>
                        <w:sz w:val="24"/>
                      </w:rPr>
                      <w:t>12</w:t>
                    </w:r>
                  </w:p>
                  <w:p w14:paraId="4AD56F09" w14:textId="77777777" w:rsidR="004E7089" w:rsidRPr="005D7F45" w:rsidRDefault="00A0708C" w:rsidP="005D7F45">
                    <w:pPr>
                      <w:spacing w:before="70" w:line="208" w:lineRule="auto"/>
                      <w:ind w:left="268" w:right="206" w:firstLine="2"/>
                      <w:rPr>
                        <w:rFonts w:asciiTheme="minorHAnsi" w:hAnsiTheme="minorHAnsi" w:cstheme="minorHAnsi"/>
                        <w:w w:val="90"/>
                        <w:sz w:val="18"/>
                        <w:lang w:val="az-Latn-AZ"/>
                      </w:rPr>
                    </w:pPr>
                    <w:r w:rsidRPr="005D7F45">
                      <w:rPr>
                        <w:rFonts w:asciiTheme="minorHAnsi" w:hAnsiTheme="minorHAnsi" w:cstheme="minorHAnsi"/>
                        <w:w w:val="90"/>
                        <w:sz w:val="18"/>
                        <w:lang w:val="az-Latn-AZ"/>
                      </w:rPr>
                      <w:t>İcmanın rəyi və monitorinq məlumatlarına əsasən proqram fəaliyyətlərini və yanaşmalarını müntəzəm olaraq nəzərdən keçirin və onlara düzəliş edin</w:t>
                    </w:r>
                  </w:p>
                </w:txbxContent>
              </v:textbox>
            </v:shape>
            <w10:wrap anchorx="page" anchory="page"/>
          </v:group>
        </w:pict>
      </w:r>
      <w:r>
        <w:rPr>
          <w:rFonts w:asciiTheme="minorHAnsi" w:hAnsiTheme="minorHAnsi" w:cstheme="minorHAnsi"/>
          <w:lang w:val="az-Latn-AZ"/>
        </w:rPr>
        <w:pict w14:anchorId="4AD56BB9">
          <v:group id="_x0000_s2457" style="position:absolute;left:0;text-align:left;margin-left:33.3pt;margin-top:317.05pt;width:153.1pt;height:96.55pt;z-index:251487232;mso-position-horizontal-relative:page;mso-position-vertical-relative:page" coordorigin="666,6341" coordsize="3062,1931">
            <v:rect id="_x0000_s2458" style="position:absolute;left:676;top:6524;width:3042;height:1738" filled="f" strokecolor="#011e41" strokeweight="1pt"/>
            <v:rect id="_x0000_s2459" style="position:absolute;left:775;top:6341;width:386;height:353" stroked="f"/>
            <v:shape id="_x0000_s2460" type="#_x0000_t202" style="position:absolute;left:666;top:6341;width:3062;height:1931" filled="f" stroked="f">
              <v:textbox inset="0,0,0,0">
                <w:txbxContent>
                  <w:p w14:paraId="4AD56F0A" w14:textId="77777777" w:rsidR="004E7089" w:rsidRDefault="00A0708C">
                    <w:pPr>
                      <w:spacing w:before="7"/>
                      <w:ind w:left="229"/>
                      <w:rPr>
                        <w:rFonts w:ascii="Arial"/>
                        <w:b/>
                        <w:sz w:val="24"/>
                      </w:rPr>
                    </w:pPr>
                    <w:r>
                      <w:rPr>
                        <w:rFonts w:ascii="Arial"/>
                        <w:b/>
                        <w:color w:val="011E41"/>
                        <w:w w:val="111"/>
                        <w:sz w:val="24"/>
                      </w:rPr>
                      <w:t>7</w:t>
                    </w:r>
                  </w:p>
                  <w:p w14:paraId="4AD56F0B" w14:textId="77777777" w:rsidR="004E7089" w:rsidRPr="003B6AA1" w:rsidRDefault="00A0708C" w:rsidP="003B6AA1">
                    <w:pPr>
                      <w:spacing w:before="85" w:line="208" w:lineRule="auto"/>
                      <w:ind w:left="257" w:right="171" w:firstLine="2"/>
                      <w:rPr>
                        <w:rFonts w:asciiTheme="minorHAnsi" w:hAnsiTheme="minorHAnsi" w:cstheme="minorHAnsi"/>
                        <w:w w:val="90"/>
                        <w:sz w:val="18"/>
                        <w:lang w:val="az-Latn-AZ"/>
                      </w:rPr>
                    </w:pPr>
                    <w:r w:rsidRPr="003B6AA1">
                      <w:rPr>
                        <w:rFonts w:asciiTheme="minorHAnsi" w:hAnsiTheme="minorHAnsi" w:cstheme="minorHAnsi"/>
                        <w:w w:val="90"/>
                        <w:sz w:val="18"/>
                        <w:lang w:val="az-Latn-AZ"/>
                      </w:rPr>
                      <w:t>Planların ehtiyaclara və gözləntilərə uyğun olduğundan əmin olmaq üçün onları icra etməzdən qabaq icma və digər maraqlı tərəflərlə çarpaz yoxlayın</w:t>
                    </w:r>
                  </w:p>
                </w:txbxContent>
              </v:textbox>
            </v:shape>
            <w10:wrap anchorx="page" anchory="page"/>
          </v:group>
        </w:pict>
      </w:r>
      <w:r>
        <w:rPr>
          <w:rFonts w:asciiTheme="minorHAnsi" w:hAnsiTheme="minorHAnsi" w:cstheme="minorHAnsi"/>
          <w:lang w:val="az-Latn-AZ"/>
        </w:rPr>
        <w:pict w14:anchorId="4AD56BBA">
          <v:group id="_x0000_s2461" style="position:absolute;left:0;text-align:left;margin-left:33.3pt;margin-top:420.7pt;width:153.1pt;height:116.3pt;z-index:251488256;mso-position-horizontal-relative:page;mso-position-vertical-relative:page" coordorigin="666,8414" coordsize="3062,2326">
            <v:rect id="_x0000_s2462" style="position:absolute;left:676;top:8595;width:3042;height:2135" filled="f" strokecolor="#011e41" strokeweight="1pt"/>
            <v:rect id="_x0000_s2463" style="position:absolute;left:775;top:8414;width:386;height:353" stroked="f"/>
            <v:shape id="_x0000_s2464" type="#_x0000_t202" style="position:absolute;left:666;top:8414;width:3062;height:2326" filled="f" stroked="f">
              <v:textbox style="mso-next-textbox:#_x0000_s2464" inset="0,0,0,0">
                <w:txbxContent>
                  <w:p w14:paraId="4AD56F0C" w14:textId="77777777" w:rsidR="004E7089" w:rsidRDefault="00A0708C">
                    <w:pPr>
                      <w:spacing w:before="7"/>
                      <w:ind w:left="222"/>
                      <w:rPr>
                        <w:rFonts w:ascii="Arial"/>
                        <w:b/>
                        <w:sz w:val="24"/>
                      </w:rPr>
                    </w:pPr>
                    <w:r>
                      <w:rPr>
                        <w:rFonts w:ascii="Arial"/>
                        <w:b/>
                        <w:color w:val="011E41"/>
                        <w:w w:val="118"/>
                        <w:sz w:val="24"/>
                      </w:rPr>
                      <w:t>8</w:t>
                    </w:r>
                  </w:p>
                  <w:p w14:paraId="4AD56F0D" w14:textId="5DF84622" w:rsidR="004E7089" w:rsidRPr="003B6AA1" w:rsidRDefault="00A0708C" w:rsidP="003B6AA1">
                    <w:pPr>
                      <w:spacing w:before="85" w:line="208" w:lineRule="auto"/>
                      <w:ind w:left="257" w:right="171" w:firstLine="2"/>
                      <w:rPr>
                        <w:rFonts w:asciiTheme="minorHAnsi" w:hAnsiTheme="minorHAnsi" w:cstheme="minorHAnsi"/>
                        <w:w w:val="90"/>
                        <w:sz w:val="18"/>
                        <w:lang w:val="az-Latn-AZ"/>
                      </w:rPr>
                    </w:pPr>
                    <w:r w:rsidRPr="003B6AA1">
                      <w:rPr>
                        <w:rFonts w:asciiTheme="minorHAnsi" w:hAnsiTheme="minorHAnsi" w:cstheme="minorHAnsi"/>
                        <w:w w:val="90"/>
                        <w:sz w:val="18"/>
                        <w:lang w:val="az-Latn-AZ"/>
                      </w:rPr>
                      <w:t xml:space="preserve">İcmaların cəlb olunması və cavabdehlik üzrə fəaliyyətləri və göstəriciləri məlumatların necə paylaşılacağını, icmanın iştirakına necə dəstək göstəriləcəyini və rəylərin necə idarə ediləcəyini təsvir edən </w:t>
                    </w:r>
                    <w:r w:rsidR="003B6AA1" w:rsidRPr="003B6AA1">
                      <w:rPr>
                        <w:rFonts w:asciiTheme="minorHAnsi" w:hAnsiTheme="minorHAnsi" w:cstheme="minorHAnsi"/>
                        <w:w w:val="90"/>
                        <w:sz w:val="18"/>
                        <w:lang w:val="az-Latn-AZ"/>
                      </w:rPr>
                      <w:t>proqramın planlarına və büdcələrinə daxil edin</w:t>
                    </w:r>
                  </w:p>
                  <w:p w14:paraId="4AD56F0E" w14:textId="576F2556" w:rsidR="004E7089" w:rsidRPr="003B6AA1" w:rsidRDefault="004E7089" w:rsidP="003B6AA1">
                    <w:pPr>
                      <w:spacing w:before="85" w:line="208" w:lineRule="auto"/>
                      <w:ind w:left="257" w:right="171" w:firstLine="2"/>
                      <w:rPr>
                        <w:rFonts w:asciiTheme="minorHAnsi" w:hAnsiTheme="minorHAnsi" w:cstheme="minorHAnsi"/>
                        <w:w w:val="90"/>
                        <w:sz w:val="18"/>
                        <w:lang w:val="az-Latn-AZ"/>
                      </w:rPr>
                    </w:pPr>
                  </w:p>
                </w:txbxContent>
              </v:textbox>
            </v:shape>
            <w10:wrap anchorx="page" anchory="page"/>
          </v:group>
        </w:pict>
      </w:r>
      <w:r w:rsidR="00A0708C" w:rsidRPr="004E3C5E">
        <w:rPr>
          <w:rFonts w:asciiTheme="minorHAnsi" w:hAnsiTheme="minorHAnsi" w:cstheme="minorHAnsi"/>
          <w:sz w:val="18"/>
          <w:lang w:val="az-Latn-AZ"/>
        </w:rPr>
        <w:t>İcmaların cəlb olunması fövqəladə hallara cavabvermə prosesinə inteqrasiya edilir</w:t>
      </w:r>
    </w:p>
    <w:p w14:paraId="4AD55E42" w14:textId="77777777" w:rsidR="004E7089" w:rsidRPr="004E3C5E" w:rsidRDefault="00A0708C">
      <w:pPr>
        <w:pStyle w:val="ListParagraph"/>
        <w:numPr>
          <w:ilvl w:val="0"/>
          <w:numId w:val="33"/>
        </w:numPr>
        <w:tabs>
          <w:tab w:val="left" w:pos="1480"/>
        </w:tabs>
        <w:spacing w:before="30"/>
        <w:ind w:left="1479" w:hanging="287"/>
        <w:jc w:val="left"/>
        <w:rPr>
          <w:rFonts w:asciiTheme="minorHAnsi" w:hAnsiTheme="minorHAnsi" w:cstheme="minorHAnsi"/>
          <w:sz w:val="18"/>
          <w:lang w:val="az-Latn-AZ"/>
        </w:rPr>
      </w:pPr>
      <w:r w:rsidRPr="004E3C5E">
        <w:rPr>
          <w:rFonts w:asciiTheme="minorHAnsi" w:hAnsiTheme="minorHAnsi" w:cstheme="minorHAnsi"/>
          <w:sz w:val="18"/>
          <w:lang w:val="az-Latn-AZ"/>
        </w:rPr>
        <w:t>Ehtiyacları, imkanları və konteksti başa düşün</w:t>
      </w:r>
    </w:p>
    <w:p w14:paraId="4AD55E43" w14:textId="77777777" w:rsidR="004E7089" w:rsidRPr="004E3C5E" w:rsidRDefault="00A0708C">
      <w:pPr>
        <w:pStyle w:val="ListParagraph"/>
        <w:numPr>
          <w:ilvl w:val="0"/>
          <w:numId w:val="33"/>
        </w:numPr>
        <w:tabs>
          <w:tab w:val="left" w:pos="1479"/>
        </w:tabs>
        <w:spacing w:before="48" w:line="208" w:lineRule="auto"/>
        <w:ind w:left="1479" w:right="278" w:hanging="281"/>
        <w:jc w:val="left"/>
        <w:rPr>
          <w:rFonts w:asciiTheme="minorHAnsi" w:hAnsiTheme="minorHAnsi" w:cstheme="minorHAnsi"/>
          <w:sz w:val="18"/>
          <w:lang w:val="az-Latn-AZ"/>
        </w:rPr>
      </w:pPr>
      <w:r w:rsidRPr="004E3C5E">
        <w:rPr>
          <w:rFonts w:asciiTheme="minorHAnsi" w:hAnsiTheme="minorHAnsi" w:cstheme="minorHAnsi"/>
          <w:sz w:val="18"/>
          <w:lang w:val="az-Latn-AZ"/>
        </w:rPr>
        <w:t>Qiymətləndirməni şəffaflıq və icmaya hörmət şəraitində aparın</w:t>
      </w:r>
    </w:p>
    <w:p w14:paraId="4AD55E44" w14:textId="77777777" w:rsidR="004E7089" w:rsidRPr="004E3C5E" w:rsidRDefault="00A0708C">
      <w:pPr>
        <w:pStyle w:val="ListParagraph"/>
        <w:numPr>
          <w:ilvl w:val="0"/>
          <w:numId w:val="33"/>
        </w:numPr>
        <w:tabs>
          <w:tab w:val="left" w:pos="1481"/>
        </w:tabs>
        <w:spacing w:before="55" w:line="208" w:lineRule="auto"/>
        <w:ind w:left="1477" w:right="167" w:hanging="287"/>
        <w:jc w:val="left"/>
        <w:rPr>
          <w:rFonts w:asciiTheme="minorHAnsi" w:hAnsiTheme="minorHAnsi" w:cstheme="minorHAnsi"/>
          <w:sz w:val="18"/>
          <w:lang w:val="az-Latn-AZ"/>
        </w:rPr>
      </w:pPr>
      <w:r w:rsidRPr="004E3C5E">
        <w:rPr>
          <w:rFonts w:asciiTheme="minorHAnsi" w:hAnsiTheme="minorHAnsi" w:cstheme="minorHAnsi"/>
          <w:sz w:val="18"/>
          <w:lang w:val="az-Latn-AZ"/>
        </w:rPr>
        <w:t>Fövqəladə hallara cavabvermə planlarını icmalarla və əsas maraqlı tərəflərlə müzakirə edin</w:t>
      </w:r>
    </w:p>
    <w:p w14:paraId="4AD55E45" w14:textId="77777777" w:rsidR="004E7089" w:rsidRPr="004E3C5E" w:rsidRDefault="00A0708C">
      <w:pPr>
        <w:pStyle w:val="ListParagraph"/>
        <w:numPr>
          <w:ilvl w:val="0"/>
          <w:numId w:val="33"/>
        </w:numPr>
        <w:tabs>
          <w:tab w:val="left" w:pos="1481"/>
        </w:tabs>
        <w:spacing w:before="55" w:line="208" w:lineRule="auto"/>
        <w:ind w:left="1479" w:hanging="277"/>
        <w:jc w:val="left"/>
        <w:rPr>
          <w:rFonts w:asciiTheme="minorHAnsi" w:hAnsiTheme="minorHAnsi" w:cstheme="minorHAnsi"/>
          <w:sz w:val="18"/>
          <w:lang w:val="az-Latn-AZ"/>
        </w:rPr>
      </w:pPr>
      <w:r w:rsidRPr="004E3C5E">
        <w:rPr>
          <w:rFonts w:asciiTheme="minorHAnsi" w:hAnsiTheme="minorHAnsi" w:cstheme="minorHAnsi"/>
          <w:sz w:val="18"/>
          <w:lang w:val="az-Latn-AZ"/>
        </w:rPr>
        <w:t>Seçim meyarlarını və paylama proseslərini icmalarla müzakirə edin və razılaşdırın</w:t>
      </w:r>
    </w:p>
    <w:p w14:paraId="4AD55E46" w14:textId="77777777" w:rsidR="004E7089" w:rsidRPr="004E3C5E" w:rsidRDefault="00A0708C">
      <w:pPr>
        <w:pStyle w:val="ListParagraph"/>
        <w:numPr>
          <w:ilvl w:val="0"/>
          <w:numId w:val="33"/>
        </w:numPr>
        <w:tabs>
          <w:tab w:val="left" w:pos="628"/>
        </w:tabs>
        <w:spacing w:before="120" w:line="208" w:lineRule="auto"/>
        <w:ind w:left="628" w:right="1382" w:hanging="284"/>
        <w:jc w:val="left"/>
        <w:rPr>
          <w:rFonts w:asciiTheme="minorHAnsi" w:hAnsiTheme="minorHAnsi" w:cstheme="minorHAnsi"/>
          <w:sz w:val="18"/>
          <w:lang w:val="az-Latn-AZ"/>
        </w:rPr>
      </w:pPr>
      <w:r w:rsidRPr="004E3C5E">
        <w:rPr>
          <w:rFonts w:asciiTheme="minorHAnsi" w:hAnsiTheme="minorHAnsi" w:cstheme="minorHAnsi"/>
          <w:sz w:val="18"/>
          <w:lang w:val="az-Latn-AZ"/>
        </w:rPr>
        <w:br w:type="column"/>
      </w:r>
      <w:r w:rsidRPr="004E3C5E">
        <w:rPr>
          <w:rFonts w:asciiTheme="minorHAnsi" w:hAnsiTheme="minorHAnsi" w:cstheme="minorHAnsi"/>
          <w:sz w:val="18"/>
          <w:lang w:val="az-Latn-AZ"/>
        </w:rPr>
        <w:t>İcmaların cəlb olunması fəaliyyətlərini və göstəricilərini cavabvermə planlarına və büdcələrə daxil edin</w:t>
      </w:r>
    </w:p>
    <w:p w14:paraId="4AD55E47" w14:textId="77777777" w:rsidR="004E7089" w:rsidRPr="004E3C5E" w:rsidRDefault="00A0708C">
      <w:pPr>
        <w:pStyle w:val="ListParagraph"/>
        <w:numPr>
          <w:ilvl w:val="0"/>
          <w:numId w:val="33"/>
        </w:numPr>
        <w:tabs>
          <w:tab w:val="left" w:pos="625"/>
        </w:tabs>
        <w:spacing w:before="55" w:line="208" w:lineRule="auto"/>
        <w:ind w:left="629" w:right="1223" w:hanging="295"/>
        <w:jc w:val="left"/>
        <w:rPr>
          <w:rFonts w:asciiTheme="minorHAnsi" w:hAnsiTheme="minorHAnsi" w:cstheme="minorHAnsi"/>
          <w:sz w:val="18"/>
          <w:lang w:val="az-Latn-AZ"/>
        </w:rPr>
      </w:pPr>
      <w:r w:rsidRPr="004E3C5E">
        <w:rPr>
          <w:rFonts w:asciiTheme="minorHAnsi" w:hAnsiTheme="minorHAnsi" w:cstheme="minorHAnsi"/>
          <w:sz w:val="18"/>
          <w:lang w:val="az-Latn-AZ"/>
        </w:rPr>
        <w:t>Fövqəladə hallara cavabvermə tədbirləri ilə bağlı məlumatları müntəzəm olaraq, icma ilə paylaşın</w:t>
      </w:r>
    </w:p>
    <w:p w14:paraId="4AD55E48" w14:textId="77777777" w:rsidR="004E7089" w:rsidRPr="004E3C5E" w:rsidRDefault="00A0708C">
      <w:pPr>
        <w:pStyle w:val="ListParagraph"/>
        <w:numPr>
          <w:ilvl w:val="0"/>
          <w:numId w:val="33"/>
        </w:numPr>
        <w:tabs>
          <w:tab w:val="left" w:pos="623"/>
        </w:tabs>
        <w:spacing w:before="56" w:line="208" w:lineRule="auto"/>
        <w:ind w:left="621" w:right="1587" w:hanging="275"/>
        <w:jc w:val="left"/>
        <w:rPr>
          <w:rFonts w:asciiTheme="minorHAnsi" w:hAnsiTheme="minorHAnsi" w:cstheme="minorHAnsi"/>
          <w:sz w:val="18"/>
          <w:lang w:val="az-Latn-AZ"/>
        </w:rPr>
      </w:pPr>
      <w:r w:rsidRPr="004E3C5E">
        <w:rPr>
          <w:rFonts w:asciiTheme="minorHAnsi" w:hAnsiTheme="minorHAnsi" w:cstheme="minorHAnsi"/>
          <w:sz w:val="18"/>
          <w:lang w:val="az-Latn-AZ"/>
        </w:rPr>
        <w:t>Fövqəladə hallara cavabverməyə dair qərarların qəbulunda icmanın iştirakına dəstək göstərin</w:t>
      </w:r>
    </w:p>
    <w:p w14:paraId="4AD55E49" w14:textId="77777777" w:rsidR="004E7089" w:rsidRPr="004E3C5E" w:rsidRDefault="00A0708C">
      <w:pPr>
        <w:pStyle w:val="ListParagraph"/>
        <w:numPr>
          <w:ilvl w:val="0"/>
          <w:numId w:val="33"/>
        </w:numPr>
        <w:tabs>
          <w:tab w:val="left" w:pos="625"/>
        </w:tabs>
        <w:spacing w:before="55" w:line="208" w:lineRule="auto"/>
        <w:ind w:left="625" w:right="1120" w:hanging="281"/>
        <w:jc w:val="left"/>
        <w:rPr>
          <w:rFonts w:asciiTheme="minorHAnsi" w:hAnsiTheme="minorHAnsi" w:cstheme="minorHAnsi"/>
          <w:sz w:val="18"/>
          <w:lang w:val="az-Latn-AZ"/>
        </w:rPr>
      </w:pPr>
      <w:r w:rsidRPr="004E3C5E">
        <w:rPr>
          <w:rFonts w:asciiTheme="minorHAnsi" w:hAnsiTheme="minorHAnsi" w:cstheme="minorHAnsi"/>
          <w:sz w:val="18"/>
          <w:lang w:val="az-Latn-AZ"/>
        </w:rPr>
        <w:t>İcmanın rəylərini dinləyin və cavabvermə tədbirlərini istiqamətləndirmək üçün bu rəylərdən istifadə edin</w:t>
      </w:r>
    </w:p>
    <w:p w14:paraId="4AD55E4A" w14:textId="77777777" w:rsidR="004E7089" w:rsidRPr="004E3C5E" w:rsidRDefault="00A0708C">
      <w:pPr>
        <w:pStyle w:val="ListParagraph"/>
        <w:numPr>
          <w:ilvl w:val="0"/>
          <w:numId w:val="33"/>
        </w:numPr>
        <w:tabs>
          <w:tab w:val="left" w:pos="628"/>
        </w:tabs>
        <w:spacing w:before="29"/>
        <w:ind w:left="627" w:hanging="303"/>
        <w:jc w:val="left"/>
        <w:rPr>
          <w:rFonts w:asciiTheme="minorHAnsi" w:hAnsiTheme="minorHAnsi" w:cstheme="minorHAnsi"/>
          <w:sz w:val="18"/>
          <w:lang w:val="az-Latn-AZ"/>
        </w:rPr>
      </w:pPr>
      <w:r w:rsidRPr="004E3C5E">
        <w:rPr>
          <w:rFonts w:asciiTheme="minorHAnsi" w:hAnsiTheme="minorHAnsi" w:cstheme="minorHAnsi"/>
          <w:sz w:val="18"/>
          <w:lang w:val="az-Latn-AZ"/>
        </w:rPr>
        <w:t>İcmanı qiymətləndirmə prosesinə daxil edin</w:t>
      </w:r>
    </w:p>
    <w:p w14:paraId="4AD55E4B" w14:textId="77777777" w:rsidR="004E7089" w:rsidRPr="004E3C5E" w:rsidRDefault="004E7089">
      <w:pPr>
        <w:rPr>
          <w:rFonts w:asciiTheme="minorHAnsi" w:hAnsiTheme="minorHAnsi" w:cstheme="minorHAnsi"/>
          <w:sz w:val="18"/>
          <w:lang w:val="az-Latn-AZ"/>
        </w:rPr>
        <w:sectPr w:rsidR="004E7089" w:rsidRPr="004E3C5E">
          <w:type w:val="continuous"/>
          <w:pgSz w:w="11910" w:h="16840"/>
          <w:pgMar w:top="620" w:right="0" w:bottom="280" w:left="0" w:header="720" w:footer="720" w:gutter="0"/>
          <w:cols w:num="2" w:space="720" w:equalWidth="0">
            <w:col w:w="5918" w:space="40"/>
            <w:col w:w="5952"/>
          </w:cols>
        </w:sectPr>
      </w:pPr>
    </w:p>
    <w:p w14:paraId="4AD55E4C" w14:textId="77777777" w:rsidR="004E7089" w:rsidRPr="004E3C5E" w:rsidRDefault="00A0708C">
      <w:pPr>
        <w:spacing w:before="127" w:line="208" w:lineRule="auto"/>
        <w:ind w:left="1137" w:right="1868" w:hanging="5"/>
        <w:rPr>
          <w:rFonts w:asciiTheme="minorHAnsi" w:hAnsiTheme="minorHAnsi" w:cstheme="minorHAnsi"/>
          <w:b/>
          <w:sz w:val="36"/>
          <w:lang w:val="az-Latn-AZ"/>
        </w:rPr>
      </w:pPr>
      <w:r w:rsidRPr="004E3C5E">
        <w:rPr>
          <w:rFonts w:asciiTheme="minorHAnsi" w:hAnsiTheme="minorHAnsi" w:cstheme="minorHAnsi"/>
          <w:b/>
          <w:sz w:val="36"/>
          <w:lang w:val="az-Latn-AZ"/>
        </w:rPr>
        <w:lastRenderedPageBreak/>
        <w:t>İcmaların cəlb olunması və cavabdehliyi institusionallaşdırmaq üçün minimum  tədbirlər</w:t>
      </w:r>
    </w:p>
    <w:p w14:paraId="4AD55E4D" w14:textId="77777777" w:rsidR="004E7089" w:rsidRPr="004E3C5E" w:rsidRDefault="004E7089">
      <w:pPr>
        <w:pStyle w:val="BodyText"/>
        <w:rPr>
          <w:rFonts w:asciiTheme="minorHAnsi" w:hAnsiTheme="minorHAnsi" w:cstheme="minorHAnsi"/>
          <w:b/>
          <w:sz w:val="20"/>
          <w:lang w:val="az-Latn-AZ"/>
        </w:rPr>
      </w:pPr>
    </w:p>
    <w:p w14:paraId="4AD55E4E" w14:textId="77777777" w:rsidR="004E7089" w:rsidRPr="004E3C5E" w:rsidRDefault="00A0708C">
      <w:pPr>
        <w:pStyle w:val="BodyText"/>
        <w:spacing w:before="9"/>
        <w:rPr>
          <w:rFonts w:asciiTheme="minorHAnsi" w:hAnsiTheme="minorHAnsi" w:cstheme="minorHAnsi"/>
          <w:b/>
          <w:sz w:val="12"/>
          <w:lang w:val="az-Latn-AZ"/>
        </w:rPr>
      </w:pPr>
      <w:r w:rsidRPr="004E3C5E">
        <w:rPr>
          <w:rFonts w:asciiTheme="minorHAnsi" w:hAnsiTheme="minorHAnsi" w:cstheme="minorHAnsi"/>
          <w:noProof/>
          <w:lang w:val="az-Latn-AZ"/>
        </w:rPr>
        <w:drawing>
          <wp:anchor distT="0" distB="0" distL="0" distR="0" simplePos="0" relativeHeight="251392000" behindDoc="0" locked="0" layoutInCell="1" allowOverlap="1" wp14:anchorId="4AD56BBB" wp14:editId="54DDCEE7">
            <wp:simplePos x="0" y="0"/>
            <wp:positionH relativeFrom="page">
              <wp:posOffset>978585</wp:posOffset>
            </wp:positionH>
            <wp:positionV relativeFrom="paragraph">
              <wp:posOffset>125705</wp:posOffset>
            </wp:positionV>
            <wp:extent cx="2158188" cy="2033587"/>
            <wp:effectExtent l="0" t="0" r="0" b="0"/>
            <wp:wrapTopAndBottom/>
            <wp:docPr id="4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70.png"/>
                    <pic:cNvPicPr/>
                  </pic:nvPicPr>
                  <pic:blipFill>
                    <a:blip r:embed="rId115" cstate="print"/>
                    <a:stretch>
                      <a:fillRect/>
                    </a:stretch>
                  </pic:blipFill>
                  <pic:spPr>
                    <a:xfrm>
                      <a:off x="0" y="0"/>
                      <a:ext cx="2158188" cy="2033587"/>
                    </a:xfrm>
                    <a:prstGeom prst="rect">
                      <a:avLst/>
                    </a:prstGeom>
                  </pic:spPr>
                </pic:pic>
              </a:graphicData>
            </a:graphic>
          </wp:anchor>
        </w:drawing>
      </w:r>
      <w:r w:rsidRPr="004E3C5E">
        <w:rPr>
          <w:rFonts w:asciiTheme="minorHAnsi" w:hAnsiTheme="minorHAnsi" w:cstheme="minorHAnsi"/>
          <w:noProof/>
          <w:lang w:val="az-Latn-AZ"/>
        </w:rPr>
        <w:drawing>
          <wp:anchor distT="0" distB="0" distL="0" distR="0" simplePos="0" relativeHeight="251393024" behindDoc="0" locked="0" layoutInCell="1" allowOverlap="1" wp14:anchorId="4AD56BBD" wp14:editId="5C576848">
            <wp:simplePos x="0" y="0"/>
            <wp:positionH relativeFrom="page">
              <wp:posOffset>4185589</wp:posOffset>
            </wp:positionH>
            <wp:positionV relativeFrom="paragraph">
              <wp:posOffset>118275</wp:posOffset>
            </wp:positionV>
            <wp:extent cx="2158143" cy="2043112"/>
            <wp:effectExtent l="0" t="0" r="0" b="0"/>
            <wp:wrapTopAndBottom/>
            <wp:docPr id="45"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71.png"/>
                    <pic:cNvPicPr/>
                  </pic:nvPicPr>
                  <pic:blipFill>
                    <a:blip r:embed="rId116" cstate="print"/>
                    <a:stretch>
                      <a:fillRect/>
                    </a:stretch>
                  </pic:blipFill>
                  <pic:spPr>
                    <a:xfrm>
                      <a:off x="0" y="0"/>
                      <a:ext cx="2158143" cy="2043112"/>
                    </a:xfrm>
                    <a:prstGeom prst="rect">
                      <a:avLst/>
                    </a:prstGeom>
                  </pic:spPr>
                </pic:pic>
              </a:graphicData>
            </a:graphic>
          </wp:anchor>
        </w:drawing>
      </w:r>
    </w:p>
    <w:p w14:paraId="4AD55E4F" w14:textId="77777777" w:rsidR="004E7089" w:rsidRPr="004E3C5E" w:rsidRDefault="004E7089">
      <w:pPr>
        <w:pStyle w:val="BodyText"/>
        <w:spacing w:before="2"/>
        <w:rPr>
          <w:rFonts w:asciiTheme="minorHAnsi" w:hAnsiTheme="minorHAnsi" w:cstheme="minorHAnsi"/>
          <w:b/>
          <w:sz w:val="23"/>
          <w:lang w:val="az-Latn-AZ"/>
        </w:rPr>
      </w:pPr>
    </w:p>
    <w:p w14:paraId="4AD55E50" w14:textId="77777777" w:rsidR="004E7089" w:rsidRPr="004E3C5E" w:rsidRDefault="004E7089">
      <w:pPr>
        <w:rPr>
          <w:rFonts w:asciiTheme="minorHAnsi" w:hAnsiTheme="minorHAnsi" w:cstheme="minorHAnsi"/>
          <w:sz w:val="23"/>
          <w:lang w:val="az-Latn-AZ"/>
        </w:rPr>
        <w:sectPr w:rsidR="004E7089" w:rsidRPr="004E3C5E">
          <w:footerReference w:type="even" r:id="rId117"/>
          <w:pgSz w:w="11910" w:h="16840"/>
          <w:pgMar w:top="760" w:right="0" w:bottom="280" w:left="0" w:header="0" w:footer="0" w:gutter="0"/>
          <w:cols w:space="720"/>
        </w:sectPr>
      </w:pPr>
    </w:p>
    <w:p w14:paraId="4AD55E51" w14:textId="77777777" w:rsidR="004E7089" w:rsidRPr="004E3C5E" w:rsidRDefault="00000000">
      <w:pPr>
        <w:spacing w:before="105" w:line="261" w:lineRule="auto"/>
        <w:ind w:left="1707" w:right="-7" w:firstLine="4"/>
        <w:rPr>
          <w:rFonts w:asciiTheme="minorHAnsi" w:hAnsiTheme="minorHAnsi" w:cstheme="minorHAnsi"/>
          <w:b/>
          <w:sz w:val="16"/>
          <w:lang w:val="az-Latn-AZ"/>
        </w:rPr>
      </w:pPr>
      <w:r>
        <w:rPr>
          <w:rFonts w:asciiTheme="minorHAnsi" w:hAnsiTheme="minorHAnsi" w:cstheme="minorHAnsi"/>
          <w:lang w:val="az-Latn-AZ"/>
        </w:rPr>
        <w:pict w14:anchorId="4AD56BBF">
          <v:group id="_x0000_s2465" style="position:absolute;left:0;text-align:left;margin-left:65.9pt;margin-top:2pt;width:14.2pt;height:14.2pt;z-index:-251717632;mso-position-horizontal-relative:page" coordorigin="1318,40" coordsize="284,284">
            <v:shape id="_x0000_s2466" type="#_x0000_t75" style="position:absolute;left:1318;top:39;width:284;height:284">
              <v:imagedata r:id="rId118" o:title=""/>
            </v:shape>
            <v:shape id="_x0000_s2467" type="#_x0000_t202" style="position:absolute;left:1318;top:39;width:284;height:284" filled="f" stroked="f">
              <v:textbox inset="0,0,0,0">
                <w:txbxContent>
                  <w:p w14:paraId="4AD56F0F" w14:textId="77777777" w:rsidR="004E7089" w:rsidRDefault="00A0708C">
                    <w:pPr>
                      <w:spacing w:before="30"/>
                      <w:jc w:val="center"/>
                      <w:rPr>
                        <w:rFonts w:ascii="Verdana"/>
                        <w:b/>
                        <w:sz w:val="18"/>
                      </w:rPr>
                    </w:pPr>
                    <w:r>
                      <w:rPr>
                        <w:rFonts w:ascii="Verdana"/>
                        <w:b/>
                        <w:color w:val="FFFFFF"/>
                        <w:w w:val="53"/>
                        <w:sz w:val="18"/>
                      </w:rPr>
                      <w:t>1</w:t>
                    </w:r>
                  </w:p>
                </w:txbxContent>
              </v:textbox>
            </v:shape>
            <w10:wrap anchorx="page"/>
          </v:group>
        </w:pict>
      </w:r>
      <w:r>
        <w:rPr>
          <w:rFonts w:asciiTheme="minorHAnsi" w:hAnsiTheme="minorHAnsi" w:cstheme="minorHAnsi"/>
          <w:lang w:val="az-Latn-AZ"/>
        </w:rPr>
        <w:pict w14:anchorId="4AD56BC0">
          <v:group id="_x0000_s2468" style="position:absolute;left:0;text-align:left;margin-left:314.5pt;margin-top:2pt;width:14.2pt;height:14.2pt;z-index:-251716608;mso-position-horizontal-relative:page" coordorigin="6290,40" coordsize="284,284">
            <v:shape id="_x0000_s2469" type="#_x0000_t75" style="position:absolute;left:6290;top:39;width:284;height:284">
              <v:imagedata r:id="rId118" o:title=""/>
            </v:shape>
            <v:shape id="_x0000_s2470" type="#_x0000_t202" style="position:absolute;left:6290;top:39;width:284;height:284" filled="f" stroked="f">
              <v:textbox inset="0,0,0,0">
                <w:txbxContent>
                  <w:p w14:paraId="4AD56F10" w14:textId="77777777" w:rsidR="004E7089" w:rsidRDefault="00A0708C">
                    <w:pPr>
                      <w:spacing w:before="21"/>
                      <w:ind w:left="90"/>
                      <w:rPr>
                        <w:rFonts w:ascii="Verdana"/>
                        <w:b/>
                        <w:sz w:val="18"/>
                      </w:rPr>
                    </w:pPr>
                    <w:r>
                      <w:rPr>
                        <w:rFonts w:ascii="Verdana"/>
                        <w:b/>
                        <w:color w:val="FFFFFF"/>
                        <w:w w:val="81"/>
                        <w:sz w:val="18"/>
                      </w:rPr>
                      <w:t>2</w:t>
                    </w:r>
                  </w:p>
                </w:txbxContent>
              </v:textbox>
            </v:shape>
            <w10:wrap anchorx="page"/>
          </v:group>
        </w:pict>
      </w:r>
      <w:r w:rsidR="00A0708C" w:rsidRPr="004E3C5E">
        <w:rPr>
          <w:rFonts w:asciiTheme="minorHAnsi" w:hAnsiTheme="minorHAnsi" w:cstheme="minorHAnsi"/>
          <w:b/>
          <w:sz w:val="16"/>
          <w:lang w:val="az-Latn-AZ"/>
        </w:rPr>
        <w:t>Milli Cəmiyyətin bütün səviyyələrində icmaların cəlb olunmasının və cavabdehliyin  başa düşülməsini və potensialı gücləndirin</w:t>
      </w:r>
    </w:p>
    <w:p w14:paraId="4AD55E52" w14:textId="77777777" w:rsidR="004E7089" w:rsidRPr="004E3C5E" w:rsidRDefault="00A0708C">
      <w:pPr>
        <w:spacing w:before="105" w:line="261" w:lineRule="auto"/>
        <w:ind w:left="1251" w:right="1186" w:hanging="3"/>
        <w:rPr>
          <w:rFonts w:asciiTheme="minorHAnsi" w:hAnsiTheme="minorHAnsi" w:cstheme="minorHAnsi"/>
          <w:b/>
          <w:sz w:val="16"/>
          <w:lang w:val="az-Latn-AZ"/>
        </w:rPr>
      </w:pPr>
      <w:r w:rsidRPr="004E3C5E">
        <w:rPr>
          <w:rFonts w:asciiTheme="minorHAnsi" w:hAnsiTheme="minorHAnsi" w:cstheme="minorHAnsi"/>
          <w:lang w:val="az-Latn-AZ"/>
        </w:rPr>
        <w:br w:type="column"/>
      </w:r>
      <w:r w:rsidRPr="004E3C5E">
        <w:rPr>
          <w:rFonts w:asciiTheme="minorHAnsi" w:hAnsiTheme="minorHAnsi" w:cstheme="minorHAnsi"/>
          <w:b/>
          <w:sz w:val="16"/>
          <w:lang w:val="az-Latn-AZ"/>
        </w:rPr>
        <w:t xml:space="preserve">İcmaların cəlb olunması və cavabdehliyi gücləndirmək və institusional çərçivəyə salmaq üçün resurslar, o cümlədən maliyyə vəsaiti və işçilər ayırın </w:t>
      </w:r>
    </w:p>
    <w:p w14:paraId="4AD55E53" w14:textId="77777777" w:rsidR="004E7089" w:rsidRPr="004E3C5E" w:rsidRDefault="004E7089">
      <w:pPr>
        <w:spacing w:line="261" w:lineRule="auto"/>
        <w:rPr>
          <w:rFonts w:asciiTheme="minorHAnsi" w:hAnsiTheme="minorHAnsi" w:cstheme="minorHAnsi"/>
          <w:sz w:val="16"/>
          <w:lang w:val="az-Latn-AZ"/>
        </w:rPr>
        <w:sectPr w:rsidR="004E7089" w:rsidRPr="004E3C5E">
          <w:type w:val="continuous"/>
          <w:pgSz w:w="11910" w:h="16840"/>
          <w:pgMar w:top="620" w:right="0" w:bottom="280" w:left="0" w:header="720" w:footer="720" w:gutter="0"/>
          <w:cols w:num="2" w:space="720" w:equalWidth="0">
            <w:col w:w="5384" w:space="40"/>
            <w:col w:w="6486"/>
          </w:cols>
        </w:sectPr>
      </w:pPr>
    </w:p>
    <w:p w14:paraId="4AD55E54" w14:textId="77777777" w:rsidR="004E7089" w:rsidRPr="004E3C5E" w:rsidRDefault="004E7089">
      <w:pPr>
        <w:pStyle w:val="BodyText"/>
        <w:rPr>
          <w:rFonts w:asciiTheme="minorHAnsi" w:hAnsiTheme="minorHAnsi" w:cstheme="minorHAnsi"/>
          <w:b/>
          <w:sz w:val="20"/>
          <w:lang w:val="az-Latn-AZ"/>
        </w:rPr>
      </w:pPr>
    </w:p>
    <w:p w14:paraId="4AD55E55" w14:textId="77777777" w:rsidR="004E7089" w:rsidRPr="004E3C5E" w:rsidRDefault="004E7089">
      <w:pPr>
        <w:pStyle w:val="BodyText"/>
        <w:spacing w:before="6"/>
        <w:rPr>
          <w:rFonts w:asciiTheme="minorHAnsi" w:hAnsiTheme="minorHAnsi" w:cstheme="minorHAnsi"/>
          <w:b/>
          <w:sz w:val="24"/>
          <w:lang w:val="az-Latn-AZ"/>
        </w:rPr>
      </w:pPr>
    </w:p>
    <w:p w14:paraId="4AD55E56" w14:textId="77777777" w:rsidR="004E7089" w:rsidRPr="004E3C5E" w:rsidRDefault="00000000">
      <w:pPr>
        <w:tabs>
          <w:tab w:val="left" w:pos="6583"/>
        </w:tabs>
        <w:ind w:left="1444"/>
        <w:rPr>
          <w:rFonts w:asciiTheme="minorHAnsi" w:hAnsiTheme="minorHAnsi" w:cstheme="minorHAnsi"/>
          <w:sz w:val="20"/>
          <w:lang w:val="az-Latn-AZ"/>
        </w:rPr>
      </w:pPr>
      <w:r>
        <w:rPr>
          <w:rFonts w:asciiTheme="minorHAnsi" w:hAnsiTheme="minorHAnsi" w:cstheme="minorHAnsi"/>
          <w:sz w:val="20"/>
          <w:lang w:val="az-Latn-AZ"/>
        </w:rPr>
      </w:r>
      <w:r>
        <w:rPr>
          <w:rFonts w:asciiTheme="minorHAnsi" w:hAnsiTheme="minorHAnsi" w:cstheme="minorHAnsi"/>
          <w:sz w:val="20"/>
          <w:lang w:val="az-Latn-AZ"/>
        </w:rPr>
        <w:pict w14:anchorId="4AD56BC2">
          <v:group id="_x0000_s2471" style="width:170pt;height:154.5pt;mso-position-horizontal-relative:char;mso-position-vertical-relative:line" coordsize="3400,3090">
            <v:shape id="_x0000_s2472" style="position:absolute;width:3400;height:3026" coordsize="3400,3026" path="m1700,r-80,2l1541,7r-78,8l1386,26r-76,14l1236,57r-73,20l1091,100r-70,26l952,154r-67,31l820,218r-63,36l696,292r-59,40l580,375r-55,45l472,467r-51,49l373,567r-45,52l285,674r-40,56l207,788r-34,59l141,908r-29,63l87,1034r-23,66l45,1166r-16,67l16,1302r-9,69l2,1441,,1513r2,71l7,1654r9,70l29,1792r16,67l64,1926r23,65l112,2054r29,63l173,2178r34,59l245,2295r40,56l328,2406r45,53l421,2509r51,49l525,2605r55,45l637,2693r59,40l757,2771r63,36l885,2841r67,30l1021,2900r70,25l1163,2948r73,20l1310,2985r76,14l1463,3011r78,8l1620,3024r80,1l1780,3024r79,-5l1937,3011r77,-12l2090,2985r74,-17l2237,2948r72,-23l2379,2900r68,-29l2514,2841r65,-34l2642,2771r62,-38l2763,2693r57,-43l2875,2605r53,-47l2978,2509r48,-50l3072,2406r43,-55l3155,2295r37,-58l3227,2178r32,-61l3287,2054r26,-63l3336,1926r19,-67l3371,1792r12,-68l3392,1654r6,-70l3400,1513r-2,-72l3392,1371r-9,-69l3371,1233r-16,-67l3336,1100r-23,-66l3287,971r-28,-63l3227,847r-35,-59l3155,730r-40,-56l3072,619r-46,-52l2978,516r-50,-49l2875,420r-55,-45l2763,332r-59,-40l2642,254r-63,-36l2514,185r-67,-31l2379,126r-70,-26l2237,77,2164,57,2090,40,2014,26,1937,15,1859,7,1780,2,1700,xe" fillcolor="#fff6d9" stroked="f">
              <v:path arrowok="t"/>
            </v:shape>
            <v:shape id="_x0000_s2473" style="position:absolute;left:159;top:2242;width:3129;height:848" coordorigin="160,2242" coordsize="3129,848" path="m2656,2242r-1802,l160,3090r3128,l2656,2242xe" fillcolor="#ccd2ea" stroked="f">
              <v:path arrowok="t"/>
            </v:shape>
            <v:shape id="_x0000_s2474" type="#_x0000_t75" style="position:absolute;left:591;top:380;width:2341;height:2466">
              <v:imagedata r:id="rId119" o:title=""/>
            </v:shape>
            <w10:anchorlock/>
          </v:group>
        </w:pict>
      </w:r>
      <w:r w:rsidR="00A0708C" w:rsidRPr="004E3C5E">
        <w:rPr>
          <w:rFonts w:asciiTheme="minorHAnsi" w:hAnsiTheme="minorHAnsi" w:cstheme="minorHAnsi"/>
          <w:sz w:val="20"/>
          <w:lang w:val="az-Latn-AZ"/>
        </w:rPr>
        <w:tab/>
      </w:r>
      <w:r w:rsidR="00A0708C" w:rsidRPr="004E3C5E">
        <w:rPr>
          <w:rFonts w:asciiTheme="minorHAnsi" w:hAnsiTheme="minorHAnsi" w:cstheme="minorHAnsi"/>
          <w:noProof/>
          <w:sz w:val="20"/>
          <w:lang w:val="az-Latn-AZ"/>
        </w:rPr>
        <w:drawing>
          <wp:inline distT="0" distB="0" distL="0" distR="0" wp14:anchorId="4AD56BC3" wp14:editId="4AD56BC4">
            <wp:extent cx="2170351" cy="2057400"/>
            <wp:effectExtent l="0" t="0" r="0" b="0"/>
            <wp:docPr id="47"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74.png"/>
                    <pic:cNvPicPr/>
                  </pic:nvPicPr>
                  <pic:blipFill>
                    <a:blip r:embed="rId120" cstate="print"/>
                    <a:stretch>
                      <a:fillRect/>
                    </a:stretch>
                  </pic:blipFill>
                  <pic:spPr>
                    <a:xfrm>
                      <a:off x="0" y="0"/>
                      <a:ext cx="2170351" cy="2057400"/>
                    </a:xfrm>
                    <a:prstGeom prst="rect">
                      <a:avLst/>
                    </a:prstGeom>
                  </pic:spPr>
                </pic:pic>
              </a:graphicData>
            </a:graphic>
          </wp:inline>
        </w:drawing>
      </w:r>
    </w:p>
    <w:p w14:paraId="4AD55E57" w14:textId="77777777" w:rsidR="004E7089" w:rsidRPr="004E3C5E" w:rsidRDefault="004E7089">
      <w:pPr>
        <w:pStyle w:val="BodyText"/>
        <w:spacing w:before="1"/>
        <w:rPr>
          <w:rFonts w:asciiTheme="minorHAnsi" w:hAnsiTheme="minorHAnsi" w:cstheme="minorHAnsi"/>
          <w:b/>
          <w:sz w:val="6"/>
          <w:lang w:val="az-Latn-AZ"/>
        </w:rPr>
      </w:pPr>
    </w:p>
    <w:p w14:paraId="4AD55E58" w14:textId="77777777" w:rsidR="004E7089" w:rsidRPr="004E3C5E" w:rsidRDefault="004E7089">
      <w:pPr>
        <w:rPr>
          <w:rFonts w:asciiTheme="minorHAnsi" w:hAnsiTheme="minorHAnsi" w:cstheme="minorHAnsi"/>
          <w:sz w:val="6"/>
          <w:lang w:val="az-Latn-AZ"/>
        </w:rPr>
        <w:sectPr w:rsidR="004E7089" w:rsidRPr="004E3C5E">
          <w:type w:val="continuous"/>
          <w:pgSz w:w="11910" w:h="16840"/>
          <w:pgMar w:top="620" w:right="0" w:bottom="280" w:left="0" w:header="720" w:footer="720" w:gutter="0"/>
          <w:cols w:space="720"/>
        </w:sectPr>
      </w:pPr>
    </w:p>
    <w:p w14:paraId="4AD55E59" w14:textId="77777777" w:rsidR="004E7089" w:rsidRPr="004E3C5E" w:rsidRDefault="00000000">
      <w:pPr>
        <w:spacing w:before="127" w:line="261" w:lineRule="auto"/>
        <w:ind w:left="1707" w:firstLine="3"/>
        <w:rPr>
          <w:rFonts w:asciiTheme="minorHAnsi" w:hAnsiTheme="minorHAnsi" w:cstheme="minorHAnsi"/>
          <w:b/>
          <w:sz w:val="16"/>
          <w:lang w:val="az-Latn-AZ"/>
        </w:rPr>
      </w:pPr>
      <w:r>
        <w:rPr>
          <w:rFonts w:asciiTheme="minorHAnsi" w:hAnsiTheme="minorHAnsi" w:cstheme="minorHAnsi"/>
          <w:lang w:val="az-Latn-AZ"/>
        </w:rPr>
        <w:pict w14:anchorId="4AD56BC5">
          <v:group id="_x0000_s2475" style="position:absolute;left:0;text-align:left;margin-left:66.6pt;margin-top:4.25pt;width:14.2pt;height:14.2pt;z-index:-251715584;mso-position-horizontal-relative:page" coordorigin="1332,85" coordsize="284,284">
            <v:shape id="_x0000_s2476" type="#_x0000_t75" style="position:absolute;left:1332;top:85;width:284;height:284">
              <v:imagedata r:id="rId121" o:title=""/>
            </v:shape>
            <v:shape id="_x0000_s2477" type="#_x0000_t202" style="position:absolute;left:1332;top:85;width:284;height:284" filled="f" stroked="f">
              <v:textbox inset="0,0,0,0">
                <w:txbxContent>
                  <w:p w14:paraId="4AD56F11" w14:textId="77777777" w:rsidR="004E7089" w:rsidRDefault="00A0708C">
                    <w:pPr>
                      <w:spacing w:before="30"/>
                      <w:ind w:left="89"/>
                      <w:rPr>
                        <w:rFonts w:ascii="Verdana"/>
                        <w:b/>
                        <w:sz w:val="18"/>
                      </w:rPr>
                    </w:pPr>
                    <w:r>
                      <w:rPr>
                        <w:rFonts w:ascii="Verdana"/>
                        <w:b/>
                        <w:color w:val="FFFFFF"/>
                        <w:w w:val="81"/>
                        <w:sz w:val="18"/>
                      </w:rPr>
                      <w:t>3</w:t>
                    </w:r>
                  </w:p>
                </w:txbxContent>
              </v:textbox>
            </v:shape>
            <w10:wrap anchorx="page"/>
          </v:group>
        </w:pict>
      </w:r>
      <w:r>
        <w:rPr>
          <w:rFonts w:asciiTheme="minorHAnsi" w:hAnsiTheme="minorHAnsi" w:cstheme="minorHAnsi"/>
          <w:lang w:val="az-Latn-AZ"/>
        </w:rPr>
        <w:pict w14:anchorId="4AD56BC6">
          <v:group id="_x0000_s2478" style="position:absolute;left:0;text-align:left;margin-left:315.25pt;margin-top:4.25pt;width:14.2pt;height:14.2pt;z-index:-251714560;mso-position-horizontal-relative:page" coordorigin="6305,85" coordsize="284,284">
            <v:shape id="_x0000_s2479" type="#_x0000_t75" style="position:absolute;left:6304;top:85;width:284;height:284">
              <v:imagedata r:id="rId121" o:title=""/>
            </v:shape>
            <v:shape id="_x0000_s2480" type="#_x0000_t202" style="position:absolute;left:6304;top:85;width:284;height:284" filled="f" stroked="f">
              <v:textbox inset="0,0,0,0">
                <w:txbxContent>
                  <w:p w14:paraId="4AD56F12" w14:textId="77777777" w:rsidR="004E7089" w:rsidRDefault="00A0708C">
                    <w:pPr>
                      <w:spacing w:before="16"/>
                      <w:ind w:left="74"/>
                      <w:rPr>
                        <w:rFonts w:ascii="Verdana"/>
                        <w:b/>
                        <w:sz w:val="18"/>
                      </w:rPr>
                    </w:pPr>
                    <w:r>
                      <w:rPr>
                        <w:rFonts w:ascii="Verdana"/>
                        <w:b/>
                        <w:color w:val="FFFFFF"/>
                        <w:w w:val="95"/>
                        <w:sz w:val="18"/>
                      </w:rPr>
                      <w:t>4</w:t>
                    </w:r>
                  </w:p>
                </w:txbxContent>
              </v:textbox>
            </v:shape>
            <w10:wrap anchorx="page"/>
          </v:group>
        </w:pict>
      </w:r>
      <w:r w:rsidR="00A0708C" w:rsidRPr="004E3C5E">
        <w:rPr>
          <w:rFonts w:asciiTheme="minorHAnsi" w:hAnsiTheme="minorHAnsi" w:cstheme="minorHAnsi"/>
          <w:b/>
          <w:sz w:val="16"/>
          <w:lang w:val="az-Latn-AZ"/>
        </w:rPr>
        <w:t>İcmaların cəlb olunması və cavabdehliyi Milli Cəmiyyətin bütün strategiyalarına, dəyərlərinə, planlarına, siyasətlərinə və alətlərinə inteqrasiya edin ki, o, bütün işçilər və könüllülər üçün standart bir iş üslubuna çevrilsin</w:t>
      </w:r>
    </w:p>
    <w:p w14:paraId="4AD55E5A" w14:textId="77777777" w:rsidR="004E7089" w:rsidRPr="004E3C5E" w:rsidRDefault="00A0708C">
      <w:pPr>
        <w:spacing w:before="90" w:line="261" w:lineRule="auto"/>
        <w:ind w:left="1594" w:right="1265" w:firstLine="3"/>
        <w:rPr>
          <w:rFonts w:asciiTheme="minorHAnsi" w:hAnsiTheme="minorHAnsi" w:cstheme="minorHAnsi"/>
          <w:b/>
          <w:sz w:val="16"/>
          <w:lang w:val="az-Latn-AZ"/>
        </w:rPr>
      </w:pPr>
      <w:r w:rsidRPr="004E3C5E">
        <w:rPr>
          <w:rFonts w:asciiTheme="minorHAnsi" w:hAnsiTheme="minorHAnsi" w:cstheme="minorHAnsi"/>
          <w:lang w:val="az-Latn-AZ"/>
        </w:rPr>
        <w:br w:type="column"/>
      </w:r>
      <w:r w:rsidRPr="004E3C5E">
        <w:rPr>
          <w:rFonts w:asciiTheme="minorHAnsi" w:hAnsiTheme="minorHAnsi" w:cstheme="minorHAnsi"/>
          <w:b/>
          <w:sz w:val="16"/>
          <w:lang w:val="az-Latn-AZ"/>
        </w:rPr>
        <w:t>Milli Cəmiyyət üçün icma əsaslı rəy mexanizmi, həmçinin həssas xarakterli şikayətlərin idarə edilməsi üçün prosedurlar yaradın</w:t>
      </w:r>
    </w:p>
    <w:p w14:paraId="4AD55E5B" w14:textId="77777777" w:rsidR="004E7089" w:rsidRPr="004E3C5E" w:rsidRDefault="004E7089">
      <w:pPr>
        <w:spacing w:line="261" w:lineRule="auto"/>
        <w:rPr>
          <w:rFonts w:asciiTheme="minorHAnsi" w:hAnsiTheme="minorHAnsi" w:cstheme="minorHAnsi"/>
          <w:sz w:val="16"/>
          <w:lang w:val="az-Latn-AZ"/>
        </w:rPr>
        <w:sectPr w:rsidR="004E7089" w:rsidRPr="004E3C5E">
          <w:type w:val="continuous"/>
          <w:pgSz w:w="11910" w:h="16840"/>
          <w:pgMar w:top="620" w:right="0" w:bottom="280" w:left="0" w:header="720" w:footer="720" w:gutter="0"/>
          <w:cols w:num="2" w:space="720" w:equalWidth="0">
            <w:col w:w="5047" w:space="40"/>
            <w:col w:w="6823"/>
          </w:cols>
        </w:sectPr>
      </w:pPr>
    </w:p>
    <w:p w14:paraId="4AD55E5C" w14:textId="77777777" w:rsidR="004E7089" w:rsidRPr="004E3C5E" w:rsidRDefault="004E7089">
      <w:pPr>
        <w:pStyle w:val="BodyText"/>
        <w:rPr>
          <w:rFonts w:asciiTheme="minorHAnsi" w:hAnsiTheme="minorHAnsi" w:cstheme="minorHAnsi"/>
          <w:b/>
          <w:sz w:val="20"/>
          <w:lang w:val="az-Latn-AZ"/>
        </w:rPr>
      </w:pPr>
    </w:p>
    <w:p w14:paraId="4AD55E5D" w14:textId="77777777" w:rsidR="004E7089" w:rsidRPr="004E3C5E" w:rsidRDefault="004E7089">
      <w:pPr>
        <w:pStyle w:val="BodyText"/>
        <w:rPr>
          <w:rFonts w:asciiTheme="minorHAnsi" w:hAnsiTheme="minorHAnsi" w:cstheme="minorHAnsi"/>
          <w:b/>
          <w:sz w:val="20"/>
          <w:lang w:val="az-Latn-AZ"/>
        </w:rPr>
      </w:pPr>
    </w:p>
    <w:p w14:paraId="4AD55E5E" w14:textId="77777777" w:rsidR="004E7089" w:rsidRPr="004E3C5E" w:rsidRDefault="004E7089">
      <w:pPr>
        <w:pStyle w:val="BodyText"/>
        <w:spacing w:before="2"/>
        <w:rPr>
          <w:rFonts w:asciiTheme="minorHAnsi" w:hAnsiTheme="minorHAnsi" w:cstheme="minorHAnsi"/>
          <w:b/>
          <w:sz w:val="20"/>
          <w:lang w:val="az-Latn-AZ"/>
        </w:rPr>
      </w:pPr>
    </w:p>
    <w:p w14:paraId="4AD55E5F" w14:textId="6BA83A17" w:rsidR="004E7089" w:rsidRPr="004E3C5E" w:rsidRDefault="00A0708C">
      <w:pPr>
        <w:spacing w:before="107"/>
        <w:ind w:left="1131"/>
        <w:rPr>
          <w:rFonts w:asciiTheme="minorHAnsi" w:hAnsiTheme="minorHAnsi" w:cstheme="minorHAnsi"/>
          <w:b/>
          <w:lang w:val="az-Latn-AZ"/>
        </w:rPr>
      </w:pPr>
      <w:r w:rsidRPr="004E3C5E">
        <w:rPr>
          <w:rFonts w:asciiTheme="minorHAnsi" w:hAnsiTheme="minorHAnsi" w:cstheme="minorHAnsi"/>
          <w:b/>
          <w:color w:val="011E41"/>
          <w:lang w:val="az-Latn-AZ"/>
        </w:rPr>
        <w:t>İcmaların cəlb olunması və cavabdehliyi institusionallaşdırmaqda sizə kömək edəcək</w:t>
      </w:r>
      <w:r w:rsidR="00336EC3">
        <w:rPr>
          <w:rFonts w:asciiTheme="minorHAnsi" w:hAnsiTheme="minorHAnsi" w:cstheme="minorHAnsi"/>
          <w:b/>
          <w:color w:val="011E41"/>
          <w:lang w:val="az-Latn-AZ"/>
        </w:rPr>
        <w:t xml:space="preserve"> </w:t>
      </w:r>
      <w:hyperlink r:id="rId122" w:history="1">
        <w:r w:rsidRPr="004E3C5E">
          <w:rPr>
            <w:rFonts w:asciiTheme="minorHAnsi" w:hAnsiTheme="minorHAnsi" w:cstheme="minorHAnsi"/>
            <w:b/>
            <w:color w:val="011E41"/>
            <w:u w:val="single" w:color="F5333F"/>
            <w:lang w:val="az-Latn-AZ"/>
          </w:rPr>
          <w:t>alətlər</w:t>
        </w:r>
      </w:hyperlink>
    </w:p>
    <w:p w14:paraId="4AD55E60" w14:textId="77777777" w:rsidR="004E7089" w:rsidRPr="004E3C5E" w:rsidRDefault="004E7089">
      <w:pPr>
        <w:pStyle w:val="BodyText"/>
        <w:spacing w:before="1"/>
        <w:rPr>
          <w:rFonts w:asciiTheme="minorHAnsi" w:hAnsiTheme="minorHAnsi" w:cstheme="minorHAnsi"/>
          <w:b/>
          <w:sz w:val="21"/>
          <w:lang w:val="az-Latn-AZ"/>
        </w:rPr>
      </w:pPr>
    </w:p>
    <w:p w14:paraId="4AD55E61" w14:textId="77777777" w:rsidR="004E7089" w:rsidRPr="004E3C5E" w:rsidRDefault="004E7089">
      <w:pPr>
        <w:rPr>
          <w:rFonts w:asciiTheme="minorHAnsi" w:hAnsiTheme="minorHAnsi" w:cstheme="minorHAnsi"/>
          <w:sz w:val="21"/>
          <w:lang w:val="az-Latn-AZ"/>
        </w:rPr>
        <w:sectPr w:rsidR="004E7089" w:rsidRPr="004E3C5E">
          <w:type w:val="continuous"/>
          <w:pgSz w:w="11910" w:h="16840"/>
          <w:pgMar w:top="620" w:right="0" w:bottom="280" w:left="0" w:header="720" w:footer="720" w:gutter="0"/>
          <w:cols w:space="720"/>
        </w:sectPr>
      </w:pPr>
    </w:p>
    <w:p w14:paraId="4AD55E62" w14:textId="4BE3E4FF" w:rsidR="004E7089" w:rsidRPr="004E3C5E" w:rsidRDefault="00000000">
      <w:pPr>
        <w:spacing w:before="95"/>
        <w:ind w:left="1589"/>
        <w:rPr>
          <w:rFonts w:asciiTheme="minorHAnsi" w:hAnsiTheme="minorHAnsi" w:cstheme="minorHAnsi"/>
          <w:sz w:val="16"/>
          <w:lang w:val="az-Latn-AZ"/>
        </w:rPr>
      </w:pPr>
      <w:r>
        <w:rPr>
          <w:rFonts w:asciiTheme="minorHAnsi" w:hAnsiTheme="minorHAnsi" w:cstheme="minorHAnsi"/>
          <w:lang w:val="az-Latn-AZ"/>
        </w:rPr>
        <w:pict w14:anchorId="4AD56BC7">
          <v:group id="_x0000_s2481" style="position:absolute;left:0;text-align:left;margin-left:62.35pt;margin-top:2.1pt;width:14.3pt;height:14.3pt;z-index:-251730944;mso-position-horizontal-relative:page" coordorigin="1247,42" coordsize="286,286">
            <v:shape id="_x0000_s2482" type="#_x0000_t75" style="position:absolute;left:1247;top:42;width:286;height:286">
              <v:imagedata r:id="rId123" o:title=""/>
            </v:shape>
            <v:shape id="_x0000_s2483" type="#_x0000_t202" style="position:absolute;left:1247;top:42;width:286;height:286" filled="f" stroked="f">
              <v:textbox inset="0,0,0,0">
                <w:txbxContent>
                  <w:p w14:paraId="4AD56F13" w14:textId="77777777" w:rsidR="004E7089" w:rsidRDefault="00A0708C">
                    <w:pPr>
                      <w:spacing w:before="15"/>
                      <w:ind w:right="2"/>
                      <w:jc w:val="center"/>
                      <w:rPr>
                        <w:rFonts w:ascii="Verdana"/>
                        <w:b/>
                        <w:sz w:val="18"/>
                      </w:rPr>
                    </w:pPr>
                    <w:r>
                      <w:rPr>
                        <w:rFonts w:ascii="Verdana"/>
                        <w:b/>
                        <w:color w:val="FFFFFF"/>
                        <w:w w:val="53"/>
                        <w:sz w:val="18"/>
                      </w:rPr>
                      <w:t>1</w:t>
                    </w:r>
                  </w:p>
                </w:txbxContent>
              </v:textbox>
            </v:shape>
            <w10:wrap anchorx="page"/>
          </v:group>
        </w:pict>
      </w:r>
      <w:r w:rsidR="00A0708C" w:rsidRPr="004E3C5E">
        <w:rPr>
          <w:rFonts w:asciiTheme="minorHAnsi" w:hAnsiTheme="minorHAnsi" w:cstheme="minorHAnsi"/>
          <w:b/>
          <w:sz w:val="16"/>
          <w:lang w:val="az-Latn-AZ"/>
        </w:rPr>
        <w:t>Alət 1</w:t>
      </w:r>
      <w:r w:rsidR="006A012D">
        <w:rPr>
          <w:rFonts w:asciiTheme="minorHAnsi" w:hAnsiTheme="minorHAnsi" w:cstheme="minorHAnsi"/>
          <w:b/>
          <w:sz w:val="16"/>
          <w:lang w:val="az-Latn-AZ"/>
        </w:rPr>
        <w:t xml:space="preserve"> </w:t>
      </w:r>
      <w:r w:rsidR="00A0708C" w:rsidRPr="004E3C5E">
        <w:rPr>
          <w:rFonts w:asciiTheme="minorHAnsi" w:hAnsiTheme="minorHAnsi" w:cstheme="minorHAnsi"/>
          <w:sz w:val="16"/>
          <w:lang w:val="az-Latn-AZ"/>
        </w:rPr>
        <w:t>Rəhbərlik üçün İCC üzrə icmal</w:t>
      </w:r>
    </w:p>
    <w:p w14:paraId="4AD55E63" w14:textId="77777777" w:rsidR="004E7089" w:rsidRPr="004E3C5E" w:rsidRDefault="00000000">
      <w:pPr>
        <w:spacing w:before="165"/>
        <w:ind w:left="1589"/>
        <w:rPr>
          <w:rFonts w:asciiTheme="minorHAnsi" w:hAnsiTheme="minorHAnsi" w:cstheme="minorHAnsi"/>
          <w:sz w:val="16"/>
          <w:lang w:val="az-Latn-AZ"/>
        </w:rPr>
      </w:pPr>
      <w:r>
        <w:rPr>
          <w:rFonts w:asciiTheme="minorHAnsi" w:hAnsiTheme="minorHAnsi" w:cstheme="minorHAnsi"/>
          <w:lang w:val="az-Latn-AZ"/>
        </w:rPr>
        <w:pict w14:anchorId="4AD56BC8">
          <v:group id="_x0000_s2484" style="position:absolute;left:0;text-align:left;margin-left:62.35pt;margin-top:5.6pt;width:14.3pt;height:14.3pt;z-index:-251729920;mso-position-horizontal-relative:page" coordorigin="1247,112" coordsize="286,286">
            <v:shape id="_x0000_s2485" type="#_x0000_t75" style="position:absolute;left:1247;top:112;width:286;height:286">
              <v:imagedata r:id="rId123" o:title=""/>
            </v:shape>
            <v:shape id="_x0000_s2486" type="#_x0000_t202" style="position:absolute;left:1247;top:112;width:286;height:286" filled="f" stroked="f">
              <v:textbox inset="0,0,0,0">
                <w:txbxContent>
                  <w:p w14:paraId="4AD56F14" w14:textId="77777777" w:rsidR="004E7089" w:rsidRDefault="00A0708C">
                    <w:pPr>
                      <w:spacing w:before="24"/>
                      <w:ind w:left="89"/>
                      <w:rPr>
                        <w:rFonts w:ascii="Verdana"/>
                        <w:b/>
                        <w:sz w:val="18"/>
                      </w:rPr>
                    </w:pPr>
                    <w:r>
                      <w:rPr>
                        <w:rFonts w:ascii="Verdana"/>
                        <w:b/>
                        <w:color w:val="FFFFFF"/>
                        <w:w w:val="81"/>
                        <w:sz w:val="18"/>
                      </w:rPr>
                      <w:t>2</w:t>
                    </w:r>
                  </w:p>
                </w:txbxContent>
              </v:textbox>
            </v:shape>
            <w10:wrap anchorx="page"/>
          </v:group>
        </w:pict>
      </w:r>
      <w:r w:rsidR="00A0708C" w:rsidRPr="004E3C5E">
        <w:rPr>
          <w:rFonts w:asciiTheme="minorHAnsi" w:hAnsiTheme="minorHAnsi" w:cstheme="minorHAnsi"/>
          <w:b/>
          <w:sz w:val="16"/>
          <w:lang w:val="az-Latn-AZ"/>
        </w:rPr>
        <w:t xml:space="preserve"> Alət 2</w:t>
      </w:r>
      <w:r w:rsidR="00A0708C" w:rsidRPr="004E3C5E">
        <w:rPr>
          <w:rFonts w:asciiTheme="minorHAnsi" w:hAnsiTheme="minorHAnsi" w:cstheme="minorHAnsi"/>
          <w:sz w:val="16"/>
          <w:lang w:val="az-Latn-AZ"/>
        </w:rPr>
        <w:t xml:space="preserve"> Nümunəvi İCC Siyasəti</w:t>
      </w:r>
    </w:p>
    <w:p w14:paraId="4AD55E64" w14:textId="00D4DE69" w:rsidR="004E7089" w:rsidRPr="004E3C5E" w:rsidRDefault="00000000">
      <w:pPr>
        <w:spacing w:before="168" w:line="235" w:lineRule="auto"/>
        <w:ind w:left="1596" w:hanging="8"/>
        <w:rPr>
          <w:rFonts w:asciiTheme="minorHAnsi" w:hAnsiTheme="minorHAnsi" w:cstheme="minorHAnsi"/>
          <w:sz w:val="16"/>
          <w:lang w:val="az-Latn-AZ"/>
        </w:rPr>
      </w:pPr>
      <w:r>
        <w:rPr>
          <w:rFonts w:asciiTheme="minorHAnsi" w:hAnsiTheme="minorHAnsi" w:cstheme="minorHAnsi"/>
          <w:lang w:val="az-Latn-AZ"/>
        </w:rPr>
        <w:pict w14:anchorId="4AD56BC9">
          <v:group id="_x0000_s2487" style="position:absolute;left:0;text-align:left;margin-left:62.35pt;margin-top:5.6pt;width:14.3pt;height:14.3pt;z-index:-251728896;mso-position-horizontal-relative:page" coordorigin="1247,112" coordsize="286,286">
            <v:shape id="_x0000_s2488" type="#_x0000_t75" style="position:absolute;left:1247;top:111;width:286;height:286">
              <v:imagedata r:id="rId123" o:title=""/>
            </v:shape>
            <v:shape id="_x0000_s2489" type="#_x0000_t202" style="position:absolute;left:1247;top:111;width:286;height:286" filled="f" stroked="f">
              <v:textbox inset="0,0,0,0">
                <w:txbxContent>
                  <w:p w14:paraId="4AD56F15" w14:textId="77777777" w:rsidR="004E7089" w:rsidRDefault="00A0708C">
                    <w:pPr>
                      <w:spacing w:before="23"/>
                      <w:ind w:left="90"/>
                      <w:rPr>
                        <w:rFonts w:ascii="Verdana"/>
                        <w:b/>
                        <w:sz w:val="18"/>
                      </w:rPr>
                    </w:pPr>
                    <w:r>
                      <w:rPr>
                        <w:rFonts w:ascii="Verdana"/>
                        <w:b/>
                        <w:color w:val="FFFFFF"/>
                        <w:w w:val="81"/>
                        <w:sz w:val="18"/>
                      </w:rPr>
                      <w:t>3</w:t>
                    </w:r>
                  </w:p>
                </w:txbxContent>
              </v:textbox>
            </v:shape>
            <w10:wrap anchorx="page"/>
          </v:group>
        </w:pict>
      </w:r>
      <w:r w:rsidR="00A0708C" w:rsidRPr="004E3C5E">
        <w:rPr>
          <w:rFonts w:asciiTheme="minorHAnsi" w:hAnsiTheme="minorHAnsi" w:cstheme="minorHAnsi"/>
          <w:b/>
          <w:sz w:val="16"/>
          <w:lang w:val="az-Latn-AZ"/>
        </w:rPr>
        <w:t>Alət 3</w:t>
      </w:r>
      <w:r w:rsidR="006A012D">
        <w:rPr>
          <w:rFonts w:asciiTheme="minorHAnsi" w:hAnsiTheme="minorHAnsi" w:cstheme="minorHAnsi"/>
          <w:b/>
          <w:sz w:val="16"/>
          <w:lang w:val="az-Latn-AZ"/>
        </w:rPr>
        <w:t xml:space="preserve"> </w:t>
      </w:r>
      <w:r w:rsidR="00A0708C" w:rsidRPr="004E3C5E">
        <w:rPr>
          <w:rFonts w:asciiTheme="minorHAnsi" w:hAnsiTheme="minorHAnsi" w:cstheme="minorHAnsi"/>
          <w:sz w:val="16"/>
          <w:lang w:val="az-Latn-AZ"/>
        </w:rPr>
        <w:t>İCC üzrə özünüqiymətləndirmə və planlaşdırma seminarı</w:t>
      </w:r>
    </w:p>
    <w:p w14:paraId="4AD55E65" w14:textId="77777777" w:rsidR="004E7089" w:rsidRPr="004E3C5E" w:rsidRDefault="00000000">
      <w:pPr>
        <w:spacing w:before="164"/>
        <w:ind w:left="1589"/>
        <w:rPr>
          <w:rFonts w:asciiTheme="minorHAnsi" w:hAnsiTheme="minorHAnsi" w:cstheme="minorHAnsi"/>
          <w:sz w:val="16"/>
          <w:lang w:val="az-Latn-AZ"/>
        </w:rPr>
      </w:pPr>
      <w:r>
        <w:rPr>
          <w:rFonts w:asciiTheme="minorHAnsi" w:hAnsiTheme="minorHAnsi" w:cstheme="minorHAnsi"/>
          <w:lang w:val="az-Latn-AZ"/>
        </w:rPr>
        <w:pict w14:anchorId="4AD56BCA">
          <v:group id="_x0000_s2490" style="position:absolute;left:0;text-align:left;margin-left:62.35pt;margin-top:5.55pt;width:14.3pt;height:14.3pt;z-index:-251727872;mso-position-horizontal-relative:page" coordorigin="1247,111" coordsize="286,286">
            <v:shape id="_x0000_s2491" type="#_x0000_t75" style="position:absolute;left:1247;top:111;width:286;height:286">
              <v:imagedata r:id="rId123" o:title=""/>
            </v:shape>
            <v:shape id="_x0000_s2492" type="#_x0000_t202" style="position:absolute;left:1247;top:111;width:286;height:286" filled="f" stroked="f">
              <v:textbox inset="0,0,0,0">
                <w:txbxContent>
                  <w:p w14:paraId="4AD56F16" w14:textId="77777777" w:rsidR="004E7089" w:rsidRDefault="00A0708C">
                    <w:pPr>
                      <w:spacing w:before="9"/>
                      <w:ind w:left="75"/>
                      <w:rPr>
                        <w:rFonts w:ascii="Verdana"/>
                        <w:b/>
                        <w:sz w:val="18"/>
                      </w:rPr>
                    </w:pPr>
                    <w:r>
                      <w:rPr>
                        <w:rFonts w:ascii="Verdana"/>
                        <w:b/>
                        <w:color w:val="FFFFFF"/>
                        <w:w w:val="95"/>
                        <w:sz w:val="18"/>
                      </w:rPr>
                      <w:t>4</w:t>
                    </w:r>
                  </w:p>
                </w:txbxContent>
              </v:textbox>
            </v:shape>
            <w10:wrap anchorx="page"/>
          </v:group>
        </w:pict>
      </w:r>
      <w:r w:rsidR="00A0708C" w:rsidRPr="004E3C5E">
        <w:rPr>
          <w:rFonts w:asciiTheme="minorHAnsi" w:hAnsiTheme="minorHAnsi" w:cstheme="minorHAnsi"/>
          <w:b/>
          <w:sz w:val="16"/>
          <w:lang w:val="az-Latn-AZ"/>
        </w:rPr>
        <w:t>Alət 4</w:t>
      </w:r>
      <w:r w:rsidR="00A0708C" w:rsidRPr="004E3C5E">
        <w:rPr>
          <w:rFonts w:asciiTheme="minorHAnsi" w:hAnsiTheme="minorHAnsi" w:cstheme="minorHAnsi"/>
          <w:sz w:val="16"/>
          <w:lang w:val="az-Latn-AZ"/>
        </w:rPr>
        <w:t xml:space="preserve"> Nümunəvi İCC Strategiyası </w:t>
      </w:r>
    </w:p>
    <w:p w14:paraId="15E055D1" w14:textId="77777777" w:rsidR="003F7C81" w:rsidRDefault="00A0708C">
      <w:pPr>
        <w:spacing w:before="95" w:line="415" w:lineRule="auto"/>
        <w:ind w:left="791"/>
        <w:rPr>
          <w:rFonts w:asciiTheme="minorHAnsi" w:hAnsiTheme="minorHAnsi" w:cstheme="minorHAnsi"/>
          <w:sz w:val="16"/>
          <w:lang w:val="az-Latn-AZ"/>
        </w:rPr>
      </w:pPr>
      <w:r w:rsidRPr="004E3C5E">
        <w:rPr>
          <w:rFonts w:asciiTheme="minorHAnsi" w:hAnsiTheme="minorHAnsi" w:cstheme="minorHAnsi"/>
          <w:lang w:val="az-Latn-AZ"/>
        </w:rPr>
        <w:br w:type="column"/>
      </w:r>
      <w:r w:rsidRPr="004E3C5E">
        <w:rPr>
          <w:rFonts w:asciiTheme="minorHAnsi" w:hAnsiTheme="minorHAnsi" w:cstheme="minorHAnsi"/>
          <w:b/>
          <w:sz w:val="16"/>
          <w:lang w:val="az-Latn-AZ"/>
        </w:rPr>
        <w:t>Alət 5</w:t>
      </w:r>
      <w:r w:rsidRPr="004E3C5E">
        <w:rPr>
          <w:rFonts w:asciiTheme="minorHAnsi" w:hAnsiTheme="minorHAnsi" w:cstheme="minorHAnsi"/>
          <w:sz w:val="16"/>
          <w:lang w:val="az-Latn-AZ"/>
        </w:rPr>
        <w:t xml:space="preserve"> Nümunəvi İCC iş planı</w:t>
      </w:r>
    </w:p>
    <w:p w14:paraId="3BE3B643" w14:textId="77777777" w:rsidR="003F7C81" w:rsidRDefault="00A0708C">
      <w:pPr>
        <w:spacing w:before="95" w:line="415" w:lineRule="auto"/>
        <w:ind w:left="791"/>
        <w:rPr>
          <w:rFonts w:asciiTheme="minorHAnsi" w:hAnsiTheme="minorHAnsi" w:cstheme="minorHAnsi"/>
          <w:sz w:val="16"/>
          <w:lang w:val="az-Latn-AZ"/>
        </w:rPr>
      </w:pPr>
      <w:r w:rsidRPr="004E3C5E">
        <w:rPr>
          <w:rFonts w:asciiTheme="minorHAnsi" w:hAnsiTheme="minorHAnsi" w:cstheme="minorHAnsi"/>
          <w:sz w:val="16"/>
          <w:lang w:val="az-Latn-AZ"/>
        </w:rPr>
        <w:t xml:space="preserve"> </w:t>
      </w:r>
      <w:r w:rsidRPr="004E3C5E">
        <w:rPr>
          <w:rFonts w:asciiTheme="minorHAnsi" w:hAnsiTheme="minorHAnsi" w:cstheme="minorHAnsi"/>
          <w:b/>
          <w:sz w:val="16"/>
          <w:lang w:val="az-Latn-AZ"/>
        </w:rPr>
        <w:t>Alət 6</w:t>
      </w:r>
      <w:r w:rsidRPr="004E3C5E">
        <w:rPr>
          <w:rFonts w:asciiTheme="minorHAnsi" w:hAnsiTheme="minorHAnsi" w:cstheme="minorHAnsi"/>
          <w:sz w:val="16"/>
          <w:lang w:val="az-Latn-AZ"/>
        </w:rPr>
        <w:t xml:space="preserve"> İCC üzrə büdcə aləti </w:t>
      </w:r>
    </w:p>
    <w:p w14:paraId="4AD55E66" w14:textId="09C11466" w:rsidR="004E7089" w:rsidRPr="004E3C5E" w:rsidRDefault="00A0708C">
      <w:pPr>
        <w:spacing w:before="95" w:line="415" w:lineRule="auto"/>
        <w:ind w:left="791"/>
        <w:rPr>
          <w:rFonts w:asciiTheme="minorHAnsi" w:hAnsiTheme="minorHAnsi" w:cstheme="minorHAnsi"/>
          <w:sz w:val="16"/>
          <w:lang w:val="az-Latn-AZ"/>
        </w:rPr>
      </w:pPr>
      <w:r w:rsidRPr="004E3C5E">
        <w:rPr>
          <w:rFonts w:asciiTheme="minorHAnsi" w:hAnsiTheme="minorHAnsi" w:cstheme="minorHAnsi"/>
          <w:b/>
          <w:sz w:val="16"/>
          <w:lang w:val="az-Latn-AZ"/>
        </w:rPr>
        <w:t>Alət 7</w:t>
      </w:r>
      <w:r w:rsidR="003F7C81">
        <w:rPr>
          <w:rFonts w:asciiTheme="minorHAnsi" w:hAnsiTheme="minorHAnsi" w:cstheme="minorHAnsi"/>
          <w:b/>
          <w:sz w:val="16"/>
          <w:lang w:val="az-Latn-AZ"/>
        </w:rPr>
        <w:t xml:space="preserve"> </w:t>
      </w:r>
      <w:r w:rsidRPr="004E3C5E">
        <w:rPr>
          <w:rFonts w:asciiTheme="minorHAnsi" w:hAnsiTheme="minorHAnsi" w:cstheme="minorHAnsi"/>
          <w:sz w:val="16"/>
          <w:lang w:val="az-Latn-AZ"/>
        </w:rPr>
        <w:t>İCC üzrə M</w:t>
      </w:r>
      <w:r w:rsidR="003F7C81">
        <w:rPr>
          <w:rFonts w:asciiTheme="minorHAnsi" w:hAnsiTheme="minorHAnsi" w:cstheme="minorHAnsi"/>
          <w:sz w:val="16"/>
          <w:lang w:val="az-Latn-AZ"/>
        </w:rPr>
        <w:t>Q</w:t>
      </w:r>
      <w:r w:rsidRPr="004E3C5E">
        <w:rPr>
          <w:rFonts w:asciiTheme="minorHAnsi" w:hAnsiTheme="minorHAnsi" w:cstheme="minorHAnsi"/>
          <w:sz w:val="16"/>
          <w:lang w:val="az-Latn-AZ"/>
        </w:rPr>
        <w:t xml:space="preserve"> aləti</w:t>
      </w:r>
    </w:p>
    <w:p w14:paraId="4AD55E67" w14:textId="4F3855F6" w:rsidR="004E7089" w:rsidRPr="004E3C5E" w:rsidRDefault="00000000">
      <w:pPr>
        <w:spacing w:line="225" w:lineRule="exact"/>
        <w:ind w:left="791"/>
        <w:rPr>
          <w:rFonts w:asciiTheme="minorHAnsi" w:hAnsiTheme="minorHAnsi" w:cstheme="minorHAnsi"/>
          <w:sz w:val="16"/>
          <w:lang w:val="az-Latn-AZ"/>
        </w:rPr>
      </w:pPr>
      <w:r>
        <w:rPr>
          <w:rFonts w:asciiTheme="minorHAnsi" w:hAnsiTheme="minorHAnsi" w:cstheme="minorHAnsi"/>
          <w:lang w:val="az-Latn-AZ"/>
        </w:rPr>
        <w:pict w14:anchorId="4AD56BCB">
          <v:group id="_x0000_s2493" style="position:absolute;left:0;text-align:left;margin-left:227.7pt;margin-top:-61.2pt;width:14.3pt;height:14.3pt;z-index:-251726848;mso-position-horizontal-relative:page" coordorigin="4554,-1224" coordsize="286,286">
            <v:shape id="_x0000_s2494" type="#_x0000_t75" style="position:absolute;left:4554;top:-1224;width:286;height:286">
              <v:imagedata r:id="rId123" o:title=""/>
            </v:shape>
            <v:shape id="_x0000_s2495" type="#_x0000_t202" style="position:absolute;left:4554;top:-1224;width:286;height:286" filled="f" stroked="f">
              <v:textbox inset="0,0,0,0">
                <w:txbxContent>
                  <w:p w14:paraId="4AD56F17" w14:textId="77777777" w:rsidR="004E7089" w:rsidRDefault="00A0708C">
                    <w:pPr>
                      <w:spacing w:before="23"/>
                      <w:ind w:left="93"/>
                      <w:rPr>
                        <w:rFonts w:ascii="Verdana"/>
                        <w:b/>
                        <w:sz w:val="18"/>
                      </w:rPr>
                    </w:pPr>
                    <w:r>
                      <w:rPr>
                        <w:rFonts w:ascii="Verdana"/>
                        <w:b/>
                        <w:color w:val="FFFFFF"/>
                        <w:w w:val="82"/>
                        <w:sz w:val="18"/>
                      </w:rPr>
                      <w:t>5</w:t>
                    </w:r>
                  </w:p>
                </w:txbxContent>
              </v:textbox>
            </v:shape>
            <w10:wrap anchorx="page"/>
          </v:group>
        </w:pict>
      </w:r>
      <w:r>
        <w:rPr>
          <w:rFonts w:asciiTheme="minorHAnsi" w:hAnsiTheme="minorHAnsi" w:cstheme="minorHAnsi"/>
          <w:lang w:val="az-Latn-AZ"/>
        </w:rPr>
        <w:pict w14:anchorId="4AD56BCC">
          <v:group id="_x0000_s2496" style="position:absolute;left:0;text-align:left;margin-left:227.7pt;margin-top:-41.65pt;width:14.3pt;height:14.3pt;z-index:-251725824;mso-position-horizontal-relative:page" coordorigin="4554,-833" coordsize="286,286">
            <v:shape id="_x0000_s2497" type="#_x0000_t75" style="position:absolute;left:4554;top:-834;width:286;height:286">
              <v:imagedata r:id="rId123" o:title=""/>
            </v:shape>
            <v:shape id="_x0000_s2498" type="#_x0000_t202" style="position:absolute;left:4554;top:-834;width:286;height:286" filled="f" stroked="f">
              <v:textbox inset="0,0,0,0">
                <w:txbxContent>
                  <w:p w14:paraId="4AD56F18" w14:textId="77777777" w:rsidR="004E7089" w:rsidRDefault="00A0708C">
                    <w:pPr>
                      <w:spacing w:before="27"/>
                      <w:ind w:left="84"/>
                      <w:rPr>
                        <w:rFonts w:ascii="Verdana"/>
                        <w:b/>
                        <w:sz w:val="18"/>
                      </w:rPr>
                    </w:pPr>
                    <w:r>
                      <w:rPr>
                        <w:rFonts w:ascii="Verdana"/>
                        <w:b/>
                        <w:color w:val="FFFFFF"/>
                        <w:w w:val="88"/>
                        <w:sz w:val="18"/>
                      </w:rPr>
                      <w:t>6</w:t>
                    </w:r>
                  </w:p>
                </w:txbxContent>
              </v:textbox>
            </v:shape>
            <w10:wrap anchorx="page"/>
          </v:group>
        </w:pict>
      </w:r>
      <w:r>
        <w:rPr>
          <w:rFonts w:asciiTheme="minorHAnsi" w:hAnsiTheme="minorHAnsi" w:cstheme="minorHAnsi"/>
          <w:lang w:val="az-Latn-AZ"/>
        </w:rPr>
        <w:pict w14:anchorId="4AD56BCD">
          <v:group id="_x0000_s2499" style="position:absolute;left:0;text-align:left;margin-left:227.7pt;margin-top:-22.15pt;width:14.3pt;height:14.3pt;z-index:-251724800;mso-position-horizontal-relative:page" coordorigin="4554,-443" coordsize="286,286">
            <v:shape id="_x0000_s2500" type="#_x0000_t75" style="position:absolute;left:4554;top:-444;width:286;height:286">
              <v:imagedata r:id="rId123" o:title=""/>
            </v:shape>
            <v:shape id="_x0000_s2501" type="#_x0000_t202" style="position:absolute;left:4554;top:-444;width:286;height:286" filled="f" stroked="f">
              <v:textbox inset="0,0,0,0">
                <w:txbxContent>
                  <w:p w14:paraId="4AD56F19" w14:textId="77777777" w:rsidR="004E7089" w:rsidRDefault="00A0708C">
                    <w:pPr>
                      <w:spacing w:before="27"/>
                      <w:ind w:left="91"/>
                      <w:rPr>
                        <w:rFonts w:ascii="Verdana"/>
                        <w:b/>
                        <w:sz w:val="18"/>
                      </w:rPr>
                    </w:pPr>
                    <w:r>
                      <w:rPr>
                        <w:rFonts w:ascii="Verdana"/>
                        <w:b/>
                        <w:color w:val="FFFFFF"/>
                        <w:w w:val="85"/>
                        <w:sz w:val="18"/>
                      </w:rPr>
                      <w:t>7</w:t>
                    </w:r>
                  </w:p>
                </w:txbxContent>
              </v:textbox>
            </v:shape>
            <w10:wrap anchorx="page"/>
          </v:group>
        </w:pict>
      </w:r>
      <w:r>
        <w:rPr>
          <w:rFonts w:asciiTheme="minorHAnsi" w:hAnsiTheme="minorHAnsi" w:cstheme="minorHAnsi"/>
          <w:lang w:val="az-Latn-AZ"/>
        </w:rPr>
        <w:pict w14:anchorId="4AD56BCE">
          <v:group id="_x0000_s2502" style="position:absolute;left:0;text-align:left;margin-left:227.7pt;margin-top:-2.65pt;width:14.3pt;height:14.3pt;z-index:-251723776;mso-position-horizontal-relative:page" coordorigin="4554,-53" coordsize="286,286">
            <v:shape id="_x0000_s2503" type="#_x0000_t75" style="position:absolute;left:4554;top:-54;width:286;height:286">
              <v:imagedata r:id="rId123" o:title=""/>
            </v:shape>
            <v:shape id="_x0000_s2504" type="#_x0000_t202" style="position:absolute;left:4554;top:-54;width:286;height:286" filled="f" stroked="f">
              <v:textbox inset="0,0,0,0">
                <w:txbxContent>
                  <w:p w14:paraId="4AD56F1A" w14:textId="77777777" w:rsidR="004E7089" w:rsidRDefault="00A0708C">
                    <w:pPr>
                      <w:spacing w:before="24"/>
                      <w:ind w:left="83"/>
                      <w:rPr>
                        <w:rFonts w:ascii="Verdana"/>
                        <w:b/>
                        <w:sz w:val="18"/>
                      </w:rPr>
                    </w:pPr>
                    <w:r>
                      <w:rPr>
                        <w:rFonts w:ascii="Verdana"/>
                        <w:b/>
                        <w:color w:val="FFFFFF"/>
                        <w:w w:val="91"/>
                        <w:sz w:val="18"/>
                      </w:rPr>
                      <w:t>8</w:t>
                    </w:r>
                  </w:p>
                </w:txbxContent>
              </v:textbox>
            </v:shape>
            <w10:wrap anchorx="page"/>
          </v:group>
        </w:pict>
      </w:r>
      <w:r w:rsidR="00A0708C" w:rsidRPr="004E3C5E">
        <w:rPr>
          <w:rFonts w:asciiTheme="minorHAnsi" w:hAnsiTheme="minorHAnsi" w:cstheme="minorHAnsi"/>
          <w:b/>
          <w:sz w:val="16"/>
          <w:lang w:val="az-Latn-AZ"/>
        </w:rPr>
        <w:t>Alət 8</w:t>
      </w:r>
      <w:r w:rsidR="003F7C81">
        <w:rPr>
          <w:rFonts w:asciiTheme="minorHAnsi" w:hAnsiTheme="minorHAnsi" w:cstheme="minorHAnsi"/>
          <w:b/>
          <w:sz w:val="16"/>
          <w:lang w:val="az-Latn-AZ"/>
        </w:rPr>
        <w:t xml:space="preserve"> </w:t>
      </w:r>
      <w:r w:rsidR="00A0708C" w:rsidRPr="004E3C5E">
        <w:rPr>
          <w:rFonts w:asciiTheme="minorHAnsi" w:hAnsiTheme="minorHAnsi" w:cstheme="minorHAnsi"/>
          <w:sz w:val="16"/>
          <w:lang w:val="az-Latn-AZ"/>
        </w:rPr>
        <w:t>İCC üzrə vəzifə təlimatları</w:t>
      </w:r>
    </w:p>
    <w:p w14:paraId="4AD55E68" w14:textId="77777777" w:rsidR="004E7089" w:rsidRPr="004E3C5E" w:rsidRDefault="00000000">
      <w:pPr>
        <w:spacing w:before="168" w:line="235" w:lineRule="auto"/>
        <w:ind w:left="793" w:right="-14" w:hanging="3"/>
        <w:rPr>
          <w:rFonts w:asciiTheme="minorHAnsi" w:hAnsiTheme="minorHAnsi" w:cstheme="minorHAnsi"/>
          <w:sz w:val="16"/>
          <w:lang w:val="az-Latn-AZ"/>
        </w:rPr>
      </w:pPr>
      <w:r>
        <w:rPr>
          <w:rFonts w:asciiTheme="minorHAnsi" w:hAnsiTheme="minorHAnsi" w:cstheme="minorHAnsi"/>
          <w:lang w:val="az-Latn-AZ"/>
        </w:rPr>
        <w:pict w14:anchorId="4AD56BCF">
          <v:group id="_x0000_s2505" style="position:absolute;left:0;text-align:left;margin-left:227.7pt;margin-top:5.6pt;width:14.3pt;height:14.3pt;z-index:-251722752;mso-position-horizontal-relative:page" coordorigin="4554,112" coordsize="286,286">
            <v:shape id="_x0000_s2506" type="#_x0000_t75" style="position:absolute;left:4554;top:111;width:286;height:286">
              <v:imagedata r:id="rId123" o:title=""/>
            </v:shape>
            <v:shape id="_x0000_s2507" type="#_x0000_t202" style="position:absolute;left:4554;top:111;width:286;height:286" filled="f" stroked="f">
              <v:textbox inset="0,0,0,0">
                <w:txbxContent>
                  <w:p w14:paraId="4AD56F1B" w14:textId="77777777" w:rsidR="004E7089" w:rsidRDefault="00A0708C">
                    <w:pPr>
                      <w:spacing w:before="29"/>
                      <w:ind w:left="88"/>
                      <w:rPr>
                        <w:rFonts w:ascii="Verdana"/>
                        <w:b/>
                        <w:sz w:val="18"/>
                      </w:rPr>
                    </w:pPr>
                    <w:r>
                      <w:rPr>
                        <w:rFonts w:ascii="Verdana"/>
                        <w:b/>
                        <w:color w:val="FFFFFF"/>
                        <w:w w:val="88"/>
                        <w:sz w:val="18"/>
                      </w:rPr>
                      <w:t>9</w:t>
                    </w:r>
                  </w:p>
                </w:txbxContent>
              </v:textbox>
            </v:shape>
            <w10:wrap anchorx="page"/>
          </v:group>
        </w:pict>
      </w:r>
      <w:r w:rsidR="00A0708C" w:rsidRPr="004E3C5E">
        <w:rPr>
          <w:rFonts w:asciiTheme="minorHAnsi" w:hAnsiTheme="minorHAnsi" w:cstheme="minorHAnsi"/>
          <w:b/>
          <w:sz w:val="16"/>
          <w:lang w:val="az-Latn-AZ"/>
        </w:rPr>
        <w:t>Alət 9</w:t>
      </w:r>
      <w:r w:rsidR="00A0708C" w:rsidRPr="004E3C5E">
        <w:rPr>
          <w:rFonts w:asciiTheme="minorHAnsi" w:hAnsiTheme="minorHAnsi" w:cstheme="minorHAnsi"/>
          <w:sz w:val="16"/>
          <w:lang w:val="az-Latn-AZ"/>
        </w:rPr>
        <w:t xml:space="preserve"> Yeni işçilər və könüllülər üçün İCC üzrə icmal</w:t>
      </w:r>
    </w:p>
    <w:p w14:paraId="28A1964A" w14:textId="77777777" w:rsidR="00B642FA" w:rsidRDefault="00A0708C" w:rsidP="00B642FA">
      <w:pPr>
        <w:spacing w:before="95" w:line="415" w:lineRule="auto"/>
        <w:ind w:left="899" w:right="1005"/>
        <w:rPr>
          <w:rFonts w:asciiTheme="minorHAnsi" w:hAnsiTheme="minorHAnsi" w:cstheme="minorHAnsi"/>
          <w:sz w:val="16"/>
          <w:lang w:val="az-Latn-AZ"/>
        </w:rPr>
      </w:pPr>
      <w:r w:rsidRPr="004E3C5E">
        <w:rPr>
          <w:rFonts w:asciiTheme="minorHAnsi" w:hAnsiTheme="minorHAnsi" w:cstheme="minorHAnsi"/>
          <w:lang w:val="az-Latn-AZ"/>
        </w:rPr>
        <w:br w:type="column"/>
      </w:r>
      <w:r w:rsidRPr="004E3C5E">
        <w:rPr>
          <w:rFonts w:asciiTheme="minorHAnsi" w:hAnsiTheme="minorHAnsi" w:cstheme="minorHAnsi"/>
          <w:b/>
          <w:sz w:val="16"/>
          <w:lang w:val="az-Latn-AZ"/>
        </w:rPr>
        <w:t>Alət 10</w:t>
      </w:r>
      <w:r w:rsidR="006A012D">
        <w:rPr>
          <w:rFonts w:asciiTheme="minorHAnsi" w:hAnsiTheme="minorHAnsi" w:cstheme="minorHAnsi"/>
          <w:b/>
          <w:sz w:val="16"/>
          <w:lang w:val="az-Latn-AZ"/>
        </w:rPr>
        <w:t xml:space="preserve"> </w:t>
      </w:r>
      <w:r w:rsidRPr="004E3C5E">
        <w:rPr>
          <w:rFonts w:asciiTheme="minorHAnsi" w:hAnsiTheme="minorHAnsi" w:cstheme="minorHAnsi"/>
          <w:sz w:val="16"/>
          <w:lang w:val="az-Latn-AZ"/>
        </w:rPr>
        <w:t xml:space="preserve">Davranış Kodeksi üzrə icmal </w:t>
      </w:r>
    </w:p>
    <w:p w14:paraId="4AD55E69" w14:textId="7B38E3D8" w:rsidR="004E7089" w:rsidRPr="004E3C5E" w:rsidRDefault="00A0708C" w:rsidP="00B642FA">
      <w:pPr>
        <w:spacing w:before="95" w:line="415" w:lineRule="auto"/>
        <w:ind w:left="899" w:right="1005"/>
        <w:rPr>
          <w:rFonts w:asciiTheme="minorHAnsi" w:hAnsiTheme="minorHAnsi" w:cstheme="minorHAnsi"/>
          <w:sz w:val="16"/>
          <w:lang w:val="az-Latn-AZ"/>
        </w:rPr>
      </w:pPr>
      <w:r w:rsidRPr="004E3C5E">
        <w:rPr>
          <w:rFonts w:asciiTheme="minorHAnsi" w:hAnsiTheme="minorHAnsi" w:cstheme="minorHAnsi"/>
          <w:b/>
          <w:sz w:val="16"/>
          <w:lang w:val="az-Latn-AZ"/>
        </w:rPr>
        <w:t>Alət 11</w:t>
      </w:r>
      <w:r w:rsidRPr="004E3C5E">
        <w:rPr>
          <w:rFonts w:asciiTheme="minorHAnsi" w:hAnsiTheme="minorHAnsi" w:cstheme="minorHAnsi"/>
          <w:sz w:val="16"/>
          <w:lang w:val="az-Latn-AZ"/>
        </w:rPr>
        <w:t xml:space="preserve"> Planlar üçün İCC yoxlama siyahısı </w:t>
      </w:r>
      <w:r w:rsidRPr="004E3C5E">
        <w:rPr>
          <w:rFonts w:asciiTheme="minorHAnsi" w:hAnsiTheme="minorHAnsi" w:cstheme="minorHAnsi"/>
          <w:b/>
          <w:sz w:val="16"/>
          <w:lang w:val="az-Latn-AZ"/>
        </w:rPr>
        <w:t>Alət 1</w:t>
      </w:r>
      <w:r w:rsidR="00B642FA">
        <w:rPr>
          <w:rFonts w:asciiTheme="minorHAnsi" w:hAnsiTheme="minorHAnsi" w:cstheme="minorHAnsi"/>
          <w:b/>
          <w:sz w:val="16"/>
          <w:lang w:val="az-Latn-AZ"/>
        </w:rPr>
        <w:t xml:space="preserve">2 </w:t>
      </w:r>
      <w:r w:rsidRPr="004E3C5E">
        <w:rPr>
          <w:rFonts w:asciiTheme="minorHAnsi" w:hAnsiTheme="minorHAnsi" w:cstheme="minorHAnsi"/>
          <w:sz w:val="16"/>
          <w:lang w:val="az-Latn-AZ"/>
        </w:rPr>
        <w:t>İCC üzrə keys təhlili forması</w:t>
      </w:r>
    </w:p>
    <w:p w14:paraId="4AD55E6A" w14:textId="77777777" w:rsidR="004E7089" w:rsidRPr="004E3C5E" w:rsidRDefault="00000000">
      <w:pPr>
        <w:spacing w:before="39"/>
        <w:ind w:left="899"/>
        <w:rPr>
          <w:rFonts w:asciiTheme="minorHAnsi" w:hAnsiTheme="minorHAnsi" w:cstheme="minorHAnsi"/>
          <w:sz w:val="16"/>
          <w:lang w:val="az-Latn-AZ"/>
        </w:rPr>
      </w:pPr>
      <w:r>
        <w:rPr>
          <w:rFonts w:asciiTheme="minorHAnsi" w:hAnsiTheme="minorHAnsi" w:cstheme="minorHAnsi"/>
          <w:lang w:val="az-Latn-AZ"/>
        </w:rPr>
        <w:pict w14:anchorId="4AD56BD0">
          <v:group id="_x0000_s2508" style="position:absolute;left:0;text-align:left;margin-left:393.05pt;margin-top:-61.2pt;width:14.3pt;height:14.3pt;z-index:-251721728;mso-position-horizontal-relative:page" coordorigin="7861,-1224" coordsize="286,286">
            <v:shape id="_x0000_s2509" type="#_x0000_t75" style="position:absolute;left:7861;top:-1224;width:286;height:286">
              <v:imagedata r:id="rId123" o:title=""/>
            </v:shape>
            <v:shape id="_x0000_s2510" type="#_x0000_t202" style="position:absolute;left:7861;top:-1224;width:286;height:286" filled="f" stroked="f">
              <v:textbox inset="0,0,0,0">
                <w:txbxContent>
                  <w:p w14:paraId="4AD56F1C" w14:textId="77777777" w:rsidR="004E7089" w:rsidRDefault="00A0708C">
                    <w:pPr>
                      <w:spacing w:before="28"/>
                      <w:ind w:left="55"/>
                      <w:rPr>
                        <w:rFonts w:ascii="Verdana"/>
                        <w:b/>
                        <w:sz w:val="18"/>
                      </w:rPr>
                    </w:pPr>
                    <w:r>
                      <w:rPr>
                        <w:rFonts w:ascii="Verdana"/>
                        <w:b/>
                        <w:color w:val="FFFFFF"/>
                        <w:w w:val="85"/>
                        <w:sz w:val="18"/>
                      </w:rPr>
                      <w:t>10</w:t>
                    </w:r>
                  </w:p>
                </w:txbxContent>
              </v:textbox>
            </v:shape>
            <w10:wrap anchorx="page"/>
          </v:group>
        </w:pict>
      </w:r>
      <w:r>
        <w:rPr>
          <w:rFonts w:asciiTheme="minorHAnsi" w:hAnsiTheme="minorHAnsi" w:cstheme="minorHAnsi"/>
          <w:lang w:val="az-Latn-AZ"/>
        </w:rPr>
        <w:pict w14:anchorId="4AD56BD1">
          <v:group id="_x0000_s2511" style="position:absolute;left:0;text-align:left;margin-left:393.05pt;margin-top:-41.7pt;width:14.3pt;height:14.3pt;z-index:-251720704;mso-position-horizontal-relative:page" coordorigin="7861,-834" coordsize="286,286">
            <v:shape id="_x0000_s2512" type="#_x0000_t75" style="position:absolute;left:7861;top:-834;width:286;height:286">
              <v:imagedata r:id="rId123" o:title=""/>
            </v:shape>
            <v:shape id="_x0000_s2513" type="#_x0000_t202" style="position:absolute;left:7861;top:-834;width:286;height:286" filled="f" stroked="f">
              <v:textbox inset="0,0,0,0">
                <w:txbxContent>
                  <w:p w14:paraId="4AD56F1D" w14:textId="77777777" w:rsidR="004E7089" w:rsidRDefault="00A0708C">
                    <w:pPr>
                      <w:spacing w:before="29"/>
                      <w:ind w:left="77"/>
                      <w:rPr>
                        <w:rFonts w:ascii="Verdana"/>
                        <w:b/>
                        <w:sz w:val="18"/>
                      </w:rPr>
                    </w:pPr>
                    <w:r>
                      <w:rPr>
                        <w:rFonts w:ascii="Verdana"/>
                        <w:b/>
                        <w:color w:val="FFFFFF"/>
                        <w:w w:val="65"/>
                        <w:sz w:val="18"/>
                      </w:rPr>
                      <w:t>11</w:t>
                    </w:r>
                  </w:p>
                </w:txbxContent>
              </v:textbox>
            </v:shape>
            <w10:wrap anchorx="page"/>
          </v:group>
        </w:pict>
      </w:r>
      <w:r>
        <w:rPr>
          <w:rFonts w:asciiTheme="minorHAnsi" w:hAnsiTheme="minorHAnsi" w:cstheme="minorHAnsi"/>
          <w:lang w:val="az-Latn-AZ"/>
        </w:rPr>
        <w:pict w14:anchorId="4AD56BD2">
          <v:group id="_x0000_s2514" style="position:absolute;left:0;text-align:left;margin-left:393.05pt;margin-top:-22.2pt;width:14.3pt;height:14.3pt;z-index:-251719680;mso-position-horizontal-relative:page" coordorigin="7861,-444" coordsize="286,286">
            <v:shape id="_x0000_s2515" type="#_x0000_t75" style="position:absolute;left:7861;top:-444;width:286;height:286">
              <v:imagedata r:id="rId123" o:title=""/>
            </v:shape>
            <v:shape id="_x0000_s2516" type="#_x0000_t202" style="position:absolute;left:7861;top:-444;width:286;height:286" filled="f" stroked="f">
              <v:textbox inset="0,0,0,0">
                <w:txbxContent>
                  <w:p w14:paraId="4AD56F1E" w14:textId="77777777" w:rsidR="004E7089" w:rsidRDefault="00A0708C">
                    <w:pPr>
                      <w:spacing w:before="29"/>
                      <w:ind w:left="53"/>
                      <w:rPr>
                        <w:rFonts w:ascii="Verdana"/>
                        <w:b/>
                        <w:sz w:val="18"/>
                      </w:rPr>
                    </w:pPr>
                    <w:r>
                      <w:rPr>
                        <w:rFonts w:ascii="Verdana"/>
                        <w:b/>
                        <w:color w:val="FFFFFF"/>
                        <w:w w:val="80"/>
                        <w:sz w:val="18"/>
                      </w:rPr>
                      <w:t>12</w:t>
                    </w:r>
                  </w:p>
                </w:txbxContent>
              </v:textbox>
            </v:shape>
            <w10:wrap anchorx="page"/>
          </v:group>
        </w:pict>
      </w:r>
      <w:r>
        <w:rPr>
          <w:rFonts w:asciiTheme="minorHAnsi" w:hAnsiTheme="minorHAnsi" w:cstheme="minorHAnsi"/>
          <w:lang w:val="az-Latn-AZ"/>
        </w:rPr>
        <w:pict w14:anchorId="4AD56BD3">
          <v:group id="_x0000_s2517" style="position:absolute;left:0;text-align:left;margin-left:393.05pt;margin-top:-.7pt;width:14.3pt;height:14.3pt;z-index:-251718656;mso-position-horizontal-relative:page" coordorigin="7861,-14" coordsize="286,286">
            <v:shape id="_x0000_s2518" type="#_x0000_t75" style="position:absolute;left:7861;top:-14;width:286;height:286">
              <v:imagedata r:id="rId123" o:title=""/>
            </v:shape>
            <v:shape id="_x0000_s2519" type="#_x0000_t202" style="position:absolute;left:7861;top:-14;width:286;height:286" filled="f" stroked="f">
              <v:textbox inset="0,0,0,0">
                <w:txbxContent>
                  <w:p w14:paraId="4AD56F1F" w14:textId="77777777" w:rsidR="004E7089" w:rsidRDefault="00A0708C">
                    <w:pPr>
                      <w:spacing w:before="31"/>
                      <w:ind w:left="54"/>
                      <w:rPr>
                        <w:rFonts w:ascii="Verdana"/>
                        <w:b/>
                        <w:sz w:val="18"/>
                      </w:rPr>
                    </w:pPr>
                    <w:r>
                      <w:rPr>
                        <w:rFonts w:ascii="Verdana"/>
                        <w:b/>
                        <w:color w:val="FFFFFF"/>
                        <w:w w:val="80"/>
                        <w:sz w:val="18"/>
                      </w:rPr>
                      <w:t>15</w:t>
                    </w:r>
                  </w:p>
                </w:txbxContent>
              </v:textbox>
            </v:shape>
            <w10:wrap anchorx="page"/>
          </v:group>
        </w:pict>
      </w:r>
      <w:r w:rsidR="00A0708C" w:rsidRPr="004E3C5E">
        <w:rPr>
          <w:rFonts w:asciiTheme="minorHAnsi" w:hAnsiTheme="minorHAnsi" w:cstheme="minorHAnsi"/>
          <w:b/>
          <w:sz w:val="16"/>
          <w:lang w:val="az-Latn-AZ"/>
        </w:rPr>
        <w:t>Alət 15</w:t>
      </w:r>
      <w:r w:rsidR="00A0708C" w:rsidRPr="004E3C5E">
        <w:rPr>
          <w:rFonts w:asciiTheme="minorHAnsi" w:hAnsiTheme="minorHAnsi" w:cstheme="minorHAnsi"/>
          <w:sz w:val="16"/>
          <w:lang w:val="az-Latn-AZ"/>
        </w:rPr>
        <w:t>Rəylər üçün alətlər dəsti</w:t>
      </w:r>
    </w:p>
    <w:p w14:paraId="4AD55E6B" w14:textId="77777777" w:rsidR="004E7089" w:rsidRPr="004E3C5E" w:rsidRDefault="004E7089">
      <w:pPr>
        <w:rPr>
          <w:rFonts w:asciiTheme="minorHAnsi" w:hAnsiTheme="minorHAnsi" w:cstheme="minorHAnsi"/>
          <w:sz w:val="16"/>
          <w:lang w:val="az-Latn-AZ"/>
        </w:rPr>
        <w:sectPr w:rsidR="004E7089" w:rsidRPr="004E3C5E">
          <w:type w:val="continuous"/>
          <w:pgSz w:w="11910" w:h="16840"/>
          <w:pgMar w:top="620" w:right="0" w:bottom="280" w:left="0" w:header="720" w:footer="720" w:gutter="0"/>
          <w:cols w:num="3" w:space="720" w:equalWidth="0">
            <w:col w:w="4066" w:space="40"/>
            <w:col w:w="3160" w:space="39"/>
            <w:col w:w="4605"/>
          </w:cols>
        </w:sectPr>
      </w:pPr>
    </w:p>
    <w:p w14:paraId="4AD55E6C" w14:textId="77777777" w:rsidR="004E7089" w:rsidRPr="004E3C5E" w:rsidRDefault="00000000">
      <w:pPr>
        <w:pStyle w:val="BodyText"/>
        <w:rPr>
          <w:rFonts w:asciiTheme="minorHAnsi" w:hAnsiTheme="minorHAnsi" w:cstheme="minorHAnsi"/>
          <w:sz w:val="20"/>
          <w:lang w:val="az-Latn-AZ"/>
        </w:rPr>
      </w:pPr>
      <w:r>
        <w:rPr>
          <w:rFonts w:asciiTheme="minorHAnsi" w:hAnsiTheme="minorHAnsi" w:cstheme="minorHAnsi"/>
          <w:lang w:val="az-Latn-AZ"/>
        </w:rPr>
        <w:pict w14:anchorId="4AD56BD4">
          <v:rect id="_x0000_s2520" style="position:absolute;margin-left:0;margin-top:0;width:595.3pt;height:841.9pt;z-index:-251731968;mso-position-horizontal-relative:page;mso-position-vertical-relative:page" fillcolor="#e9eff9" stroked="f">
            <w10:wrap anchorx="page" anchory="page"/>
          </v:rect>
        </w:pict>
      </w:r>
    </w:p>
    <w:p w14:paraId="4AD55E6D" w14:textId="77777777" w:rsidR="004E7089" w:rsidRPr="004E3C5E" w:rsidRDefault="004E7089">
      <w:pPr>
        <w:pStyle w:val="BodyText"/>
        <w:rPr>
          <w:rFonts w:asciiTheme="minorHAnsi" w:hAnsiTheme="minorHAnsi" w:cstheme="minorHAnsi"/>
          <w:sz w:val="20"/>
          <w:lang w:val="az-Latn-AZ"/>
        </w:rPr>
      </w:pPr>
    </w:p>
    <w:p w14:paraId="4AD55E6E" w14:textId="77777777" w:rsidR="004E7089" w:rsidRPr="004E3C5E" w:rsidRDefault="004E7089">
      <w:pPr>
        <w:pStyle w:val="BodyText"/>
        <w:rPr>
          <w:rFonts w:asciiTheme="minorHAnsi" w:hAnsiTheme="minorHAnsi" w:cstheme="minorHAnsi"/>
          <w:sz w:val="20"/>
          <w:lang w:val="az-Latn-AZ"/>
        </w:rPr>
      </w:pPr>
    </w:p>
    <w:p w14:paraId="4AD55E6F" w14:textId="77777777" w:rsidR="004E7089" w:rsidRPr="004E3C5E" w:rsidRDefault="004E7089">
      <w:pPr>
        <w:pStyle w:val="BodyText"/>
        <w:rPr>
          <w:rFonts w:asciiTheme="minorHAnsi" w:hAnsiTheme="minorHAnsi" w:cstheme="minorHAnsi"/>
          <w:sz w:val="18"/>
          <w:lang w:val="az-Latn-AZ"/>
        </w:rPr>
      </w:pPr>
    </w:p>
    <w:p w14:paraId="4AD55E70" w14:textId="77777777" w:rsidR="004E7089" w:rsidRPr="004E3C5E" w:rsidRDefault="00A0708C">
      <w:pPr>
        <w:tabs>
          <w:tab w:val="left" w:pos="1133"/>
          <w:tab w:val="left" w:pos="1770"/>
        </w:tabs>
        <w:spacing w:before="106"/>
        <w:ind w:left="-1"/>
        <w:rPr>
          <w:rFonts w:asciiTheme="minorHAnsi" w:hAnsiTheme="minorHAnsi" w:cstheme="minorHAnsi"/>
          <w:sz w:val="16"/>
          <w:lang w:val="az-Latn-AZ"/>
        </w:rPr>
      </w:pPr>
      <w:r w:rsidRPr="004E3C5E">
        <w:rPr>
          <w:rFonts w:asciiTheme="minorHAnsi" w:hAnsiTheme="minorHAnsi" w:cstheme="minorHAnsi"/>
          <w:b/>
          <w:color w:val="FFFFFF"/>
          <w:sz w:val="20"/>
          <w:shd w:val="clear" w:color="auto" w:fill="236092"/>
          <w:lang w:val="az-Latn-AZ"/>
        </w:rPr>
        <w:t xml:space="preserve"> </w:t>
      </w:r>
      <w:r w:rsidRPr="004E3C5E">
        <w:rPr>
          <w:rFonts w:asciiTheme="minorHAnsi" w:hAnsiTheme="minorHAnsi" w:cstheme="minorHAnsi"/>
          <w:b/>
          <w:color w:val="FFFFFF"/>
          <w:sz w:val="20"/>
          <w:shd w:val="clear" w:color="auto" w:fill="236092"/>
          <w:lang w:val="az-Latn-AZ"/>
        </w:rPr>
        <w:tab/>
        <w:t>24</w:t>
      </w:r>
      <w:r w:rsidRPr="004E3C5E">
        <w:rPr>
          <w:rFonts w:asciiTheme="minorHAnsi" w:hAnsiTheme="minorHAnsi" w:cstheme="minorHAnsi"/>
          <w:b/>
          <w:color w:val="FFFFFF"/>
          <w:sz w:val="20"/>
          <w:shd w:val="clear" w:color="auto" w:fill="236092"/>
          <w:lang w:val="az-Latn-AZ"/>
        </w:rPr>
        <w:tab/>
      </w:r>
      <w:r w:rsidRPr="004E3C5E">
        <w:rPr>
          <w:rFonts w:asciiTheme="minorHAnsi" w:hAnsiTheme="minorHAnsi" w:cstheme="minorHAnsi"/>
          <w:sz w:val="16"/>
          <w:lang w:val="az-Latn-AZ"/>
        </w:rPr>
        <w:t>Qızıl Xaç və Qızıl Aypara Hərəkatının İcmaların Cəlb Olunması və Cavabdehlik üzrə Bələdçisi</w:t>
      </w:r>
    </w:p>
    <w:p w14:paraId="4AD55E71" w14:textId="77777777" w:rsidR="004E7089" w:rsidRPr="004E3C5E" w:rsidRDefault="004E7089">
      <w:pPr>
        <w:rPr>
          <w:rFonts w:asciiTheme="minorHAnsi" w:hAnsiTheme="minorHAnsi" w:cstheme="minorHAnsi"/>
          <w:sz w:val="16"/>
          <w:lang w:val="az-Latn-AZ"/>
        </w:rPr>
        <w:sectPr w:rsidR="004E7089" w:rsidRPr="004E3C5E">
          <w:type w:val="continuous"/>
          <w:pgSz w:w="11910" w:h="16840"/>
          <w:pgMar w:top="620" w:right="0" w:bottom="280" w:left="0" w:header="720" w:footer="720" w:gutter="0"/>
          <w:cols w:space="720"/>
        </w:sectPr>
      </w:pPr>
    </w:p>
    <w:p w14:paraId="4AD55E72" w14:textId="77777777" w:rsidR="004E7089" w:rsidRPr="004E3C5E" w:rsidRDefault="00000000">
      <w:pPr>
        <w:pStyle w:val="BodyText"/>
        <w:rPr>
          <w:rFonts w:asciiTheme="minorHAnsi" w:hAnsiTheme="minorHAnsi" w:cstheme="minorHAnsi"/>
          <w:sz w:val="20"/>
          <w:lang w:val="az-Latn-AZ"/>
        </w:rPr>
      </w:pPr>
      <w:r>
        <w:rPr>
          <w:rFonts w:asciiTheme="minorHAnsi" w:hAnsiTheme="minorHAnsi" w:cstheme="minorHAnsi"/>
          <w:lang w:val="az-Latn-AZ"/>
        </w:rPr>
        <w:lastRenderedPageBreak/>
        <w:pict w14:anchorId="4AD56BD5">
          <v:shape id="_x0000_s2521" style="position:absolute;margin-left:0;margin-top:0;width:.1pt;height:841.9pt;z-index:251489280;mso-position-horizontal-relative:page;mso-position-vertical-relative:page" coordsize="0,16838" path="m,l,16838e" fillcolor="#e9eff9" stroked="f">
            <v:path arrowok="t"/>
            <w10:wrap anchorx="page" anchory="page"/>
          </v:shape>
        </w:pict>
      </w:r>
    </w:p>
    <w:p w14:paraId="4AD55E73" w14:textId="77777777" w:rsidR="004E7089" w:rsidRPr="004E3C5E" w:rsidRDefault="004E7089">
      <w:pPr>
        <w:pStyle w:val="BodyText"/>
        <w:rPr>
          <w:rFonts w:asciiTheme="minorHAnsi" w:hAnsiTheme="minorHAnsi" w:cstheme="minorHAnsi"/>
          <w:sz w:val="20"/>
          <w:lang w:val="az-Latn-AZ"/>
        </w:rPr>
      </w:pPr>
    </w:p>
    <w:p w14:paraId="4AD55E74" w14:textId="77777777" w:rsidR="004E7089" w:rsidRPr="004E3C5E" w:rsidRDefault="004E7089">
      <w:pPr>
        <w:pStyle w:val="BodyText"/>
        <w:rPr>
          <w:rFonts w:asciiTheme="minorHAnsi" w:hAnsiTheme="minorHAnsi" w:cstheme="minorHAnsi"/>
          <w:sz w:val="20"/>
          <w:lang w:val="az-Latn-AZ"/>
        </w:rPr>
      </w:pPr>
    </w:p>
    <w:p w14:paraId="4AD55E75" w14:textId="77777777" w:rsidR="004E7089" w:rsidRPr="004E3C5E" w:rsidRDefault="004E7089">
      <w:pPr>
        <w:pStyle w:val="BodyText"/>
        <w:spacing w:before="7"/>
        <w:rPr>
          <w:rFonts w:asciiTheme="minorHAnsi" w:hAnsiTheme="minorHAnsi" w:cstheme="minorHAnsi"/>
          <w:sz w:val="23"/>
          <w:lang w:val="az-Latn-AZ"/>
        </w:rPr>
      </w:pPr>
    </w:p>
    <w:p w14:paraId="51220CE3" w14:textId="77777777" w:rsidR="00B642FA" w:rsidRDefault="00A0708C">
      <w:pPr>
        <w:pStyle w:val="Heading1"/>
        <w:spacing w:before="198" w:line="196" w:lineRule="auto"/>
        <w:ind w:right="1047" w:hanging="14"/>
        <w:rPr>
          <w:rFonts w:asciiTheme="minorHAnsi" w:hAnsiTheme="minorHAnsi" w:cstheme="minorHAnsi"/>
          <w:color w:val="011E41"/>
          <w:lang w:val="az-Latn-AZ"/>
        </w:rPr>
      </w:pPr>
      <w:bookmarkStart w:id="13" w:name="_bookmark13"/>
      <w:bookmarkStart w:id="14" w:name="_bookmark14"/>
      <w:bookmarkEnd w:id="13"/>
      <w:bookmarkEnd w:id="14"/>
      <w:r w:rsidRPr="004E3C5E">
        <w:rPr>
          <w:rFonts w:asciiTheme="minorHAnsi" w:hAnsiTheme="minorHAnsi" w:cstheme="minorHAnsi"/>
          <w:b w:val="0"/>
          <w:color w:val="236092"/>
          <w:lang w:val="az-Latn-AZ"/>
        </w:rPr>
        <w:t>MODUL 3</w:t>
      </w:r>
      <w:r w:rsidRPr="004E3C5E">
        <w:rPr>
          <w:rFonts w:asciiTheme="minorHAnsi" w:hAnsiTheme="minorHAnsi" w:cstheme="minorHAnsi"/>
          <w:color w:val="011E41"/>
          <w:lang w:val="az-Latn-AZ"/>
        </w:rPr>
        <w:t xml:space="preserve"> </w:t>
      </w:r>
    </w:p>
    <w:p w14:paraId="4AD55E76" w14:textId="5089CA48" w:rsidR="004E7089" w:rsidRPr="004E3C5E" w:rsidRDefault="00A0708C">
      <w:pPr>
        <w:pStyle w:val="Heading1"/>
        <w:spacing w:before="198" w:line="196" w:lineRule="auto"/>
        <w:ind w:right="1047" w:hanging="14"/>
        <w:rPr>
          <w:rFonts w:asciiTheme="minorHAnsi" w:hAnsiTheme="minorHAnsi" w:cstheme="minorHAnsi"/>
          <w:lang w:val="az-Latn-AZ"/>
        </w:rPr>
      </w:pPr>
      <w:r w:rsidRPr="004E3C5E">
        <w:rPr>
          <w:rFonts w:asciiTheme="minorHAnsi" w:hAnsiTheme="minorHAnsi" w:cstheme="minorHAnsi"/>
          <w:color w:val="011E41"/>
          <w:lang w:val="az-Latn-AZ"/>
        </w:rPr>
        <w:t>İCMALARIN CƏLB OLUNMASI VƏ CAVABDEHLİYİN İNSTİTUSİONALLAŞDIRILMASI</w:t>
      </w:r>
    </w:p>
    <w:p w14:paraId="4AD55E77" w14:textId="77777777" w:rsidR="004E7089" w:rsidRPr="004E3C5E" w:rsidRDefault="004E7089">
      <w:pPr>
        <w:pStyle w:val="BodyText"/>
        <w:rPr>
          <w:rFonts w:asciiTheme="minorHAnsi" w:hAnsiTheme="minorHAnsi" w:cstheme="minorHAnsi"/>
          <w:b/>
          <w:sz w:val="90"/>
          <w:lang w:val="az-Latn-AZ"/>
        </w:rPr>
      </w:pPr>
    </w:p>
    <w:p w14:paraId="4AD55E78" w14:textId="77777777" w:rsidR="004E7089" w:rsidRPr="004E3C5E" w:rsidRDefault="00A0708C">
      <w:pPr>
        <w:pStyle w:val="Heading4"/>
        <w:spacing w:before="0"/>
        <w:ind w:left="1104"/>
        <w:rPr>
          <w:rFonts w:asciiTheme="minorHAnsi" w:hAnsiTheme="minorHAnsi" w:cstheme="minorHAnsi"/>
          <w:lang w:val="az-Latn-AZ"/>
        </w:rPr>
      </w:pPr>
      <w:r w:rsidRPr="004E3C5E">
        <w:rPr>
          <w:rFonts w:asciiTheme="minorHAnsi" w:hAnsiTheme="minorHAnsi" w:cstheme="minorHAnsi"/>
          <w:color w:val="F5333F"/>
          <w:lang w:val="az-Latn-AZ"/>
        </w:rPr>
        <w:t>İnstitusionallaşdırma nə deməkdir?</w:t>
      </w:r>
    </w:p>
    <w:p w14:paraId="4AD55E79" w14:textId="77777777" w:rsidR="004E7089" w:rsidRPr="004E3C5E" w:rsidRDefault="00A0708C">
      <w:pPr>
        <w:pStyle w:val="BodyText"/>
        <w:spacing w:before="208" w:line="232" w:lineRule="auto"/>
        <w:ind w:left="1135" w:right="1102" w:firstLine="5"/>
        <w:jc w:val="both"/>
        <w:rPr>
          <w:rFonts w:asciiTheme="minorHAnsi" w:hAnsiTheme="minorHAnsi" w:cstheme="minorHAnsi"/>
          <w:lang w:val="az-Latn-AZ"/>
        </w:rPr>
      </w:pPr>
      <w:r w:rsidRPr="004E3C5E">
        <w:rPr>
          <w:rFonts w:asciiTheme="minorHAnsi" w:hAnsiTheme="minorHAnsi" w:cstheme="minorHAnsi"/>
          <w:lang w:val="az-Latn-AZ"/>
        </w:rPr>
        <w:t xml:space="preserve">İcma ilə iş və hesabatlılığı institusionallaşdırmaq və ya institusional çərçivəyə salmaq dedikdə, onu təşkilatın strukturunun və ya daimi fəaliyyətinin bir hissəsinə çevirmək nəzərdə tutulur. Bu, proqramın və fövqəladə hallara cavabvermə prosesinin hər bir fəaliyyətinin və hər mərhələsinin gözlənilən və sistemli bir hissəsi olanadək, icma ilə işin strategiyalara, siyasətlərə, planlara və iş üsullarına inteqrasiyasını nəzərdə tutur. Buna nail olmaq üçün, Milli Cəmiyyət adekvat maliyyələşdirmə, heyət vaxtı və idarəetməyə dəstək vasitəsilə, icmalar qarşısında cavabdehliyin gücləndirilməsini təşkilatın prioritetlərindən birinə çevirməlidir. Aşağıdakı tədbirlər </w:t>
      </w:r>
      <w:r w:rsidRPr="004E3C5E">
        <w:rPr>
          <w:rFonts w:asciiTheme="minorHAnsi" w:hAnsiTheme="minorHAnsi" w:cstheme="minorHAnsi"/>
          <w:b/>
          <w:lang w:val="az-Latn-AZ"/>
        </w:rPr>
        <w:t>konkret bir şəxsin öhdəliyi deyil</w:t>
      </w:r>
      <w:r w:rsidRPr="004E3C5E">
        <w:rPr>
          <w:rFonts w:asciiTheme="minorHAnsi" w:hAnsiTheme="minorHAnsi" w:cstheme="minorHAnsi"/>
          <w:lang w:val="az-Latn-AZ"/>
        </w:rPr>
        <w:t xml:space="preserve"> (məsələn, icmaların cəlb olunması və cavabdehlik üzrə rəhbərin), </w:t>
      </w:r>
      <w:r w:rsidRPr="004E3C5E">
        <w:rPr>
          <w:rFonts w:asciiTheme="minorHAnsi" w:hAnsiTheme="minorHAnsi" w:cstheme="minorHAnsi"/>
          <w:b/>
          <w:lang w:val="az-Latn-AZ"/>
        </w:rPr>
        <w:t xml:space="preserve">bütün Milli Cəmiyyətin </w:t>
      </w:r>
      <w:r w:rsidRPr="00750AEC">
        <w:rPr>
          <w:rFonts w:asciiTheme="minorHAnsi" w:hAnsiTheme="minorHAnsi" w:cstheme="minorHAnsi"/>
          <w:bCs/>
          <w:lang w:val="az-Latn-AZ"/>
        </w:rPr>
        <w:t>birgə səyini tələb edir</w:t>
      </w:r>
      <w:r w:rsidRPr="004E3C5E">
        <w:rPr>
          <w:rFonts w:asciiTheme="minorHAnsi" w:hAnsiTheme="minorHAnsi" w:cstheme="minorHAnsi"/>
          <w:lang w:val="az-Latn-AZ"/>
        </w:rPr>
        <w:t>.</w:t>
      </w:r>
    </w:p>
    <w:p w14:paraId="4AD55E7A" w14:textId="77777777" w:rsidR="004E7089" w:rsidRPr="004E3C5E" w:rsidRDefault="004E7089">
      <w:pPr>
        <w:pStyle w:val="BodyText"/>
        <w:rPr>
          <w:rFonts w:asciiTheme="minorHAnsi" w:hAnsiTheme="minorHAnsi" w:cstheme="minorHAnsi"/>
          <w:sz w:val="26"/>
          <w:lang w:val="az-Latn-AZ"/>
        </w:rPr>
      </w:pPr>
    </w:p>
    <w:p w14:paraId="4AD55E7B" w14:textId="77777777" w:rsidR="004E7089" w:rsidRPr="004E3C5E" w:rsidRDefault="004E7089">
      <w:pPr>
        <w:pStyle w:val="BodyText"/>
        <w:spacing w:before="13"/>
        <w:rPr>
          <w:rFonts w:asciiTheme="minorHAnsi" w:hAnsiTheme="minorHAnsi" w:cstheme="minorHAnsi"/>
          <w:sz w:val="18"/>
          <w:lang w:val="az-Latn-AZ"/>
        </w:rPr>
      </w:pPr>
    </w:p>
    <w:p w14:paraId="4AD55E7C" w14:textId="77777777" w:rsidR="004E7089" w:rsidRPr="004E3C5E" w:rsidRDefault="00A0708C">
      <w:pPr>
        <w:pStyle w:val="Heading4"/>
        <w:spacing w:before="0" w:line="208" w:lineRule="auto"/>
        <w:ind w:left="1135" w:right="2269" w:hanging="31"/>
        <w:rPr>
          <w:rFonts w:asciiTheme="minorHAnsi" w:hAnsiTheme="minorHAnsi" w:cstheme="minorHAnsi"/>
          <w:lang w:val="az-Latn-AZ"/>
        </w:rPr>
      </w:pPr>
      <w:r w:rsidRPr="004E3C5E">
        <w:rPr>
          <w:rFonts w:asciiTheme="minorHAnsi" w:hAnsiTheme="minorHAnsi" w:cstheme="minorHAnsi"/>
          <w:color w:val="F5333F"/>
          <w:lang w:val="az-Latn-AZ"/>
        </w:rPr>
        <w:t>İcmaların cəlb olunmasını və cavabdehliyi niyə institusionallaşdırmaq  lazımdır?</w:t>
      </w:r>
    </w:p>
    <w:p w14:paraId="4AD55E7D" w14:textId="77777777" w:rsidR="004E7089" w:rsidRPr="004E3C5E" w:rsidRDefault="00A0708C">
      <w:pPr>
        <w:spacing w:before="242"/>
        <w:ind w:left="1143"/>
        <w:jc w:val="both"/>
        <w:rPr>
          <w:rFonts w:asciiTheme="minorHAnsi" w:hAnsiTheme="minorHAnsi" w:cstheme="minorHAnsi"/>
          <w:b/>
          <w:sz w:val="19"/>
          <w:lang w:val="az-Latn-AZ"/>
        </w:rPr>
      </w:pPr>
      <w:r w:rsidRPr="004E3C5E">
        <w:rPr>
          <w:rFonts w:asciiTheme="minorHAnsi" w:hAnsiTheme="minorHAnsi" w:cstheme="minorHAnsi"/>
          <w:b/>
          <w:sz w:val="19"/>
          <w:lang w:val="az-Latn-AZ"/>
        </w:rPr>
        <w:t>Ondan ötrü ki, icmaların cəlb olunması...</w:t>
      </w:r>
    </w:p>
    <w:p w14:paraId="4AD55E7E" w14:textId="77777777" w:rsidR="004E7089" w:rsidRPr="004E3C5E" w:rsidRDefault="00A0708C">
      <w:pPr>
        <w:pStyle w:val="ListParagraph"/>
        <w:numPr>
          <w:ilvl w:val="0"/>
          <w:numId w:val="46"/>
        </w:numPr>
        <w:tabs>
          <w:tab w:val="left" w:pos="1309"/>
        </w:tabs>
        <w:spacing w:before="181"/>
        <w:ind w:left="1308"/>
        <w:rPr>
          <w:rFonts w:asciiTheme="minorHAnsi" w:hAnsiTheme="minorHAnsi" w:cstheme="minorHAnsi"/>
          <w:sz w:val="19"/>
          <w:lang w:val="az-Latn-AZ"/>
        </w:rPr>
      </w:pPr>
      <w:r w:rsidRPr="004E3C5E">
        <w:rPr>
          <w:rFonts w:asciiTheme="minorHAnsi" w:hAnsiTheme="minorHAnsi" w:cstheme="minorHAnsi"/>
          <w:sz w:val="19"/>
          <w:lang w:val="az-Latn-AZ"/>
        </w:rPr>
        <w:t>Bütün proqramlarda və fəaliyyətlərdə eyni dərəcədə yüksək keyfiyyətlə aparılsın</w:t>
      </w:r>
    </w:p>
    <w:p w14:paraId="4AD55E7F" w14:textId="77777777" w:rsidR="004E7089" w:rsidRPr="004E3C5E" w:rsidRDefault="00A0708C">
      <w:pPr>
        <w:pStyle w:val="ListParagraph"/>
        <w:numPr>
          <w:ilvl w:val="0"/>
          <w:numId w:val="46"/>
        </w:numPr>
        <w:tabs>
          <w:tab w:val="left" w:pos="1312"/>
        </w:tabs>
        <w:spacing w:before="48"/>
        <w:ind w:hanging="176"/>
        <w:rPr>
          <w:rFonts w:asciiTheme="minorHAnsi" w:hAnsiTheme="minorHAnsi" w:cstheme="minorHAnsi"/>
          <w:sz w:val="19"/>
          <w:lang w:val="az-Latn-AZ"/>
        </w:rPr>
      </w:pPr>
      <w:r w:rsidRPr="004E3C5E">
        <w:rPr>
          <w:rFonts w:asciiTheme="minorHAnsi" w:hAnsiTheme="minorHAnsi" w:cstheme="minorHAnsi"/>
          <w:sz w:val="19"/>
          <w:lang w:val="az-Latn-AZ"/>
        </w:rPr>
        <w:t>Onun effektiv proqramların hazırlanması üçün vacib olduğu başa düşülsün</w:t>
      </w:r>
    </w:p>
    <w:p w14:paraId="4AD55E80" w14:textId="77777777" w:rsidR="004E7089" w:rsidRPr="004E3C5E" w:rsidRDefault="00A0708C">
      <w:pPr>
        <w:pStyle w:val="ListParagraph"/>
        <w:numPr>
          <w:ilvl w:val="0"/>
          <w:numId w:val="46"/>
        </w:numPr>
        <w:tabs>
          <w:tab w:val="left" w:pos="1312"/>
        </w:tabs>
        <w:spacing w:before="49"/>
        <w:ind w:hanging="176"/>
        <w:rPr>
          <w:rFonts w:asciiTheme="minorHAnsi" w:hAnsiTheme="minorHAnsi" w:cstheme="minorHAnsi"/>
          <w:sz w:val="19"/>
          <w:lang w:val="az-Latn-AZ"/>
        </w:rPr>
      </w:pPr>
      <w:r w:rsidRPr="004E3C5E">
        <w:rPr>
          <w:rFonts w:asciiTheme="minorHAnsi" w:hAnsiTheme="minorHAnsi" w:cstheme="minorHAnsi"/>
          <w:sz w:val="19"/>
          <w:lang w:val="az-Latn-AZ"/>
        </w:rPr>
        <w:t>Proqram və ya fəaliyyət üzrə rəhbərin şəxsi keyfiyyətlərindən asılı olmasın</w:t>
      </w:r>
    </w:p>
    <w:p w14:paraId="4AD55E81" w14:textId="77777777" w:rsidR="004E7089" w:rsidRPr="004E3C5E" w:rsidRDefault="00A0708C">
      <w:pPr>
        <w:pStyle w:val="ListParagraph"/>
        <w:numPr>
          <w:ilvl w:val="0"/>
          <w:numId w:val="46"/>
        </w:numPr>
        <w:tabs>
          <w:tab w:val="left" w:pos="1312"/>
        </w:tabs>
        <w:spacing w:before="49"/>
        <w:ind w:hanging="176"/>
        <w:rPr>
          <w:rFonts w:asciiTheme="minorHAnsi" w:hAnsiTheme="minorHAnsi" w:cstheme="minorHAnsi"/>
          <w:sz w:val="19"/>
          <w:lang w:val="az-Latn-AZ"/>
        </w:rPr>
      </w:pPr>
      <w:r w:rsidRPr="004E3C5E">
        <w:rPr>
          <w:rFonts w:asciiTheme="minorHAnsi" w:hAnsiTheme="minorHAnsi" w:cstheme="minorHAnsi"/>
          <w:sz w:val="19"/>
          <w:lang w:val="az-Latn-AZ"/>
        </w:rPr>
        <w:t>Artıq bir seçim, əlavə və ya sadəcə "arzuolunan" element olmasın</w:t>
      </w:r>
    </w:p>
    <w:p w14:paraId="4AD55E82" w14:textId="77777777" w:rsidR="004E7089" w:rsidRPr="004E3C5E" w:rsidRDefault="00A0708C">
      <w:pPr>
        <w:pStyle w:val="ListParagraph"/>
        <w:numPr>
          <w:ilvl w:val="0"/>
          <w:numId w:val="46"/>
        </w:numPr>
        <w:tabs>
          <w:tab w:val="left" w:pos="1308"/>
        </w:tabs>
        <w:spacing w:before="49"/>
        <w:ind w:left="1307" w:hanging="172"/>
        <w:rPr>
          <w:rFonts w:asciiTheme="minorHAnsi" w:hAnsiTheme="minorHAnsi" w:cstheme="minorHAnsi"/>
          <w:sz w:val="19"/>
          <w:lang w:val="az-Latn-AZ"/>
        </w:rPr>
      </w:pPr>
      <w:r w:rsidRPr="004E3C5E">
        <w:rPr>
          <w:rFonts w:asciiTheme="minorHAnsi" w:hAnsiTheme="minorHAnsi" w:cstheme="minorHAnsi"/>
          <w:sz w:val="19"/>
          <w:lang w:val="az-Latn-AZ"/>
        </w:rPr>
        <w:t>Kifayət qədər maliyyə vəsaiti və ya vaxt olmadığı təqdirdə belə ləğv edilə bilməsin</w:t>
      </w:r>
    </w:p>
    <w:p w14:paraId="4AD55E83" w14:textId="77777777" w:rsidR="004E7089" w:rsidRPr="004E3C5E" w:rsidRDefault="00A0708C">
      <w:pPr>
        <w:pStyle w:val="ListParagraph"/>
        <w:numPr>
          <w:ilvl w:val="0"/>
          <w:numId w:val="46"/>
        </w:numPr>
        <w:tabs>
          <w:tab w:val="left" w:pos="1309"/>
        </w:tabs>
        <w:spacing w:before="48"/>
        <w:ind w:left="1308"/>
        <w:rPr>
          <w:rFonts w:asciiTheme="minorHAnsi" w:hAnsiTheme="minorHAnsi" w:cstheme="minorHAnsi"/>
          <w:sz w:val="19"/>
          <w:lang w:val="az-Latn-AZ"/>
        </w:rPr>
      </w:pPr>
      <w:r w:rsidRPr="004E3C5E">
        <w:rPr>
          <w:rFonts w:asciiTheme="minorHAnsi" w:hAnsiTheme="minorHAnsi" w:cstheme="minorHAnsi"/>
          <w:sz w:val="19"/>
          <w:lang w:val="az-Latn-AZ"/>
        </w:rPr>
        <w:t>Proqram və ya fəaliyyət yekunlaşdıqda, o başa çatmasın</w:t>
      </w:r>
    </w:p>
    <w:p w14:paraId="4AD55E84" w14:textId="77777777" w:rsidR="004E7089" w:rsidRPr="004E3C5E" w:rsidRDefault="00A0708C">
      <w:pPr>
        <w:pStyle w:val="ListParagraph"/>
        <w:numPr>
          <w:ilvl w:val="0"/>
          <w:numId w:val="46"/>
        </w:numPr>
        <w:tabs>
          <w:tab w:val="left" w:pos="1309"/>
        </w:tabs>
        <w:spacing w:before="49"/>
        <w:ind w:left="1308"/>
        <w:rPr>
          <w:rFonts w:asciiTheme="minorHAnsi" w:hAnsiTheme="minorHAnsi" w:cstheme="minorHAnsi"/>
          <w:sz w:val="19"/>
          <w:lang w:val="az-Latn-AZ"/>
        </w:rPr>
      </w:pPr>
      <w:r w:rsidRPr="004E3C5E">
        <w:rPr>
          <w:rFonts w:asciiTheme="minorHAnsi" w:hAnsiTheme="minorHAnsi" w:cstheme="minorHAnsi"/>
          <w:sz w:val="19"/>
          <w:lang w:val="az-Latn-AZ"/>
        </w:rPr>
        <w:t>Onu təşviq edənlər təşkilatdan uzaqlaşdıqda belə, bu proses dayanmasın</w:t>
      </w:r>
    </w:p>
    <w:p w14:paraId="4AD55E85" w14:textId="77777777" w:rsidR="004E7089" w:rsidRPr="004E3C5E" w:rsidRDefault="00A0708C">
      <w:pPr>
        <w:pStyle w:val="ListParagraph"/>
        <w:numPr>
          <w:ilvl w:val="0"/>
          <w:numId w:val="46"/>
        </w:numPr>
        <w:tabs>
          <w:tab w:val="left" w:pos="1312"/>
        </w:tabs>
        <w:spacing w:before="49"/>
        <w:ind w:hanging="176"/>
        <w:rPr>
          <w:rFonts w:asciiTheme="minorHAnsi" w:hAnsiTheme="minorHAnsi" w:cstheme="minorHAnsi"/>
          <w:sz w:val="19"/>
          <w:lang w:val="az-Latn-AZ"/>
        </w:rPr>
      </w:pPr>
      <w:r w:rsidRPr="004E3C5E">
        <w:rPr>
          <w:rFonts w:asciiTheme="minorHAnsi" w:hAnsiTheme="minorHAnsi" w:cstheme="minorHAnsi"/>
          <w:sz w:val="19"/>
          <w:lang w:val="az-Latn-AZ"/>
        </w:rPr>
        <w:t>Bütün işçilər və könüllülər icmaların cəlb olunmasını, o cümlədən onların özündən gözləntiləri başa düşsünlər</w:t>
      </w:r>
    </w:p>
    <w:p w14:paraId="4AD55E86" w14:textId="77777777" w:rsidR="004E7089" w:rsidRPr="004E3C5E" w:rsidRDefault="004E7089">
      <w:pPr>
        <w:pStyle w:val="BodyText"/>
        <w:rPr>
          <w:rFonts w:asciiTheme="minorHAnsi" w:hAnsiTheme="minorHAnsi" w:cstheme="minorHAnsi"/>
          <w:sz w:val="20"/>
          <w:lang w:val="az-Latn-AZ"/>
        </w:rPr>
      </w:pPr>
    </w:p>
    <w:p w14:paraId="4AD55E87" w14:textId="77777777" w:rsidR="004E7089" w:rsidRPr="004E3C5E" w:rsidRDefault="004E7089">
      <w:pPr>
        <w:pStyle w:val="BodyText"/>
        <w:rPr>
          <w:rFonts w:asciiTheme="minorHAnsi" w:hAnsiTheme="minorHAnsi" w:cstheme="minorHAnsi"/>
          <w:sz w:val="20"/>
          <w:lang w:val="az-Latn-AZ"/>
        </w:rPr>
      </w:pPr>
    </w:p>
    <w:p w14:paraId="4AD55E88" w14:textId="77777777" w:rsidR="004E7089" w:rsidRPr="004E3C5E" w:rsidRDefault="004E7089">
      <w:pPr>
        <w:pStyle w:val="BodyText"/>
        <w:rPr>
          <w:rFonts w:asciiTheme="minorHAnsi" w:hAnsiTheme="minorHAnsi" w:cstheme="minorHAnsi"/>
          <w:sz w:val="20"/>
          <w:lang w:val="az-Latn-AZ"/>
        </w:rPr>
      </w:pPr>
    </w:p>
    <w:p w14:paraId="4AD55E89" w14:textId="77777777" w:rsidR="004E7089" w:rsidRPr="004E3C5E" w:rsidRDefault="004E7089">
      <w:pPr>
        <w:pStyle w:val="BodyText"/>
        <w:rPr>
          <w:rFonts w:asciiTheme="minorHAnsi" w:hAnsiTheme="minorHAnsi" w:cstheme="minorHAnsi"/>
          <w:sz w:val="20"/>
          <w:lang w:val="az-Latn-AZ"/>
        </w:rPr>
      </w:pPr>
    </w:p>
    <w:p w14:paraId="4AD55E8A" w14:textId="77777777" w:rsidR="004E7089" w:rsidRPr="004E3C5E" w:rsidRDefault="004E7089">
      <w:pPr>
        <w:pStyle w:val="BodyText"/>
        <w:rPr>
          <w:rFonts w:asciiTheme="minorHAnsi" w:hAnsiTheme="minorHAnsi" w:cstheme="minorHAnsi"/>
          <w:sz w:val="20"/>
          <w:lang w:val="az-Latn-AZ"/>
        </w:rPr>
      </w:pPr>
    </w:p>
    <w:p w14:paraId="4AD55E8B" w14:textId="77777777" w:rsidR="004E7089" w:rsidRPr="004E3C5E" w:rsidRDefault="004E7089">
      <w:pPr>
        <w:pStyle w:val="BodyText"/>
        <w:rPr>
          <w:rFonts w:asciiTheme="minorHAnsi" w:hAnsiTheme="minorHAnsi" w:cstheme="minorHAnsi"/>
          <w:sz w:val="20"/>
          <w:lang w:val="az-Latn-AZ"/>
        </w:rPr>
      </w:pPr>
    </w:p>
    <w:p w14:paraId="4AD55E8C" w14:textId="77777777" w:rsidR="004E7089" w:rsidRPr="004E3C5E" w:rsidRDefault="004E7089">
      <w:pPr>
        <w:pStyle w:val="BodyText"/>
        <w:rPr>
          <w:rFonts w:asciiTheme="minorHAnsi" w:hAnsiTheme="minorHAnsi" w:cstheme="minorHAnsi"/>
          <w:sz w:val="20"/>
          <w:lang w:val="az-Latn-AZ"/>
        </w:rPr>
      </w:pPr>
    </w:p>
    <w:p w14:paraId="4AD55E8D" w14:textId="77777777" w:rsidR="004E7089" w:rsidRPr="004E3C5E" w:rsidRDefault="004E7089">
      <w:pPr>
        <w:pStyle w:val="BodyText"/>
        <w:rPr>
          <w:rFonts w:asciiTheme="minorHAnsi" w:hAnsiTheme="minorHAnsi" w:cstheme="minorHAnsi"/>
          <w:sz w:val="20"/>
          <w:lang w:val="az-Latn-AZ"/>
        </w:rPr>
      </w:pPr>
    </w:p>
    <w:p w14:paraId="4AD55E8E" w14:textId="77777777" w:rsidR="004E7089" w:rsidRPr="004E3C5E" w:rsidRDefault="004E7089">
      <w:pPr>
        <w:pStyle w:val="BodyText"/>
        <w:rPr>
          <w:rFonts w:asciiTheme="minorHAnsi" w:hAnsiTheme="minorHAnsi" w:cstheme="minorHAnsi"/>
          <w:sz w:val="20"/>
          <w:lang w:val="az-Latn-AZ"/>
        </w:rPr>
      </w:pPr>
    </w:p>
    <w:p w14:paraId="4AD55E8F" w14:textId="77777777" w:rsidR="004E7089" w:rsidRPr="004E3C5E" w:rsidRDefault="004E7089">
      <w:pPr>
        <w:pStyle w:val="BodyText"/>
        <w:rPr>
          <w:rFonts w:asciiTheme="minorHAnsi" w:hAnsiTheme="minorHAnsi" w:cstheme="minorHAnsi"/>
          <w:sz w:val="20"/>
          <w:lang w:val="az-Latn-AZ"/>
        </w:rPr>
      </w:pPr>
    </w:p>
    <w:p w14:paraId="4AD55E90" w14:textId="77777777" w:rsidR="004E7089" w:rsidRPr="004E3C5E" w:rsidRDefault="004E7089">
      <w:pPr>
        <w:pStyle w:val="BodyText"/>
        <w:rPr>
          <w:rFonts w:asciiTheme="minorHAnsi" w:hAnsiTheme="minorHAnsi" w:cstheme="minorHAnsi"/>
          <w:sz w:val="20"/>
          <w:lang w:val="az-Latn-AZ"/>
        </w:rPr>
      </w:pPr>
    </w:p>
    <w:p w14:paraId="4AD55E91" w14:textId="77777777" w:rsidR="004E7089" w:rsidRPr="004E3C5E" w:rsidRDefault="004E7089">
      <w:pPr>
        <w:pStyle w:val="BodyText"/>
        <w:rPr>
          <w:rFonts w:asciiTheme="minorHAnsi" w:hAnsiTheme="minorHAnsi" w:cstheme="minorHAnsi"/>
          <w:sz w:val="20"/>
          <w:lang w:val="az-Latn-AZ"/>
        </w:rPr>
      </w:pPr>
    </w:p>
    <w:p w14:paraId="4AD55E92" w14:textId="77777777" w:rsidR="004E7089" w:rsidRPr="004E3C5E" w:rsidRDefault="004E7089">
      <w:pPr>
        <w:pStyle w:val="BodyText"/>
        <w:rPr>
          <w:rFonts w:asciiTheme="minorHAnsi" w:hAnsiTheme="minorHAnsi" w:cstheme="minorHAnsi"/>
          <w:sz w:val="20"/>
          <w:lang w:val="az-Latn-AZ"/>
        </w:rPr>
      </w:pPr>
    </w:p>
    <w:p w14:paraId="4AD55E93" w14:textId="77777777" w:rsidR="004E7089" w:rsidRPr="004E3C5E" w:rsidRDefault="004E7089">
      <w:pPr>
        <w:pStyle w:val="BodyText"/>
        <w:spacing w:before="4"/>
        <w:rPr>
          <w:rFonts w:asciiTheme="minorHAnsi" w:hAnsiTheme="minorHAnsi" w:cstheme="minorHAnsi"/>
          <w:sz w:val="24"/>
          <w:lang w:val="az-Latn-AZ"/>
        </w:rPr>
      </w:pPr>
    </w:p>
    <w:p w14:paraId="4AD55E94" w14:textId="77777777" w:rsidR="004E7089" w:rsidRPr="004E3C5E" w:rsidRDefault="00000000">
      <w:pPr>
        <w:spacing w:before="114"/>
        <w:ind w:left="4259"/>
        <w:rPr>
          <w:rFonts w:asciiTheme="minorHAnsi" w:hAnsiTheme="minorHAnsi" w:cstheme="minorHAnsi"/>
          <w:sz w:val="16"/>
          <w:lang w:val="az-Latn-AZ"/>
        </w:rPr>
      </w:pPr>
      <w:r>
        <w:rPr>
          <w:rFonts w:asciiTheme="minorHAnsi" w:hAnsiTheme="minorHAnsi" w:cstheme="minorHAnsi"/>
          <w:lang w:val="az-Latn-AZ"/>
        </w:rPr>
        <w:pict w14:anchorId="4AD56BD6">
          <v:group id="_x0000_s2522" style="position:absolute;left:0;text-align:left;margin-left:518.75pt;margin-top:-.45pt;width:76.55pt;height:21pt;z-index:251490304;mso-position-horizontal-relative:page" coordorigin="10375,-9" coordsize="1531,420">
            <v:rect id="_x0000_s2523" style="position:absolute;left:10374;top:-9;width:1531;height:420" fillcolor="#236092" stroked="f"/>
            <v:shape id="_x0000_s2524" type="#_x0000_t202" style="position:absolute;left:10374;top:-9;width:1531;height:420" filled="f" stroked="f">
              <v:textbox inset="0,0,0,0">
                <w:txbxContent>
                  <w:p w14:paraId="4AD56F20" w14:textId="77777777" w:rsidR="004E7089" w:rsidRDefault="00A0708C">
                    <w:pPr>
                      <w:spacing w:before="114"/>
                      <w:ind w:left="177"/>
                      <w:rPr>
                        <w:rFonts w:ascii="Arial"/>
                        <w:b/>
                        <w:sz w:val="18"/>
                      </w:rPr>
                    </w:pPr>
                    <w:r>
                      <w:rPr>
                        <w:rFonts w:ascii="Arial"/>
                        <w:b/>
                        <w:color w:val="FFFFFF"/>
                        <w:w w:val="105"/>
                        <w:sz w:val="18"/>
                      </w:rPr>
                      <w:t>25</w:t>
                    </w:r>
                  </w:p>
                </w:txbxContent>
              </v:textbox>
            </v:shape>
            <w10:wrap anchorx="page"/>
          </v:group>
        </w:pict>
      </w:r>
      <w:r w:rsidR="00A0708C" w:rsidRPr="004E3C5E">
        <w:rPr>
          <w:rFonts w:asciiTheme="minorHAnsi" w:hAnsiTheme="minorHAnsi" w:cstheme="minorHAnsi"/>
          <w:b/>
          <w:color w:val="236092"/>
          <w:sz w:val="16"/>
          <w:lang w:val="az-Latn-AZ"/>
        </w:rPr>
        <w:t>MODUL 3</w:t>
      </w:r>
      <w:r w:rsidR="00A0708C" w:rsidRPr="004E3C5E">
        <w:rPr>
          <w:rFonts w:asciiTheme="minorHAnsi" w:hAnsiTheme="minorHAnsi" w:cstheme="minorHAnsi"/>
          <w:sz w:val="16"/>
          <w:lang w:val="az-Latn-AZ"/>
        </w:rPr>
        <w:t xml:space="preserve"> İCMALARIN CƏLB OLUNMASI VƏ CAVABDEHLİYİN İNSTİTUSİONALLAŞDIRILMASI</w:t>
      </w:r>
    </w:p>
    <w:p w14:paraId="4AD55E95" w14:textId="77777777" w:rsidR="004E7089" w:rsidRPr="004E3C5E" w:rsidRDefault="004E7089">
      <w:pPr>
        <w:rPr>
          <w:rFonts w:asciiTheme="minorHAnsi" w:hAnsiTheme="minorHAnsi" w:cstheme="minorHAnsi"/>
          <w:sz w:val="16"/>
          <w:lang w:val="az-Latn-AZ"/>
        </w:rPr>
        <w:sectPr w:rsidR="004E7089" w:rsidRPr="004E3C5E">
          <w:footerReference w:type="default" r:id="rId124"/>
          <w:pgSz w:w="11910" w:h="16840"/>
          <w:pgMar w:top="0" w:right="0" w:bottom="0" w:left="0" w:header="0" w:footer="0" w:gutter="0"/>
          <w:cols w:space="720"/>
        </w:sectPr>
      </w:pPr>
    </w:p>
    <w:p w14:paraId="4AD55E96" w14:textId="77777777" w:rsidR="004E7089" w:rsidRPr="004E3C5E" w:rsidRDefault="00000000">
      <w:pPr>
        <w:spacing w:before="71" w:line="228" w:lineRule="auto"/>
        <w:ind w:left="682" w:right="8619" w:hanging="2"/>
        <w:rPr>
          <w:rFonts w:asciiTheme="minorHAnsi" w:hAnsiTheme="minorHAnsi" w:cstheme="minorHAnsi"/>
          <w:sz w:val="16"/>
          <w:lang w:val="az-Latn-AZ"/>
        </w:rPr>
      </w:pPr>
      <w:r>
        <w:rPr>
          <w:rFonts w:asciiTheme="minorHAnsi" w:hAnsiTheme="minorHAnsi" w:cstheme="minorHAnsi"/>
          <w:lang w:val="az-Latn-AZ"/>
        </w:rPr>
        <w:lastRenderedPageBreak/>
        <w:pict w14:anchorId="4AD56BD7">
          <v:group id="_x0000_s2525" style="position:absolute;left:0;text-align:left;margin-left:0;margin-top:0;width:595.3pt;height:841.9pt;z-index:-251713536;mso-position-horizontal-relative:page;mso-position-vertical-relative:page" coordsize="11906,16838">
            <v:shape id="_x0000_s2526" type="#_x0000_t75" style="position:absolute;width:11906;height:16838">
              <v:imagedata r:id="rId125" o:title=""/>
            </v:shape>
            <v:shape id="_x0000_s2527" style="position:absolute;width:6468;height:6468" coordsize="6468,6468" path="m6468,l2696,,,2696,,6468,6468,xe" stroked="f">
              <v:fill opacity="52428f"/>
              <v:path arrowok="t"/>
            </v:shape>
            <v:shape id="_x0000_s2528" style="position:absolute;width:4947;height:4947" coordsize="4947,4947" path="m4946,l,,,4946,4946,xe" stroked="f">
              <v:path arrowok="t"/>
            </v:shape>
            <w10:wrap anchorx="page" anchory="page"/>
          </v:group>
        </w:pict>
      </w:r>
      <w:bookmarkStart w:id="15" w:name="_bookmark15"/>
      <w:bookmarkEnd w:id="15"/>
      <w:r w:rsidR="00A0708C" w:rsidRPr="004E3C5E">
        <w:rPr>
          <w:rFonts w:asciiTheme="minorHAnsi" w:hAnsiTheme="minorHAnsi" w:cstheme="minorHAnsi"/>
          <w:b/>
          <w:sz w:val="16"/>
          <w:lang w:val="az-Latn-AZ"/>
        </w:rPr>
        <w:t>Yəmən 2017</w:t>
      </w:r>
      <w:r w:rsidR="00A0708C" w:rsidRPr="004E3C5E">
        <w:rPr>
          <w:rFonts w:asciiTheme="minorHAnsi" w:hAnsiTheme="minorHAnsi" w:cstheme="minorHAnsi"/>
          <w:sz w:val="16"/>
          <w:lang w:val="az-Latn-AZ"/>
        </w:rPr>
        <w:t xml:space="preserve"> Abdulhakim könüllüdür, o, vəba xəstəliyinin qarşısının alınması ilə bağlı təlimatı bir qadına başa saldıqdan sonra, hər ikisi razılıq əlaməti olaraq "OK" işarəsini göstərirlər. © EPA</w:t>
      </w:r>
    </w:p>
    <w:p w14:paraId="4AD55E97" w14:textId="77777777" w:rsidR="004E7089" w:rsidRPr="004E3C5E" w:rsidRDefault="004E7089">
      <w:pPr>
        <w:pStyle w:val="BodyText"/>
        <w:rPr>
          <w:rFonts w:asciiTheme="minorHAnsi" w:hAnsiTheme="minorHAnsi" w:cstheme="minorHAnsi"/>
          <w:sz w:val="20"/>
          <w:lang w:val="az-Latn-AZ"/>
        </w:rPr>
      </w:pPr>
    </w:p>
    <w:p w14:paraId="4AD55E98" w14:textId="77777777" w:rsidR="004E7089" w:rsidRPr="004E3C5E" w:rsidRDefault="004E7089">
      <w:pPr>
        <w:pStyle w:val="BodyText"/>
        <w:rPr>
          <w:rFonts w:asciiTheme="minorHAnsi" w:hAnsiTheme="minorHAnsi" w:cstheme="minorHAnsi"/>
          <w:sz w:val="20"/>
          <w:lang w:val="az-Latn-AZ"/>
        </w:rPr>
      </w:pPr>
    </w:p>
    <w:p w14:paraId="4AD55E99" w14:textId="77777777" w:rsidR="004E7089" w:rsidRPr="004E3C5E" w:rsidRDefault="004E7089">
      <w:pPr>
        <w:pStyle w:val="BodyText"/>
        <w:rPr>
          <w:rFonts w:asciiTheme="minorHAnsi" w:hAnsiTheme="minorHAnsi" w:cstheme="minorHAnsi"/>
          <w:sz w:val="20"/>
          <w:lang w:val="az-Latn-AZ"/>
        </w:rPr>
      </w:pPr>
    </w:p>
    <w:p w14:paraId="4AD55E9A" w14:textId="77777777" w:rsidR="004E7089" w:rsidRPr="004E3C5E" w:rsidRDefault="004E7089">
      <w:pPr>
        <w:pStyle w:val="BodyText"/>
        <w:rPr>
          <w:rFonts w:asciiTheme="minorHAnsi" w:hAnsiTheme="minorHAnsi" w:cstheme="minorHAnsi"/>
          <w:sz w:val="20"/>
          <w:lang w:val="az-Latn-AZ"/>
        </w:rPr>
      </w:pPr>
    </w:p>
    <w:p w14:paraId="4AD55E9B" w14:textId="77777777" w:rsidR="004E7089" w:rsidRPr="004E3C5E" w:rsidRDefault="004E7089">
      <w:pPr>
        <w:pStyle w:val="BodyText"/>
        <w:rPr>
          <w:rFonts w:asciiTheme="minorHAnsi" w:hAnsiTheme="minorHAnsi" w:cstheme="minorHAnsi"/>
          <w:sz w:val="20"/>
          <w:lang w:val="az-Latn-AZ"/>
        </w:rPr>
      </w:pPr>
    </w:p>
    <w:p w14:paraId="4AD55E9C" w14:textId="77777777" w:rsidR="004E7089" w:rsidRPr="004E3C5E" w:rsidRDefault="004E7089">
      <w:pPr>
        <w:pStyle w:val="BodyText"/>
        <w:rPr>
          <w:rFonts w:asciiTheme="minorHAnsi" w:hAnsiTheme="minorHAnsi" w:cstheme="minorHAnsi"/>
          <w:sz w:val="20"/>
          <w:lang w:val="az-Latn-AZ"/>
        </w:rPr>
      </w:pPr>
    </w:p>
    <w:p w14:paraId="4AD55E9D" w14:textId="77777777" w:rsidR="004E7089" w:rsidRPr="004E3C5E" w:rsidRDefault="004E7089">
      <w:pPr>
        <w:pStyle w:val="BodyText"/>
        <w:rPr>
          <w:rFonts w:asciiTheme="minorHAnsi" w:hAnsiTheme="minorHAnsi" w:cstheme="minorHAnsi"/>
          <w:sz w:val="20"/>
          <w:lang w:val="az-Latn-AZ"/>
        </w:rPr>
      </w:pPr>
    </w:p>
    <w:p w14:paraId="4AD55E9E" w14:textId="77777777" w:rsidR="004E7089" w:rsidRPr="004E3C5E" w:rsidRDefault="004E7089">
      <w:pPr>
        <w:pStyle w:val="BodyText"/>
        <w:rPr>
          <w:rFonts w:asciiTheme="minorHAnsi" w:hAnsiTheme="minorHAnsi" w:cstheme="minorHAnsi"/>
          <w:sz w:val="20"/>
          <w:lang w:val="az-Latn-AZ"/>
        </w:rPr>
      </w:pPr>
    </w:p>
    <w:p w14:paraId="4AD55E9F" w14:textId="77777777" w:rsidR="004E7089" w:rsidRPr="004E3C5E" w:rsidRDefault="004E7089">
      <w:pPr>
        <w:pStyle w:val="BodyText"/>
        <w:rPr>
          <w:rFonts w:asciiTheme="minorHAnsi" w:hAnsiTheme="minorHAnsi" w:cstheme="minorHAnsi"/>
          <w:sz w:val="20"/>
          <w:lang w:val="az-Latn-AZ"/>
        </w:rPr>
      </w:pPr>
    </w:p>
    <w:p w14:paraId="4AD55EA0" w14:textId="77777777" w:rsidR="004E7089" w:rsidRPr="004E3C5E" w:rsidRDefault="004E7089">
      <w:pPr>
        <w:pStyle w:val="BodyText"/>
        <w:rPr>
          <w:rFonts w:asciiTheme="minorHAnsi" w:hAnsiTheme="minorHAnsi" w:cstheme="minorHAnsi"/>
          <w:sz w:val="20"/>
          <w:lang w:val="az-Latn-AZ"/>
        </w:rPr>
      </w:pPr>
    </w:p>
    <w:p w14:paraId="4AD55EA1" w14:textId="77777777" w:rsidR="004E7089" w:rsidRPr="004E3C5E" w:rsidRDefault="004E7089">
      <w:pPr>
        <w:pStyle w:val="BodyText"/>
        <w:rPr>
          <w:rFonts w:asciiTheme="minorHAnsi" w:hAnsiTheme="minorHAnsi" w:cstheme="minorHAnsi"/>
          <w:sz w:val="20"/>
          <w:lang w:val="az-Latn-AZ"/>
        </w:rPr>
      </w:pPr>
    </w:p>
    <w:p w14:paraId="4AD55EA2" w14:textId="77777777" w:rsidR="004E7089" w:rsidRPr="004E3C5E" w:rsidRDefault="004E7089">
      <w:pPr>
        <w:pStyle w:val="BodyText"/>
        <w:rPr>
          <w:rFonts w:asciiTheme="minorHAnsi" w:hAnsiTheme="minorHAnsi" w:cstheme="minorHAnsi"/>
          <w:sz w:val="20"/>
          <w:lang w:val="az-Latn-AZ"/>
        </w:rPr>
      </w:pPr>
    </w:p>
    <w:p w14:paraId="4AD55EA3" w14:textId="77777777" w:rsidR="004E7089" w:rsidRPr="004E3C5E" w:rsidRDefault="004E7089">
      <w:pPr>
        <w:pStyle w:val="BodyText"/>
        <w:rPr>
          <w:rFonts w:asciiTheme="minorHAnsi" w:hAnsiTheme="minorHAnsi" w:cstheme="minorHAnsi"/>
          <w:sz w:val="20"/>
          <w:lang w:val="az-Latn-AZ"/>
        </w:rPr>
      </w:pPr>
    </w:p>
    <w:p w14:paraId="4AD55EA4" w14:textId="77777777" w:rsidR="004E7089" w:rsidRPr="004E3C5E" w:rsidRDefault="004E7089">
      <w:pPr>
        <w:pStyle w:val="BodyText"/>
        <w:rPr>
          <w:rFonts w:asciiTheme="minorHAnsi" w:hAnsiTheme="minorHAnsi" w:cstheme="minorHAnsi"/>
          <w:sz w:val="20"/>
          <w:lang w:val="az-Latn-AZ"/>
        </w:rPr>
      </w:pPr>
    </w:p>
    <w:p w14:paraId="4AD55EA5" w14:textId="77777777" w:rsidR="004E7089" w:rsidRPr="004E3C5E" w:rsidRDefault="004E7089">
      <w:pPr>
        <w:pStyle w:val="BodyText"/>
        <w:rPr>
          <w:rFonts w:asciiTheme="minorHAnsi" w:hAnsiTheme="minorHAnsi" w:cstheme="minorHAnsi"/>
          <w:sz w:val="20"/>
          <w:lang w:val="az-Latn-AZ"/>
        </w:rPr>
      </w:pPr>
    </w:p>
    <w:p w14:paraId="4AD55EA6" w14:textId="77777777" w:rsidR="004E7089" w:rsidRPr="004E3C5E" w:rsidRDefault="004E7089">
      <w:pPr>
        <w:pStyle w:val="BodyText"/>
        <w:rPr>
          <w:rFonts w:asciiTheme="minorHAnsi" w:hAnsiTheme="minorHAnsi" w:cstheme="minorHAnsi"/>
          <w:sz w:val="20"/>
          <w:lang w:val="az-Latn-AZ"/>
        </w:rPr>
      </w:pPr>
    </w:p>
    <w:p w14:paraId="4AD55EA7" w14:textId="77777777" w:rsidR="004E7089" w:rsidRPr="004E3C5E" w:rsidRDefault="004E7089">
      <w:pPr>
        <w:pStyle w:val="BodyText"/>
        <w:rPr>
          <w:rFonts w:asciiTheme="minorHAnsi" w:hAnsiTheme="minorHAnsi" w:cstheme="minorHAnsi"/>
          <w:sz w:val="20"/>
          <w:lang w:val="az-Latn-AZ"/>
        </w:rPr>
      </w:pPr>
    </w:p>
    <w:p w14:paraId="4AD55EA8" w14:textId="77777777" w:rsidR="004E7089" w:rsidRPr="004E3C5E" w:rsidRDefault="004E7089">
      <w:pPr>
        <w:pStyle w:val="BodyText"/>
        <w:rPr>
          <w:rFonts w:asciiTheme="minorHAnsi" w:hAnsiTheme="minorHAnsi" w:cstheme="minorHAnsi"/>
          <w:sz w:val="20"/>
          <w:lang w:val="az-Latn-AZ"/>
        </w:rPr>
      </w:pPr>
    </w:p>
    <w:p w14:paraId="4AD55EA9" w14:textId="77777777" w:rsidR="004E7089" w:rsidRPr="004E3C5E" w:rsidRDefault="004E7089">
      <w:pPr>
        <w:pStyle w:val="BodyText"/>
        <w:rPr>
          <w:rFonts w:asciiTheme="minorHAnsi" w:hAnsiTheme="minorHAnsi" w:cstheme="minorHAnsi"/>
          <w:sz w:val="20"/>
          <w:lang w:val="az-Latn-AZ"/>
        </w:rPr>
      </w:pPr>
    </w:p>
    <w:p w14:paraId="4AD55EAA" w14:textId="77777777" w:rsidR="004E7089" w:rsidRPr="004E3C5E" w:rsidRDefault="004E7089">
      <w:pPr>
        <w:pStyle w:val="BodyText"/>
        <w:rPr>
          <w:rFonts w:asciiTheme="minorHAnsi" w:hAnsiTheme="minorHAnsi" w:cstheme="minorHAnsi"/>
          <w:sz w:val="20"/>
          <w:lang w:val="az-Latn-AZ"/>
        </w:rPr>
      </w:pPr>
    </w:p>
    <w:p w14:paraId="4AD55EAB" w14:textId="77777777" w:rsidR="004E7089" w:rsidRPr="004E3C5E" w:rsidRDefault="004E7089">
      <w:pPr>
        <w:pStyle w:val="BodyText"/>
        <w:rPr>
          <w:rFonts w:asciiTheme="minorHAnsi" w:hAnsiTheme="minorHAnsi" w:cstheme="minorHAnsi"/>
          <w:sz w:val="20"/>
          <w:lang w:val="az-Latn-AZ"/>
        </w:rPr>
      </w:pPr>
    </w:p>
    <w:p w14:paraId="4AD55EAC" w14:textId="77777777" w:rsidR="004E7089" w:rsidRPr="004E3C5E" w:rsidRDefault="004E7089">
      <w:pPr>
        <w:pStyle w:val="BodyText"/>
        <w:rPr>
          <w:rFonts w:asciiTheme="minorHAnsi" w:hAnsiTheme="minorHAnsi" w:cstheme="minorHAnsi"/>
          <w:sz w:val="20"/>
          <w:lang w:val="az-Latn-AZ"/>
        </w:rPr>
      </w:pPr>
    </w:p>
    <w:p w14:paraId="4AD55EAD" w14:textId="77777777" w:rsidR="004E7089" w:rsidRPr="004E3C5E" w:rsidRDefault="004E7089">
      <w:pPr>
        <w:pStyle w:val="BodyText"/>
        <w:rPr>
          <w:rFonts w:asciiTheme="minorHAnsi" w:hAnsiTheme="minorHAnsi" w:cstheme="minorHAnsi"/>
          <w:sz w:val="20"/>
          <w:lang w:val="az-Latn-AZ"/>
        </w:rPr>
      </w:pPr>
    </w:p>
    <w:p w14:paraId="4AD55EAE" w14:textId="77777777" w:rsidR="004E7089" w:rsidRPr="004E3C5E" w:rsidRDefault="004E7089">
      <w:pPr>
        <w:pStyle w:val="BodyText"/>
        <w:rPr>
          <w:rFonts w:asciiTheme="minorHAnsi" w:hAnsiTheme="minorHAnsi" w:cstheme="minorHAnsi"/>
          <w:sz w:val="20"/>
          <w:lang w:val="az-Latn-AZ"/>
        </w:rPr>
      </w:pPr>
    </w:p>
    <w:p w14:paraId="4AD55EAF" w14:textId="77777777" w:rsidR="004E7089" w:rsidRPr="004E3C5E" w:rsidRDefault="004E7089">
      <w:pPr>
        <w:pStyle w:val="BodyText"/>
        <w:rPr>
          <w:rFonts w:asciiTheme="minorHAnsi" w:hAnsiTheme="minorHAnsi" w:cstheme="minorHAnsi"/>
          <w:sz w:val="20"/>
          <w:lang w:val="az-Latn-AZ"/>
        </w:rPr>
      </w:pPr>
    </w:p>
    <w:p w14:paraId="4AD55EB0" w14:textId="77777777" w:rsidR="004E7089" w:rsidRPr="004E3C5E" w:rsidRDefault="004E7089">
      <w:pPr>
        <w:pStyle w:val="BodyText"/>
        <w:rPr>
          <w:rFonts w:asciiTheme="minorHAnsi" w:hAnsiTheme="minorHAnsi" w:cstheme="minorHAnsi"/>
          <w:sz w:val="20"/>
          <w:lang w:val="az-Latn-AZ"/>
        </w:rPr>
      </w:pPr>
    </w:p>
    <w:p w14:paraId="4AD55EB1" w14:textId="77777777" w:rsidR="004E7089" w:rsidRPr="004E3C5E" w:rsidRDefault="004E7089">
      <w:pPr>
        <w:pStyle w:val="BodyText"/>
        <w:rPr>
          <w:rFonts w:asciiTheme="minorHAnsi" w:hAnsiTheme="minorHAnsi" w:cstheme="minorHAnsi"/>
          <w:sz w:val="20"/>
          <w:lang w:val="az-Latn-AZ"/>
        </w:rPr>
      </w:pPr>
    </w:p>
    <w:p w14:paraId="4AD55EB2" w14:textId="77777777" w:rsidR="004E7089" w:rsidRPr="004E3C5E" w:rsidRDefault="004E7089">
      <w:pPr>
        <w:pStyle w:val="BodyText"/>
        <w:rPr>
          <w:rFonts w:asciiTheme="minorHAnsi" w:hAnsiTheme="minorHAnsi" w:cstheme="minorHAnsi"/>
          <w:sz w:val="20"/>
          <w:lang w:val="az-Latn-AZ"/>
        </w:rPr>
      </w:pPr>
    </w:p>
    <w:p w14:paraId="4AD55EB3" w14:textId="77777777" w:rsidR="004E7089" w:rsidRPr="004E3C5E" w:rsidRDefault="004E7089">
      <w:pPr>
        <w:pStyle w:val="BodyText"/>
        <w:rPr>
          <w:rFonts w:asciiTheme="minorHAnsi" w:hAnsiTheme="minorHAnsi" w:cstheme="minorHAnsi"/>
          <w:sz w:val="20"/>
          <w:lang w:val="az-Latn-AZ"/>
        </w:rPr>
      </w:pPr>
    </w:p>
    <w:p w14:paraId="4AD55EB4" w14:textId="77777777" w:rsidR="004E7089" w:rsidRPr="004E3C5E" w:rsidRDefault="004E7089">
      <w:pPr>
        <w:pStyle w:val="BodyText"/>
        <w:rPr>
          <w:rFonts w:asciiTheme="minorHAnsi" w:hAnsiTheme="minorHAnsi" w:cstheme="minorHAnsi"/>
          <w:sz w:val="20"/>
          <w:lang w:val="az-Latn-AZ"/>
        </w:rPr>
      </w:pPr>
    </w:p>
    <w:p w14:paraId="4AD55EB5" w14:textId="77777777" w:rsidR="004E7089" w:rsidRPr="004E3C5E" w:rsidRDefault="004E7089">
      <w:pPr>
        <w:pStyle w:val="BodyText"/>
        <w:rPr>
          <w:rFonts w:asciiTheme="minorHAnsi" w:hAnsiTheme="minorHAnsi" w:cstheme="minorHAnsi"/>
          <w:sz w:val="20"/>
          <w:lang w:val="az-Latn-AZ"/>
        </w:rPr>
      </w:pPr>
    </w:p>
    <w:p w14:paraId="4AD55EB6" w14:textId="77777777" w:rsidR="004E7089" w:rsidRPr="004E3C5E" w:rsidRDefault="004E7089">
      <w:pPr>
        <w:pStyle w:val="BodyText"/>
        <w:rPr>
          <w:rFonts w:asciiTheme="minorHAnsi" w:hAnsiTheme="minorHAnsi" w:cstheme="minorHAnsi"/>
          <w:sz w:val="20"/>
          <w:lang w:val="az-Latn-AZ"/>
        </w:rPr>
      </w:pPr>
    </w:p>
    <w:p w14:paraId="4AD55EB7" w14:textId="77777777" w:rsidR="004E7089" w:rsidRPr="004E3C5E" w:rsidRDefault="004E7089">
      <w:pPr>
        <w:pStyle w:val="BodyText"/>
        <w:rPr>
          <w:rFonts w:asciiTheme="minorHAnsi" w:hAnsiTheme="minorHAnsi" w:cstheme="minorHAnsi"/>
          <w:sz w:val="20"/>
          <w:lang w:val="az-Latn-AZ"/>
        </w:rPr>
      </w:pPr>
    </w:p>
    <w:p w14:paraId="4AD55EB8" w14:textId="77777777" w:rsidR="004E7089" w:rsidRPr="004E3C5E" w:rsidRDefault="004E7089">
      <w:pPr>
        <w:pStyle w:val="BodyText"/>
        <w:rPr>
          <w:rFonts w:asciiTheme="minorHAnsi" w:hAnsiTheme="minorHAnsi" w:cstheme="minorHAnsi"/>
          <w:sz w:val="20"/>
          <w:lang w:val="az-Latn-AZ"/>
        </w:rPr>
      </w:pPr>
    </w:p>
    <w:p w14:paraId="4AD55EB9" w14:textId="77777777" w:rsidR="004E7089" w:rsidRPr="004E3C5E" w:rsidRDefault="004E7089">
      <w:pPr>
        <w:pStyle w:val="BodyText"/>
        <w:rPr>
          <w:rFonts w:asciiTheme="minorHAnsi" w:hAnsiTheme="minorHAnsi" w:cstheme="minorHAnsi"/>
          <w:sz w:val="20"/>
          <w:lang w:val="az-Latn-AZ"/>
        </w:rPr>
      </w:pPr>
    </w:p>
    <w:p w14:paraId="4AD55EBA" w14:textId="77777777" w:rsidR="004E7089" w:rsidRPr="004E3C5E" w:rsidRDefault="004E7089">
      <w:pPr>
        <w:pStyle w:val="BodyText"/>
        <w:rPr>
          <w:rFonts w:asciiTheme="minorHAnsi" w:hAnsiTheme="minorHAnsi" w:cstheme="minorHAnsi"/>
          <w:sz w:val="20"/>
          <w:lang w:val="az-Latn-AZ"/>
        </w:rPr>
      </w:pPr>
    </w:p>
    <w:p w14:paraId="4AD55EBB" w14:textId="77777777" w:rsidR="004E7089" w:rsidRPr="004E3C5E" w:rsidRDefault="004E7089">
      <w:pPr>
        <w:pStyle w:val="BodyText"/>
        <w:rPr>
          <w:rFonts w:asciiTheme="minorHAnsi" w:hAnsiTheme="minorHAnsi" w:cstheme="minorHAnsi"/>
          <w:sz w:val="20"/>
          <w:lang w:val="az-Latn-AZ"/>
        </w:rPr>
      </w:pPr>
    </w:p>
    <w:p w14:paraId="4AD55EBC" w14:textId="77777777" w:rsidR="004E7089" w:rsidRPr="004E3C5E" w:rsidRDefault="004E7089">
      <w:pPr>
        <w:pStyle w:val="BodyText"/>
        <w:rPr>
          <w:rFonts w:asciiTheme="minorHAnsi" w:hAnsiTheme="minorHAnsi" w:cstheme="minorHAnsi"/>
          <w:sz w:val="20"/>
          <w:lang w:val="az-Latn-AZ"/>
        </w:rPr>
      </w:pPr>
    </w:p>
    <w:p w14:paraId="4AD55EBD" w14:textId="77777777" w:rsidR="004E7089" w:rsidRPr="004E3C5E" w:rsidRDefault="004E7089">
      <w:pPr>
        <w:pStyle w:val="BodyText"/>
        <w:rPr>
          <w:rFonts w:asciiTheme="minorHAnsi" w:hAnsiTheme="minorHAnsi" w:cstheme="minorHAnsi"/>
          <w:sz w:val="20"/>
          <w:lang w:val="az-Latn-AZ"/>
        </w:rPr>
      </w:pPr>
    </w:p>
    <w:p w14:paraId="4AD55EBE" w14:textId="77777777" w:rsidR="004E7089" w:rsidRPr="004E3C5E" w:rsidRDefault="004E7089">
      <w:pPr>
        <w:pStyle w:val="BodyText"/>
        <w:rPr>
          <w:rFonts w:asciiTheme="minorHAnsi" w:hAnsiTheme="minorHAnsi" w:cstheme="minorHAnsi"/>
          <w:sz w:val="20"/>
          <w:lang w:val="az-Latn-AZ"/>
        </w:rPr>
      </w:pPr>
    </w:p>
    <w:p w14:paraId="4AD55EBF" w14:textId="77777777" w:rsidR="004E7089" w:rsidRPr="004E3C5E" w:rsidRDefault="004E7089">
      <w:pPr>
        <w:pStyle w:val="BodyText"/>
        <w:rPr>
          <w:rFonts w:asciiTheme="minorHAnsi" w:hAnsiTheme="minorHAnsi" w:cstheme="minorHAnsi"/>
          <w:sz w:val="20"/>
          <w:lang w:val="az-Latn-AZ"/>
        </w:rPr>
      </w:pPr>
    </w:p>
    <w:p w14:paraId="4AD55EC0" w14:textId="77777777" w:rsidR="004E7089" w:rsidRPr="004E3C5E" w:rsidRDefault="004E7089">
      <w:pPr>
        <w:pStyle w:val="BodyText"/>
        <w:rPr>
          <w:rFonts w:asciiTheme="minorHAnsi" w:hAnsiTheme="minorHAnsi" w:cstheme="minorHAnsi"/>
          <w:sz w:val="20"/>
          <w:lang w:val="az-Latn-AZ"/>
        </w:rPr>
      </w:pPr>
    </w:p>
    <w:p w14:paraId="4AD55EC1" w14:textId="77777777" w:rsidR="004E7089" w:rsidRPr="004E3C5E" w:rsidRDefault="004E7089">
      <w:pPr>
        <w:pStyle w:val="BodyText"/>
        <w:rPr>
          <w:rFonts w:asciiTheme="minorHAnsi" w:hAnsiTheme="minorHAnsi" w:cstheme="minorHAnsi"/>
          <w:sz w:val="20"/>
          <w:lang w:val="az-Latn-AZ"/>
        </w:rPr>
      </w:pPr>
    </w:p>
    <w:p w14:paraId="4AD55EC2" w14:textId="77777777" w:rsidR="004E7089" w:rsidRPr="004E3C5E" w:rsidRDefault="004E7089">
      <w:pPr>
        <w:pStyle w:val="BodyText"/>
        <w:rPr>
          <w:rFonts w:asciiTheme="minorHAnsi" w:hAnsiTheme="minorHAnsi" w:cstheme="minorHAnsi"/>
          <w:sz w:val="20"/>
          <w:lang w:val="az-Latn-AZ"/>
        </w:rPr>
      </w:pPr>
    </w:p>
    <w:p w14:paraId="4AD55EC3" w14:textId="77777777" w:rsidR="004E7089" w:rsidRPr="004E3C5E" w:rsidRDefault="004E7089">
      <w:pPr>
        <w:pStyle w:val="BodyText"/>
        <w:rPr>
          <w:rFonts w:asciiTheme="minorHAnsi" w:hAnsiTheme="minorHAnsi" w:cstheme="minorHAnsi"/>
          <w:sz w:val="20"/>
          <w:lang w:val="az-Latn-AZ"/>
        </w:rPr>
      </w:pPr>
    </w:p>
    <w:p w14:paraId="4AD55EC4" w14:textId="77777777" w:rsidR="004E7089" w:rsidRPr="004E3C5E" w:rsidRDefault="004E7089">
      <w:pPr>
        <w:pStyle w:val="BodyText"/>
        <w:rPr>
          <w:rFonts w:asciiTheme="minorHAnsi" w:hAnsiTheme="minorHAnsi" w:cstheme="minorHAnsi"/>
          <w:sz w:val="20"/>
          <w:lang w:val="az-Latn-AZ"/>
        </w:rPr>
      </w:pPr>
    </w:p>
    <w:p w14:paraId="4AD55EC5" w14:textId="77777777" w:rsidR="004E7089" w:rsidRPr="004E3C5E" w:rsidRDefault="004E7089">
      <w:pPr>
        <w:pStyle w:val="BodyText"/>
        <w:rPr>
          <w:rFonts w:asciiTheme="minorHAnsi" w:hAnsiTheme="minorHAnsi" w:cstheme="minorHAnsi"/>
          <w:sz w:val="20"/>
          <w:lang w:val="az-Latn-AZ"/>
        </w:rPr>
      </w:pPr>
    </w:p>
    <w:p w14:paraId="4AD55EC6" w14:textId="77777777" w:rsidR="004E7089" w:rsidRPr="004E3C5E" w:rsidRDefault="004E7089">
      <w:pPr>
        <w:pStyle w:val="BodyText"/>
        <w:rPr>
          <w:rFonts w:asciiTheme="minorHAnsi" w:hAnsiTheme="minorHAnsi" w:cstheme="minorHAnsi"/>
          <w:sz w:val="20"/>
          <w:lang w:val="az-Latn-AZ"/>
        </w:rPr>
      </w:pPr>
    </w:p>
    <w:p w14:paraId="4AD55EC7" w14:textId="77777777" w:rsidR="004E7089" w:rsidRPr="004E3C5E" w:rsidRDefault="004E7089">
      <w:pPr>
        <w:pStyle w:val="BodyText"/>
        <w:rPr>
          <w:rFonts w:asciiTheme="minorHAnsi" w:hAnsiTheme="minorHAnsi" w:cstheme="minorHAnsi"/>
          <w:sz w:val="20"/>
          <w:lang w:val="az-Latn-AZ"/>
        </w:rPr>
      </w:pPr>
    </w:p>
    <w:p w14:paraId="4AD55EC8" w14:textId="77777777" w:rsidR="004E7089" w:rsidRPr="004E3C5E" w:rsidRDefault="004E7089">
      <w:pPr>
        <w:pStyle w:val="BodyText"/>
        <w:rPr>
          <w:rFonts w:asciiTheme="minorHAnsi" w:hAnsiTheme="minorHAnsi" w:cstheme="minorHAnsi"/>
          <w:sz w:val="20"/>
          <w:lang w:val="az-Latn-AZ"/>
        </w:rPr>
      </w:pPr>
    </w:p>
    <w:p w14:paraId="4AD55EC9" w14:textId="77777777" w:rsidR="004E7089" w:rsidRPr="004E3C5E" w:rsidRDefault="004E7089">
      <w:pPr>
        <w:pStyle w:val="BodyText"/>
        <w:rPr>
          <w:rFonts w:asciiTheme="minorHAnsi" w:hAnsiTheme="minorHAnsi" w:cstheme="minorHAnsi"/>
          <w:sz w:val="20"/>
          <w:lang w:val="az-Latn-AZ"/>
        </w:rPr>
      </w:pPr>
    </w:p>
    <w:p w14:paraId="4AD55ECA" w14:textId="77777777" w:rsidR="004E7089" w:rsidRPr="004E3C5E" w:rsidRDefault="004E7089">
      <w:pPr>
        <w:pStyle w:val="BodyText"/>
        <w:rPr>
          <w:rFonts w:asciiTheme="minorHAnsi" w:hAnsiTheme="minorHAnsi" w:cstheme="minorHAnsi"/>
          <w:sz w:val="20"/>
          <w:lang w:val="az-Latn-AZ"/>
        </w:rPr>
      </w:pPr>
    </w:p>
    <w:p w14:paraId="4AD55ECB" w14:textId="77777777" w:rsidR="004E7089" w:rsidRPr="004E3C5E" w:rsidRDefault="004E7089">
      <w:pPr>
        <w:pStyle w:val="BodyText"/>
        <w:rPr>
          <w:rFonts w:asciiTheme="minorHAnsi" w:hAnsiTheme="minorHAnsi" w:cstheme="minorHAnsi"/>
          <w:sz w:val="20"/>
          <w:lang w:val="az-Latn-AZ"/>
        </w:rPr>
      </w:pPr>
    </w:p>
    <w:p w14:paraId="4AD55ECC" w14:textId="77777777" w:rsidR="004E7089" w:rsidRPr="004E3C5E" w:rsidRDefault="004E7089">
      <w:pPr>
        <w:pStyle w:val="BodyText"/>
        <w:spacing w:before="5"/>
        <w:rPr>
          <w:rFonts w:asciiTheme="minorHAnsi" w:hAnsiTheme="minorHAnsi" w:cstheme="minorHAnsi"/>
          <w:sz w:val="23"/>
          <w:lang w:val="az-Latn-AZ"/>
        </w:rPr>
      </w:pPr>
    </w:p>
    <w:p w14:paraId="4AD55ECD" w14:textId="77777777" w:rsidR="004E7089" w:rsidRPr="004E3C5E" w:rsidRDefault="00A0708C">
      <w:pPr>
        <w:tabs>
          <w:tab w:val="left" w:pos="1133"/>
          <w:tab w:val="left" w:pos="1759"/>
          <w:tab w:val="left" w:pos="6167"/>
        </w:tabs>
        <w:spacing w:before="106"/>
        <w:ind w:left="-1"/>
        <w:rPr>
          <w:rFonts w:asciiTheme="minorHAnsi" w:hAnsiTheme="minorHAnsi" w:cstheme="minorHAnsi"/>
          <w:sz w:val="16"/>
          <w:lang w:val="az-Latn-AZ"/>
        </w:rPr>
      </w:pPr>
      <w:r w:rsidRPr="004E3C5E">
        <w:rPr>
          <w:rFonts w:asciiTheme="minorHAnsi" w:hAnsiTheme="minorHAnsi" w:cstheme="minorHAnsi"/>
          <w:b/>
          <w:color w:val="FFFFFF"/>
          <w:sz w:val="20"/>
          <w:shd w:val="clear" w:color="auto" w:fill="236092"/>
          <w:lang w:val="az-Latn-AZ"/>
        </w:rPr>
        <w:t xml:space="preserve"> </w:t>
      </w:r>
      <w:r w:rsidRPr="004E3C5E">
        <w:rPr>
          <w:rFonts w:asciiTheme="minorHAnsi" w:hAnsiTheme="minorHAnsi" w:cstheme="minorHAnsi"/>
          <w:b/>
          <w:color w:val="FFFFFF"/>
          <w:sz w:val="20"/>
          <w:shd w:val="clear" w:color="auto" w:fill="236092"/>
          <w:lang w:val="az-Latn-AZ"/>
        </w:rPr>
        <w:tab/>
        <w:t>26</w:t>
      </w:r>
      <w:r w:rsidRPr="004E3C5E">
        <w:rPr>
          <w:rFonts w:asciiTheme="minorHAnsi" w:hAnsiTheme="minorHAnsi" w:cstheme="minorHAnsi"/>
          <w:b/>
          <w:color w:val="FFFFFF"/>
          <w:sz w:val="20"/>
          <w:shd w:val="clear" w:color="auto" w:fill="236092"/>
          <w:lang w:val="az-Latn-AZ"/>
        </w:rPr>
        <w:tab/>
      </w:r>
      <w:r w:rsidRPr="004E3C5E">
        <w:rPr>
          <w:rFonts w:asciiTheme="minorHAnsi" w:hAnsiTheme="minorHAnsi" w:cstheme="minorHAnsi"/>
          <w:sz w:val="16"/>
          <w:lang w:val="az-Latn-AZ"/>
        </w:rPr>
        <w:t xml:space="preserve">Beynəlxalq Qızıl Xaç və Qızıl Aypara Cəmiyyətləri Federasiyasının İcmaların Cəlb Olunması və </w:t>
      </w:r>
      <w:r w:rsidRPr="004E3C5E">
        <w:rPr>
          <w:rFonts w:asciiTheme="minorHAnsi" w:hAnsiTheme="minorHAnsi" w:cstheme="minorHAnsi"/>
          <w:sz w:val="16"/>
          <w:lang w:val="az-Latn-AZ"/>
        </w:rPr>
        <w:tab/>
        <w:t>Cavabdehlik üzrə Bələdçisi</w:t>
      </w:r>
    </w:p>
    <w:p w14:paraId="4AD55ECE" w14:textId="77777777" w:rsidR="004E7089" w:rsidRPr="004E3C5E" w:rsidRDefault="004E7089">
      <w:pPr>
        <w:rPr>
          <w:rFonts w:asciiTheme="minorHAnsi" w:hAnsiTheme="minorHAnsi" w:cstheme="minorHAnsi"/>
          <w:sz w:val="16"/>
          <w:lang w:val="az-Latn-AZ"/>
        </w:rPr>
        <w:sectPr w:rsidR="004E7089" w:rsidRPr="004E3C5E">
          <w:footerReference w:type="even" r:id="rId126"/>
          <w:pgSz w:w="11910" w:h="16840"/>
          <w:pgMar w:top="600" w:right="0" w:bottom="280" w:left="0" w:header="0" w:footer="0" w:gutter="0"/>
          <w:cols w:space="720"/>
        </w:sectPr>
      </w:pPr>
    </w:p>
    <w:p w14:paraId="4AD55ECF" w14:textId="744767EF" w:rsidR="004E7089" w:rsidRPr="004E3C5E" w:rsidRDefault="00A0708C">
      <w:pPr>
        <w:pStyle w:val="Heading4"/>
        <w:spacing w:before="130" w:line="208" w:lineRule="auto"/>
        <w:ind w:right="1472" w:hanging="5"/>
        <w:rPr>
          <w:rFonts w:asciiTheme="minorHAnsi" w:hAnsiTheme="minorHAnsi" w:cstheme="minorHAnsi"/>
          <w:lang w:val="az-Latn-AZ"/>
        </w:rPr>
      </w:pPr>
      <w:bookmarkStart w:id="16" w:name="_bookmark16"/>
      <w:bookmarkEnd w:id="16"/>
      <w:r w:rsidRPr="004E3C5E">
        <w:rPr>
          <w:rFonts w:asciiTheme="minorHAnsi" w:hAnsiTheme="minorHAnsi" w:cstheme="minorHAnsi"/>
          <w:color w:val="F5333F"/>
          <w:lang w:val="az-Latn-AZ"/>
        </w:rPr>
        <w:lastRenderedPageBreak/>
        <w:t>İcmaların cəlb olunması və cavabdehliyi institusional</w:t>
      </w:r>
      <w:r w:rsidR="001C1377">
        <w:rPr>
          <w:rFonts w:asciiTheme="minorHAnsi" w:hAnsiTheme="minorHAnsi" w:cstheme="minorHAnsi"/>
          <w:color w:val="F5333F"/>
          <w:lang w:val="az-Latn-AZ"/>
        </w:rPr>
        <w:t>laşdırmaq</w:t>
      </w:r>
      <w:r w:rsidRPr="004E3C5E">
        <w:rPr>
          <w:rFonts w:asciiTheme="minorHAnsi" w:hAnsiTheme="minorHAnsi" w:cstheme="minorHAnsi"/>
          <w:color w:val="F5333F"/>
          <w:lang w:val="az-Latn-AZ"/>
        </w:rPr>
        <w:t xml:space="preserve"> üçün minimum tədbirlər və təlimat</w:t>
      </w:r>
    </w:p>
    <w:p w14:paraId="4AD55ED0" w14:textId="5DDBCAB6" w:rsidR="004E7089" w:rsidRPr="00085C20" w:rsidRDefault="00000C2C">
      <w:pPr>
        <w:pStyle w:val="BodyText"/>
        <w:spacing w:before="5"/>
        <w:rPr>
          <w:rFonts w:asciiTheme="minorHAnsi" w:hAnsiTheme="minorHAnsi" w:cstheme="minorHAnsi"/>
          <w:b/>
          <w:sz w:val="53"/>
          <w:lang w:val="az-Latn-AZ"/>
        </w:rPr>
      </w:pPr>
      <w:r>
        <w:rPr>
          <w:noProof/>
        </w:rPr>
        <w:drawing>
          <wp:anchor distT="0" distB="0" distL="114300" distR="114300" simplePos="0" relativeHeight="251430912" behindDoc="0" locked="0" layoutInCell="1" allowOverlap="1" wp14:anchorId="2753A012" wp14:editId="468E6CED">
            <wp:simplePos x="0" y="0"/>
            <wp:positionH relativeFrom="column">
              <wp:posOffset>548640</wp:posOffset>
            </wp:positionH>
            <wp:positionV relativeFrom="paragraph">
              <wp:posOffset>327660</wp:posOffset>
            </wp:positionV>
            <wp:extent cx="430967" cy="381000"/>
            <wp:effectExtent l="0" t="0" r="0" b="0"/>
            <wp:wrapNone/>
            <wp:docPr id="560215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215147" name=""/>
                    <pic:cNvPicPr/>
                  </pic:nvPicPr>
                  <pic:blipFill>
                    <a:blip r:embed="rId127">
                      <a:extLst>
                        <a:ext uri="{28A0092B-C50C-407E-A947-70E740481C1C}">
                          <a14:useLocalDpi xmlns:a14="http://schemas.microsoft.com/office/drawing/2010/main" val="0"/>
                        </a:ext>
                      </a:extLst>
                    </a:blip>
                    <a:stretch>
                      <a:fillRect/>
                    </a:stretch>
                  </pic:blipFill>
                  <pic:spPr>
                    <a:xfrm>
                      <a:off x="0" y="0"/>
                      <a:ext cx="430967" cy="381000"/>
                    </a:xfrm>
                    <a:prstGeom prst="rect">
                      <a:avLst/>
                    </a:prstGeom>
                  </pic:spPr>
                </pic:pic>
              </a:graphicData>
            </a:graphic>
            <wp14:sizeRelH relativeFrom="margin">
              <wp14:pctWidth>0</wp14:pctWidth>
            </wp14:sizeRelH>
            <wp14:sizeRelV relativeFrom="margin">
              <wp14:pctHeight>0</wp14:pctHeight>
            </wp14:sizeRelV>
          </wp:anchor>
        </w:drawing>
      </w:r>
    </w:p>
    <w:p w14:paraId="4AD55ED1" w14:textId="2D382478" w:rsidR="004E7089" w:rsidRPr="004E3C5E" w:rsidRDefault="00000000">
      <w:pPr>
        <w:pStyle w:val="Heading6"/>
        <w:numPr>
          <w:ilvl w:val="1"/>
          <w:numId w:val="33"/>
        </w:numPr>
        <w:tabs>
          <w:tab w:val="left" w:pos="1704"/>
          <w:tab w:val="left" w:pos="1705"/>
        </w:tabs>
        <w:ind w:right="2035" w:hanging="579"/>
        <w:rPr>
          <w:rFonts w:asciiTheme="minorHAnsi" w:hAnsiTheme="minorHAnsi" w:cstheme="minorHAnsi"/>
          <w:lang w:val="az-Latn-AZ"/>
        </w:rPr>
      </w:pPr>
      <w:r>
        <w:rPr>
          <w:rFonts w:asciiTheme="minorHAnsi" w:hAnsiTheme="minorHAnsi" w:cstheme="minorHAnsi"/>
          <w:lang w:val="az-Latn-AZ"/>
        </w:rPr>
        <w:pict w14:anchorId="4AD56BD8">
          <v:group id="_x0000_s2529" style="position:absolute;left:0;text-align:left;margin-left:58.35pt;margin-top:-4.45pt;width:.95pt;height:26pt;z-index:-251712512;mso-position-horizontal-relative:page" coordorigin="1167,-89" coordsize="19,520">
            <v:rect id="_x0000_s2530" style="position:absolute;left:1176;top:-90;width:10;height:520" fillcolor="#236092" stroked="f"/>
            <w10:wrap anchorx="page"/>
          </v:group>
        </w:pict>
      </w:r>
      <w:r w:rsidR="00A0708C" w:rsidRPr="00085C20">
        <w:rPr>
          <w:rFonts w:asciiTheme="minorHAnsi" w:hAnsiTheme="minorHAnsi" w:cstheme="minorHAnsi"/>
          <w:lang w:val="az-Latn-AZ"/>
        </w:rPr>
        <w:t xml:space="preserve">Milli Cəmiyyətin bütün səviyyələrində icmaların cəlb olunmasının və </w:t>
      </w:r>
      <w:r w:rsidR="00A0708C" w:rsidRPr="004E3C5E">
        <w:rPr>
          <w:rFonts w:asciiTheme="minorHAnsi" w:hAnsiTheme="minorHAnsi" w:cstheme="minorHAnsi"/>
          <w:color w:val="011E41"/>
          <w:lang w:val="az-Latn-AZ"/>
        </w:rPr>
        <w:t>cavabdehliyin  başa düşülməsini və potensialı gücləndirin</w:t>
      </w:r>
    </w:p>
    <w:p w14:paraId="4AD55ED2" w14:textId="77777777" w:rsidR="004E7089" w:rsidRPr="004E3C5E" w:rsidRDefault="004E7089">
      <w:pPr>
        <w:pStyle w:val="BodyText"/>
        <w:spacing w:before="6"/>
        <w:rPr>
          <w:rFonts w:asciiTheme="minorHAnsi" w:hAnsiTheme="minorHAnsi" w:cstheme="minorHAnsi"/>
          <w:b/>
          <w:sz w:val="50"/>
          <w:lang w:val="az-Latn-AZ"/>
        </w:rPr>
      </w:pPr>
    </w:p>
    <w:p w14:paraId="4AD55ED3" w14:textId="77777777" w:rsidR="004E7089" w:rsidRPr="004E3C5E" w:rsidRDefault="00000000">
      <w:pPr>
        <w:tabs>
          <w:tab w:val="left" w:pos="9637"/>
        </w:tabs>
        <w:spacing w:before="1"/>
        <w:ind w:left="340"/>
        <w:jc w:val="center"/>
        <w:rPr>
          <w:rFonts w:asciiTheme="minorHAnsi" w:hAnsiTheme="minorHAnsi" w:cstheme="minorHAnsi"/>
          <w:b/>
          <w:sz w:val="28"/>
          <w:lang w:val="az-Latn-AZ"/>
        </w:rPr>
      </w:pPr>
      <w:r>
        <w:rPr>
          <w:rFonts w:asciiTheme="minorHAnsi" w:hAnsiTheme="minorHAnsi" w:cstheme="minorHAnsi"/>
          <w:lang w:val="az-Latn-AZ"/>
        </w:rPr>
        <w:pict w14:anchorId="4AD56BD9">
          <v:shape id="_x0000_s2531" style="position:absolute;left:0;text-align:left;margin-left:79.35pt;margin-top:19.45pt;width:22.7pt;height:12.05pt;z-index:-251547648;mso-wrap-distance-left:0;mso-wrap-distance-right:0;mso-position-horizontal-relative:page" coordorigin="1587,389" coordsize="454,241" path="m2041,389r-454,l1814,630,2041,389xe" fillcolor="#ececec" stroked="f">
            <v:path arrowok="t"/>
            <w10:wrap type="topAndBottom" anchorx="page"/>
          </v:shape>
        </w:pict>
      </w:r>
      <w:r w:rsidR="00A0708C" w:rsidRPr="004E3C5E">
        <w:rPr>
          <w:rFonts w:asciiTheme="minorHAnsi" w:hAnsiTheme="minorHAnsi" w:cstheme="minorHAnsi"/>
          <w:b/>
          <w:sz w:val="28"/>
          <w:shd w:val="clear" w:color="auto" w:fill="ECECEC"/>
          <w:lang w:val="az-Latn-AZ"/>
        </w:rPr>
        <w:t xml:space="preserve">   Bunu necə edə bilərəm?</w:t>
      </w:r>
      <w:r w:rsidR="00A0708C" w:rsidRPr="004E3C5E">
        <w:rPr>
          <w:rFonts w:asciiTheme="minorHAnsi" w:hAnsiTheme="minorHAnsi" w:cstheme="minorHAnsi"/>
          <w:b/>
          <w:sz w:val="28"/>
          <w:shd w:val="clear" w:color="auto" w:fill="ECECEC"/>
          <w:lang w:val="az-Latn-AZ"/>
        </w:rPr>
        <w:tab/>
      </w:r>
    </w:p>
    <w:p w14:paraId="4AD55ED4" w14:textId="77777777" w:rsidR="004E7089" w:rsidRPr="004E3C5E" w:rsidRDefault="00A0708C">
      <w:pPr>
        <w:pStyle w:val="Heading8"/>
        <w:spacing w:before="94"/>
        <w:rPr>
          <w:rFonts w:asciiTheme="minorHAnsi" w:hAnsiTheme="minorHAnsi" w:cstheme="minorHAnsi"/>
          <w:lang w:val="az-Latn-AZ"/>
        </w:rPr>
      </w:pPr>
      <w:r w:rsidRPr="004E3C5E">
        <w:rPr>
          <w:rFonts w:asciiTheme="minorHAnsi" w:hAnsiTheme="minorHAnsi" w:cstheme="minorHAnsi"/>
          <w:color w:val="236092"/>
          <w:sz w:val="32"/>
          <w:lang w:val="az-Latn-AZ"/>
        </w:rPr>
        <w:t>»</w:t>
      </w:r>
      <w:r w:rsidRPr="004E3C5E">
        <w:rPr>
          <w:rFonts w:asciiTheme="minorHAnsi" w:hAnsiTheme="minorHAnsi" w:cstheme="minorHAnsi"/>
          <w:lang w:val="az-Latn-AZ"/>
        </w:rPr>
        <w:t xml:space="preserve"> Rəhbərliyin dəstəyini qazanın</w:t>
      </w:r>
    </w:p>
    <w:p w14:paraId="4AD55ED5" w14:textId="77777777" w:rsidR="004E7089" w:rsidRPr="004E3C5E" w:rsidRDefault="00A0708C">
      <w:pPr>
        <w:pStyle w:val="ListParagraph"/>
        <w:numPr>
          <w:ilvl w:val="2"/>
          <w:numId w:val="33"/>
        </w:numPr>
        <w:tabs>
          <w:tab w:val="left" w:pos="2105"/>
        </w:tabs>
        <w:spacing w:before="103" w:line="232" w:lineRule="auto"/>
        <w:ind w:right="1582" w:hanging="176"/>
        <w:rPr>
          <w:rFonts w:asciiTheme="minorHAnsi" w:hAnsiTheme="minorHAnsi" w:cstheme="minorHAnsi"/>
          <w:sz w:val="19"/>
          <w:lang w:val="az-Latn-AZ"/>
        </w:rPr>
      </w:pPr>
      <w:r w:rsidRPr="004E3C5E">
        <w:rPr>
          <w:rFonts w:asciiTheme="minorHAnsi" w:hAnsiTheme="minorHAnsi" w:cstheme="minorHAnsi"/>
          <w:sz w:val="19"/>
          <w:lang w:val="az-Latn-AZ"/>
        </w:rPr>
        <w:t>Rəhbərlik cavabdehliyi bir prioritet olaraq görmürsə, onların heyəti də bunu prioritetləşdirməyəcək və bu, strategiyalara, siyasətlərə və büdcələrə inteqrasiya olunmayacaq.</w:t>
      </w:r>
    </w:p>
    <w:p w14:paraId="4AD55ED6" w14:textId="77777777" w:rsidR="004E7089" w:rsidRPr="004E3C5E" w:rsidRDefault="00A0708C">
      <w:pPr>
        <w:pStyle w:val="ListParagraph"/>
        <w:numPr>
          <w:ilvl w:val="2"/>
          <w:numId w:val="33"/>
        </w:numPr>
        <w:tabs>
          <w:tab w:val="left" w:pos="2103"/>
        </w:tabs>
        <w:spacing w:line="232" w:lineRule="auto"/>
        <w:ind w:left="2098" w:right="1196" w:hanging="169"/>
        <w:rPr>
          <w:rFonts w:asciiTheme="minorHAnsi" w:hAnsiTheme="minorHAnsi" w:cstheme="minorHAnsi"/>
          <w:sz w:val="19"/>
          <w:lang w:val="az-Latn-AZ"/>
        </w:rPr>
      </w:pPr>
      <w:r w:rsidRPr="004E3C5E">
        <w:rPr>
          <w:rFonts w:asciiTheme="minorHAnsi" w:hAnsiTheme="minorHAnsi" w:cstheme="minorHAnsi"/>
          <w:sz w:val="19"/>
          <w:lang w:val="az-Latn-AZ"/>
        </w:rPr>
        <w:t>Rəhbərliyi icma üçün əhəmiyyətli olan məsələlərdə icmaların daha güclü şəkildə cəlb olunmasının faydaları barədə məlumatlandırın. Məsələn, bu Milli Cəmiyyətin nüfuzunu artıra, tərəfdaşlar arasında etimad yarada, yeni maliyyələşmə cəlb edə, effektivliyi artıra və maliyyə dayanıqlılığına töhfə verə bilər.</w:t>
      </w:r>
    </w:p>
    <w:p w14:paraId="4AD55ED7" w14:textId="77777777" w:rsidR="004E7089" w:rsidRPr="004E3C5E" w:rsidRDefault="004E7089">
      <w:pPr>
        <w:pStyle w:val="BodyText"/>
        <w:spacing w:before="13"/>
        <w:rPr>
          <w:rFonts w:asciiTheme="minorHAnsi" w:hAnsiTheme="minorHAnsi" w:cstheme="minorHAnsi"/>
          <w:sz w:val="8"/>
          <w:lang w:val="az-Latn-AZ"/>
        </w:rPr>
      </w:pPr>
    </w:p>
    <w:p w14:paraId="4AD55ED8" w14:textId="77777777" w:rsidR="004E7089" w:rsidRPr="004E3C5E" w:rsidRDefault="00000000">
      <w:pPr>
        <w:tabs>
          <w:tab w:val="left" w:pos="2779"/>
        </w:tabs>
        <w:spacing w:before="94"/>
        <w:ind w:left="1695"/>
        <w:rPr>
          <w:rFonts w:asciiTheme="minorHAnsi" w:hAnsiTheme="minorHAnsi" w:cstheme="minorHAnsi"/>
          <w:sz w:val="20"/>
          <w:lang w:val="az-Latn-AZ"/>
        </w:rPr>
      </w:pPr>
      <w:r>
        <w:rPr>
          <w:rFonts w:asciiTheme="minorHAnsi" w:hAnsiTheme="minorHAnsi" w:cstheme="minorHAnsi"/>
          <w:lang w:val="az-Latn-AZ"/>
        </w:rPr>
        <w:pict w14:anchorId="4AD56BDA">
          <v:group id="_x0000_s2532" style="position:absolute;left:0;text-align:left;margin-left:121.85pt;margin-top:6.3pt;width:14.3pt;height:14.3pt;z-index:-251711488;mso-position-horizontal-relative:page" coordorigin="2437,126" coordsize="286,286">
            <v:shape id="_x0000_s2533" type="#_x0000_t75" style="position:absolute;left:2437;top:125;width:286;height:286">
              <v:imagedata r:id="rId123" o:title=""/>
            </v:shape>
            <v:shape id="_x0000_s2534" type="#_x0000_t202" style="position:absolute;left:2437;top:125;width:286;height:286" filled="f" stroked="f">
              <v:textbox inset="0,0,0,0">
                <w:txbxContent>
                  <w:p w14:paraId="4AD56F21" w14:textId="77777777" w:rsidR="004E7089" w:rsidRDefault="00A0708C">
                    <w:pPr>
                      <w:spacing w:before="15"/>
                      <w:jc w:val="center"/>
                      <w:rPr>
                        <w:rFonts w:ascii="Verdana"/>
                        <w:b/>
                        <w:sz w:val="18"/>
                      </w:rPr>
                    </w:pPr>
                    <w:r>
                      <w:rPr>
                        <w:rFonts w:ascii="Verdana"/>
                        <w:b/>
                        <w:color w:val="FFFFFF"/>
                        <w:w w:val="53"/>
                        <w:sz w:val="18"/>
                      </w:rPr>
                      <w:t>1</w:t>
                    </w:r>
                  </w:p>
                </w:txbxContent>
              </v:textbox>
            </v:shape>
            <w10:wrap anchorx="page"/>
          </v:group>
        </w:pict>
      </w:r>
      <w:r w:rsidR="00A0708C" w:rsidRPr="004E3C5E">
        <w:rPr>
          <w:rFonts w:asciiTheme="minorHAnsi" w:hAnsiTheme="minorHAnsi" w:cstheme="minorHAnsi"/>
          <w:b/>
          <w:color w:val="011E41"/>
          <w:sz w:val="20"/>
          <w:lang w:val="az-Latn-AZ"/>
        </w:rPr>
        <w:t>Alətlər:</w:t>
      </w:r>
      <w:r w:rsidR="00A0708C" w:rsidRPr="004E3C5E">
        <w:rPr>
          <w:rFonts w:asciiTheme="minorHAnsi" w:hAnsiTheme="minorHAnsi" w:cstheme="minorHAnsi"/>
          <w:b/>
          <w:color w:val="011E41"/>
          <w:sz w:val="20"/>
          <w:lang w:val="az-Latn-AZ"/>
        </w:rPr>
        <w:tab/>
      </w:r>
      <w:hyperlink r:id="rId128" w:history="1">
        <w:r w:rsidR="00A0708C" w:rsidRPr="004E3C5E">
          <w:rPr>
            <w:rFonts w:asciiTheme="minorHAnsi" w:hAnsiTheme="minorHAnsi" w:cstheme="minorHAnsi"/>
            <w:color w:val="011E41"/>
            <w:sz w:val="20"/>
            <w:lang w:val="az-Latn-AZ"/>
          </w:rPr>
          <w:t>Rəhbərlik üçün İCC üzrə icmal</w:t>
        </w:r>
      </w:hyperlink>
    </w:p>
    <w:p w14:paraId="4AD55ED9" w14:textId="77777777" w:rsidR="004E7089" w:rsidRPr="004E3C5E" w:rsidRDefault="00000000">
      <w:pPr>
        <w:pStyle w:val="BodyText"/>
        <w:spacing w:before="13"/>
        <w:rPr>
          <w:rFonts w:asciiTheme="minorHAnsi" w:hAnsiTheme="minorHAnsi" w:cstheme="minorHAnsi"/>
          <w:sz w:val="16"/>
          <w:lang w:val="az-Latn-AZ"/>
        </w:rPr>
      </w:pPr>
      <w:r>
        <w:rPr>
          <w:rFonts w:asciiTheme="minorHAnsi" w:hAnsiTheme="minorHAnsi" w:cstheme="minorHAnsi"/>
          <w:lang w:val="az-Latn-AZ"/>
        </w:rPr>
        <w:pict w14:anchorId="4AD56BDB">
          <v:group id="_x0000_s2535" style="position:absolute;margin-left:85.55pt;margin-top:13.9pt;width:452.55pt;height:1pt;z-index:-251546624;mso-wrap-distance-left:0;mso-wrap-distance-right:0;mso-position-horizontal-relative:page" coordorigin="1711,278" coordsize="9051,20">
            <v:line id="_x0000_s2536" style="position:absolute" from="1771,288" to="10732,288" strokecolor="#011e41" strokeweight="1pt">
              <v:stroke dashstyle="dot"/>
            </v:line>
            <v:shape id="_x0000_s2537" style="position:absolute;left:1710;top:288;width:9051;height:2" coordorigin="1711,288" coordsize="9051,0" o:spt="100" adj="0,,0" path="m1711,288r,m10762,288r,e" filled="f" strokecolor="#011e41" strokeweight="1pt">
              <v:stroke joinstyle="round"/>
              <v:formulas/>
              <v:path arrowok="t" o:connecttype="segments" textboxrect="-1711,-288,7340,-288"/>
            </v:shape>
            <w10:wrap type="topAndBottom" anchorx="page"/>
          </v:group>
        </w:pict>
      </w:r>
    </w:p>
    <w:p w14:paraId="4AD55EDA" w14:textId="77777777" w:rsidR="004E7089" w:rsidRPr="004E3C5E" w:rsidRDefault="004E7089">
      <w:pPr>
        <w:pStyle w:val="BodyText"/>
        <w:spacing w:before="5"/>
        <w:rPr>
          <w:rFonts w:asciiTheme="minorHAnsi" w:hAnsiTheme="minorHAnsi" w:cstheme="minorHAnsi"/>
          <w:sz w:val="7"/>
          <w:lang w:val="az-Latn-AZ"/>
        </w:rPr>
      </w:pPr>
    </w:p>
    <w:p w14:paraId="4AD55EDB" w14:textId="77777777" w:rsidR="004E7089" w:rsidRPr="004E3C5E" w:rsidRDefault="00A0708C">
      <w:pPr>
        <w:pStyle w:val="Heading8"/>
        <w:rPr>
          <w:rFonts w:asciiTheme="minorHAnsi" w:hAnsiTheme="minorHAnsi" w:cstheme="minorHAnsi"/>
          <w:lang w:val="az-Latn-AZ"/>
        </w:rPr>
      </w:pPr>
      <w:r w:rsidRPr="004E3C5E">
        <w:rPr>
          <w:rFonts w:asciiTheme="minorHAnsi" w:hAnsiTheme="minorHAnsi" w:cstheme="minorHAnsi"/>
          <w:color w:val="236092"/>
          <w:sz w:val="32"/>
          <w:lang w:val="az-Latn-AZ"/>
        </w:rPr>
        <w:t xml:space="preserve">» </w:t>
      </w:r>
      <w:r w:rsidRPr="004E3C5E">
        <w:rPr>
          <w:rFonts w:asciiTheme="minorHAnsi" w:hAnsiTheme="minorHAnsi" w:cstheme="minorHAnsi"/>
          <w:lang w:val="az-Latn-AZ"/>
        </w:rPr>
        <w:t xml:space="preserve"> İcmaların cəlb olunması və cavabdehlik üzrə siyasət hazırlayın</w:t>
      </w:r>
    </w:p>
    <w:p w14:paraId="4AD55EDC" w14:textId="77777777" w:rsidR="004E7089" w:rsidRPr="004E3C5E" w:rsidRDefault="00A0708C">
      <w:pPr>
        <w:pStyle w:val="ListParagraph"/>
        <w:numPr>
          <w:ilvl w:val="2"/>
          <w:numId w:val="33"/>
        </w:numPr>
        <w:tabs>
          <w:tab w:val="left" w:pos="2103"/>
        </w:tabs>
        <w:spacing w:before="103" w:line="232" w:lineRule="auto"/>
        <w:ind w:left="2098" w:right="1426" w:hanging="169"/>
        <w:rPr>
          <w:rFonts w:asciiTheme="minorHAnsi" w:hAnsiTheme="minorHAnsi" w:cstheme="minorHAnsi"/>
          <w:sz w:val="19"/>
          <w:lang w:val="az-Latn-AZ"/>
        </w:rPr>
      </w:pPr>
      <w:r w:rsidRPr="004E3C5E">
        <w:rPr>
          <w:rFonts w:asciiTheme="minorHAnsi" w:hAnsiTheme="minorHAnsi" w:cstheme="minorHAnsi"/>
          <w:sz w:val="19"/>
          <w:lang w:val="az-Latn-AZ"/>
        </w:rPr>
        <w:t>Milli cəmiyyətin nəyi öhdəsinə götürdüyünü əks etdirən və heyət və könüllüləri istiqamətləndirən icmaların cəlb olunması və cavabdehlik üzrə siyasəti hazırlamaq üçün təşkilatın əsas əməkdaşları ilə seminar keçirin</w:t>
      </w:r>
    </w:p>
    <w:p w14:paraId="4AD55EDD" w14:textId="77777777" w:rsidR="004E7089" w:rsidRPr="004E3C5E" w:rsidRDefault="00A0708C">
      <w:pPr>
        <w:pStyle w:val="ListParagraph"/>
        <w:numPr>
          <w:ilvl w:val="2"/>
          <w:numId w:val="33"/>
        </w:numPr>
        <w:tabs>
          <w:tab w:val="left" w:pos="2102"/>
        </w:tabs>
        <w:spacing w:line="232" w:lineRule="auto"/>
        <w:ind w:left="2105" w:right="1211" w:hanging="176"/>
        <w:rPr>
          <w:rFonts w:asciiTheme="minorHAnsi" w:hAnsiTheme="minorHAnsi" w:cstheme="minorHAnsi"/>
          <w:sz w:val="19"/>
          <w:lang w:val="az-Latn-AZ"/>
        </w:rPr>
      </w:pPr>
      <w:r w:rsidRPr="004E3C5E">
        <w:rPr>
          <w:rFonts w:asciiTheme="minorHAnsi" w:hAnsiTheme="minorHAnsi" w:cstheme="minorHAnsi"/>
          <w:sz w:val="19"/>
          <w:lang w:val="az-Latn-AZ"/>
        </w:rPr>
        <w:t>Siyasət üçün əsas kimi Hərəkat səviyyəsində İcmaların Cəlb Olunması və Cavabdehlik üzrə  Minimum Öhdəliklərdən istifadə edin (səhifə 21)</w:t>
      </w:r>
    </w:p>
    <w:p w14:paraId="4AD55EDE" w14:textId="77777777" w:rsidR="004E7089" w:rsidRPr="004E3C5E" w:rsidRDefault="00A0708C">
      <w:pPr>
        <w:pStyle w:val="ListParagraph"/>
        <w:numPr>
          <w:ilvl w:val="2"/>
          <w:numId w:val="33"/>
        </w:numPr>
        <w:tabs>
          <w:tab w:val="left" w:pos="2105"/>
        </w:tabs>
        <w:spacing w:line="232" w:lineRule="auto"/>
        <w:ind w:right="1307" w:hanging="176"/>
        <w:rPr>
          <w:rFonts w:asciiTheme="minorHAnsi" w:hAnsiTheme="minorHAnsi" w:cstheme="minorHAnsi"/>
          <w:sz w:val="19"/>
          <w:lang w:val="az-Latn-AZ"/>
        </w:rPr>
      </w:pPr>
      <w:r w:rsidRPr="004E3C5E">
        <w:rPr>
          <w:rFonts w:asciiTheme="minorHAnsi" w:hAnsiTheme="minorHAnsi" w:cstheme="minorHAnsi"/>
          <w:sz w:val="19"/>
          <w:lang w:val="az-Latn-AZ"/>
        </w:rPr>
        <w:t xml:space="preserve">İcmaların effektiv şəkildə cəlb olunması naminə, bu siyasət geniş spektrli heyət və könüllülər ilə məsləhətləşmələr vasitəsilə hazırlanmalıdır. Bu, siyasətin dəstəklənməsini artıracaq və onun icrasını yaxşılaşdıracaq. </w:t>
      </w:r>
    </w:p>
    <w:p w14:paraId="4AD55EDF" w14:textId="77777777" w:rsidR="004E7089" w:rsidRPr="004E3C5E" w:rsidRDefault="004E7089">
      <w:pPr>
        <w:pStyle w:val="BodyText"/>
        <w:spacing w:before="13"/>
        <w:rPr>
          <w:rFonts w:asciiTheme="minorHAnsi" w:hAnsiTheme="minorHAnsi" w:cstheme="minorHAnsi"/>
          <w:sz w:val="8"/>
          <w:lang w:val="az-Latn-AZ"/>
        </w:rPr>
      </w:pPr>
    </w:p>
    <w:p w14:paraId="4AD55EE0" w14:textId="77777777" w:rsidR="004E7089" w:rsidRPr="004E3C5E" w:rsidRDefault="00000000">
      <w:pPr>
        <w:tabs>
          <w:tab w:val="left" w:pos="2779"/>
        </w:tabs>
        <w:spacing w:before="94"/>
        <w:ind w:left="1695"/>
        <w:rPr>
          <w:rFonts w:asciiTheme="minorHAnsi" w:hAnsiTheme="minorHAnsi" w:cstheme="minorHAnsi"/>
          <w:sz w:val="20"/>
          <w:lang w:val="az-Latn-AZ"/>
        </w:rPr>
      </w:pPr>
      <w:r>
        <w:rPr>
          <w:rFonts w:asciiTheme="minorHAnsi" w:hAnsiTheme="minorHAnsi" w:cstheme="minorHAnsi"/>
          <w:lang w:val="az-Latn-AZ"/>
        </w:rPr>
        <w:pict w14:anchorId="4AD56BDC">
          <v:group id="_x0000_s2538" style="position:absolute;left:0;text-align:left;margin-left:121.85pt;margin-top:4.25pt;width:14.3pt;height:14.3pt;z-index:-251710464;mso-position-horizontal-relative:page" coordorigin="2437,85" coordsize="286,286">
            <v:shape id="_x0000_s2539" type="#_x0000_t75" style="position:absolute;left:2437;top:85;width:286;height:286">
              <v:imagedata r:id="rId123" o:title=""/>
            </v:shape>
            <v:shape id="_x0000_s2540" type="#_x0000_t202" style="position:absolute;left:2437;top:85;width:286;height:286" filled="f" stroked="f">
              <v:textbox inset="0,0,0,0">
                <w:txbxContent>
                  <w:p w14:paraId="4AD56F22" w14:textId="77777777" w:rsidR="004E7089" w:rsidRDefault="00A0708C">
                    <w:pPr>
                      <w:spacing w:before="7"/>
                      <w:ind w:left="88"/>
                      <w:rPr>
                        <w:rFonts w:ascii="Verdana"/>
                        <w:b/>
                        <w:sz w:val="18"/>
                      </w:rPr>
                    </w:pPr>
                    <w:r>
                      <w:rPr>
                        <w:rFonts w:ascii="Verdana"/>
                        <w:b/>
                        <w:color w:val="FFFFFF"/>
                        <w:w w:val="81"/>
                        <w:sz w:val="18"/>
                      </w:rPr>
                      <w:t>2</w:t>
                    </w:r>
                  </w:p>
                </w:txbxContent>
              </v:textbox>
            </v:shape>
            <w10:wrap anchorx="page"/>
          </v:group>
        </w:pict>
      </w:r>
      <w:r w:rsidR="00A0708C" w:rsidRPr="004E3C5E">
        <w:rPr>
          <w:rFonts w:asciiTheme="minorHAnsi" w:hAnsiTheme="minorHAnsi" w:cstheme="minorHAnsi"/>
          <w:b/>
          <w:color w:val="011E41"/>
          <w:sz w:val="20"/>
          <w:lang w:val="az-Latn-AZ"/>
        </w:rPr>
        <w:t>Alətlər:</w:t>
      </w:r>
      <w:r w:rsidR="00A0708C" w:rsidRPr="004E3C5E">
        <w:rPr>
          <w:rFonts w:asciiTheme="minorHAnsi" w:hAnsiTheme="minorHAnsi" w:cstheme="minorHAnsi"/>
          <w:b/>
          <w:color w:val="011E41"/>
          <w:sz w:val="20"/>
          <w:lang w:val="az-Latn-AZ"/>
        </w:rPr>
        <w:tab/>
      </w:r>
      <w:hyperlink r:id="rId129" w:history="1">
        <w:r w:rsidR="00A0708C" w:rsidRPr="004E3C5E">
          <w:rPr>
            <w:rFonts w:asciiTheme="minorHAnsi" w:hAnsiTheme="minorHAnsi" w:cstheme="minorHAnsi"/>
            <w:color w:val="011E41"/>
            <w:sz w:val="20"/>
            <w:lang w:val="az-Latn-AZ"/>
          </w:rPr>
          <w:t>Nümunəvi İCC siyasəti</w:t>
        </w:r>
      </w:hyperlink>
    </w:p>
    <w:p w14:paraId="4AD55EE1" w14:textId="77777777" w:rsidR="004E7089" w:rsidRPr="004E3C5E" w:rsidRDefault="00000000">
      <w:pPr>
        <w:pStyle w:val="BodyText"/>
        <w:spacing w:before="13"/>
        <w:rPr>
          <w:rFonts w:asciiTheme="minorHAnsi" w:hAnsiTheme="minorHAnsi" w:cstheme="minorHAnsi"/>
          <w:sz w:val="16"/>
          <w:lang w:val="az-Latn-AZ"/>
        </w:rPr>
      </w:pPr>
      <w:r>
        <w:rPr>
          <w:rFonts w:asciiTheme="minorHAnsi" w:hAnsiTheme="minorHAnsi" w:cstheme="minorHAnsi"/>
          <w:lang w:val="az-Latn-AZ"/>
        </w:rPr>
        <w:pict w14:anchorId="4AD56BDD">
          <v:group id="_x0000_s2541" style="position:absolute;margin-left:85.55pt;margin-top:13.95pt;width:452.55pt;height:1pt;z-index:-251545600;mso-wrap-distance-left:0;mso-wrap-distance-right:0;mso-position-horizontal-relative:page" coordorigin="1711,279" coordsize="9051,20">
            <v:line id="_x0000_s2542" style="position:absolute" from="1771,289" to="10732,289" strokecolor="#011e41" strokeweight="1pt">
              <v:stroke dashstyle="dot"/>
            </v:line>
            <v:shape id="_x0000_s2543" style="position:absolute;left:1710;top:288;width:9051;height:2" coordorigin="1711,289" coordsize="9051,0" o:spt="100" adj="0,,0" path="m1711,289r,m10762,289r,e" filled="f" strokecolor="#011e41" strokeweight="1pt">
              <v:stroke joinstyle="round"/>
              <v:formulas/>
              <v:path arrowok="t" o:connecttype="segments" textboxrect="-1711,-289,7340,-289"/>
            </v:shape>
            <w10:wrap type="topAndBottom" anchorx="page"/>
          </v:group>
        </w:pict>
      </w:r>
    </w:p>
    <w:p w14:paraId="4AD55EE2" w14:textId="77777777" w:rsidR="004E7089" w:rsidRPr="004E3C5E" w:rsidRDefault="004E7089">
      <w:pPr>
        <w:pStyle w:val="BodyText"/>
        <w:spacing w:before="5"/>
        <w:rPr>
          <w:rFonts w:asciiTheme="minorHAnsi" w:hAnsiTheme="minorHAnsi" w:cstheme="minorHAnsi"/>
          <w:sz w:val="7"/>
          <w:lang w:val="az-Latn-AZ"/>
        </w:rPr>
      </w:pPr>
    </w:p>
    <w:p w14:paraId="4AD55EE3" w14:textId="77777777" w:rsidR="004E7089" w:rsidRPr="004E3C5E" w:rsidRDefault="00A0708C">
      <w:pPr>
        <w:pStyle w:val="Heading8"/>
        <w:ind w:left="340" w:right="453"/>
        <w:jc w:val="center"/>
        <w:rPr>
          <w:rFonts w:asciiTheme="minorHAnsi" w:hAnsiTheme="minorHAnsi" w:cstheme="minorHAnsi"/>
          <w:lang w:val="az-Latn-AZ"/>
        </w:rPr>
      </w:pPr>
      <w:r w:rsidRPr="004E3C5E">
        <w:rPr>
          <w:rFonts w:asciiTheme="minorHAnsi" w:hAnsiTheme="minorHAnsi" w:cstheme="minorHAnsi"/>
          <w:color w:val="236092"/>
          <w:sz w:val="32"/>
          <w:lang w:val="az-Latn-AZ"/>
        </w:rPr>
        <w:t xml:space="preserve">» </w:t>
      </w:r>
      <w:r w:rsidRPr="004E3C5E">
        <w:rPr>
          <w:rFonts w:asciiTheme="minorHAnsi" w:hAnsiTheme="minorHAnsi" w:cstheme="minorHAnsi"/>
          <w:lang w:val="az-Latn-AZ"/>
        </w:rPr>
        <w:t xml:space="preserve"> İcmaların cəlb olunması və cavabdehlik üzrə strategiya və ya plan hazırlayın</w:t>
      </w:r>
    </w:p>
    <w:p w14:paraId="4AD55EE4" w14:textId="77777777" w:rsidR="004E7089" w:rsidRPr="004E3C5E" w:rsidRDefault="00A0708C">
      <w:pPr>
        <w:pStyle w:val="ListParagraph"/>
        <w:numPr>
          <w:ilvl w:val="2"/>
          <w:numId w:val="33"/>
        </w:numPr>
        <w:tabs>
          <w:tab w:val="left" w:pos="2105"/>
        </w:tabs>
        <w:spacing w:before="97"/>
        <w:ind w:left="2104"/>
        <w:rPr>
          <w:rFonts w:asciiTheme="minorHAnsi" w:hAnsiTheme="minorHAnsi" w:cstheme="minorHAnsi"/>
          <w:sz w:val="19"/>
          <w:lang w:val="az-Latn-AZ"/>
        </w:rPr>
      </w:pPr>
      <w:r w:rsidRPr="004E3C5E">
        <w:rPr>
          <w:rFonts w:asciiTheme="minorHAnsi" w:hAnsiTheme="minorHAnsi" w:cstheme="minorHAnsi"/>
          <w:sz w:val="19"/>
          <w:lang w:val="az-Latn-AZ"/>
        </w:rPr>
        <w:t>Tədbirləri, vaxt qrafiklərini, öhdəlikləri, göstəriciləri və büdcəni daxil edin</w:t>
      </w:r>
    </w:p>
    <w:p w14:paraId="4AD55EE5" w14:textId="77777777" w:rsidR="004E7089" w:rsidRPr="004E3C5E" w:rsidRDefault="00A0708C">
      <w:pPr>
        <w:pStyle w:val="ListParagraph"/>
        <w:numPr>
          <w:ilvl w:val="2"/>
          <w:numId w:val="33"/>
        </w:numPr>
        <w:tabs>
          <w:tab w:val="left" w:pos="2103"/>
        </w:tabs>
        <w:spacing w:before="55" w:line="232" w:lineRule="auto"/>
        <w:ind w:left="2102" w:right="1470" w:hanging="173"/>
        <w:rPr>
          <w:rFonts w:asciiTheme="minorHAnsi" w:hAnsiTheme="minorHAnsi" w:cstheme="minorHAnsi"/>
          <w:sz w:val="19"/>
          <w:lang w:val="az-Latn-AZ"/>
        </w:rPr>
      </w:pPr>
      <w:r w:rsidRPr="004E3C5E">
        <w:rPr>
          <w:rFonts w:asciiTheme="minorHAnsi" w:hAnsiTheme="minorHAnsi" w:cstheme="minorHAnsi"/>
          <w:sz w:val="19"/>
          <w:lang w:val="az-Latn-AZ"/>
        </w:rPr>
        <w:t>Onu təşkilatın əsas əməkdaşları, o cümlədən bölmə heyəti və könüllülər ilə hazırlayın. İcmaların qarşısında cavabdeh olmaq ortaq məsuliyyət deməkdir, buna görə də, buna nail olmaq üçün planın da paylaşılması çox vacibdir.</w:t>
      </w:r>
    </w:p>
    <w:p w14:paraId="4AD55EE6" w14:textId="77777777" w:rsidR="004E7089" w:rsidRPr="004E3C5E" w:rsidRDefault="00A0708C">
      <w:pPr>
        <w:pStyle w:val="ListParagraph"/>
        <w:numPr>
          <w:ilvl w:val="2"/>
          <w:numId w:val="33"/>
        </w:numPr>
        <w:tabs>
          <w:tab w:val="left" w:pos="2096"/>
        </w:tabs>
        <w:spacing w:line="232" w:lineRule="auto"/>
        <w:ind w:left="2098" w:right="1141" w:hanging="169"/>
        <w:rPr>
          <w:rFonts w:asciiTheme="minorHAnsi" w:hAnsiTheme="minorHAnsi" w:cstheme="minorHAnsi"/>
          <w:sz w:val="19"/>
          <w:lang w:val="az-Latn-AZ"/>
        </w:rPr>
      </w:pPr>
      <w:r w:rsidRPr="004E3C5E">
        <w:rPr>
          <w:rFonts w:asciiTheme="minorHAnsi" w:hAnsiTheme="minorHAnsi" w:cstheme="minorHAnsi"/>
          <w:sz w:val="19"/>
          <w:lang w:val="az-Latn-AZ"/>
        </w:rPr>
        <w:t xml:space="preserve">Milli Cəmiyyətin icmaları necə cəlb etdiyinə dair zəif və güclü tərəflərini müəyyənləşdirmək və bir strategiya və iş planında hansı sahələrə diqqət yetirilməli olduğuna istiqamət vermək üçün özünüqiymətləndirmə aparmaq məqsədilə </w:t>
      </w:r>
      <w:hyperlink r:id="rId130" w:history="1">
        <w:r w:rsidRPr="004E3C5E">
          <w:rPr>
            <w:rFonts w:asciiTheme="minorHAnsi" w:hAnsiTheme="minorHAnsi" w:cstheme="minorHAnsi"/>
            <w:sz w:val="19"/>
            <w:u w:val="single" w:color="F5333F"/>
            <w:lang w:val="az-Latn-AZ"/>
          </w:rPr>
          <w:t>icmaların cəlb olunması və cavabdehlik üzrə təlimə</w:t>
        </w:r>
      </w:hyperlink>
      <w:r w:rsidRPr="00013364">
        <w:rPr>
          <w:rFonts w:asciiTheme="minorHAnsi" w:hAnsiTheme="minorHAnsi" w:cstheme="minorHAnsi"/>
          <w:color w:val="F5333F"/>
          <w:sz w:val="18"/>
          <w:szCs w:val="36"/>
          <w:vertAlign w:val="superscript"/>
          <w:lang w:val="az-Latn-AZ"/>
        </w:rPr>
        <w:t>18</w:t>
      </w:r>
      <w:r w:rsidRPr="004E3C5E">
        <w:rPr>
          <w:rFonts w:asciiTheme="minorHAnsi" w:hAnsiTheme="minorHAnsi" w:cstheme="minorHAnsi"/>
          <w:sz w:val="19"/>
          <w:lang w:val="az-Latn-AZ"/>
        </w:rPr>
        <w:t xml:space="preserve"> dördüncü gün əlavə edin</w:t>
      </w:r>
    </w:p>
    <w:p w14:paraId="4AD55EE7" w14:textId="77777777" w:rsidR="004E7089" w:rsidRPr="004E3C5E" w:rsidRDefault="00A0708C">
      <w:pPr>
        <w:pStyle w:val="ListParagraph"/>
        <w:numPr>
          <w:ilvl w:val="2"/>
          <w:numId w:val="33"/>
        </w:numPr>
        <w:tabs>
          <w:tab w:val="left" w:pos="2103"/>
        </w:tabs>
        <w:spacing w:before="51"/>
        <w:ind w:left="2102" w:hanging="173"/>
        <w:rPr>
          <w:rFonts w:asciiTheme="minorHAnsi" w:hAnsiTheme="minorHAnsi" w:cstheme="minorHAnsi"/>
          <w:sz w:val="19"/>
          <w:lang w:val="az-Latn-AZ"/>
        </w:rPr>
      </w:pPr>
      <w:r w:rsidRPr="004E3C5E">
        <w:rPr>
          <w:rFonts w:asciiTheme="minorHAnsi" w:hAnsiTheme="minorHAnsi" w:cstheme="minorHAnsi"/>
          <w:sz w:val="19"/>
          <w:lang w:val="az-Latn-AZ"/>
        </w:rPr>
        <w:t>Plan və ya strategiyanı müntəzəm olaraq gözdən keçirin və yeniləyin.</w:t>
      </w:r>
    </w:p>
    <w:p w14:paraId="4AD55EE8" w14:textId="77777777" w:rsidR="004E7089" w:rsidRPr="004E3C5E" w:rsidRDefault="004E7089">
      <w:pPr>
        <w:pStyle w:val="BodyText"/>
        <w:spacing w:before="10"/>
        <w:rPr>
          <w:rFonts w:asciiTheme="minorHAnsi" w:hAnsiTheme="minorHAnsi" w:cstheme="minorHAnsi"/>
          <w:sz w:val="13"/>
          <w:lang w:val="az-Latn-AZ"/>
        </w:rPr>
      </w:pPr>
    </w:p>
    <w:p w14:paraId="4AD55EE9" w14:textId="77777777" w:rsidR="004E7089" w:rsidRPr="004E3C5E" w:rsidRDefault="004E7089">
      <w:pPr>
        <w:rPr>
          <w:rFonts w:asciiTheme="minorHAnsi" w:hAnsiTheme="minorHAnsi" w:cstheme="minorHAnsi"/>
          <w:sz w:val="13"/>
          <w:lang w:val="az-Latn-AZ"/>
        </w:rPr>
        <w:sectPr w:rsidR="004E7089" w:rsidRPr="004E3C5E">
          <w:footerReference w:type="even" r:id="rId131"/>
          <w:footerReference w:type="default" r:id="rId132"/>
          <w:pgSz w:w="11910" w:h="16840"/>
          <w:pgMar w:top="1040" w:right="0" w:bottom="1040" w:left="0" w:header="0" w:footer="849" w:gutter="0"/>
          <w:pgNumType w:start="27"/>
          <w:cols w:space="720"/>
        </w:sectPr>
      </w:pPr>
    </w:p>
    <w:p w14:paraId="4AD55EEA" w14:textId="77777777" w:rsidR="004E7089" w:rsidRPr="004E3C5E" w:rsidRDefault="00A0708C">
      <w:pPr>
        <w:pStyle w:val="Heading9"/>
        <w:spacing w:before="127"/>
        <w:rPr>
          <w:rFonts w:asciiTheme="minorHAnsi" w:hAnsiTheme="minorHAnsi" w:cstheme="minorHAnsi"/>
          <w:lang w:val="az-Latn-AZ"/>
        </w:rPr>
      </w:pPr>
      <w:r w:rsidRPr="004E3C5E">
        <w:rPr>
          <w:rFonts w:asciiTheme="minorHAnsi" w:hAnsiTheme="minorHAnsi" w:cstheme="minorHAnsi"/>
          <w:color w:val="011E41"/>
          <w:lang w:val="az-Latn-AZ"/>
        </w:rPr>
        <w:t>Alətlər:</w:t>
      </w:r>
    </w:p>
    <w:p w14:paraId="4AD55EEB" w14:textId="31B250A5" w:rsidR="004E7089" w:rsidRPr="004E3C5E" w:rsidRDefault="00A0708C">
      <w:pPr>
        <w:spacing w:before="94"/>
        <w:ind w:left="465"/>
        <w:rPr>
          <w:rFonts w:asciiTheme="minorHAnsi" w:hAnsiTheme="minorHAnsi" w:cstheme="minorHAnsi"/>
          <w:sz w:val="20"/>
          <w:lang w:val="az-Latn-AZ"/>
        </w:rPr>
      </w:pPr>
      <w:r w:rsidRPr="004E3C5E">
        <w:rPr>
          <w:rFonts w:asciiTheme="minorHAnsi" w:hAnsiTheme="minorHAnsi" w:cstheme="minorHAnsi"/>
          <w:lang w:val="az-Latn-AZ"/>
        </w:rPr>
        <w:br w:type="column"/>
      </w:r>
      <w:hyperlink r:id="rId133" w:history="1">
        <w:r w:rsidRPr="004E3C5E">
          <w:rPr>
            <w:rFonts w:asciiTheme="minorHAnsi" w:hAnsiTheme="minorHAnsi" w:cstheme="minorHAnsi"/>
            <w:color w:val="011E41"/>
            <w:sz w:val="20"/>
            <w:lang w:val="az-Latn-AZ"/>
          </w:rPr>
          <w:t>İCC özünüqiymətləndirmə və planlaşdırma seminarı</w:t>
        </w:r>
      </w:hyperlink>
    </w:p>
    <w:p w14:paraId="4AD55EEC" w14:textId="77777777" w:rsidR="004E7089" w:rsidRPr="004E3C5E" w:rsidRDefault="00A0708C">
      <w:pPr>
        <w:spacing w:before="94"/>
        <w:ind w:left="467"/>
        <w:rPr>
          <w:rFonts w:asciiTheme="minorHAnsi" w:hAnsiTheme="minorHAnsi" w:cstheme="minorHAnsi"/>
          <w:sz w:val="20"/>
          <w:lang w:val="az-Latn-AZ"/>
        </w:rPr>
      </w:pPr>
      <w:r w:rsidRPr="004E3C5E">
        <w:rPr>
          <w:rFonts w:asciiTheme="minorHAnsi" w:hAnsiTheme="minorHAnsi" w:cstheme="minorHAnsi"/>
          <w:lang w:val="az-Latn-AZ"/>
        </w:rPr>
        <w:br w:type="column"/>
      </w:r>
      <w:hyperlink r:id="rId134" w:history="1">
        <w:r w:rsidRPr="004E3C5E">
          <w:rPr>
            <w:rFonts w:asciiTheme="minorHAnsi" w:hAnsiTheme="minorHAnsi" w:cstheme="minorHAnsi"/>
            <w:color w:val="011E41"/>
            <w:sz w:val="20"/>
            <w:lang w:val="az-Latn-AZ"/>
          </w:rPr>
          <w:t>Nümunəvi İCC strategiyası</w:t>
        </w:r>
      </w:hyperlink>
    </w:p>
    <w:p w14:paraId="4AD55EED" w14:textId="77777777" w:rsidR="004E7089" w:rsidRPr="004E3C5E" w:rsidRDefault="004E7089">
      <w:pPr>
        <w:rPr>
          <w:rFonts w:asciiTheme="minorHAnsi" w:hAnsiTheme="minorHAnsi" w:cstheme="minorHAnsi"/>
          <w:sz w:val="20"/>
          <w:lang w:val="az-Latn-AZ"/>
        </w:rPr>
        <w:sectPr w:rsidR="004E7089" w:rsidRPr="004E3C5E">
          <w:type w:val="continuous"/>
          <w:pgSz w:w="11910" w:h="16840"/>
          <w:pgMar w:top="620" w:right="0" w:bottom="280" w:left="0" w:header="720" w:footer="720" w:gutter="0"/>
          <w:cols w:num="3" w:space="720" w:equalWidth="0">
            <w:col w:w="2274" w:space="40"/>
            <w:col w:w="4675" w:space="39"/>
            <w:col w:w="4882"/>
          </w:cols>
        </w:sectPr>
      </w:pPr>
    </w:p>
    <w:p w14:paraId="4AD55EEE" w14:textId="77777777" w:rsidR="004E7089" w:rsidRPr="004E3C5E" w:rsidRDefault="00000000">
      <w:pPr>
        <w:tabs>
          <w:tab w:val="left" w:pos="5502"/>
        </w:tabs>
        <w:spacing w:before="58"/>
        <w:ind w:left="2766"/>
        <w:rPr>
          <w:rFonts w:asciiTheme="minorHAnsi" w:hAnsiTheme="minorHAnsi" w:cstheme="minorHAnsi"/>
          <w:sz w:val="20"/>
          <w:lang w:val="az-Latn-AZ"/>
        </w:rPr>
      </w:pPr>
      <w:r>
        <w:rPr>
          <w:rFonts w:asciiTheme="minorHAnsi" w:hAnsiTheme="minorHAnsi" w:cstheme="minorHAnsi"/>
          <w:lang w:val="az-Latn-AZ"/>
        </w:rPr>
        <w:pict w14:anchorId="4AD56BDE">
          <v:group id="_x0000_s2544" style="position:absolute;left:0;text-align:left;margin-left:121.85pt;margin-top:-14.55pt;width:14.3pt;height:14.3pt;z-index:251491328;mso-position-horizontal-relative:page" coordorigin="2437,-291" coordsize="286,286">
            <v:shape id="_x0000_s2545" type="#_x0000_t75" style="position:absolute;left:2437;top:-291;width:286;height:286">
              <v:imagedata r:id="rId123" o:title=""/>
            </v:shape>
            <v:shape id="_x0000_s2546" type="#_x0000_t202" style="position:absolute;left:2437;top:-291;width:286;height:286" filled="f" stroked="f">
              <v:textbox inset="0,0,0,0">
                <w:txbxContent>
                  <w:p w14:paraId="4AD56F23" w14:textId="77777777" w:rsidR="004E7089" w:rsidRDefault="00A0708C">
                    <w:pPr>
                      <w:spacing w:before="7"/>
                      <w:ind w:left="90"/>
                      <w:rPr>
                        <w:rFonts w:ascii="Verdana"/>
                        <w:b/>
                        <w:sz w:val="18"/>
                      </w:rPr>
                    </w:pPr>
                    <w:r>
                      <w:rPr>
                        <w:rFonts w:ascii="Verdana"/>
                        <w:b/>
                        <w:color w:val="FFFFFF"/>
                        <w:w w:val="81"/>
                        <w:sz w:val="18"/>
                      </w:rPr>
                      <w:t>3</w:t>
                    </w:r>
                  </w:p>
                </w:txbxContent>
              </v:textbox>
            </v:shape>
            <w10:wrap anchorx="page"/>
          </v:group>
        </w:pict>
      </w:r>
      <w:r>
        <w:rPr>
          <w:rFonts w:asciiTheme="minorHAnsi" w:hAnsiTheme="minorHAnsi" w:cstheme="minorHAnsi"/>
          <w:lang w:val="az-Latn-AZ"/>
        </w:rPr>
        <w:pict w14:anchorId="4AD56BDF">
          <v:group id="_x0000_s2547" style="position:absolute;left:0;text-align:left;margin-left:357.65pt;margin-top:-14.55pt;width:14.3pt;height:14.3pt;z-index:251492352;mso-position-horizontal-relative:page" coordorigin="7153,-291" coordsize="286,286">
            <v:shape id="_x0000_s2548" type="#_x0000_t75" style="position:absolute;left:7153;top:-291;width:286;height:286">
              <v:imagedata r:id="rId123" o:title=""/>
            </v:shape>
            <v:shape id="_x0000_s2549" type="#_x0000_t202" style="position:absolute;left:7153;top:-291;width:286;height:286" filled="f" stroked="f">
              <v:textbox inset="0,0,0,0">
                <w:txbxContent>
                  <w:p w14:paraId="4AD56F24" w14:textId="77777777" w:rsidR="004E7089" w:rsidRDefault="00000000">
                    <w:pPr>
                      <w:spacing w:before="7"/>
                      <w:ind w:left="81"/>
                      <w:rPr>
                        <w:rFonts w:ascii="Verdana"/>
                        <w:b/>
                        <w:sz w:val="18"/>
                      </w:rPr>
                    </w:pPr>
                    <w:hyperlink r:id="rId135" w:history="1">
                      <w:r w:rsidR="00A0708C">
                        <w:rPr>
                          <w:rFonts w:ascii="Verdana"/>
                          <w:b/>
                          <w:color w:val="FFFFFF"/>
                          <w:w w:val="95"/>
                          <w:sz w:val="18"/>
                        </w:rPr>
                        <w:t>4</w:t>
                      </w:r>
                    </w:hyperlink>
                  </w:p>
                </w:txbxContent>
              </v:textbox>
            </v:shape>
            <w10:wrap anchorx="page"/>
          </v:group>
        </w:pict>
      </w:r>
      <w:r>
        <w:rPr>
          <w:rFonts w:asciiTheme="minorHAnsi" w:hAnsiTheme="minorHAnsi" w:cstheme="minorHAnsi"/>
          <w:lang w:val="az-Latn-AZ"/>
        </w:rPr>
        <w:pict w14:anchorId="4AD56BE0">
          <v:group id="_x0000_s2550" style="position:absolute;left:0;text-align:left;margin-left:258pt;margin-top:2.45pt;width:14.3pt;height:14.3pt;z-index:-251709440;mso-position-horizontal-relative:page" coordorigin="5160,49" coordsize="286,286">
            <v:shape id="_x0000_s2551" type="#_x0000_t75" style="position:absolute;left:5160;top:49;width:286;height:286">
              <v:imagedata r:id="rId123" o:title=""/>
            </v:shape>
            <v:shape id="_x0000_s2552" type="#_x0000_t202" style="position:absolute;left:5160;top:49;width:286;height:286" filled="f" stroked="f">
              <v:textbox inset="0,0,0,0">
                <w:txbxContent>
                  <w:p w14:paraId="4AD56F25" w14:textId="77777777" w:rsidR="004E7089" w:rsidRDefault="00000000">
                    <w:pPr>
                      <w:spacing w:before="7"/>
                      <w:ind w:left="83"/>
                      <w:rPr>
                        <w:rFonts w:ascii="Verdana"/>
                        <w:b/>
                        <w:sz w:val="18"/>
                      </w:rPr>
                    </w:pPr>
                    <w:hyperlink r:id="rId136" w:history="1">
                      <w:r w:rsidR="00A0708C">
                        <w:rPr>
                          <w:rFonts w:ascii="Verdana"/>
                          <w:b/>
                          <w:color w:val="FFFFFF"/>
                          <w:w w:val="88"/>
                          <w:sz w:val="18"/>
                        </w:rPr>
                        <w:t>6</w:t>
                      </w:r>
                    </w:hyperlink>
                  </w:p>
                </w:txbxContent>
              </v:textbox>
            </v:shape>
            <w10:wrap anchorx="page"/>
          </v:group>
        </w:pict>
      </w:r>
      <w:r>
        <w:rPr>
          <w:rFonts w:asciiTheme="minorHAnsi" w:hAnsiTheme="minorHAnsi" w:cstheme="minorHAnsi"/>
          <w:lang w:val="az-Latn-AZ"/>
        </w:rPr>
        <w:pict w14:anchorId="4AD56BE1">
          <v:group id="_x0000_s2553" style="position:absolute;left:0;text-align:left;margin-left:121.6pt;margin-top:3.6pt;width:14.3pt;height:14.3pt;z-index:251493376;mso-position-horizontal-relative:page" coordorigin="2432,72" coordsize="286,286">
            <v:shape id="_x0000_s2554" type="#_x0000_t75" style="position:absolute;left:2432;top:71;width:286;height:286">
              <v:imagedata r:id="rId123" o:title=""/>
            </v:shape>
            <v:shape id="_x0000_s2555" type="#_x0000_t202" style="position:absolute;left:2432;top:71;width:286;height:286" filled="f" stroked="f">
              <v:textbox inset="0,0,0,0">
                <w:txbxContent>
                  <w:p w14:paraId="4AD56F26" w14:textId="77777777" w:rsidR="004E7089" w:rsidRDefault="00A0708C">
                    <w:pPr>
                      <w:spacing w:before="21"/>
                      <w:ind w:left="91"/>
                      <w:rPr>
                        <w:rFonts w:ascii="Verdana"/>
                        <w:b/>
                        <w:sz w:val="18"/>
                      </w:rPr>
                    </w:pPr>
                    <w:r>
                      <w:rPr>
                        <w:rFonts w:ascii="Verdana"/>
                        <w:b/>
                        <w:color w:val="FFFFFF"/>
                        <w:w w:val="82"/>
                        <w:sz w:val="18"/>
                      </w:rPr>
                      <w:t>5</w:t>
                    </w:r>
                  </w:p>
                </w:txbxContent>
              </v:textbox>
            </v:shape>
            <w10:wrap anchorx="page"/>
          </v:group>
        </w:pict>
      </w:r>
      <w:hyperlink r:id="rId137" w:history="1">
        <w:r w:rsidR="00A0708C" w:rsidRPr="004E3C5E">
          <w:rPr>
            <w:rFonts w:asciiTheme="minorHAnsi" w:hAnsiTheme="minorHAnsi" w:cstheme="minorHAnsi"/>
            <w:color w:val="011E41"/>
            <w:sz w:val="20"/>
            <w:lang w:val="az-Latn-AZ"/>
          </w:rPr>
          <w:t xml:space="preserve">İCC üzrə nümunəvi iş planı </w:t>
        </w:r>
        <w:r w:rsidR="00A0708C" w:rsidRPr="004E3C5E">
          <w:rPr>
            <w:rFonts w:asciiTheme="minorHAnsi" w:hAnsiTheme="minorHAnsi" w:cstheme="minorHAnsi"/>
            <w:color w:val="011E41"/>
            <w:sz w:val="20"/>
            <w:lang w:val="az-Latn-AZ"/>
          </w:rPr>
          <w:tab/>
          <w:t>İCC üzrə büdcə aləti</w:t>
        </w:r>
      </w:hyperlink>
    </w:p>
    <w:p w14:paraId="4AD55EEF" w14:textId="77777777" w:rsidR="004E7089" w:rsidRPr="004E3C5E" w:rsidRDefault="00000000">
      <w:pPr>
        <w:pStyle w:val="BodyText"/>
        <w:spacing w:before="13"/>
        <w:rPr>
          <w:rFonts w:asciiTheme="minorHAnsi" w:hAnsiTheme="minorHAnsi" w:cstheme="minorHAnsi"/>
          <w:sz w:val="16"/>
          <w:lang w:val="az-Latn-AZ"/>
        </w:rPr>
      </w:pPr>
      <w:r>
        <w:rPr>
          <w:rFonts w:asciiTheme="minorHAnsi" w:hAnsiTheme="minorHAnsi" w:cstheme="minorHAnsi"/>
          <w:lang w:val="az-Latn-AZ"/>
        </w:rPr>
        <w:pict w14:anchorId="4AD56BE2">
          <v:group id="_x0000_s2556" style="position:absolute;margin-left:85.55pt;margin-top:13.95pt;width:452.55pt;height:1pt;z-index:-251544576;mso-wrap-distance-left:0;mso-wrap-distance-right:0;mso-position-horizontal-relative:page" coordorigin="1711,279" coordsize="9051,20">
            <v:line id="_x0000_s2557" style="position:absolute" from="1771,289" to="10732,289" strokecolor="#011e41" strokeweight="1pt">
              <v:stroke dashstyle="dot"/>
            </v:line>
            <v:shape id="_x0000_s2558" style="position:absolute;left:1710;top:288;width:9051;height:2" coordorigin="1711,289" coordsize="9051,0" o:spt="100" adj="0,,0" path="m1711,289r,m10762,289r,e" filled="f" strokecolor="#011e41" strokeweight="1pt">
              <v:stroke joinstyle="round"/>
              <v:formulas/>
              <v:path arrowok="t" o:connecttype="segments" textboxrect="-1711,-289,7340,-289"/>
            </v:shape>
            <w10:wrap type="topAndBottom" anchorx="page"/>
          </v:group>
        </w:pict>
      </w:r>
    </w:p>
    <w:p w14:paraId="4AD55EF0" w14:textId="77777777" w:rsidR="004E7089" w:rsidRPr="004E3C5E" w:rsidRDefault="004E7089">
      <w:pPr>
        <w:rPr>
          <w:rFonts w:asciiTheme="minorHAnsi" w:hAnsiTheme="minorHAnsi" w:cstheme="minorHAnsi"/>
          <w:sz w:val="16"/>
          <w:lang w:val="az-Latn-AZ"/>
        </w:rPr>
        <w:sectPr w:rsidR="004E7089" w:rsidRPr="004E3C5E">
          <w:type w:val="continuous"/>
          <w:pgSz w:w="11910" w:h="16840"/>
          <w:pgMar w:top="620" w:right="0" w:bottom="280" w:left="0" w:header="720" w:footer="720" w:gutter="0"/>
          <w:cols w:space="720"/>
        </w:sectPr>
      </w:pPr>
    </w:p>
    <w:p w14:paraId="4AD55EF1" w14:textId="77777777" w:rsidR="004E7089" w:rsidRPr="004E3C5E" w:rsidRDefault="00A0708C">
      <w:pPr>
        <w:spacing w:before="89" w:line="244" w:lineRule="auto"/>
        <w:ind w:left="1934" w:right="2005" w:hanging="263"/>
        <w:rPr>
          <w:rFonts w:asciiTheme="minorHAnsi" w:hAnsiTheme="minorHAnsi" w:cstheme="minorHAnsi"/>
          <w:b/>
          <w:lang w:val="az-Latn-AZ"/>
        </w:rPr>
      </w:pPr>
      <w:bookmarkStart w:id="17" w:name="_bookmark17"/>
      <w:bookmarkEnd w:id="17"/>
      <w:r w:rsidRPr="004E3C5E">
        <w:rPr>
          <w:rFonts w:asciiTheme="minorHAnsi" w:hAnsiTheme="minorHAnsi" w:cstheme="minorHAnsi"/>
          <w:b/>
          <w:color w:val="236092"/>
          <w:sz w:val="32"/>
          <w:lang w:val="az-Latn-AZ"/>
        </w:rPr>
        <w:lastRenderedPageBreak/>
        <w:t xml:space="preserve">» </w:t>
      </w:r>
      <w:r w:rsidRPr="004E3C5E">
        <w:rPr>
          <w:rFonts w:asciiTheme="minorHAnsi" w:hAnsiTheme="minorHAnsi" w:cstheme="minorHAnsi"/>
          <w:b/>
          <w:lang w:val="az-Latn-AZ"/>
        </w:rPr>
        <w:t xml:space="preserve"> Milli Cəmiyyətin icmalara qarşı cavabdehliyini qiymətləndirmək üçün əsas fəaliyyət göstəriciləri (ƏFG) qəbul edin</w:t>
      </w:r>
    </w:p>
    <w:p w14:paraId="4AD55EF2" w14:textId="77777777" w:rsidR="004E7089" w:rsidRPr="004E3C5E" w:rsidRDefault="00A0708C">
      <w:pPr>
        <w:pStyle w:val="ListParagraph"/>
        <w:numPr>
          <w:ilvl w:val="2"/>
          <w:numId w:val="33"/>
        </w:numPr>
        <w:tabs>
          <w:tab w:val="left" w:pos="2103"/>
        </w:tabs>
        <w:spacing w:before="117" w:line="232" w:lineRule="auto"/>
        <w:ind w:left="2105" w:right="1246" w:hanging="176"/>
        <w:rPr>
          <w:rFonts w:asciiTheme="minorHAnsi" w:hAnsiTheme="minorHAnsi" w:cstheme="minorHAnsi"/>
          <w:sz w:val="19"/>
          <w:lang w:val="az-Latn-AZ"/>
        </w:rPr>
      </w:pPr>
      <w:r w:rsidRPr="004E3C5E">
        <w:rPr>
          <w:rFonts w:asciiTheme="minorHAnsi" w:hAnsiTheme="minorHAnsi" w:cstheme="minorHAnsi"/>
          <w:sz w:val="19"/>
          <w:lang w:val="az-Latn-AZ"/>
        </w:rPr>
        <w:t xml:space="preserve">ƏFG-lər cavabdehliyin rəhbərlik tərəfindən öz üzərinə götürülməsini, idarə edilməsini və monitorinq edilməsini, eləcə də, hədəflərə nail olunmadıqda görüləcək tədbirləri dəstəkləyir </w:t>
      </w:r>
    </w:p>
    <w:p w14:paraId="4AD55EF3" w14:textId="77777777" w:rsidR="004E7089" w:rsidRPr="004E3C5E" w:rsidRDefault="00A0708C">
      <w:pPr>
        <w:pStyle w:val="ListParagraph"/>
        <w:numPr>
          <w:ilvl w:val="2"/>
          <w:numId w:val="33"/>
        </w:numPr>
        <w:tabs>
          <w:tab w:val="left" w:pos="2103"/>
        </w:tabs>
        <w:spacing w:line="232" w:lineRule="auto"/>
        <w:ind w:left="2100" w:right="1311" w:hanging="170"/>
        <w:rPr>
          <w:rFonts w:asciiTheme="minorHAnsi" w:hAnsiTheme="minorHAnsi" w:cstheme="minorHAnsi"/>
          <w:sz w:val="19"/>
          <w:lang w:val="az-Latn-AZ"/>
        </w:rPr>
      </w:pPr>
      <w:r w:rsidRPr="004E3C5E">
        <w:rPr>
          <w:rFonts w:asciiTheme="minorHAnsi" w:hAnsiTheme="minorHAnsi" w:cstheme="minorHAnsi"/>
          <w:sz w:val="19"/>
          <w:lang w:val="az-Latn-AZ"/>
        </w:rPr>
        <w:t>Milli Cəmiyyət üçün hansı ƏFG-lərin daha məqsədəuyğun olduğunu rəhbərlik, PMQH, Milli Cəmiyyətin İnkişafı və proqram və əməliyyatlar üzrə heyət ilə müzakirə edin</w:t>
      </w:r>
    </w:p>
    <w:p w14:paraId="4AD55EF4" w14:textId="77777777" w:rsidR="004E7089" w:rsidRPr="004E3C5E" w:rsidRDefault="00A0708C">
      <w:pPr>
        <w:pStyle w:val="ListParagraph"/>
        <w:numPr>
          <w:ilvl w:val="2"/>
          <w:numId w:val="33"/>
        </w:numPr>
        <w:tabs>
          <w:tab w:val="left" w:pos="2105"/>
        </w:tabs>
        <w:spacing w:line="232" w:lineRule="auto"/>
        <w:ind w:left="2099" w:right="1149" w:hanging="170"/>
        <w:rPr>
          <w:rFonts w:asciiTheme="minorHAnsi" w:hAnsiTheme="minorHAnsi" w:cstheme="minorHAnsi"/>
          <w:sz w:val="19"/>
          <w:lang w:val="az-Latn-AZ"/>
        </w:rPr>
      </w:pPr>
      <w:r w:rsidRPr="004E3C5E">
        <w:rPr>
          <w:rFonts w:asciiTheme="minorHAnsi" w:hAnsiTheme="minorHAnsi" w:cstheme="minorHAnsi"/>
          <w:sz w:val="19"/>
          <w:lang w:val="az-Latn-AZ"/>
        </w:rPr>
        <w:t>İcmaların cəlb olunması və cavabdehlik üzrə siyasət və plana, eləcə də təşkilati strategiya və illik plana ƏFG-ni daxil edin.</w:t>
      </w:r>
    </w:p>
    <w:p w14:paraId="4AD55EF5" w14:textId="77777777" w:rsidR="004E7089" w:rsidRPr="004E3C5E" w:rsidRDefault="004E7089">
      <w:pPr>
        <w:pStyle w:val="BodyText"/>
        <w:spacing w:before="13"/>
        <w:rPr>
          <w:rFonts w:asciiTheme="minorHAnsi" w:hAnsiTheme="minorHAnsi" w:cstheme="minorHAnsi"/>
          <w:sz w:val="8"/>
          <w:lang w:val="az-Latn-AZ"/>
        </w:rPr>
      </w:pPr>
    </w:p>
    <w:p w14:paraId="4AD55EF6" w14:textId="77777777" w:rsidR="004E7089" w:rsidRPr="004E3C5E" w:rsidRDefault="00000000">
      <w:pPr>
        <w:tabs>
          <w:tab w:val="left" w:pos="2779"/>
        </w:tabs>
        <w:spacing w:before="94"/>
        <w:ind w:left="1695"/>
        <w:rPr>
          <w:rFonts w:asciiTheme="minorHAnsi" w:hAnsiTheme="minorHAnsi" w:cstheme="minorHAnsi"/>
          <w:sz w:val="20"/>
          <w:lang w:val="az-Latn-AZ"/>
        </w:rPr>
      </w:pPr>
      <w:r>
        <w:rPr>
          <w:rFonts w:asciiTheme="minorHAnsi" w:hAnsiTheme="minorHAnsi" w:cstheme="minorHAnsi"/>
          <w:lang w:val="az-Latn-AZ"/>
        </w:rPr>
        <w:pict w14:anchorId="4AD56BE3">
          <v:group id="_x0000_s2559" style="position:absolute;left:0;text-align:left;margin-left:121.85pt;margin-top:4.25pt;width:14.3pt;height:14.3pt;z-index:-251708416;mso-position-horizontal-relative:page" coordorigin="2437,85" coordsize="286,286">
            <v:shape id="_x0000_s2560" type="#_x0000_t75" style="position:absolute;left:2437;top:85;width:286;height:286">
              <v:imagedata r:id="rId123" o:title=""/>
            </v:shape>
            <v:shape id="_x0000_s2561" type="#_x0000_t202" style="position:absolute;left:2437;top:85;width:286;height:286" filled="f" stroked="f">
              <v:textbox inset="0,0,0,0">
                <w:txbxContent>
                  <w:p w14:paraId="4AD56F27" w14:textId="77777777" w:rsidR="004E7089" w:rsidRDefault="00000000">
                    <w:pPr>
                      <w:spacing w:before="15"/>
                      <w:ind w:left="96"/>
                      <w:rPr>
                        <w:rFonts w:ascii="Verdana"/>
                        <w:b/>
                        <w:sz w:val="18"/>
                      </w:rPr>
                    </w:pPr>
                    <w:hyperlink r:id="rId138" w:history="1">
                      <w:r w:rsidR="00A0708C">
                        <w:rPr>
                          <w:rFonts w:ascii="Verdana"/>
                          <w:b/>
                          <w:color w:val="FFFFFF"/>
                          <w:w w:val="85"/>
                          <w:sz w:val="18"/>
                        </w:rPr>
                        <w:t>7</w:t>
                      </w:r>
                    </w:hyperlink>
                  </w:p>
                </w:txbxContent>
              </v:textbox>
            </v:shape>
            <w10:wrap anchorx="page"/>
          </v:group>
        </w:pict>
      </w:r>
      <w:r w:rsidR="00A0708C" w:rsidRPr="004E3C5E">
        <w:rPr>
          <w:rFonts w:asciiTheme="minorHAnsi" w:hAnsiTheme="minorHAnsi" w:cstheme="minorHAnsi"/>
          <w:b/>
          <w:color w:val="011E41"/>
          <w:sz w:val="20"/>
          <w:lang w:val="az-Latn-AZ"/>
        </w:rPr>
        <w:t>Alətlər:</w:t>
      </w:r>
      <w:r w:rsidR="00A0708C" w:rsidRPr="004E3C5E">
        <w:rPr>
          <w:rFonts w:asciiTheme="minorHAnsi" w:hAnsiTheme="minorHAnsi" w:cstheme="minorHAnsi"/>
          <w:b/>
          <w:color w:val="011E41"/>
          <w:sz w:val="20"/>
          <w:lang w:val="az-Latn-AZ"/>
        </w:rPr>
        <w:tab/>
      </w:r>
      <w:hyperlink r:id="rId139" w:history="1">
        <w:r w:rsidR="00A0708C" w:rsidRPr="004E3C5E">
          <w:rPr>
            <w:rFonts w:asciiTheme="minorHAnsi" w:hAnsiTheme="minorHAnsi" w:cstheme="minorHAnsi"/>
            <w:color w:val="011E41"/>
            <w:sz w:val="20"/>
            <w:lang w:val="az-Latn-AZ"/>
          </w:rPr>
          <w:t>İCC üzrə Monitorinq və Qiymətləndirmə aləti</w:t>
        </w:r>
      </w:hyperlink>
    </w:p>
    <w:p w14:paraId="4AD55EF7" w14:textId="77777777" w:rsidR="004E7089" w:rsidRPr="004E3C5E" w:rsidRDefault="00000000">
      <w:pPr>
        <w:pStyle w:val="BodyText"/>
        <w:spacing w:before="13"/>
        <w:rPr>
          <w:rFonts w:asciiTheme="minorHAnsi" w:hAnsiTheme="minorHAnsi" w:cstheme="minorHAnsi"/>
          <w:sz w:val="16"/>
          <w:lang w:val="az-Latn-AZ"/>
        </w:rPr>
      </w:pPr>
      <w:r>
        <w:rPr>
          <w:rFonts w:asciiTheme="minorHAnsi" w:hAnsiTheme="minorHAnsi" w:cstheme="minorHAnsi"/>
          <w:lang w:val="az-Latn-AZ"/>
        </w:rPr>
        <w:pict w14:anchorId="4AD56BE4">
          <v:group id="_x0000_s2562" style="position:absolute;margin-left:85.55pt;margin-top:13.9pt;width:452.55pt;height:1pt;z-index:-251543552;mso-wrap-distance-left:0;mso-wrap-distance-right:0;mso-position-horizontal-relative:page" coordorigin="1711,278" coordsize="9051,20">
            <v:line id="_x0000_s2563" style="position:absolute" from="1771,288" to="10732,288" strokecolor="#011e41" strokeweight="1pt">
              <v:stroke dashstyle="dot"/>
            </v:line>
            <v:shape id="_x0000_s2564" style="position:absolute;left:1710;top:288;width:9051;height:2" coordorigin="1711,288" coordsize="9051,0" o:spt="100" adj="0,,0" path="m1711,288r,m10762,288r,e" filled="f" strokecolor="#011e41" strokeweight="1pt">
              <v:stroke joinstyle="round"/>
              <v:formulas/>
              <v:path arrowok="t" o:connecttype="segments" textboxrect="-1711,-288,7340,-288"/>
            </v:shape>
            <w10:wrap type="topAndBottom" anchorx="page"/>
          </v:group>
        </w:pict>
      </w:r>
    </w:p>
    <w:p w14:paraId="4AD55EF8" w14:textId="77777777" w:rsidR="004E7089" w:rsidRPr="004E3C5E" w:rsidRDefault="004E7089">
      <w:pPr>
        <w:pStyle w:val="BodyText"/>
        <w:spacing w:before="5"/>
        <w:rPr>
          <w:rFonts w:asciiTheme="minorHAnsi" w:hAnsiTheme="minorHAnsi" w:cstheme="minorHAnsi"/>
          <w:sz w:val="7"/>
          <w:lang w:val="az-Latn-AZ"/>
        </w:rPr>
      </w:pPr>
    </w:p>
    <w:p w14:paraId="4AD55EF9" w14:textId="77777777" w:rsidR="004E7089" w:rsidRPr="004E3C5E" w:rsidRDefault="00A0708C">
      <w:pPr>
        <w:pStyle w:val="Heading8"/>
        <w:rPr>
          <w:rFonts w:asciiTheme="minorHAnsi" w:hAnsiTheme="minorHAnsi" w:cstheme="minorHAnsi"/>
          <w:lang w:val="az-Latn-AZ"/>
        </w:rPr>
      </w:pPr>
      <w:r w:rsidRPr="004E3C5E">
        <w:rPr>
          <w:rFonts w:asciiTheme="minorHAnsi" w:hAnsiTheme="minorHAnsi" w:cstheme="minorHAnsi"/>
          <w:color w:val="236092"/>
          <w:sz w:val="32"/>
          <w:lang w:val="az-Latn-AZ"/>
        </w:rPr>
        <w:t xml:space="preserve">» </w:t>
      </w:r>
      <w:r w:rsidRPr="004E3C5E">
        <w:rPr>
          <w:rFonts w:asciiTheme="minorHAnsi" w:hAnsiTheme="minorHAnsi" w:cstheme="minorHAnsi"/>
          <w:lang w:val="az-Latn-AZ"/>
        </w:rPr>
        <w:t xml:space="preserve"> İşçilərə və könüllülərə icmaların cəlb olunması və cavabdehlik üzrə təlim keçin</w:t>
      </w:r>
    </w:p>
    <w:p w14:paraId="4AD55EFA" w14:textId="77777777" w:rsidR="004E7089" w:rsidRPr="004E3C5E" w:rsidRDefault="00A0708C">
      <w:pPr>
        <w:pStyle w:val="ListParagraph"/>
        <w:numPr>
          <w:ilvl w:val="2"/>
          <w:numId w:val="33"/>
        </w:numPr>
        <w:tabs>
          <w:tab w:val="left" w:pos="2096"/>
        </w:tabs>
        <w:spacing w:before="103" w:line="232" w:lineRule="auto"/>
        <w:ind w:left="2099" w:right="1158" w:hanging="170"/>
        <w:rPr>
          <w:rFonts w:asciiTheme="minorHAnsi" w:hAnsiTheme="minorHAnsi" w:cstheme="minorHAnsi"/>
          <w:sz w:val="19"/>
          <w:lang w:val="az-Latn-AZ"/>
        </w:rPr>
      </w:pPr>
      <w:r w:rsidRPr="004E3C5E">
        <w:rPr>
          <w:rFonts w:asciiTheme="minorHAnsi" w:hAnsiTheme="minorHAnsi" w:cstheme="minorHAnsi"/>
          <w:sz w:val="19"/>
          <w:lang w:val="az-Latn-AZ"/>
        </w:rPr>
        <w:t>Könüllülərdən tutmuş, şöbə müdirinə qədər bütün heyət öz işlərinə icmaları effektiv şəkildə cəlb etmək üçün anlayış, bilik və potensiala ehtiyac duyurlar</w:t>
      </w:r>
    </w:p>
    <w:p w14:paraId="4AD55EFB" w14:textId="77777777" w:rsidR="004E7089" w:rsidRPr="004E3C5E" w:rsidRDefault="00A0708C">
      <w:pPr>
        <w:pStyle w:val="ListParagraph"/>
        <w:numPr>
          <w:ilvl w:val="2"/>
          <w:numId w:val="33"/>
        </w:numPr>
        <w:tabs>
          <w:tab w:val="left" w:pos="2103"/>
        </w:tabs>
        <w:spacing w:line="232" w:lineRule="auto"/>
        <w:ind w:left="2105" w:right="1274" w:hanging="176"/>
        <w:rPr>
          <w:rFonts w:asciiTheme="minorHAnsi" w:hAnsiTheme="minorHAnsi" w:cstheme="minorHAnsi"/>
          <w:sz w:val="19"/>
          <w:lang w:val="az-Latn-AZ"/>
        </w:rPr>
      </w:pPr>
      <w:r w:rsidRPr="004E3C5E">
        <w:rPr>
          <w:rFonts w:asciiTheme="minorHAnsi" w:hAnsiTheme="minorHAnsi" w:cstheme="minorHAnsi"/>
          <w:sz w:val="19"/>
          <w:lang w:val="az-Latn-AZ"/>
        </w:rPr>
        <w:t>Proqramlara və fəaliyyətlərə inteqrasiyanı və institusionallaşmanı dəstəkləmək üçün rəhbərliyə və heyətə icmaların cəlb olunması və cavabdehlik üzrə 3 günlük təlim keçin</w:t>
      </w:r>
    </w:p>
    <w:p w14:paraId="4AD55EFC" w14:textId="77777777" w:rsidR="004E7089" w:rsidRPr="004E3C5E" w:rsidRDefault="00A0708C">
      <w:pPr>
        <w:pStyle w:val="ListParagraph"/>
        <w:numPr>
          <w:ilvl w:val="2"/>
          <w:numId w:val="33"/>
        </w:numPr>
        <w:tabs>
          <w:tab w:val="left" w:pos="2103"/>
        </w:tabs>
        <w:spacing w:line="232" w:lineRule="auto"/>
        <w:ind w:left="2099" w:right="1972" w:hanging="170"/>
        <w:rPr>
          <w:rFonts w:asciiTheme="minorHAnsi" w:hAnsiTheme="minorHAnsi" w:cstheme="minorHAnsi"/>
          <w:sz w:val="19"/>
          <w:lang w:val="az-Latn-AZ"/>
        </w:rPr>
      </w:pPr>
      <w:r w:rsidRPr="004E3C5E">
        <w:rPr>
          <w:rFonts w:asciiTheme="minorHAnsi" w:hAnsiTheme="minorHAnsi" w:cstheme="minorHAnsi"/>
          <w:sz w:val="19"/>
          <w:lang w:val="az-Latn-AZ"/>
        </w:rPr>
        <w:t>Bölmə heyətinə və könüllülərə icmaların praktiki cəlb olunmasında dəstək göstərmək üçün iki günlük təlim keçin</w:t>
      </w:r>
    </w:p>
    <w:p w14:paraId="4AD55EFD" w14:textId="77777777" w:rsidR="004E7089" w:rsidRPr="004E3C5E" w:rsidRDefault="00A0708C">
      <w:pPr>
        <w:pStyle w:val="ListParagraph"/>
        <w:numPr>
          <w:ilvl w:val="2"/>
          <w:numId w:val="33"/>
        </w:numPr>
        <w:tabs>
          <w:tab w:val="left" w:pos="2096"/>
        </w:tabs>
        <w:spacing w:before="50"/>
        <w:ind w:left="2095" w:hanging="166"/>
        <w:rPr>
          <w:rFonts w:asciiTheme="minorHAnsi" w:hAnsiTheme="minorHAnsi" w:cstheme="minorHAnsi"/>
          <w:sz w:val="19"/>
          <w:lang w:val="az-Latn-AZ"/>
        </w:rPr>
      </w:pPr>
      <w:r w:rsidRPr="004E3C5E">
        <w:rPr>
          <w:rFonts w:asciiTheme="minorHAnsi" w:hAnsiTheme="minorHAnsi" w:cstheme="minorHAnsi"/>
          <w:sz w:val="19"/>
          <w:lang w:val="az-Latn-AZ"/>
        </w:rPr>
        <w:t>Digər müvafiq təlimlərə icmaların cəlb olunması sessiyalarını əlavə edin</w:t>
      </w:r>
    </w:p>
    <w:p w14:paraId="4AD55EFE" w14:textId="77777777" w:rsidR="004E7089" w:rsidRPr="004E3C5E" w:rsidRDefault="00A0708C">
      <w:pPr>
        <w:pStyle w:val="ListParagraph"/>
        <w:numPr>
          <w:ilvl w:val="2"/>
          <w:numId w:val="33"/>
        </w:numPr>
        <w:tabs>
          <w:tab w:val="left" w:pos="2105"/>
        </w:tabs>
        <w:spacing w:before="56" w:line="232" w:lineRule="auto"/>
        <w:ind w:left="2099" w:right="1465" w:hanging="170"/>
        <w:rPr>
          <w:rFonts w:asciiTheme="minorHAnsi" w:hAnsiTheme="minorHAnsi" w:cstheme="minorHAnsi"/>
          <w:sz w:val="19"/>
          <w:lang w:val="az-Latn-AZ"/>
        </w:rPr>
      </w:pPr>
      <w:r w:rsidRPr="004E3C5E">
        <w:rPr>
          <w:rFonts w:asciiTheme="minorHAnsi" w:hAnsiTheme="minorHAnsi" w:cstheme="minorHAnsi"/>
          <w:b/>
          <w:sz w:val="19"/>
          <w:lang w:val="az-Latn-AZ"/>
        </w:rPr>
        <w:t xml:space="preserve">Təlimlərlə kifayətlənməyin! </w:t>
      </w:r>
      <w:r w:rsidRPr="004E3C5E">
        <w:rPr>
          <w:rFonts w:asciiTheme="minorHAnsi" w:hAnsiTheme="minorHAnsi" w:cstheme="minorHAnsi"/>
          <w:sz w:val="19"/>
          <w:lang w:val="az-Latn-AZ"/>
        </w:rPr>
        <w:t>Rəy mexanizmini qurmaqdan tutmuş, iştirak yönümlü planlaşdırma yanaşmalarından istifadəyə qədər, icmaların cəlb olunmasını təkmilləşdirmək üçün işçilərin dəstəkləndiyindən və onlara mentorluq edildiyindən əmin olun.</w:t>
      </w:r>
    </w:p>
    <w:p w14:paraId="4AD55EFF" w14:textId="77777777" w:rsidR="004E7089" w:rsidRPr="004E3C5E" w:rsidRDefault="00A0708C">
      <w:pPr>
        <w:pStyle w:val="BodyText"/>
        <w:spacing w:before="164"/>
        <w:ind w:left="1699"/>
        <w:rPr>
          <w:rFonts w:asciiTheme="minorHAnsi" w:hAnsiTheme="minorHAnsi" w:cstheme="minorHAnsi"/>
          <w:sz w:val="11"/>
          <w:lang w:val="az-Latn-AZ"/>
        </w:rPr>
      </w:pPr>
      <w:r w:rsidRPr="004E3C5E">
        <w:rPr>
          <w:rFonts w:asciiTheme="minorHAnsi" w:hAnsiTheme="minorHAnsi" w:cstheme="minorHAnsi"/>
          <w:lang w:val="az-Latn-AZ"/>
        </w:rPr>
        <w:t xml:space="preserve">Bütün təlim paketləri </w:t>
      </w:r>
      <w:hyperlink r:id="rId140" w:history="1">
        <w:r w:rsidRPr="004E3C5E">
          <w:rPr>
            <w:rFonts w:asciiTheme="minorHAnsi" w:hAnsiTheme="minorHAnsi" w:cstheme="minorHAnsi"/>
            <w:u w:val="single" w:color="F5333F"/>
            <w:lang w:val="az-Latn-AZ"/>
          </w:rPr>
          <w:t>icmaların cəlb olunması mərkəzində</w:t>
        </w:r>
      </w:hyperlink>
      <w:r w:rsidRPr="004E3C5E">
        <w:rPr>
          <w:rFonts w:asciiTheme="minorHAnsi" w:hAnsiTheme="minorHAnsi" w:cstheme="minorHAnsi"/>
          <w:lang w:val="az-Latn-AZ"/>
        </w:rPr>
        <w:t xml:space="preserve"> yerləşdirilib </w:t>
      </w:r>
      <w:r w:rsidRPr="00161B60">
        <w:rPr>
          <w:rFonts w:asciiTheme="minorHAnsi" w:hAnsiTheme="minorHAnsi" w:cstheme="minorHAnsi"/>
          <w:color w:val="F5333F"/>
          <w:sz w:val="20"/>
          <w:szCs w:val="32"/>
          <w:vertAlign w:val="superscript"/>
          <w:lang w:val="az-Latn-AZ"/>
        </w:rPr>
        <w:t>19</w:t>
      </w:r>
    </w:p>
    <w:p w14:paraId="4AD55F00" w14:textId="77777777" w:rsidR="004E7089" w:rsidRPr="004E3C5E" w:rsidRDefault="00000000">
      <w:pPr>
        <w:pStyle w:val="BodyText"/>
        <w:spacing w:before="2"/>
        <w:rPr>
          <w:rFonts w:asciiTheme="minorHAnsi" w:hAnsiTheme="minorHAnsi" w:cstheme="minorHAnsi"/>
          <w:sz w:val="17"/>
          <w:lang w:val="az-Latn-AZ"/>
        </w:rPr>
      </w:pPr>
      <w:r>
        <w:rPr>
          <w:rFonts w:asciiTheme="minorHAnsi" w:hAnsiTheme="minorHAnsi" w:cstheme="minorHAnsi"/>
          <w:lang w:val="az-Latn-AZ"/>
        </w:rPr>
        <w:pict w14:anchorId="4AD56BE5">
          <v:group id="_x0000_s2565" style="position:absolute;margin-left:85.55pt;margin-top:14.05pt;width:452.55pt;height:1pt;z-index:-251542528;mso-wrap-distance-left:0;mso-wrap-distance-right:0;mso-position-horizontal-relative:page" coordorigin="1711,281" coordsize="9051,20">
            <v:line id="_x0000_s2566" style="position:absolute" from="1771,291" to="10732,291" strokecolor="#011e41" strokeweight="1pt">
              <v:stroke dashstyle="dot"/>
            </v:line>
            <v:shape id="_x0000_s2567" style="position:absolute;left:1710;top:291;width:9051;height:2" coordorigin="1711,291" coordsize="9051,0" o:spt="100" adj="0,,0" path="m1711,291r,m10762,291r,e" filled="f" strokecolor="#011e41" strokeweight="1pt">
              <v:stroke joinstyle="round"/>
              <v:formulas/>
              <v:path arrowok="t" o:connecttype="segments" textboxrect="-1711,-291,7340,-291"/>
            </v:shape>
            <w10:wrap type="topAndBottom" anchorx="page"/>
          </v:group>
        </w:pict>
      </w:r>
      <w:r w:rsidR="00A0708C" w:rsidRPr="004E3C5E">
        <w:rPr>
          <w:rFonts w:asciiTheme="minorHAnsi" w:hAnsiTheme="minorHAnsi" w:cstheme="minorHAnsi"/>
          <w:noProof/>
          <w:lang w:val="az-Latn-AZ"/>
        </w:rPr>
        <w:drawing>
          <wp:anchor distT="0" distB="0" distL="0" distR="0" simplePos="0" relativeHeight="251394048" behindDoc="0" locked="0" layoutInCell="1" allowOverlap="1" wp14:anchorId="4AD56BE6" wp14:editId="20486F5F">
            <wp:simplePos x="0" y="0"/>
            <wp:positionH relativeFrom="page">
              <wp:posOffset>720001</wp:posOffset>
            </wp:positionH>
            <wp:positionV relativeFrom="paragraph">
              <wp:posOffset>486655</wp:posOffset>
            </wp:positionV>
            <wp:extent cx="6141524" cy="3432048"/>
            <wp:effectExtent l="0" t="0" r="0" b="0"/>
            <wp:wrapTopAndBottom/>
            <wp:docPr id="49"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78.jpeg"/>
                    <pic:cNvPicPr/>
                  </pic:nvPicPr>
                  <pic:blipFill>
                    <a:blip r:embed="rId141" cstate="print"/>
                    <a:stretch>
                      <a:fillRect/>
                    </a:stretch>
                  </pic:blipFill>
                  <pic:spPr>
                    <a:xfrm>
                      <a:off x="0" y="0"/>
                      <a:ext cx="6141524" cy="3432048"/>
                    </a:xfrm>
                    <a:prstGeom prst="rect">
                      <a:avLst/>
                    </a:prstGeom>
                  </pic:spPr>
                </pic:pic>
              </a:graphicData>
            </a:graphic>
          </wp:anchor>
        </w:drawing>
      </w:r>
    </w:p>
    <w:p w14:paraId="4AD55F01" w14:textId="77777777" w:rsidR="004E7089" w:rsidRPr="004E3C5E" w:rsidRDefault="004E7089">
      <w:pPr>
        <w:pStyle w:val="BodyText"/>
        <w:spacing w:before="2"/>
        <w:rPr>
          <w:rFonts w:asciiTheme="minorHAnsi" w:hAnsiTheme="minorHAnsi" w:cstheme="minorHAnsi"/>
          <w:sz w:val="28"/>
          <w:lang w:val="az-Latn-AZ"/>
        </w:rPr>
      </w:pPr>
    </w:p>
    <w:p w14:paraId="4AD55F02" w14:textId="77777777" w:rsidR="004E7089" w:rsidRPr="004E3C5E" w:rsidRDefault="004E7089">
      <w:pPr>
        <w:pStyle w:val="BodyText"/>
        <w:spacing w:before="8"/>
        <w:rPr>
          <w:rFonts w:asciiTheme="minorHAnsi" w:hAnsiTheme="minorHAnsi" w:cstheme="minorHAnsi"/>
          <w:sz w:val="10"/>
          <w:lang w:val="az-Latn-AZ"/>
        </w:rPr>
      </w:pPr>
    </w:p>
    <w:p w14:paraId="4AD55F03" w14:textId="77777777" w:rsidR="004E7089" w:rsidRPr="004E3C5E" w:rsidRDefault="00A0708C">
      <w:pPr>
        <w:spacing w:before="90" w:line="228" w:lineRule="auto"/>
        <w:ind w:left="1143" w:right="1073" w:firstLine="2"/>
        <w:rPr>
          <w:rFonts w:asciiTheme="minorHAnsi" w:hAnsiTheme="minorHAnsi" w:cstheme="minorHAnsi"/>
          <w:sz w:val="16"/>
          <w:lang w:val="az-Latn-AZ"/>
        </w:rPr>
      </w:pPr>
      <w:r w:rsidRPr="004E3C5E">
        <w:rPr>
          <w:rFonts w:asciiTheme="minorHAnsi" w:hAnsiTheme="minorHAnsi" w:cstheme="minorHAnsi"/>
          <w:b/>
          <w:sz w:val="16"/>
          <w:lang w:val="az-Latn-AZ"/>
        </w:rPr>
        <w:t>Birləşmiş Krallıq, 2021</w:t>
      </w:r>
      <w:r w:rsidRPr="004E3C5E">
        <w:rPr>
          <w:rFonts w:asciiTheme="minorHAnsi" w:hAnsiTheme="minorHAnsi" w:cstheme="minorHAnsi"/>
          <w:sz w:val="16"/>
          <w:lang w:val="az-Latn-AZ"/>
        </w:rPr>
        <w:t xml:space="preserve"> Hitrou hava limanında Britaniya Qızıl Xaç Cəmiyyətinin könüllüləri Birləşmiş Krallığa köçən Əfqan ailələrini qarşılayır. Qloriya gələn ailələrə yemək, geyim və oyuncaqlar paylayan, eləcə də emosional dəstək göstərən insanlar arasındadır. </w:t>
      </w:r>
    </w:p>
    <w:p w14:paraId="4AD55F04" w14:textId="77777777" w:rsidR="004E7089" w:rsidRPr="004E3C5E" w:rsidRDefault="00A0708C">
      <w:pPr>
        <w:spacing w:line="202" w:lineRule="exact"/>
        <w:ind w:left="1132"/>
        <w:rPr>
          <w:rFonts w:asciiTheme="minorHAnsi" w:hAnsiTheme="minorHAnsi" w:cstheme="minorHAnsi"/>
          <w:sz w:val="16"/>
          <w:lang w:val="az-Latn-AZ"/>
        </w:rPr>
      </w:pPr>
      <w:r w:rsidRPr="004E3C5E">
        <w:rPr>
          <w:rFonts w:asciiTheme="minorHAnsi" w:hAnsiTheme="minorHAnsi" w:cstheme="minorHAnsi"/>
          <w:sz w:val="16"/>
          <w:lang w:val="az-Latn-AZ"/>
        </w:rPr>
        <w:t>©Alicia Melville-Smith / Britaniya Qızıl Xaç Cəmiyyəti</w:t>
      </w:r>
    </w:p>
    <w:p w14:paraId="4AD55F05" w14:textId="77777777" w:rsidR="004E7089" w:rsidRPr="004E3C5E" w:rsidRDefault="004E7089">
      <w:pPr>
        <w:spacing w:line="202" w:lineRule="exact"/>
        <w:rPr>
          <w:rFonts w:asciiTheme="minorHAnsi" w:hAnsiTheme="minorHAnsi" w:cstheme="minorHAnsi"/>
          <w:sz w:val="16"/>
          <w:lang w:val="az-Latn-AZ"/>
        </w:rPr>
        <w:sectPr w:rsidR="004E7089" w:rsidRPr="004E3C5E">
          <w:pgSz w:w="11910" w:h="16840"/>
          <w:pgMar w:top="940" w:right="0" w:bottom="940" w:left="0" w:header="0" w:footer="759" w:gutter="0"/>
          <w:cols w:space="720"/>
        </w:sectPr>
      </w:pPr>
    </w:p>
    <w:p w14:paraId="4AD55F06" w14:textId="77777777" w:rsidR="004E7089" w:rsidRPr="004E3C5E" w:rsidRDefault="00000000">
      <w:pPr>
        <w:pStyle w:val="BodyText"/>
        <w:ind w:left="1133"/>
        <w:rPr>
          <w:rFonts w:asciiTheme="minorHAnsi" w:hAnsiTheme="minorHAnsi" w:cstheme="minorHAnsi"/>
          <w:sz w:val="20"/>
          <w:lang w:val="az-Latn-AZ"/>
        </w:rPr>
      </w:pPr>
      <w:r>
        <w:rPr>
          <w:rFonts w:asciiTheme="minorHAnsi" w:hAnsiTheme="minorHAnsi" w:cstheme="minorHAnsi"/>
          <w:sz w:val="20"/>
          <w:lang w:val="az-Latn-AZ"/>
        </w:rPr>
      </w:r>
      <w:r>
        <w:rPr>
          <w:rFonts w:asciiTheme="minorHAnsi" w:hAnsiTheme="minorHAnsi" w:cstheme="minorHAnsi"/>
          <w:sz w:val="20"/>
          <w:lang w:val="az-Latn-AZ"/>
        </w:rPr>
        <w:pict w14:anchorId="4AD56BE9">
          <v:group id="_x0000_s2568" style="width:481.9pt;height:28.45pt;mso-position-horizontal-relative:char;mso-position-vertical-relative:line" coordsize="9638,569">
            <v:rect id="_x0000_s2569" style="position:absolute;width:9638;height:569" fillcolor="#011e41" stroked="f"/>
            <v:rect id="_x0000_s2570" style="position:absolute;left:276;top:186;width:7;height:200" fillcolor="#236092" stroked="f"/>
            <v:shape id="_x0000_s2571" type="#_x0000_t202" style="position:absolute;width:9638;height:569" filled="f" stroked="f">
              <v:textbox inset="0,0,0,0">
                <w:txbxContent>
                  <w:p w14:paraId="4AD56F28" w14:textId="77777777" w:rsidR="004E7089" w:rsidRDefault="00A0708C">
                    <w:pPr>
                      <w:spacing w:before="121"/>
                      <w:ind w:left="567"/>
                      <w:rPr>
                        <w:rFonts w:ascii="Arial"/>
                        <w:b/>
                        <w:sz w:val="28"/>
                      </w:rPr>
                    </w:pPr>
                    <w:bookmarkStart w:id="18" w:name="_bookmark18"/>
                    <w:bookmarkEnd w:id="18"/>
                    <w:r>
                      <w:rPr>
                        <w:rFonts w:ascii="Arial"/>
                        <w:b/>
                        <w:color w:val="FFFFFF"/>
                        <w:w w:val="115"/>
                        <w:sz w:val="28"/>
                      </w:rPr>
                      <w:t>H</w:t>
                    </w:r>
                    <w:r>
                      <w:rPr>
                        <w:rFonts w:ascii="Arial"/>
                        <w:b/>
                        <w:color w:val="FFFFFF"/>
                        <w:w w:val="115"/>
                        <w:sz w:val="28"/>
                      </w:rPr>
                      <w:t>ə</w:t>
                    </w:r>
                    <w:r>
                      <w:rPr>
                        <w:rFonts w:ascii="Arial"/>
                        <w:b/>
                        <w:color w:val="FFFFFF"/>
                        <w:w w:val="115"/>
                        <w:sz w:val="28"/>
                      </w:rPr>
                      <w:t>r</w:t>
                    </w:r>
                    <w:r>
                      <w:rPr>
                        <w:rFonts w:ascii="Arial"/>
                        <w:b/>
                        <w:color w:val="FFFFFF"/>
                        <w:w w:val="115"/>
                        <w:sz w:val="28"/>
                      </w:rPr>
                      <w:t>ə</w:t>
                    </w:r>
                    <w:r>
                      <w:rPr>
                        <w:rFonts w:ascii="Arial"/>
                        <w:b/>
                        <w:color w:val="FFFFFF"/>
                        <w:w w:val="115"/>
                        <w:sz w:val="28"/>
                      </w:rPr>
                      <w:t>katdan n</w:t>
                    </w:r>
                    <w:r>
                      <w:rPr>
                        <w:rFonts w:ascii="Arial"/>
                        <w:b/>
                        <w:color w:val="FFFFFF"/>
                        <w:w w:val="115"/>
                        <w:sz w:val="28"/>
                      </w:rPr>
                      <w:t>ü</w:t>
                    </w:r>
                    <w:r>
                      <w:rPr>
                        <w:rFonts w:ascii="Arial"/>
                        <w:b/>
                        <w:color w:val="FFFFFF"/>
                        <w:w w:val="115"/>
                        <w:sz w:val="28"/>
                      </w:rPr>
                      <w:t>mun</w:t>
                    </w:r>
                    <w:r>
                      <w:rPr>
                        <w:rFonts w:ascii="Arial"/>
                        <w:b/>
                        <w:color w:val="FFFFFF"/>
                        <w:w w:val="115"/>
                        <w:sz w:val="28"/>
                      </w:rPr>
                      <w:t>ə</w:t>
                    </w:r>
                    <w:r>
                      <w:rPr>
                        <w:rFonts w:ascii="Arial"/>
                        <w:b/>
                        <w:color w:val="FFFFFF"/>
                        <w:w w:val="115"/>
                        <w:sz w:val="28"/>
                      </w:rPr>
                      <w:t>l</w:t>
                    </w:r>
                    <w:r>
                      <w:rPr>
                        <w:rFonts w:ascii="Arial"/>
                        <w:b/>
                        <w:color w:val="FFFFFF"/>
                        <w:w w:val="115"/>
                        <w:sz w:val="28"/>
                      </w:rPr>
                      <w:t>ə</w:t>
                    </w:r>
                    <w:r>
                      <w:rPr>
                        <w:rFonts w:ascii="Arial"/>
                        <w:b/>
                        <w:color w:val="FFFFFF"/>
                        <w:w w:val="115"/>
                        <w:sz w:val="28"/>
                      </w:rPr>
                      <w:t>r</w:t>
                    </w:r>
                  </w:p>
                </w:txbxContent>
              </v:textbox>
            </v:shape>
            <w10:anchorlock/>
          </v:group>
        </w:pict>
      </w:r>
    </w:p>
    <w:p w14:paraId="4AD55F07" w14:textId="77777777" w:rsidR="004E7089" w:rsidRPr="004E3C5E" w:rsidRDefault="004E7089">
      <w:pPr>
        <w:pStyle w:val="BodyText"/>
        <w:spacing w:before="4"/>
        <w:rPr>
          <w:rFonts w:asciiTheme="minorHAnsi" w:hAnsiTheme="minorHAnsi" w:cstheme="minorHAnsi"/>
          <w:sz w:val="23"/>
          <w:lang w:val="az-Latn-AZ"/>
        </w:rPr>
      </w:pPr>
    </w:p>
    <w:p w14:paraId="4AD55F08" w14:textId="77777777" w:rsidR="004E7089" w:rsidRPr="004E3C5E" w:rsidRDefault="00A0708C">
      <w:pPr>
        <w:pStyle w:val="Heading6"/>
        <w:spacing w:before="109"/>
        <w:ind w:left="1139" w:right="1219" w:hanging="6"/>
        <w:rPr>
          <w:rFonts w:asciiTheme="minorHAnsi" w:hAnsiTheme="minorHAnsi" w:cstheme="minorHAnsi"/>
          <w:lang w:val="az-Latn-AZ"/>
        </w:rPr>
      </w:pPr>
      <w:r w:rsidRPr="004E3C5E">
        <w:rPr>
          <w:rFonts w:asciiTheme="minorHAnsi" w:hAnsiTheme="minorHAnsi" w:cstheme="minorHAnsi"/>
          <w:color w:val="011E41"/>
          <w:lang w:val="az-Latn-AZ"/>
        </w:rPr>
        <w:t>Keniya Qızıl Xaç Cəmiyyəti institusionallaşma və rəhbərliyin dəstəyi üçün vaxtın çox vacib olduğunu hesab edir</w:t>
      </w:r>
    </w:p>
    <w:p w14:paraId="4AD55F09" w14:textId="3EB46AFD" w:rsidR="004E7089" w:rsidRPr="004E3C5E" w:rsidRDefault="00A0708C">
      <w:pPr>
        <w:pStyle w:val="BodyText"/>
        <w:spacing w:before="166" w:line="232" w:lineRule="auto"/>
        <w:ind w:left="1136" w:right="1127" w:firstLine="2"/>
        <w:jc w:val="both"/>
        <w:rPr>
          <w:rFonts w:asciiTheme="minorHAnsi" w:hAnsiTheme="minorHAnsi" w:cstheme="minorHAnsi"/>
          <w:lang w:val="az-Latn-AZ"/>
        </w:rPr>
      </w:pPr>
      <w:r w:rsidRPr="004E3C5E">
        <w:rPr>
          <w:rFonts w:asciiTheme="minorHAnsi" w:hAnsiTheme="minorHAnsi" w:cstheme="minorHAnsi"/>
          <w:lang w:val="az-Latn-AZ"/>
        </w:rPr>
        <w:t xml:space="preserve">Keniya Qızıl Xaç Cəmiyyəti (KQXC) ilk növbədə bir proqramda cavabdehlik üzrə yeni yanaşmaları sınaqdan keçirərək, icmaların cəlb olunması və cavabdehliyi institusionallaşdırmağa və daha sonra bu öyrənilənləri təşkilatda cavabdehliyi aktuallaşdırmaq məqsədilə strategiyanın hazırlanması üçün istifadə etməyə başladı. Tədbirlərə bütün heyətin və könüllülərin təlimi, rəy və şikayətlər üçün milli sistemin yaradılması, bütün yeni proqramlara və fəaliyyətlərə standart olaraq cavabdehlik üzrə tədbirlərin əlavə edilməsi, cavabdehliyin Keniya QXC-nin yeni strateji planına inteqrasiya edilməsi və heyətin vəzifə təlimatları və qiymətləndirmələrinə cavabdehlik üzrə öhdəliklərin əlavə edilməsi daxil idi. Fəaliyyət üzrə keys təhlili göstərdi ki, Keniya QXC icmalara inamı artırdı, proqramların təsirini yaxşılaşdırdı və daha güclü icma cavabdehliyini və layihə dayanıqlılığını təmin etdi. Keniya QXC-nin icmaların cavabdehliyini, o cümlədən çətinlikləri və öyrənilmiş dərsləri necə institusional çərçivəyə saldığını müəyyənləşdirmək üçün, </w:t>
      </w:r>
      <w:hyperlink r:id="rId142" w:history="1">
        <w:r w:rsidRPr="004E3C5E">
          <w:rPr>
            <w:rFonts w:asciiTheme="minorHAnsi" w:hAnsiTheme="minorHAnsi" w:cstheme="minorHAnsi"/>
            <w:u w:val="single" w:color="F5333F"/>
            <w:lang w:val="az-Latn-AZ"/>
          </w:rPr>
          <w:t xml:space="preserve">hesabatı </w:t>
        </w:r>
      </w:hyperlink>
      <w:r w:rsidRPr="00175481">
        <w:rPr>
          <w:rFonts w:asciiTheme="minorHAnsi" w:hAnsiTheme="minorHAnsi" w:cstheme="minorHAnsi"/>
          <w:color w:val="F5333F"/>
          <w:sz w:val="20"/>
          <w:szCs w:val="32"/>
          <w:vertAlign w:val="superscript"/>
          <w:lang w:val="az-Latn-AZ"/>
        </w:rPr>
        <w:t>20</w:t>
      </w:r>
      <w:r w:rsidR="00175481">
        <w:rPr>
          <w:rFonts w:asciiTheme="minorHAnsi" w:hAnsiTheme="minorHAnsi" w:cstheme="minorHAnsi"/>
          <w:color w:val="F5333F"/>
          <w:sz w:val="20"/>
          <w:szCs w:val="32"/>
          <w:vertAlign w:val="superscript"/>
          <w:lang w:val="az-Latn-AZ"/>
        </w:rPr>
        <w:t xml:space="preserve"> </w:t>
      </w:r>
      <w:r w:rsidRPr="004E3C5E">
        <w:rPr>
          <w:rFonts w:asciiTheme="minorHAnsi" w:hAnsiTheme="minorHAnsi" w:cstheme="minorHAnsi"/>
          <w:lang w:val="az-Latn-AZ"/>
        </w:rPr>
        <w:t>oxuyun və ya</w:t>
      </w:r>
      <w:hyperlink r:id="rId143" w:history="1">
        <w:r w:rsidRPr="004E3C5E">
          <w:rPr>
            <w:rFonts w:asciiTheme="minorHAnsi" w:hAnsiTheme="minorHAnsi" w:cstheme="minorHAnsi"/>
            <w:u w:val="single" w:color="F5333F"/>
            <w:lang w:val="az-Latn-AZ"/>
          </w:rPr>
          <w:t xml:space="preserve"> videonu</w:t>
        </w:r>
      </w:hyperlink>
      <w:r w:rsidRPr="004E3C5E">
        <w:rPr>
          <w:rFonts w:asciiTheme="minorHAnsi" w:hAnsiTheme="minorHAnsi" w:cstheme="minorHAnsi"/>
          <w:lang w:val="az-Latn-AZ"/>
        </w:rPr>
        <w:t xml:space="preserve"> </w:t>
      </w:r>
      <w:r w:rsidRPr="00161B60">
        <w:rPr>
          <w:rFonts w:asciiTheme="minorHAnsi" w:hAnsiTheme="minorHAnsi" w:cstheme="minorHAnsi"/>
          <w:color w:val="F5333F"/>
          <w:sz w:val="20"/>
          <w:szCs w:val="32"/>
          <w:vertAlign w:val="superscript"/>
          <w:lang w:val="az-Latn-AZ"/>
        </w:rPr>
        <w:t>21</w:t>
      </w:r>
      <w:r w:rsidRPr="004E3C5E">
        <w:rPr>
          <w:rFonts w:asciiTheme="minorHAnsi" w:hAnsiTheme="minorHAnsi" w:cstheme="minorHAnsi"/>
          <w:lang w:val="az-Latn-AZ"/>
        </w:rPr>
        <w:t xml:space="preserve"> izləyin. </w:t>
      </w:r>
    </w:p>
    <w:p w14:paraId="4AD55F0A" w14:textId="77777777" w:rsidR="004E7089" w:rsidRPr="004E3C5E" w:rsidRDefault="004E7089">
      <w:pPr>
        <w:pStyle w:val="BodyText"/>
        <w:spacing w:before="3"/>
        <w:rPr>
          <w:rFonts w:asciiTheme="minorHAnsi" w:hAnsiTheme="minorHAnsi" w:cstheme="minorHAnsi"/>
          <w:sz w:val="28"/>
          <w:lang w:val="az-Latn-AZ"/>
        </w:rPr>
      </w:pPr>
    </w:p>
    <w:p w14:paraId="4AD55F0B" w14:textId="77777777" w:rsidR="004E7089" w:rsidRPr="004E3C5E" w:rsidRDefault="00A0708C">
      <w:pPr>
        <w:pStyle w:val="Heading6"/>
        <w:ind w:left="1125" w:right="1959" w:firstLine="9"/>
        <w:rPr>
          <w:rFonts w:asciiTheme="minorHAnsi" w:hAnsiTheme="minorHAnsi" w:cstheme="minorHAnsi"/>
          <w:lang w:val="az-Latn-AZ"/>
        </w:rPr>
      </w:pPr>
      <w:r w:rsidRPr="004E3C5E">
        <w:rPr>
          <w:rFonts w:asciiTheme="minorHAnsi" w:hAnsiTheme="minorHAnsi" w:cstheme="minorHAnsi"/>
          <w:color w:val="011E41"/>
          <w:lang w:val="az-Latn-AZ"/>
        </w:rPr>
        <w:t>Burundi Qızıl Xaç Cəmiyyəti bölmə könüllülərinin təliminin əhəmiyyətini öyrənir</w:t>
      </w:r>
    </w:p>
    <w:p w14:paraId="4AD55F0C" w14:textId="567A2C64" w:rsidR="004E7089" w:rsidRPr="004E3C5E" w:rsidRDefault="00A0708C">
      <w:pPr>
        <w:spacing w:before="161" w:line="260" w:lineRule="exact"/>
        <w:ind w:left="1134" w:right="1089" w:firstLine="3"/>
        <w:jc w:val="both"/>
        <w:rPr>
          <w:rFonts w:asciiTheme="minorHAnsi" w:hAnsiTheme="minorHAnsi" w:cstheme="minorHAnsi"/>
          <w:i/>
          <w:sz w:val="19"/>
          <w:lang w:val="az-Latn-AZ"/>
        </w:rPr>
      </w:pPr>
      <w:r w:rsidRPr="004E3C5E">
        <w:rPr>
          <w:rFonts w:asciiTheme="minorHAnsi" w:hAnsiTheme="minorHAnsi" w:cstheme="minorHAnsi"/>
          <w:sz w:val="19"/>
          <w:lang w:val="az-Latn-AZ"/>
        </w:rPr>
        <w:t>Burundi Qızıl Xaç Cəmiyyəti icmalarla ən yaxından işləyənlərin bölmələr olduğunu nəzərə alaraq, bölmə heyətinə və könüllülərə icmaların cəlb olunması üzrə təlimlər keçmək qərarına gəlib.  Bir bölmə katibi bu təlimlərdən sonra gördüyü dəyişikliyi izah edir:</w:t>
      </w:r>
      <w:r w:rsidR="00161B60">
        <w:rPr>
          <w:rFonts w:asciiTheme="minorHAnsi" w:hAnsiTheme="minorHAnsi" w:cstheme="minorHAnsi"/>
          <w:sz w:val="19"/>
          <w:lang w:val="az-Latn-AZ"/>
        </w:rPr>
        <w:t xml:space="preserve"> </w:t>
      </w:r>
      <w:r w:rsidRPr="004E3C5E">
        <w:rPr>
          <w:rFonts w:asciiTheme="minorHAnsi" w:hAnsiTheme="minorHAnsi" w:cstheme="minorHAnsi"/>
          <w:i/>
          <w:sz w:val="19"/>
          <w:lang w:val="az-Latn-AZ"/>
        </w:rPr>
        <w:t>“Əvvəl işlədiyimiz üsul ofisdə qalıb icmada olan problem haqqında düşünmək və daha sonra isə bu problemi həll etməyə çalışmaq idi. Lakin icmaya getdikdə, ərazidə olan ən aktual ehtiyacların düşündüyümüz kimi olmadığını gördük.  Əvvəllər icmaları benefisiar kimi görürdük. Lakin indi biz onların tərəfdaş və iştirakçılar olduğunu bilirik.</w:t>
      </w:r>
      <w:r w:rsidR="00175481">
        <w:rPr>
          <w:rFonts w:asciiTheme="minorHAnsi" w:hAnsiTheme="minorHAnsi" w:cstheme="minorHAnsi"/>
          <w:i/>
          <w:sz w:val="19"/>
          <w:lang w:val="az-Latn-AZ"/>
        </w:rPr>
        <w:t>”</w:t>
      </w:r>
    </w:p>
    <w:p w14:paraId="4AD55F0D" w14:textId="77777777" w:rsidR="004E7089" w:rsidRPr="004E3C5E" w:rsidRDefault="004E7089">
      <w:pPr>
        <w:pStyle w:val="BodyText"/>
        <w:rPr>
          <w:rFonts w:asciiTheme="minorHAnsi" w:hAnsiTheme="minorHAnsi" w:cstheme="minorHAnsi"/>
          <w:i/>
          <w:sz w:val="20"/>
          <w:lang w:val="az-Latn-AZ"/>
        </w:rPr>
      </w:pPr>
    </w:p>
    <w:p w14:paraId="4AD55F0E" w14:textId="77777777" w:rsidR="004E7089" w:rsidRPr="004E3C5E" w:rsidRDefault="004E7089">
      <w:pPr>
        <w:pStyle w:val="BodyText"/>
        <w:rPr>
          <w:rFonts w:asciiTheme="minorHAnsi" w:hAnsiTheme="minorHAnsi" w:cstheme="minorHAnsi"/>
          <w:i/>
          <w:sz w:val="20"/>
          <w:lang w:val="az-Latn-AZ"/>
        </w:rPr>
      </w:pPr>
    </w:p>
    <w:p w14:paraId="4AD55F0F" w14:textId="77777777" w:rsidR="004E7089" w:rsidRPr="004E3C5E" w:rsidRDefault="00A0708C">
      <w:pPr>
        <w:pStyle w:val="BodyText"/>
        <w:spacing w:before="10"/>
        <w:rPr>
          <w:rFonts w:asciiTheme="minorHAnsi" w:hAnsiTheme="minorHAnsi" w:cstheme="minorHAnsi"/>
          <w:i/>
          <w:sz w:val="26"/>
          <w:lang w:val="az-Latn-AZ"/>
        </w:rPr>
      </w:pPr>
      <w:r w:rsidRPr="004E3C5E">
        <w:rPr>
          <w:rFonts w:asciiTheme="minorHAnsi" w:hAnsiTheme="minorHAnsi" w:cstheme="minorHAnsi"/>
          <w:noProof/>
          <w:lang w:val="az-Latn-AZ"/>
        </w:rPr>
        <w:drawing>
          <wp:anchor distT="0" distB="0" distL="0" distR="0" simplePos="0" relativeHeight="251395072" behindDoc="0" locked="0" layoutInCell="1" allowOverlap="1" wp14:anchorId="4AD56BEA" wp14:editId="15E5417E">
            <wp:simplePos x="0" y="0"/>
            <wp:positionH relativeFrom="page">
              <wp:posOffset>720001</wp:posOffset>
            </wp:positionH>
            <wp:positionV relativeFrom="paragraph">
              <wp:posOffset>221439</wp:posOffset>
            </wp:positionV>
            <wp:extent cx="6141524" cy="3432048"/>
            <wp:effectExtent l="0" t="0" r="0" b="0"/>
            <wp:wrapTopAndBottom/>
            <wp:docPr id="51"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79.jpeg"/>
                    <pic:cNvPicPr/>
                  </pic:nvPicPr>
                  <pic:blipFill>
                    <a:blip r:embed="rId144" cstate="print"/>
                    <a:stretch>
                      <a:fillRect/>
                    </a:stretch>
                  </pic:blipFill>
                  <pic:spPr>
                    <a:xfrm>
                      <a:off x="0" y="0"/>
                      <a:ext cx="6141524" cy="3432048"/>
                    </a:xfrm>
                    <a:prstGeom prst="rect">
                      <a:avLst/>
                    </a:prstGeom>
                  </pic:spPr>
                </pic:pic>
              </a:graphicData>
            </a:graphic>
          </wp:anchor>
        </w:drawing>
      </w:r>
    </w:p>
    <w:p w14:paraId="4AD55F10" w14:textId="77777777" w:rsidR="004E7089" w:rsidRPr="004E3C5E" w:rsidRDefault="004E7089">
      <w:pPr>
        <w:pStyle w:val="BodyText"/>
        <w:spacing w:before="9"/>
        <w:rPr>
          <w:rFonts w:asciiTheme="minorHAnsi" w:hAnsiTheme="minorHAnsi" w:cstheme="minorHAnsi"/>
          <w:i/>
          <w:sz w:val="20"/>
          <w:lang w:val="az-Latn-AZ"/>
        </w:rPr>
      </w:pPr>
    </w:p>
    <w:p w14:paraId="4AD55F11" w14:textId="77777777" w:rsidR="004E7089" w:rsidRPr="004E3C5E" w:rsidRDefault="00A0708C">
      <w:pPr>
        <w:spacing w:line="228" w:lineRule="auto"/>
        <w:ind w:left="1139" w:right="1141" w:firstLine="8"/>
        <w:jc w:val="both"/>
        <w:rPr>
          <w:rFonts w:asciiTheme="minorHAnsi" w:hAnsiTheme="minorHAnsi" w:cstheme="minorHAnsi"/>
          <w:sz w:val="16"/>
          <w:lang w:val="az-Latn-AZ"/>
        </w:rPr>
      </w:pPr>
      <w:r w:rsidRPr="004E3C5E">
        <w:rPr>
          <w:rFonts w:asciiTheme="minorHAnsi" w:hAnsiTheme="minorHAnsi" w:cstheme="minorHAnsi"/>
          <w:b/>
          <w:sz w:val="16"/>
          <w:lang w:val="az-Latn-AZ"/>
        </w:rPr>
        <w:t>Burundi, 2009</w:t>
      </w:r>
      <w:r w:rsidRPr="004E3C5E">
        <w:rPr>
          <w:rFonts w:asciiTheme="minorHAnsi" w:hAnsiTheme="minorHAnsi" w:cstheme="minorHAnsi"/>
          <w:sz w:val="16"/>
          <w:lang w:val="az-Latn-AZ"/>
        </w:rPr>
        <w:t xml:space="preserve"> Qızıl Xaç Cəmiyyətinin yerli könüllü işçiləri bir neçə həftə və ya aylar sonra ağcaqanad torlarının kənddə hələ də düzgün istifadə edilib-edilmədiyini yoxlayırlar. © Bob van Mol / IFRC</w:t>
      </w:r>
    </w:p>
    <w:p w14:paraId="4AD55F12" w14:textId="77777777" w:rsidR="004E7089" w:rsidRPr="004E3C5E" w:rsidRDefault="004E7089">
      <w:pPr>
        <w:spacing w:line="228" w:lineRule="auto"/>
        <w:jc w:val="both"/>
        <w:rPr>
          <w:rFonts w:asciiTheme="minorHAnsi" w:hAnsiTheme="minorHAnsi" w:cstheme="minorHAnsi"/>
          <w:sz w:val="16"/>
          <w:lang w:val="az-Latn-AZ"/>
        </w:rPr>
        <w:sectPr w:rsidR="004E7089" w:rsidRPr="004E3C5E">
          <w:pgSz w:w="11910" w:h="16840"/>
          <w:pgMar w:top="1000" w:right="0" w:bottom="1040" w:left="0" w:header="0" w:footer="849" w:gutter="0"/>
          <w:cols w:space="720"/>
        </w:sectPr>
      </w:pPr>
    </w:p>
    <w:p w14:paraId="4AD55F13" w14:textId="15F3172C" w:rsidR="004E7089" w:rsidRPr="004E3C5E" w:rsidRDefault="00890846">
      <w:pPr>
        <w:pStyle w:val="Heading6"/>
        <w:numPr>
          <w:ilvl w:val="1"/>
          <w:numId w:val="33"/>
        </w:numPr>
        <w:tabs>
          <w:tab w:val="left" w:pos="1700"/>
          <w:tab w:val="left" w:pos="1701"/>
        </w:tabs>
        <w:spacing w:before="84"/>
        <w:ind w:left="1705" w:right="1221" w:hanging="573"/>
        <w:rPr>
          <w:rFonts w:asciiTheme="minorHAnsi" w:hAnsiTheme="minorHAnsi" w:cstheme="minorHAnsi"/>
          <w:lang w:val="az-Latn-AZ"/>
        </w:rPr>
      </w:pPr>
      <w:r>
        <w:rPr>
          <w:noProof/>
        </w:rPr>
        <w:lastRenderedPageBreak/>
        <w:drawing>
          <wp:anchor distT="0" distB="0" distL="114300" distR="114300" simplePos="0" relativeHeight="251358208" behindDoc="0" locked="0" layoutInCell="1" allowOverlap="1" wp14:anchorId="29CCA2F1" wp14:editId="385BCB6C">
            <wp:simplePos x="0" y="0"/>
            <wp:positionH relativeFrom="column">
              <wp:posOffset>716280</wp:posOffset>
            </wp:positionH>
            <wp:positionV relativeFrom="paragraph">
              <wp:posOffset>45085</wp:posOffset>
            </wp:positionV>
            <wp:extent cx="299202" cy="281940"/>
            <wp:effectExtent l="0" t="0" r="0" b="0"/>
            <wp:wrapNone/>
            <wp:docPr id="12787294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729438" name=""/>
                    <pic:cNvPicPr/>
                  </pic:nvPicPr>
                  <pic:blipFill>
                    <a:blip r:embed="rId145">
                      <a:extLst>
                        <a:ext uri="{28A0092B-C50C-407E-A947-70E740481C1C}">
                          <a14:useLocalDpi xmlns:a14="http://schemas.microsoft.com/office/drawing/2010/main" val="0"/>
                        </a:ext>
                      </a:extLst>
                    </a:blip>
                    <a:stretch>
                      <a:fillRect/>
                    </a:stretch>
                  </pic:blipFill>
                  <pic:spPr>
                    <a:xfrm>
                      <a:off x="0" y="0"/>
                      <a:ext cx="299202" cy="281940"/>
                    </a:xfrm>
                    <a:prstGeom prst="rect">
                      <a:avLst/>
                    </a:prstGeom>
                  </pic:spPr>
                </pic:pic>
              </a:graphicData>
            </a:graphic>
            <wp14:sizeRelH relativeFrom="margin">
              <wp14:pctWidth>0</wp14:pctWidth>
            </wp14:sizeRelH>
            <wp14:sizeRelV relativeFrom="margin">
              <wp14:pctHeight>0</wp14:pctHeight>
            </wp14:sizeRelV>
          </wp:anchor>
        </w:drawing>
      </w:r>
      <w:r w:rsidR="00000000">
        <w:rPr>
          <w:rFonts w:asciiTheme="minorHAnsi" w:hAnsiTheme="minorHAnsi" w:cstheme="minorHAnsi"/>
          <w:lang w:val="az-Latn-AZ"/>
        </w:rPr>
        <w:pict w14:anchorId="4AD56BEC">
          <v:group id="_x0000_s2572" style="position:absolute;left:0;text-align:left;margin-left:60.5pt;margin-top:-.25pt;width:.25pt;height:26pt;z-index:-251707392;mso-position-horizontal-relative:page;mso-position-vertical-relative:text" coordorigin="1210,-5" coordsize="5,520">
            <v:rect id="_x0000_s2573" style="position:absolute;left:1211;top:-6;width:3;height:520" fillcolor="#236092" stroked="f"/>
            <w10:wrap anchorx="page"/>
          </v:group>
        </w:pict>
      </w:r>
      <w:r w:rsidR="00A0708C" w:rsidRPr="004E3C5E">
        <w:rPr>
          <w:rFonts w:asciiTheme="minorHAnsi" w:hAnsiTheme="minorHAnsi" w:cstheme="minorHAnsi"/>
          <w:color w:val="011E41"/>
          <w:lang w:val="az-Latn-AZ"/>
        </w:rPr>
        <w:t>İcmaların cəlb olunması və cavabdehliyi gücləndirmək və institusional çərçivəyə salmaq üçün resurslar, o cümlədən maliyyə vəsaiti ayırın</w:t>
      </w:r>
    </w:p>
    <w:p w14:paraId="4AD55F14" w14:textId="77777777" w:rsidR="004E7089" w:rsidRPr="004E3C5E" w:rsidRDefault="00A0708C">
      <w:pPr>
        <w:spacing w:line="318" w:lineRule="exact"/>
        <w:ind w:left="1705"/>
        <w:rPr>
          <w:rFonts w:asciiTheme="minorHAnsi" w:hAnsiTheme="minorHAnsi" w:cstheme="minorHAnsi"/>
          <w:b/>
          <w:sz w:val="28"/>
          <w:lang w:val="az-Latn-AZ"/>
        </w:rPr>
      </w:pPr>
      <w:r w:rsidRPr="004E3C5E">
        <w:rPr>
          <w:rFonts w:asciiTheme="minorHAnsi" w:hAnsiTheme="minorHAnsi" w:cstheme="minorHAnsi"/>
          <w:b/>
          <w:color w:val="011E41"/>
          <w:sz w:val="28"/>
          <w:lang w:val="az-Latn-AZ"/>
        </w:rPr>
        <w:t xml:space="preserve"> </w:t>
      </w:r>
    </w:p>
    <w:p w14:paraId="4AD55F15" w14:textId="77777777" w:rsidR="004E7089" w:rsidRPr="004E3C5E" w:rsidRDefault="004E7089">
      <w:pPr>
        <w:pStyle w:val="BodyText"/>
        <w:rPr>
          <w:rFonts w:asciiTheme="minorHAnsi" w:hAnsiTheme="minorHAnsi" w:cstheme="minorHAnsi"/>
          <w:b/>
          <w:sz w:val="41"/>
          <w:lang w:val="az-Latn-AZ"/>
        </w:rPr>
      </w:pPr>
    </w:p>
    <w:p w14:paraId="4AD55F16" w14:textId="77777777" w:rsidR="004E7089" w:rsidRPr="004E3C5E" w:rsidRDefault="00000000">
      <w:pPr>
        <w:tabs>
          <w:tab w:val="left" w:pos="9637"/>
        </w:tabs>
        <w:ind w:left="340"/>
        <w:jc w:val="center"/>
        <w:rPr>
          <w:rFonts w:asciiTheme="minorHAnsi" w:hAnsiTheme="minorHAnsi" w:cstheme="minorHAnsi"/>
          <w:b/>
          <w:sz w:val="28"/>
          <w:lang w:val="az-Latn-AZ"/>
        </w:rPr>
      </w:pPr>
      <w:r>
        <w:rPr>
          <w:rFonts w:asciiTheme="minorHAnsi" w:hAnsiTheme="minorHAnsi" w:cstheme="minorHAnsi"/>
          <w:lang w:val="az-Latn-AZ"/>
        </w:rPr>
        <w:pict w14:anchorId="4AD56BED">
          <v:shape id="_x0000_s2574" style="position:absolute;left:0;text-align:left;margin-left:79.35pt;margin-top:19.45pt;width:22.7pt;height:12.05pt;z-index:-251541504;mso-wrap-distance-left:0;mso-wrap-distance-right:0;mso-position-horizontal-relative:page" coordorigin="1587,389" coordsize="454,241" path="m2041,389r-454,l1814,630,2041,389xe" fillcolor="#ececec" stroked="f">
            <v:path arrowok="t"/>
            <w10:wrap type="topAndBottom" anchorx="page"/>
          </v:shape>
        </w:pict>
      </w:r>
      <w:r w:rsidR="00A0708C" w:rsidRPr="004E3C5E">
        <w:rPr>
          <w:rFonts w:asciiTheme="minorHAnsi" w:hAnsiTheme="minorHAnsi" w:cstheme="minorHAnsi"/>
          <w:b/>
          <w:sz w:val="28"/>
          <w:shd w:val="clear" w:color="auto" w:fill="ECECEC"/>
          <w:lang w:val="az-Latn-AZ"/>
        </w:rPr>
        <w:t xml:space="preserve">   Bunu necə edə bilərəm?</w:t>
      </w:r>
      <w:r w:rsidR="00A0708C" w:rsidRPr="004E3C5E">
        <w:rPr>
          <w:rFonts w:asciiTheme="minorHAnsi" w:hAnsiTheme="minorHAnsi" w:cstheme="minorHAnsi"/>
          <w:b/>
          <w:sz w:val="28"/>
          <w:shd w:val="clear" w:color="auto" w:fill="ECECEC"/>
          <w:lang w:val="az-Latn-AZ"/>
        </w:rPr>
        <w:tab/>
      </w:r>
    </w:p>
    <w:p w14:paraId="4AD55F17" w14:textId="77777777" w:rsidR="004E7089" w:rsidRPr="004E3C5E" w:rsidRDefault="00A0708C">
      <w:pPr>
        <w:pStyle w:val="Heading8"/>
        <w:spacing w:before="94" w:line="244" w:lineRule="auto"/>
        <w:ind w:left="1935" w:right="2228" w:hanging="264"/>
        <w:rPr>
          <w:rFonts w:asciiTheme="minorHAnsi" w:hAnsiTheme="minorHAnsi" w:cstheme="minorHAnsi"/>
          <w:lang w:val="az-Latn-AZ"/>
        </w:rPr>
      </w:pPr>
      <w:r w:rsidRPr="004E3C5E">
        <w:rPr>
          <w:rFonts w:asciiTheme="minorHAnsi" w:hAnsiTheme="minorHAnsi" w:cstheme="minorHAnsi"/>
          <w:color w:val="236092"/>
          <w:sz w:val="32"/>
          <w:lang w:val="az-Latn-AZ"/>
        </w:rPr>
        <w:t xml:space="preserve">» </w:t>
      </w:r>
      <w:r w:rsidRPr="004E3C5E">
        <w:rPr>
          <w:rFonts w:asciiTheme="minorHAnsi" w:hAnsiTheme="minorHAnsi" w:cstheme="minorHAnsi"/>
          <w:lang w:val="az-Latn-AZ"/>
        </w:rPr>
        <w:t xml:space="preserve"> İcmaların cəlb olunması və cavabdehliyi institusional çərçivəyə salmaq üçün əsas maliyyə vəsaitlərini ayırın</w:t>
      </w:r>
    </w:p>
    <w:p w14:paraId="4AD55F18" w14:textId="77777777" w:rsidR="004E7089" w:rsidRPr="004E3C5E" w:rsidRDefault="00A0708C">
      <w:pPr>
        <w:pStyle w:val="ListParagraph"/>
        <w:numPr>
          <w:ilvl w:val="2"/>
          <w:numId w:val="33"/>
        </w:numPr>
        <w:tabs>
          <w:tab w:val="left" w:pos="2096"/>
        </w:tabs>
        <w:spacing w:before="117" w:line="232" w:lineRule="auto"/>
        <w:ind w:left="2099" w:right="1238" w:hanging="170"/>
        <w:rPr>
          <w:rFonts w:asciiTheme="minorHAnsi" w:hAnsiTheme="minorHAnsi" w:cstheme="minorHAnsi"/>
          <w:sz w:val="19"/>
          <w:lang w:val="az-Latn-AZ"/>
        </w:rPr>
      </w:pPr>
      <w:r w:rsidRPr="004E3C5E">
        <w:rPr>
          <w:rFonts w:asciiTheme="minorHAnsi" w:hAnsiTheme="minorHAnsi" w:cstheme="minorHAnsi"/>
          <w:sz w:val="19"/>
          <w:lang w:val="az-Latn-AZ"/>
        </w:rPr>
        <w:t>Milli Cəmiyyətin illik əsas maliyyə vəsaitlərinin müəyyən faizini layihə ilə bağlı olmayan, icmaların cəlb olunması üzrə xərclərə ayırın, məsələn, donor maliyyələşdirməsinin əhatə etmədiyi əmək haqları, rəy mexanizmləri və ya bölmələrə təlimlər üçün - məsələn 5%</w:t>
      </w:r>
    </w:p>
    <w:p w14:paraId="4AD55F19" w14:textId="77777777" w:rsidR="004E7089" w:rsidRPr="004E3C5E" w:rsidRDefault="00A0708C">
      <w:pPr>
        <w:pStyle w:val="ListParagraph"/>
        <w:numPr>
          <w:ilvl w:val="2"/>
          <w:numId w:val="33"/>
        </w:numPr>
        <w:tabs>
          <w:tab w:val="left" w:pos="2105"/>
        </w:tabs>
        <w:spacing w:line="232" w:lineRule="auto"/>
        <w:ind w:left="2104" w:right="1627"/>
        <w:rPr>
          <w:rFonts w:asciiTheme="minorHAnsi" w:hAnsiTheme="minorHAnsi" w:cstheme="minorHAnsi"/>
          <w:sz w:val="19"/>
          <w:lang w:val="az-Latn-AZ"/>
        </w:rPr>
      </w:pPr>
      <w:r w:rsidRPr="004E3C5E">
        <w:rPr>
          <w:rFonts w:asciiTheme="minorHAnsi" w:hAnsiTheme="minorHAnsi" w:cstheme="minorHAnsi"/>
          <w:sz w:val="19"/>
          <w:lang w:val="az-Latn-AZ"/>
        </w:rPr>
        <w:t>Bütün proqram və əməliyyat büdcələrinə icmaların cəlb olunması üçün müəyyən faizə bərabər büdcə bəndi daxil edin və onun çevik istifadə edilə biləcəyindən əmin olun</w:t>
      </w:r>
    </w:p>
    <w:p w14:paraId="4AD55F1A" w14:textId="77777777" w:rsidR="004E7089" w:rsidRPr="004E3C5E" w:rsidRDefault="00A0708C">
      <w:pPr>
        <w:pStyle w:val="ListParagraph"/>
        <w:numPr>
          <w:ilvl w:val="2"/>
          <w:numId w:val="33"/>
        </w:numPr>
        <w:tabs>
          <w:tab w:val="left" w:pos="2105"/>
        </w:tabs>
        <w:spacing w:line="232" w:lineRule="auto"/>
        <w:ind w:left="2098" w:right="1417" w:hanging="169"/>
        <w:rPr>
          <w:rFonts w:asciiTheme="minorHAnsi" w:hAnsiTheme="minorHAnsi" w:cstheme="minorHAnsi"/>
          <w:sz w:val="19"/>
          <w:lang w:val="az-Latn-AZ"/>
        </w:rPr>
      </w:pPr>
      <w:r w:rsidRPr="004E3C5E">
        <w:rPr>
          <w:rFonts w:asciiTheme="minorHAnsi" w:hAnsiTheme="minorHAnsi" w:cstheme="minorHAnsi"/>
          <w:sz w:val="19"/>
          <w:lang w:val="az-Latn-AZ"/>
        </w:rPr>
        <w:t>İcmaların cəlb olunmasını donorlara təqdim edilən təkliflərə daxil edin. Əgər donorlar bundan imtina edərsə, bunun könüllü seçim deyil, təşkilati öhdəlik olduğunu izah edin və icmaların cəlb olunması və cavabdehlik strategiyasını paylaşın</w:t>
      </w:r>
    </w:p>
    <w:p w14:paraId="4AD55F1B" w14:textId="77777777" w:rsidR="004E7089" w:rsidRPr="004E3C5E" w:rsidRDefault="00A0708C">
      <w:pPr>
        <w:pStyle w:val="ListParagraph"/>
        <w:numPr>
          <w:ilvl w:val="2"/>
          <w:numId w:val="33"/>
        </w:numPr>
        <w:tabs>
          <w:tab w:val="left" w:pos="2096"/>
        </w:tabs>
        <w:spacing w:line="232" w:lineRule="auto"/>
        <w:ind w:right="1746" w:hanging="176"/>
        <w:rPr>
          <w:rFonts w:asciiTheme="minorHAnsi" w:hAnsiTheme="minorHAnsi" w:cstheme="minorHAnsi"/>
          <w:sz w:val="19"/>
          <w:lang w:val="az-Latn-AZ"/>
        </w:rPr>
      </w:pPr>
      <w:r w:rsidRPr="004E3C5E">
        <w:rPr>
          <w:rFonts w:asciiTheme="minorHAnsi" w:hAnsiTheme="minorHAnsi" w:cstheme="minorHAnsi"/>
          <w:sz w:val="19"/>
          <w:lang w:val="az-Latn-AZ"/>
        </w:rPr>
        <w:t>Tərəfdaşlardan cavabdehliyi institusional çərçivəyə salmaqda Milli Cəmiyyətə kömək etməyə hazır olub-olmadıqlarını soruşun.  Donorlar bu məsələyə daha çox diqqət yetirdikdə, bir çox tərəfdaşların bu müraciətə müsbət cavab vermək ehtimalı yüksəlir.</w:t>
      </w:r>
    </w:p>
    <w:p w14:paraId="4AD55F1C" w14:textId="77777777" w:rsidR="004E7089" w:rsidRPr="004E3C5E" w:rsidRDefault="004E7089">
      <w:pPr>
        <w:pStyle w:val="BodyText"/>
        <w:spacing w:before="13"/>
        <w:rPr>
          <w:rFonts w:asciiTheme="minorHAnsi" w:hAnsiTheme="minorHAnsi" w:cstheme="minorHAnsi"/>
          <w:sz w:val="8"/>
          <w:lang w:val="az-Latn-AZ"/>
        </w:rPr>
      </w:pPr>
    </w:p>
    <w:p w14:paraId="4AD55F1D" w14:textId="77777777" w:rsidR="004E7089" w:rsidRPr="004E3C5E" w:rsidRDefault="00000000">
      <w:pPr>
        <w:tabs>
          <w:tab w:val="left" w:pos="2779"/>
        </w:tabs>
        <w:spacing w:before="94"/>
        <w:ind w:left="1695"/>
        <w:rPr>
          <w:rFonts w:asciiTheme="minorHAnsi" w:hAnsiTheme="minorHAnsi" w:cstheme="minorHAnsi"/>
          <w:sz w:val="20"/>
          <w:lang w:val="az-Latn-AZ"/>
        </w:rPr>
      </w:pPr>
      <w:r>
        <w:rPr>
          <w:rFonts w:asciiTheme="minorHAnsi" w:hAnsiTheme="minorHAnsi" w:cstheme="minorHAnsi"/>
          <w:lang w:val="az-Latn-AZ"/>
        </w:rPr>
        <w:pict w14:anchorId="4AD56BEE">
          <v:group id="_x0000_s2575" style="position:absolute;left:0;text-align:left;margin-left:121.85pt;margin-top:4.25pt;width:14.3pt;height:14.3pt;z-index:-251706368;mso-position-horizontal-relative:page" coordorigin="2437,85" coordsize="286,286">
            <v:shape id="_x0000_s2576" type="#_x0000_t75" style="position:absolute;left:2437;top:85;width:286;height:286">
              <v:imagedata r:id="rId123" o:title=""/>
            </v:shape>
            <v:shape id="_x0000_s2577" type="#_x0000_t202" style="position:absolute;left:2437;top:85;width:286;height:286" filled="f" stroked="f">
              <v:textbox inset="0,0,0,0">
                <w:txbxContent>
                  <w:p w14:paraId="4AD56F29" w14:textId="77777777" w:rsidR="004E7089" w:rsidRDefault="00000000">
                    <w:pPr>
                      <w:spacing w:before="20"/>
                      <w:ind w:left="83"/>
                      <w:rPr>
                        <w:rFonts w:ascii="Verdana"/>
                        <w:b/>
                        <w:sz w:val="18"/>
                      </w:rPr>
                    </w:pPr>
                    <w:hyperlink r:id="rId146" w:history="1">
                      <w:r w:rsidR="00A0708C">
                        <w:rPr>
                          <w:rFonts w:ascii="Verdana"/>
                          <w:b/>
                          <w:color w:val="FFFFFF"/>
                          <w:w w:val="88"/>
                          <w:sz w:val="18"/>
                        </w:rPr>
                        <w:t>6</w:t>
                      </w:r>
                    </w:hyperlink>
                  </w:p>
                </w:txbxContent>
              </v:textbox>
            </v:shape>
            <w10:wrap anchorx="page"/>
          </v:group>
        </w:pict>
      </w:r>
      <w:r w:rsidR="00A0708C" w:rsidRPr="004E3C5E">
        <w:rPr>
          <w:rFonts w:asciiTheme="minorHAnsi" w:hAnsiTheme="minorHAnsi" w:cstheme="minorHAnsi"/>
          <w:b/>
          <w:color w:val="011E41"/>
          <w:sz w:val="20"/>
          <w:lang w:val="az-Latn-AZ"/>
        </w:rPr>
        <w:t>Alətlər:</w:t>
      </w:r>
      <w:r w:rsidR="00A0708C" w:rsidRPr="004E3C5E">
        <w:rPr>
          <w:rFonts w:asciiTheme="minorHAnsi" w:hAnsiTheme="minorHAnsi" w:cstheme="minorHAnsi"/>
          <w:b/>
          <w:color w:val="011E41"/>
          <w:sz w:val="20"/>
          <w:lang w:val="az-Latn-AZ"/>
        </w:rPr>
        <w:tab/>
      </w:r>
      <w:hyperlink r:id="rId147" w:history="1">
        <w:r w:rsidR="00A0708C" w:rsidRPr="004E3C5E">
          <w:rPr>
            <w:rFonts w:asciiTheme="minorHAnsi" w:hAnsiTheme="minorHAnsi" w:cstheme="minorHAnsi"/>
            <w:color w:val="011E41"/>
            <w:sz w:val="20"/>
            <w:lang w:val="az-Latn-AZ"/>
          </w:rPr>
          <w:t>İCC üzrə büdcə aləti</w:t>
        </w:r>
      </w:hyperlink>
    </w:p>
    <w:p w14:paraId="4AD55F1E" w14:textId="77777777" w:rsidR="004E7089" w:rsidRPr="004E3C5E" w:rsidRDefault="00000000">
      <w:pPr>
        <w:pStyle w:val="BodyText"/>
        <w:spacing w:before="13"/>
        <w:rPr>
          <w:rFonts w:asciiTheme="minorHAnsi" w:hAnsiTheme="minorHAnsi" w:cstheme="minorHAnsi"/>
          <w:sz w:val="16"/>
          <w:lang w:val="az-Latn-AZ"/>
        </w:rPr>
      </w:pPr>
      <w:r>
        <w:rPr>
          <w:rFonts w:asciiTheme="minorHAnsi" w:hAnsiTheme="minorHAnsi" w:cstheme="minorHAnsi"/>
          <w:lang w:val="az-Latn-AZ"/>
        </w:rPr>
        <w:pict w14:anchorId="4AD56BEF">
          <v:group id="_x0000_s2578" style="position:absolute;margin-left:85.55pt;margin-top:13.9pt;width:452.55pt;height:1pt;z-index:-251540480;mso-wrap-distance-left:0;mso-wrap-distance-right:0;mso-position-horizontal-relative:page" coordorigin="1711,278" coordsize="9051,20">
            <v:line id="_x0000_s2579" style="position:absolute" from="1771,288" to="10732,288" strokecolor="#011e41" strokeweight="1pt">
              <v:stroke dashstyle="dot"/>
            </v:line>
            <v:shape id="_x0000_s2580" style="position:absolute;left:1710;top:288;width:9051;height:2" coordorigin="1711,288" coordsize="9051,0" o:spt="100" adj="0,,0" path="m1711,288r,m10762,288r,e" filled="f" strokecolor="#011e41" strokeweight="1pt">
              <v:stroke joinstyle="round"/>
              <v:formulas/>
              <v:path arrowok="t" o:connecttype="segments" textboxrect="-1711,-288,7340,-288"/>
            </v:shape>
            <w10:wrap type="topAndBottom" anchorx="page"/>
          </v:group>
        </w:pict>
      </w:r>
    </w:p>
    <w:p w14:paraId="4AD55F1F" w14:textId="77777777" w:rsidR="004E7089" w:rsidRPr="004E3C5E" w:rsidRDefault="004E7089">
      <w:pPr>
        <w:pStyle w:val="BodyText"/>
        <w:spacing w:before="5"/>
        <w:rPr>
          <w:rFonts w:asciiTheme="minorHAnsi" w:hAnsiTheme="minorHAnsi" w:cstheme="minorHAnsi"/>
          <w:sz w:val="7"/>
          <w:lang w:val="az-Latn-AZ"/>
        </w:rPr>
      </w:pPr>
    </w:p>
    <w:p w14:paraId="4AD55F20" w14:textId="77777777" w:rsidR="004E7089" w:rsidRPr="004E3C5E" w:rsidRDefault="00A0708C">
      <w:pPr>
        <w:pStyle w:val="Heading8"/>
        <w:rPr>
          <w:rFonts w:asciiTheme="minorHAnsi" w:hAnsiTheme="minorHAnsi" w:cstheme="minorHAnsi"/>
          <w:lang w:val="az-Latn-AZ"/>
        </w:rPr>
      </w:pPr>
      <w:r w:rsidRPr="004E3C5E">
        <w:rPr>
          <w:rFonts w:asciiTheme="minorHAnsi" w:hAnsiTheme="minorHAnsi" w:cstheme="minorHAnsi"/>
          <w:color w:val="236092"/>
          <w:sz w:val="32"/>
          <w:lang w:val="az-Latn-AZ"/>
        </w:rPr>
        <w:t xml:space="preserve">» </w:t>
      </w:r>
      <w:r w:rsidRPr="004E3C5E">
        <w:rPr>
          <w:rFonts w:asciiTheme="minorHAnsi" w:hAnsiTheme="minorHAnsi" w:cstheme="minorHAnsi"/>
          <w:lang w:val="az-Latn-AZ"/>
        </w:rPr>
        <w:t>İcmaların cəlb olunması və cavabdehliyə rəhbərlik edəcək heyəti müəyyənləşdirin</w:t>
      </w:r>
    </w:p>
    <w:p w14:paraId="4AD55F21" w14:textId="77777777" w:rsidR="004E7089" w:rsidRPr="004E3C5E" w:rsidRDefault="00A0708C">
      <w:pPr>
        <w:pStyle w:val="ListParagraph"/>
        <w:numPr>
          <w:ilvl w:val="2"/>
          <w:numId w:val="33"/>
        </w:numPr>
        <w:tabs>
          <w:tab w:val="left" w:pos="2101"/>
        </w:tabs>
        <w:spacing w:before="103" w:line="232" w:lineRule="auto"/>
        <w:ind w:left="2102" w:right="1726" w:hanging="173"/>
        <w:rPr>
          <w:rFonts w:asciiTheme="minorHAnsi" w:hAnsiTheme="minorHAnsi" w:cstheme="minorHAnsi"/>
          <w:sz w:val="19"/>
          <w:lang w:val="az-Latn-AZ"/>
        </w:rPr>
      </w:pPr>
      <w:r w:rsidRPr="004E3C5E">
        <w:rPr>
          <w:rFonts w:asciiTheme="minorHAnsi" w:hAnsiTheme="minorHAnsi" w:cstheme="minorHAnsi"/>
          <w:sz w:val="19"/>
          <w:lang w:val="az-Latn-AZ"/>
        </w:rPr>
        <w:t>Kim yanaşmanı təşviq edə, təlimlər keçirə və onun Milli Cəmiyyətə bütövlükdə inteqrasiyası işinə rəhbərlik edə bilər</w:t>
      </w:r>
    </w:p>
    <w:p w14:paraId="4AD55F22" w14:textId="77777777" w:rsidR="004E7089" w:rsidRPr="004E3C5E" w:rsidRDefault="00A0708C">
      <w:pPr>
        <w:pStyle w:val="ListParagraph"/>
        <w:numPr>
          <w:ilvl w:val="2"/>
          <w:numId w:val="33"/>
        </w:numPr>
        <w:tabs>
          <w:tab w:val="left" w:pos="2102"/>
        </w:tabs>
        <w:spacing w:line="232" w:lineRule="auto"/>
        <w:ind w:left="2105" w:right="1435" w:hanging="176"/>
        <w:rPr>
          <w:rFonts w:asciiTheme="minorHAnsi" w:hAnsiTheme="minorHAnsi" w:cstheme="minorHAnsi"/>
          <w:sz w:val="19"/>
          <w:lang w:val="az-Latn-AZ"/>
        </w:rPr>
      </w:pPr>
      <w:r w:rsidRPr="004E3C5E">
        <w:rPr>
          <w:rFonts w:asciiTheme="minorHAnsi" w:hAnsiTheme="minorHAnsi" w:cstheme="minorHAnsi"/>
          <w:sz w:val="19"/>
          <w:lang w:val="az-Latn-AZ"/>
        </w:rPr>
        <w:t xml:space="preserve">İcmaların cəlb olunması üzrə rəhbərlər bu vəzifəni sadəcə çoxlu öhdəliklərdən biri kimi görməkdənsə, onu daha da təkmilləşdirəcək bacarıqlara, qətiyyətliliyə və vaxta malik olmalıdır </w:t>
      </w:r>
    </w:p>
    <w:p w14:paraId="4AD55F23" w14:textId="77777777" w:rsidR="004E7089" w:rsidRPr="004E3C5E" w:rsidRDefault="00A0708C">
      <w:pPr>
        <w:pStyle w:val="ListParagraph"/>
        <w:numPr>
          <w:ilvl w:val="2"/>
          <w:numId w:val="33"/>
        </w:numPr>
        <w:tabs>
          <w:tab w:val="left" w:pos="2103"/>
        </w:tabs>
        <w:spacing w:line="232" w:lineRule="auto"/>
        <w:ind w:left="2098" w:right="1244" w:hanging="169"/>
        <w:rPr>
          <w:rFonts w:asciiTheme="minorHAnsi" w:hAnsiTheme="minorHAnsi" w:cstheme="minorHAnsi"/>
          <w:sz w:val="19"/>
          <w:lang w:val="az-Latn-AZ"/>
        </w:rPr>
      </w:pPr>
      <w:r w:rsidRPr="004E3C5E">
        <w:rPr>
          <w:rFonts w:asciiTheme="minorHAnsi" w:hAnsiTheme="minorHAnsi" w:cstheme="minorHAnsi"/>
          <w:sz w:val="19"/>
          <w:lang w:val="az-Latn-AZ"/>
        </w:rPr>
        <w:t>Həmkarlara və rəhbərliyə təsir edə bilmək üçün təşkilatda bu vəzifəni düzgün səviyyə və mövqedə yerləşdirin</w:t>
      </w:r>
    </w:p>
    <w:p w14:paraId="4AD55F24" w14:textId="77777777" w:rsidR="004E7089" w:rsidRPr="004E3C5E" w:rsidRDefault="00A0708C">
      <w:pPr>
        <w:pStyle w:val="ListParagraph"/>
        <w:numPr>
          <w:ilvl w:val="2"/>
          <w:numId w:val="33"/>
        </w:numPr>
        <w:tabs>
          <w:tab w:val="left" w:pos="2105"/>
        </w:tabs>
        <w:spacing w:before="50"/>
        <w:ind w:left="2104"/>
        <w:rPr>
          <w:rFonts w:asciiTheme="minorHAnsi" w:hAnsiTheme="minorHAnsi" w:cstheme="minorHAnsi"/>
          <w:sz w:val="19"/>
          <w:lang w:val="az-Latn-AZ"/>
        </w:rPr>
      </w:pPr>
      <w:r w:rsidRPr="004E3C5E">
        <w:rPr>
          <w:rFonts w:asciiTheme="minorHAnsi" w:hAnsiTheme="minorHAnsi" w:cstheme="minorHAnsi"/>
          <w:sz w:val="19"/>
          <w:lang w:val="az-Latn-AZ"/>
        </w:rPr>
        <w:t>Hər bir bölmədə icmaların cəlb olunması üzrə əlaqələndirici şəxslər müəyyənləşdirin.</w:t>
      </w:r>
    </w:p>
    <w:p w14:paraId="4AD55F25" w14:textId="77777777" w:rsidR="004E7089" w:rsidRPr="004E3C5E" w:rsidRDefault="004E7089">
      <w:pPr>
        <w:pStyle w:val="BodyText"/>
        <w:spacing w:before="12"/>
        <w:rPr>
          <w:rFonts w:asciiTheme="minorHAnsi" w:hAnsiTheme="minorHAnsi" w:cstheme="minorHAnsi"/>
          <w:sz w:val="8"/>
          <w:lang w:val="az-Latn-AZ"/>
        </w:rPr>
      </w:pPr>
    </w:p>
    <w:p w14:paraId="4AD55F26" w14:textId="77777777" w:rsidR="004E7089" w:rsidRPr="004E3C5E" w:rsidRDefault="00000000">
      <w:pPr>
        <w:tabs>
          <w:tab w:val="left" w:pos="2779"/>
        </w:tabs>
        <w:spacing w:before="94"/>
        <w:ind w:left="1695"/>
        <w:rPr>
          <w:rFonts w:asciiTheme="minorHAnsi" w:hAnsiTheme="minorHAnsi" w:cstheme="minorHAnsi"/>
          <w:sz w:val="20"/>
          <w:lang w:val="az-Latn-AZ"/>
        </w:rPr>
      </w:pPr>
      <w:r>
        <w:rPr>
          <w:rFonts w:asciiTheme="minorHAnsi" w:hAnsiTheme="minorHAnsi" w:cstheme="minorHAnsi"/>
          <w:lang w:val="az-Latn-AZ"/>
        </w:rPr>
        <w:pict w14:anchorId="4AD56BF0">
          <v:group id="_x0000_s2581" style="position:absolute;left:0;text-align:left;margin-left:121.85pt;margin-top:4.25pt;width:14.3pt;height:14.3pt;z-index:-251705344;mso-position-horizontal-relative:page" coordorigin="2437,85" coordsize="286,286">
            <v:shape id="_x0000_s2582" type="#_x0000_t75" style="position:absolute;left:2437;top:85;width:286;height:286">
              <v:imagedata r:id="rId123" o:title=""/>
            </v:shape>
            <v:shape id="_x0000_s2583" type="#_x0000_t202" style="position:absolute;left:2437;top:85;width:286;height:286" filled="f" stroked="f">
              <v:textbox inset="0,0,0,0">
                <w:txbxContent>
                  <w:p w14:paraId="4AD56F2A" w14:textId="77777777" w:rsidR="004E7089" w:rsidRDefault="00000000">
                    <w:pPr>
                      <w:spacing w:before="16"/>
                      <w:ind w:left="83"/>
                      <w:rPr>
                        <w:rFonts w:ascii="Verdana"/>
                        <w:b/>
                        <w:sz w:val="18"/>
                      </w:rPr>
                    </w:pPr>
                    <w:hyperlink r:id="rId148" w:history="1">
                      <w:r w:rsidR="00A0708C">
                        <w:rPr>
                          <w:rFonts w:ascii="Verdana"/>
                          <w:b/>
                          <w:color w:val="FFFFFF"/>
                          <w:w w:val="91"/>
                          <w:sz w:val="18"/>
                        </w:rPr>
                        <w:t>8</w:t>
                      </w:r>
                    </w:hyperlink>
                  </w:p>
                </w:txbxContent>
              </v:textbox>
            </v:shape>
            <w10:wrap anchorx="page"/>
          </v:group>
        </w:pict>
      </w:r>
      <w:r w:rsidR="00A0708C" w:rsidRPr="004E3C5E">
        <w:rPr>
          <w:rFonts w:asciiTheme="minorHAnsi" w:hAnsiTheme="minorHAnsi" w:cstheme="minorHAnsi"/>
          <w:b/>
          <w:color w:val="011E41"/>
          <w:sz w:val="20"/>
          <w:lang w:val="az-Latn-AZ"/>
        </w:rPr>
        <w:t>Alətlər:</w:t>
      </w:r>
      <w:r w:rsidR="00A0708C" w:rsidRPr="004E3C5E">
        <w:rPr>
          <w:rFonts w:asciiTheme="minorHAnsi" w:hAnsiTheme="minorHAnsi" w:cstheme="minorHAnsi"/>
          <w:b/>
          <w:color w:val="011E41"/>
          <w:sz w:val="20"/>
          <w:lang w:val="az-Latn-AZ"/>
        </w:rPr>
        <w:tab/>
      </w:r>
      <w:hyperlink r:id="rId149" w:history="1">
        <w:r w:rsidR="00A0708C" w:rsidRPr="004E3C5E">
          <w:rPr>
            <w:rFonts w:asciiTheme="minorHAnsi" w:hAnsiTheme="minorHAnsi" w:cstheme="minorHAnsi"/>
            <w:color w:val="011E41"/>
            <w:sz w:val="20"/>
            <w:lang w:val="az-Latn-AZ"/>
          </w:rPr>
          <w:t>İCC üzrə vəzifə təlimatları</w:t>
        </w:r>
      </w:hyperlink>
    </w:p>
    <w:p w14:paraId="4AD55F27" w14:textId="77777777" w:rsidR="004E7089" w:rsidRPr="004E3C5E" w:rsidRDefault="00000000">
      <w:pPr>
        <w:pStyle w:val="BodyText"/>
        <w:spacing w:before="13"/>
        <w:rPr>
          <w:rFonts w:asciiTheme="minorHAnsi" w:hAnsiTheme="minorHAnsi" w:cstheme="minorHAnsi"/>
          <w:sz w:val="16"/>
          <w:lang w:val="az-Latn-AZ"/>
        </w:rPr>
      </w:pPr>
      <w:r>
        <w:rPr>
          <w:rFonts w:asciiTheme="minorHAnsi" w:hAnsiTheme="minorHAnsi" w:cstheme="minorHAnsi"/>
          <w:lang w:val="az-Latn-AZ"/>
        </w:rPr>
        <w:pict w14:anchorId="4AD56BF1">
          <v:group id="_x0000_s2584" style="position:absolute;margin-left:85.55pt;margin-top:13.9pt;width:452.55pt;height:1pt;z-index:-251539456;mso-wrap-distance-left:0;mso-wrap-distance-right:0;mso-position-horizontal-relative:page" coordorigin="1711,278" coordsize="9051,20">
            <v:line id="_x0000_s2585" style="position:absolute" from="1771,288" to="10732,288" strokecolor="#011e41" strokeweight="1pt">
              <v:stroke dashstyle="dot"/>
            </v:line>
            <v:shape id="_x0000_s2586" style="position:absolute;left:1710;top:288;width:9051;height:2" coordorigin="1711,288" coordsize="9051,0" o:spt="100" adj="0,,0" path="m1711,288r,m10762,288r,e" filled="f" strokecolor="#011e41" strokeweight="1pt">
              <v:stroke joinstyle="round"/>
              <v:formulas/>
              <v:path arrowok="t" o:connecttype="segments" textboxrect="-1711,-288,7340,-288"/>
            </v:shape>
            <w10:wrap type="topAndBottom" anchorx="page"/>
          </v:group>
        </w:pict>
      </w:r>
    </w:p>
    <w:p w14:paraId="4AD55F28" w14:textId="77777777" w:rsidR="004E7089" w:rsidRPr="004E3C5E" w:rsidRDefault="004E7089">
      <w:pPr>
        <w:rPr>
          <w:rFonts w:asciiTheme="minorHAnsi" w:hAnsiTheme="minorHAnsi" w:cstheme="minorHAnsi"/>
          <w:sz w:val="16"/>
          <w:lang w:val="az-Latn-AZ"/>
        </w:rPr>
        <w:sectPr w:rsidR="004E7089" w:rsidRPr="004E3C5E">
          <w:pgSz w:w="11910" w:h="16840"/>
          <w:pgMar w:top="1040" w:right="0" w:bottom="940" w:left="0" w:header="0" w:footer="759" w:gutter="0"/>
          <w:cols w:space="720"/>
        </w:sectPr>
      </w:pPr>
    </w:p>
    <w:p w14:paraId="4AD55F29" w14:textId="77777777" w:rsidR="004E7089" w:rsidRPr="004E3C5E" w:rsidRDefault="00000000">
      <w:pPr>
        <w:pStyle w:val="BodyText"/>
        <w:ind w:left="1133"/>
        <w:rPr>
          <w:rFonts w:asciiTheme="minorHAnsi" w:hAnsiTheme="minorHAnsi" w:cstheme="minorHAnsi"/>
          <w:sz w:val="20"/>
          <w:lang w:val="az-Latn-AZ"/>
        </w:rPr>
      </w:pPr>
      <w:r>
        <w:rPr>
          <w:rFonts w:asciiTheme="minorHAnsi" w:hAnsiTheme="minorHAnsi" w:cstheme="minorHAnsi"/>
          <w:sz w:val="20"/>
          <w:lang w:val="az-Latn-AZ"/>
        </w:rPr>
      </w:r>
      <w:r>
        <w:rPr>
          <w:rFonts w:asciiTheme="minorHAnsi" w:hAnsiTheme="minorHAnsi" w:cstheme="minorHAnsi"/>
          <w:sz w:val="20"/>
          <w:lang w:val="az-Latn-AZ"/>
        </w:rPr>
        <w:pict w14:anchorId="4AD56BF3">
          <v:group id="_x0000_s2587" style="width:481.9pt;height:28.45pt;mso-position-horizontal-relative:char;mso-position-vertical-relative:line" coordsize="9638,569">
            <v:rect id="_x0000_s2588" style="position:absolute;width:9638;height:569" fillcolor="#011e41" stroked="f"/>
            <v:rect id="_x0000_s2589" style="position:absolute;left:276;top:186;width:7;height:200" fillcolor="#236092" stroked="f"/>
            <v:shape id="_x0000_s2590" type="#_x0000_t202" style="position:absolute;width:9638;height:569" filled="f" stroked="f">
              <v:textbox inset="0,0,0,0">
                <w:txbxContent>
                  <w:p w14:paraId="4AD56F2B" w14:textId="77777777" w:rsidR="004E7089" w:rsidRPr="00CD0E6C" w:rsidRDefault="00A0708C">
                    <w:pPr>
                      <w:spacing w:before="121"/>
                      <w:ind w:left="567"/>
                      <w:rPr>
                        <w:rFonts w:ascii="Arial" w:hAnsi="Arial" w:cs="Arial"/>
                        <w:b/>
                        <w:sz w:val="28"/>
                        <w:lang w:val="az-Latn-AZ"/>
                      </w:rPr>
                    </w:pPr>
                    <w:bookmarkStart w:id="19" w:name="_bookmark19"/>
                    <w:bookmarkEnd w:id="19"/>
                    <w:r w:rsidRPr="00CD0E6C">
                      <w:rPr>
                        <w:rFonts w:ascii="Arial" w:hAnsi="Arial" w:cs="Arial"/>
                        <w:b/>
                        <w:color w:val="FFFFFF"/>
                        <w:w w:val="115"/>
                        <w:sz w:val="28"/>
                        <w:lang w:val="az-Latn-AZ"/>
                      </w:rPr>
                      <w:t>Hərəkatdan nümunələr</w:t>
                    </w:r>
                  </w:p>
                </w:txbxContent>
              </v:textbox>
            </v:shape>
            <w10:anchorlock/>
          </v:group>
        </w:pict>
      </w:r>
    </w:p>
    <w:p w14:paraId="4AD55F2A" w14:textId="77777777" w:rsidR="004E7089" w:rsidRPr="004E3C5E" w:rsidRDefault="004E7089">
      <w:pPr>
        <w:pStyle w:val="BodyText"/>
        <w:spacing w:before="5"/>
        <w:rPr>
          <w:rFonts w:asciiTheme="minorHAnsi" w:hAnsiTheme="minorHAnsi" w:cstheme="minorHAnsi"/>
          <w:sz w:val="21"/>
          <w:lang w:val="az-Latn-AZ"/>
        </w:rPr>
      </w:pPr>
    </w:p>
    <w:p w14:paraId="4AD55F2B" w14:textId="77777777" w:rsidR="004E7089" w:rsidRPr="004E3C5E" w:rsidRDefault="00A0708C">
      <w:pPr>
        <w:pStyle w:val="Heading6"/>
        <w:spacing w:before="108"/>
        <w:ind w:left="1129" w:right="1101" w:firstLine="5"/>
        <w:rPr>
          <w:rFonts w:asciiTheme="minorHAnsi" w:hAnsiTheme="minorHAnsi" w:cstheme="minorHAnsi"/>
          <w:lang w:val="az-Latn-AZ"/>
        </w:rPr>
      </w:pPr>
      <w:r w:rsidRPr="004E3C5E">
        <w:rPr>
          <w:rFonts w:asciiTheme="minorHAnsi" w:hAnsiTheme="minorHAnsi" w:cstheme="minorHAnsi"/>
          <w:color w:val="011E41"/>
          <w:lang w:val="az-Latn-AZ"/>
        </w:rPr>
        <w:t>İcmaların cəlb olunması üzrə işçilər və əlaqələndirici şəxslər Yunan Qızıl Xaç Cəmiyyətində bu işi irəli aparır</w:t>
      </w:r>
    </w:p>
    <w:p w14:paraId="4AD55F2C" w14:textId="23441301" w:rsidR="004E7089" w:rsidRPr="004E3C5E" w:rsidRDefault="00A0708C">
      <w:pPr>
        <w:pStyle w:val="BodyText"/>
        <w:spacing w:before="166" w:line="232" w:lineRule="auto"/>
        <w:ind w:left="1135" w:right="1128" w:firstLine="3"/>
        <w:jc w:val="both"/>
        <w:rPr>
          <w:rFonts w:asciiTheme="minorHAnsi" w:hAnsiTheme="minorHAnsi" w:cstheme="minorHAnsi"/>
          <w:lang w:val="az-Latn-AZ"/>
        </w:rPr>
      </w:pPr>
      <w:r w:rsidRPr="004E3C5E">
        <w:rPr>
          <w:rFonts w:asciiTheme="minorHAnsi" w:hAnsiTheme="minorHAnsi" w:cstheme="minorHAnsi"/>
          <w:lang w:val="az-Latn-AZ"/>
        </w:rPr>
        <w:t>Miqrasiya üzrə cavab tədbirlərinin ardınca Yunan Qızıl Xaç Cəmiyyəti Sosial Rifah Bölməsi daxilində İcmaların Cəlb Olunması və Cavabdehlik üzrə Koordinator vəzifəsini yaratdı. İCC üzrə Koordinator bütün Yunan Qızıl Xaç Cəmiyyətinin bölmələri və proqramları ilə sıx əməkdaşlıq şəraitində işləyən, icmaların cəlb olunmasını inteqrasiya etmək və aktuallaşdırmaq məqsədilə texniki dəstək və məsləhətlər təmin edən çoxsahəli vəzifədir.  Bu vəzifə Yunan Qızıl Xaç Cəmiyyətinin hər bir proqramı üçün minimum standar</w:t>
      </w:r>
      <w:r w:rsidR="00646027">
        <w:rPr>
          <w:rFonts w:asciiTheme="minorHAnsi" w:hAnsiTheme="minorHAnsi" w:cstheme="minorHAnsi"/>
          <w:lang w:val="az-Latn-AZ"/>
        </w:rPr>
        <w:t>t</w:t>
      </w:r>
      <w:r w:rsidRPr="004E3C5E">
        <w:rPr>
          <w:rFonts w:asciiTheme="minorHAnsi" w:hAnsiTheme="minorHAnsi" w:cstheme="minorHAnsi"/>
          <w:lang w:val="az-Latn-AZ"/>
        </w:rPr>
        <w:t xml:space="preserve">ları təyin edən, icmaların cəlb olunması və cavabdehlik üzrə rəsmi Standart Əməliyyat Prosedurlarının hazırlanmasında mühüm rol oynayıb.  SƏP Milli Cəmiyyətdə bütün müvafiq əlaqələndirici şəxslərlə altı ay davam edən görüşlər, müzakirələr, rəylər və təftişlər nəticəsində Yunan Qızıl Xaç Cəmiyyəti proqramlarının əksəriyyəti tərəfindən təsdiqlənən hərtərəfli, lakin sadə bir sənədə çevrilib. </w:t>
      </w:r>
      <w:hyperlink r:id="rId150" w:history="1">
        <w:r w:rsidRPr="004E3C5E">
          <w:rPr>
            <w:rFonts w:asciiTheme="minorHAnsi" w:hAnsiTheme="minorHAnsi" w:cstheme="minorHAnsi"/>
            <w:u w:val="single" w:color="F5333F"/>
            <w:lang w:val="az-Latn-AZ"/>
          </w:rPr>
          <w:t>Keys təhlili</w:t>
        </w:r>
      </w:hyperlink>
      <w:r w:rsidRPr="00646027">
        <w:rPr>
          <w:rFonts w:asciiTheme="minorHAnsi" w:hAnsiTheme="minorHAnsi" w:cstheme="minorHAnsi"/>
          <w:color w:val="F5333F"/>
          <w:sz w:val="20"/>
          <w:szCs w:val="32"/>
          <w:vertAlign w:val="superscript"/>
          <w:lang w:val="az-Latn-AZ"/>
        </w:rPr>
        <w:t>22</w:t>
      </w:r>
      <w:r w:rsidRPr="004E3C5E">
        <w:rPr>
          <w:rFonts w:asciiTheme="minorHAnsi" w:hAnsiTheme="minorHAnsi" w:cstheme="minorHAnsi"/>
          <w:lang w:val="az-Latn-AZ"/>
        </w:rPr>
        <w:t xml:space="preserve"> göstərdi ki, Yunan Qızıl Xaç Cəmiyyətinin daxilində İCC işçilərinin və əlaqələndirici şəxslərin müsbət davranışı, həvəsi və qətiyyəti daha güclü cavabdehliyin Milli Cəmiyyətin məqsədlərinə və strategiyalarına inteqrasiyasına töhfə verib. </w:t>
      </w:r>
    </w:p>
    <w:p w14:paraId="4AD55F2D" w14:textId="77777777" w:rsidR="004E7089" w:rsidRPr="004E3C5E" w:rsidRDefault="004E7089">
      <w:pPr>
        <w:pStyle w:val="BodyText"/>
        <w:spacing w:before="3"/>
        <w:rPr>
          <w:rFonts w:asciiTheme="minorHAnsi" w:hAnsiTheme="minorHAnsi" w:cstheme="minorHAnsi"/>
          <w:sz w:val="28"/>
          <w:lang w:val="az-Latn-AZ"/>
        </w:rPr>
      </w:pPr>
    </w:p>
    <w:p w14:paraId="4AD55F2E" w14:textId="77777777" w:rsidR="004E7089" w:rsidRPr="004E3C5E" w:rsidRDefault="00A0708C">
      <w:pPr>
        <w:pStyle w:val="Heading6"/>
        <w:spacing w:before="1"/>
        <w:ind w:left="1136"/>
        <w:jc w:val="both"/>
        <w:rPr>
          <w:rFonts w:asciiTheme="minorHAnsi" w:hAnsiTheme="minorHAnsi" w:cstheme="minorHAnsi"/>
          <w:lang w:val="az-Latn-AZ"/>
        </w:rPr>
      </w:pPr>
      <w:r w:rsidRPr="004E3C5E">
        <w:rPr>
          <w:rFonts w:asciiTheme="minorHAnsi" w:hAnsiTheme="minorHAnsi" w:cstheme="minorHAnsi"/>
          <w:color w:val="011E41"/>
          <w:lang w:val="az-Latn-AZ"/>
        </w:rPr>
        <w:t>Nepal Qızıl Xaç Cəmiyyəti üçün tərəfdaş dəstəyinin əhəmiyyəti</w:t>
      </w:r>
    </w:p>
    <w:p w14:paraId="4AD55F2F" w14:textId="7A1700C7" w:rsidR="004E7089" w:rsidRPr="004E3C5E" w:rsidRDefault="00A0708C">
      <w:pPr>
        <w:pStyle w:val="BodyText"/>
        <w:spacing w:before="167" w:line="232" w:lineRule="auto"/>
        <w:ind w:left="1121" w:right="1106" w:firstLine="10"/>
        <w:jc w:val="both"/>
        <w:rPr>
          <w:rFonts w:asciiTheme="minorHAnsi" w:hAnsiTheme="minorHAnsi" w:cstheme="minorHAnsi"/>
          <w:lang w:val="az-Latn-AZ"/>
        </w:rPr>
      </w:pPr>
      <w:r w:rsidRPr="004E3C5E">
        <w:rPr>
          <w:rFonts w:asciiTheme="minorHAnsi" w:hAnsiTheme="minorHAnsi" w:cstheme="minorHAnsi"/>
          <w:lang w:val="az-Latn-AZ"/>
        </w:rPr>
        <w:t xml:space="preserve">Öyrənmə məqsədilə Nepal Qızıl Xaç Cəmiyyətinin fəaliyyətinə </w:t>
      </w:r>
      <w:hyperlink r:id="rId151" w:history="1">
        <w:r w:rsidRPr="004E3C5E">
          <w:rPr>
            <w:rFonts w:asciiTheme="minorHAnsi" w:hAnsiTheme="minorHAnsi" w:cstheme="minorHAnsi"/>
            <w:u w:val="single" w:color="F5333F"/>
            <w:lang w:val="az-Latn-AZ"/>
          </w:rPr>
          <w:t>baxış</w:t>
        </w:r>
      </w:hyperlink>
      <w:r w:rsidRPr="00646027">
        <w:rPr>
          <w:rFonts w:asciiTheme="minorHAnsi" w:hAnsiTheme="minorHAnsi" w:cstheme="minorHAnsi"/>
          <w:color w:val="F5333F"/>
          <w:sz w:val="20"/>
          <w:szCs w:val="32"/>
          <w:vertAlign w:val="superscript"/>
          <w:lang w:val="az-Latn-AZ"/>
        </w:rPr>
        <w:t>23</w:t>
      </w:r>
      <w:r w:rsidR="00646027">
        <w:rPr>
          <w:rFonts w:asciiTheme="minorHAnsi" w:hAnsiTheme="minorHAnsi" w:cstheme="minorHAnsi"/>
          <w:color w:val="F5333F"/>
          <w:sz w:val="11"/>
          <w:lang w:val="az-Latn-AZ"/>
        </w:rPr>
        <w:t xml:space="preserve"> </w:t>
      </w:r>
      <w:r w:rsidRPr="004E3C5E">
        <w:rPr>
          <w:rFonts w:asciiTheme="minorHAnsi" w:hAnsiTheme="minorHAnsi" w:cstheme="minorHAnsi"/>
          <w:lang w:val="az-Latn-AZ"/>
        </w:rPr>
        <w:t xml:space="preserve">Milli Cəmiyyət və onun tərəfdaşı Britaniya Qızıl Xaç Cəmiyyəti tərəfindən icmaların cəlb olunması və cavabdehlik üçün resursların ayrılması üzrə güclü iradənin uğurlu nəticələr üçün çox vacib olduğunu göstərdi.  Bu dəstək məhz İCC üzrə əməkdaşların işə götürülməsinə, 650-dən çox şəxsin icmaların cəlb olunması üzrə təliminə və adaptasiyasına və icmaların cəlb olunması üzrə bir sıra tədbirlərin maliyyələşdirilməsinə imkan verdi. Bu, Nepal Qızıl Xaç Cəmiyyəti daxilində icmaların cəlb olunması və cavabdehliyin institusionallaşdırılmasını, o cümlədən qrant proqramlarına daxil edilməsini, alətlərin və təlimlərin hazırlanmasını və cavabdehlik üzrə çərçivələrin hazırlanmasını sürətləndirməyə kömək etdi. </w:t>
      </w:r>
    </w:p>
    <w:p w14:paraId="4AD55F30" w14:textId="77777777" w:rsidR="004E7089" w:rsidRPr="004E3C5E" w:rsidRDefault="00A0708C">
      <w:pPr>
        <w:pStyle w:val="BodyText"/>
        <w:spacing w:before="8"/>
        <w:rPr>
          <w:rFonts w:asciiTheme="minorHAnsi" w:hAnsiTheme="minorHAnsi" w:cstheme="minorHAnsi"/>
          <w:sz w:val="29"/>
          <w:lang w:val="az-Latn-AZ"/>
        </w:rPr>
      </w:pPr>
      <w:r w:rsidRPr="004E3C5E">
        <w:rPr>
          <w:rFonts w:asciiTheme="minorHAnsi" w:hAnsiTheme="minorHAnsi" w:cstheme="minorHAnsi"/>
          <w:noProof/>
          <w:lang w:val="az-Latn-AZ"/>
        </w:rPr>
        <w:drawing>
          <wp:anchor distT="0" distB="0" distL="0" distR="0" simplePos="0" relativeHeight="251396096" behindDoc="0" locked="0" layoutInCell="1" allowOverlap="1" wp14:anchorId="4AD56BF4" wp14:editId="170E382C">
            <wp:simplePos x="0" y="0"/>
            <wp:positionH relativeFrom="page">
              <wp:posOffset>720001</wp:posOffset>
            </wp:positionH>
            <wp:positionV relativeFrom="paragraph">
              <wp:posOffset>289773</wp:posOffset>
            </wp:positionV>
            <wp:extent cx="6138842" cy="3736848"/>
            <wp:effectExtent l="0" t="0" r="0" b="0"/>
            <wp:wrapTopAndBottom/>
            <wp:docPr id="53"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80.jpeg"/>
                    <pic:cNvPicPr/>
                  </pic:nvPicPr>
                  <pic:blipFill>
                    <a:blip r:embed="rId152" cstate="print"/>
                    <a:stretch>
                      <a:fillRect/>
                    </a:stretch>
                  </pic:blipFill>
                  <pic:spPr>
                    <a:xfrm>
                      <a:off x="0" y="0"/>
                      <a:ext cx="6138842" cy="3736848"/>
                    </a:xfrm>
                    <a:prstGeom prst="rect">
                      <a:avLst/>
                    </a:prstGeom>
                  </pic:spPr>
                </pic:pic>
              </a:graphicData>
            </a:graphic>
          </wp:anchor>
        </w:drawing>
      </w:r>
    </w:p>
    <w:p w14:paraId="4AD55F31" w14:textId="77777777" w:rsidR="004E7089" w:rsidRPr="004E3C5E" w:rsidRDefault="004E7089">
      <w:pPr>
        <w:pStyle w:val="BodyText"/>
        <w:spacing w:before="11"/>
        <w:rPr>
          <w:rFonts w:asciiTheme="minorHAnsi" w:hAnsiTheme="minorHAnsi" w:cstheme="minorHAnsi"/>
          <w:sz w:val="8"/>
          <w:lang w:val="az-Latn-AZ"/>
        </w:rPr>
      </w:pPr>
    </w:p>
    <w:p w14:paraId="4AD55F32" w14:textId="77777777" w:rsidR="004E7089" w:rsidRPr="004E3C5E" w:rsidRDefault="00A0708C">
      <w:pPr>
        <w:spacing w:before="90" w:line="228" w:lineRule="auto"/>
        <w:ind w:left="1142" w:right="1101"/>
        <w:rPr>
          <w:rFonts w:asciiTheme="minorHAnsi" w:hAnsiTheme="minorHAnsi" w:cstheme="minorHAnsi"/>
          <w:sz w:val="16"/>
          <w:lang w:val="az-Latn-AZ"/>
        </w:rPr>
      </w:pPr>
      <w:r w:rsidRPr="004E3C5E">
        <w:rPr>
          <w:rFonts w:asciiTheme="minorHAnsi" w:hAnsiTheme="minorHAnsi" w:cstheme="minorHAnsi"/>
          <w:b/>
          <w:sz w:val="16"/>
          <w:lang w:val="az-Latn-AZ"/>
        </w:rPr>
        <w:t>Yunanıstan, 2016</w:t>
      </w:r>
      <w:r w:rsidRPr="004E3C5E">
        <w:rPr>
          <w:rFonts w:asciiTheme="minorHAnsi" w:hAnsiTheme="minorHAnsi" w:cstheme="minorHAnsi"/>
          <w:sz w:val="16"/>
          <w:lang w:val="az-Latn-AZ"/>
        </w:rPr>
        <w:t xml:space="preserve">Beynəlxalq Qızıl Xaç və Qızıl Aypara Cəmiyyətləri Federasiyasının və dünyanın müxtəlif yerlərindəki Milli Cəmiyyətlərin dəstəyilə, Yunan Qızıl Xaç Cəmiyyəti Yunanıstana gələn miqrantlara yardım, səhiyyə xidməti və psixo-sosial dəstək göstərilməsini təmin etməyə davam edir. </w:t>
      </w:r>
    </w:p>
    <w:p w14:paraId="4AD55F33" w14:textId="77777777" w:rsidR="004E7089" w:rsidRPr="004E3C5E" w:rsidRDefault="00A0708C">
      <w:pPr>
        <w:spacing w:line="202" w:lineRule="exact"/>
        <w:ind w:left="1132"/>
        <w:rPr>
          <w:rFonts w:asciiTheme="minorHAnsi" w:hAnsiTheme="minorHAnsi" w:cstheme="minorHAnsi"/>
          <w:sz w:val="16"/>
          <w:lang w:val="az-Latn-AZ"/>
        </w:rPr>
      </w:pPr>
      <w:r w:rsidRPr="004E3C5E">
        <w:rPr>
          <w:rFonts w:asciiTheme="minorHAnsi" w:hAnsiTheme="minorHAnsi" w:cstheme="minorHAnsi"/>
          <w:sz w:val="16"/>
          <w:lang w:val="az-Latn-AZ"/>
        </w:rPr>
        <w:t>© Mirva Helenius / Finlandiya Qızıl Xaç Cəmiyyəti</w:t>
      </w:r>
    </w:p>
    <w:p w14:paraId="4AD55F34" w14:textId="77777777" w:rsidR="004E7089" w:rsidRPr="004E3C5E" w:rsidRDefault="004E7089">
      <w:pPr>
        <w:spacing w:line="202" w:lineRule="exact"/>
        <w:rPr>
          <w:rFonts w:asciiTheme="minorHAnsi" w:hAnsiTheme="minorHAnsi" w:cstheme="minorHAnsi"/>
          <w:sz w:val="16"/>
          <w:lang w:val="az-Latn-AZ"/>
        </w:rPr>
        <w:sectPr w:rsidR="004E7089" w:rsidRPr="004E3C5E">
          <w:pgSz w:w="11910" w:h="16840"/>
          <w:pgMar w:top="1120" w:right="0" w:bottom="1040" w:left="0" w:header="0" w:footer="849" w:gutter="0"/>
          <w:cols w:space="720"/>
        </w:sectPr>
      </w:pPr>
    </w:p>
    <w:p w14:paraId="4AD55F35" w14:textId="77777777" w:rsidR="004E7089" w:rsidRPr="004E3C5E" w:rsidRDefault="00000000">
      <w:pPr>
        <w:spacing w:before="62" w:line="206" w:lineRule="exact"/>
        <w:ind w:left="694"/>
        <w:rPr>
          <w:rFonts w:asciiTheme="minorHAnsi" w:hAnsiTheme="minorHAnsi" w:cstheme="minorHAnsi"/>
          <w:b/>
          <w:sz w:val="16"/>
          <w:lang w:val="az-Latn-AZ"/>
        </w:rPr>
      </w:pPr>
      <w:r>
        <w:rPr>
          <w:rFonts w:asciiTheme="minorHAnsi" w:hAnsiTheme="minorHAnsi" w:cstheme="minorHAnsi"/>
          <w:lang w:val="az-Latn-AZ"/>
        </w:rPr>
        <w:lastRenderedPageBreak/>
        <w:pict w14:anchorId="4AD56BF6">
          <v:group id="_x0000_s2591" style="position:absolute;left:0;text-align:left;margin-left:0;margin-top:0;width:595.3pt;height:841.9pt;z-index:-251704320;mso-position-horizontal-relative:page;mso-position-vertical-relative:page" coordsize="11906,16838">
            <v:shape id="_x0000_s2592" type="#_x0000_t75" style="position:absolute;width:11906;height:16838">
              <v:imagedata r:id="rId153" o:title=""/>
            </v:shape>
            <v:shape id="_x0000_s2593" style="position:absolute;width:6468;height:6468" coordsize="6468,6468" path="m6468,l2696,,,2696,,6468,6468,xe" stroked="f">
              <v:fill opacity="52428f"/>
              <v:path arrowok="t"/>
            </v:shape>
            <v:shape id="_x0000_s2594" style="position:absolute;width:4947;height:4947" coordsize="4947,4947" path="m4946,l,,,4946,4946,xe" stroked="f">
              <v:path arrowok="t"/>
            </v:shape>
            <w10:wrap anchorx="page" anchory="page"/>
          </v:group>
        </w:pict>
      </w:r>
      <w:r w:rsidR="00A0708C" w:rsidRPr="004E3C5E">
        <w:rPr>
          <w:rFonts w:asciiTheme="minorHAnsi" w:hAnsiTheme="minorHAnsi" w:cstheme="minorHAnsi"/>
          <w:b/>
          <w:sz w:val="16"/>
          <w:lang w:val="az-Latn-AZ"/>
        </w:rPr>
        <w:t>Meksika 2018</w:t>
      </w:r>
    </w:p>
    <w:p w14:paraId="4AD55F36" w14:textId="77777777" w:rsidR="004E7089" w:rsidRPr="004E3C5E" w:rsidRDefault="00A0708C">
      <w:pPr>
        <w:spacing w:line="200" w:lineRule="exact"/>
        <w:ind w:left="689"/>
        <w:rPr>
          <w:rFonts w:asciiTheme="minorHAnsi" w:hAnsiTheme="minorHAnsi" w:cstheme="minorHAnsi"/>
          <w:sz w:val="16"/>
          <w:lang w:val="az-Latn-AZ"/>
        </w:rPr>
      </w:pPr>
      <w:r w:rsidRPr="004E3C5E">
        <w:rPr>
          <w:rFonts w:asciiTheme="minorHAnsi" w:hAnsiTheme="minorHAnsi" w:cstheme="minorHAnsi"/>
          <w:sz w:val="16"/>
          <w:lang w:val="az-Latn-AZ"/>
        </w:rPr>
        <w:t xml:space="preserve">Sandra Patrisia Estrada Fuentes,  </w:t>
      </w:r>
    </w:p>
    <w:p w14:paraId="4AD55F37" w14:textId="77777777" w:rsidR="004E7089" w:rsidRPr="004E3C5E" w:rsidRDefault="00A0708C">
      <w:pPr>
        <w:spacing w:before="3" w:line="228" w:lineRule="auto"/>
        <w:ind w:left="682" w:right="8146" w:firstLine="2"/>
        <w:rPr>
          <w:rFonts w:asciiTheme="minorHAnsi" w:hAnsiTheme="minorHAnsi" w:cstheme="minorHAnsi"/>
          <w:sz w:val="16"/>
          <w:lang w:val="az-Latn-AZ"/>
        </w:rPr>
      </w:pPr>
      <w:r w:rsidRPr="004E3C5E">
        <w:rPr>
          <w:rFonts w:asciiTheme="minorHAnsi" w:hAnsiTheme="minorHAnsi" w:cstheme="minorHAnsi"/>
          <w:sz w:val="16"/>
          <w:lang w:val="az-Latn-AZ"/>
        </w:rPr>
        <w:t>Florina Flores Karmona ilə zəlzələdən sonra qismən meşə yanğınına məruz qalan evinin yaxınlığında gəzir.  Meksika Qızıl Xaç Cəmiyyətinin könüllüləri onları qida, su, sığınacaq, tibbi yardım, müvəqqəti sığınacaq, psixo-sosial dəstək, şəxsi gigiyenik vasitələr, məişət təmizliyi ləvazimatları, ədyal, çarpayı, soba və s. ilə təmin edib.</w:t>
      </w:r>
    </w:p>
    <w:p w14:paraId="4AD55F38" w14:textId="77777777" w:rsidR="004E7089" w:rsidRPr="004E3C5E" w:rsidRDefault="00A0708C">
      <w:pPr>
        <w:spacing w:line="199" w:lineRule="exact"/>
        <w:ind w:left="679"/>
        <w:rPr>
          <w:rFonts w:asciiTheme="minorHAnsi" w:hAnsiTheme="minorHAnsi" w:cstheme="minorHAnsi"/>
          <w:sz w:val="16"/>
          <w:lang w:val="az-Latn-AZ"/>
        </w:rPr>
      </w:pPr>
      <w:r w:rsidRPr="004E3C5E">
        <w:rPr>
          <w:rFonts w:asciiTheme="minorHAnsi" w:hAnsiTheme="minorHAnsi" w:cstheme="minorHAnsi"/>
          <w:sz w:val="16"/>
          <w:lang w:val="az-Latn-AZ"/>
        </w:rPr>
        <w:t>© Daniel Cima / Amerika Qızıl Xaç Cəmiyyəti</w:t>
      </w:r>
    </w:p>
    <w:p w14:paraId="4AD55F39" w14:textId="77777777" w:rsidR="004E7089" w:rsidRPr="004E3C5E" w:rsidRDefault="004E7089">
      <w:pPr>
        <w:pStyle w:val="BodyText"/>
        <w:rPr>
          <w:rFonts w:asciiTheme="minorHAnsi" w:hAnsiTheme="minorHAnsi" w:cstheme="minorHAnsi"/>
          <w:sz w:val="20"/>
          <w:lang w:val="az-Latn-AZ"/>
        </w:rPr>
      </w:pPr>
    </w:p>
    <w:p w14:paraId="4AD55F3A" w14:textId="77777777" w:rsidR="004E7089" w:rsidRPr="004E3C5E" w:rsidRDefault="004E7089">
      <w:pPr>
        <w:pStyle w:val="BodyText"/>
        <w:rPr>
          <w:rFonts w:asciiTheme="minorHAnsi" w:hAnsiTheme="minorHAnsi" w:cstheme="minorHAnsi"/>
          <w:sz w:val="20"/>
          <w:lang w:val="az-Latn-AZ"/>
        </w:rPr>
      </w:pPr>
    </w:p>
    <w:p w14:paraId="4AD55F3B" w14:textId="77777777" w:rsidR="004E7089" w:rsidRPr="004E3C5E" w:rsidRDefault="004E7089">
      <w:pPr>
        <w:pStyle w:val="BodyText"/>
        <w:rPr>
          <w:rFonts w:asciiTheme="minorHAnsi" w:hAnsiTheme="minorHAnsi" w:cstheme="minorHAnsi"/>
          <w:sz w:val="20"/>
          <w:lang w:val="az-Latn-AZ"/>
        </w:rPr>
      </w:pPr>
    </w:p>
    <w:p w14:paraId="4AD55F3C" w14:textId="77777777" w:rsidR="004E7089" w:rsidRPr="004E3C5E" w:rsidRDefault="004E7089">
      <w:pPr>
        <w:pStyle w:val="BodyText"/>
        <w:rPr>
          <w:rFonts w:asciiTheme="minorHAnsi" w:hAnsiTheme="minorHAnsi" w:cstheme="minorHAnsi"/>
          <w:sz w:val="20"/>
          <w:lang w:val="az-Latn-AZ"/>
        </w:rPr>
      </w:pPr>
    </w:p>
    <w:p w14:paraId="4AD55F3D" w14:textId="77777777" w:rsidR="004E7089" w:rsidRPr="004E3C5E" w:rsidRDefault="004E7089">
      <w:pPr>
        <w:pStyle w:val="BodyText"/>
        <w:rPr>
          <w:rFonts w:asciiTheme="minorHAnsi" w:hAnsiTheme="minorHAnsi" w:cstheme="minorHAnsi"/>
          <w:sz w:val="20"/>
          <w:lang w:val="az-Latn-AZ"/>
        </w:rPr>
      </w:pPr>
    </w:p>
    <w:p w14:paraId="4AD55F3E" w14:textId="77777777" w:rsidR="004E7089" w:rsidRPr="004E3C5E" w:rsidRDefault="004E7089">
      <w:pPr>
        <w:pStyle w:val="BodyText"/>
        <w:rPr>
          <w:rFonts w:asciiTheme="minorHAnsi" w:hAnsiTheme="minorHAnsi" w:cstheme="minorHAnsi"/>
          <w:sz w:val="20"/>
          <w:lang w:val="az-Latn-AZ"/>
        </w:rPr>
      </w:pPr>
    </w:p>
    <w:p w14:paraId="4AD55F3F" w14:textId="77777777" w:rsidR="004E7089" w:rsidRPr="004E3C5E" w:rsidRDefault="004E7089">
      <w:pPr>
        <w:pStyle w:val="BodyText"/>
        <w:rPr>
          <w:rFonts w:asciiTheme="minorHAnsi" w:hAnsiTheme="minorHAnsi" w:cstheme="minorHAnsi"/>
          <w:sz w:val="20"/>
          <w:lang w:val="az-Latn-AZ"/>
        </w:rPr>
      </w:pPr>
    </w:p>
    <w:p w14:paraId="4AD55F40" w14:textId="77777777" w:rsidR="004E7089" w:rsidRPr="004E3C5E" w:rsidRDefault="004E7089">
      <w:pPr>
        <w:pStyle w:val="BodyText"/>
        <w:rPr>
          <w:rFonts w:asciiTheme="minorHAnsi" w:hAnsiTheme="minorHAnsi" w:cstheme="minorHAnsi"/>
          <w:sz w:val="20"/>
          <w:lang w:val="az-Latn-AZ"/>
        </w:rPr>
      </w:pPr>
    </w:p>
    <w:p w14:paraId="4AD55F41" w14:textId="77777777" w:rsidR="004E7089" w:rsidRPr="004E3C5E" w:rsidRDefault="004E7089">
      <w:pPr>
        <w:pStyle w:val="BodyText"/>
        <w:rPr>
          <w:rFonts w:asciiTheme="minorHAnsi" w:hAnsiTheme="minorHAnsi" w:cstheme="minorHAnsi"/>
          <w:sz w:val="20"/>
          <w:lang w:val="az-Latn-AZ"/>
        </w:rPr>
      </w:pPr>
    </w:p>
    <w:p w14:paraId="4AD55F42" w14:textId="77777777" w:rsidR="004E7089" w:rsidRPr="004E3C5E" w:rsidRDefault="004E7089">
      <w:pPr>
        <w:pStyle w:val="BodyText"/>
        <w:rPr>
          <w:rFonts w:asciiTheme="minorHAnsi" w:hAnsiTheme="minorHAnsi" w:cstheme="minorHAnsi"/>
          <w:sz w:val="20"/>
          <w:lang w:val="az-Latn-AZ"/>
        </w:rPr>
      </w:pPr>
    </w:p>
    <w:p w14:paraId="4AD55F43" w14:textId="77777777" w:rsidR="004E7089" w:rsidRPr="004E3C5E" w:rsidRDefault="004E7089">
      <w:pPr>
        <w:pStyle w:val="BodyText"/>
        <w:rPr>
          <w:rFonts w:asciiTheme="minorHAnsi" w:hAnsiTheme="minorHAnsi" w:cstheme="minorHAnsi"/>
          <w:sz w:val="20"/>
          <w:lang w:val="az-Latn-AZ"/>
        </w:rPr>
      </w:pPr>
    </w:p>
    <w:p w14:paraId="4AD55F44" w14:textId="77777777" w:rsidR="004E7089" w:rsidRPr="004E3C5E" w:rsidRDefault="004E7089">
      <w:pPr>
        <w:pStyle w:val="BodyText"/>
        <w:rPr>
          <w:rFonts w:asciiTheme="minorHAnsi" w:hAnsiTheme="minorHAnsi" w:cstheme="minorHAnsi"/>
          <w:sz w:val="20"/>
          <w:lang w:val="az-Latn-AZ"/>
        </w:rPr>
      </w:pPr>
    </w:p>
    <w:p w14:paraId="4AD55F45" w14:textId="77777777" w:rsidR="004E7089" w:rsidRPr="004E3C5E" w:rsidRDefault="004E7089">
      <w:pPr>
        <w:pStyle w:val="BodyText"/>
        <w:rPr>
          <w:rFonts w:asciiTheme="minorHAnsi" w:hAnsiTheme="minorHAnsi" w:cstheme="minorHAnsi"/>
          <w:sz w:val="20"/>
          <w:lang w:val="az-Latn-AZ"/>
        </w:rPr>
      </w:pPr>
    </w:p>
    <w:p w14:paraId="4AD55F46" w14:textId="77777777" w:rsidR="004E7089" w:rsidRPr="004E3C5E" w:rsidRDefault="004E7089">
      <w:pPr>
        <w:pStyle w:val="BodyText"/>
        <w:rPr>
          <w:rFonts w:asciiTheme="minorHAnsi" w:hAnsiTheme="minorHAnsi" w:cstheme="minorHAnsi"/>
          <w:sz w:val="20"/>
          <w:lang w:val="az-Latn-AZ"/>
        </w:rPr>
      </w:pPr>
    </w:p>
    <w:p w14:paraId="4AD55F47" w14:textId="77777777" w:rsidR="004E7089" w:rsidRPr="004E3C5E" w:rsidRDefault="004E7089">
      <w:pPr>
        <w:pStyle w:val="BodyText"/>
        <w:rPr>
          <w:rFonts w:asciiTheme="minorHAnsi" w:hAnsiTheme="minorHAnsi" w:cstheme="minorHAnsi"/>
          <w:sz w:val="20"/>
          <w:lang w:val="az-Latn-AZ"/>
        </w:rPr>
      </w:pPr>
    </w:p>
    <w:p w14:paraId="4AD55F48" w14:textId="77777777" w:rsidR="004E7089" w:rsidRPr="004E3C5E" w:rsidRDefault="004E7089">
      <w:pPr>
        <w:pStyle w:val="BodyText"/>
        <w:rPr>
          <w:rFonts w:asciiTheme="minorHAnsi" w:hAnsiTheme="minorHAnsi" w:cstheme="minorHAnsi"/>
          <w:sz w:val="20"/>
          <w:lang w:val="az-Latn-AZ"/>
        </w:rPr>
      </w:pPr>
    </w:p>
    <w:p w14:paraId="4AD55F49" w14:textId="77777777" w:rsidR="004E7089" w:rsidRPr="004E3C5E" w:rsidRDefault="004E7089">
      <w:pPr>
        <w:pStyle w:val="BodyText"/>
        <w:rPr>
          <w:rFonts w:asciiTheme="minorHAnsi" w:hAnsiTheme="minorHAnsi" w:cstheme="minorHAnsi"/>
          <w:sz w:val="20"/>
          <w:lang w:val="az-Latn-AZ"/>
        </w:rPr>
      </w:pPr>
    </w:p>
    <w:p w14:paraId="4AD55F4A" w14:textId="77777777" w:rsidR="004E7089" w:rsidRPr="004E3C5E" w:rsidRDefault="004E7089">
      <w:pPr>
        <w:pStyle w:val="BodyText"/>
        <w:rPr>
          <w:rFonts w:asciiTheme="minorHAnsi" w:hAnsiTheme="minorHAnsi" w:cstheme="minorHAnsi"/>
          <w:sz w:val="20"/>
          <w:lang w:val="az-Latn-AZ"/>
        </w:rPr>
      </w:pPr>
    </w:p>
    <w:p w14:paraId="4AD55F4B" w14:textId="77777777" w:rsidR="004E7089" w:rsidRPr="004E3C5E" w:rsidRDefault="004E7089">
      <w:pPr>
        <w:pStyle w:val="BodyText"/>
        <w:rPr>
          <w:rFonts w:asciiTheme="minorHAnsi" w:hAnsiTheme="minorHAnsi" w:cstheme="minorHAnsi"/>
          <w:sz w:val="20"/>
          <w:lang w:val="az-Latn-AZ"/>
        </w:rPr>
      </w:pPr>
    </w:p>
    <w:p w14:paraId="4AD55F4C" w14:textId="77777777" w:rsidR="004E7089" w:rsidRPr="004E3C5E" w:rsidRDefault="004E7089">
      <w:pPr>
        <w:pStyle w:val="BodyText"/>
        <w:rPr>
          <w:rFonts w:asciiTheme="minorHAnsi" w:hAnsiTheme="minorHAnsi" w:cstheme="minorHAnsi"/>
          <w:sz w:val="20"/>
          <w:lang w:val="az-Latn-AZ"/>
        </w:rPr>
      </w:pPr>
    </w:p>
    <w:p w14:paraId="4AD55F4D" w14:textId="77777777" w:rsidR="004E7089" w:rsidRPr="004E3C5E" w:rsidRDefault="004E7089">
      <w:pPr>
        <w:pStyle w:val="BodyText"/>
        <w:rPr>
          <w:rFonts w:asciiTheme="minorHAnsi" w:hAnsiTheme="minorHAnsi" w:cstheme="minorHAnsi"/>
          <w:sz w:val="20"/>
          <w:lang w:val="az-Latn-AZ"/>
        </w:rPr>
      </w:pPr>
    </w:p>
    <w:p w14:paraId="4AD55F4E" w14:textId="77777777" w:rsidR="004E7089" w:rsidRPr="004E3C5E" w:rsidRDefault="004E7089">
      <w:pPr>
        <w:pStyle w:val="BodyText"/>
        <w:rPr>
          <w:rFonts w:asciiTheme="minorHAnsi" w:hAnsiTheme="minorHAnsi" w:cstheme="minorHAnsi"/>
          <w:sz w:val="20"/>
          <w:lang w:val="az-Latn-AZ"/>
        </w:rPr>
      </w:pPr>
    </w:p>
    <w:p w14:paraId="4AD55F4F" w14:textId="77777777" w:rsidR="004E7089" w:rsidRPr="004E3C5E" w:rsidRDefault="004E7089">
      <w:pPr>
        <w:pStyle w:val="BodyText"/>
        <w:rPr>
          <w:rFonts w:asciiTheme="minorHAnsi" w:hAnsiTheme="minorHAnsi" w:cstheme="minorHAnsi"/>
          <w:sz w:val="20"/>
          <w:lang w:val="az-Latn-AZ"/>
        </w:rPr>
      </w:pPr>
    </w:p>
    <w:p w14:paraId="4AD55F50" w14:textId="77777777" w:rsidR="004E7089" w:rsidRPr="004E3C5E" w:rsidRDefault="004E7089">
      <w:pPr>
        <w:pStyle w:val="BodyText"/>
        <w:rPr>
          <w:rFonts w:asciiTheme="minorHAnsi" w:hAnsiTheme="minorHAnsi" w:cstheme="minorHAnsi"/>
          <w:sz w:val="20"/>
          <w:lang w:val="az-Latn-AZ"/>
        </w:rPr>
      </w:pPr>
    </w:p>
    <w:p w14:paraId="4AD55F51" w14:textId="77777777" w:rsidR="004E7089" w:rsidRPr="004E3C5E" w:rsidRDefault="004E7089">
      <w:pPr>
        <w:pStyle w:val="BodyText"/>
        <w:rPr>
          <w:rFonts w:asciiTheme="minorHAnsi" w:hAnsiTheme="minorHAnsi" w:cstheme="minorHAnsi"/>
          <w:sz w:val="20"/>
          <w:lang w:val="az-Latn-AZ"/>
        </w:rPr>
      </w:pPr>
    </w:p>
    <w:p w14:paraId="4AD55F52" w14:textId="77777777" w:rsidR="004E7089" w:rsidRPr="004E3C5E" w:rsidRDefault="004E7089">
      <w:pPr>
        <w:pStyle w:val="BodyText"/>
        <w:rPr>
          <w:rFonts w:asciiTheme="minorHAnsi" w:hAnsiTheme="minorHAnsi" w:cstheme="minorHAnsi"/>
          <w:sz w:val="20"/>
          <w:lang w:val="az-Latn-AZ"/>
        </w:rPr>
      </w:pPr>
    </w:p>
    <w:p w14:paraId="4AD55F53" w14:textId="77777777" w:rsidR="004E7089" w:rsidRPr="004E3C5E" w:rsidRDefault="004E7089">
      <w:pPr>
        <w:pStyle w:val="BodyText"/>
        <w:rPr>
          <w:rFonts w:asciiTheme="minorHAnsi" w:hAnsiTheme="minorHAnsi" w:cstheme="minorHAnsi"/>
          <w:sz w:val="20"/>
          <w:lang w:val="az-Latn-AZ"/>
        </w:rPr>
      </w:pPr>
    </w:p>
    <w:p w14:paraId="4AD55F54" w14:textId="77777777" w:rsidR="004E7089" w:rsidRPr="004E3C5E" w:rsidRDefault="004E7089">
      <w:pPr>
        <w:pStyle w:val="BodyText"/>
        <w:rPr>
          <w:rFonts w:asciiTheme="minorHAnsi" w:hAnsiTheme="minorHAnsi" w:cstheme="minorHAnsi"/>
          <w:sz w:val="20"/>
          <w:lang w:val="az-Latn-AZ"/>
        </w:rPr>
      </w:pPr>
    </w:p>
    <w:p w14:paraId="4AD55F55" w14:textId="77777777" w:rsidR="004E7089" w:rsidRPr="004E3C5E" w:rsidRDefault="004E7089">
      <w:pPr>
        <w:pStyle w:val="BodyText"/>
        <w:rPr>
          <w:rFonts w:asciiTheme="minorHAnsi" w:hAnsiTheme="minorHAnsi" w:cstheme="minorHAnsi"/>
          <w:sz w:val="20"/>
          <w:lang w:val="az-Latn-AZ"/>
        </w:rPr>
      </w:pPr>
    </w:p>
    <w:p w14:paraId="4AD55F56" w14:textId="77777777" w:rsidR="004E7089" w:rsidRPr="004E3C5E" w:rsidRDefault="004E7089">
      <w:pPr>
        <w:pStyle w:val="BodyText"/>
        <w:rPr>
          <w:rFonts w:asciiTheme="minorHAnsi" w:hAnsiTheme="minorHAnsi" w:cstheme="minorHAnsi"/>
          <w:sz w:val="20"/>
          <w:lang w:val="az-Latn-AZ"/>
        </w:rPr>
      </w:pPr>
    </w:p>
    <w:p w14:paraId="4AD55F57" w14:textId="77777777" w:rsidR="004E7089" w:rsidRPr="004E3C5E" w:rsidRDefault="004E7089">
      <w:pPr>
        <w:pStyle w:val="BodyText"/>
        <w:rPr>
          <w:rFonts w:asciiTheme="minorHAnsi" w:hAnsiTheme="minorHAnsi" w:cstheme="minorHAnsi"/>
          <w:sz w:val="20"/>
          <w:lang w:val="az-Latn-AZ"/>
        </w:rPr>
      </w:pPr>
    </w:p>
    <w:p w14:paraId="4AD55F58" w14:textId="77777777" w:rsidR="004E7089" w:rsidRPr="004E3C5E" w:rsidRDefault="004E7089">
      <w:pPr>
        <w:pStyle w:val="BodyText"/>
        <w:rPr>
          <w:rFonts w:asciiTheme="minorHAnsi" w:hAnsiTheme="minorHAnsi" w:cstheme="minorHAnsi"/>
          <w:sz w:val="20"/>
          <w:lang w:val="az-Latn-AZ"/>
        </w:rPr>
      </w:pPr>
    </w:p>
    <w:p w14:paraId="4AD55F59" w14:textId="77777777" w:rsidR="004E7089" w:rsidRPr="004E3C5E" w:rsidRDefault="004E7089">
      <w:pPr>
        <w:pStyle w:val="BodyText"/>
        <w:rPr>
          <w:rFonts w:asciiTheme="minorHAnsi" w:hAnsiTheme="minorHAnsi" w:cstheme="minorHAnsi"/>
          <w:sz w:val="20"/>
          <w:lang w:val="az-Latn-AZ"/>
        </w:rPr>
      </w:pPr>
    </w:p>
    <w:p w14:paraId="4AD55F5A" w14:textId="77777777" w:rsidR="004E7089" w:rsidRPr="004E3C5E" w:rsidRDefault="004E7089">
      <w:pPr>
        <w:pStyle w:val="BodyText"/>
        <w:rPr>
          <w:rFonts w:asciiTheme="minorHAnsi" w:hAnsiTheme="minorHAnsi" w:cstheme="minorHAnsi"/>
          <w:sz w:val="20"/>
          <w:lang w:val="az-Latn-AZ"/>
        </w:rPr>
      </w:pPr>
    </w:p>
    <w:p w14:paraId="4AD55F5B" w14:textId="77777777" w:rsidR="004E7089" w:rsidRPr="004E3C5E" w:rsidRDefault="004E7089">
      <w:pPr>
        <w:pStyle w:val="BodyText"/>
        <w:rPr>
          <w:rFonts w:asciiTheme="minorHAnsi" w:hAnsiTheme="minorHAnsi" w:cstheme="minorHAnsi"/>
          <w:sz w:val="20"/>
          <w:lang w:val="az-Latn-AZ"/>
        </w:rPr>
      </w:pPr>
    </w:p>
    <w:p w14:paraId="4AD55F5C" w14:textId="77777777" w:rsidR="004E7089" w:rsidRPr="004E3C5E" w:rsidRDefault="004E7089">
      <w:pPr>
        <w:pStyle w:val="BodyText"/>
        <w:rPr>
          <w:rFonts w:asciiTheme="minorHAnsi" w:hAnsiTheme="minorHAnsi" w:cstheme="minorHAnsi"/>
          <w:sz w:val="20"/>
          <w:lang w:val="az-Latn-AZ"/>
        </w:rPr>
      </w:pPr>
    </w:p>
    <w:p w14:paraId="4AD55F5D" w14:textId="77777777" w:rsidR="004E7089" w:rsidRPr="004E3C5E" w:rsidRDefault="004E7089">
      <w:pPr>
        <w:pStyle w:val="BodyText"/>
        <w:rPr>
          <w:rFonts w:asciiTheme="minorHAnsi" w:hAnsiTheme="minorHAnsi" w:cstheme="minorHAnsi"/>
          <w:sz w:val="20"/>
          <w:lang w:val="az-Latn-AZ"/>
        </w:rPr>
      </w:pPr>
    </w:p>
    <w:p w14:paraId="4AD55F5E" w14:textId="77777777" w:rsidR="004E7089" w:rsidRPr="004E3C5E" w:rsidRDefault="004E7089">
      <w:pPr>
        <w:pStyle w:val="BodyText"/>
        <w:rPr>
          <w:rFonts w:asciiTheme="minorHAnsi" w:hAnsiTheme="minorHAnsi" w:cstheme="minorHAnsi"/>
          <w:sz w:val="20"/>
          <w:lang w:val="az-Latn-AZ"/>
        </w:rPr>
      </w:pPr>
    </w:p>
    <w:p w14:paraId="4AD55F5F" w14:textId="77777777" w:rsidR="004E7089" w:rsidRPr="004E3C5E" w:rsidRDefault="004E7089">
      <w:pPr>
        <w:pStyle w:val="BodyText"/>
        <w:rPr>
          <w:rFonts w:asciiTheme="minorHAnsi" w:hAnsiTheme="minorHAnsi" w:cstheme="minorHAnsi"/>
          <w:sz w:val="20"/>
          <w:lang w:val="az-Latn-AZ"/>
        </w:rPr>
      </w:pPr>
    </w:p>
    <w:p w14:paraId="4AD55F60" w14:textId="77777777" w:rsidR="004E7089" w:rsidRPr="004E3C5E" w:rsidRDefault="004E7089">
      <w:pPr>
        <w:pStyle w:val="BodyText"/>
        <w:rPr>
          <w:rFonts w:asciiTheme="minorHAnsi" w:hAnsiTheme="minorHAnsi" w:cstheme="minorHAnsi"/>
          <w:sz w:val="20"/>
          <w:lang w:val="az-Latn-AZ"/>
        </w:rPr>
      </w:pPr>
    </w:p>
    <w:p w14:paraId="4AD55F61" w14:textId="77777777" w:rsidR="004E7089" w:rsidRPr="004E3C5E" w:rsidRDefault="004E7089">
      <w:pPr>
        <w:pStyle w:val="BodyText"/>
        <w:rPr>
          <w:rFonts w:asciiTheme="minorHAnsi" w:hAnsiTheme="minorHAnsi" w:cstheme="minorHAnsi"/>
          <w:sz w:val="20"/>
          <w:lang w:val="az-Latn-AZ"/>
        </w:rPr>
      </w:pPr>
    </w:p>
    <w:p w14:paraId="4AD55F62" w14:textId="77777777" w:rsidR="004E7089" w:rsidRPr="004E3C5E" w:rsidRDefault="004E7089">
      <w:pPr>
        <w:pStyle w:val="BodyText"/>
        <w:rPr>
          <w:rFonts w:asciiTheme="minorHAnsi" w:hAnsiTheme="minorHAnsi" w:cstheme="minorHAnsi"/>
          <w:sz w:val="20"/>
          <w:lang w:val="az-Latn-AZ"/>
        </w:rPr>
      </w:pPr>
    </w:p>
    <w:p w14:paraId="4AD55F63" w14:textId="77777777" w:rsidR="004E7089" w:rsidRPr="004E3C5E" w:rsidRDefault="004E7089">
      <w:pPr>
        <w:pStyle w:val="BodyText"/>
        <w:rPr>
          <w:rFonts w:asciiTheme="minorHAnsi" w:hAnsiTheme="minorHAnsi" w:cstheme="minorHAnsi"/>
          <w:sz w:val="20"/>
          <w:lang w:val="az-Latn-AZ"/>
        </w:rPr>
      </w:pPr>
    </w:p>
    <w:p w14:paraId="4AD55F64" w14:textId="77777777" w:rsidR="004E7089" w:rsidRPr="004E3C5E" w:rsidRDefault="004E7089">
      <w:pPr>
        <w:pStyle w:val="BodyText"/>
        <w:rPr>
          <w:rFonts w:asciiTheme="minorHAnsi" w:hAnsiTheme="minorHAnsi" w:cstheme="minorHAnsi"/>
          <w:sz w:val="20"/>
          <w:lang w:val="az-Latn-AZ"/>
        </w:rPr>
      </w:pPr>
    </w:p>
    <w:p w14:paraId="4AD55F65" w14:textId="77777777" w:rsidR="004E7089" w:rsidRPr="004E3C5E" w:rsidRDefault="004E7089">
      <w:pPr>
        <w:pStyle w:val="BodyText"/>
        <w:rPr>
          <w:rFonts w:asciiTheme="minorHAnsi" w:hAnsiTheme="minorHAnsi" w:cstheme="minorHAnsi"/>
          <w:sz w:val="20"/>
          <w:lang w:val="az-Latn-AZ"/>
        </w:rPr>
      </w:pPr>
    </w:p>
    <w:p w14:paraId="4AD55F66" w14:textId="77777777" w:rsidR="004E7089" w:rsidRPr="004E3C5E" w:rsidRDefault="004E7089">
      <w:pPr>
        <w:pStyle w:val="BodyText"/>
        <w:rPr>
          <w:rFonts w:asciiTheme="minorHAnsi" w:hAnsiTheme="minorHAnsi" w:cstheme="minorHAnsi"/>
          <w:sz w:val="20"/>
          <w:lang w:val="az-Latn-AZ"/>
        </w:rPr>
      </w:pPr>
    </w:p>
    <w:p w14:paraId="4AD55F67" w14:textId="77777777" w:rsidR="004E7089" w:rsidRPr="004E3C5E" w:rsidRDefault="004E7089">
      <w:pPr>
        <w:pStyle w:val="BodyText"/>
        <w:rPr>
          <w:rFonts w:asciiTheme="minorHAnsi" w:hAnsiTheme="minorHAnsi" w:cstheme="minorHAnsi"/>
          <w:sz w:val="20"/>
          <w:lang w:val="az-Latn-AZ"/>
        </w:rPr>
      </w:pPr>
    </w:p>
    <w:p w14:paraId="4AD55F68" w14:textId="77777777" w:rsidR="004E7089" w:rsidRPr="004E3C5E" w:rsidRDefault="004E7089">
      <w:pPr>
        <w:pStyle w:val="BodyText"/>
        <w:rPr>
          <w:rFonts w:asciiTheme="minorHAnsi" w:hAnsiTheme="minorHAnsi" w:cstheme="minorHAnsi"/>
          <w:sz w:val="20"/>
          <w:lang w:val="az-Latn-AZ"/>
        </w:rPr>
      </w:pPr>
    </w:p>
    <w:p w14:paraId="4AD55F69" w14:textId="77777777" w:rsidR="004E7089" w:rsidRPr="004E3C5E" w:rsidRDefault="004E7089">
      <w:pPr>
        <w:pStyle w:val="BodyText"/>
        <w:spacing w:before="2"/>
        <w:rPr>
          <w:rFonts w:asciiTheme="minorHAnsi" w:hAnsiTheme="minorHAnsi" w:cstheme="minorHAnsi"/>
          <w:sz w:val="17"/>
          <w:lang w:val="az-Latn-AZ"/>
        </w:rPr>
      </w:pPr>
    </w:p>
    <w:p w14:paraId="4AD55F6A" w14:textId="77777777" w:rsidR="004E7089" w:rsidRPr="004E3C5E" w:rsidRDefault="00A0708C">
      <w:pPr>
        <w:tabs>
          <w:tab w:val="left" w:pos="1133"/>
          <w:tab w:val="left" w:pos="1749"/>
        </w:tabs>
        <w:spacing w:before="106"/>
        <w:ind w:left="-1"/>
        <w:rPr>
          <w:rFonts w:asciiTheme="minorHAnsi" w:hAnsiTheme="minorHAnsi" w:cstheme="minorHAnsi"/>
          <w:sz w:val="16"/>
          <w:lang w:val="az-Latn-AZ"/>
        </w:rPr>
      </w:pPr>
      <w:r w:rsidRPr="004E3C5E">
        <w:rPr>
          <w:rFonts w:asciiTheme="minorHAnsi" w:hAnsiTheme="minorHAnsi" w:cstheme="minorHAnsi"/>
          <w:b/>
          <w:color w:val="FFFFFF"/>
          <w:sz w:val="20"/>
          <w:shd w:val="clear" w:color="auto" w:fill="236092"/>
          <w:lang w:val="az-Latn-AZ"/>
        </w:rPr>
        <w:t xml:space="preserve"> </w:t>
      </w:r>
      <w:r w:rsidRPr="004E3C5E">
        <w:rPr>
          <w:rFonts w:asciiTheme="minorHAnsi" w:hAnsiTheme="minorHAnsi" w:cstheme="minorHAnsi"/>
          <w:b/>
          <w:color w:val="FFFFFF"/>
          <w:sz w:val="20"/>
          <w:shd w:val="clear" w:color="auto" w:fill="236092"/>
          <w:lang w:val="az-Latn-AZ"/>
        </w:rPr>
        <w:tab/>
        <w:t>32</w:t>
      </w:r>
      <w:r w:rsidRPr="004E3C5E">
        <w:rPr>
          <w:rFonts w:asciiTheme="minorHAnsi" w:hAnsiTheme="minorHAnsi" w:cstheme="minorHAnsi"/>
          <w:b/>
          <w:color w:val="FFFFFF"/>
          <w:sz w:val="20"/>
          <w:shd w:val="clear" w:color="auto" w:fill="236092"/>
          <w:lang w:val="az-Latn-AZ"/>
        </w:rPr>
        <w:tab/>
      </w:r>
      <w:r w:rsidRPr="004E3C5E">
        <w:rPr>
          <w:rFonts w:asciiTheme="minorHAnsi" w:hAnsiTheme="minorHAnsi" w:cstheme="minorHAnsi"/>
          <w:color w:val="FFFFFF"/>
          <w:sz w:val="16"/>
          <w:lang w:val="az-Latn-AZ"/>
        </w:rPr>
        <w:t>Qızıl Xaç və Qızıl Aypara Hərəkatının İcmaların Cəlb Olunması və Cavabdehlik üzrə Bələdçisi</w:t>
      </w:r>
    </w:p>
    <w:p w14:paraId="4AD55F6B" w14:textId="77777777" w:rsidR="004E7089" w:rsidRPr="004E3C5E" w:rsidRDefault="004E7089">
      <w:pPr>
        <w:rPr>
          <w:rFonts w:asciiTheme="minorHAnsi" w:hAnsiTheme="minorHAnsi" w:cstheme="minorHAnsi"/>
          <w:sz w:val="16"/>
          <w:lang w:val="az-Latn-AZ"/>
        </w:rPr>
        <w:sectPr w:rsidR="004E7089" w:rsidRPr="004E3C5E">
          <w:footerReference w:type="even" r:id="rId154"/>
          <w:pgSz w:w="11910" w:h="16840"/>
          <w:pgMar w:top="600" w:right="0" w:bottom="280" w:left="0" w:header="0" w:footer="0" w:gutter="0"/>
          <w:cols w:space="720"/>
        </w:sectPr>
      </w:pPr>
    </w:p>
    <w:p w14:paraId="4AD55F6C" w14:textId="2F0F9AB9" w:rsidR="004E7089" w:rsidRPr="004E3C5E" w:rsidRDefault="004E2810" w:rsidP="003B4B8C">
      <w:pPr>
        <w:pStyle w:val="Heading6"/>
        <w:numPr>
          <w:ilvl w:val="1"/>
          <w:numId w:val="33"/>
        </w:numPr>
        <w:tabs>
          <w:tab w:val="left" w:pos="1703"/>
          <w:tab w:val="left" w:pos="1704"/>
        </w:tabs>
        <w:spacing w:before="104"/>
        <w:ind w:left="1701" w:right="1020" w:hanging="569"/>
        <w:rPr>
          <w:rFonts w:asciiTheme="minorHAnsi" w:hAnsiTheme="minorHAnsi" w:cstheme="minorHAnsi"/>
          <w:lang w:val="az-Latn-AZ"/>
        </w:rPr>
      </w:pPr>
      <w:r>
        <w:rPr>
          <w:noProof/>
        </w:rPr>
        <w:lastRenderedPageBreak/>
        <w:drawing>
          <wp:anchor distT="0" distB="0" distL="114300" distR="114300" simplePos="0" relativeHeight="251359232" behindDoc="0" locked="0" layoutInCell="1" allowOverlap="1" wp14:anchorId="04AF7205" wp14:editId="3497BC76">
            <wp:simplePos x="0" y="0"/>
            <wp:positionH relativeFrom="column">
              <wp:posOffset>762000</wp:posOffset>
            </wp:positionH>
            <wp:positionV relativeFrom="paragraph">
              <wp:posOffset>68580</wp:posOffset>
            </wp:positionV>
            <wp:extent cx="256324" cy="236220"/>
            <wp:effectExtent l="0" t="0" r="0" b="0"/>
            <wp:wrapNone/>
            <wp:docPr id="1208776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77626" name=""/>
                    <pic:cNvPicPr/>
                  </pic:nvPicPr>
                  <pic:blipFill>
                    <a:blip r:embed="rId155">
                      <a:extLst>
                        <a:ext uri="{28A0092B-C50C-407E-A947-70E740481C1C}">
                          <a14:useLocalDpi xmlns:a14="http://schemas.microsoft.com/office/drawing/2010/main" val="0"/>
                        </a:ext>
                      </a:extLst>
                    </a:blip>
                    <a:stretch>
                      <a:fillRect/>
                    </a:stretch>
                  </pic:blipFill>
                  <pic:spPr>
                    <a:xfrm>
                      <a:off x="0" y="0"/>
                      <a:ext cx="256324" cy="236220"/>
                    </a:xfrm>
                    <a:prstGeom prst="rect">
                      <a:avLst/>
                    </a:prstGeom>
                  </pic:spPr>
                </pic:pic>
              </a:graphicData>
            </a:graphic>
            <wp14:sizeRelH relativeFrom="margin">
              <wp14:pctWidth>0</wp14:pctWidth>
            </wp14:sizeRelH>
            <wp14:sizeRelV relativeFrom="margin">
              <wp14:pctHeight>0</wp14:pctHeight>
            </wp14:sizeRelV>
          </wp:anchor>
        </w:drawing>
      </w:r>
      <w:r w:rsidR="00000000">
        <w:rPr>
          <w:rFonts w:asciiTheme="minorHAnsi" w:hAnsiTheme="minorHAnsi" w:cstheme="minorHAnsi"/>
          <w:lang w:val="az-Latn-AZ"/>
        </w:rPr>
        <w:pict w14:anchorId="4AD56BF7">
          <v:group id="_x0000_s2595" style="position:absolute;left:0;text-align:left;margin-left:59.75pt;margin-top:0;width:.95pt;height:26pt;z-index:-251703296;mso-position-horizontal-relative:page;mso-position-vertical-relative:text" coordorigin="1195" coordsize="19,520">
            <v:rect id="_x0000_s2596" style="position:absolute;left:1204;width:10;height:520" fillcolor="#236092" stroked="f"/>
            <w10:wrap anchorx="page"/>
          </v:group>
        </w:pict>
      </w:r>
      <w:r w:rsidR="00A0708C" w:rsidRPr="004E3C5E">
        <w:rPr>
          <w:rFonts w:asciiTheme="minorHAnsi" w:hAnsiTheme="minorHAnsi" w:cstheme="minorHAnsi"/>
          <w:color w:val="011E41"/>
          <w:lang w:val="az-Latn-AZ"/>
        </w:rPr>
        <w:t>İcmaların cəlb olunması və cavabdehliyi Milli Cəmiyyətin bütün strategiyalarına, dəyərlərinə, planlarına, siyasətlərinə və alətlərinə inteqrasiya edin ki, o, bütün işçilər və könüllülər üçün standart  iş tərzinə çevrilsin</w:t>
      </w:r>
    </w:p>
    <w:p w14:paraId="4AD55F6D" w14:textId="77777777" w:rsidR="004E7089" w:rsidRPr="004E3C5E" w:rsidRDefault="004E7089">
      <w:pPr>
        <w:pStyle w:val="BodyText"/>
        <w:spacing w:before="8"/>
        <w:rPr>
          <w:rFonts w:asciiTheme="minorHAnsi" w:hAnsiTheme="minorHAnsi" w:cstheme="minorHAnsi"/>
          <w:b/>
          <w:sz w:val="40"/>
          <w:lang w:val="az-Latn-AZ"/>
        </w:rPr>
      </w:pPr>
    </w:p>
    <w:p w14:paraId="4AD55F6E" w14:textId="77777777" w:rsidR="004E7089" w:rsidRPr="004E3C5E" w:rsidRDefault="00000000">
      <w:pPr>
        <w:tabs>
          <w:tab w:val="left" w:pos="9637"/>
        </w:tabs>
        <w:ind w:left="340"/>
        <w:jc w:val="center"/>
        <w:rPr>
          <w:rFonts w:asciiTheme="minorHAnsi" w:hAnsiTheme="minorHAnsi" w:cstheme="minorHAnsi"/>
          <w:b/>
          <w:sz w:val="28"/>
          <w:lang w:val="az-Latn-AZ"/>
        </w:rPr>
      </w:pPr>
      <w:r>
        <w:rPr>
          <w:rFonts w:asciiTheme="minorHAnsi" w:hAnsiTheme="minorHAnsi" w:cstheme="minorHAnsi"/>
          <w:lang w:val="az-Latn-AZ"/>
        </w:rPr>
        <w:pict w14:anchorId="4AD56BF8">
          <v:shape id="_x0000_s2597" style="position:absolute;left:0;text-align:left;margin-left:79.35pt;margin-top:19.15pt;width:22.7pt;height:12.05pt;z-index:-251538432;mso-wrap-distance-left:0;mso-wrap-distance-right:0;mso-position-horizontal-relative:page" coordorigin="1587,383" coordsize="454,241" path="m2041,383r-454,l1814,624,2041,383xe" fillcolor="#ececec" stroked="f">
            <v:path arrowok="t"/>
            <w10:wrap type="topAndBottom" anchorx="page"/>
          </v:shape>
        </w:pict>
      </w:r>
      <w:r w:rsidR="00A0708C" w:rsidRPr="004E3C5E">
        <w:rPr>
          <w:rFonts w:asciiTheme="minorHAnsi" w:hAnsiTheme="minorHAnsi" w:cstheme="minorHAnsi"/>
          <w:b/>
          <w:sz w:val="28"/>
          <w:shd w:val="clear" w:color="auto" w:fill="ECECEC"/>
          <w:lang w:val="az-Latn-AZ"/>
        </w:rPr>
        <w:t xml:space="preserve">   Bunu necə edə bilərəm?</w:t>
      </w:r>
      <w:r w:rsidR="00A0708C" w:rsidRPr="004E3C5E">
        <w:rPr>
          <w:rFonts w:asciiTheme="minorHAnsi" w:hAnsiTheme="minorHAnsi" w:cstheme="minorHAnsi"/>
          <w:b/>
          <w:sz w:val="28"/>
          <w:shd w:val="clear" w:color="auto" w:fill="ECECEC"/>
          <w:lang w:val="az-Latn-AZ"/>
        </w:rPr>
        <w:tab/>
      </w:r>
    </w:p>
    <w:p w14:paraId="4AD55F6F" w14:textId="77777777" w:rsidR="004E7089" w:rsidRPr="004E3C5E" w:rsidRDefault="00A0708C">
      <w:pPr>
        <w:pStyle w:val="Heading8"/>
        <w:spacing w:before="99" w:line="244" w:lineRule="auto"/>
        <w:ind w:left="1938" w:right="1101" w:hanging="267"/>
        <w:rPr>
          <w:rFonts w:asciiTheme="minorHAnsi" w:hAnsiTheme="minorHAnsi" w:cstheme="minorHAnsi"/>
          <w:lang w:val="az-Latn-AZ"/>
        </w:rPr>
      </w:pPr>
      <w:r w:rsidRPr="004E3C5E">
        <w:rPr>
          <w:rFonts w:asciiTheme="minorHAnsi" w:hAnsiTheme="minorHAnsi" w:cstheme="minorHAnsi"/>
          <w:color w:val="236092"/>
          <w:sz w:val="32"/>
          <w:lang w:val="az-Latn-AZ"/>
        </w:rPr>
        <w:t xml:space="preserve">» </w:t>
      </w:r>
      <w:r w:rsidRPr="004E3C5E">
        <w:rPr>
          <w:rFonts w:asciiTheme="minorHAnsi" w:hAnsiTheme="minorHAnsi" w:cstheme="minorHAnsi"/>
          <w:lang w:val="az-Latn-AZ"/>
        </w:rPr>
        <w:t>Milli Cəmiyyətin missiya bəyanatlarına, nizamnamələrinə, təməl dəyərlərinə, təşkilati strategiyasına və siyasətlərinə cavabdehlik üzrə öhdəlikləri daxil edin</w:t>
      </w:r>
    </w:p>
    <w:p w14:paraId="4AD55F70" w14:textId="77777777" w:rsidR="004E7089" w:rsidRPr="004E3C5E" w:rsidRDefault="00A0708C" w:rsidP="00743E68">
      <w:pPr>
        <w:pStyle w:val="ListParagraph"/>
        <w:numPr>
          <w:ilvl w:val="2"/>
          <w:numId w:val="33"/>
        </w:numPr>
        <w:tabs>
          <w:tab w:val="left" w:pos="2086"/>
        </w:tabs>
        <w:spacing w:before="118" w:line="232" w:lineRule="auto"/>
        <w:ind w:right="1110" w:hanging="176"/>
        <w:rPr>
          <w:rFonts w:asciiTheme="minorHAnsi" w:hAnsiTheme="minorHAnsi" w:cstheme="minorHAnsi"/>
          <w:sz w:val="19"/>
          <w:lang w:val="az-Latn-AZ"/>
        </w:rPr>
      </w:pPr>
      <w:r w:rsidRPr="004E3C5E">
        <w:rPr>
          <w:rFonts w:asciiTheme="minorHAnsi" w:hAnsiTheme="minorHAnsi" w:cstheme="minorHAnsi"/>
          <w:sz w:val="19"/>
          <w:lang w:val="az-Latn-AZ"/>
        </w:rPr>
        <w:t>Bu, onun təşkilati mədəniyyətə daxil edilməsinə kömək edir və heyət və tərəfdaşlara bunun təşkilat üçün prioritet olduğu mesajını göndərir</w:t>
      </w:r>
    </w:p>
    <w:p w14:paraId="4AD55F71" w14:textId="77777777" w:rsidR="004E7089" w:rsidRPr="004E3C5E" w:rsidRDefault="00A0708C" w:rsidP="00743E68">
      <w:pPr>
        <w:pStyle w:val="ListParagraph"/>
        <w:numPr>
          <w:ilvl w:val="2"/>
          <w:numId w:val="33"/>
        </w:numPr>
        <w:tabs>
          <w:tab w:val="left" w:pos="2096"/>
        </w:tabs>
        <w:spacing w:line="232" w:lineRule="auto"/>
        <w:ind w:left="2100" w:right="1110" w:hanging="170"/>
        <w:rPr>
          <w:rFonts w:asciiTheme="minorHAnsi" w:hAnsiTheme="minorHAnsi" w:cstheme="minorHAnsi"/>
          <w:sz w:val="19"/>
          <w:lang w:val="az-Latn-AZ"/>
        </w:rPr>
      </w:pPr>
      <w:r w:rsidRPr="004E3C5E">
        <w:rPr>
          <w:rFonts w:asciiTheme="minorHAnsi" w:hAnsiTheme="minorHAnsi" w:cstheme="minorHAnsi"/>
          <w:sz w:val="19"/>
          <w:lang w:val="az-Latn-AZ"/>
        </w:rPr>
        <w:t>Milli Cəmiyyətin dəyərlərinə, missiya bəyanatlarına və ya hüquqi sənədlərinə şəffaflığı, iştirakı və operativ reaksiyanı əlavə edin. Kömək üçün səhifə 21-də ICC üzrə Hərəkat Səviyyəsində Öhdəliklərdən istifadə edin</w:t>
      </w:r>
    </w:p>
    <w:p w14:paraId="4AD55F72" w14:textId="77777777" w:rsidR="004E7089" w:rsidRPr="004E3C5E" w:rsidRDefault="00A0708C" w:rsidP="00743E68">
      <w:pPr>
        <w:pStyle w:val="ListParagraph"/>
        <w:numPr>
          <w:ilvl w:val="2"/>
          <w:numId w:val="33"/>
        </w:numPr>
        <w:tabs>
          <w:tab w:val="left" w:pos="2105"/>
        </w:tabs>
        <w:spacing w:line="232" w:lineRule="auto"/>
        <w:ind w:left="2100" w:right="1110" w:hanging="170"/>
        <w:rPr>
          <w:rFonts w:asciiTheme="minorHAnsi" w:hAnsiTheme="minorHAnsi" w:cstheme="minorHAnsi"/>
          <w:sz w:val="19"/>
          <w:lang w:val="az-Latn-AZ"/>
        </w:rPr>
      </w:pPr>
      <w:r w:rsidRPr="004E3C5E">
        <w:rPr>
          <w:rFonts w:asciiTheme="minorHAnsi" w:hAnsiTheme="minorHAnsi" w:cstheme="minorHAnsi"/>
          <w:sz w:val="19"/>
          <w:lang w:val="az-Latn-AZ"/>
        </w:rPr>
        <w:t>Milli Cəmiyyətin təşkilati strategiyasına yenidən baxarkən, icmaların cəlb olunması və cavabdehliyi daxil edin</w:t>
      </w:r>
    </w:p>
    <w:p w14:paraId="4AD55F73" w14:textId="77777777" w:rsidR="004E7089" w:rsidRPr="004E3C5E" w:rsidRDefault="00A0708C" w:rsidP="004E2810">
      <w:pPr>
        <w:pStyle w:val="ListParagraph"/>
        <w:numPr>
          <w:ilvl w:val="2"/>
          <w:numId w:val="33"/>
        </w:numPr>
        <w:tabs>
          <w:tab w:val="left" w:pos="2096"/>
        </w:tabs>
        <w:spacing w:before="50"/>
        <w:ind w:left="2095" w:right="1290" w:hanging="141"/>
        <w:rPr>
          <w:rFonts w:asciiTheme="minorHAnsi" w:hAnsiTheme="minorHAnsi" w:cstheme="minorHAnsi"/>
          <w:sz w:val="19"/>
          <w:lang w:val="az-Latn-AZ"/>
        </w:rPr>
      </w:pPr>
      <w:r w:rsidRPr="004E3C5E">
        <w:rPr>
          <w:rFonts w:asciiTheme="minorHAnsi" w:hAnsiTheme="minorHAnsi" w:cstheme="minorHAnsi"/>
          <w:sz w:val="19"/>
          <w:lang w:val="az-Latn-AZ"/>
        </w:rPr>
        <w:t>Yeni siyasətlər hazırlanarkən və ya mövcud siyasətlər yenidən nəzərdən keçirilərkən, cavabdehlik üzrə öhdəlikləri əlavə edin.</w:t>
      </w:r>
    </w:p>
    <w:p w14:paraId="4AD55F74" w14:textId="77777777" w:rsidR="004E7089" w:rsidRPr="004E3C5E" w:rsidRDefault="00000000">
      <w:pPr>
        <w:pStyle w:val="BodyText"/>
        <w:spacing w:before="3"/>
        <w:rPr>
          <w:rFonts w:asciiTheme="minorHAnsi" w:hAnsiTheme="minorHAnsi" w:cstheme="minorHAnsi"/>
          <w:sz w:val="17"/>
          <w:lang w:val="az-Latn-AZ"/>
        </w:rPr>
      </w:pPr>
      <w:r>
        <w:rPr>
          <w:rFonts w:asciiTheme="minorHAnsi" w:hAnsiTheme="minorHAnsi" w:cstheme="minorHAnsi"/>
          <w:lang w:val="az-Latn-AZ"/>
        </w:rPr>
        <w:pict w14:anchorId="4AD56BF9">
          <v:group id="_x0000_s2598" style="position:absolute;margin-left:85.55pt;margin-top:14.1pt;width:452.55pt;height:1pt;z-index:-251537408;mso-wrap-distance-left:0;mso-wrap-distance-right:0;mso-position-horizontal-relative:page" coordorigin="1711,282" coordsize="9051,20">
            <v:line id="_x0000_s2599" style="position:absolute" from="1771,292" to="10732,292" strokecolor="#011e41" strokeweight="1pt">
              <v:stroke dashstyle="dot"/>
            </v:line>
            <v:shape id="_x0000_s2600" style="position:absolute;left:1710;top:291;width:9051;height:2" coordorigin="1711,292" coordsize="9051,0" o:spt="100" adj="0,,0" path="m1711,292r,m10762,292r,e" filled="f" strokecolor="#011e41" strokeweight="1pt">
              <v:stroke joinstyle="round"/>
              <v:formulas/>
              <v:path arrowok="t" o:connecttype="segments" textboxrect="-1711,-292,7340,-292"/>
            </v:shape>
            <w10:wrap type="topAndBottom" anchorx="page"/>
          </v:group>
        </w:pict>
      </w:r>
    </w:p>
    <w:p w14:paraId="4AD55F75" w14:textId="77777777" w:rsidR="004E7089" w:rsidRPr="004E3C5E" w:rsidRDefault="00A0708C">
      <w:pPr>
        <w:pStyle w:val="Heading8"/>
        <w:spacing w:before="214" w:line="244" w:lineRule="auto"/>
        <w:ind w:left="1935" w:right="1101" w:hanging="264"/>
        <w:rPr>
          <w:rFonts w:asciiTheme="minorHAnsi" w:hAnsiTheme="minorHAnsi" w:cstheme="minorHAnsi"/>
          <w:lang w:val="az-Latn-AZ"/>
        </w:rPr>
      </w:pPr>
      <w:r w:rsidRPr="004E3C5E">
        <w:rPr>
          <w:rFonts w:asciiTheme="minorHAnsi" w:hAnsiTheme="minorHAnsi" w:cstheme="minorHAnsi"/>
          <w:color w:val="236092"/>
          <w:sz w:val="32"/>
          <w:lang w:val="az-Latn-AZ"/>
        </w:rPr>
        <w:t xml:space="preserve">» </w:t>
      </w:r>
      <w:r w:rsidRPr="004E3C5E">
        <w:rPr>
          <w:rFonts w:asciiTheme="minorHAnsi" w:hAnsiTheme="minorHAnsi" w:cstheme="minorHAnsi"/>
          <w:lang w:val="az-Latn-AZ"/>
        </w:rPr>
        <w:t xml:space="preserve"> Milli cəmiyyətin illik planları, büdcələri və texniki sektorların planları, alətləri və təlimatlarına icmaların cəlb olunması və cavabdehliyi inteqrasiya edin</w:t>
      </w:r>
    </w:p>
    <w:p w14:paraId="4AD55F76" w14:textId="77777777" w:rsidR="004E7089" w:rsidRPr="004E3C5E" w:rsidRDefault="00A0708C">
      <w:pPr>
        <w:pStyle w:val="ListParagraph"/>
        <w:numPr>
          <w:ilvl w:val="2"/>
          <w:numId w:val="33"/>
        </w:numPr>
        <w:tabs>
          <w:tab w:val="left" w:pos="2086"/>
        </w:tabs>
        <w:spacing w:before="117" w:line="232" w:lineRule="auto"/>
        <w:ind w:left="2105" w:right="1245" w:hanging="176"/>
        <w:rPr>
          <w:rFonts w:asciiTheme="minorHAnsi" w:hAnsiTheme="minorHAnsi" w:cstheme="minorHAnsi"/>
          <w:sz w:val="19"/>
          <w:lang w:val="az-Latn-AZ"/>
        </w:rPr>
      </w:pPr>
      <w:r w:rsidRPr="004E3C5E">
        <w:rPr>
          <w:rFonts w:asciiTheme="minorHAnsi" w:hAnsiTheme="minorHAnsi" w:cstheme="minorHAnsi"/>
          <w:sz w:val="19"/>
          <w:lang w:val="az-Latn-AZ"/>
        </w:rPr>
        <w:t>Bu o deməkdir ki, heyət onlardan gözləntilərlə bağlı tövsiyəni başqa bir yerdə axtarmalı olmur və bunun çoxsahəli yanaşma olduğu vurğulanır.</w:t>
      </w:r>
    </w:p>
    <w:p w14:paraId="4AD55F77" w14:textId="77777777" w:rsidR="004E7089" w:rsidRPr="004E3C5E" w:rsidRDefault="00A0708C">
      <w:pPr>
        <w:pStyle w:val="ListParagraph"/>
        <w:numPr>
          <w:ilvl w:val="2"/>
          <w:numId w:val="33"/>
        </w:numPr>
        <w:tabs>
          <w:tab w:val="left" w:pos="2105"/>
        </w:tabs>
        <w:spacing w:line="232" w:lineRule="auto"/>
        <w:ind w:left="2098" w:right="1192" w:hanging="169"/>
        <w:rPr>
          <w:rFonts w:asciiTheme="minorHAnsi" w:hAnsiTheme="minorHAnsi" w:cstheme="minorHAnsi"/>
          <w:sz w:val="19"/>
          <w:lang w:val="az-Latn-AZ"/>
        </w:rPr>
      </w:pPr>
      <w:r w:rsidRPr="004E3C5E">
        <w:rPr>
          <w:rFonts w:asciiTheme="minorHAnsi" w:hAnsiTheme="minorHAnsi" w:cstheme="minorHAnsi"/>
          <w:sz w:val="19"/>
          <w:lang w:val="az-Latn-AZ"/>
        </w:rPr>
        <w:t>Milli Cəmiyyətin illik planına icmaların cəlb olunması üzrə tədbirləri, vaxt qrafiklərini, göstəriciləri və büdcəni əlavə edin</w:t>
      </w:r>
    </w:p>
    <w:p w14:paraId="4AD55F78" w14:textId="77777777" w:rsidR="004E7089" w:rsidRPr="004E3C5E" w:rsidRDefault="00000000">
      <w:pPr>
        <w:pStyle w:val="ListParagraph"/>
        <w:numPr>
          <w:ilvl w:val="2"/>
          <w:numId w:val="33"/>
        </w:numPr>
        <w:tabs>
          <w:tab w:val="left" w:pos="2102"/>
        </w:tabs>
        <w:spacing w:line="232" w:lineRule="auto"/>
        <w:ind w:left="2100" w:right="1380" w:hanging="171"/>
        <w:rPr>
          <w:rFonts w:asciiTheme="minorHAnsi" w:hAnsiTheme="minorHAnsi" w:cstheme="minorHAnsi"/>
          <w:sz w:val="19"/>
          <w:lang w:val="az-Latn-AZ"/>
        </w:rPr>
      </w:pPr>
      <w:r>
        <w:rPr>
          <w:rFonts w:asciiTheme="minorHAnsi" w:hAnsiTheme="minorHAnsi" w:cstheme="minorHAnsi"/>
          <w:lang w:val="az-Latn-AZ"/>
        </w:rPr>
        <w:pict w14:anchorId="4AD56BFA">
          <v:group id="_x0000_s2601" style="position:absolute;left:0;text-align:left;margin-left:211.55pt;margin-top:42.65pt;width:14.3pt;height:14.3pt;z-index:251495424;mso-position-horizontal-relative:page" coordorigin="4231,853" coordsize="286,286">
            <v:shape id="_x0000_s2602" type="#_x0000_t75" style="position:absolute;left:4231;top:853;width:286;height:286">
              <v:imagedata r:id="rId123" o:title=""/>
            </v:shape>
            <v:shape id="_x0000_s2603" type="#_x0000_t202" style="position:absolute;left:4231;top:853;width:286;height:286" filled="f" stroked="f">
              <v:textbox inset="0,0,0,0">
                <w:txbxContent>
                  <w:p w14:paraId="4AD56F2C" w14:textId="77777777" w:rsidR="004E7089" w:rsidRDefault="00000000">
                    <w:pPr>
                      <w:spacing w:before="21"/>
                      <w:ind w:left="91"/>
                      <w:rPr>
                        <w:rFonts w:ascii="Verdana"/>
                        <w:b/>
                        <w:sz w:val="18"/>
                      </w:rPr>
                    </w:pPr>
                    <w:hyperlink r:id="rId156" w:history="1">
                      <w:r w:rsidR="00A0708C">
                        <w:rPr>
                          <w:rFonts w:ascii="Verdana"/>
                          <w:b/>
                          <w:color w:val="FFFFFF"/>
                          <w:w w:val="82"/>
                          <w:sz w:val="18"/>
                        </w:rPr>
                        <w:t>5</w:t>
                      </w:r>
                    </w:hyperlink>
                  </w:p>
                </w:txbxContent>
              </v:textbox>
            </v:shape>
            <w10:wrap anchorx="page"/>
          </v:group>
        </w:pict>
      </w:r>
      <w:r w:rsidR="00A0708C" w:rsidRPr="004E3C5E">
        <w:rPr>
          <w:rFonts w:asciiTheme="minorHAnsi" w:hAnsiTheme="minorHAnsi" w:cstheme="minorHAnsi"/>
          <w:sz w:val="19"/>
          <w:lang w:val="az-Latn-AZ"/>
        </w:rPr>
        <w:t>İcmaların cəlb olunmasının digər sektorların planlarına, alətlərinə və təlimatlarına daha aydın şəkildə daxil edilməsinin mümkünlüyünü yoxlayın və onları hər hansı yeni alətlərə və təlimatlara daxil edin.</w:t>
      </w:r>
    </w:p>
    <w:p w14:paraId="4AD55F79" w14:textId="77777777" w:rsidR="004E7089" w:rsidRPr="004E3C5E" w:rsidRDefault="004E7089">
      <w:pPr>
        <w:pStyle w:val="BodyText"/>
        <w:spacing w:before="13"/>
        <w:rPr>
          <w:rFonts w:asciiTheme="minorHAnsi" w:hAnsiTheme="minorHAnsi" w:cstheme="minorHAnsi"/>
          <w:sz w:val="13"/>
          <w:lang w:val="az-Latn-AZ"/>
        </w:rPr>
      </w:pPr>
    </w:p>
    <w:p w14:paraId="4AD55F7A" w14:textId="77777777" w:rsidR="004E7089" w:rsidRPr="004E3C5E" w:rsidRDefault="004E7089">
      <w:pPr>
        <w:rPr>
          <w:rFonts w:asciiTheme="minorHAnsi" w:hAnsiTheme="minorHAnsi" w:cstheme="minorHAnsi"/>
          <w:sz w:val="13"/>
          <w:lang w:val="az-Latn-AZ"/>
        </w:rPr>
        <w:sectPr w:rsidR="004E7089" w:rsidRPr="004E3C5E">
          <w:footerReference w:type="even" r:id="rId157"/>
          <w:footerReference w:type="default" r:id="rId158"/>
          <w:pgSz w:w="11910" w:h="16840"/>
          <w:pgMar w:top="1020" w:right="0" w:bottom="1040" w:left="0" w:header="0" w:footer="849" w:gutter="0"/>
          <w:pgNumType w:start="33"/>
          <w:cols w:space="720"/>
        </w:sectPr>
      </w:pPr>
    </w:p>
    <w:p w14:paraId="4AD55F7B" w14:textId="77777777" w:rsidR="004E7089" w:rsidRPr="004E3C5E" w:rsidRDefault="00000000">
      <w:pPr>
        <w:pStyle w:val="Heading9"/>
        <w:rPr>
          <w:rFonts w:asciiTheme="minorHAnsi" w:hAnsiTheme="minorHAnsi" w:cstheme="minorHAnsi"/>
          <w:lang w:val="az-Latn-AZ"/>
        </w:rPr>
      </w:pPr>
      <w:r>
        <w:rPr>
          <w:rFonts w:asciiTheme="minorHAnsi" w:hAnsiTheme="minorHAnsi" w:cstheme="minorHAnsi"/>
          <w:lang w:val="az-Latn-AZ"/>
        </w:rPr>
        <w:pict w14:anchorId="4AD56BFB">
          <v:group id="_x0000_s2604" style="position:absolute;left:0;text-align:left;margin-left:121.85pt;margin-top:4.25pt;width:14.3pt;height:14.3pt;z-index:251494400;mso-position-horizontal-relative:page" coordorigin="2437,85" coordsize="286,286">
            <v:shape id="_x0000_s2605" type="#_x0000_t75" style="position:absolute;left:2437;top:84;width:286;height:286">
              <v:imagedata r:id="rId123" o:title=""/>
            </v:shape>
            <v:shape id="_x0000_s2606" type="#_x0000_t202" style="position:absolute;left:2437;top:84;width:286;height:286" filled="f" stroked="f">
              <v:textbox inset="0,0,0,0">
                <w:txbxContent>
                  <w:p w14:paraId="4AD56F2D" w14:textId="77777777" w:rsidR="004E7089" w:rsidRDefault="00000000">
                    <w:pPr>
                      <w:spacing w:before="21"/>
                      <w:ind w:left="90"/>
                      <w:rPr>
                        <w:rFonts w:ascii="Verdana"/>
                        <w:b/>
                        <w:sz w:val="18"/>
                      </w:rPr>
                    </w:pPr>
                    <w:hyperlink r:id="rId159" w:history="1">
                      <w:r w:rsidR="00A0708C">
                        <w:rPr>
                          <w:rFonts w:ascii="Verdana"/>
                          <w:b/>
                          <w:color w:val="FFFFFF"/>
                          <w:w w:val="85"/>
                          <w:sz w:val="18"/>
                        </w:rPr>
                        <w:t>7</w:t>
                      </w:r>
                    </w:hyperlink>
                  </w:p>
                </w:txbxContent>
              </v:textbox>
            </v:shape>
            <w10:wrap anchorx="page"/>
          </v:group>
        </w:pict>
      </w:r>
      <w:r w:rsidR="00A0708C" w:rsidRPr="004E3C5E">
        <w:rPr>
          <w:rFonts w:asciiTheme="minorHAnsi" w:hAnsiTheme="minorHAnsi" w:cstheme="minorHAnsi"/>
          <w:color w:val="011E41"/>
          <w:lang w:val="az-Latn-AZ"/>
        </w:rPr>
        <w:t>Alətlər:</w:t>
      </w:r>
    </w:p>
    <w:p w14:paraId="4AD55F7C" w14:textId="0DA4EF1B" w:rsidR="004E7089" w:rsidRPr="004E3C5E" w:rsidRDefault="00A0708C">
      <w:pPr>
        <w:spacing w:before="94"/>
        <w:ind w:left="465"/>
        <w:rPr>
          <w:rFonts w:asciiTheme="minorHAnsi" w:hAnsiTheme="minorHAnsi" w:cstheme="minorHAnsi"/>
          <w:sz w:val="20"/>
          <w:lang w:val="az-Latn-AZ"/>
        </w:rPr>
      </w:pPr>
      <w:r w:rsidRPr="004E3C5E">
        <w:rPr>
          <w:rFonts w:asciiTheme="minorHAnsi" w:hAnsiTheme="minorHAnsi" w:cstheme="minorHAnsi"/>
          <w:lang w:val="az-Latn-AZ"/>
        </w:rPr>
        <w:br w:type="column"/>
      </w:r>
      <w:hyperlink r:id="rId160" w:history="1">
        <w:r w:rsidRPr="004E3C5E">
          <w:rPr>
            <w:rFonts w:asciiTheme="minorHAnsi" w:hAnsiTheme="minorHAnsi" w:cstheme="minorHAnsi"/>
            <w:color w:val="011E41"/>
            <w:sz w:val="20"/>
            <w:lang w:val="az-Latn-AZ"/>
          </w:rPr>
          <w:t>İCC üzrə MQ aləti</w:t>
        </w:r>
      </w:hyperlink>
    </w:p>
    <w:p w14:paraId="4AD55F7D" w14:textId="77777777" w:rsidR="004E7089" w:rsidRPr="004E3C5E" w:rsidRDefault="00A0708C">
      <w:pPr>
        <w:spacing w:before="94"/>
        <w:ind w:left="467"/>
        <w:rPr>
          <w:rFonts w:asciiTheme="minorHAnsi" w:hAnsiTheme="minorHAnsi" w:cstheme="minorHAnsi"/>
          <w:sz w:val="20"/>
          <w:lang w:val="az-Latn-AZ"/>
        </w:rPr>
      </w:pPr>
      <w:r w:rsidRPr="004E3C5E">
        <w:rPr>
          <w:rFonts w:asciiTheme="minorHAnsi" w:hAnsiTheme="minorHAnsi" w:cstheme="minorHAnsi"/>
          <w:lang w:val="az-Latn-AZ"/>
        </w:rPr>
        <w:br w:type="column"/>
      </w:r>
      <w:hyperlink r:id="rId161" w:history="1">
        <w:r w:rsidRPr="004E3C5E">
          <w:rPr>
            <w:rFonts w:asciiTheme="minorHAnsi" w:hAnsiTheme="minorHAnsi" w:cstheme="minorHAnsi"/>
            <w:color w:val="011E41"/>
            <w:sz w:val="20"/>
            <w:lang w:val="az-Latn-AZ"/>
          </w:rPr>
          <w:t xml:space="preserve">İCC üzrə nümunəvi iş planı </w:t>
        </w:r>
      </w:hyperlink>
    </w:p>
    <w:p w14:paraId="4AD55F7E" w14:textId="77777777" w:rsidR="004E7089" w:rsidRPr="004E3C5E" w:rsidRDefault="004E7089">
      <w:pPr>
        <w:rPr>
          <w:rFonts w:asciiTheme="minorHAnsi" w:hAnsiTheme="minorHAnsi" w:cstheme="minorHAnsi"/>
          <w:sz w:val="20"/>
          <w:lang w:val="az-Latn-AZ"/>
        </w:rPr>
        <w:sectPr w:rsidR="004E7089" w:rsidRPr="004E3C5E">
          <w:type w:val="continuous"/>
          <w:pgSz w:w="11910" w:h="16840"/>
          <w:pgMar w:top="620" w:right="0" w:bottom="280" w:left="0" w:header="720" w:footer="720" w:gutter="0"/>
          <w:cols w:num="3" w:space="720" w:equalWidth="0">
            <w:col w:w="2274" w:space="40"/>
            <w:col w:w="1752" w:space="39"/>
            <w:col w:w="7805"/>
          </w:cols>
        </w:sectPr>
      </w:pPr>
    </w:p>
    <w:p w14:paraId="4AD55F7F" w14:textId="77777777" w:rsidR="004E7089" w:rsidRPr="004E3C5E" w:rsidRDefault="004E7089">
      <w:pPr>
        <w:pStyle w:val="BodyText"/>
        <w:spacing w:before="10"/>
        <w:rPr>
          <w:rFonts w:asciiTheme="minorHAnsi" w:hAnsiTheme="minorHAnsi" w:cstheme="minorHAnsi"/>
          <w:lang w:val="az-Latn-AZ"/>
        </w:rPr>
      </w:pPr>
    </w:p>
    <w:p w14:paraId="4AD55F80" w14:textId="77777777" w:rsidR="004E7089" w:rsidRPr="004E3C5E" w:rsidRDefault="00000000">
      <w:pPr>
        <w:pStyle w:val="BodyText"/>
        <w:spacing w:line="20" w:lineRule="exact"/>
        <w:ind w:left="1700"/>
        <w:rPr>
          <w:rFonts w:asciiTheme="minorHAnsi" w:hAnsiTheme="minorHAnsi" w:cstheme="minorHAnsi"/>
          <w:sz w:val="2"/>
          <w:lang w:val="az-Latn-AZ"/>
        </w:rPr>
      </w:pPr>
      <w:r>
        <w:rPr>
          <w:rFonts w:asciiTheme="minorHAnsi" w:hAnsiTheme="minorHAnsi" w:cstheme="minorHAnsi"/>
          <w:sz w:val="2"/>
          <w:lang w:val="az-Latn-AZ"/>
        </w:rPr>
      </w:r>
      <w:r>
        <w:rPr>
          <w:rFonts w:asciiTheme="minorHAnsi" w:hAnsiTheme="minorHAnsi" w:cstheme="minorHAnsi"/>
          <w:sz w:val="2"/>
          <w:lang w:val="az-Latn-AZ"/>
        </w:rPr>
        <w:pict w14:anchorId="4AD56BFD">
          <v:group id="_x0000_s2607" style="width:452.55pt;height:1pt;mso-position-horizontal-relative:char;mso-position-vertical-relative:line" coordsize="9051,20">
            <v:line id="_x0000_s2608" style="position:absolute" from="60,10" to="9021,10" strokecolor="#011e41" strokeweight="1pt">
              <v:stroke dashstyle="dot"/>
            </v:line>
            <v:shape id="_x0000_s2609" style="position:absolute;top:10;width:9051;height:2" coordorigin=",10" coordsize="9051,0" o:spt="100" adj="0,,0" path="m,10r,m9051,10r,e" filled="f" strokecolor="#011e41" strokeweight="1pt">
              <v:stroke joinstyle="round"/>
              <v:formulas/>
              <v:path arrowok="t" o:connecttype="segments" textboxrect="0,-10,9051,-10"/>
            </v:shape>
            <w10:anchorlock/>
          </v:group>
        </w:pict>
      </w:r>
    </w:p>
    <w:p w14:paraId="4AD55F81" w14:textId="77777777" w:rsidR="004E7089" w:rsidRPr="004E3C5E" w:rsidRDefault="004E7089">
      <w:pPr>
        <w:pStyle w:val="BodyText"/>
        <w:spacing w:before="6"/>
        <w:rPr>
          <w:rFonts w:asciiTheme="minorHAnsi" w:hAnsiTheme="minorHAnsi" w:cstheme="minorHAnsi"/>
          <w:sz w:val="9"/>
          <w:lang w:val="az-Latn-AZ"/>
        </w:rPr>
      </w:pPr>
    </w:p>
    <w:p w14:paraId="4AD55F82" w14:textId="77777777" w:rsidR="004E7089" w:rsidRPr="004E3C5E" w:rsidRDefault="00A0708C">
      <w:pPr>
        <w:spacing w:before="110" w:line="244" w:lineRule="auto"/>
        <w:ind w:left="1938" w:right="1533" w:hanging="267"/>
        <w:rPr>
          <w:rFonts w:asciiTheme="minorHAnsi" w:hAnsiTheme="minorHAnsi" w:cstheme="minorHAnsi"/>
          <w:b/>
          <w:lang w:val="az-Latn-AZ"/>
        </w:rPr>
      </w:pPr>
      <w:r w:rsidRPr="004E3C5E">
        <w:rPr>
          <w:rFonts w:asciiTheme="minorHAnsi" w:hAnsiTheme="minorHAnsi" w:cstheme="minorHAnsi"/>
          <w:b/>
          <w:color w:val="236092"/>
          <w:sz w:val="32"/>
          <w:lang w:val="az-Latn-AZ"/>
        </w:rPr>
        <w:t xml:space="preserve">» </w:t>
      </w:r>
      <w:r w:rsidRPr="004E3C5E">
        <w:rPr>
          <w:rFonts w:asciiTheme="minorHAnsi" w:hAnsiTheme="minorHAnsi" w:cstheme="minorHAnsi"/>
          <w:b/>
          <w:lang w:val="az-Latn-AZ"/>
        </w:rPr>
        <w:t xml:space="preserve"> İşçilərin və könüllülərin vəzifə təlimatlarına, oriyentasiya prosesinə və qiymətləndirmə proseslərinə icmaların cəlb olunması və cavabdehliklə bağlı gözləntiləri daxil edin</w:t>
      </w:r>
    </w:p>
    <w:p w14:paraId="4AD55F83" w14:textId="77777777" w:rsidR="004E7089" w:rsidRPr="004E3C5E" w:rsidRDefault="00A0708C">
      <w:pPr>
        <w:pStyle w:val="ListParagraph"/>
        <w:numPr>
          <w:ilvl w:val="2"/>
          <w:numId w:val="33"/>
        </w:numPr>
        <w:tabs>
          <w:tab w:val="left" w:pos="2086"/>
        </w:tabs>
        <w:spacing w:before="117" w:line="232" w:lineRule="auto"/>
        <w:ind w:left="2098" w:right="1348" w:hanging="169"/>
        <w:rPr>
          <w:rFonts w:asciiTheme="minorHAnsi" w:hAnsiTheme="minorHAnsi" w:cstheme="minorHAnsi"/>
          <w:sz w:val="19"/>
          <w:lang w:val="az-Latn-AZ"/>
        </w:rPr>
      </w:pPr>
      <w:r w:rsidRPr="004E3C5E">
        <w:rPr>
          <w:rFonts w:asciiTheme="minorHAnsi" w:hAnsiTheme="minorHAnsi" w:cstheme="minorHAnsi"/>
          <w:sz w:val="19"/>
          <w:lang w:val="az-Latn-AZ"/>
        </w:rPr>
        <w:t xml:space="preserve">Bu, icmaların cəlb olunmasının hər kəsin vəzifəsinin bir hissəsi kimi görünməsinə kömək edir və işçilərə və könüllülərə onlardan gözləntiləri açıq şəkildə çatdırır. </w:t>
      </w:r>
    </w:p>
    <w:p w14:paraId="4AD55F84" w14:textId="77777777" w:rsidR="004E7089" w:rsidRPr="004E3C5E" w:rsidRDefault="00A0708C">
      <w:pPr>
        <w:pStyle w:val="ListParagraph"/>
        <w:numPr>
          <w:ilvl w:val="2"/>
          <w:numId w:val="33"/>
        </w:numPr>
        <w:tabs>
          <w:tab w:val="left" w:pos="2103"/>
        </w:tabs>
        <w:spacing w:line="232" w:lineRule="auto"/>
        <w:ind w:left="2098" w:right="1552" w:hanging="169"/>
        <w:rPr>
          <w:rFonts w:asciiTheme="minorHAnsi" w:hAnsiTheme="minorHAnsi" w:cstheme="minorHAnsi"/>
          <w:sz w:val="19"/>
          <w:lang w:val="az-Latn-AZ"/>
        </w:rPr>
      </w:pPr>
      <w:r w:rsidRPr="004E3C5E">
        <w:rPr>
          <w:rFonts w:asciiTheme="minorHAnsi" w:hAnsiTheme="minorHAnsi" w:cstheme="minorHAnsi"/>
          <w:sz w:val="19"/>
          <w:lang w:val="az-Latn-AZ"/>
        </w:rPr>
        <w:t>Bütün işçilərin və könüllülərin Qızıl Xaç və Qızıl Aypara Hərəkatının və/və ya Milli Cəmiyyətin Davranış Kodeksi haqqında məlumatlandırılmasını, onu başa düşmələrini və imzalamalarını təmin edin.</w:t>
      </w:r>
    </w:p>
    <w:p w14:paraId="4AD55F85" w14:textId="77777777" w:rsidR="004E7089" w:rsidRPr="004E3C5E" w:rsidRDefault="00A0708C">
      <w:pPr>
        <w:pStyle w:val="ListParagraph"/>
        <w:numPr>
          <w:ilvl w:val="2"/>
          <w:numId w:val="33"/>
        </w:numPr>
        <w:tabs>
          <w:tab w:val="left" w:pos="2105"/>
        </w:tabs>
        <w:spacing w:line="232" w:lineRule="auto"/>
        <w:ind w:left="2098" w:right="1302" w:hanging="169"/>
        <w:rPr>
          <w:rFonts w:asciiTheme="minorHAnsi" w:hAnsiTheme="minorHAnsi" w:cstheme="minorHAnsi"/>
          <w:sz w:val="19"/>
          <w:lang w:val="az-Latn-AZ"/>
        </w:rPr>
      </w:pPr>
      <w:r w:rsidRPr="004E3C5E">
        <w:rPr>
          <w:rFonts w:asciiTheme="minorHAnsi" w:hAnsiTheme="minorHAnsi" w:cstheme="minorHAnsi"/>
          <w:sz w:val="19"/>
          <w:lang w:val="az-Latn-AZ"/>
        </w:rPr>
        <w:t>İcmaların cəlb olunması üzrə öhdəlikləri və səriştələri bütün müvafiq vəzifə təlimatlarına daxil edin və qiymətləndirmə prosesində fəaliyyət səmərəliliyini qiymətləndirin</w:t>
      </w:r>
    </w:p>
    <w:p w14:paraId="4AD55F86" w14:textId="77777777" w:rsidR="004E7089" w:rsidRPr="004E3C5E" w:rsidRDefault="00000000">
      <w:pPr>
        <w:pStyle w:val="ListParagraph"/>
        <w:numPr>
          <w:ilvl w:val="2"/>
          <w:numId w:val="33"/>
        </w:numPr>
        <w:tabs>
          <w:tab w:val="left" w:pos="2105"/>
        </w:tabs>
        <w:spacing w:line="232" w:lineRule="auto"/>
        <w:ind w:left="2104" w:right="1929"/>
        <w:rPr>
          <w:rFonts w:asciiTheme="minorHAnsi" w:hAnsiTheme="minorHAnsi" w:cstheme="minorHAnsi"/>
          <w:sz w:val="19"/>
          <w:lang w:val="az-Latn-AZ"/>
        </w:rPr>
      </w:pPr>
      <w:r>
        <w:rPr>
          <w:rFonts w:asciiTheme="minorHAnsi" w:hAnsiTheme="minorHAnsi" w:cstheme="minorHAnsi"/>
          <w:lang w:val="az-Latn-AZ"/>
        </w:rPr>
        <w:pict w14:anchorId="4AD56BFE">
          <v:group id="_x0000_s2610" style="position:absolute;left:0;text-align:left;margin-left:243.7pt;margin-top:42.9pt;width:14.3pt;height:14.3pt;z-index:-251702272;mso-position-horizontal-relative:page" coordorigin="4874,858" coordsize="286,286">
            <v:shape id="_x0000_s2611" type="#_x0000_t75" style="position:absolute;left:4874;top:857;width:286;height:286">
              <v:imagedata r:id="rId123" o:title=""/>
            </v:shape>
            <v:shape id="_x0000_s2612" type="#_x0000_t202" style="position:absolute;left:4874;top:857;width:286;height:286" filled="f" stroked="f">
              <v:textbox inset="0,0,0,0">
                <w:txbxContent>
                  <w:p w14:paraId="4AD56F2E" w14:textId="77777777" w:rsidR="004E7089" w:rsidRDefault="00000000">
                    <w:pPr>
                      <w:spacing w:before="14"/>
                      <w:ind w:left="94"/>
                      <w:rPr>
                        <w:rFonts w:ascii="Verdana"/>
                        <w:b/>
                        <w:sz w:val="18"/>
                      </w:rPr>
                    </w:pPr>
                    <w:hyperlink r:id="rId162" w:history="1">
                      <w:r w:rsidR="00A0708C">
                        <w:rPr>
                          <w:rFonts w:ascii="Verdana"/>
                          <w:b/>
                          <w:color w:val="FFFFFF"/>
                          <w:w w:val="88"/>
                          <w:sz w:val="18"/>
                        </w:rPr>
                        <w:t>9</w:t>
                      </w:r>
                    </w:hyperlink>
                  </w:p>
                </w:txbxContent>
              </v:textbox>
            </v:shape>
            <w10:wrap anchorx="page"/>
          </v:group>
        </w:pict>
      </w:r>
      <w:r w:rsidR="00A0708C" w:rsidRPr="004E3C5E">
        <w:rPr>
          <w:rFonts w:asciiTheme="minorHAnsi" w:hAnsiTheme="minorHAnsi" w:cstheme="minorHAnsi"/>
          <w:sz w:val="19"/>
          <w:lang w:val="az-Latn-AZ"/>
        </w:rPr>
        <w:t>Yeni işçilər, könüllülər və idarəetmə üzvləri üçün oriyentasiya prosesinə icmaların cəlb olunması və cavabdehlik üzrə icmal daxil edin</w:t>
      </w:r>
    </w:p>
    <w:p w14:paraId="4AD55F87" w14:textId="77777777" w:rsidR="004E7089" w:rsidRPr="004E3C5E" w:rsidRDefault="004E7089">
      <w:pPr>
        <w:pStyle w:val="BodyText"/>
        <w:spacing w:before="13"/>
        <w:rPr>
          <w:rFonts w:asciiTheme="minorHAnsi" w:hAnsiTheme="minorHAnsi" w:cstheme="minorHAnsi"/>
          <w:sz w:val="13"/>
          <w:lang w:val="az-Latn-AZ"/>
        </w:rPr>
      </w:pPr>
    </w:p>
    <w:p w14:paraId="4AD55F88" w14:textId="77777777" w:rsidR="004E7089" w:rsidRPr="004E3C5E" w:rsidRDefault="004E7089">
      <w:pPr>
        <w:rPr>
          <w:rFonts w:asciiTheme="minorHAnsi" w:hAnsiTheme="minorHAnsi" w:cstheme="minorHAnsi"/>
          <w:sz w:val="13"/>
          <w:lang w:val="az-Latn-AZ"/>
        </w:rPr>
        <w:sectPr w:rsidR="004E7089" w:rsidRPr="004E3C5E">
          <w:type w:val="continuous"/>
          <w:pgSz w:w="11910" w:h="16840"/>
          <w:pgMar w:top="620" w:right="0" w:bottom="280" w:left="0" w:header="720" w:footer="720" w:gutter="0"/>
          <w:cols w:space="720"/>
        </w:sectPr>
      </w:pPr>
    </w:p>
    <w:p w14:paraId="4AD55F89" w14:textId="77777777" w:rsidR="004E7089" w:rsidRPr="004E3C5E" w:rsidRDefault="00000000">
      <w:pPr>
        <w:pStyle w:val="Heading9"/>
        <w:rPr>
          <w:rFonts w:asciiTheme="minorHAnsi" w:hAnsiTheme="minorHAnsi" w:cstheme="minorHAnsi"/>
          <w:lang w:val="az-Latn-AZ"/>
        </w:rPr>
      </w:pPr>
      <w:r>
        <w:rPr>
          <w:rFonts w:asciiTheme="minorHAnsi" w:hAnsiTheme="minorHAnsi" w:cstheme="minorHAnsi"/>
          <w:lang w:val="az-Latn-AZ"/>
        </w:rPr>
        <w:pict w14:anchorId="4AD56BFF">
          <v:group id="_x0000_s2613" style="position:absolute;left:0;text-align:left;margin-left:121.85pt;margin-top:4.25pt;width:14.3pt;height:14.3pt;z-index:251496448;mso-position-horizontal-relative:page" coordorigin="2437,85" coordsize="286,286">
            <v:shape id="_x0000_s2614" type="#_x0000_t75" style="position:absolute;left:2437;top:84;width:286;height:286">
              <v:imagedata r:id="rId123" o:title=""/>
            </v:shape>
            <v:shape id="_x0000_s2615" type="#_x0000_t202" style="position:absolute;left:2437;top:84;width:286;height:286" filled="f" stroked="f">
              <v:textbox inset="0,0,0,0">
                <w:txbxContent>
                  <w:p w14:paraId="4AD56F2F" w14:textId="77777777" w:rsidR="004E7089" w:rsidRDefault="00000000">
                    <w:pPr>
                      <w:spacing w:before="14"/>
                      <w:ind w:left="85"/>
                      <w:rPr>
                        <w:rFonts w:ascii="Verdana"/>
                        <w:b/>
                        <w:sz w:val="18"/>
                      </w:rPr>
                    </w:pPr>
                    <w:hyperlink r:id="rId163" w:history="1">
                      <w:r w:rsidR="00A0708C">
                        <w:rPr>
                          <w:rFonts w:ascii="Verdana"/>
                          <w:b/>
                          <w:color w:val="FFFFFF"/>
                          <w:w w:val="91"/>
                          <w:sz w:val="18"/>
                        </w:rPr>
                        <w:t>8</w:t>
                      </w:r>
                    </w:hyperlink>
                  </w:p>
                </w:txbxContent>
              </v:textbox>
            </v:shape>
            <w10:wrap anchorx="page"/>
          </v:group>
        </w:pict>
      </w:r>
      <w:r>
        <w:rPr>
          <w:rFonts w:asciiTheme="minorHAnsi" w:hAnsiTheme="minorHAnsi" w:cstheme="minorHAnsi"/>
          <w:lang w:val="az-Latn-AZ"/>
        </w:rPr>
        <w:pict w14:anchorId="4AD56C00">
          <v:group id="_x0000_s2616" style="position:absolute;left:0;text-align:left;margin-left:121.6pt;margin-top:22.05pt;width:14.3pt;height:14.3pt;z-index:251497472;mso-position-horizontal-relative:page" coordorigin="2432,441" coordsize="286,286">
            <v:shape id="_x0000_s2617" type="#_x0000_t75" style="position:absolute;left:2431;top:441;width:286;height:286">
              <v:imagedata r:id="rId123" o:title=""/>
            </v:shape>
            <v:shape id="_x0000_s2618" type="#_x0000_t202" style="position:absolute;left:2431;top:441;width:286;height:286" filled="f" stroked="f">
              <v:textbox inset="0,0,0,0">
                <w:txbxContent>
                  <w:p w14:paraId="4AD56F30" w14:textId="77777777" w:rsidR="004E7089" w:rsidRDefault="00A0708C">
                    <w:pPr>
                      <w:spacing w:before="24"/>
                      <w:ind w:left="46"/>
                      <w:rPr>
                        <w:rFonts w:ascii="Verdana"/>
                        <w:b/>
                        <w:sz w:val="18"/>
                      </w:rPr>
                    </w:pPr>
                    <w:r>
                      <w:rPr>
                        <w:rFonts w:ascii="Verdana"/>
                        <w:b/>
                        <w:color w:val="FFFFFF"/>
                        <w:w w:val="85"/>
                        <w:sz w:val="18"/>
                      </w:rPr>
                      <w:t>10</w:t>
                    </w:r>
                  </w:p>
                </w:txbxContent>
              </v:textbox>
            </v:shape>
            <w10:wrap anchorx="page"/>
          </v:group>
        </w:pict>
      </w:r>
      <w:r w:rsidR="00A0708C" w:rsidRPr="004E3C5E">
        <w:rPr>
          <w:rFonts w:asciiTheme="minorHAnsi" w:hAnsiTheme="minorHAnsi" w:cstheme="minorHAnsi"/>
          <w:color w:val="011E41"/>
          <w:lang w:val="az-Latn-AZ"/>
        </w:rPr>
        <w:t>Alətlər:</w:t>
      </w:r>
    </w:p>
    <w:p w14:paraId="4AD55F8A" w14:textId="0B75A76B" w:rsidR="004E7089" w:rsidRPr="004E3C5E" w:rsidRDefault="00A0708C">
      <w:pPr>
        <w:spacing w:before="94" w:line="290" w:lineRule="auto"/>
        <w:ind w:left="469" w:right="-11" w:hanging="4"/>
        <w:rPr>
          <w:rFonts w:asciiTheme="minorHAnsi" w:hAnsiTheme="minorHAnsi" w:cstheme="minorHAnsi"/>
          <w:sz w:val="20"/>
          <w:lang w:val="az-Latn-AZ"/>
        </w:rPr>
      </w:pPr>
      <w:r w:rsidRPr="004E3C5E">
        <w:rPr>
          <w:rFonts w:asciiTheme="minorHAnsi" w:hAnsiTheme="minorHAnsi" w:cstheme="minorHAnsi"/>
          <w:lang w:val="az-Latn-AZ"/>
        </w:rPr>
        <w:br w:type="column"/>
      </w:r>
      <w:hyperlink r:id="rId164" w:history="1">
        <w:r w:rsidRPr="004E3C5E">
          <w:rPr>
            <w:rFonts w:asciiTheme="minorHAnsi" w:hAnsiTheme="minorHAnsi" w:cstheme="minorHAnsi"/>
            <w:color w:val="011E41"/>
            <w:sz w:val="20"/>
            <w:lang w:val="az-Latn-AZ"/>
          </w:rPr>
          <w:t>İCC üzrə vəzifə təlimatları</w:t>
        </w:r>
      </w:hyperlink>
      <w:r w:rsidRPr="004E3C5E">
        <w:rPr>
          <w:rFonts w:asciiTheme="minorHAnsi" w:hAnsiTheme="minorHAnsi" w:cstheme="minorHAnsi"/>
          <w:lang w:val="az-Latn-AZ"/>
        </w:rPr>
        <w:t xml:space="preserve"> </w:t>
      </w:r>
      <w:hyperlink r:id="rId165" w:history="1">
        <w:r w:rsidRPr="004E3C5E">
          <w:rPr>
            <w:rFonts w:asciiTheme="minorHAnsi" w:hAnsiTheme="minorHAnsi" w:cstheme="minorHAnsi"/>
            <w:color w:val="011E41"/>
            <w:sz w:val="20"/>
            <w:lang w:val="az-Latn-AZ"/>
          </w:rPr>
          <w:t xml:space="preserve"> Davranış Kodeksi üzrə icmal</w:t>
        </w:r>
      </w:hyperlink>
    </w:p>
    <w:p w14:paraId="4AD55F8B" w14:textId="77777777" w:rsidR="004E7089" w:rsidRPr="004E3C5E" w:rsidRDefault="00A0708C">
      <w:pPr>
        <w:spacing w:before="94"/>
        <w:ind w:left="36"/>
        <w:rPr>
          <w:rFonts w:asciiTheme="minorHAnsi" w:hAnsiTheme="minorHAnsi" w:cstheme="minorHAnsi"/>
          <w:sz w:val="20"/>
          <w:lang w:val="az-Latn-AZ"/>
        </w:rPr>
      </w:pPr>
      <w:r w:rsidRPr="004E3C5E">
        <w:rPr>
          <w:rFonts w:asciiTheme="minorHAnsi" w:hAnsiTheme="minorHAnsi" w:cstheme="minorHAnsi"/>
          <w:lang w:val="az-Latn-AZ"/>
        </w:rPr>
        <w:br w:type="column"/>
      </w:r>
      <w:hyperlink r:id="rId166" w:history="1">
        <w:r w:rsidRPr="004E3C5E">
          <w:rPr>
            <w:rFonts w:asciiTheme="minorHAnsi" w:hAnsiTheme="minorHAnsi" w:cstheme="minorHAnsi"/>
            <w:color w:val="011E41"/>
            <w:sz w:val="20"/>
            <w:lang w:val="az-Latn-AZ"/>
          </w:rPr>
          <w:t>Yeni işçilər və könüllülər üçün İCC üzrə  icmal</w:t>
        </w:r>
      </w:hyperlink>
    </w:p>
    <w:p w14:paraId="4AD55F8C" w14:textId="77777777" w:rsidR="004E7089" w:rsidRPr="004E3C5E" w:rsidRDefault="004E7089">
      <w:pPr>
        <w:rPr>
          <w:rFonts w:asciiTheme="minorHAnsi" w:hAnsiTheme="minorHAnsi" w:cstheme="minorHAnsi"/>
          <w:sz w:val="20"/>
          <w:lang w:val="az-Latn-AZ"/>
        </w:rPr>
        <w:sectPr w:rsidR="004E7089" w:rsidRPr="004E3C5E">
          <w:type w:val="continuous"/>
          <w:pgSz w:w="11910" w:h="16840"/>
          <w:pgMar w:top="620" w:right="0" w:bottom="280" w:left="0" w:header="720" w:footer="720" w:gutter="0"/>
          <w:cols w:num="3" w:space="720" w:equalWidth="0">
            <w:col w:w="2274" w:space="40"/>
            <w:col w:w="2826" w:space="39"/>
            <w:col w:w="6731"/>
          </w:cols>
        </w:sectPr>
      </w:pPr>
    </w:p>
    <w:p w14:paraId="4AD55F8D" w14:textId="77777777" w:rsidR="004E7089" w:rsidRPr="004E3C5E" w:rsidRDefault="004E7089">
      <w:pPr>
        <w:pStyle w:val="BodyText"/>
        <w:spacing w:before="6"/>
        <w:rPr>
          <w:rFonts w:asciiTheme="minorHAnsi" w:hAnsiTheme="minorHAnsi" w:cstheme="minorHAnsi"/>
          <w:sz w:val="15"/>
          <w:lang w:val="az-Latn-AZ"/>
        </w:rPr>
      </w:pPr>
    </w:p>
    <w:p w14:paraId="4AD55F8E" w14:textId="77777777" w:rsidR="004E7089" w:rsidRPr="004E3C5E" w:rsidRDefault="00000000">
      <w:pPr>
        <w:pStyle w:val="BodyText"/>
        <w:spacing w:line="20" w:lineRule="exact"/>
        <w:ind w:left="1700"/>
        <w:rPr>
          <w:rFonts w:asciiTheme="minorHAnsi" w:hAnsiTheme="minorHAnsi" w:cstheme="minorHAnsi"/>
          <w:sz w:val="2"/>
          <w:lang w:val="az-Latn-AZ"/>
        </w:rPr>
      </w:pPr>
      <w:r>
        <w:rPr>
          <w:rFonts w:asciiTheme="minorHAnsi" w:hAnsiTheme="minorHAnsi" w:cstheme="minorHAnsi"/>
          <w:sz w:val="2"/>
          <w:lang w:val="az-Latn-AZ"/>
        </w:rPr>
      </w:r>
      <w:r>
        <w:rPr>
          <w:rFonts w:asciiTheme="minorHAnsi" w:hAnsiTheme="minorHAnsi" w:cstheme="minorHAnsi"/>
          <w:sz w:val="2"/>
          <w:lang w:val="az-Latn-AZ"/>
        </w:rPr>
        <w:pict w14:anchorId="4AD56C02">
          <v:group id="_x0000_s2619" style="width:452.55pt;height:1pt;mso-position-horizontal-relative:char;mso-position-vertical-relative:line" coordsize="9051,20">
            <v:line id="_x0000_s2620" style="position:absolute" from="60,10" to="9021,10" strokecolor="#011e41" strokeweight="1pt">
              <v:stroke dashstyle="dot"/>
            </v:line>
            <v:shape id="_x0000_s2621" style="position:absolute;top:10;width:9051;height:2" coordorigin=",10" coordsize="9051,0" o:spt="100" adj="0,,0" path="m,10r,m9051,10r,e" filled="f" strokecolor="#011e41" strokeweight="1pt">
              <v:stroke joinstyle="round"/>
              <v:formulas/>
              <v:path arrowok="t" o:connecttype="segments" textboxrect="0,-10,9051,-10"/>
            </v:shape>
            <w10:anchorlock/>
          </v:group>
        </w:pict>
      </w:r>
    </w:p>
    <w:p w14:paraId="4AD55F8F" w14:textId="77777777" w:rsidR="004E7089" w:rsidRPr="004E3C5E" w:rsidRDefault="004E7089">
      <w:pPr>
        <w:spacing w:line="20" w:lineRule="exact"/>
        <w:rPr>
          <w:rFonts w:asciiTheme="minorHAnsi" w:hAnsiTheme="minorHAnsi" w:cstheme="minorHAnsi"/>
          <w:sz w:val="2"/>
          <w:lang w:val="az-Latn-AZ"/>
        </w:rPr>
        <w:sectPr w:rsidR="004E7089" w:rsidRPr="004E3C5E">
          <w:type w:val="continuous"/>
          <w:pgSz w:w="11910" w:h="16840"/>
          <w:pgMar w:top="620" w:right="0" w:bottom="280" w:left="0" w:header="720" w:footer="720" w:gutter="0"/>
          <w:cols w:space="720"/>
        </w:sectPr>
      </w:pPr>
    </w:p>
    <w:p w14:paraId="4AD55F90" w14:textId="77777777" w:rsidR="004E7089" w:rsidRPr="004E3C5E" w:rsidRDefault="00A0708C">
      <w:pPr>
        <w:spacing w:before="89"/>
        <w:ind w:left="340" w:right="393"/>
        <w:jc w:val="center"/>
        <w:rPr>
          <w:rFonts w:asciiTheme="minorHAnsi" w:hAnsiTheme="minorHAnsi" w:cstheme="minorHAnsi"/>
          <w:b/>
          <w:lang w:val="az-Latn-AZ"/>
        </w:rPr>
      </w:pPr>
      <w:bookmarkStart w:id="20" w:name="_bookmark20"/>
      <w:bookmarkEnd w:id="20"/>
      <w:r w:rsidRPr="004E3C5E">
        <w:rPr>
          <w:rFonts w:asciiTheme="minorHAnsi" w:hAnsiTheme="minorHAnsi" w:cstheme="minorHAnsi"/>
          <w:b/>
          <w:color w:val="236092"/>
          <w:sz w:val="32"/>
          <w:lang w:val="az-Latn-AZ"/>
        </w:rPr>
        <w:lastRenderedPageBreak/>
        <w:t xml:space="preserve">» </w:t>
      </w:r>
      <w:r w:rsidRPr="004E3C5E">
        <w:rPr>
          <w:rFonts w:asciiTheme="minorHAnsi" w:hAnsiTheme="minorHAnsi" w:cstheme="minorHAnsi"/>
          <w:b/>
          <w:lang w:val="az-Latn-AZ"/>
        </w:rPr>
        <w:t xml:space="preserve"> PMQH proseslərinə icmaların cəlb olunması və cavabdehliyi daxil edin</w:t>
      </w:r>
    </w:p>
    <w:p w14:paraId="4AD55F91" w14:textId="77777777" w:rsidR="004E7089" w:rsidRPr="004E3C5E" w:rsidRDefault="00A0708C">
      <w:pPr>
        <w:pStyle w:val="ListParagraph"/>
        <w:numPr>
          <w:ilvl w:val="2"/>
          <w:numId w:val="33"/>
        </w:numPr>
        <w:tabs>
          <w:tab w:val="left" w:pos="2096"/>
        </w:tabs>
        <w:spacing w:before="102" w:line="232" w:lineRule="auto"/>
        <w:ind w:left="2099" w:right="1570" w:hanging="170"/>
        <w:rPr>
          <w:rFonts w:asciiTheme="minorHAnsi" w:hAnsiTheme="minorHAnsi" w:cstheme="minorHAnsi"/>
          <w:sz w:val="19"/>
          <w:lang w:val="az-Latn-AZ"/>
        </w:rPr>
      </w:pPr>
      <w:r w:rsidRPr="004E3C5E">
        <w:rPr>
          <w:rFonts w:asciiTheme="minorHAnsi" w:hAnsiTheme="minorHAnsi" w:cstheme="minorHAnsi"/>
          <w:sz w:val="19"/>
          <w:lang w:val="az-Latn-AZ"/>
        </w:rPr>
        <w:t>Bütün planlar, onlara icmaların cəlb olunması üzrə tədbirlərin və büdcənin daxil edildiyindən əmin olmaq üçün təsdiq edilməzdən öncə yoxlanılır.</w:t>
      </w:r>
    </w:p>
    <w:p w14:paraId="4AD55F92" w14:textId="77777777" w:rsidR="004E7089" w:rsidRPr="004E3C5E" w:rsidRDefault="00A0708C">
      <w:pPr>
        <w:pStyle w:val="ListParagraph"/>
        <w:numPr>
          <w:ilvl w:val="2"/>
          <w:numId w:val="33"/>
        </w:numPr>
        <w:tabs>
          <w:tab w:val="left" w:pos="2096"/>
        </w:tabs>
        <w:spacing w:before="51"/>
        <w:ind w:left="2095" w:hanging="166"/>
        <w:rPr>
          <w:rFonts w:asciiTheme="minorHAnsi" w:hAnsiTheme="minorHAnsi" w:cstheme="minorHAnsi"/>
          <w:sz w:val="19"/>
          <w:lang w:val="az-Latn-AZ"/>
        </w:rPr>
      </w:pPr>
      <w:r w:rsidRPr="004E3C5E">
        <w:rPr>
          <w:rFonts w:asciiTheme="minorHAnsi" w:hAnsiTheme="minorHAnsi" w:cstheme="minorHAnsi"/>
          <w:sz w:val="19"/>
          <w:lang w:val="az-Latn-AZ"/>
        </w:rPr>
        <w:t>Bütün planlara, cavabdehliyin səviyyələrini ölçmək üçün göstəricilər daxildir.</w:t>
      </w:r>
    </w:p>
    <w:p w14:paraId="4AD55F93" w14:textId="77777777" w:rsidR="004E7089" w:rsidRPr="004E3C5E" w:rsidRDefault="00A0708C">
      <w:pPr>
        <w:pStyle w:val="ListParagraph"/>
        <w:numPr>
          <w:ilvl w:val="2"/>
          <w:numId w:val="33"/>
        </w:numPr>
        <w:tabs>
          <w:tab w:val="left" w:pos="2102"/>
        </w:tabs>
        <w:spacing w:before="49"/>
        <w:ind w:left="2101" w:hanging="172"/>
        <w:rPr>
          <w:rFonts w:asciiTheme="minorHAnsi" w:hAnsiTheme="minorHAnsi" w:cstheme="minorHAnsi"/>
          <w:sz w:val="19"/>
          <w:lang w:val="az-Latn-AZ"/>
        </w:rPr>
      </w:pPr>
      <w:r w:rsidRPr="004E3C5E">
        <w:rPr>
          <w:rFonts w:asciiTheme="minorHAnsi" w:hAnsiTheme="minorHAnsi" w:cstheme="minorHAnsi"/>
          <w:sz w:val="19"/>
          <w:lang w:val="az-Latn-AZ"/>
        </w:rPr>
        <w:t>İcmanın rəyi monitorinq məlumatlarına daxil edilir və nəzərdən keçirilir</w:t>
      </w:r>
    </w:p>
    <w:p w14:paraId="4AD55F94" w14:textId="77777777" w:rsidR="004E7089" w:rsidRPr="004E3C5E" w:rsidRDefault="00A0708C" w:rsidP="001C4735">
      <w:pPr>
        <w:pStyle w:val="ListParagraph"/>
        <w:numPr>
          <w:ilvl w:val="2"/>
          <w:numId w:val="33"/>
        </w:numPr>
        <w:tabs>
          <w:tab w:val="left" w:pos="2103"/>
        </w:tabs>
        <w:spacing w:before="55" w:line="232" w:lineRule="auto"/>
        <w:ind w:left="2098" w:right="1110" w:hanging="169"/>
        <w:rPr>
          <w:rFonts w:asciiTheme="minorHAnsi" w:hAnsiTheme="minorHAnsi" w:cstheme="minorHAnsi"/>
          <w:sz w:val="19"/>
          <w:lang w:val="az-Latn-AZ"/>
        </w:rPr>
      </w:pPr>
      <w:r w:rsidRPr="004E3C5E">
        <w:rPr>
          <w:rFonts w:asciiTheme="minorHAnsi" w:hAnsiTheme="minorHAnsi" w:cstheme="minorHAnsi"/>
          <w:sz w:val="19"/>
          <w:lang w:val="az-Latn-AZ"/>
        </w:rPr>
        <w:t xml:space="preserve">Hesabatlara icmanın rəyi və Milli Cəmiyyətin cavabdehlik öhdəliklərinə necə əməl etdiyinə dair bölmə daxildir. </w:t>
      </w:r>
    </w:p>
    <w:p w14:paraId="4AD55F95" w14:textId="2719B711" w:rsidR="004E7089" w:rsidRPr="004E3C5E" w:rsidRDefault="00A0708C">
      <w:pPr>
        <w:pStyle w:val="ListParagraph"/>
        <w:numPr>
          <w:ilvl w:val="2"/>
          <w:numId w:val="33"/>
        </w:numPr>
        <w:tabs>
          <w:tab w:val="left" w:pos="2103"/>
        </w:tabs>
        <w:spacing w:line="232" w:lineRule="auto"/>
        <w:ind w:left="2105" w:right="1299" w:hanging="176"/>
        <w:jc w:val="both"/>
        <w:rPr>
          <w:rFonts w:asciiTheme="minorHAnsi" w:hAnsiTheme="minorHAnsi" w:cstheme="minorHAnsi"/>
          <w:sz w:val="11"/>
          <w:lang w:val="az-Latn-AZ"/>
        </w:rPr>
      </w:pPr>
      <w:r w:rsidRPr="004E3C5E">
        <w:rPr>
          <w:rFonts w:asciiTheme="minorHAnsi" w:hAnsiTheme="minorHAnsi" w:cstheme="minorHAnsi"/>
          <w:sz w:val="19"/>
          <w:lang w:val="az-Latn-AZ"/>
        </w:rPr>
        <w:t>Qruplar arasında fərqli ehtiyacları və boşluqları daha yaxşı anlamaq üçün məlumatlar cinsə, yaşa və əlilliyə görə (ən azı) təsnifləşdirilməlidir. Bax: Fövqəladə hallar zamanı</w:t>
      </w:r>
      <w:r w:rsidR="001C4735">
        <w:rPr>
          <w:rFonts w:asciiTheme="minorHAnsi" w:hAnsiTheme="minorHAnsi" w:cstheme="minorHAnsi"/>
          <w:sz w:val="19"/>
          <w:lang w:val="az-Latn-AZ"/>
        </w:rPr>
        <w:t xml:space="preserve"> </w:t>
      </w:r>
      <w:hyperlink r:id="rId167" w:history="1">
        <w:r w:rsidRPr="004E3C5E">
          <w:rPr>
            <w:rFonts w:asciiTheme="minorHAnsi" w:hAnsiTheme="minorHAnsi" w:cstheme="minorHAnsi"/>
            <w:sz w:val="19"/>
            <w:u w:val="single" w:color="F5333F"/>
            <w:lang w:val="az-Latn-AZ"/>
          </w:rPr>
          <w:t>MGİ-nin minimum standartlarına</w:t>
        </w:r>
      </w:hyperlink>
      <w:r w:rsidRPr="001C4735">
        <w:rPr>
          <w:rFonts w:asciiTheme="minorHAnsi" w:hAnsiTheme="minorHAnsi" w:cstheme="minorHAnsi"/>
          <w:color w:val="F5333F"/>
          <w:sz w:val="20"/>
          <w:szCs w:val="40"/>
          <w:vertAlign w:val="superscript"/>
          <w:lang w:val="az-Latn-AZ"/>
        </w:rPr>
        <w:t>24</w:t>
      </w:r>
      <w:r w:rsidRPr="004E3C5E">
        <w:rPr>
          <w:rFonts w:asciiTheme="minorHAnsi" w:hAnsiTheme="minorHAnsi" w:cstheme="minorHAnsi"/>
          <w:sz w:val="19"/>
          <w:lang w:val="az-Latn-AZ"/>
        </w:rPr>
        <w:t xml:space="preserve"> və </w:t>
      </w:r>
      <w:hyperlink r:id="rId168" w:history="1">
        <w:r w:rsidRPr="004E3C5E">
          <w:rPr>
            <w:rFonts w:asciiTheme="minorHAnsi" w:hAnsiTheme="minorHAnsi" w:cstheme="minorHAnsi"/>
            <w:sz w:val="19"/>
            <w:u w:val="single" w:color="F5333F"/>
            <w:lang w:val="az-Latn-AZ"/>
          </w:rPr>
          <w:t>alətlər dəstinə</w:t>
        </w:r>
      </w:hyperlink>
      <w:r w:rsidRPr="001C4735">
        <w:rPr>
          <w:rFonts w:asciiTheme="minorHAnsi" w:hAnsiTheme="minorHAnsi" w:cstheme="minorHAnsi"/>
          <w:color w:val="F5333F"/>
          <w:sz w:val="20"/>
          <w:szCs w:val="40"/>
          <w:vertAlign w:val="superscript"/>
          <w:lang w:val="az-Latn-AZ"/>
        </w:rPr>
        <w:t>25</w:t>
      </w:r>
      <w:r w:rsidRPr="004E3C5E">
        <w:rPr>
          <w:rFonts w:asciiTheme="minorHAnsi" w:hAnsiTheme="minorHAnsi" w:cstheme="minorHAnsi"/>
          <w:sz w:val="19"/>
          <w:lang w:val="az-Latn-AZ"/>
        </w:rPr>
        <w:t xml:space="preserve"> </w:t>
      </w:r>
    </w:p>
    <w:p w14:paraId="4AD55F96" w14:textId="77777777" w:rsidR="004E7089" w:rsidRPr="004E3C5E" w:rsidRDefault="00000000">
      <w:pPr>
        <w:pStyle w:val="ListParagraph"/>
        <w:numPr>
          <w:ilvl w:val="2"/>
          <w:numId w:val="33"/>
        </w:numPr>
        <w:tabs>
          <w:tab w:val="left" w:pos="2102"/>
        </w:tabs>
        <w:spacing w:line="232" w:lineRule="auto"/>
        <w:ind w:right="1756" w:hanging="176"/>
        <w:jc w:val="both"/>
        <w:rPr>
          <w:rFonts w:asciiTheme="minorHAnsi" w:hAnsiTheme="minorHAnsi" w:cstheme="minorHAnsi"/>
          <w:sz w:val="19"/>
          <w:lang w:val="az-Latn-AZ"/>
        </w:rPr>
      </w:pPr>
      <w:r>
        <w:rPr>
          <w:rFonts w:asciiTheme="minorHAnsi" w:hAnsiTheme="minorHAnsi" w:cstheme="minorHAnsi"/>
          <w:lang w:val="az-Latn-AZ"/>
        </w:rPr>
        <w:pict w14:anchorId="4AD56C03">
          <v:group id="_x0000_s2622" style="position:absolute;left:0;text-align:left;margin-left:250.7pt;margin-top:42.9pt;width:14.3pt;height:14.3pt;z-index:251499520;mso-position-horizontal-relative:page" coordorigin="5014,858" coordsize="286,286">
            <v:shape id="_x0000_s2623" type="#_x0000_t75" style="position:absolute;left:5013;top:857;width:286;height:286">
              <v:imagedata r:id="rId123" o:title=""/>
            </v:shape>
            <v:shape id="_x0000_s2624" type="#_x0000_t202" style="position:absolute;left:5013;top:857;width:286;height:286" filled="f" stroked="f">
              <v:textbox inset="0,0,0,0">
                <w:txbxContent>
                  <w:p w14:paraId="4AD56F31" w14:textId="77777777" w:rsidR="004E7089" w:rsidRDefault="00000000">
                    <w:pPr>
                      <w:spacing w:before="28"/>
                      <w:ind w:left="90"/>
                      <w:rPr>
                        <w:rFonts w:ascii="Verdana"/>
                        <w:b/>
                        <w:sz w:val="18"/>
                      </w:rPr>
                    </w:pPr>
                    <w:hyperlink r:id="rId169" w:history="1">
                      <w:r w:rsidR="00A0708C">
                        <w:rPr>
                          <w:rFonts w:ascii="Verdana"/>
                          <w:b/>
                          <w:color w:val="FFFFFF"/>
                          <w:w w:val="85"/>
                          <w:sz w:val="18"/>
                        </w:rPr>
                        <w:t>7</w:t>
                      </w:r>
                    </w:hyperlink>
                  </w:p>
                </w:txbxContent>
              </v:textbox>
            </v:shape>
            <w10:wrap anchorx="page"/>
          </v:group>
        </w:pict>
      </w:r>
      <w:r>
        <w:rPr>
          <w:rFonts w:asciiTheme="minorHAnsi" w:hAnsiTheme="minorHAnsi" w:cstheme="minorHAnsi"/>
          <w:lang w:val="az-Latn-AZ"/>
        </w:rPr>
        <w:pict w14:anchorId="4AD56C04">
          <v:group id="_x0000_s2625" style="position:absolute;left:0;text-align:left;margin-left:340.4pt;margin-top:43.15pt;width:14.3pt;height:14.3pt;z-index:251500544;mso-position-horizontal-relative:page" coordorigin="6808,863" coordsize="286,286">
            <v:shape id="_x0000_s2626" type="#_x0000_t75" style="position:absolute;left:6807;top:863;width:286;height:286">
              <v:imagedata r:id="rId123" o:title=""/>
            </v:shape>
            <v:shape id="_x0000_s2627" type="#_x0000_t202" style="position:absolute;left:6807;top:863;width:286;height:286" filled="f" stroked="f">
              <v:textbox inset="0,0,0,0">
                <w:txbxContent>
                  <w:p w14:paraId="4AD56F32" w14:textId="77777777" w:rsidR="004E7089" w:rsidRDefault="00000000">
                    <w:pPr>
                      <w:spacing w:before="14"/>
                      <w:ind w:left="65"/>
                      <w:rPr>
                        <w:rFonts w:ascii="Verdana"/>
                        <w:b/>
                        <w:sz w:val="18"/>
                      </w:rPr>
                    </w:pPr>
                    <w:hyperlink r:id="rId170" w:history="1">
                      <w:r w:rsidR="00A0708C">
                        <w:rPr>
                          <w:rFonts w:ascii="Verdana"/>
                          <w:b/>
                          <w:color w:val="FFFFFF"/>
                          <w:w w:val="80"/>
                          <w:sz w:val="18"/>
                        </w:rPr>
                        <w:t>15</w:t>
                      </w:r>
                    </w:hyperlink>
                  </w:p>
                </w:txbxContent>
              </v:textbox>
            </v:shape>
            <w10:wrap anchorx="page"/>
          </v:group>
        </w:pict>
      </w:r>
      <w:r w:rsidR="00A0708C" w:rsidRPr="004E3C5E">
        <w:rPr>
          <w:rFonts w:asciiTheme="minorHAnsi" w:hAnsiTheme="minorHAnsi" w:cstheme="minorHAnsi"/>
          <w:sz w:val="19"/>
          <w:lang w:val="az-Latn-AZ"/>
        </w:rPr>
        <w:t>İcmaların cəlb olunması üzrə yanaşmaların proqramların və əməliyyatların keyfiyyətini və təsirini təkmilləşdirdiyinə dair nümunələr toplayın.</w:t>
      </w:r>
    </w:p>
    <w:p w14:paraId="4AD55F97" w14:textId="77777777" w:rsidR="004E7089" w:rsidRPr="004E3C5E" w:rsidRDefault="004E7089">
      <w:pPr>
        <w:pStyle w:val="BodyText"/>
        <w:spacing w:before="12"/>
        <w:rPr>
          <w:rFonts w:asciiTheme="minorHAnsi" w:hAnsiTheme="minorHAnsi" w:cstheme="minorHAnsi"/>
          <w:sz w:val="13"/>
          <w:lang w:val="az-Latn-AZ"/>
        </w:rPr>
      </w:pPr>
    </w:p>
    <w:p w14:paraId="4AD55F98" w14:textId="77777777" w:rsidR="004E7089" w:rsidRPr="004E3C5E" w:rsidRDefault="004E7089">
      <w:pPr>
        <w:rPr>
          <w:rFonts w:asciiTheme="minorHAnsi" w:hAnsiTheme="minorHAnsi" w:cstheme="minorHAnsi"/>
          <w:sz w:val="13"/>
          <w:lang w:val="az-Latn-AZ"/>
        </w:rPr>
        <w:sectPr w:rsidR="004E7089" w:rsidRPr="004E3C5E">
          <w:pgSz w:w="11910" w:h="16840"/>
          <w:pgMar w:top="940" w:right="0" w:bottom="940" w:left="0" w:header="0" w:footer="759" w:gutter="0"/>
          <w:cols w:space="720"/>
        </w:sectPr>
      </w:pPr>
    </w:p>
    <w:p w14:paraId="4AD55F99" w14:textId="77777777" w:rsidR="004E7089" w:rsidRPr="004E3C5E" w:rsidRDefault="00000000">
      <w:pPr>
        <w:pStyle w:val="Heading9"/>
        <w:spacing w:before="127"/>
        <w:rPr>
          <w:rFonts w:asciiTheme="minorHAnsi" w:hAnsiTheme="minorHAnsi" w:cstheme="minorHAnsi"/>
          <w:lang w:val="az-Latn-AZ"/>
        </w:rPr>
      </w:pPr>
      <w:r>
        <w:rPr>
          <w:rFonts w:asciiTheme="minorHAnsi" w:hAnsiTheme="minorHAnsi" w:cstheme="minorHAnsi"/>
          <w:lang w:val="az-Latn-AZ"/>
        </w:rPr>
        <w:pict w14:anchorId="4AD56C05">
          <v:group id="_x0000_s2628" style="position:absolute;left:0;text-align:left;margin-left:119.25pt;margin-top:4.3pt;width:14.5pt;height:31.5pt;z-index:251498496;mso-position-horizontal-relative:page" coordorigin="2385,86" coordsize="290,630">
            <v:shape id="_x0000_s2629" type="#_x0000_t75" style="position:absolute;left:2385;top:85;width:286;height:286">
              <v:imagedata r:id="rId123" o:title=""/>
            </v:shape>
            <v:shape id="_x0000_s2630" type="#_x0000_t75" style="position:absolute;left:2389;top:429;width:286;height:286">
              <v:imagedata r:id="rId123" o:title=""/>
            </v:shape>
            <v:shape id="_x0000_s2631" type="#_x0000_t202" style="position:absolute;left:2385;top:85;width:290;height:630" filled="f" stroked="f">
              <v:textbox inset="0,0,0,0">
                <w:txbxContent>
                  <w:p w14:paraId="4AD56F33" w14:textId="77777777" w:rsidR="004E7089" w:rsidRDefault="00000000">
                    <w:pPr>
                      <w:spacing w:before="14"/>
                      <w:ind w:left="78"/>
                      <w:rPr>
                        <w:rFonts w:ascii="Verdana"/>
                        <w:b/>
                        <w:sz w:val="18"/>
                      </w:rPr>
                    </w:pPr>
                    <w:hyperlink r:id="rId171" w:history="1">
                      <w:r w:rsidR="00A0708C">
                        <w:rPr>
                          <w:rFonts w:ascii="Verdana"/>
                          <w:b/>
                          <w:color w:val="FFFFFF"/>
                          <w:w w:val="65"/>
                          <w:sz w:val="18"/>
                        </w:rPr>
                        <w:t>11</w:t>
                      </w:r>
                    </w:hyperlink>
                  </w:p>
                  <w:p w14:paraId="4AD56F34" w14:textId="77777777" w:rsidR="004E7089" w:rsidRDefault="00A0708C">
                    <w:pPr>
                      <w:spacing w:before="125"/>
                      <w:ind w:left="60"/>
                      <w:rPr>
                        <w:rFonts w:ascii="Verdana"/>
                        <w:b/>
                        <w:sz w:val="18"/>
                      </w:rPr>
                    </w:pPr>
                    <w:r>
                      <w:rPr>
                        <w:rFonts w:ascii="Verdana"/>
                        <w:b/>
                        <w:color w:val="FFFFFF"/>
                        <w:w w:val="80"/>
                        <w:sz w:val="18"/>
                      </w:rPr>
                      <w:t>12</w:t>
                    </w:r>
                  </w:p>
                </w:txbxContent>
              </v:textbox>
            </v:shape>
            <w10:wrap anchorx="page"/>
          </v:group>
        </w:pict>
      </w:r>
      <w:r w:rsidR="00A0708C" w:rsidRPr="004E3C5E">
        <w:rPr>
          <w:rFonts w:asciiTheme="minorHAnsi" w:hAnsiTheme="minorHAnsi" w:cstheme="minorHAnsi"/>
          <w:color w:val="011E41"/>
          <w:lang w:val="az-Latn-AZ"/>
        </w:rPr>
        <w:t>Alətlər:</w:t>
      </w:r>
    </w:p>
    <w:p w14:paraId="4AD55F9A" w14:textId="3D538E21" w:rsidR="004E7089" w:rsidRPr="004E3C5E" w:rsidRDefault="00A0708C">
      <w:pPr>
        <w:spacing w:before="94" w:line="290" w:lineRule="auto"/>
        <w:ind w:left="417" w:right="-9" w:hanging="4"/>
        <w:rPr>
          <w:rFonts w:asciiTheme="minorHAnsi" w:hAnsiTheme="minorHAnsi" w:cstheme="minorHAnsi"/>
          <w:sz w:val="20"/>
          <w:lang w:val="az-Latn-AZ"/>
        </w:rPr>
      </w:pPr>
      <w:r w:rsidRPr="004E3C5E">
        <w:rPr>
          <w:rFonts w:asciiTheme="minorHAnsi" w:hAnsiTheme="minorHAnsi" w:cstheme="minorHAnsi"/>
          <w:lang w:val="az-Latn-AZ"/>
        </w:rPr>
        <w:br w:type="column"/>
      </w:r>
      <w:hyperlink r:id="rId172" w:history="1">
        <w:r w:rsidRPr="004E3C5E">
          <w:rPr>
            <w:rFonts w:asciiTheme="minorHAnsi" w:hAnsiTheme="minorHAnsi" w:cstheme="minorHAnsi"/>
            <w:color w:val="011E41"/>
            <w:sz w:val="20"/>
            <w:lang w:val="az-Latn-AZ"/>
          </w:rPr>
          <w:t>Planlar üçün İCC yox</w:t>
        </w:r>
        <w:r w:rsidR="00D354A5">
          <w:rPr>
            <w:rFonts w:asciiTheme="minorHAnsi" w:hAnsiTheme="minorHAnsi" w:cstheme="minorHAnsi"/>
            <w:color w:val="011E41"/>
            <w:sz w:val="20"/>
            <w:lang w:val="az-Latn-AZ"/>
          </w:rPr>
          <w:t>.</w:t>
        </w:r>
        <w:r w:rsidRPr="004E3C5E">
          <w:rPr>
            <w:rFonts w:asciiTheme="minorHAnsi" w:hAnsiTheme="minorHAnsi" w:cstheme="minorHAnsi"/>
            <w:color w:val="011E41"/>
            <w:sz w:val="20"/>
            <w:lang w:val="az-Latn-AZ"/>
          </w:rPr>
          <w:t>siyahısı</w:t>
        </w:r>
      </w:hyperlink>
      <w:hyperlink r:id="rId173" w:history="1">
        <w:r w:rsidRPr="004E3C5E">
          <w:rPr>
            <w:rFonts w:asciiTheme="minorHAnsi" w:hAnsiTheme="minorHAnsi" w:cstheme="minorHAnsi"/>
            <w:color w:val="011E41"/>
            <w:sz w:val="20"/>
            <w:lang w:val="az-Latn-AZ"/>
          </w:rPr>
          <w:t xml:space="preserve"> İCC üzrə nümunəvi keys təhlili</w:t>
        </w:r>
      </w:hyperlink>
    </w:p>
    <w:p w14:paraId="4AD55F9B" w14:textId="0398A6E0" w:rsidR="004E7089" w:rsidRPr="004E3C5E" w:rsidRDefault="00A0708C">
      <w:pPr>
        <w:spacing w:before="94"/>
        <w:ind w:left="265"/>
        <w:rPr>
          <w:rFonts w:asciiTheme="minorHAnsi" w:hAnsiTheme="minorHAnsi" w:cstheme="minorHAnsi"/>
          <w:sz w:val="20"/>
          <w:lang w:val="az-Latn-AZ"/>
        </w:rPr>
      </w:pPr>
      <w:r w:rsidRPr="004E3C5E">
        <w:rPr>
          <w:rFonts w:asciiTheme="minorHAnsi" w:hAnsiTheme="minorHAnsi" w:cstheme="minorHAnsi"/>
          <w:lang w:val="az-Latn-AZ"/>
        </w:rPr>
        <w:br w:type="column"/>
      </w:r>
      <w:hyperlink r:id="rId174" w:history="1">
        <w:r w:rsidRPr="004E3C5E">
          <w:rPr>
            <w:rFonts w:asciiTheme="minorHAnsi" w:hAnsiTheme="minorHAnsi" w:cstheme="minorHAnsi"/>
            <w:color w:val="011E41"/>
            <w:sz w:val="20"/>
            <w:lang w:val="az-Latn-AZ"/>
          </w:rPr>
          <w:t>İCC üzrə M</w:t>
        </w:r>
        <w:r w:rsidR="001C4735">
          <w:rPr>
            <w:rFonts w:asciiTheme="minorHAnsi" w:hAnsiTheme="minorHAnsi" w:cstheme="minorHAnsi"/>
            <w:color w:val="011E41"/>
            <w:sz w:val="20"/>
            <w:lang w:val="az-Latn-AZ"/>
          </w:rPr>
          <w:t>Q</w:t>
        </w:r>
        <w:r w:rsidRPr="004E3C5E">
          <w:rPr>
            <w:rFonts w:asciiTheme="minorHAnsi" w:hAnsiTheme="minorHAnsi" w:cstheme="minorHAnsi"/>
            <w:color w:val="011E41"/>
            <w:sz w:val="20"/>
            <w:lang w:val="az-Latn-AZ"/>
          </w:rPr>
          <w:t xml:space="preserve"> aləti</w:t>
        </w:r>
      </w:hyperlink>
    </w:p>
    <w:p w14:paraId="4AD55F9C" w14:textId="77777777" w:rsidR="004E7089" w:rsidRPr="004E3C5E" w:rsidRDefault="00A0708C">
      <w:pPr>
        <w:spacing w:before="94"/>
        <w:ind w:left="467"/>
        <w:rPr>
          <w:rFonts w:asciiTheme="minorHAnsi" w:hAnsiTheme="minorHAnsi" w:cstheme="minorHAnsi"/>
          <w:sz w:val="20"/>
          <w:lang w:val="az-Latn-AZ"/>
        </w:rPr>
      </w:pPr>
      <w:r w:rsidRPr="004E3C5E">
        <w:rPr>
          <w:rFonts w:asciiTheme="minorHAnsi" w:hAnsiTheme="minorHAnsi" w:cstheme="minorHAnsi"/>
          <w:lang w:val="az-Latn-AZ"/>
        </w:rPr>
        <w:br w:type="column"/>
      </w:r>
      <w:hyperlink r:id="rId175" w:history="1">
        <w:r w:rsidRPr="004E3C5E">
          <w:rPr>
            <w:rFonts w:asciiTheme="minorHAnsi" w:hAnsiTheme="minorHAnsi" w:cstheme="minorHAnsi"/>
            <w:color w:val="011E41"/>
            <w:sz w:val="20"/>
            <w:lang w:val="az-Latn-AZ"/>
          </w:rPr>
          <w:t>Rəylər üzrə alətlər dəsti</w:t>
        </w:r>
      </w:hyperlink>
    </w:p>
    <w:p w14:paraId="4AD55F9D" w14:textId="77777777" w:rsidR="004E7089" w:rsidRPr="004E3C5E" w:rsidRDefault="004E7089">
      <w:pPr>
        <w:rPr>
          <w:rFonts w:asciiTheme="minorHAnsi" w:hAnsiTheme="minorHAnsi" w:cstheme="minorHAnsi"/>
          <w:sz w:val="20"/>
          <w:lang w:val="az-Latn-AZ"/>
        </w:rPr>
        <w:sectPr w:rsidR="004E7089" w:rsidRPr="004E3C5E">
          <w:type w:val="continuous"/>
          <w:pgSz w:w="11910" w:h="16840"/>
          <w:pgMar w:top="620" w:right="0" w:bottom="280" w:left="0" w:header="720" w:footer="720" w:gutter="0"/>
          <w:cols w:num="4" w:space="720" w:equalWidth="0">
            <w:col w:w="2274" w:space="40"/>
            <w:col w:w="2737" w:space="39"/>
            <w:col w:w="1553" w:space="39"/>
            <w:col w:w="5228"/>
          </w:cols>
        </w:sectPr>
      </w:pPr>
    </w:p>
    <w:p w14:paraId="4AD55F9E" w14:textId="77777777" w:rsidR="004E7089" w:rsidRPr="004E3C5E" w:rsidRDefault="004E7089">
      <w:pPr>
        <w:pStyle w:val="BodyText"/>
        <w:spacing w:before="6"/>
        <w:rPr>
          <w:rFonts w:asciiTheme="minorHAnsi" w:hAnsiTheme="minorHAnsi" w:cstheme="minorHAnsi"/>
          <w:sz w:val="15"/>
          <w:lang w:val="az-Latn-AZ"/>
        </w:rPr>
      </w:pPr>
    </w:p>
    <w:p w14:paraId="4AD55F9F" w14:textId="77777777" w:rsidR="004E7089" w:rsidRPr="004E3C5E" w:rsidRDefault="00000000">
      <w:pPr>
        <w:pStyle w:val="BodyText"/>
        <w:spacing w:line="20" w:lineRule="exact"/>
        <w:ind w:left="1700"/>
        <w:rPr>
          <w:rFonts w:asciiTheme="minorHAnsi" w:hAnsiTheme="minorHAnsi" w:cstheme="minorHAnsi"/>
          <w:sz w:val="2"/>
          <w:lang w:val="az-Latn-AZ"/>
        </w:rPr>
      </w:pPr>
      <w:r>
        <w:rPr>
          <w:rFonts w:asciiTheme="minorHAnsi" w:hAnsiTheme="minorHAnsi" w:cstheme="minorHAnsi"/>
          <w:sz w:val="2"/>
          <w:lang w:val="az-Latn-AZ"/>
        </w:rPr>
      </w:r>
      <w:r>
        <w:rPr>
          <w:rFonts w:asciiTheme="minorHAnsi" w:hAnsiTheme="minorHAnsi" w:cstheme="minorHAnsi"/>
          <w:sz w:val="2"/>
          <w:lang w:val="az-Latn-AZ"/>
        </w:rPr>
        <w:pict w14:anchorId="4AD56C07">
          <v:group id="_x0000_s2632" style="width:452.55pt;height:1pt;mso-position-horizontal-relative:char;mso-position-vertical-relative:line" coordsize="9051,20">
            <v:line id="_x0000_s2633" style="position:absolute" from="60,10" to="9021,10" strokecolor="#011e41" strokeweight="1pt">
              <v:stroke dashstyle="dot"/>
            </v:line>
            <v:shape id="_x0000_s2634" style="position:absolute;top:10;width:9051;height:2" coordorigin=",10" coordsize="9051,0" o:spt="100" adj="0,,0" path="m,10r,m9051,10r,e" filled="f" strokecolor="#011e41" strokeweight="1pt">
              <v:stroke joinstyle="round"/>
              <v:formulas/>
              <v:path arrowok="t" o:connecttype="segments" textboxrect="0,-10,9051,-10"/>
            </v:shape>
            <w10:anchorlock/>
          </v:group>
        </w:pict>
      </w:r>
    </w:p>
    <w:p w14:paraId="4AD55FA0" w14:textId="77777777" w:rsidR="004E7089" w:rsidRPr="004E3C5E" w:rsidRDefault="004E7089">
      <w:pPr>
        <w:pStyle w:val="BodyText"/>
        <w:rPr>
          <w:rFonts w:asciiTheme="minorHAnsi" w:hAnsiTheme="minorHAnsi" w:cstheme="minorHAnsi"/>
          <w:sz w:val="20"/>
          <w:lang w:val="az-Latn-AZ"/>
        </w:rPr>
      </w:pPr>
    </w:p>
    <w:p w14:paraId="4AD55FA1" w14:textId="77777777" w:rsidR="004E7089" w:rsidRPr="004E3C5E" w:rsidRDefault="004E7089">
      <w:pPr>
        <w:pStyle w:val="BodyText"/>
        <w:spacing w:before="2"/>
        <w:rPr>
          <w:rFonts w:asciiTheme="minorHAnsi" w:hAnsiTheme="minorHAnsi" w:cstheme="minorHAnsi"/>
          <w:sz w:val="23"/>
          <w:lang w:val="az-Latn-AZ"/>
        </w:rPr>
      </w:pPr>
    </w:p>
    <w:p w14:paraId="4AD55FA2" w14:textId="578D0C87" w:rsidR="004E7089" w:rsidRPr="004E3C5E" w:rsidRDefault="00D354A5">
      <w:pPr>
        <w:pStyle w:val="ListParagraph"/>
        <w:numPr>
          <w:ilvl w:val="1"/>
          <w:numId w:val="33"/>
        </w:numPr>
        <w:tabs>
          <w:tab w:val="left" w:pos="1701"/>
          <w:tab w:val="left" w:pos="1702"/>
        </w:tabs>
        <w:spacing w:before="109"/>
        <w:ind w:left="1704" w:right="1270" w:hanging="578"/>
        <w:rPr>
          <w:rFonts w:asciiTheme="minorHAnsi" w:hAnsiTheme="minorHAnsi" w:cstheme="minorHAnsi"/>
          <w:b/>
          <w:sz w:val="28"/>
          <w:lang w:val="az-Latn-AZ"/>
        </w:rPr>
      </w:pPr>
      <w:r>
        <w:rPr>
          <w:noProof/>
        </w:rPr>
        <w:drawing>
          <wp:anchor distT="0" distB="0" distL="114300" distR="114300" simplePos="0" relativeHeight="251431936" behindDoc="0" locked="0" layoutInCell="1" allowOverlap="1" wp14:anchorId="297EE391" wp14:editId="60F59597">
            <wp:simplePos x="0" y="0"/>
            <wp:positionH relativeFrom="column">
              <wp:posOffset>731520</wp:posOffset>
            </wp:positionH>
            <wp:positionV relativeFrom="paragraph">
              <wp:posOffset>71755</wp:posOffset>
            </wp:positionV>
            <wp:extent cx="310101" cy="274320"/>
            <wp:effectExtent l="0" t="0" r="0" b="0"/>
            <wp:wrapNone/>
            <wp:docPr id="2094105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105564" name=""/>
                    <pic:cNvPicPr/>
                  </pic:nvPicPr>
                  <pic:blipFill>
                    <a:blip r:embed="rId176">
                      <a:extLst>
                        <a:ext uri="{28A0092B-C50C-407E-A947-70E740481C1C}">
                          <a14:useLocalDpi xmlns:a14="http://schemas.microsoft.com/office/drawing/2010/main" val="0"/>
                        </a:ext>
                      </a:extLst>
                    </a:blip>
                    <a:stretch>
                      <a:fillRect/>
                    </a:stretch>
                  </pic:blipFill>
                  <pic:spPr>
                    <a:xfrm>
                      <a:off x="0" y="0"/>
                      <a:ext cx="310101" cy="274320"/>
                    </a:xfrm>
                    <a:prstGeom prst="rect">
                      <a:avLst/>
                    </a:prstGeom>
                  </pic:spPr>
                </pic:pic>
              </a:graphicData>
            </a:graphic>
            <wp14:sizeRelH relativeFrom="margin">
              <wp14:pctWidth>0</wp14:pctWidth>
            </wp14:sizeRelH>
            <wp14:sizeRelV relativeFrom="margin">
              <wp14:pctHeight>0</wp14:pctHeight>
            </wp14:sizeRelV>
          </wp:anchor>
        </w:drawing>
      </w:r>
      <w:r w:rsidR="00000000">
        <w:rPr>
          <w:rFonts w:asciiTheme="minorHAnsi" w:hAnsiTheme="minorHAnsi" w:cstheme="minorHAnsi"/>
          <w:lang w:val="az-Latn-AZ"/>
        </w:rPr>
        <w:pict w14:anchorId="4AD56C08">
          <v:group id="_x0000_s2635" style="position:absolute;left:0;text-align:left;margin-left:60.5pt;margin-top:1.25pt;width:.95pt;height:26pt;z-index:-251701248;mso-position-horizontal-relative:page;mso-position-vertical-relative:text" coordorigin="1210,25" coordsize="19,520">
            <v:rect id="_x0000_s2636" style="position:absolute;left:1218;top:25;width:10;height:520" fillcolor="#236092" stroked="f"/>
            <w10:wrap anchorx="page"/>
          </v:group>
        </w:pict>
      </w:r>
      <w:r w:rsidR="00A0708C" w:rsidRPr="004E3C5E">
        <w:rPr>
          <w:rFonts w:asciiTheme="minorHAnsi" w:hAnsiTheme="minorHAnsi" w:cstheme="minorHAnsi"/>
          <w:b/>
          <w:color w:val="011E41"/>
          <w:sz w:val="28"/>
          <w:lang w:val="az-Latn-AZ"/>
        </w:rPr>
        <w:t>Milli Cəmiyyət üçün icma əsaslı rəy mexanizmi, həmçinin həssas xarakterli şikayətlərin idarə edilməsi üçün prosedurlar yaradın</w:t>
      </w:r>
    </w:p>
    <w:p w14:paraId="4AD55FA3" w14:textId="77777777" w:rsidR="004E7089" w:rsidRPr="004E3C5E" w:rsidRDefault="004E7089">
      <w:pPr>
        <w:pStyle w:val="BodyText"/>
        <w:spacing w:before="8"/>
        <w:rPr>
          <w:rFonts w:asciiTheme="minorHAnsi" w:hAnsiTheme="minorHAnsi" w:cstheme="minorHAnsi"/>
          <w:b/>
          <w:sz w:val="50"/>
          <w:lang w:val="az-Latn-AZ"/>
        </w:rPr>
      </w:pPr>
    </w:p>
    <w:p w14:paraId="4AD55FA4" w14:textId="77777777" w:rsidR="004E7089" w:rsidRPr="004E3C5E" w:rsidRDefault="00000000">
      <w:pPr>
        <w:tabs>
          <w:tab w:val="left" w:pos="9637"/>
        </w:tabs>
        <w:ind w:left="340"/>
        <w:jc w:val="center"/>
        <w:rPr>
          <w:rFonts w:asciiTheme="minorHAnsi" w:hAnsiTheme="minorHAnsi" w:cstheme="minorHAnsi"/>
          <w:b/>
          <w:sz w:val="28"/>
          <w:lang w:val="az-Latn-AZ"/>
        </w:rPr>
      </w:pPr>
      <w:r>
        <w:rPr>
          <w:rFonts w:asciiTheme="minorHAnsi" w:hAnsiTheme="minorHAnsi" w:cstheme="minorHAnsi"/>
          <w:lang w:val="az-Latn-AZ"/>
        </w:rPr>
        <w:pict w14:anchorId="4AD56C09">
          <v:shape id="_x0000_s2637" style="position:absolute;left:0;text-align:left;margin-left:79.35pt;margin-top:19.8pt;width:22.7pt;height:12.05pt;z-index:-251536384;mso-wrap-distance-left:0;mso-wrap-distance-right:0;mso-position-horizontal-relative:page" coordorigin="1587,396" coordsize="454,241" path="m2041,396r-454,l1814,637,2041,396xe" fillcolor="#ececec" stroked="f">
            <v:path arrowok="t"/>
            <w10:wrap type="topAndBottom" anchorx="page"/>
          </v:shape>
        </w:pict>
      </w:r>
      <w:r w:rsidR="00A0708C" w:rsidRPr="004E3C5E">
        <w:rPr>
          <w:rFonts w:asciiTheme="minorHAnsi" w:hAnsiTheme="minorHAnsi" w:cstheme="minorHAnsi"/>
          <w:b/>
          <w:sz w:val="28"/>
          <w:shd w:val="clear" w:color="auto" w:fill="ECECEC"/>
          <w:lang w:val="az-Latn-AZ"/>
        </w:rPr>
        <w:t xml:space="preserve">   Bunu necə edə bilərəm?</w:t>
      </w:r>
      <w:r w:rsidR="00A0708C" w:rsidRPr="004E3C5E">
        <w:rPr>
          <w:rFonts w:asciiTheme="minorHAnsi" w:hAnsiTheme="minorHAnsi" w:cstheme="minorHAnsi"/>
          <w:b/>
          <w:sz w:val="28"/>
          <w:shd w:val="clear" w:color="auto" w:fill="ECECEC"/>
          <w:lang w:val="az-Latn-AZ"/>
        </w:rPr>
        <w:tab/>
      </w:r>
    </w:p>
    <w:p w14:paraId="4AD55FA5" w14:textId="77777777" w:rsidR="004E7089" w:rsidRPr="004E3C5E" w:rsidRDefault="00A0708C">
      <w:pPr>
        <w:spacing w:before="86" w:line="244" w:lineRule="auto"/>
        <w:ind w:left="1938" w:right="1534" w:hanging="267"/>
        <w:rPr>
          <w:rFonts w:asciiTheme="minorHAnsi" w:hAnsiTheme="minorHAnsi" w:cstheme="minorHAnsi"/>
          <w:b/>
          <w:lang w:val="az-Latn-AZ"/>
        </w:rPr>
      </w:pPr>
      <w:r w:rsidRPr="004E3C5E">
        <w:rPr>
          <w:rFonts w:asciiTheme="minorHAnsi" w:hAnsiTheme="minorHAnsi" w:cstheme="minorHAnsi"/>
          <w:b/>
          <w:color w:val="236092"/>
          <w:sz w:val="32"/>
          <w:lang w:val="az-Latn-AZ"/>
        </w:rPr>
        <w:t xml:space="preserve">» </w:t>
      </w:r>
      <w:r w:rsidRPr="004E3C5E">
        <w:rPr>
          <w:rFonts w:asciiTheme="minorHAnsi" w:hAnsiTheme="minorHAnsi" w:cstheme="minorHAnsi"/>
          <w:b/>
          <w:lang w:val="az-Latn-AZ"/>
        </w:rPr>
        <w:t xml:space="preserve"> Bax: Modul 6: Rəy mexanizmini yaratmaq məqsədilə mərhələli təlimatlar üçün icma əsaslı rəy mexanizmləri (səh.103)</w:t>
      </w:r>
    </w:p>
    <w:p w14:paraId="4AD55FA6" w14:textId="77777777" w:rsidR="004E7089" w:rsidRPr="004E3C5E" w:rsidRDefault="00A0708C">
      <w:pPr>
        <w:pStyle w:val="BodyText"/>
        <w:spacing w:before="118" w:line="232" w:lineRule="auto"/>
        <w:ind w:left="1702" w:right="1137" w:hanging="4"/>
        <w:jc w:val="both"/>
        <w:rPr>
          <w:rFonts w:asciiTheme="minorHAnsi" w:hAnsiTheme="minorHAnsi" w:cstheme="minorHAnsi"/>
          <w:lang w:val="az-Latn-AZ"/>
        </w:rPr>
      </w:pPr>
      <w:r w:rsidRPr="004E3C5E">
        <w:rPr>
          <w:rFonts w:asciiTheme="minorHAnsi" w:hAnsiTheme="minorHAnsi" w:cstheme="minorHAnsi"/>
          <w:lang w:val="az-Latn-AZ"/>
        </w:rPr>
        <w:t>Milli Cəmiyyətin daimi rəy mexanizminin olması onu ehtiva edir ki, Milli Cəmiyyətin hər proqram üçün yeni rəy mexanizmi yaratmasına ehtiyac yoxdur və davamlı şəkildə icma əsaslı rəyləri toplaya və cavablandıra bilir.</w:t>
      </w:r>
    </w:p>
    <w:p w14:paraId="4AD55FA7" w14:textId="77777777" w:rsidR="004E7089" w:rsidRPr="004E3C5E" w:rsidRDefault="004E7089">
      <w:pPr>
        <w:pStyle w:val="BodyText"/>
        <w:spacing w:before="13"/>
        <w:rPr>
          <w:rFonts w:asciiTheme="minorHAnsi" w:hAnsiTheme="minorHAnsi" w:cstheme="minorHAnsi"/>
          <w:sz w:val="8"/>
          <w:lang w:val="az-Latn-AZ"/>
        </w:rPr>
      </w:pPr>
    </w:p>
    <w:p w14:paraId="4AD55FA8" w14:textId="77777777" w:rsidR="004E7089" w:rsidRPr="004E3C5E" w:rsidRDefault="00000000">
      <w:pPr>
        <w:tabs>
          <w:tab w:val="left" w:pos="2779"/>
        </w:tabs>
        <w:spacing w:before="94"/>
        <w:ind w:left="1695"/>
        <w:rPr>
          <w:rFonts w:asciiTheme="minorHAnsi" w:hAnsiTheme="minorHAnsi" w:cstheme="minorHAnsi"/>
          <w:sz w:val="20"/>
          <w:lang w:val="az-Latn-AZ"/>
        </w:rPr>
      </w:pPr>
      <w:r>
        <w:rPr>
          <w:rFonts w:asciiTheme="minorHAnsi" w:hAnsiTheme="minorHAnsi" w:cstheme="minorHAnsi"/>
          <w:lang w:val="az-Latn-AZ"/>
        </w:rPr>
        <w:pict w14:anchorId="4AD56C0A">
          <v:group id="_x0000_s2638" style="position:absolute;left:0;text-align:left;margin-left:121.85pt;margin-top:4.25pt;width:14.3pt;height:14.3pt;z-index:-251700224;mso-position-horizontal-relative:page" coordorigin="2437,85" coordsize="286,286">
            <v:shape id="_x0000_s2639" type="#_x0000_t75" style="position:absolute;left:2437;top:85;width:286;height:286">
              <v:imagedata r:id="rId123" o:title=""/>
            </v:shape>
            <v:shape id="_x0000_s2640" type="#_x0000_t202" style="position:absolute;left:2437;top:85;width:286;height:286" filled="f" stroked="f">
              <v:textbox inset="0,0,0,0">
                <w:txbxContent>
                  <w:p w14:paraId="4AD56F35" w14:textId="77777777" w:rsidR="004E7089" w:rsidRDefault="00000000">
                    <w:pPr>
                      <w:spacing w:before="20"/>
                      <w:ind w:left="53"/>
                      <w:rPr>
                        <w:rFonts w:ascii="Verdana"/>
                        <w:b/>
                        <w:sz w:val="18"/>
                      </w:rPr>
                    </w:pPr>
                    <w:hyperlink r:id="rId177" w:history="1">
                      <w:r w:rsidR="00A0708C">
                        <w:rPr>
                          <w:rFonts w:ascii="Verdana"/>
                          <w:b/>
                          <w:color w:val="FFFFFF"/>
                          <w:w w:val="80"/>
                          <w:sz w:val="18"/>
                        </w:rPr>
                        <w:t>15</w:t>
                      </w:r>
                    </w:hyperlink>
                  </w:p>
                </w:txbxContent>
              </v:textbox>
            </v:shape>
            <w10:wrap anchorx="page"/>
          </v:group>
        </w:pict>
      </w:r>
      <w:r w:rsidR="00A0708C" w:rsidRPr="004E3C5E">
        <w:rPr>
          <w:rFonts w:asciiTheme="minorHAnsi" w:hAnsiTheme="minorHAnsi" w:cstheme="minorHAnsi"/>
          <w:b/>
          <w:color w:val="011E41"/>
          <w:sz w:val="20"/>
          <w:lang w:val="az-Latn-AZ"/>
        </w:rPr>
        <w:t>Alətlər:</w:t>
      </w:r>
      <w:r w:rsidR="00A0708C" w:rsidRPr="004E3C5E">
        <w:rPr>
          <w:rFonts w:asciiTheme="minorHAnsi" w:hAnsiTheme="minorHAnsi" w:cstheme="minorHAnsi"/>
          <w:b/>
          <w:color w:val="011E41"/>
          <w:sz w:val="20"/>
          <w:lang w:val="az-Latn-AZ"/>
        </w:rPr>
        <w:tab/>
      </w:r>
      <w:hyperlink r:id="rId178" w:history="1">
        <w:r w:rsidR="00A0708C" w:rsidRPr="004E3C5E">
          <w:rPr>
            <w:rFonts w:asciiTheme="minorHAnsi" w:hAnsiTheme="minorHAnsi" w:cstheme="minorHAnsi"/>
            <w:color w:val="011E41"/>
            <w:sz w:val="20"/>
            <w:lang w:val="az-Latn-AZ"/>
          </w:rPr>
          <w:t>Rəylər üzrə alətlər dəsti</w:t>
        </w:r>
      </w:hyperlink>
    </w:p>
    <w:p w14:paraId="4AD55FA9" w14:textId="77777777" w:rsidR="004E7089" w:rsidRPr="004E3C5E" w:rsidRDefault="00000000">
      <w:pPr>
        <w:pStyle w:val="BodyText"/>
        <w:spacing w:before="13"/>
        <w:rPr>
          <w:rFonts w:asciiTheme="minorHAnsi" w:hAnsiTheme="minorHAnsi" w:cstheme="minorHAnsi"/>
          <w:sz w:val="16"/>
          <w:lang w:val="az-Latn-AZ"/>
        </w:rPr>
      </w:pPr>
      <w:r>
        <w:rPr>
          <w:rFonts w:asciiTheme="minorHAnsi" w:hAnsiTheme="minorHAnsi" w:cstheme="minorHAnsi"/>
          <w:lang w:val="az-Latn-AZ"/>
        </w:rPr>
        <w:pict w14:anchorId="4AD56C0B">
          <v:group id="_x0000_s2641" style="position:absolute;margin-left:85.55pt;margin-top:13.9pt;width:452.55pt;height:1pt;z-index:-251535360;mso-wrap-distance-left:0;mso-wrap-distance-right:0;mso-position-horizontal-relative:page" coordorigin="1711,278" coordsize="9051,20">
            <v:line id="_x0000_s2642" style="position:absolute" from="1771,288" to="10732,288" strokecolor="#011e41" strokeweight="1pt">
              <v:stroke dashstyle="dot"/>
            </v:line>
            <v:shape id="_x0000_s2643" style="position:absolute;left:1710;top:288;width:9051;height:2" coordorigin="1711,288" coordsize="9051,0" o:spt="100" adj="0,,0" path="m1711,288r,m10762,288r,e" filled="f" strokecolor="#011e41" strokeweight="1pt">
              <v:stroke joinstyle="round"/>
              <v:formulas/>
              <v:path arrowok="t" o:connecttype="segments" textboxrect="-1711,-288,7340,-288"/>
            </v:shape>
            <w10:wrap type="topAndBottom" anchorx="page"/>
          </v:group>
        </w:pict>
      </w:r>
    </w:p>
    <w:p w14:paraId="4AD55FAA" w14:textId="77777777" w:rsidR="004E7089" w:rsidRPr="004E3C5E" w:rsidRDefault="004E7089">
      <w:pPr>
        <w:rPr>
          <w:rFonts w:asciiTheme="minorHAnsi" w:hAnsiTheme="minorHAnsi" w:cstheme="minorHAnsi"/>
          <w:sz w:val="16"/>
          <w:lang w:val="az-Latn-AZ"/>
        </w:rPr>
        <w:sectPr w:rsidR="004E7089" w:rsidRPr="004E3C5E">
          <w:type w:val="continuous"/>
          <w:pgSz w:w="11910" w:h="16840"/>
          <w:pgMar w:top="620" w:right="0" w:bottom="280" w:left="0" w:header="720" w:footer="720" w:gutter="0"/>
          <w:cols w:space="720"/>
        </w:sectPr>
      </w:pPr>
    </w:p>
    <w:p w14:paraId="4AD55FAB" w14:textId="77777777" w:rsidR="004E7089" w:rsidRPr="004E3C5E" w:rsidRDefault="00000000">
      <w:pPr>
        <w:pStyle w:val="BodyText"/>
        <w:ind w:left="1133"/>
        <w:rPr>
          <w:rFonts w:asciiTheme="minorHAnsi" w:hAnsiTheme="minorHAnsi" w:cstheme="minorHAnsi"/>
          <w:sz w:val="20"/>
          <w:lang w:val="az-Latn-AZ"/>
        </w:rPr>
      </w:pPr>
      <w:r>
        <w:rPr>
          <w:rFonts w:asciiTheme="minorHAnsi" w:hAnsiTheme="minorHAnsi" w:cstheme="minorHAnsi"/>
          <w:sz w:val="20"/>
          <w:lang w:val="az-Latn-AZ"/>
        </w:rPr>
      </w:r>
      <w:r>
        <w:rPr>
          <w:rFonts w:asciiTheme="minorHAnsi" w:hAnsiTheme="minorHAnsi" w:cstheme="minorHAnsi"/>
          <w:sz w:val="20"/>
          <w:lang w:val="az-Latn-AZ"/>
        </w:rPr>
        <w:pict w14:anchorId="4AD56C0D">
          <v:group id="_x0000_s2644" style="width:481.9pt;height:28.45pt;mso-position-horizontal-relative:char;mso-position-vertical-relative:line" coordsize="9638,569">
            <v:rect id="_x0000_s2645" style="position:absolute;width:9638;height:569" fillcolor="#011e41" stroked="f"/>
            <v:rect id="_x0000_s2646" style="position:absolute;left:276;top:186;width:7;height:200" fillcolor="#236092" stroked="f"/>
            <v:shape id="_x0000_s2647" type="#_x0000_t202" style="position:absolute;width:9638;height:569" filled="f" stroked="f">
              <v:textbox inset="0,0,0,0">
                <w:txbxContent>
                  <w:p w14:paraId="4AD56F36" w14:textId="77777777" w:rsidR="004E7089" w:rsidRPr="00431CDC" w:rsidRDefault="00A0708C">
                    <w:pPr>
                      <w:spacing w:before="121"/>
                      <w:ind w:left="567"/>
                      <w:rPr>
                        <w:rFonts w:ascii="Arial"/>
                        <w:b/>
                        <w:sz w:val="28"/>
                        <w:lang w:val="az-Latn-AZ"/>
                      </w:rPr>
                    </w:pPr>
                    <w:bookmarkStart w:id="21" w:name="_bookmark21"/>
                    <w:bookmarkEnd w:id="21"/>
                    <w:r w:rsidRPr="00431CDC">
                      <w:rPr>
                        <w:rFonts w:ascii="Arial"/>
                        <w:b/>
                        <w:color w:val="FFFFFF"/>
                        <w:w w:val="115"/>
                        <w:sz w:val="28"/>
                        <w:lang w:val="az-Latn-AZ"/>
                      </w:rPr>
                      <w:t>H</w:t>
                    </w:r>
                    <w:r w:rsidRPr="00431CDC">
                      <w:rPr>
                        <w:rFonts w:ascii="Arial"/>
                        <w:b/>
                        <w:color w:val="FFFFFF"/>
                        <w:w w:val="115"/>
                        <w:sz w:val="28"/>
                        <w:lang w:val="az-Latn-AZ"/>
                      </w:rPr>
                      <w:t>ə</w:t>
                    </w:r>
                    <w:r w:rsidRPr="00431CDC">
                      <w:rPr>
                        <w:rFonts w:ascii="Arial"/>
                        <w:b/>
                        <w:color w:val="FFFFFF"/>
                        <w:w w:val="115"/>
                        <w:sz w:val="28"/>
                        <w:lang w:val="az-Latn-AZ"/>
                      </w:rPr>
                      <w:t>r</w:t>
                    </w:r>
                    <w:r w:rsidRPr="00431CDC">
                      <w:rPr>
                        <w:rFonts w:ascii="Arial"/>
                        <w:b/>
                        <w:color w:val="FFFFFF"/>
                        <w:w w:val="115"/>
                        <w:sz w:val="28"/>
                        <w:lang w:val="az-Latn-AZ"/>
                      </w:rPr>
                      <w:t>ə</w:t>
                    </w:r>
                    <w:r w:rsidRPr="00431CDC">
                      <w:rPr>
                        <w:rFonts w:ascii="Arial"/>
                        <w:b/>
                        <w:color w:val="FFFFFF"/>
                        <w:w w:val="115"/>
                        <w:sz w:val="28"/>
                        <w:lang w:val="az-Latn-AZ"/>
                      </w:rPr>
                      <w:t>katdan n</w:t>
                    </w:r>
                    <w:r w:rsidRPr="00431CDC">
                      <w:rPr>
                        <w:rFonts w:ascii="Arial"/>
                        <w:b/>
                        <w:color w:val="FFFFFF"/>
                        <w:w w:val="115"/>
                        <w:sz w:val="28"/>
                        <w:lang w:val="az-Latn-AZ"/>
                      </w:rPr>
                      <w:t>ü</w:t>
                    </w:r>
                    <w:r w:rsidRPr="00431CDC">
                      <w:rPr>
                        <w:rFonts w:ascii="Arial"/>
                        <w:b/>
                        <w:color w:val="FFFFFF"/>
                        <w:w w:val="115"/>
                        <w:sz w:val="28"/>
                        <w:lang w:val="az-Latn-AZ"/>
                      </w:rPr>
                      <w:t>mun</w:t>
                    </w:r>
                    <w:r w:rsidRPr="00431CDC">
                      <w:rPr>
                        <w:rFonts w:ascii="Arial"/>
                        <w:b/>
                        <w:color w:val="FFFFFF"/>
                        <w:w w:val="115"/>
                        <w:sz w:val="28"/>
                        <w:lang w:val="az-Latn-AZ"/>
                      </w:rPr>
                      <w:t>ə</w:t>
                    </w:r>
                    <w:r w:rsidRPr="00431CDC">
                      <w:rPr>
                        <w:rFonts w:ascii="Arial"/>
                        <w:b/>
                        <w:color w:val="FFFFFF"/>
                        <w:w w:val="115"/>
                        <w:sz w:val="28"/>
                        <w:lang w:val="az-Latn-AZ"/>
                      </w:rPr>
                      <w:t>l</w:t>
                    </w:r>
                    <w:r w:rsidRPr="00431CDC">
                      <w:rPr>
                        <w:rFonts w:ascii="Arial"/>
                        <w:b/>
                        <w:color w:val="FFFFFF"/>
                        <w:w w:val="115"/>
                        <w:sz w:val="28"/>
                        <w:lang w:val="az-Latn-AZ"/>
                      </w:rPr>
                      <w:t>ə</w:t>
                    </w:r>
                    <w:r w:rsidRPr="00431CDC">
                      <w:rPr>
                        <w:rFonts w:ascii="Arial"/>
                        <w:b/>
                        <w:color w:val="FFFFFF"/>
                        <w:w w:val="115"/>
                        <w:sz w:val="28"/>
                        <w:lang w:val="az-Latn-AZ"/>
                      </w:rPr>
                      <w:t>r</w:t>
                    </w:r>
                  </w:p>
                </w:txbxContent>
              </v:textbox>
            </v:shape>
            <w10:anchorlock/>
          </v:group>
        </w:pict>
      </w:r>
    </w:p>
    <w:p w14:paraId="4AD55FAC" w14:textId="77777777" w:rsidR="004E7089" w:rsidRPr="004E3C5E" w:rsidRDefault="004E7089">
      <w:pPr>
        <w:pStyle w:val="BodyText"/>
        <w:spacing w:before="5"/>
        <w:rPr>
          <w:rFonts w:asciiTheme="minorHAnsi" w:hAnsiTheme="minorHAnsi" w:cstheme="minorHAnsi"/>
          <w:sz w:val="21"/>
          <w:lang w:val="az-Latn-AZ"/>
        </w:rPr>
      </w:pPr>
    </w:p>
    <w:p w14:paraId="4AD55FAD" w14:textId="77777777" w:rsidR="004E7089" w:rsidRPr="004E3C5E" w:rsidRDefault="00A0708C">
      <w:pPr>
        <w:pStyle w:val="Heading6"/>
        <w:spacing w:before="108"/>
        <w:ind w:left="1143" w:right="2406" w:hanging="7"/>
        <w:rPr>
          <w:rFonts w:asciiTheme="minorHAnsi" w:hAnsiTheme="minorHAnsi" w:cstheme="minorHAnsi"/>
          <w:lang w:val="az-Latn-AZ"/>
        </w:rPr>
      </w:pPr>
      <w:r w:rsidRPr="004E3C5E">
        <w:rPr>
          <w:rFonts w:asciiTheme="minorHAnsi" w:hAnsiTheme="minorHAnsi" w:cstheme="minorHAnsi"/>
          <w:color w:val="011E41"/>
          <w:lang w:val="az-Latn-AZ"/>
        </w:rPr>
        <w:t>Malavi Qızıl Xaç Cəmiyyətinin strateji planına icmaların cəlb olunmasının inteqrasiyası heyətə bir mesaj göndərir</w:t>
      </w:r>
    </w:p>
    <w:p w14:paraId="4AD55FAE" w14:textId="77777777" w:rsidR="004E7089" w:rsidRPr="004E3C5E" w:rsidRDefault="00A0708C">
      <w:pPr>
        <w:pStyle w:val="BodyText"/>
        <w:spacing w:before="166" w:line="232" w:lineRule="auto"/>
        <w:ind w:left="1135" w:right="1117" w:firstLine="3"/>
        <w:jc w:val="both"/>
        <w:rPr>
          <w:rFonts w:asciiTheme="minorHAnsi" w:hAnsiTheme="minorHAnsi" w:cstheme="minorHAnsi"/>
          <w:lang w:val="az-Latn-AZ"/>
        </w:rPr>
      </w:pPr>
      <w:r w:rsidRPr="004E3C5E">
        <w:rPr>
          <w:rFonts w:asciiTheme="minorHAnsi" w:hAnsiTheme="minorHAnsi" w:cstheme="minorHAnsi"/>
          <w:lang w:val="az-Latn-AZ"/>
        </w:rPr>
        <w:t>Malavi Qızıl Xaç Cəmiyyəti icmaların cəlb olunmasını və cavabdehliyi təşkilat miqyasında iş üslubu kimi tətbiq etmək üçün transformasiya dövründən keçdi. İcmaların cəlb olunması proqramın keyfiyyəti ilə əlaqələndirildi və yeni Planlaşdırma, Keyfiyyət, Öyrənmə şöbəsinə daxil edildi.  Rəhbərlik 2019-2021 illər üzrə Strateji Plana icmalar qarşısında cavabdehliyə dair artırılmış öhdəlikləri daxil etdi.  Bu, artıq bu yanaşmanın önəmin artırdı və heyət üzvləri onu öz işlərinə inteqrasiya etməyə daha həvəsli oldular. Bir proqram meneceri açıqladı: "Proqramlar strateji plan olmadan irəli gedə bilməz və biz buna icmaların cəlb olunması və cavabdehliyi daxil edirik. Beləliklə, hazırda diqqət buna yönəlib və biz bunu proqramlarımızda əks etdirə bilirik". Yüksək səviyyəli rəhbərlik bildirdi ki,  Milli Cəmiyyətin bütövlüyünə töhfə verdiyinə görə, icmanın cavabdehliyi üzrə öhdəlikləri artırmağa yönəliblər.</w:t>
      </w:r>
    </w:p>
    <w:p w14:paraId="4AD55FAF" w14:textId="77777777" w:rsidR="004E7089" w:rsidRPr="004E3C5E" w:rsidRDefault="004E7089">
      <w:pPr>
        <w:pStyle w:val="BodyText"/>
        <w:spacing w:before="3"/>
        <w:rPr>
          <w:rFonts w:asciiTheme="minorHAnsi" w:hAnsiTheme="minorHAnsi" w:cstheme="minorHAnsi"/>
          <w:sz w:val="28"/>
          <w:lang w:val="az-Latn-AZ"/>
        </w:rPr>
      </w:pPr>
    </w:p>
    <w:p w14:paraId="4AD55FB0" w14:textId="77777777" w:rsidR="004E7089" w:rsidRPr="004E3C5E" w:rsidRDefault="00A0708C">
      <w:pPr>
        <w:pStyle w:val="Heading6"/>
        <w:ind w:left="1138" w:right="1101" w:hanging="5"/>
        <w:rPr>
          <w:rFonts w:asciiTheme="minorHAnsi" w:hAnsiTheme="minorHAnsi" w:cstheme="minorHAnsi"/>
          <w:lang w:val="az-Latn-AZ"/>
        </w:rPr>
      </w:pPr>
      <w:r w:rsidRPr="004E3C5E">
        <w:rPr>
          <w:rFonts w:asciiTheme="minorHAnsi" w:hAnsiTheme="minorHAnsi" w:cstheme="minorHAnsi"/>
          <w:color w:val="011E41"/>
          <w:lang w:val="az-Latn-AZ"/>
        </w:rPr>
        <w:t>Myanma Qızıl Xaç Cəmiyyəti cavabdehlik üzrə minimum standartları bütün təşkilata inteqrasiya edir</w:t>
      </w:r>
    </w:p>
    <w:p w14:paraId="4AD55FB1" w14:textId="54553918" w:rsidR="004E7089" w:rsidRPr="004E3C5E" w:rsidRDefault="00A0708C">
      <w:pPr>
        <w:pStyle w:val="BodyText"/>
        <w:spacing w:before="166" w:line="232" w:lineRule="auto"/>
        <w:ind w:left="1135" w:right="1102" w:hanging="14"/>
        <w:jc w:val="both"/>
        <w:rPr>
          <w:rFonts w:asciiTheme="minorHAnsi" w:hAnsiTheme="minorHAnsi" w:cstheme="minorHAnsi"/>
          <w:lang w:val="az-Latn-AZ"/>
        </w:rPr>
      </w:pPr>
      <w:r w:rsidRPr="004E3C5E">
        <w:rPr>
          <w:rFonts w:asciiTheme="minorHAnsi" w:hAnsiTheme="minorHAnsi" w:cstheme="minorHAnsi"/>
          <w:lang w:val="az-Latn-AZ"/>
        </w:rPr>
        <w:t xml:space="preserve">Myanma Qızıl Xaç Cəmiyyəti (MQXC) öz strateji planına aşağıdakı məqsədi daxil edib: "bütün proqramlar cavabdehlik üzrə minimum standartlara əsaslanan icmanın cəlb olunması komponentini ehtiva etməlidir". Myanma Qızıl Xaç Cəmiyyəti bunu icra etmək üçün bütün təşkilatın dəstəyini qazanmaq məqsədilə, bütün şöbələrdən və bölmələrdən, o cümlədən proqramların və fəaliyyətlərin həyata keçirilməsinə cəlb olunmayan bölmələrdən insanları bir araya gətirən bir seminar təşkil etdi.  Strateji planla yanaşı, icmaların cəlb olunması hazırda Myanma Qızıl Xaç Cəmiyyətinin çərçivələrinə, alətlərinə və təlimatlarına, o cümlədən Milli Cəmiyyətin Tərəfdaşlıq Çərçivəsinə, PMQH Çərçivəsi və alətlərinə, Kommunikasiya Siyasətinə, Fəlakətlərin İdarəedilməsi üzrə SƏP-ə və cavabvermə alətlərinə, təlim paketlərinə, icma əsaslı proqram təlimatına və bölmə planlarına və hesabat formalarına inteqrasiya olunub. </w:t>
      </w:r>
      <w:hyperlink r:id="rId179" w:history="1">
        <w:r w:rsidRPr="004E3C5E">
          <w:rPr>
            <w:rFonts w:asciiTheme="minorHAnsi" w:hAnsiTheme="minorHAnsi" w:cstheme="minorHAnsi"/>
            <w:u w:val="single" w:color="F5333F"/>
            <w:lang w:val="az-Latn-AZ"/>
          </w:rPr>
          <w:t>Tam hesabatı</w:t>
        </w:r>
      </w:hyperlink>
      <w:r w:rsidRPr="004E3C5E">
        <w:rPr>
          <w:rFonts w:asciiTheme="minorHAnsi" w:hAnsiTheme="minorHAnsi" w:cstheme="minorHAnsi"/>
          <w:lang w:val="az-Latn-AZ"/>
        </w:rPr>
        <w:t xml:space="preserve"> oxuyun</w:t>
      </w:r>
      <w:r w:rsidRPr="00431CDC">
        <w:rPr>
          <w:rFonts w:asciiTheme="minorHAnsi" w:hAnsiTheme="minorHAnsi" w:cstheme="minorHAnsi"/>
          <w:color w:val="F5333F"/>
          <w:sz w:val="20"/>
          <w:szCs w:val="32"/>
          <w:vertAlign w:val="superscript"/>
          <w:lang w:val="az-Latn-AZ"/>
        </w:rPr>
        <w:t>26</w:t>
      </w:r>
      <w:r w:rsidRPr="004E3C5E">
        <w:rPr>
          <w:rFonts w:asciiTheme="minorHAnsi" w:hAnsiTheme="minorHAnsi" w:cstheme="minorHAnsi"/>
          <w:lang w:val="az-Latn-AZ"/>
        </w:rPr>
        <w:t>.</w:t>
      </w:r>
    </w:p>
    <w:p w14:paraId="4AD55FB2" w14:textId="77777777" w:rsidR="004E7089" w:rsidRPr="004E3C5E" w:rsidRDefault="004E7089">
      <w:pPr>
        <w:pStyle w:val="BodyText"/>
        <w:spacing w:before="3"/>
        <w:rPr>
          <w:rFonts w:asciiTheme="minorHAnsi" w:hAnsiTheme="minorHAnsi" w:cstheme="minorHAnsi"/>
          <w:sz w:val="28"/>
          <w:lang w:val="az-Latn-AZ"/>
        </w:rPr>
      </w:pPr>
    </w:p>
    <w:p w14:paraId="4AD55FB3" w14:textId="77777777" w:rsidR="004E7089" w:rsidRPr="004E3C5E" w:rsidRDefault="00A0708C">
      <w:pPr>
        <w:pStyle w:val="Heading6"/>
        <w:ind w:left="1139" w:right="1101" w:hanging="3"/>
        <w:rPr>
          <w:rFonts w:asciiTheme="minorHAnsi" w:hAnsiTheme="minorHAnsi" w:cstheme="minorHAnsi"/>
          <w:lang w:val="az-Latn-AZ"/>
        </w:rPr>
      </w:pPr>
      <w:r w:rsidRPr="004E3C5E">
        <w:rPr>
          <w:rFonts w:asciiTheme="minorHAnsi" w:hAnsiTheme="minorHAnsi" w:cstheme="minorHAnsi"/>
          <w:color w:val="011E41"/>
          <w:lang w:val="az-Latn-AZ"/>
        </w:rPr>
        <w:t>İcmaların cəlb olunmasının IFRC və BQXK-nin təlimatlarına inteqrasiyası</w:t>
      </w:r>
    </w:p>
    <w:p w14:paraId="4AD55FB4" w14:textId="7D102625" w:rsidR="004E7089" w:rsidRPr="004E3C5E" w:rsidRDefault="00000000">
      <w:pPr>
        <w:pStyle w:val="BodyText"/>
        <w:spacing w:before="166" w:line="232" w:lineRule="auto"/>
        <w:ind w:left="1135" w:right="1134" w:firstLine="5"/>
        <w:jc w:val="both"/>
        <w:rPr>
          <w:rFonts w:asciiTheme="minorHAnsi" w:hAnsiTheme="minorHAnsi" w:cstheme="minorHAnsi"/>
          <w:lang w:val="az-Latn-AZ"/>
        </w:rPr>
      </w:pPr>
      <w:hyperlink r:id="rId180" w:history="1">
        <w:r w:rsidR="00A0708C" w:rsidRPr="004E3C5E">
          <w:rPr>
            <w:rFonts w:asciiTheme="minorHAnsi" w:hAnsiTheme="minorHAnsi" w:cstheme="minorHAnsi"/>
            <w:u w:val="single" w:color="F5333F"/>
            <w:lang w:val="az-Latn-AZ"/>
          </w:rPr>
          <w:t>IFRC-nin Sahə Menecerləri üçün Təhlükəsiz və Ləyaqətli Dəfn üzrə İcra Təlimatı</w:t>
        </w:r>
      </w:hyperlink>
      <w:r w:rsidR="00A0708C" w:rsidRPr="002D6021">
        <w:rPr>
          <w:rFonts w:asciiTheme="minorHAnsi" w:hAnsiTheme="minorHAnsi" w:cstheme="minorHAnsi"/>
          <w:color w:val="F5333F"/>
          <w:sz w:val="20"/>
          <w:szCs w:val="32"/>
          <w:vertAlign w:val="superscript"/>
          <w:lang w:val="az-Latn-AZ"/>
        </w:rPr>
        <w:t xml:space="preserve">27 </w:t>
      </w:r>
      <w:r w:rsidR="00A0708C" w:rsidRPr="004E3C5E">
        <w:rPr>
          <w:rFonts w:asciiTheme="minorHAnsi" w:hAnsiTheme="minorHAnsi" w:cstheme="minorHAnsi"/>
          <w:lang w:val="az-Latn-AZ"/>
        </w:rPr>
        <w:t xml:space="preserve">və </w:t>
      </w:r>
      <w:hyperlink r:id="rId181" w:history="1">
        <w:r w:rsidR="00A0708C" w:rsidRPr="004E3C5E">
          <w:rPr>
            <w:rFonts w:asciiTheme="minorHAnsi" w:hAnsiTheme="minorHAnsi" w:cstheme="minorHAnsi"/>
            <w:u w:val="single" w:color="F5333F"/>
            <w:lang w:val="az-Latn-AZ"/>
          </w:rPr>
          <w:t>BQXK-nin Ailə Əlaqələrinin Bərpası</w:t>
        </w:r>
      </w:hyperlink>
      <w:hyperlink r:id="rId182" w:history="1">
        <w:r w:rsidR="00A0708C" w:rsidRPr="004E3C5E">
          <w:rPr>
            <w:rFonts w:asciiTheme="minorHAnsi" w:hAnsiTheme="minorHAnsi" w:cstheme="minorHAnsi"/>
            <w:u w:val="single" w:color="F5333F"/>
            <w:lang w:val="az-Latn-AZ"/>
          </w:rPr>
          <w:t xml:space="preserve"> üzrə Strategiyası</w:t>
        </w:r>
      </w:hyperlink>
      <w:r w:rsidR="00A0708C" w:rsidRPr="00431CDC">
        <w:rPr>
          <w:rFonts w:asciiTheme="minorHAnsi" w:hAnsiTheme="minorHAnsi" w:cstheme="minorHAnsi"/>
          <w:color w:val="F5333F"/>
          <w:sz w:val="20"/>
          <w:szCs w:val="32"/>
          <w:vertAlign w:val="superscript"/>
          <w:lang w:val="az-Latn-AZ"/>
        </w:rPr>
        <w:t>28</w:t>
      </w:r>
      <w:r w:rsidR="00A0708C" w:rsidRPr="004E3C5E">
        <w:rPr>
          <w:rFonts w:asciiTheme="minorHAnsi" w:hAnsiTheme="minorHAnsi" w:cstheme="minorHAnsi"/>
          <w:lang w:val="az-Latn-AZ"/>
        </w:rPr>
        <w:t xml:space="preserve"> icmaların cəlb olunması və cavabdehliyin digər texniki sektorun təlimatlarına və resurslarına yaxşı şəkildə inteqrasiya olunduğunu göstərən faydalı nümunələrdir. ICC heyəti Qərbi Afrika və Konqo Demokratik Respublikasında Ebolaya cavabvermə tədbirlərindən öyrənilmiş dərslərdən yararlanaraq, Təhlükəsiz və Ləyaqətli Dəfn təlimatlarının hazırlanmasına öz töhfəsini verib. İcmaların cəlb olunmasının əhəmiyyəti bütövlüklə inteqrasiya edilir və icmanın cəlb olunması və Təhlükəsiz və Ləyaqətli Dəfn üzrə heyətə icmaların cəlb olunmasına məsul bir şəxsin daxil edilməsinə dair konkret bölmələr mövcuddur.  BQXK-nin Ailə Əlaqələrinin Bərpası üzrə Strategiyası icmanın iştirakını əsas imkanlarından biri kimi özündə ehtiva edir və xidmətlərin təsirə məruz qalan insanlarla birlikdə çevik şəkildə hazırlanmalı və təqdim edilməli olduğunu göstərir. </w:t>
      </w:r>
    </w:p>
    <w:p w14:paraId="4AD55FB5" w14:textId="77777777" w:rsidR="004E7089" w:rsidRPr="004E3C5E" w:rsidRDefault="004E7089">
      <w:pPr>
        <w:spacing w:line="232" w:lineRule="auto"/>
        <w:jc w:val="both"/>
        <w:rPr>
          <w:rFonts w:asciiTheme="minorHAnsi" w:hAnsiTheme="minorHAnsi" w:cstheme="minorHAnsi"/>
          <w:lang w:val="az-Latn-AZ"/>
        </w:rPr>
        <w:sectPr w:rsidR="004E7089" w:rsidRPr="004E3C5E">
          <w:pgSz w:w="11910" w:h="16840"/>
          <w:pgMar w:top="1120" w:right="0" w:bottom="1040" w:left="0" w:header="0" w:footer="849" w:gutter="0"/>
          <w:cols w:space="720"/>
        </w:sectPr>
      </w:pPr>
    </w:p>
    <w:p w14:paraId="4AD55FB6" w14:textId="77777777" w:rsidR="004E7089" w:rsidRPr="004E3C5E" w:rsidRDefault="004E7089">
      <w:pPr>
        <w:pStyle w:val="BodyText"/>
        <w:spacing w:before="10"/>
        <w:rPr>
          <w:rFonts w:asciiTheme="minorHAnsi" w:hAnsiTheme="minorHAnsi" w:cstheme="minorHAnsi"/>
          <w:sz w:val="16"/>
          <w:lang w:val="az-Latn-AZ"/>
        </w:rPr>
      </w:pPr>
    </w:p>
    <w:p w14:paraId="4AD55FB7" w14:textId="77777777" w:rsidR="004E7089" w:rsidRPr="004E3C5E" w:rsidRDefault="00000000">
      <w:pPr>
        <w:pStyle w:val="Heading6"/>
        <w:spacing w:before="109"/>
        <w:ind w:left="1110" w:right="1101" w:firstLine="23"/>
        <w:rPr>
          <w:rFonts w:asciiTheme="minorHAnsi" w:hAnsiTheme="minorHAnsi" w:cstheme="minorHAnsi"/>
          <w:lang w:val="az-Latn-AZ"/>
        </w:rPr>
      </w:pPr>
      <w:r>
        <w:rPr>
          <w:rFonts w:asciiTheme="minorHAnsi" w:hAnsiTheme="minorHAnsi" w:cstheme="minorHAnsi"/>
          <w:lang w:val="az-Latn-AZ"/>
        </w:rPr>
        <w:pict w14:anchorId="4AD56C0E">
          <v:group id="_x0000_s2648" style="position:absolute;left:0;text-align:left;margin-left:0;margin-top:-12pt;width:595.3pt;height:450pt;z-index:-251699200;mso-position-horizontal-relative:page" coordorigin=",-240" coordsize="11906,9000">
            <v:shape id="_x0000_s2649" style="position:absolute;top:-240;width:11906;height:1804" coordorigin=",-240" coordsize="11906,1804" path="m11906,-240l,-240,,409r,34l,819r,745l11906,1564r,-745l11906,443r,-34l11906,-240xe" fillcolor="#ececec" stroked="f">
              <v:path arrowok="t"/>
            </v:shape>
            <v:shape id="_x0000_s2650" style="position:absolute;top:1236;width:11906;height:7524" coordorigin=",1236" coordsize="11906,7524" path="m11906,1236l,1236r,814l,2774,,8759r11906,l11906,2050r,-814xe" fillcolor="#ececec" stroked="f">
              <v:path arrowok="t"/>
            </v:shape>
            <v:rect id="_x0000_s2651" style="position:absolute;top:-238;width:908;height:681" fillcolor="#9d9e9e" stroked="f"/>
            <w10:wrap anchorx="page"/>
          </v:group>
        </w:pict>
      </w:r>
      <w:r w:rsidR="00A0708C" w:rsidRPr="004E3C5E">
        <w:rPr>
          <w:rFonts w:asciiTheme="minorHAnsi" w:hAnsiTheme="minorHAnsi" w:cstheme="minorHAnsi"/>
          <w:color w:val="011E41"/>
          <w:lang w:val="az-Latn-AZ"/>
        </w:rPr>
        <w:t>İNSTİTUSİONALLAŞDIRMANIN ÖLÇÜLMƏSİ ÜÇÜN İCMALARIN CƏLB OLUNMASI VƏ CAVABDEHLİK ÜZRƏ GÖSTƏRİCİLƏR</w:t>
      </w:r>
    </w:p>
    <w:p w14:paraId="4AD55FB8" w14:textId="77777777" w:rsidR="004E7089" w:rsidRPr="004E3C5E" w:rsidRDefault="00A0708C">
      <w:pPr>
        <w:spacing w:before="159"/>
        <w:ind w:left="1139"/>
        <w:rPr>
          <w:rFonts w:asciiTheme="minorHAnsi" w:hAnsiTheme="minorHAnsi" w:cstheme="minorHAnsi"/>
          <w:sz w:val="19"/>
          <w:lang w:val="az-Latn-AZ"/>
        </w:rPr>
      </w:pPr>
      <w:r w:rsidRPr="004E3C5E">
        <w:rPr>
          <w:rFonts w:asciiTheme="minorHAnsi" w:hAnsiTheme="minorHAnsi" w:cstheme="minorHAnsi"/>
          <w:i/>
          <w:sz w:val="19"/>
          <w:lang w:val="az-Latn-AZ"/>
        </w:rPr>
        <w:t xml:space="preserve">(Daha çox seçim üçün bax: </w:t>
      </w:r>
      <w:hyperlink r:id="rId183" w:history="1">
        <w:r w:rsidRPr="004E3C5E">
          <w:rPr>
            <w:rFonts w:asciiTheme="minorHAnsi" w:hAnsiTheme="minorHAnsi" w:cstheme="minorHAnsi"/>
            <w:sz w:val="19"/>
            <w:u w:val="single" w:color="F5333F"/>
            <w:lang w:val="az-Latn-AZ"/>
          </w:rPr>
          <w:t>Alət 7: İCC üzrə Monitorinq və Qiymətləndirmə aləti)</w:t>
        </w:r>
      </w:hyperlink>
    </w:p>
    <w:p w14:paraId="4AD55FB9" w14:textId="77777777" w:rsidR="004E7089" w:rsidRPr="004E3C5E" w:rsidRDefault="00A0708C">
      <w:pPr>
        <w:pStyle w:val="BodyText"/>
        <w:spacing w:before="169" w:line="232" w:lineRule="auto"/>
        <w:ind w:left="1135" w:right="1128" w:hanging="14"/>
        <w:jc w:val="both"/>
        <w:rPr>
          <w:rFonts w:asciiTheme="minorHAnsi" w:hAnsiTheme="minorHAnsi" w:cstheme="minorHAnsi"/>
          <w:lang w:val="az-Latn-AZ"/>
        </w:rPr>
      </w:pPr>
      <w:r w:rsidRPr="004E3C5E">
        <w:rPr>
          <w:rFonts w:asciiTheme="minorHAnsi" w:hAnsiTheme="minorHAnsi" w:cstheme="minorHAnsi"/>
          <w:lang w:val="az-Latn-AZ"/>
        </w:rPr>
        <w:t xml:space="preserve">Bu, institusionallaşdırmanın ölçülməsi, o cümlədən əsas fəaliyyət göstəricilərinin seçilməsi üçün göstəricilərin siyahısıdır.  Bunların hamısının istifadə edilməsinə ehtiyac yoxdur, lakin icma üzvlərinin nöqteyi-nəzərindən fəaliyyət səmərəliliyinə nəzarət edən bəzi göstəriciləri daxil etməyə çalışın.  İcma üzvlərindən toplanılmış məlumatlar cinsə, yaşa və əlilliyə görə (ən azı) təsnifləşdirilməlidir ki, boşluqlar müəyyən edilə bilsin. </w:t>
      </w:r>
    </w:p>
    <w:p w14:paraId="4AD55FBA" w14:textId="77777777" w:rsidR="004E7089" w:rsidRPr="004E3C5E" w:rsidRDefault="00A0708C">
      <w:pPr>
        <w:spacing w:before="195"/>
        <w:ind w:left="1140"/>
        <w:jc w:val="both"/>
        <w:rPr>
          <w:rFonts w:asciiTheme="minorHAnsi" w:hAnsiTheme="minorHAnsi" w:cstheme="minorHAnsi"/>
          <w:b/>
          <w:sz w:val="19"/>
          <w:lang w:val="az-Latn-AZ"/>
        </w:rPr>
      </w:pPr>
      <w:r w:rsidRPr="004E3C5E">
        <w:rPr>
          <w:rFonts w:asciiTheme="minorHAnsi" w:hAnsiTheme="minorHAnsi" w:cstheme="minorHAnsi"/>
          <w:b/>
          <w:sz w:val="19"/>
          <w:lang w:val="az-Latn-AZ"/>
        </w:rPr>
        <w:t>Əsas fəaliyyət göstəriciləri</w:t>
      </w:r>
    </w:p>
    <w:p w14:paraId="4AD55FBB" w14:textId="77777777" w:rsidR="004E7089" w:rsidRPr="004E3C5E" w:rsidRDefault="00A0708C">
      <w:pPr>
        <w:pStyle w:val="ListParagraph"/>
        <w:numPr>
          <w:ilvl w:val="0"/>
          <w:numId w:val="46"/>
        </w:numPr>
        <w:tabs>
          <w:tab w:val="left" w:pos="1250"/>
        </w:tabs>
        <w:spacing w:before="187" w:line="232" w:lineRule="auto"/>
        <w:ind w:left="1255" w:right="1632" w:hanging="176"/>
        <w:rPr>
          <w:rFonts w:asciiTheme="minorHAnsi" w:hAnsiTheme="minorHAnsi" w:cstheme="minorHAnsi"/>
          <w:sz w:val="19"/>
          <w:lang w:val="az-Latn-AZ"/>
        </w:rPr>
      </w:pPr>
      <w:r w:rsidRPr="004E3C5E">
        <w:rPr>
          <w:rFonts w:asciiTheme="minorHAnsi" w:hAnsiTheme="minorHAnsi" w:cstheme="minorHAnsi"/>
          <w:sz w:val="19"/>
          <w:lang w:val="az-Latn-AZ"/>
        </w:rPr>
        <w:t>Milli Cəmiyyət tərəfindən təmin edilən dəstəyin hazırda onların ən vacib ehtiyaclarını ödədiyini düşünən icma üzvlərinin faiz göstəricisi</w:t>
      </w:r>
    </w:p>
    <w:p w14:paraId="4AD55FBC" w14:textId="77777777" w:rsidR="004E7089" w:rsidRPr="004E3C5E" w:rsidRDefault="00A0708C">
      <w:pPr>
        <w:pStyle w:val="ListParagraph"/>
        <w:numPr>
          <w:ilvl w:val="0"/>
          <w:numId w:val="46"/>
        </w:numPr>
        <w:tabs>
          <w:tab w:val="left" w:pos="1250"/>
        </w:tabs>
        <w:spacing w:line="232" w:lineRule="auto"/>
        <w:ind w:left="1249" w:right="1673" w:hanging="170"/>
        <w:rPr>
          <w:rFonts w:asciiTheme="minorHAnsi" w:hAnsiTheme="minorHAnsi" w:cstheme="minorHAnsi"/>
          <w:sz w:val="19"/>
          <w:lang w:val="az-Latn-AZ"/>
        </w:rPr>
      </w:pPr>
      <w:r w:rsidRPr="004E3C5E">
        <w:rPr>
          <w:rFonts w:asciiTheme="minorHAnsi" w:hAnsiTheme="minorHAnsi" w:cstheme="minorHAnsi"/>
          <w:sz w:val="19"/>
          <w:lang w:val="az-Latn-AZ"/>
        </w:rPr>
        <w:t>Dəstək göstərərkən Milli Cəmiyyətin onların fikirlərini nəzərə aldığını düşünən icma üzvlərinin faiz göstəricisi</w:t>
      </w:r>
    </w:p>
    <w:p w14:paraId="4AD55FBD" w14:textId="77777777" w:rsidR="004E7089" w:rsidRPr="004E3C5E" w:rsidRDefault="00A0708C">
      <w:pPr>
        <w:pStyle w:val="ListParagraph"/>
        <w:numPr>
          <w:ilvl w:val="0"/>
          <w:numId w:val="46"/>
        </w:numPr>
        <w:tabs>
          <w:tab w:val="left" w:pos="1250"/>
        </w:tabs>
        <w:spacing w:line="232" w:lineRule="auto"/>
        <w:ind w:left="1255" w:right="1463" w:hanging="176"/>
        <w:rPr>
          <w:rFonts w:asciiTheme="minorHAnsi" w:hAnsiTheme="minorHAnsi" w:cstheme="minorHAnsi"/>
          <w:sz w:val="19"/>
          <w:lang w:val="az-Latn-AZ"/>
        </w:rPr>
      </w:pPr>
      <w:r w:rsidRPr="004E3C5E">
        <w:rPr>
          <w:rFonts w:asciiTheme="minorHAnsi" w:hAnsiTheme="minorHAnsi" w:cstheme="minorHAnsi"/>
          <w:sz w:val="19"/>
          <w:lang w:val="az-Latn-AZ"/>
        </w:rPr>
        <w:t>Milli Cəmiyyətin icmaların cəlb olunması üzrə tədbirlərə və büdcəyə malik proqramlarının və əməliyyatlarının (məsələn, məlumatların paylaşılması, iştirak və rəylə bağlı fəaliyyətlər) faiz göstəricisi</w:t>
      </w:r>
    </w:p>
    <w:p w14:paraId="4AD55FBE" w14:textId="77777777" w:rsidR="004E7089" w:rsidRPr="004E3C5E" w:rsidRDefault="00A0708C">
      <w:pPr>
        <w:pStyle w:val="ListParagraph"/>
        <w:numPr>
          <w:ilvl w:val="0"/>
          <w:numId w:val="46"/>
        </w:numPr>
        <w:tabs>
          <w:tab w:val="left" w:pos="1250"/>
        </w:tabs>
        <w:spacing w:line="232" w:lineRule="auto"/>
        <w:ind w:left="1249" w:right="1430" w:hanging="170"/>
        <w:rPr>
          <w:rFonts w:asciiTheme="minorHAnsi" w:hAnsiTheme="minorHAnsi" w:cstheme="minorHAnsi"/>
          <w:sz w:val="19"/>
          <w:lang w:val="az-Latn-AZ"/>
        </w:rPr>
      </w:pPr>
      <w:r w:rsidRPr="004E3C5E">
        <w:rPr>
          <w:rFonts w:asciiTheme="minorHAnsi" w:hAnsiTheme="minorHAnsi" w:cstheme="minorHAnsi"/>
          <w:sz w:val="19"/>
          <w:lang w:val="az-Latn-AZ"/>
        </w:rPr>
        <w:t xml:space="preserve">İCC üçün Hərəkat səviyyəsində öhdəliklər və ya minimum tədbirləri (məsələn, fəlakətlərə cavabvermə, səhiyyə xidməti, gender, müdafiə, məlumatlandırma və işçilərin və könüllülərin idarəedilməsi) ehtiva edən Milli Cəmiyyət siyasətlərinin, strategiyalarının və prosedurlarının faiz göstəricisi </w:t>
      </w:r>
    </w:p>
    <w:p w14:paraId="4AD55FBF" w14:textId="77777777" w:rsidR="004E7089" w:rsidRPr="004E3C5E" w:rsidRDefault="00A0708C">
      <w:pPr>
        <w:spacing w:before="195"/>
        <w:ind w:left="1143"/>
        <w:jc w:val="both"/>
        <w:rPr>
          <w:rFonts w:asciiTheme="minorHAnsi" w:hAnsiTheme="minorHAnsi" w:cstheme="minorHAnsi"/>
          <w:b/>
          <w:sz w:val="19"/>
          <w:lang w:val="az-Latn-AZ"/>
        </w:rPr>
      </w:pPr>
      <w:r w:rsidRPr="004E3C5E">
        <w:rPr>
          <w:rFonts w:asciiTheme="minorHAnsi" w:hAnsiTheme="minorHAnsi" w:cstheme="minorHAnsi"/>
          <w:b/>
          <w:sz w:val="19"/>
          <w:lang w:val="az-Latn-AZ"/>
        </w:rPr>
        <w:t>İnstitusionallaşdırma göstəriciləri</w:t>
      </w:r>
    </w:p>
    <w:p w14:paraId="4AD55FC0" w14:textId="77777777" w:rsidR="004E7089" w:rsidRPr="004E3C5E" w:rsidRDefault="00A0708C">
      <w:pPr>
        <w:pStyle w:val="ListParagraph"/>
        <w:numPr>
          <w:ilvl w:val="0"/>
          <w:numId w:val="46"/>
        </w:numPr>
        <w:tabs>
          <w:tab w:val="left" w:pos="1250"/>
        </w:tabs>
        <w:spacing w:before="180"/>
        <w:ind w:left="1249" w:hanging="171"/>
        <w:rPr>
          <w:rFonts w:asciiTheme="minorHAnsi" w:hAnsiTheme="minorHAnsi" w:cstheme="minorHAnsi"/>
          <w:sz w:val="19"/>
          <w:lang w:val="az-Latn-AZ"/>
        </w:rPr>
      </w:pPr>
      <w:r w:rsidRPr="004E3C5E">
        <w:rPr>
          <w:rFonts w:asciiTheme="minorHAnsi" w:hAnsiTheme="minorHAnsi" w:cstheme="minorHAnsi"/>
          <w:sz w:val="19"/>
          <w:lang w:val="az-Latn-AZ"/>
        </w:rPr>
        <w:t>icmaların cəlb olunması və cavabdehlik üzrə təlim keçmiş işçilərin, könüllülərin və rəhbərliyin faiz göstəricisi</w:t>
      </w:r>
    </w:p>
    <w:p w14:paraId="4AD55FC1" w14:textId="77777777" w:rsidR="004E7089" w:rsidRPr="004E3C5E" w:rsidRDefault="00A0708C">
      <w:pPr>
        <w:pStyle w:val="ListParagraph"/>
        <w:numPr>
          <w:ilvl w:val="0"/>
          <w:numId w:val="46"/>
        </w:numPr>
        <w:tabs>
          <w:tab w:val="left" w:pos="1250"/>
        </w:tabs>
        <w:spacing w:before="49"/>
        <w:ind w:left="1249" w:hanging="171"/>
        <w:rPr>
          <w:rFonts w:asciiTheme="minorHAnsi" w:hAnsiTheme="minorHAnsi" w:cstheme="minorHAnsi"/>
          <w:sz w:val="19"/>
          <w:lang w:val="az-Latn-AZ"/>
        </w:rPr>
      </w:pPr>
      <w:r w:rsidRPr="004E3C5E">
        <w:rPr>
          <w:rFonts w:asciiTheme="minorHAnsi" w:hAnsiTheme="minorHAnsi" w:cstheme="minorHAnsi"/>
          <w:sz w:val="19"/>
          <w:lang w:val="az-Latn-AZ"/>
        </w:rPr>
        <w:t xml:space="preserve">Milli Cəmiyyətin icmaların cəlb olunması və cavabdehliyin institusionallaşdırılmasına xərclənən  illik vəsaitlərinin faiz göstəricisi </w:t>
      </w:r>
    </w:p>
    <w:p w14:paraId="4AD55FC2" w14:textId="77777777" w:rsidR="004E7089" w:rsidRPr="004E3C5E" w:rsidRDefault="00A0708C">
      <w:pPr>
        <w:pStyle w:val="ListParagraph"/>
        <w:numPr>
          <w:ilvl w:val="0"/>
          <w:numId w:val="46"/>
        </w:numPr>
        <w:tabs>
          <w:tab w:val="left" w:pos="1247"/>
        </w:tabs>
        <w:spacing w:before="49"/>
        <w:ind w:left="1246" w:hanging="168"/>
        <w:rPr>
          <w:rFonts w:asciiTheme="minorHAnsi" w:hAnsiTheme="minorHAnsi" w:cstheme="minorHAnsi"/>
          <w:sz w:val="19"/>
          <w:lang w:val="az-Latn-AZ"/>
        </w:rPr>
      </w:pPr>
      <w:r w:rsidRPr="004E3C5E">
        <w:rPr>
          <w:rFonts w:asciiTheme="minorHAnsi" w:hAnsiTheme="minorHAnsi" w:cstheme="minorHAnsi"/>
          <w:sz w:val="19"/>
          <w:lang w:val="az-Latn-AZ"/>
        </w:rPr>
        <w:t xml:space="preserve">icmaların cəlb olunması və cavabdehlik üzrə rəhbərin mövcud olduğu ayların sayı </w:t>
      </w:r>
    </w:p>
    <w:p w14:paraId="4AD55FC3" w14:textId="77777777" w:rsidR="004E7089" w:rsidRPr="004E3C5E" w:rsidRDefault="00A0708C">
      <w:pPr>
        <w:pStyle w:val="ListParagraph"/>
        <w:numPr>
          <w:ilvl w:val="0"/>
          <w:numId w:val="46"/>
        </w:numPr>
        <w:tabs>
          <w:tab w:val="left" w:pos="1252"/>
        </w:tabs>
        <w:spacing w:before="55" w:line="232" w:lineRule="auto"/>
        <w:ind w:left="1248" w:right="1129" w:hanging="169"/>
        <w:rPr>
          <w:rFonts w:asciiTheme="minorHAnsi" w:hAnsiTheme="minorHAnsi" w:cstheme="minorHAnsi"/>
          <w:sz w:val="19"/>
          <w:lang w:val="az-Latn-AZ"/>
        </w:rPr>
      </w:pPr>
      <w:r w:rsidRPr="004E3C5E">
        <w:rPr>
          <w:rFonts w:asciiTheme="minorHAnsi" w:hAnsiTheme="minorHAnsi" w:cstheme="minorHAnsi"/>
          <w:sz w:val="19"/>
          <w:lang w:val="az-Latn-AZ"/>
        </w:rPr>
        <w:t xml:space="preserve">Milli Cəmiyyətin strategiyasına və/və ya illik planına icmaların cəlb olunması və cavabdehlik üzrə hədəflər, göstəricilər, və büdcə daxildir. </w:t>
      </w:r>
    </w:p>
    <w:p w14:paraId="4AD55FC4" w14:textId="77777777" w:rsidR="004E7089" w:rsidRPr="004E3C5E" w:rsidRDefault="00A0708C">
      <w:pPr>
        <w:pStyle w:val="ListParagraph"/>
        <w:numPr>
          <w:ilvl w:val="0"/>
          <w:numId w:val="46"/>
        </w:numPr>
        <w:tabs>
          <w:tab w:val="left" w:pos="1250"/>
        </w:tabs>
        <w:spacing w:before="51"/>
        <w:ind w:left="1249" w:hanging="171"/>
        <w:rPr>
          <w:rFonts w:asciiTheme="minorHAnsi" w:hAnsiTheme="minorHAnsi" w:cstheme="minorHAnsi"/>
          <w:sz w:val="19"/>
          <w:lang w:val="az-Latn-AZ"/>
        </w:rPr>
      </w:pPr>
      <w:r w:rsidRPr="004E3C5E">
        <w:rPr>
          <w:rFonts w:asciiTheme="minorHAnsi" w:hAnsiTheme="minorHAnsi" w:cstheme="minorHAnsi"/>
          <w:sz w:val="19"/>
          <w:lang w:val="az-Latn-AZ"/>
        </w:rPr>
        <w:t>Milli Cəmiyyət tərəfindən qəbul edilən və cavablandırılan rəylərin faiz göstəricisi</w:t>
      </w:r>
    </w:p>
    <w:p w14:paraId="4AD55FC5" w14:textId="77777777" w:rsidR="004E7089" w:rsidRPr="004E3C5E" w:rsidRDefault="00A0708C">
      <w:pPr>
        <w:pStyle w:val="ListParagraph"/>
        <w:numPr>
          <w:ilvl w:val="0"/>
          <w:numId w:val="46"/>
        </w:numPr>
        <w:tabs>
          <w:tab w:val="left" w:pos="1250"/>
        </w:tabs>
        <w:spacing w:before="128"/>
        <w:ind w:left="1249" w:hanging="171"/>
        <w:rPr>
          <w:rFonts w:asciiTheme="minorHAnsi" w:hAnsiTheme="minorHAnsi" w:cstheme="minorHAnsi"/>
          <w:sz w:val="19"/>
          <w:lang w:val="az-Latn-AZ"/>
        </w:rPr>
      </w:pPr>
      <w:r w:rsidRPr="004E3C5E">
        <w:rPr>
          <w:rFonts w:asciiTheme="minorHAnsi" w:hAnsiTheme="minorHAnsi" w:cstheme="minorHAnsi"/>
          <w:sz w:val="19"/>
          <w:lang w:val="az-Latn-AZ"/>
        </w:rPr>
        <w:t>rəylərinə cavab alan insanların faiz göstəricisi.</w:t>
      </w:r>
    </w:p>
    <w:p w14:paraId="4AD55FC6" w14:textId="77777777" w:rsidR="004E7089" w:rsidRPr="004E3C5E" w:rsidRDefault="004E7089">
      <w:pPr>
        <w:rPr>
          <w:rFonts w:asciiTheme="minorHAnsi" w:hAnsiTheme="minorHAnsi" w:cstheme="minorHAnsi"/>
          <w:sz w:val="19"/>
          <w:lang w:val="az-Latn-AZ"/>
        </w:rPr>
        <w:sectPr w:rsidR="004E7089" w:rsidRPr="004E3C5E">
          <w:pgSz w:w="11910" w:h="16840"/>
          <w:pgMar w:top="1120" w:right="0" w:bottom="940" w:left="0" w:header="0" w:footer="759" w:gutter="0"/>
          <w:cols w:space="720"/>
        </w:sectPr>
      </w:pPr>
    </w:p>
    <w:p w14:paraId="4AD55FC7" w14:textId="77777777" w:rsidR="004E7089" w:rsidRPr="004E3C5E" w:rsidRDefault="00A0708C">
      <w:pPr>
        <w:pStyle w:val="Heading4"/>
        <w:spacing w:before="130" w:line="208" w:lineRule="auto"/>
        <w:ind w:right="1447" w:hanging="7"/>
        <w:rPr>
          <w:rFonts w:asciiTheme="minorHAnsi" w:hAnsiTheme="minorHAnsi" w:cstheme="minorHAnsi"/>
          <w:lang w:val="az-Latn-AZ"/>
        </w:rPr>
      </w:pPr>
      <w:bookmarkStart w:id="22" w:name="_bookmark22"/>
      <w:bookmarkEnd w:id="22"/>
      <w:r w:rsidRPr="004E3C5E">
        <w:rPr>
          <w:rFonts w:asciiTheme="minorHAnsi" w:hAnsiTheme="minorHAnsi" w:cstheme="minorHAnsi"/>
          <w:color w:val="F5333F"/>
          <w:lang w:val="az-Latn-AZ"/>
        </w:rPr>
        <w:lastRenderedPageBreak/>
        <w:t>İcmaların cəlb olunması və cavabdehlik üçün əlverişli mühitin yaradılması</w:t>
      </w:r>
    </w:p>
    <w:p w14:paraId="4AD55FC8" w14:textId="5BF205BF" w:rsidR="004E7089" w:rsidRPr="004E3C5E" w:rsidRDefault="00A0708C">
      <w:pPr>
        <w:pStyle w:val="BodyText"/>
        <w:spacing w:before="218" w:line="232" w:lineRule="auto"/>
        <w:ind w:left="1135" w:right="1135" w:firstLine="2"/>
        <w:jc w:val="both"/>
        <w:rPr>
          <w:rFonts w:asciiTheme="minorHAnsi" w:hAnsiTheme="minorHAnsi" w:cstheme="minorHAnsi"/>
          <w:lang w:val="az-Latn-AZ"/>
        </w:rPr>
      </w:pPr>
      <w:r w:rsidRPr="004E3C5E">
        <w:rPr>
          <w:rFonts w:asciiTheme="minorHAnsi" w:hAnsiTheme="minorHAnsi" w:cstheme="minorHAnsi"/>
          <w:lang w:val="az-Latn-AZ"/>
        </w:rPr>
        <w:t>İcmalar qarşısında həqiqi cavabdehlik ikitərəfli ünsiyyəti, iştirakı, şəffaflığı və səlahiyyətlərin paylaşılmasını qiymətləndirən və dəstəkləyən təşkilati mədəniyyət tələb edir</w:t>
      </w:r>
      <w:r w:rsidRPr="009A548B">
        <w:rPr>
          <w:rFonts w:asciiTheme="minorHAnsi" w:hAnsiTheme="minorHAnsi" w:cstheme="minorHAnsi"/>
          <w:color w:val="F5333F"/>
          <w:sz w:val="18"/>
          <w:szCs w:val="32"/>
          <w:vertAlign w:val="superscript"/>
          <w:lang w:val="az-Latn-AZ"/>
        </w:rPr>
        <w:t>29</w:t>
      </w:r>
      <w:r w:rsidR="00282763">
        <w:rPr>
          <w:rFonts w:asciiTheme="minorHAnsi" w:hAnsiTheme="minorHAnsi" w:cstheme="minorHAnsi"/>
          <w:color w:val="F5333F"/>
          <w:sz w:val="11"/>
          <w:lang w:val="az-Latn-AZ"/>
        </w:rPr>
        <w:t>.</w:t>
      </w:r>
    </w:p>
    <w:p w14:paraId="4AD55FC9" w14:textId="77777777" w:rsidR="004E7089" w:rsidRPr="004E3C5E" w:rsidRDefault="004E7089">
      <w:pPr>
        <w:pStyle w:val="BodyText"/>
        <w:spacing w:before="2"/>
        <w:rPr>
          <w:rFonts w:asciiTheme="minorHAnsi" w:hAnsiTheme="minorHAnsi" w:cstheme="minorHAnsi"/>
          <w:sz w:val="28"/>
          <w:lang w:val="az-Latn-AZ"/>
        </w:rPr>
      </w:pPr>
    </w:p>
    <w:p w14:paraId="4AD55FCA" w14:textId="77777777" w:rsidR="004E7089" w:rsidRPr="004E3C5E" w:rsidRDefault="00A0708C">
      <w:pPr>
        <w:pStyle w:val="Heading6"/>
        <w:ind w:left="1138" w:right="1412" w:hanging="22"/>
        <w:rPr>
          <w:rFonts w:asciiTheme="minorHAnsi" w:hAnsiTheme="minorHAnsi" w:cstheme="minorHAnsi"/>
          <w:lang w:val="az-Latn-AZ"/>
        </w:rPr>
      </w:pPr>
      <w:r w:rsidRPr="004E3C5E">
        <w:rPr>
          <w:rFonts w:asciiTheme="minorHAnsi" w:hAnsiTheme="minorHAnsi" w:cstheme="minorHAnsi"/>
          <w:color w:val="011E41"/>
          <w:lang w:val="az-Latn-AZ"/>
        </w:rPr>
        <w:t>Sözdən əmələ keçmək: Yaxşı daxili cavabdehlik xarici cavabdehliyi dəstəkləyir</w:t>
      </w:r>
    </w:p>
    <w:p w14:paraId="4AD55FCB" w14:textId="6CC260D7" w:rsidR="004E7089" w:rsidRPr="004E3C5E" w:rsidRDefault="00A0708C">
      <w:pPr>
        <w:pStyle w:val="BodyText"/>
        <w:spacing w:before="166" w:line="232" w:lineRule="auto"/>
        <w:ind w:left="1135" w:right="1102" w:firstLine="3"/>
        <w:jc w:val="both"/>
        <w:rPr>
          <w:rFonts w:asciiTheme="minorHAnsi" w:hAnsiTheme="minorHAnsi" w:cstheme="minorHAnsi"/>
          <w:lang w:val="az-Latn-AZ"/>
        </w:rPr>
      </w:pPr>
      <w:r w:rsidRPr="004E3C5E">
        <w:rPr>
          <w:rFonts w:asciiTheme="minorHAnsi" w:hAnsiTheme="minorHAnsi" w:cstheme="minorHAnsi"/>
          <w:lang w:val="az-Latn-AZ"/>
        </w:rPr>
        <w:t xml:space="preserve">Zəif daxili ünsiyyət məlumatların </w:t>
      </w:r>
      <w:r w:rsidR="00CB34BA" w:rsidRPr="004E3C5E">
        <w:rPr>
          <w:rFonts w:asciiTheme="minorHAnsi" w:hAnsiTheme="minorHAnsi" w:cstheme="minorHAnsi"/>
          <w:lang w:val="az-Latn-AZ"/>
        </w:rPr>
        <w:t>paylaşılmasını</w:t>
      </w:r>
      <w:r w:rsidRPr="004E3C5E">
        <w:rPr>
          <w:rFonts w:asciiTheme="minorHAnsi" w:hAnsiTheme="minorHAnsi" w:cstheme="minorHAnsi"/>
          <w:lang w:val="az-Latn-AZ"/>
        </w:rPr>
        <w:t xml:space="preserve"> məhdudlaşdırmaqla, icmalar qarşısında daha güclü cavabdehliyə mane ola bilər. Könüllülər məyus olduqlarını bildirdilər, çünki planlar və məlumatlar onlarla paylaşılmır və menecerlər onların rəylərinə qulaq asmır.  İşçilər və menecerlər arasında rəy bildirmək və qəbul etməklə bağlı daxili qorxu və ya istəksizlik icma əsaslı rəyin əhəmiyyətini azaldır. Halbuki heyət və könüllülər iş həyatlarında təkmilləşdirilmiş əlaqənin faydalarını şəxsən təcrübə etdikdə, bu yanaşma icmalarla işə daha asanlıqla sirayət edir.  Əslində, biz xarici səviyyədə icmalar qarşısında cavabdeh ola bilmək üçün daxili səviyyədə "sözdən əmələ keçməliyik."</w:t>
      </w:r>
    </w:p>
    <w:p w14:paraId="4AD55FCC" w14:textId="77777777" w:rsidR="004E7089" w:rsidRPr="004E3C5E" w:rsidRDefault="00A0708C">
      <w:pPr>
        <w:spacing w:before="196"/>
        <w:ind w:left="1140"/>
        <w:rPr>
          <w:rFonts w:asciiTheme="minorHAnsi" w:hAnsiTheme="minorHAnsi" w:cstheme="minorHAnsi"/>
          <w:b/>
          <w:sz w:val="19"/>
          <w:lang w:val="az-Latn-AZ"/>
        </w:rPr>
      </w:pPr>
      <w:r w:rsidRPr="004E3C5E">
        <w:rPr>
          <w:rFonts w:asciiTheme="minorHAnsi" w:hAnsiTheme="minorHAnsi" w:cstheme="minorHAnsi"/>
          <w:b/>
          <w:sz w:val="19"/>
          <w:lang w:val="az-Latn-AZ"/>
        </w:rPr>
        <w:t>Necə?</w:t>
      </w:r>
    </w:p>
    <w:p w14:paraId="4AD55FCD" w14:textId="77777777" w:rsidR="004E7089" w:rsidRPr="004E3C5E" w:rsidRDefault="00A0708C">
      <w:pPr>
        <w:pStyle w:val="ListParagraph"/>
        <w:numPr>
          <w:ilvl w:val="0"/>
          <w:numId w:val="46"/>
        </w:numPr>
        <w:tabs>
          <w:tab w:val="left" w:pos="1301"/>
        </w:tabs>
        <w:spacing w:before="187" w:line="232" w:lineRule="auto"/>
        <w:ind w:left="1308" w:right="1160"/>
        <w:rPr>
          <w:rFonts w:asciiTheme="minorHAnsi" w:hAnsiTheme="minorHAnsi" w:cstheme="minorHAnsi"/>
          <w:sz w:val="19"/>
          <w:lang w:val="az-Latn-AZ"/>
        </w:rPr>
      </w:pPr>
      <w:r w:rsidRPr="004E3C5E">
        <w:rPr>
          <w:rFonts w:asciiTheme="minorHAnsi" w:hAnsiTheme="minorHAnsi" w:cstheme="minorHAnsi"/>
          <w:sz w:val="19"/>
          <w:lang w:val="az-Latn-AZ"/>
        </w:rPr>
        <w:t>Rəhbərlər, işçilər və könüllülər arasında, şöbələr arasında, baş qərargah və bölmələr arasında daxili əlaqəni gücləndirin. Məsələn, işçilər və könüllülər ilə müntəzəm görüşlər (ikitərəfli müzakirə üçün vaxt ayırmaqla) və ya daxili bülletenlər vasitəsilə</w:t>
      </w:r>
    </w:p>
    <w:p w14:paraId="4AD55FCE" w14:textId="77777777" w:rsidR="004E7089" w:rsidRPr="004E3C5E" w:rsidRDefault="00A0708C">
      <w:pPr>
        <w:pStyle w:val="ListParagraph"/>
        <w:numPr>
          <w:ilvl w:val="0"/>
          <w:numId w:val="46"/>
        </w:numPr>
        <w:tabs>
          <w:tab w:val="left" w:pos="1309"/>
        </w:tabs>
        <w:spacing w:line="232" w:lineRule="auto"/>
        <w:ind w:left="1308" w:right="2060"/>
        <w:rPr>
          <w:rFonts w:asciiTheme="minorHAnsi" w:hAnsiTheme="minorHAnsi" w:cstheme="minorHAnsi"/>
          <w:sz w:val="19"/>
          <w:lang w:val="az-Latn-AZ"/>
        </w:rPr>
      </w:pPr>
      <w:r w:rsidRPr="004E3C5E">
        <w:rPr>
          <w:rFonts w:asciiTheme="minorHAnsi" w:hAnsiTheme="minorHAnsi" w:cstheme="minorHAnsi"/>
          <w:sz w:val="19"/>
          <w:lang w:val="az-Latn-AZ"/>
        </w:rPr>
        <w:t>Bacarıqlara əsaslanan təlimi dəstəkləyin (məsələn, ünsiyyət və fasilitasiya bacarıqları) və bu bacarıqları vəzifə təlimatlarına daxil edin və işə qəbul vaxtı bu səriştələri qiymətləndirin</w:t>
      </w:r>
    </w:p>
    <w:p w14:paraId="4AD55FCF" w14:textId="688602B8" w:rsidR="004E7089" w:rsidRPr="004E3C5E" w:rsidRDefault="00A0708C">
      <w:pPr>
        <w:pStyle w:val="ListParagraph"/>
        <w:numPr>
          <w:ilvl w:val="0"/>
          <w:numId w:val="46"/>
        </w:numPr>
        <w:tabs>
          <w:tab w:val="left" w:pos="1309"/>
        </w:tabs>
        <w:spacing w:line="232" w:lineRule="auto"/>
        <w:ind w:left="1300" w:right="1139" w:hanging="165"/>
        <w:rPr>
          <w:rFonts w:asciiTheme="minorHAnsi" w:hAnsiTheme="minorHAnsi" w:cstheme="minorHAnsi"/>
          <w:sz w:val="19"/>
          <w:lang w:val="az-Latn-AZ"/>
        </w:rPr>
      </w:pPr>
      <w:r w:rsidRPr="004E3C5E">
        <w:rPr>
          <w:rFonts w:asciiTheme="minorHAnsi" w:hAnsiTheme="minorHAnsi" w:cstheme="minorHAnsi"/>
          <w:sz w:val="19"/>
          <w:lang w:val="az-Latn-AZ"/>
        </w:rPr>
        <w:t xml:space="preserve">İşçilər və könüllülər üçün daxili rəy sistemi yaradın. Bu sistemdə rəhbərlik rəyləri müsbət qarşılamalı, qaldırılmış məsələlərlə bağlı tədbir görməli və ondan təkmilləşmə üçün alət kimi istifadə etməlidir.  Məsələn, Afrikada Milli Cəmiyyətin könüllülərinin COVID-19 pandemiyası zamanı könüllülük fəaliyyətləri ilə bağlı təcrübələrini öyrənmək üçün </w:t>
      </w:r>
      <w:hyperlink r:id="rId184" w:history="1">
        <w:r w:rsidRPr="004E3C5E">
          <w:rPr>
            <w:rFonts w:asciiTheme="minorHAnsi" w:hAnsiTheme="minorHAnsi" w:cstheme="minorHAnsi"/>
            <w:sz w:val="19"/>
            <w:u w:val="single" w:color="F5333F"/>
            <w:lang w:val="az-Latn-AZ"/>
          </w:rPr>
          <w:t>onlayn sorğu</w:t>
        </w:r>
      </w:hyperlink>
      <w:r w:rsidRPr="004E3C5E">
        <w:rPr>
          <w:rFonts w:asciiTheme="minorHAnsi" w:hAnsiTheme="minorHAnsi" w:cstheme="minorHAnsi"/>
          <w:sz w:val="19"/>
          <w:lang w:val="az-Latn-AZ"/>
        </w:rPr>
        <w:t xml:space="preserve"> keçirildi</w:t>
      </w:r>
      <w:r w:rsidRPr="009A548B">
        <w:rPr>
          <w:rFonts w:asciiTheme="minorHAnsi" w:hAnsiTheme="minorHAnsi" w:cstheme="minorHAnsi"/>
          <w:color w:val="F5333F"/>
          <w:sz w:val="18"/>
          <w:szCs w:val="32"/>
          <w:vertAlign w:val="superscript"/>
          <w:lang w:val="az-Latn-AZ"/>
        </w:rPr>
        <w:t>30</w:t>
      </w:r>
      <w:r w:rsidR="009A548B" w:rsidRPr="009A548B">
        <w:rPr>
          <w:rFonts w:asciiTheme="minorHAnsi" w:hAnsiTheme="minorHAnsi" w:cstheme="minorHAnsi"/>
          <w:color w:val="F5333F"/>
          <w:sz w:val="18"/>
          <w:szCs w:val="32"/>
          <w:lang w:val="az-Latn-AZ"/>
        </w:rPr>
        <w:t>.</w:t>
      </w:r>
      <w:r w:rsidRPr="009A548B">
        <w:rPr>
          <w:rFonts w:asciiTheme="minorHAnsi" w:hAnsiTheme="minorHAnsi" w:cstheme="minorHAnsi"/>
          <w:color w:val="F5333F"/>
          <w:sz w:val="18"/>
          <w:szCs w:val="32"/>
          <w:vertAlign w:val="superscript"/>
          <w:lang w:val="az-Latn-AZ"/>
        </w:rPr>
        <w:t xml:space="preserve"> </w:t>
      </w:r>
    </w:p>
    <w:p w14:paraId="4AD55FD0" w14:textId="77777777" w:rsidR="004E7089" w:rsidRPr="004E3C5E" w:rsidRDefault="00A0708C">
      <w:pPr>
        <w:pStyle w:val="ListParagraph"/>
        <w:numPr>
          <w:ilvl w:val="0"/>
          <w:numId w:val="46"/>
        </w:numPr>
        <w:tabs>
          <w:tab w:val="left" w:pos="1309"/>
        </w:tabs>
        <w:spacing w:line="232" w:lineRule="auto"/>
        <w:ind w:right="2112" w:hanging="175"/>
        <w:rPr>
          <w:rFonts w:asciiTheme="minorHAnsi" w:hAnsiTheme="minorHAnsi" w:cstheme="minorHAnsi"/>
          <w:sz w:val="19"/>
          <w:lang w:val="az-Latn-AZ"/>
        </w:rPr>
      </w:pPr>
      <w:r w:rsidRPr="004E3C5E">
        <w:rPr>
          <w:rFonts w:asciiTheme="minorHAnsi" w:hAnsiTheme="minorHAnsi" w:cstheme="minorHAnsi"/>
          <w:sz w:val="19"/>
          <w:lang w:val="az-Latn-AZ"/>
        </w:rPr>
        <w:t xml:space="preserve">Milli Cəmiyyətin planlaşdırma prosesləri işçilərin və könüllülərin fəal iştirakı, o cümlədən strategiyalar, illik planlar və yeni proqramlarda iştirakı üçün vaxt və məkan təmin etməlidir. </w:t>
      </w:r>
    </w:p>
    <w:p w14:paraId="4AD55FD1" w14:textId="77777777" w:rsidR="004E7089" w:rsidRPr="004E3C5E" w:rsidRDefault="00A0708C">
      <w:pPr>
        <w:pStyle w:val="ListParagraph"/>
        <w:numPr>
          <w:ilvl w:val="0"/>
          <w:numId w:val="46"/>
        </w:numPr>
        <w:tabs>
          <w:tab w:val="left" w:pos="1309"/>
        </w:tabs>
        <w:spacing w:line="232" w:lineRule="auto"/>
        <w:ind w:left="1305" w:right="1204" w:hanging="170"/>
        <w:rPr>
          <w:rFonts w:asciiTheme="minorHAnsi" w:hAnsiTheme="minorHAnsi" w:cstheme="minorHAnsi"/>
          <w:sz w:val="19"/>
          <w:lang w:val="az-Latn-AZ"/>
        </w:rPr>
      </w:pPr>
      <w:r w:rsidRPr="004E3C5E">
        <w:rPr>
          <w:rFonts w:asciiTheme="minorHAnsi" w:hAnsiTheme="minorHAnsi" w:cstheme="minorHAnsi"/>
          <w:sz w:val="19"/>
          <w:lang w:val="az-Latn-AZ"/>
        </w:rPr>
        <w:t>Milli Cəmiyyətin könüllüləri və üzv tərkibi icmalardakı müxtəlifliyi əks etdirməli və təcrid olunmuş, risk altında olan və ya təmsil olunmayan qrupların könüllü bazasına daxil edilməsini təmin etmək üçün həqiqi səylər göstərilməlidir.</w:t>
      </w:r>
    </w:p>
    <w:p w14:paraId="4AD55FD2" w14:textId="77777777" w:rsidR="004E7089" w:rsidRPr="004E3C5E" w:rsidRDefault="004E7089">
      <w:pPr>
        <w:pStyle w:val="BodyText"/>
        <w:spacing w:before="2"/>
        <w:rPr>
          <w:rFonts w:asciiTheme="minorHAnsi" w:hAnsiTheme="minorHAnsi" w:cstheme="minorHAnsi"/>
          <w:sz w:val="28"/>
          <w:lang w:val="az-Latn-AZ"/>
        </w:rPr>
      </w:pPr>
    </w:p>
    <w:p w14:paraId="4AD55FD3" w14:textId="77777777" w:rsidR="004E7089" w:rsidRPr="004E3C5E" w:rsidRDefault="00A0708C">
      <w:pPr>
        <w:pStyle w:val="Heading6"/>
        <w:ind w:left="1129"/>
        <w:jc w:val="both"/>
        <w:rPr>
          <w:rFonts w:asciiTheme="minorHAnsi" w:hAnsiTheme="minorHAnsi" w:cstheme="minorHAnsi"/>
          <w:lang w:val="az-Latn-AZ"/>
        </w:rPr>
      </w:pPr>
      <w:r w:rsidRPr="004E3C5E">
        <w:rPr>
          <w:rFonts w:asciiTheme="minorHAnsi" w:hAnsiTheme="minorHAnsi" w:cstheme="minorHAnsi"/>
          <w:color w:val="011E41"/>
          <w:lang w:val="az-Latn-AZ"/>
        </w:rPr>
        <w:t>Öyrənmə mədəniyyəti</w:t>
      </w:r>
    </w:p>
    <w:p w14:paraId="4AD55FD4" w14:textId="77777777" w:rsidR="004E7089" w:rsidRPr="004E3C5E" w:rsidRDefault="00A0708C">
      <w:pPr>
        <w:pStyle w:val="BodyText"/>
        <w:spacing w:before="168" w:line="232" w:lineRule="auto"/>
        <w:ind w:left="1135" w:right="1137" w:hanging="1"/>
        <w:jc w:val="both"/>
        <w:rPr>
          <w:rFonts w:asciiTheme="minorHAnsi" w:hAnsiTheme="minorHAnsi" w:cstheme="minorHAnsi"/>
          <w:lang w:val="az-Latn-AZ"/>
        </w:rPr>
      </w:pPr>
      <w:r w:rsidRPr="004E3C5E">
        <w:rPr>
          <w:rFonts w:asciiTheme="minorHAnsi" w:hAnsiTheme="minorHAnsi" w:cstheme="minorHAnsi"/>
          <w:lang w:val="az-Latn-AZ"/>
        </w:rPr>
        <w:t xml:space="preserve">Yaxşı cavabdehlik əvvəlki səhvlərin təkrarlanmamasını ehtiva edir. Bununla belə, bu, keçmiş müvəffəqiyyətlərin və uğursuzluqların sənədləşdirildiyi, hər kəs üçün asanlıqla əlçatan olduğu və təşkilat daxilində və tərəfdaşlarla geniş şəkildə paylaşıldığı öyrənmə və paylaşma mədəniyyətinə əsaslanır. </w:t>
      </w:r>
    </w:p>
    <w:p w14:paraId="4AD55FD5" w14:textId="77777777" w:rsidR="004E7089" w:rsidRPr="004E3C5E" w:rsidRDefault="00A0708C">
      <w:pPr>
        <w:spacing w:before="195"/>
        <w:ind w:left="1140"/>
        <w:rPr>
          <w:rFonts w:asciiTheme="minorHAnsi" w:hAnsiTheme="minorHAnsi" w:cstheme="minorHAnsi"/>
          <w:b/>
          <w:sz w:val="19"/>
          <w:lang w:val="az-Latn-AZ"/>
        </w:rPr>
      </w:pPr>
      <w:r w:rsidRPr="004E3C5E">
        <w:rPr>
          <w:rFonts w:asciiTheme="minorHAnsi" w:hAnsiTheme="minorHAnsi" w:cstheme="minorHAnsi"/>
          <w:b/>
          <w:sz w:val="19"/>
          <w:lang w:val="az-Latn-AZ"/>
        </w:rPr>
        <w:t>Necə?</w:t>
      </w:r>
    </w:p>
    <w:p w14:paraId="4AD55FD6" w14:textId="77777777" w:rsidR="004E7089" w:rsidRPr="004E3C5E" w:rsidRDefault="00A0708C" w:rsidP="009A548B">
      <w:pPr>
        <w:pStyle w:val="ListParagraph"/>
        <w:numPr>
          <w:ilvl w:val="0"/>
          <w:numId w:val="46"/>
        </w:numPr>
        <w:tabs>
          <w:tab w:val="left" w:pos="1309"/>
        </w:tabs>
        <w:spacing w:before="187" w:line="232" w:lineRule="auto"/>
        <w:ind w:right="1110" w:hanging="175"/>
        <w:rPr>
          <w:rFonts w:asciiTheme="minorHAnsi" w:hAnsiTheme="minorHAnsi" w:cstheme="minorHAnsi"/>
          <w:sz w:val="19"/>
          <w:lang w:val="az-Latn-AZ"/>
        </w:rPr>
      </w:pPr>
      <w:r w:rsidRPr="004E3C5E">
        <w:rPr>
          <w:rFonts w:asciiTheme="minorHAnsi" w:hAnsiTheme="minorHAnsi" w:cstheme="minorHAnsi"/>
          <w:sz w:val="19"/>
          <w:lang w:val="az-Latn-AZ"/>
        </w:rPr>
        <w:t xml:space="preserve">Gələcək proqramları və əməliyyatları hazırlamaq üçün qabaqcıl təcrübələrin, öyrənilmiş dərslərin, qiymətləndirmələrin, monitorinq məlumatlarının və keçmiş tədbirlərdən əldə edilən icma rəylərinin asanlıqla əlçatan olmasını təmin etmək üçün məlumatların idarə edilməsi sistemi yaradın </w:t>
      </w:r>
    </w:p>
    <w:p w14:paraId="4AD55FD7" w14:textId="77777777" w:rsidR="004E7089" w:rsidRPr="004E3C5E" w:rsidRDefault="00A0708C">
      <w:pPr>
        <w:pStyle w:val="ListParagraph"/>
        <w:numPr>
          <w:ilvl w:val="0"/>
          <w:numId w:val="46"/>
        </w:numPr>
        <w:tabs>
          <w:tab w:val="left" w:pos="1307"/>
        </w:tabs>
        <w:spacing w:line="232" w:lineRule="auto"/>
        <w:ind w:left="1313" w:right="1268" w:hanging="178"/>
        <w:rPr>
          <w:rFonts w:asciiTheme="minorHAnsi" w:hAnsiTheme="minorHAnsi" w:cstheme="minorHAnsi"/>
          <w:sz w:val="19"/>
          <w:lang w:val="az-Latn-AZ"/>
        </w:rPr>
      </w:pPr>
      <w:r w:rsidRPr="004E3C5E">
        <w:rPr>
          <w:rFonts w:asciiTheme="minorHAnsi" w:hAnsiTheme="minorHAnsi" w:cstheme="minorHAnsi"/>
          <w:sz w:val="19"/>
          <w:lang w:val="az-Latn-AZ"/>
        </w:rPr>
        <w:t>Bəzi tədbirlər uğurlu olmadıqda, bunun səbəbini araşdırın və öyrəndiklərinizi təşkilat daxilində geniş şəkildə paylaşın ki, başqaları da təcrübədən öyrənsin və eyni səhvləri təkrar etməsin.</w:t>
      </w:r>
    </w:p>
    <w:p w14:paraId="4AD55FD8" w14:textId="77777777" w:rsidR="004E7089" w:rsidRPr="004E3C5E" w:rsidRDefault="004E7089">
      <w:pPr>
        <w:spacing w:line="232" w:lineRule="auto"/>
        <w:rPr>
          <w:rFonts w:asciiTheme="minorHAnsi" w:hAnsiTheme="minorHAnsi" w:cstheme="minorHAnsi"/>
          <w:sz w:val="19"/>
          <w:lang w:val="az-Latn-AZ"/>
        </w:rPr>
        <w:sectPr w:rsidR="004E7089" w:rsidRPr="004E3C5E">
          <w:pgSz w:w="11910" w:h="16840"/>
          <w:pgMar w:top="1040" w:right="0" w:bottom="1040" w:left="0" w:header="0" w:footer="849" w:gutter="0"/>
          <w:cols w:space="720"/>
        </w:sectPr>
      </w:pPr>
    </w:p>
    <w:p w14:paraId="4AD55FD9" w14:textId="77777777" w:rsidR="004E7089" w:rsidRPr="004E3C5E" w:rsidRDefault="00A0708C">
      <w:pPr>
        <w:spacing w:before="125" w:line="208" w:lineRule="auto"/>
        <w:ind w:left="1135" w:right="2083" w:hanging="3"/>
        <w:rPr>
          <w:rFonts w:asciiTheme="minorHAnsi" w:hAnsiTheme="minorHAnsi" w:cstheme="minorHAnsi"/>
          <w:b/>
          <w:sz w:val="36"/>
          <w:lang w:val="az-Latn-AZ"/>
        </w:rPr>
      </w:pPr>
      <w:bookmarkStart w:id="23" w:name="_bookmark23"/>
      <w:bookmarkEnd w:id="23"/>
      <w:r w:rsidRPr="004E3C5E">
        <w:rPr>
          <w:rFonts w:asciiTheme="minorHAnsi" w:hAnsiTheme="minorHAnsi" w:cstheme="minorHAnsi"/>
          <w:b/>
          <w:sz w:val="36"/>
          <w:lang w:val="az-Latn-AZ"/>
        </w:rPr>
        <w:lastRenderedPageBreak/>
        <w:t>Proqramlarda icmaların cəlb olunması və cavabdehlik üçün minimum tədbirlər</w:t>
      </w:r>
    </w:p>
    <w:p w14:paraId="4AD55FDA" w14:textId="77777777" w:rsidR="004E7089" w:rsidRPr="004E3C5E" w:rsidRDefault="00A0708C">
      <w:pPr>
        <w:pStyle w:val="BodyText"/>
        <w:spacing w:before="5"/>
        <w:rPr>
          <w:rFonts w:asciiTheme="minorHAnsi" w:hAnsiTheme="minorHAnsi" w:cstheme="minorHAnsi"/>
          <w:b/>
          <w:sz w:val="25"/>
          <w:lang w:val="az-Latn-AZ"/>
        </w:rPr>
      </w:pPr>
      <w:r w:rsidRPr="004E3C5E">
        <w:rPr>
          <w:rFonts w:asciiTheme="minorHAnsi" w:hAnsiTheme="minorHAnsi" w:cstheme="minorHAnsi"/>
          <w:noProof/>
          <w:lang w:val="az-Latn-AZ"/>
        </w:rPr>
        <w:drawing>
          <wp:anchor distT="0" distB="0" distL="0" distR="0" simplePos="0" relativeHeight="251397120" behindDoc="0" locked="0" layoutInCell="1" allowOverlap="1" wp14:anchorId="4AD56C0F" wp14:editId="178DA8B5">
            <wp:simplePos x="0" y="0"/>
            <wp:positionH relativeFrom="page">
              <wp:posOffset>1209802</wp:posOffset>
            </wp:positionH>
            <wp:positionV relativeFrom="paragraph">
              <wp:posOffset>213221</wp:posOffset>
            </wp:positionV>
            <wp:extent cx="1867908" cy="1662112"/>
            <wp:effectExtent l="0" t="0" r="0" b="0"/>
            <wp:wrapTopAndBottom/>
            <wp:docPr id="55"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82.png"/>
                    <pic:cNvPicPr/>
                  </pic:nvPicPr>
                  <pic:blipFill>
                    <a:blip r:embed="rId185" cstate="print"/>
                    <a:stretch>
                      <a:fillRect/>
                    </a:stretch>
                  </pic:blipFill>
                  <pic:spPr>
                    <a:xfrm>
                      <a:off x="0" y="0"/>
                      <a:ext cx="1867908" cy="1662112"/>
                    </a:xfrm>
                    <a:prstGeom prst="rect">
                      <a:avLst/>
                    </a:prstGeom>
                  </pic:spPr>
                </pic:pic>
              </a:graphicData>
            </a:graphic>
          </wp:anchor>
        </w:drawing>
      </w:r>
      <w:r w:rsidRPr="004E3C5E">
        <w:rPr>
          <w:rFonts w:asciiTheme="minorHAnsi" w:hAnsiTheme="minorHAnsi" w:cstheme="minorHAnsi"/>
          <w:noProof/>
          <w:lang w:val="az-Latn-AZ"/>
        </w:rPr>
        <w:drawing>
          <wp:anchor distT="0" distB="0" distL="0" distR="0" simplePos="0" relativeHeight="251398144" behindDoc="0" locked="0" layoutInCell="1" allowOverlap="1" wp14:anchorId="4AD56C11" wp14:editId="308DEE7D">
            <wp:simplePos x="0" y="0"/>
            <wp:positionH relativeFrom="page">
              <wp:posOffset>4285812</wp:posOffset>
            </wp:positionH>
            <wp:positionV relativeFrom="paragraph">
              <wp:posOffset>210985</wp:posOffset>
            </wp:positionV>
            <wp:extent cx="1944383" cy="1666875"/>
            <wp:effectExtent l="0" t="0" r="0" b="0"/>
            <wp:wrapTopAndBottom/>
            <wp:docPr id="57"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83.png"/>
                    <pic:cNvPicPr/>
                  </pic:nvPicPr>
                  <pic:blipFill>
                    <a:blip r:embed="rId186" cstate="print"/>
                    <a:stretch>
                      <a:fillRect/>
                    </a:stretch>
                  </pic:blipFill>
                  <pic:spPr>
                    <a:xfrm>
                      <a:off x="0" y="0"/>
                      <a:ext cx="1944383" cy="1666875"/>
                    </a:xfrm>
                    <a:prstGeom prst="rect">
                      <a:avLst/>
                    </a:prstGeom>
                  </pic:spPr>
                </pic:pic>
              </a:graphicData>
            </a:graphic>
          </wp:anchor>
        </w:drawing>
      </w:r>
    </w:p>
    <w:p w14:paraId="4AD55FDB" w14:textId="77777777" w:rsidR="004E7089" w:rsidRPr="004E3C5E" w:rsidRDefault="004E7089">
      <w:pPr>
        <w:pStyle w:val="BodyText"/>
        <w:spacing w:before="1"/>
        <w:rPr>
          <w:rFonts w:asciiTheme="minorHAnsi" w:hAnsiTheme="minorHAnsi" w:cstheme="minorHAnsi"/>
          <w:b/>
          <w:sz w:val="6"/>
          <w:lang w:val="az-Latn-AZ"/>
        </w:rPr>
      </w:pPr>
    </w:p>
    <w:p w14:paraId="4AD55FDC" w14:textId="77777777" w:rsidR="004E7089" w:rsidRPr="004E3C5E" w:rsidRDefault="004E7089">
      <w:pPr>
        <w:rPr>
          <w:rFonts w:asciiTheme="minorHAnsi" w:hAnsiTheme="minorHAnsi" w:cstheme="minorHAnsi"/>
          <w:sz w:val="6"/>
          <w:lang w:val="az-Latn-AZ"/>
        </w:rPr>
        <w:sectPr w:rsidR="004E7089" w:rsidRPr="004E3C5E">
          <w:footerReference w:type="even" r:id="rId187"/>
          <w:footerReference w:type="default" r:id="rId188"/>
          <w:pgSz w:w="11910" w:h="16840"/>
          <w:pgMar w:top="840" w:right="0" w:bottom="280" w:left="0" w:header="0" w:footer="0" w:gutter="0"/>
          <w:cols w:space="720"/>
        </w:sectPr>
      </w:pPr>
    </w:p>
    <w:p w14:paraId="4AD55FDD" w14:textId="77777777" w:rsidR="004E7089" w:rsidRPr="004E3C5E" w:rsidRDefault="00000000">
      <w:pPr>
        <w:spacing w:before="41"/>
        <w:ind w:left="1546"/>
        <w:rPr>
          <w:rFonts w:asciiTheme="minorHAnsi" w:hAnsiTheme="minorHAnsi" w:cstheme="minorHAnsi"/>
          <w:b/>
          <w:sz w:val="16"/>
          <w:lang w:val="az-Latn-AZ"/>
        </w:rPr>
      </w:pPr>
      <w:r>
        <w:rPr>
          <w:rFonts w:asciiTheme="minorHAnsi" w:hAnsiTheme="minorHAnsi" w:cstheme="minorHAnsi"/>
          <w:lang w:val="az-Latn-AZ"/>
        </w:rPr>
        <w:pict w14:anchorId="4AD56C13">
          <v:group id="_x0000_s2652" style="position:absolute;left:0;text-align:left;margin-left:57.65pt;margin-top:-.7pt;width:14.2pt;height:14.2pt;z-index:-251684864;mso-position-horizontal-relative:page" coordorigin="1153,-14" coordsize="284,284">
            <v:shape id="_x0000_s2653" type="#_x0000_t75" style="position:absolute;left:1152;top:-15;width:284;height:284">
              <v:imagedata r:id="rId189" o:title=""/>
            </v:shape>
            <v:shape id="_x0000_s2654" type="#_x0000_t202" style="position:absolute;left:1152;top:-15;width:284;height:284" filled="f" stroked="f">
              <v:textbox inset="0,0,0,0">
                <w:txbxContent>
                  <w:p w14:paraId="4AD56F37" w14:textId="77777777" w:rsidR="004E7089" w:rsidRDefault="00A0708C">
                    <w:pPr>
                      <w:spacing w:before="23"/>
                      <w:jc w:val="center"/>
                      <w:rPr>
                        <w:rFonts w:ascii="Verdana"/>
                        <w:b/>
                        <w:sz w:val="18"/>
                      </w:rPr>
                    </w:pPr>
                    <w:r>
                      <w:rPr>
                        <w:rFonts w:ascii="Verdana"/>
                        <w:b/>
                        <w:color w:val="FFFFFF"/>
                        <w:w w:val="53"/>
                        <w:sz w:val="18"/>
                      </w:rPr>
                      <w:t>1</w:t>
                    </w:r>
                  </w:p>
                </w:txbxContent>
              </v:textbox>
            </v:shape>
            <w10:wrap anchorx="page"/>
          </v:group>
        </w:pict>
      </w:r>
      <w:r w:rsidR="00A0708C" w:rsidRPr="004E3C5E">
        <w:rPr>
          <w:rFonts w:asciiTheme="minorHAnsi" w:hAnsiTheme="minorHAnsi" w:cstheme="minorHAnsi"/>
          <w:b/>
          <w:sz w:val="16"/>
          <w:lang w:val="az-Latn-AZ"/>
        </w:rPr>
        <w:t>Ehtiyacların qiymətləndirilməsi və kontekstin təhlili</w:t>
      </w:r>
    </w:p>
    <w:p w14:paraId="4AD55FDE" w14:textId="77777777" w:rsidR="004E7089" w:rsidRPr="004E3C5E" w:rsidRDefault="00A0708C">
      <w:pPr>
        <w:pStyle w:val="ListParagraph"/>
        <w:numPr>
          <w:ilvl w:val="0"/>
          <w:numId w:val="32"/>
        </w:numPr>
        <w:tabs>
          <w:tab w:val="left" w:pos="1828"/>
        </w:tabs>
        <w:spacing w:before="142"/>
        <w:jc w:val="left"/>
        <w:rPr>
          <w:rFonts w:asciiTheme="minorHAnsi" w:hAnsiTheme="minorHAnsi" w:cstheme="minorHAnsi"/>
          <w:sz w:val="14"/>
          <w:lang w:val="az-Latn-AZ"/>
        </w:rPr>
      </w:pPr>
      <w:r w:rsidRPr="004E3C5E">
        <w:rPr>
          <w:rFonts w:asciiTheme="minorHAnsi" w:hAnsiTheme="minorHAnsi" w:cstheme="minorHAnsi"/>
          <w:sz w:val="14"/>
          <w:lang w:val="az-Latn-AZ"/>
        </w:rPr>
        <w:t>İcma haqqında mövcud məlumatları axtarın</w:t>
      </w:r>
    </w:p>
    <w:p w14:paraId="4AD55FDF" w14:textId="77777777" w:rsidR="004E7089" w:rsidRPr="004E3C5E" w:rsidRDefault="00A0708C">
      <w:pPr>
        <w:pStyle w:val="ListParagraph"/>
        <w:numPr>
          <w:ilvl w:val="0"/>
          <w:numId w:val="32"/>
        </w:numPr>
        <w:tabs>
          <w:tab w:val="left" w:pos="1829"/>
        </w:tabs>
        <w:spacing w:before="19"/>
        <w:ind w:left="1829" w:hanging="286"/>
        <w:jc w:val="left"/>
        <w:rPr>
          <w:rFonts w:asciiTheme="minorHAnsi" w:hAnsiTheme="minorHAnsi" w:cstheme="minorHAnsi"/>
          <w:sz w:val="14"/>
          <w:lang w:val="az-Latn-AZ"/>
        </w:rPr>
      </w:pPr>
      <w:r w:rsidRPr="004E3C5E">
        <w:rPr>
          <w:rFonts w:asciiTheme="minorHAnsi" w:hAnsiTheme="minorHAnsi" w:cstheme="minorHAnsi"/>
          <w:sz w:val="14"/>
          <w:lang w:val="az-Latn-AZ"/>
        </w:rPr>
        <w:t>İcmanı qiymətləndirmənin planlaşdırılmasına cəlb edin</w:t>
      </w:r>
    </w:p>
    <w:p w14:paraId="4AD55FE0" w14:textId="77777777" w:rsidR="004E7089" w:rsidRPr="004E3C5E" w:rsidRDefault="00A0708C">
      <w:pPr>
        <w:pStyle w:val="ListParagraph"/>
        <w:numPr>
          <w:ilvl w:val="0"/>
          <w:numId w:val="32"/>
        </w:numPr>
        <w:tabs>
          <w:tab w:val="left" w:pos="1830"/>
        </w:tabs>
        <w:spacing w:before="48" w:line="194" w:lineRule="auto"/>
        <w:ind w:left="1825" w:right="9" w:hanging="280"/>
        <w:jc w:val="left"/>
        <w:rPr>
          <w:rFonts w:asciiTheme="minorHAnsi" w:hAnsiTheme="minorHAnsi" w:cstheme="minorHAnsi"/>
          <w:sz w:val="14"/>
          <w:lang w:val="az-Latn-AZ"/>
        </w:rPr>
      </w:pPr>
      <w:r w:rsidRPr="004E3C5E">
        <w:rPr>
          <w:rFonts w:asciiTheme="minorHAnsi" w:hAnsiTheme="minorHAnsi" w:cstheme="minorHAnsi"/>
          <w:sz w:val="14"/>
          <w:lang w:val="az-Latn-AZ"/>
        </w:rPr>
        <w:t>Qiymətləndirmənin məqsədi və aydın və dürüst ünsiyyətin necə qurulması barədə könüllüləri məlumatlandırın və ya onlara təlim keçin</w:t>
      </w:r>
    </w:p>
    <w:p w14:paraId="4AD55FE1" w14:textId="77777777" w:rsidR="004E7089" w:rsidRPr="004E3C5E" w:rsidRDefault="00A0708C">
      <w:pPr>
        <w:pStyle w:val="ListParagraph"/>
        <w:numPr>
          <w:ilvl w:val="0"/>
          <w:numId w:val="32"/>
        </w:numPr>
        <w:tabs>
          <w:tab w:val="left" w:pos="1817"/>
        </w:tabs>
        <w:spacing w:line="194" w:lineRule="auto"/>
        <w:ind w:left="1825" w:right="433" w:hanging="283"/>
        <w:jc w:val="left"/>
        <w:rPr>
          <w:rFonts w:asciiTheme="minorHAnsi" w:hAnsiTheme="minorHAnsi" w:cstheme="minorHAnsi"/>
          <w:sz w:val="14"/>
          <w:lang w:val="az-Latn-AZ"/>
        </w:rPr>
      </w:pPr>
      <w:r w:rsidRPr="004E3C5E">
        <w:rPr>
          <w:rFonts w:asciiTheme="minorHAnsi" w:hAnsiTheme="minorHAnsi" w:cstheme="minorHAnsi"/>
          <w:sz w:val="14"/>
          <w:lang w:val="az-Latn-AZ"/>
        </w:rPr>
        <w:t>Konteksti, insanların ehtiyaclarını və imkanlarını başa düşməyə vaxt ayırın</w:t>
      </w:r>
    </w:p>
    <w:p w14:paraId="4AD55FE2" w14:textId="77777777" w:rsidR="004E7089" w:rsidRPr="004E3C5E" w:rsidRDefault="00A0708C">
      <w:pPr>
        <w:pStyle w:val="ListParagraph"/>
        <w:numPr>
          <w:ilvl w:val="0"/>
          <w:numId w:val="32"/>
        </w:numPr>
        <w:tabs>
          <w:tab w:val="left" w:pos="1829"/>
        </w:tabs>
        <w:spacing w:line="194" w:lineRule="auto"/>
        <w:ind w:left="1831" w:right="61" w:hanging="282"/>
        <w:jc w:val="left"/>
        <w:rPr>
          <w:rFonts w:asciiTheme="minorHAnsi" w:hAnsiTheme="minorHAnsi" w:cstheme="minorHAnsi"/>
          <w:sz w:val="14"/>
          <w:lang w:val="az-Latn-AZ"/>
        </w:rPr>
      </w:pPr>
      <w:r w:rsidRPr="004E3C5E">
        <w:rPr>
          <w:rFonts w:asciiTheme="minorHAnsi" w:hAnsiTheme="minorHAnsi" w:cstheme="minorHAnsi"/>
          <w:sz w:val="14"/>
          <w:lang w:val="az-Latn-AZ"/>
        </w:rPr>
        <w:t>Ehtiyacların qiymətləndirilməsinə icmaların ən yaxşı şəkildə necə cəlb edilə biləcəyi barədə sualları daxil edin</w:t>
      </w:r>
    </w:p>
    <w:p w14:paraId="4AD55FE3" w14:textId="77777777" w:rsidR="004E7089" w:rsidRPr="004E3C5E" w:rsidRDefault="004E7089">
      <w:pPr>
        <w:pStyle w:val="BodyText"/>
        <w:rPr>
          <w:rFonts w:asciiTheme="minorHAnsi" w:hAnsiTheme="minorHAnsi" w:cstheme="minorHAnsi"/>
          <w:sz w:val="20"/>
          <w:lang w:val="az-Latn-AZ"/>
        </w:rPr>
      </w:pPr>
    </w:p>
    <w:p w14:paraId="4AD55FE4" w14:textId="77777777" w:rsidR="004E7089" w:rsidRPr="004E3C5E" w:rsidRDefault="00A0708C">
      <w:pPr>
        <w:pStyle w:val="BodyText"/>
        <w:spacing w:before="3"/>
        <w:rPr>
          <w:rFonts w:asciiTheme="minorHAnsi" w:hAnsiTheme="minorHAnsi" w:cstheme="minorHAnsi"/>
          <w:sz w:val="16"/>
          <w:lang w:val="az-Latn-AZ"/>
        </w:rPr>
      </w:pPr>
      <w:r w:rsidRPr="004E3C5E">
        <w:rPr>
          <w:rFonts w:asciiTheme="minorHAnsi" w:hAnsiTheme="minorHAnsi" w:cstheme="minorHAnsi"/>
          <w:noProof/>
          <w:lang w:val="az-Latn-AZ"/>
        </w:rPr>
        <w:drawing>
          <wp:anchor distT="0" distB="0" distL="0" distR="0" simplePos="0" relativeHeight="251399168" behindDoc="0" locked="0" layoutInCell="1" allowOverlap="1" wp14:anchorId="4AD56C14" wp14:editId="5002F6DE">
            <wp:simplePos x="0" y="0"/>
            <wp:positionH relativeFrom="page">
              <wp:posOffset>1269504</wp:posOffset>
            </wp:positionH>
            <wp:positionV relativeFrom="paragraph">
              <wp:posOffset>169948</wp:posOffset>
            </wp:positionV>
            <wp:extent cx="1873260" cy="1666875"/>
            <wp:effectExtent l="0" t="0" r="0" b="0"/>
            <wp:wrapTopAndBottom/>
            <wp:docPr id="59"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85.png"/>
                    <pic:cNvPicPr/>
                  </pic:nvPicPr>
                  <pic:blipFill>
                    <a:blip r:embed="rId190" cstate="print"/>
                    <a:stretch>
                      <a:fillRect/>
                    </a:stretch>
                  </pic:blipFill>
                  <pic:spPr>
                    <a:xfrm>
                      <a:off x="0" y="0"/>
                      <a:ext cx="1873260" cy="1666875"/>
                    </a:xfrm>
                    <a:prstGeom prst="rect">
                      <a:avLst/>
                    </a:prstGeom>
                  </pic:spPr>
                </pic:pic>
              </a:graphicData>
            </a:graphic>
          </wp:anchor>
        </w:drawing>
      </w:r>
    </w:p>
    <w:p w14:paraId="4AD55FE5" w14:textId="77777777" w:rsidR="004E7089" w:rsidRPr="004E3C5E" w:rsidRDefault="004E7089">
      <w:pPr>
        <w:pStyle w:val="BodyText"/>
        <w:spacing w:before="10"/>
        <w:rPr>
          <w:rFonts w:asciiTheme="minorHAnsi" w:hAnsiTheme="minorHAnsi" w:cstheme="minorHAnsi"/>
          <w:sz w:val="11"/>
          <w:lang w:val="az-Latn-AZ"/>
        </w:rPr>
      </w:pPr>
    </w:p>
    <w:p w14:paraId="4AD55FE6" w14:textId="77777777" w:rsidR="004E7089" w:rsidRPr="004E3C5E" w:rsidRDefault="00000000">
      <w:pPr>
        <w:ind w:left="1545"/>
        <w:rPr>
          <w:rFonts w:asciiTheme="minorHAnsi" w:hAnsiTheme="minorHAnsi" w:cstheme="minorHAnsi"/>
          <w:b/>
          <w:sz w:val="16"/>
          <w:lang w:val="az-Latn-AZ"/>
        </w:rPr>
      </w:pPr>
      <w:r>
        <w:rPr>
          <w:rFonts w:asciiTheme="minorHAnsi" w:hAnsiTheme="minorHAnsi" w:cstheme="minorHAnsi"/>
          <w:lang w:val="az-Latn-AZ"/>
        </w:rPr>
        <w:pict w14:anchorId="4AD56C16">
          <v:group id="_x0000_s2655" style="position:absolute;left:0;text-align:left;margin-left:57.65pt;margin-top:-1.6pt;width:14.2pt;height:14.2pt;z-index:-251682816;mso-position-horizontal-relative:page" coordorigin="1153,-32" coordsize="284,284">
            <v:shape id="_x0000_s2656" type="#_x0000_t75" style="position:absolute;left:1152;top:-33;width:284;height:284">
              <v:imagedata r:id="rId191" o:title=""/>
            </v:shape>
            <v:shape id="_x0000_s2657" type="#_x0000_t202" style="position:absolute;left:1152;top:-33;width:284;height:284" filled="f" stroked="f">
              <v:textbox inset="0,0,0,0">
                <w:txbxContent>
                  <w:p w14:paraId="4AD56F38" w14:textId="77777777" w:rsidR="004E7089" w:rsidRDefault="00A0708C">
                    <w:pPr>
                      <w:spacing w:before="26"/>
                      <w:ind w:left="89"/>
                      <w:rPr>
                        <w:rFonts w:ascii="Verdana"/>
                        <w:b/>
                        <w:sz w:val="18"/>
                      </w:rPr>
                    </w:pPr>
                    <w:r>
                      <w:rPr>
                        <w:rFonts w:ascii="Verdana"/>
                        <w:b/>
                        <w:color w:val="FFFFFF"/>
                        <w:w w:val="81"/>
                        <w:sz w:val="18"/>
                      </w:rPr>
                      <w:t>3</w:t>
                    </w:r>
                  </w:p>
                </w:txbxContent>
              </v:textbox>
            </v:shape>
            <w10:wrap anchorx="page"/>
          </v:group>
        </w:pict>
      </w:r>
      <w:r w:rsidR="00A0708C" w:rsidRPr="004E3C5E">
        <w:rPr>
          <w:rFonts w:asciiTheme="minorHAnsi" w:hAnsiTheme="minorHAnsi" w:cstheme="minorHAnsi"/>
          <w:b/>
          <w:sz w:val="16"/>
          <w:lang w:val="az-Latn-AZ"/>
        </w:rPr>
        <w:t>İcra və monitorinq</w:t>
      </w:r>
    </w:p>
    <w:p w14:paraId="4AD55FE7" w14:textId="77777777" w:rsidR="004E7089" w:rsidRPr="004E3C5E" w:rsidRDefault="00A0708C">
      <w:pPr>
        <w:pStyle w:val="ListParagraph"/>
        <w:numPr>
          <w:ilvl w:val="0"/>
          <w:numId w:val="31"/>
        </w:numPr>
        <w:tabs>
          <w:tab w:val="left" w:pos="1830"/>
        </w:tabs>
        <w:spacing w:before="172" w:line="194" w:lineRule="auto"/>
        <w:ind w:right="63" w:hanging="275"/>
        <w:rPr>
          <w:rFonts w:asciiTheme="minorHAnsi" w:hAnsiTheme="minorHAnsi" w:cstheme="minorHAnsi"/>
          <w:sz w:val="14"/>
          <w:lang w:val="az-Latn-AZ"/>
        </w:rPr>
      </w:pPr>
      <w:r w:rsidRPr="004E3C5E">
        <w:rPr>
          <w:rFonts w:asciiTheme="minorHAnsi" w:hAnsiTheme="minorHAnsi" w:cstheme="minorHAnsi"/>
          <w:sz w:val="14"/>
          <w:lang w:val="az-Latn-AZ"/>
        </w:rPr>
        <w:t>Müxtəlif qruplarla təmas qurmaq üçün ən yaxşı yanaşmalardan istifadə etməklə proqram barədə məlumatları müntəzəm olaraq icma üzvləri ilə paylaşın</w:t>
      </w:r>
    </w:p>
    <w:p w14:paraId="4AD55FE8" w14:textId="77777777" w:rsidR="004E7089" w:rsidRPr="004E3C5E" w:rsidRDefault="00A0708C">
      <w:pPr>
        <w:pStyle w:val="ListParagraph"/>
        <w:numPr>
          <w:ilvl w:val="0"/>
          <w:numId w:val="31"/>
        </w:numPr>
        <w:tabs>
          <w:tab w:val="left" w:pos="1830"/>
        </w:tabs>
        <w:spacing w:line="194" w:lineRule="auto"/>
        <w:ind w:left="1826" w:right="28" w:hanging="292"/>
        <w:rPr>
          <w:rFonts w:asciiTheme="minorHAnsi" w:hAnsiTheme="minorHAnsi" w:cstheme="minorHAnsi"/>
          <w:sz w:val="14"/>
          <w:lang w:val="az-Latn-AZ"/>
        </w:rPr>
      </w:pPr>
      <w:r w:rsidRPr="004E3C5E">
        <w:rPr>
          <w:rFonts w:asciiTheme="minorHAnsi" w:hAnsiTheme="minorHAnsi" w:cstheme="minorHAnsi"/>
          <w:sz w:val="14"/>
          <w:lang w:val="az-Latn-AZ"/>
        </w:rPr>
        <w:t>Proqramın idarə edilməsində və istiqamətləndirilməsində icmanın, o cümlədən təcrid olunmuş və risk altında olan qrupların fəal iştirakını təmin edin</w:t>
      </w:r>
    </w:p>
    <w:p w14:paraId="4AD55FE9" w14:textId="77777777" w:rsidR="004E7089" w:rsidRPr="004E3C5E" w:rsidRDefault="00A0708C">
      <w:pPr>
        <w:pStyle w:val="ListParagraph"/>
        <w:numPr>
          <w:ilvl w:val="0"/>
          <w:numId w:val="31"/>
        </w:numPr>
        <w:tabs>
          <w:tab w:val="left" w:pos="1829"/>
        </w:tabs>
        <w:spacing w:before="56" w:line="194" w:lineRule="auto"/>
        <w:ind w:right="135" w:hanging="290"/>
        <w:rPr>
          <w:rFonts w:asciiTheme="minorHAnsi" w:hAnsiTheme="minorHAnsi" w:cstheme="minorHAnsi"/>
          <w:sz w:val="14"/>
          <w:lang w:val="az-Latn-AZ"/>
        </w:rPr>
      </w:pPr>
      <w:r w:rsidRPr="004E3C5E">
        <w:rPr>
          <w:rFonts w:asciiTheme="minorHAnsi" w:hAnsiTheme="minorHAnsi" w:cstheme="minorHAnsi"/>
          <w:sz w:val="14"/>
          <w:lang w:val="az-Latn-AZ"/>
        </w:rPr>
        <w:t>İcmanın rəylərini toplayın, təhlil edin və onları cavablandırın, həmçinin insanların sualları və təklifləri necə verə biləcəyi və ya proqram haqqında narahatlıqlarını necə bildirə biləcəyi barədə məlumatlı olmasını təmin edin</w:t>
      </w:r>
    </w:p>
    <w:p w14:paraId="4AD55FEA" w14:textId="77777777" w:rsidR="004E7089" w:rsidRPr="004E3C5E" w:rsidRDefault="00A0708C">
      <w:pPr>
        <w:pStyle w:val="ListParagraph"/>
        <w:numPr>
          <w:ilvl w:val="0"/>
          <w:numId w:val="31"/>
        </w:numPr>
        <w:tabs>
          <w:tab w:val="left" w:pos="1829"/>
        </w:tabs>
        <w:spacing w:line="194" w:lineRule="auto"/>
        <w:ind w:left="1828" w:hanging="294"/>
        <w:rPr>
          <w:rFonts w:asciiTheme="minorHAnsi" w:hAnsiTheme="minorHAnsi" w:cstheme="minorHAnsi"/>
          <w:sz w:val="14"/>
          <w:lang w:val="az-Latn-AZ"/>
        </w:rPr>
      </w:pPr>
      <w:r w:rsidRPr="004E3C5E">
        <w:rPr>
          <w:rFonts w:asciiTheme="minorHAnsi" w:hAnsiTheme="minorHAnsi" w:cstheme="minorHAnsi"/>
          <w:sz w:val="14"/>
          <w:lang w:val="az-Latn-AZ"/>
        </w:rPr>
        <w:t>İcmanın rəyi və monitorinq məlumatlarına əsasən proqram fəaliyyətlərini və yanaşmalarını müntəzəm olaraq nəzərdən keçirin və onlara düzəliş edin</w:t>
      </w:r>
    </w:p>
    <w:p w14:paraId="4AD55FEB" w14:textId="77777777" w:rsidR="004E7089" w:rsidRPr="004E3C5E" w:rsidRDefault="00A0708C">
      <w:pPr>
        <w:spacing w:before="41"/>
        <w:ind w:left="681"/>
        <w:rPr>
          <w:rFonts w:asciiTheme="minorHAnsi" w:hAnsiTheme="minorHAnsi" w:cstheme="minorHAnsi"/>
          <w:b/>
          <w:sz w:val="16"/>
          <w:lang w:val="az-Latn-AZ"/>
        </w:rPr>
      </w:pPr>
      <w:r w:rsidRPr="004E3C5E">
        <w:rPr>
          <w:rFonts w:asciiTheme="minorHAnsi" w:hAnsiTheme="minorHAnsi" w:cstheme="minorHAnsi"/>
          <w:lang w:val="az-Latn-AZ"/>
        </w:rPr>
        <w:br w:type="column"/>
      </w:r>
      <w:r w:rsidRPr="004E3C5E">
        <w:rPr>
          <w:rFonts w:asciiTheme="minorHAnsi" w:hAnsiTheme="minorHAnsi" w:cstheme="minorHAnsi"/>
          <w:b/>
          <w:sz w:val="16"/>
          <w:lang w:val="az-Latn-AZ"/>
        </w:rPr>
        <w:t>Planlaşdırma və layihələndirmə</w:t>
      </w:r>
    </w:p>
    <w:p w14:paraId="4AD55FEC" w14:textId="77777777" w:rsidR="004E7089" w:rsidRPr="004E3C5E" w:rsidRDefault="00000000">
      <w:pPr>
        <w:pStyle w:val="ListParagraph"/>
        <w:numPr>
          <w:ilvl w:val="0"/>
          <w:numId w:val="32"/>
        </w:numPr>
        <w:tabs>
          <w:tab w:val="left" w:pos="964"/>
        </w:tabs>
        <w:spacing w:before="171" w:line="194" w:lineRule="auto"/>
        <w:ind w:left="965" w:right="1334" w:hanging="282"/>
        <w:jc w:val="left"/>
        <w:rPr>
          <w:rFonts w:asciiTheme="minorHAnsi" w:hAnsiTheme="minorHAnsi" w:cstheme="minorHAnsi"/>
          <w:sz w:val="14"/>
          <w:lang w:val="az-Latn-AZ"/>
        </w:rPr>
      </w:pPr>
      <w:r>
        <w:rPr>
          <w:rFonts w:asciiTheme="minorHAnsi" w:hAnsiTheme="minorHAnsi" w:cstheme="minorHAnsi"/>
          <w:lang w:val="az-Latn-AZ"/>
        </w:rPr>
        <w:pict w14:anchorId="4AD56C17">
          <v:group id="_x0000_s2658" style="position:absolute;left:0;text-align:left;margin-left:305.65pt;margin-top:-12pt;width:14.2pt;height:14.2pt;z-index:-251683840;mso-position-horizontal-relative:page" coordorigin="6113,-240" coordsize="284,284">
            <v:shape id="_x0000_s2659" type="#_x0000_t75" style="position:absolute;left:6113;top:-240;width:284;height:284">
              <v:imagedata r:id="rId192" o:title=""/>
            </v:shape>
            <v:shape id="_x0000_s2660" type="#_x0000_t202" style="position:absolute;left:6113;top:-240;width:284;height:284" filled="f" stroked="f">
              <v:textbox inset="0,0,0,0">
                <w:txbxContent>
                  <w:p w14:paraId="4AD56F39" w14:textId="77777777" w:rsidR="004E7089" w:rsidRDefault="00A0708C">
                    <w:pPr>
                      <w:spacing w:before="21"/>
                      <w:ind w:left="88"/>
                      <w:rPr>
                        <w:rFonts w:ascii="Verdana"/>
                        <w:b/>
                        <w:sz w:val="18"/>
                      </w:rPr>
                    </w:pPr>
                    <w:r>
                      <w:rPr>
                        <w:rFonts w:ascii="Verdana"/>
                        <w:b/>
                        <w:color w:val="FFFFFF"/>
                        <w:w w:val="81"/>
                        <w:sz w:val="18"/>
                      </w:rPr>
                      <w:t>2</w:t>
                    </w:r>
                  </w:p>
                </w:txbxContent>
              </v:textbox>
            </v:shape>
            <w10:wrap anchorx="page"/>
          </v:group>
        </w:pict>
      </w:r>
      <w:r w:rsidR="00A0708C" w:rsidRPr="004E3C5E">
        <w:rPr>
          <w:rFonts w:asciiTheme="minorHAnsi" w:hAnsiTheme="minorHAnsi" w:cstheme="minorHAnsi"/>
          <w:sz w:val="14"/>
          <w:lang w:val="az-Latn-AZ"/>
        </w:rPr>
        <w:t>İcma üzvləri və əsas maraqlı tərəflər, o cümlədən kişilər, qadınlar, oğlanlar və qızlar və təcrid olunmuş və ya risk altında olan qruplar proqramın planlaşdırılmasına cəlb olunmalıdır.</w:t>
      </w:r>
    </w:p>
    <w:p w14:paraId="4AD55FED" w14:textId="77777777" w:rsidR="004E7089" w:rsidRPr="004E3C5E" w:rsidRDefault="00A0708C">
      <w:pPr>
        <w:pStyle w:val="ListParagraph"/>
        <w:numPr>
          <w:ilvl w:val="0"/>
          <w:numId w:val="32"/>
        </w:numPr>
        <w:tabs>
          <w:tab w:val="left" w:pos="964"/>
        </w:tabs>
        <w:spacing w:line="194" w:lineRule="auto"/>
        <w:ind w:left="962" w:right="1539" w:hanging="289"/>
        <w:jc w:val="left"/>
        <w:rPr>
          <w:rFonts w:asciiTheme="minorHAnsi" w:hAnsiTheme="minorHAnsi" w:cstheme="minorHAnsi"/>
          <w:sz w:val="14"/>
          <w:lang w:val="az-Latn-AZ"/>
        </w:rPr>
      </w:pPr>
      <w:r w:rsidRPr="004E3C5E">
        <w:rPr>
          <w:rFonts w:asciiTheme="minorHAnsi" w:hAnsiTheme="minorHAnsi" w:cstheme="minorHAnsi"/>
          <w:sz w:val="14"/>
          <w:lang w:val="az-Latn-AZ"/>
        </w:rPr>
        <w:t>Planların ehtiyaclara və gözləntilərə uyğun olduğundan əmin olmaq üçün onları icra etməzdən qabaq icma və digər maraqlı tərəflərlə çarpaz yoxlayın</w:t>
      </w:r>
    </w:p>
    <w:p w14:paraId="4AD55FEE" w14:textId="77777777" w:rsidR="004E7089" w:rsidRPr="004E3C5E" w:rsidRDefault="00A0708C">
      <w:pPr>
        <w:pStyle w:val="ListParagraph"/>
        <w:numPr>
          <w:ilvl w:val="0"/>
          <w:numId w:val="32"/>
        </w:numPr>
        <w:tabs>
          <w:tab w:val="left" w:pos="965"/>
        </w:tabs>
        <w:spacing w:line="194" w:lineRule="auto"/>
        <w:ind w:left="959" w:right="1269" w:hanging="275"/>
        <w:jc w:val="left"/>
        <w:rPr>
          <w:rFonts w:asciiTheme="minorHAnsi" w:hAnsiTheme="minorHAnsi" w:cstheme="minorHAnsi"/>
          <w:sz w:val="14"/>
          <w:lang w:val="az-Latn-AZ"/>
        </w:rPr>
      </w:pPr>
      <w:r w:rsidRPr="004E3C5E">
        <w:rPr>
          <w:rFonts w:asciiTheme="minorHAnsi" w:hAnsiTheme="minorHAnsi" w:cstheme="minorHAnsi"/>
          <w:sz w:val="14"/>
          <w:lang w:val="az-Latn-AZ"/>
        </w:rPr>
        <w:t>İcmaların cəlb olunması və cavabdehlik üzrə fəaliyyətləri və göstəriciləri məlumatların necə paylaşılacağını, icmanın iştirakına necə dəstək göstəriləcəyini və rəylərin necə idarə ediləcəyini təsvir edən proqram planlarına və büdcəsinə daxil edin</w:t>
      </w:r>
    </w:p>
    <w:p w14:paraId="4AD55FEF" w14:textId="77777777" w:rsidR="004E7089" w:rsidRPr="004E3C5E" w:rsidRDefault="00A0708C">
      <w:pPr>
        <w:pStyle w:val="BodyText"/>
        <w:spacing w:before="10"/>
        <w:rPr>
          <w:rFonts w:asciiTheme="minorHAnsi" w:hAnsiTheme="minorHAnsi" w:cstheme="minorHAnsi"/>
          <w:sz w:val="21"/>
          <w:lang w:val="az-Latn-AZ"/>
        </w:rPr>
      </w:pPr>
      <w:r w:rsidRPr="004E3C5E">
        <w:rPr>
          <w:rFonts w:asciiTheme="minorHAnsi" w:hAnsiTheme="minorHAnsi" w:cstheme="minorHAnsi"/>
          <w:noProof/>
          <w:lang w:val="az-Latn-AZ"/>
        </w:rPr>
        <w:drawing>
          <wp:anchor distT="0" distB="0" distL="0" distR="0" simplePos="0" relativeHeight="251400192" behindDoc="0" locked="0" layoutInCell="1" allowOverlap="1" wp14:anchorId="4AD56C18" wp14:editId="1CC58B1A">
            <wp:simplePos x="0" y="0"/>
            <wp:positionH relativeFrom="page">
              <wp:posOffset>4413758</wp:posOffset>
            </wp:positionH>
            <wp:positionV relativeFrom="paragraph">
              <wp:posOffset>219611</wp:posOffset>
            </wp:positionV>
            <wp:extent cx="1867920" cy="1662112"/>
            <wp:effectExtent l="0" t="0" r="0" b="0"/>
            <wp:wrapTopAndBottom/>
            <wp:docPr id="61"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88.png"/>
                    <pic:cNvPicPr/>
                  </pic:nvPicPr>
                  <pic:blipFill>
                    <a:blip r:embed="rId193" cstate="print"/>
                    <a:stretch>
                      <a:fillRect/>
                    </a:stretch>
                  </pic:blipFill>
                  <pic:spPr>
                    <a:xfrm>
                      <a:off x="0" y="0"/>
                      <a:ext cx="1867920" cy="1662112"/>
                    </a:xfrm>
                    <a:prstGeom prst="rect">
                      <a:avLst/>
                    </a:prstGeom>
                  </pic:spPr>
                </pic:pic>
              </a:graphicData>
            </a:graphic>
          </wp:anchor>
        </w:drawing>
      </w:r>
    </w:p>
    <w:p w14:paraId="4AD55FF0" w14:textId="77777777" w:rsidR="004E7089" w:rsidRPr="004E3C5E" w:rsidRDefault="004E7089">
      <w:pPr>
        <w:pStyle w:val="BodyText"/>
        <w:spacing w:before="1"/>
        <w:rPr>
          <w:rFonts w:asciiTheme="minorHAnsi" w:hAnsiTheme="minorHAnsi" w:cstheme="minorHAnsi"/>
          <w:sz w:val="14"/>
          <w:lang w:val="az-Latn-AZ"/>
        </w:rPr>
      </w:pPr>
    </w:p>
    <w:p w14:paraId="4AD55FF1" w14:textId="77777777" w:rsidR="004E7089" w:rsidRPr="004E3C5E" w:rsidRDefault="00000000">
      <w:pPr>
        <w:ind w:left="681"/>
        <w:rPr>
          <w:rFonts w:asciiTheme="minorHAnsi" w:hAnsiTheme="minorHAnsi" w:cstheme="minorHAnsi"/>
          <w:b/>
          <w:sz w:val="16"/>
          <w:lang w:val="az-Latn-AZ"/>
        </w:rPr>
      </w:pPr>
      <w:r>
        <w:rPr>
          <w:rFonts w:asciiTheme="minorHAnsi" w:hAnsiTheme="minorHAnsi" w:cstheme="minorHAnsi"/>
          <w:lang w:val="az-Latn-AZ"/>
        </w:rPr>
        <w:pict w14:anchorId="4AD56C1A">
          <v:group id="_x0000_s2661" style="position:absolute;left:0;text-align:left;margin-left:305.65pt;margin-top:-2.4pt;width:14.2pt;height:14.2pt;z-index:-251681792;mso-position-horizontal-relative:page" coordorigin="6113,-48" coordsize="284,284">
            <v:shape id="_x0000_s2662" type="#_x0000_t75" style="position:absolute;left:6113;top:-49;width:284;height:284">
              <v:imagedata r:id="rId194" o:title=""/>
            </v:shape>
            <v:shape id="_x0000_s2663" type="#_x0000_t202" style="position:absolute;left:6113;top:-49;width:284;height:284" filled="f" stroked="f">
              <v:textbox inset="0,0,0,0">
                <w:txbxContent>
                  <w:p w14:paraId="4AD56F3A" w14:textId="77777777" w:rsidR="004E7089" w:rsidRDefault="00A0708C">
                    <w:pPr>
                      <w:spacing w:before="26"/>
                      <w:ind w:left="74"/>
                      <w:rPr>
                        <w:rFonts w:ascii="Verdana"/>
                        <w:b/>
                        <w:sz w:val="18"/>
                      </w:rPr>
                    </w:pPr>
                    <w:r>
                      <w:rPr>
                        <w:rFonts w:ascii="Verdana"/>
                        <w:b/>
                        <w:color w:val="FFFFFF"/>
                        <w:w w:val="95"/>
                        <w:sz w:val="18"/>
                      </w:rPr>
                      <w:t>4</w:t>
                    </w:r>
                  </w:p>
                </w:txbxContent>
              </v:textbox>
            </v:shape>
            <w10:wrap anchorx="page"/>
          </v:group>
        </w:pict>
      </w:r>
      <w:r w:rsidR="00A0708C" w:rsidRPr="004E3C5E">
        <w:rPr>
          <w:rFonts w:asciiTheme="minorHAnsi" w:hAnsiTheme="minorHAnsi" w:cstheme="minorHAnsi"/>
          <w:b/>
          <w:sz w:val="16"/>
          <w:lang w:val="az-Latn-AZ"/>
        </w:rPr>
        <w:t>Qiymətləndirmə və öyrənmə</w:t>
      </w:r>
    </w:p>
    <w:p w14:paraId="4AD55FF2" w14:textId="77777777" w:rsidR="004E7089" w:rsidRPr="004E3C5E" w:rsidRDefault="00000000">
      <w:pPr>
        <w:pStyle w:val="ListParagraph"/>
        <w:numPr>
          <w:ilvl w:val="0"/>
          <w:numId w:val="30"/>
        </w:numPr>
        <w:tabs>
          <w:tab w:val="left" w:pos="965"/>
        </w:tabs>
        <w:spacing w:before="172" w:line="194" w:lineRule="auto"/>
        <w:ind w:right="1637" w:hanging="293"/>
        <w:rPr>
          <w:rFonts w:asciiTheme="minorHAnsi" w:hAnsiTheme="minorHAnsi" w:cstheme="minorHAnsi"/>
          <w:sz w:val="14"/>
          <w:lang w:val="az-Latn-AZ"/>
        </w:rPr>
      </w:pPr>
      <w:r>
        <w:rPr>
          <w:rFonts w:asciiTheme="minorHAnsi" w:hAnsiTheme="minorHAnsi" w:cstheme="minorHAnsi"/>
          <w:lang w:val="az-Latn-AZ"/>
        </w:rPr>
        <w:pict w14:anchorId="4AD56C1B">
          <v:group id="_x0000_s2664" style="position:absolute;left:0;text-align:left;margin-left:595pt;margin-top:4.7pt;width:.3pt;height:37.35pt;z-index:251501568;mso-position-horizontal-relative:page" coordorigin="11900,94" coordsize="6,747">
            <v:shape id="_x0000_s2665" style="position:absolute;left:11905;top:101;width:2;height:739" coordorigin="11906,102" coordsize="0,739" path="m11906,102r,738l11906,102xe" fillcolor="#ececec" stroked="f">
              <v:path arrowok="t"/>
            </v:shape>
            <v:rect id="_x0000_s2666" style="position:absolute;left:11899;top:93;width:6;height:681" fillcolor="#9d9e9e" stroked="f"/>
            <w10:wrap anchorx="page"/>
          </v:group>
        </w:pict>
      </w:r>
      <w:r w:rsidR="00A0708C" w:rsidRPr="004E3C5E">
        <w:rPr>
          <w:rFonts w:asciiTheme="minorHAnsi" w:hAnsiTheme="minorHAnsi" w:cstheme="minorHAnsi"/>
          <w:sz w:val="14"/>
          <w:lang w:val="az-Latn-AZ"/>
        </w:rPr>
        <w:t>İcmaları qiymətləndirmənin planlaşdırılmasına və nəticələrin müzakirəsinə cəlb edin</w:t>
      </w:r>
    </w:p>
    <w:p w14:paraId="4AD55FF3" w14:textId="77777777" w:rsidR="004E7089" w:rsidRPr="004E3C5E" w:rsidRDefault="00A0708C">
      <w:pPr>
        <w:pStyle w:val="ListParagraph"/>
        <w:numPr>
          <w:ilvl w:val="0"/>
          <w:numId w:val="30"/>
        </w:numPr>
        <w:tabs>
          <w:tab w:val="left" w:pos="962"/>
        </w:tabs>
        <w:spacing w:line="194" w:lineRule="auto"/>
        <w:ind w:left="963" w:right="1487" w:hanging="294"/>
        <w:rPr>
          <w:rFonts w:asciiTheme="minorHAnsi" w:hAnsiTheme="minorHAnsi" w:cstheme="minorHAnsi"/>
          <w:sz w:val="14"/>
          <w:lang w:val="az-Latn-AZ"/>
        </w:rPr>
      </w:pPr>
      <w:r w:rsidRPr="004E3C5E">
        <w:rPr>
          <w:rFonts w:asciiTheme="minorHAnsi" w:hAnsiTheme="minorHAnsi" w:cstheme="minorHAnsi"/>
          <w:sz w:val="14"/>
          <w:lang w:val="az-Latn-AZ"/>
        </w:rPr>
        <w:t>İcma üzvlərindən proqramdan məmnun olub-olmadıqlarını, proqramın necə icra olunduğunu və nələrin təkmilləşdirilə biləcəyini soruşun</w:t>
      </w:r>
    </w:p>
    <w:p w14:paraId="4AD55FF4" w14:textId="77777777" w:rsidR="004E7089" w:rsidRPr="004E3C5E" w:rsidRDefault="004E7089">
      <w:pPr>
        <w:spacing w:line="194" w:lineRule="auto"/>
        <w:rPr>
          <w:rFonts w:asciiTheme="minorHAnsi" w:hAnsiTheme="minorHAnsi" w:cstheme="minorHAnsi"/>
          <w:sz w:val="14"/>
          <w:lang w:val="az-Latn-AZ"/>
        </w:rPr>
        <w:sectPr w:rsidR="004E7089" w:rsidRPr="004E3C5E">
          <w:type w:val="continuous"/>
          <w:pgSz w:w="11910" w:h="16840"/>
          <w:pgMar w:top="620" w:right="0" w:bottom="280" w:left="0" w:header="720" w:footer="720" w:gutter="0"/>
          <w:cols w:num="2" w:space="720" w:equalWidth="0">
            <w:col w:w="5786" w:space="40"/>
            <w:col w:w="6084"/>
          </w:cols>
        </w:sectPr>
      </w:pPr>
    </w:p>
    <w:p w14:paraId="4AD55FF5" w14:textId="77777777" w:rsidR="004E7089" w:rsidRPr="004E3C5E" w:rsidRDefault="004E7089">
      <w:pPr>
        <w:pStyle w:val="BodyText"/>
        <w:spacing w:before="8"/>
        <w:rPr>
          <w:rFonts w:asciiTheme="minorHAnsi" w:hAnsiTheme="minorHAnsi" w:cstheme="minorHAnsi"/>
          <w:sz w:val="29"/>
          <w:lang w:val="az-Latn-AZ"/>
        </w:rPr>
      </w:pPr>
    </w:p>
    <w:p w14:paraId="4AD55FF6" w14:textId="77777777" w:rsidR="004E7089" w:rsidRPr="004E3C5E" w:rsidRDefault="00000000">
      <w:pPr>
        <w:spacing w:before="107"/>
        <w:ind w:left="1134"/>
        <w:rPr>
          <w:rFonts w:asciiTheme="minorHAnsi" w:hAnsiTheme="minorHAnsi" w:cstheme="minorHAnsi"/>
          <w:b/>
          <w:lang w:val="az-Latn-AZ"/>
        </w:rPr>
      </w:pPr>
      <w:hyperlink r:id="rId195" w:history="1">
        <w:r w:rsidR="00A0708C" w:rsidRPr="004E3C5E">
          <w:rPr>
            <w:rFonts w:asciiTheme="minorHAnsi" w:hAnsiTheme="minorHAnsi" w:cstheme="minorHAnsi"/>
            <w:b/>
            <w:color w:val="011E41"/>
            <w:sz w:val="20"/>
            <w:u w:val="single" w:color="F5333F"/>
            <w:lang w:val="az-Latn-AZ"/>
          </w:rPr>
          <w:t>Faydalı</w:t>
        </w:r>
      </w:hyperlink>
      <w:r w:rsidR="00A0708C" w:rsidRPr="004E3C5E">
        <w:rPr>
          <w:rFonts w:asciiTheme="minorHAnsi" w:hAnsiTheme="minorHAnsi" w:cstheme="minorHAnsi"/>
          <w:b/>
          <w:color w:val="011E41"/>
          <w:sz w:val="20"/>
          <w:lang w:val="az-Latn-AZ"/>
        </w:rPr>
        <w:t xml:space="preserve"> alət</w:t>
      </w:r>
      <w:r w:rsidR="00A0708C" w:rsidRPr="004E3C5E">
        <w:rPr>
          <w:rFonts w:asciiTheme="minorHAnsi" w:hAnsiTheme="minorHAnsi" w:cstheme="minorHAnsi"/>
          <w:b/>
          <w:color w:val="011E41"/>
          <w:lang w:val="az-Latn-AZ"/>
        </w:rPr>
        <w:t>lər</w:t>
      </w:r>
    </w:p>
    <w:p w14:paraId="4AD55FF7" w14:textId="77777777" w:rsidR="004E7089" w:rsidRPr="004E3C5E" w:rsidRDefault="004E7089">
      <w:pPr>
        <w:pStyle w:val="BodyText"/>
        <w:spacing w:before="1"/>
        <w:rPr>
          <w:rFonts w:asciiTheme="minorHAnsi" w:hAnsiTheme="minorHAnsi" w:cstheme="minorHAnsi"/>
          <w:b/>
          <w:sz w:val="21"/>
          <w:lang w:val="az-Latn-AZ"/>
        </w:rPr>
      </w:pPr>
    </w:p>
    <w:p w14:paraId="4AD55FF8" w14:textId="77777777" w:rsidR="004E7089" w:rsidRPr="004E3C5E" w:rsidRDefault="004E7089">
      <w:pPr>
        <w:rPr>
          <w:rFonts w:asciiTheme="minorHAnsi" w:hAnsiTheme="minorHAnsi" w:cstheme="minorHAnsi"/>
          <w:sz w:val="21"/>
          <w:lang w:val="az-Latn-AZ"/>
        </w:rPr>
        <w:sectPr w:rsidR="004E7089" w:rsidRPr="004E3C5E">
          <w:type w:val="continuous"/>
          <w:pgSz w:w="11910" w:h="16840"/>
          <w:pgMar w:top="620" w:right="0" w:bottom="280" w:left="0" w:header="720" w:footer="720" w:gutter="0"/>
          <w:cols w:space="720"/>
        </w:sectPr>
      </w:pPr>
    </w:p>
    <w:p w14:paraId="4AD55FF9" w14:textId="33C7B0F4" w:rsidR="004E7089" w:rsidRPr="004E3C5E" w:rsidRDefault="00000000">
      <w:pPr>
        <w:spacing w:before="95" w:line="415" w:lineRule="auto"/>
        <w:ind w:left="1589" w:right="142"/>
        <w:rPr>
          <w:rFonts w:asciiTheme="minorHAnsi" w:hAnsiTheme="minorHAnsi" w:cstheme="minorHAnsi"/>
          <w:sz w:val="16"/>
          <w:lang w:val="az-Latn-AZ"/>
        </w:rPr>
      </w:pPr>
      <w:r>
        <w:rPr>
          <w:rFonts w:asciiTheme="minorHAnsi" w:hAnsiTheme="minorHAnsi" w:cstheme="minorHAnsi"/>
          <w:lang w:val="az-Latn-AZ"/>
        </w:rPr>
        <w:pict w14:anchorId="4AD56C1C">
          <v:group id="_x0000_s2667" style="position:absolute;left:0;text-align:left;margin-left:62.35pt;margin-top:2.1pt;width:14.3pt;height:14.3pt;z-index:-251697152;mso-position-horizontal-relative:page" coordorigin="1247,42" coordsize="286,286">
            <v:shape id="_x0000_s2668" type="#_x0000_t75" style="position:absolute;left:1247;top:42;width:286;height:286">
              <v:imagedata r:id="rId123" o:title=""/>
            </v:shape>
            <v:shape id="_x0000_s2669" type="#_x0000_t202" style="position:absolute;left:1247;top:42;width:286;height:286" filled="f" stroked="f">
              <v:textbox inset="0,0,0,0">
                <w:txbxContent>
                  <w:p w14:paraId="4AD56F3B" w14:textId="77777777" w:rsidR="004E7089" w:rsidRDefault="00A0708C">
                    <w:pPr>
                      <w:spacing w:before="9"/>
                      <w:ind w:left="93"/>
                      <w:rPr>
                        <w:rFonts w:ascii="Verdana"/>
                        <w:b/>
                        <w:sz w:val="18"/>
                      </w:rPr>
                    </w:pPr>
                    <w:r>
                      <w:rPr>
                        <w:rFonts w:ascii="Verdana"/>
                        <w:b/>
                        <w:color w:val="FFFFFF"/>
                        <w:w w:val="82"/>
                        <w:sz w:val="18"/>
                      </w:rPr>
                      <w:t>5</w:t>
                    </w:r>
                  </w:p>
                </w:txbxContent>
              </v:textbox>
            </v:shape>
            <w10:wrap anchorx="page"/>
          </v:group>
        </w:pict>
      </w:r>
      <w:r>
        <w:rPr>
          <w:rFonts w:asciiTheme="minorHAnsi" w:hAnsiTheme="minorHAnsi" w:cstheme="minorHAnsi"/>
          <w:lang w:val="az-Latn-AZ"/>
        </w:rPr>
        <w:pict w14:anchorId="4AD56C1D">
          <v:group id="_x0000_s2670" style="position:absolute;left:0;text-align:left;margin-left:62.35pt;margin-top:21.65pt;width:14.3pt;height:14.3pt;z-index:-251696128;mso-position-horizontal-relative:page" coordorigin="1247,433" coordsize="286,286">
            <v:shape id="_x0000_s2671" type="#_x0000_t75" style="position:absolute;left:1247;top:432;width:286;height:286">
              <v:imagedata r:id="rId123" o:title=""/>
            </v:shape>
            <v:shape id="_x0000_s2672" type="#_x0000_t202" style="position:absolute;left:1247;top:432;width:286;height:286" filled="f" stroked="f">
              <v:textbox inset="0,0,0,0">
                <w:txbxContent>
                  <w:p w14:paraId="4AD56F3C" w14:textId="77777777" w:rsidR="004E7089" w:rsidRDefault="00A0708C">
                    <w:pPr>
                      <w:spacing w:before="13"/>
                      <w:ind w:left="84"/>
                      <w:rPr>
                        <w:rFonts w:ascii="Verdana"/>
                        <w:b/>
                        <w:sz w:val="18"/>
                      </w:rPr>
                    </w:pPr>
                    <w:r>
                      <w:rPr>
                        <w:rFonts w:ascii="Verdana"/>
                        <w:b/>
                        <w:color w:val="FFFFFF"/>
                        <w:w w:val="88"/>
                        <w:sz w:val="18"/>
                      </w:rPr>
                      <w:t>6</w:t>
                    </w:r>
                  </w:p>
                </w:txbxContent>
              </v:textbox>
            </v:shape>
            <w10:wrap anchorx="page"/>
          </v:group>
        </w:pict>
      </w:r>
      <w:r>
        <w:rPr>
          <w:rFonts w:asciiTheme="minorHAnsi" w:hAnsiTheme="minorHAnsi" w:cstheme="minorHAnsi"/>
          <w:lang w:val="az-Latn-AZ"/>
        </w:rPr>
        <w:pict w14:anchorId="4AD56C1E">
          <v:group id="_x0000_s2673" style="position:absolute;left:0;text-align:left;margin-left:62.35pt;margin-top:41.15pt;width:14.3pt;height:14.3pt;z-index:-251695104;mso-position-horizontal-relative:page" coordorigin="1247,823" coordsize="286,286">
            <v:shape id="_x0000_s2674" type="#_x0000_t75" style="position:absolute;left:1247;top:822;width:286;height:286">
              <v:imagedata r:id="rId123" o:title=""/>
            </v:shape>
            <v:shape id="_x0000_s2675" type="#_x0000_t202" style="position:absolute;left:1247;top:822;width:286;height:286" filled="f" stroked="f">
              <v:textbox inset="0,0,0,0">
                <w:txbxContent>
                  <w:p w14:paraId="4AD56F3D" w14:textId="77777777" w:rsidR="004E7089" w:rsidRDefault="00A0708C">
                    <w:pPr>
                      <w:spacing w:before="13"/>
                      <w:ind w:left="91"/>
                      <w:rPr>
                        <w:rFonts w:ascii="Verdana"/>
                        <w:b/>
                        <w:sz w:val="18"/>
                      </w:rPr>
                    </w:pPr>
                    <w:r>
                      <w:rPr>
                        <w:rFonts w:ascii="Verdana"/>
                        <w:b/>
                        <w:color w:val="FFFFFF"/>
                        <w:w w:val="85"/>
                        <w:sz w:val="18"/>
                      </w:rPr>
                      <w:t>7</w:t>
                    </w:r>
                  </w:p>
                </w:txbxContent>
              </v:textbox>
            </v:shape>
            <w10:wrap anchorx="page"/>
          </v:group>
        </w:pict>
      </w:r>
      <w:r>
        <w:rPr>
          <w:rFonts w:asciiTheme="minorHAnsi" w:hAnsiTheme="minorHAnsi" w:cstheme="minorHAnsi"/>
          <w:lang w:val="az-Latn-AZ"/>
        </w:rPr>
        <w:pict w14:anchorId="4AD56C1F">
          <v:group id="_x0000_s2676" style="position:absolute;left:0;text-align:left;margin-left:62.35pt;margin-top:60.65pt;width:14.3pt;height:14.3pt;z-index:-251694080;mso-position-horizontal-relative:page" coordorigin="1247,1213" coordsize="286,286">
            <v:shape id="_x0000_s2677" type="#_x0000_t75" style="position:absolute;left:1247;top:1212;width:286;height:286">
              <v:imagedata r:id="rId123" o:title=""/>
            </v:shape>
            <v:shape id="_x0000_s2678" type="#_x0000_t202" style="position:absolute;left:1247;top:1212;width:286;height:286" filled="f" stroked="f">
              <v:textbox inset="0,0,0,0">
                <w:txbxContent>
                  <w:p w14:paraId="4AD56F3E" w14:textId="77777777" w:rsidR="004E7089" w:rsidRDefault="00A0708C">
                    <w:pPr>
                      <w:spacing w:before="14"/>
                      <w:ind w:left="55"/>
                      <w:rPr>
                        <w:rFonts w:ascii="Verdana"/>
                        <w:b/>
                        <w:sz w:val="18"/>
                      </w:rPr>
                    </w:pPr>
                    <w:r>
                      <w:rPr>
                        <w:rFonts w:ascii="Verdana"/>
                        <w:b/>
                        <w:color w:val="FFFFFF"/>
                        <w:w w:val="85"/>
                        <w:sz w:val="18"/>
                      </w:rPr>
                      <w:t>10</w:t>
                    </w:r>
                  </w:p>
                </w:txbxContent>
              </v:textbox>
            </v:shape>
            <w10:wrap anchorx="page"/>
          </v:group>
        </w:pict>
      </w:r>
      <w:r w:rsidR="00A0708C" w:rsidRPr="004E3C5E">
        <w:rPr>
          <w:rFonts w:asciiTheme="minorHAnsi" w:hAnsiTheme="minorHAnsi" w:cstheme="minorHAnsi"/>
          <w:b/>
          <w:sz w:val="16"/>
          <w:lang w:val="az-Latn-AZ"/>
        </w:rPr>
        <w:t>Alət 5:</w:t>
      </w:r>
      <w:r w:rsidR="007D6930">
        <w:rPr>
          <w:rFonts w:asciiTheme="minorHAnsi" w:hAnsiTheme="minorHAnsi" w:cstheme="minorHAnsi"/>
          <w:b/>
          <w:sz w:val="16"/>
          <w:lang w:val="az-Latn-AZ"/>
        </w:rPr>
        <w:t xml:space="preserve"> </w:t>
      </w:r>
      <w:r w:rsidR="00A0708C" w:rsidRPr="004E3C5E">
        <w:rPr>
          <w:rFonts w:asciiTheme="minorHAnsi" w:hAnsiTheme="minorHAnsi" w:cstheme="minorHAnsi"/>
          <w:sz w:val="16"/>
          <w:lang w:val="az-Latn-AZ"/>
        </w:rPr>
        <w:t xml:space="preserve">İCC üzrə nümunəvi iş planı </w:t>
      </w:r>
      <w:r w:rsidR="00A0708C" w:rsidRPr="004E3C5E">
        <w:rPr>
          <w:rFonts w:asciiTheme="minorHAnsi" w:hAnsiTheme="minorHAnsi" w:cstheme="minorHAnsi"/>
          <w:b/>
          <w:sz w:val="16"/>
          <w:lang w:val="az-Latn-AZ"/>
        </w:rPr>
        <w:t>Alət 6:</w:t>
      </w:r>
      <w:r w:rsidR="007D6930">
        <w:rPr>
          <w:rFonts w:asciiTheme="minorHAnsi" w:hAnsiTheme="minorHAnsi" w:cstheme="minorHAnsi"/>
          <w:b/>
          <w:sz w:val="16"/>
          <w:lang w:val="az-Latn-AZ"/>
        </w:rPr>
        <w:t xml:space="preserve"> </w:t>
      </w:r>
      <w:r w:rsidR="00A0708C" w:rsidRPr="004E3C5E">
        <w:rPr>
          <w:rFonts w:asciiTheme="minorHAnsi" w:hAnsiTheme="minorHAnsi" w:cstheme="minorHAnsi"/>
          <w:sz w:val="16"/>
          <w:lang w:val="az-Latn-AZ"/>
        </w:rPr>
        <w:t>İCC üzrə büdcə aləti</w:t>
      </w:r>
      <w:r w:rsidR="00A0708C" w:rsidRPr="004E3C5E">
        <w:rPr>
          <w:rFonts w:asciiTheme="minorHAnsi" w:hAnsiTheme="minorHAnsi" w:cstheme="minorHAnsi"/>
          <w:b/>
          <w:sz w:val="16"/>
          <w:lang w:val="az-Latn-AZ"/>
        </w:rPr>
        <w:t xml:space="preserve"> </w:t>
      </w:r>
      <w:r w:rsidR="007D6930">
        <w:rPr>
          <w:rFonts w:asciiTheme="minorHAnsi" w:hAnsiTheme="minorHAnsi" w:cstheme="minorHAnsi"/>
          <w:b/>
          <w:sz w:val="16"/>
          <w:lang w:val="az-Latn-AZ"/>
        </w:rPr>
        <w:t xml:space="preserve">        </w:t>
      </w:r>
      <w:r w:rsidR="00A0708C" w:rsidRPr="004E3C5E">
        <w:rPr>
          <w:rFonts w:asciiTheme="minorHAnsi" w:hAnsiTheme="minorHAnsi" w:cstheme="minorHAnsi"/>
          <w:b/>
          <w:sz w:val="16"/>
          <w:lang w:val="az-Latn-AZ"/>
        </w:rPr>
        <w:t>Alət 7:</w:t>
      </w:r>
      <w:r w:rsidR="00A0708C" w:rsidRPr="004E3C5E">
        <w:rPr>
          <w:rFonts w:asciiTheme="minorHAnsi" w:hAnsiTheme="minorHAnsi" w:cstheme="minorHAnsi"/>
          <w:sz w:val="16"/>
          <w:lang w:val="az-Latn-AZ"/>
        </w:rPr>
        <w:t xml:space="preserve"> İCC üzrə M</w:t>
      </w:r>
      <w:r w:rsidR="007D6930">
        <w:rPr>
          <w:rFonts w:asciiTheme="minorHAnsi" w:hAnsiTheme="minorHAnsi" w:cstheme="minorHAnsi"/>
          <w:sz w:val="16"/>
          <w:lang w:val="az-Latn-AZ"/>
        </w:rPr>
        <w:t>Q</w:t>
      </w:r>
      <w:r w:rsidR="00A0708C" w:rsidRPr="004E3C5E">
        <w:rPr>
          <w:rFonts w:asciiTheme="minorHAnsi" w:hAnsiTheme="minorHAnsi" w:cstheme="minorHAnsi"/>
          <w:sz w:val="16"/>
          <w:lang w:val="az-Latn-AZ"/>
        </w:rPr>
        <w:t xml:space="preserve"> aləti</w:t>
      </w:r>
    </w:p>
    <w:p w14:paraId="4AD55FFA" w14:textId="75A5E8ED" w:rsidR="004E7089" w:rsidRPr="004E3C5E" w:rsidRDefault="00A0708C">
      <w:pPr>
        <w:spacing w:line="225" w:lineRule="exact"/>
        <w:ind w:left="1589"/>
        <w:rPr>
          <w:rFonts w:asciiTheme="minorHAnsi" w:hAnsiTheme="minorHAnsi" w:cstheme="minorHAnsi"/>
          <w:sz w:val="16"/>
          <w:lang w:val="az-Latn-AZ"/>
        </w:rPr>
      </w:pPr>
      <w:r w:rsidRPr="004E3C5E">
        <w:rPr>
          <w:rFonts w:asciiTheme="minorHAnsi" w:hAnsiTheme="minorHAnsi" w:cstheme="minorHAnsi"/>
          <w:b/>
          <w:sz w:val="16"/>
          <w:lang w:val="az-Latn-AZ"/>
        </w:rPr>
        <w:t>Alət 10</w:t>
      </w:r>
      <w:r w:rsidR="00491012">
        <w:rPr>
          <w:rFonts w:asciiTheme="minorHAnsi" w:hAnsiTheme="minorHAnsi" w:cstheme="minorHAnsi"/>
          <w:b/>
          <w:sz w:val="16"/>
          <w:lang w:val="az-Latn-AZ"/>
        </w:rPr>
        <w:t xml:space="preserve">: </w:t>
      </w:r>
      <w:r w:rsidRPr="004E3C5E">
        <w:rPr>
          <w:rFonts w:asciiTheme="minorHAnsi" w:hAnsiTheme="minorHAnsi" w:cstheme="minorHAnsi"/>
          <w:sz w:val="16"/>
          <w:lang w:val="az-Latn-AZ"/>
        </w:rPr>
        <w:t>Davranış Kodeksi üzrə icmal</w:t>
      </w:r>
    </w:p>
    <w:p w14:paraId="4AD55FFB" w14:textId="08FBADC1" w:rsidR="004E7089" w:rsidRPr="004E3C5E" w:rsidRDefault="00000000">
      <w:pPr>
        <w:spacing w:before="164"/>
        <w:ind w:left="1589"/>
        <w:rPr>
          <w:rFonts w:asciiTheme="minorHAnsi" w:hAnsiTheme="minorHAnsi" w:cstheme="minorHAnsi"/>
          <w:sz w:val="16"/>
          <w:lang w:val="az-Latn-AZ"/>
        </w:rPr>
      </w:pPr>
      <w:r>
        <w:rPr>
          <w:rFonts w:asciiTheme="minorHAnsi" w:hAnsiTheme="minorHAnsi" w:cstheme="minorHAnsi"/>
          <w:lang w:val="az-Latn-AZ"/>
        </w:rPr>
        <w:pict w14:anchorId="4AD56C20">
          <v:group id="_x0000_s2679" style="position:absolute;left:0;text-align:left;margin-left:62.35pt;margin-top:5.55pt;width:14.3pt;height:14.3pt;z-index:-251693056;mso-position-horizontal-relative:page" coordorigin="1247,111" coordsize="286,286">
            <v:shape id="_x0000_s2680" type="#_x0000_t75" style="position:absolute;left:1247;top:111;width:286;height:286">
              <v:imagedata r:id="rId123" o:title=""/>
            </v:shape>
            <v:shape id="_x0000_s2681" type="#_x0000_t202" style="position:absolute;left:1247;top:111;width:286;height:286" filled="f" stroked="f">
              <v:textbox inset="0,0,0,0">
                <w:txbxContent>
                  <w:p w14:paraId="4AD56F3F" w14:textId="77777777" w:rsidR="004E7089" w:rsidRDefault="00A0708C">
                    <w:pPr>
                      <w:spacing w:before="20"/>
                      <w:ind w:left="53"/>
                      <w:rPr>
                        <w:rFonts w:ascii="Verdana"/>
                        <w:b/>
                        <w:sz w:val="18"/>
                      </w:rPr>
                    </w:pPr>
                    <w:r>
                      <w:rPr>
                        <w:rFonts w:ascii="Verdana"/>
                        <w:b/>
                        <w:color w:val="FFFFFF"/>
                        <w:w w:val="80"/>
                        <w:sz w:val="18"/>
                      </w:rPr>
                      <w:t>13</w:t>
                    </w:r>
                  </w:p>
                </w:txbxContent>
              </v:textbox>
            </v:shape>
            <w10:wrap anchorx="page"/>
          </v:group>
        </w:pict>
      </w:r>
      <w:r w:rsidR="00A0708C" w:rsidRPr="004E3C5E">
        <w:rPr>
          <w:rFonts w:asciiTheme="minorHAnsi" w:hAnsiTheme="minorHAnsi" w:cstheme="minorHAnsi"/>
          <w:b/>
          <w:sz w:val="16"/>
          <w:lang w:val="az-Latn-AZ"/>
        </w:rPr>
        <w:t xml:space="preserve"> Alət 13:</w:t>
      </w:r>
      <w:r w:rsidR="007D6930">
        <w:rPr>
          <w:rFonts w:asciiTheme="minorHAnsi" w:hAnsiTheme="minorHAnsi" w:cstheme="minorHAnsi"/>
          <w:b/>
          <w:sz w:val="16"/>
          <w:lang w:val="az-Latn-AZ"/>
        </w:rPr>
        <w:t xml:space="preserve"> </w:t>
      </w:r>
      <w:r w:rsidR="00A0708C" w:rsidRPr="004E3C5E">
        <w:rPr>
          <w:rFonts w:asciiTheme="minorHAnsi" w:hAnsiTheme="minorHAnsi" w:cstheme="minorHAnsi"/>
          <w:sz w:val="16"/>
          <w:lang w:val="az-Latn-AZ"/>
        </w:rPr>
        <w:t>"Qiymətləndirmələrdə İCC" aləti</w:t>
      </w:r>
    </w:p>
    <w:p w14:paraId="4AD55FFC" w14:textId="06B7F9D4" w:rsidR="004E7089" w:rsidRPr="004E3C5E" w:rsidRDefault="00A0708C">
      <w:pPr>
        <w:spacing w:before="95"/>
        <w:ind w:left="779"/>
        <w:rPr>
          <w:rFonts w:asciiTheme="minorHAnsi" w:hAnsiTheme="minorHAnsi" w:cstheme="minorHAnsi"/>
          <w:sz w:val="16"/>
          <w:lang w:val="az-Latn-AZ"/>
        </w:rPr>
      </w:pPr>
      <w:r w:rsidRPr="004E3C5E">
        <w:rPr>
          <w:rFonts w:asciiTheme="minorHAnsi" w:hAnsiTheme="minorHAnsi" w:cstheme="minorHAnsi"/>
          <w:lang w:val="az-Latn-AZ"/>
        </w:rPr>
        <w:br w:type="column"/>
      </w:r>
      <w:r w:rsidRPr="004E3C5E">
        <w:rPr>
          <w:rFonts w:asciiTheme="minorHAnsi" w:hAnsiTheme="minorHAnsi" w:cstheme="minorHAnsi"/>
          <w:b/>
          <w:sz w:val="16"/>
          <w:lang w:val="az-Latn-AZ"/>
        </w:rPr>
        <w:t>Alət 14:</w:t>
      </w:r>
      <w:r w:rsidR="007D6930">
        <w:rPr>
          <w:rFonts w:asciiTheme="minorHAnsi" w:hAnsiTheme="minorHAnsi" w:cstheme="minorHAnsi"/>
          <w:b/>
          <w:sz w:val="16"/>
          <w:lang w:val="az-Latn-AZ"/>
        </w:rPr>
        <w:t xml:space="preserve"> </w:t>
      </w:r>
      <w:r w:rsidRPr="004E3C5E">
        <w:rPr>
          <w:rFonts w:asciiTheme="minorHAnsi" w:hAnsiTheme="minorHAnsi" w:cstheme="minorHAnsi"/>
          <w:sz w:val="16"/>
          <w:lang w:val="az-Latn-AZ"/>
        </w:rPr>
        <w:t>Könüllülər üçün sual-cavab vərəqəsi</w:t>
      </w:r>
    </w:p>
    <w:p w14:paraId="4AD55FFD" w14:textId="5AF7FD26" w:rsidR="004E7089" w:rsidRPr="004E3C5E" w:rsidRDefault="00000000">
      <w:pPr>
        <w:spacing w:before="164"/>
        <w:ind w:left="779"/>
        <w:rPr>
          <w:rFonts w:asciiTheme="minorHAnsi" w:hAnsiTheme="minorHAnsi" w:cstheme="minorHAnsi"/>
          <w:sz w:val="16"/>
          <w:lang w:val="az-Latn-AZ"/>
        </w:rPr>
      </w:pPr>
      <w:r>
        <w:rPr>
          <w:rFonts w:asciiTheme="minorHAnsi" w:hAnsiTheme="minorHAnsi" w:cstheme="minorHAnsi"/>
          <w:lang w:val="az-Latn-AZ"/>
        </w:rPr>
        <w:pict w14:anchorId="4AD56C21">
          <v:group id="_x0000_s2682" style="position:absolute;left:0;text-align:left;margin-left:227.7pt;margin-top:-13.95pt;width:14.3pt;height:14.3pt;z-index:-251692032;mso-position-horizontal-relative:page" coordorigin="4554,-279" coordsize="286,286">
            <v:shape id="_x0000_s2683" type="#_x0000_t75" style="position:absolute;left:4554;top:-279;width:286;height:286">
              <v:imagedata r:id="rId123" o:title=""/>
            </v:shape>
            <v:shape id="_x0000_s2684" type="#_x0000_t202" style="position:absolute;left:4554;top:-279;width:286;height:286" filled="f" stroked="f">
              <v:textbox inset="0,0,0,0">
                <w:txbxContent>
                  <w:p w14:paraId="4AD56F40" w14:textId="77777777" w:rsidR="004E7089" w:rsidRDefault="00A0708C">
                    <w:pPr>
                      <w:spacing w:before="20"/>
                      <w:ind w:left="40"/>
                      <w:rPr>
                        <w:rFonts w:ascii="Verdana"/>
                        <w:b/>
                        <w:sz w:val="18"/>
                      </w:rPr>
                    </w:pPr>
                    <w:r>
                      <w:rPr>
                        <w:rFonts w:ascii="Verdana"/>
                        <w:b/>
                        <w:color w:val="FFFFFF"/>
                        <w:w w:val="85"/>
                        <w:sz w:val="18"/>
                      </w:rPr>
                      <w:t>14</w:t>
                    </w:r>
                  </w:p>
                </w:txbxContent>
              </v:textbox>
            </v:shape>
            <w10:wrap anchorx="page"/>
          </v:group>
        </w:pict>
      </w:r>
      <w:r>
        <w:rPr>
          <w:rFonts w:asciiTheme="minorHAnsi" w:hAnsiTheme="minorHAnsi" w:cstheme="minorHAnsi"/>
          <w:lang w:val="az-Latn-AZ"/>
        </w:rPr>
        <w:pict w14:anchorId="4AD56C22">
          <v:group id="_x0000_s2685" style="position:absolute;left:0;text-align:left;margin-left:227.7pt;margin-top:5.55pt;width:14.3pt;height:14.3pt;z-index:-251691008;mso-position-horizontal-relative:page" coordorigin="4554,111" coordsize="286,286">
            <v:shape id="_x0000_s2686" type="#_x0000_t75" style="position:absolute;left:4554;top:111;width:286;height:286">
              <v:imagedata r:id="rId123" o:title=""/>
            </v:shape>
            <v:shape id="_x0000_s2687" type="#_x0000_t202" style="position:absolute;left:4554;top:111;width:286;height:286" filled="f" stroked="f">
              <v:textbox inset="0,0,0,0">
                <w:txbxContent>
                  <w:p w14:paraId="4AD56F41" w14:textId="77777777" w:rsidR="004E7089" w:rsidRDefault="00A0708C">
                    <w:pPr>
                      <w:spacing w:before="20"/>
                      <w:ind w:left="54"/>
                      <w:rPr>
                        <w:rFonts w:ascii="Verdana"/>
                        <w:b/>
                        <w:sz w:val="18"/>
                      </w:rPr>
                    </w:pPr>
                    <w:r>
                      <w:rPr>
                        <w:rFonts w:ascii="Verdana"/>
                        <w:b/>
                        <w:color w:val="FFFFFF"/>
                        <w:w w:val="80"/>
                        <w:sz w:val="18"/>
                      </w:rPr>
                      <w:t>15</w:t>
                    </w:r>
                  </w:p>
                </w:txbxContent>
              </v:textbox>
            </v:shape>
            <w10:wrap anchorx="page"/>
          </v:group>
        </w:pict>
      </w:r>
      <w:r w:rsidR="00A0708C" w:rsidRPr="004E3C5E">
        <w:rPr>
          <w:rFonts w:asciiTheme="minorHAnsi" w:hAnsiTheme="minorHAnsi" w:cstheme="minorHAnsi"/>
          <w:b/>
          <w:sz w:val="16"/>
          <w:lang w:val="az-Latn-AZ"/>
        </w:rPr>
        <w:t>Alət 15:</w:t>
      </w:r>
      <w:r w:rsidR="007D6930">
        <w:rPr>
          <w:rFonts w:asciiTheme="minorHAnsi" w:hAnsiTheme="minorHAnsi" w:cstheme="minorHAnsi"/>
          <w:b/>
          <w:sz w:val="16"/>
          <w:lang w:val="az-Latn-AZ"/>
        </w:rPr>
        <w:t xml:space="preserve"> </w:t>
      </w:r>
      <w:r w:rsidR="00A0708C" w:rsidRPr="004E3C5E">
        <w:rPr>
          <w:rFonts w:asciiTheme="minorHAnsi" w:hAnsiTheme="minorHAnsi" w:cstheme="minorHAnsi"/>
          <w:sz w:val="16"/>
          <w:lang w:val="az-Latn-AZ"/>
        </w:rPr>
        <w:t>Rəylər üzrə alətlər dəsti</w:t>
      </w:r>
    </w:p>
    <w:p w14:paraId="4AD55FFE" w14:textId="76B7916A" w:rsidR="004E7089" w:rsidRPr="004E3C5E" w:rsidRDefault="00000000">
      <w:pPr>
        <w:spacing w:before="165"/>
        <w:ind w:left="779"/>
        <w:rPr>
          <w:rFonts w:asciiTheme="minorHAnsi" w:hAnsiTheme="minorHAnsi" w:cstheme="minorHAnsi"/>
          <w:sz w:val="16"/>
          <w:lang w:val="az-Latn-AZ"/>
        </w:rPr>
      </w:pPr>
      <w:r>
        <w:rPr>
          <w:rFonts w:asciiTheme="minorHAnsi" w:hAnsiTheme="minorHAnsi" w:cstheme="minorHAnsi"/>
          <w:lang w:val="az-Latn-AZ"/>
        </w:rPr>
        <w:pict w14:anchorId="4AD56C23">
          <v:group id="_x0000_s2688" style="position:absolute;left:0;text-align:left;margin-left:227.7pt;margin-top:5.6pt;width:14.3pt;height:14.3pt;z-index:-251689984;mso-position-horizontal-relative:page" coordorigin="4554,112" coordsize="286,286">
            <v:shape id="_x0000_s2689" type="#_x0000_t75" style="position:absolute;left:4554;top:112;width:286;height:286">
              <v:imagedata r:id="rId123" o:title=""/>
            </v:shape>
            <v:shape id="_x0000_s2690" type="#_x0000_t202" style="position:absolute;left:4554;top:112;width:286;height:286" filled="f" stroked="f">
              <v:textbox inset="0,0,0,0">
                <w:txbxContent>
                  <w:p w14:paraId="4AD56F42" w14:textId="77777777" w:rsidR="004E7089" w:rsidRDefault="00A0708C">
                    <w:pPr>
                      <w:spacing w:before="20"/>
                      <w:ind w:left="53"/>
                      <w:rPr>
                        <w:rFonts w:ascii="Verdana"/>
                        <w:b/>
                        <w:sz w:val="18"/>
                      </w:rPr>
                    </w:pPr>
                    <w:r>
                      <w:rPr>
                        <w:rFonts w:ascii="Verdana"/>
                        <w:b/>
                        <w:color w:val="FFFFFF"/>
                        <w:w w:val="80"/>
                        <w:sz w:val="18"/>
                      </w:rPr>
                      <w:t>16</w:t>
                    </w:r>
                  </w:p>
                </w:txbxContent>
              </v:textbox>
            </v:shape>
            <w10:wrap anchorx="page"/>
          </v:group>
        </w:pict>
      </w:r>
      <w:r w:rsidR="00A0708C" w:rsidRPr="004E3C5E">
        <w:rPr>
          <w:rFonts w:asciiTheme="minorHAnsi" w:hAnsiTheme="minorHAnsi" w:cstheme="minorHAnsi"/>
          <w:b/>
          <w:sz w:val="16"/>
          <w:lang w:val="az-Latn-AZ"/>
        </w:rPr>
        <w:t>Alət 16:</w:t>
      </w:r>
      <w:r w:rsidR="007D6930">
        <w:rPr>
          <w:rFonts w:asciiTheme="minorHAnsi" w:hAnsiTheme="minorHAnsi" w:cstheme="minorHAnsi"/>
          <w:b/>
          <w:sz w:val="16"/>
          <w:lang w:val="az-Latn-AZ"/>
        </w:rPr>
        <w:t xml:space="preserve"> </w:t>
      </w:r>
      <w:r w:rsidR="00A0708C" w:rsidRPr="004E3C5E">
        <w:rPr>
          <w:rFonts w:asciiTheme="minorHAnsi" w:hAnsiTheme="minorHAnsi" w:cstheme="minorHAnsi"/>
          <w:sz w:val="16"/>
          <w:lang w:val="az-Latn-AZ"/>
        </w:rPr>
        <w:t>Fokus-qrup müzakirəsi üzrə təlimat</w:t>
      </w:r>
    </w:p>
    <w:p w14:paraId="4AD55FFF" w14:textId="4D607880" w:rsidR="004E7089" w:rsidRPr="004E3C5E" w:rsidRDefault="00000000">
      <w:pPr>
        <w:spacing w:before="164"/>
        <w:ind w:left="779"/>
        <w:rPr>
          <w:rFonts w:asciiTheme="minorHAnsi" w:hAnsiTheme="minorHAnsi" w:cstheme="minorHAnsi"/>
          <w:sz w:val="16"/>
          <w:lang w:val="az-Latn-AZ"/>
        </w:rPr>
      </w:pPr>
      <w:r>
        <w:rPr>
          <w:rFonts w:asciiTheme="minorHAnsi" w:hAnsiTheme="minorHAnsi" w:cstheme="minorHAnsi"/>
          <w:lang w:val="az-Latn-AZ"/>
        </w:rPr>
        <w:pict w14:anchorId="4AD56C24">
          <v:group id="_x0000_s2691" style="position:absolute;left:0;text-align:left;margin-left:227.7pt;margin-top:5.55pt;width:14.3pt;height:14.3pt;z-index:-251688960;mso-position-horizontal-relative:page" coordorigin="4554,111" coordsize="286,286">
            <v:shape id="_x0000_s2692" type="#_x0000_t75" style="position:absolute;left:4554;top:111;width:286;height:286">
              <v:imagedata r:id="rId123" o:title=""/>
            </v:shape>
            <v:shape id="_x0000_s2693" type="#_x0000_t202" style="position:absolute;left:4554;top:111;width:286;height:286" filled="f" stroked="f">
              <v:textbox inset="0,0,0,0">
                <w:txbxContent>
                  <w:p w14:paraId="4AD56F43" w14:textId="77777777" w:rsidR="004E7089" w:rsidRDefault="00A0708C">
                    <w:pPr>
                      <w:spacing w:before="20"/>
                      <w:ind w:left="58"/>
                      <w:rPr>
                        <w:rFonts w:ascii="Verdana"/>
                        <w:b/>
                        <w:sz w:val="18"/>
                      </w:rPr>
                    </w:pPr>
                    <w:r>
                      <w:rPr>
                        <w:rFonts w:ascii="Verdana"/>
                        <w:b/>
                        <w:color w:val="FFFFFF"/>
                        <w:w w:val="80"/>
                        <w:sz w:val="18"/>
                      </w:rPr>
                      <w:t>17</w:t>
                    </w:r>
                  </w:p>
                </w:txbxContent>
              </v:textbox>
            </v:shape>
            <w10:wrap anchorx="page"/>
          </v:group>
        </w:pict>
      </w:r>
      <w:r w:rsidR="00A0708C" w:rsidRPr="004E3C5E">
        <w:rPr>
          <w:rFonts w:asciiTheme="minorHAnsi" w:hAnsiTheme="minorHAnsi" w:cstheme="minorHAnsi"/>
          <w:b/>
          <w:sz w:val="16"/>
          <w:lang w:val="az-Latn-AZ"/>
        </w:rPr>
        <w:t>Alət 17:</w:t>
      </w:r>
      <w:r w:rsidR="007D6930">
        <w:rPr>
          <w:rFonts w:asciiTheme="minorHAnsi" w:hAnsiTheme="minorHAnsi" w:cstheme="minorHAnsi"/>
          <w:b/>
          <w:sz w:val="16"/>
          <w:lang w:val="az-Latn-AZ"/>
        </w:rPr>
        <w:t xml:space="preserve"> </w:t>
      </w:r>
      <w:r w:rsidR="00A0708C" w:rsidRPr="004E3C5E">
        <w:rPr>
          <w:rFonts w:asciiTheme="minorHAnsi" w:hAnsiTheme="minorHAnsi" w:cstheme="minorHAnsi"/>
          <w:sz w:val="16"/>
          <w:lang w:val="az-Latn-AZ"/>
        </w:rPr>
        <w:t>İcma görüşləri üzrə alət</w:t>
      </w:r>
    </w:p>
    <w:p w14:paraId="4AD56000" w14:textId="77777777" w:rsidR="004E7089" w:rsidRPr="004E3C5E" w:rsidRDefault="00A0708C">
      <w:pPr>
        <w:spacing w:before="98" w:line="235" w:lineRule="auto"/>
        <w:ind w:left="730" w:right="1119" w:hanging="12"/>
        <w:rPr>
          <w:rFonts w:asciiTheme="minorHAnsi" w:hAnsiTheme="minorHAnsi" w:cstheme="minorHAnsi"/>
          <w:sz w:val="16"/>
          <w:lang w:val="az-Latn-AZ"/>
        </w:rPr>
      </w:pPr>
      <w:r w:rsidRPr="004E3C5E">
        <w:rPr>
          <w:rFonts w:asciiTheme="minorHAnsi" w:hAnsiTheme="minorHAnsi" w:cstheme="minorHAnsi"/>
          <w:lang w:val="az-Latn-AZ"/>
        </w:rPr>
        <w:br w:type="column"/>
      </w:r>
      <w:r w:rsidRPr="004E3C5E">
        <w:rPr>
          <w:rFonts w:asciiTheme="minorHAnsi" w:hAnsiTheme="minorHAnsi" w:cstheme="minorHAnsi"/>
          <w:b/>
          <w:sz w:val="16"/>
          <w:lang w:val="az-Latn-AZ"/>
        </w:rPr>
        <w:t>Alət 18:</w:t>
      </w:r>
      <w:r w:rsidRPr="004E3C5E">
        <w:rPr>
          <w:rFonts w:asciiTheme="minorHAnsi" w:hAnsiTheme="minorHAnsi" w:cstheme="minorHAnsi"/>
          <w:sz w:val="16"/>
          <w:lang w:val="az-Latn-AZ"/>
        </w:rPr>
        <w:t xml:space="preserve"> Seçim meyarlarına iştirak yönümlü yanaşma</w:t>
      </w:r>
    </w:p>
    <w:p w14:paraId="4AD56001" w14:textId="77777777" w:rsidR="004E7089" w:rsidRPr="004E3C5E" w:rsidRDefault="00000000">
      <w:pPr>
        <w:spacing w:before="168" w:line="235" w:lineRule="auto"/>
        <w:ind w:left="726" w:right="1119" w:hanging="8"/>
        <w:rPr>
          <w:rFonts w:asciiTheme="minorHAnsi" w:hAnsiTheme="minorHAnsi" w:cstheme="minorHAnsi"/>
          <w:sz w:val="16"/>
          <w:lang w:val="az-Latn-AZ"/>
        </w:rPr>
      </w:pPr>
      <w:r>
        <w:rPr>
          <w:rFonts w:asciiTheme="minorHAnsi" w:hAnsiTheme="minorHAnsi" w:cstheme="minorHAnsi"/>
          <w:lang w:val="az-Latn-AZ"/>
        </w:rPr>
        <w:pict w14:anchorId="4AD56C25">
          <v:group id="_x0000_s2694" style="position:absolute;left:0;text-align:left;margin-left:393.05pt;margin-top:-24.9pt;width:14.3pt;height:14.3pt;z-index:-251687936;mso-position-horizontal-relative:page" coordorigin="7861,-498" coordsize="286,286">
            <v:shape id="_x0000_s2695" type="#_x0000_t75" style="position:absolute;left:7861;top:-499;width:286;height:286">
              <v:imagedata r:id="rId123" o:title=""/>
            </v:shape>
            <v:shape id="_x0000_s2696" type="#_x0000_t202" style="position:absolute;left:7861;top:-499;width:286;height:286" filled="f" stroked="f">
              <v:textbox inset="0,0,0,0">
                <w:txbxContent>
                  <w:p w14:paraId="4AD56F44" w14:textId="77777777" w:rsidR="004E7089" w:rsidRDefault="00A0708C">
                    <w:pPr>
                      <w:spacing w:before="24"/>
                      <w:ind w:left="50"/>
                      <w:rPr>
                        <w:rFonts w:ascii="Verdana"/>
                        <w:b/>
                        <w:sz w:val="18"/>
                      </w:rPr>
                    </w:pPr>
                    <w:r>
                      <w:rPr>
                        <w:rFonts w:ascii="Verdana"/>
                        <w:b/>
                        <w:color w:val="FFFFFF"/>
                        <w:w w:val="85"/>
                        <w:sz w:val="18"/>
                      </w:rPr>
                      <w:t>18</w:t>
                    </w:r>
                  </w:p>
                </w:txbxContent>
              </v:textbox>
            </v:shape>
            <w10:wrap anchorx="page"/>
          </v:group>
        </w:pict>
      </w:r>
      <w:r>
        <w:rPr>
          <w:rFonts w:asciiTheme="minorHAnsi" w:hAnsiTheme="minorHAnsi" w:cstheme="minorHAnsi"/>
          <w:lang w:val="az-Latn-AZ"/>
        </w:rPr>
        <w:pict w14:anchorId="4AD56C26">
          <v:group id="_x0000_s2697" style="position:absolute;left:0;text-align:left;margin-left:393.05pt;margin-top:5.6pt;width:14.3pt;height:14.3pt;z-index:-251686912;mso-position-horizontal-relative:page" coordorigin="7861,112" coordsize="286,286">
            <v:shape id="_x0000_s2698" type="#_x0000_t75" style="position:absolute;left:7861;top:111;width:286;height:286">
              <v:imagedata r:id="rId123" o:title=""/>
            </v:shape>
            <v:shape id="_x0000_s2699" type="#_x0000_t202" style="position:absolute;left:7861;top:111;width:286;height:286" filled="f" stroked="f">
              <v:textbox inset="0,0,0,0">
                <w:txbxContent>
                  <w:p w14:paraId="4AD56F45" w14:textId="77777777" w:rsidR="004E7089" w:rsidRDefault="00A0708C">
                    <w:pPr>
                      <w:spacing w:before="26"/>
                      <w:ind w:left="49"/>
                      <w:rPr>
                        <w:rFonts w:ascii="Verdana"/>
                        <w:b/>
                        <w:sz w:val="18"/>
                      </w:rPr>
                    </w:pPr>
                    <w:r>
                      <w:rPr>
                        <w:rFonts w:ascii="Verdana"/>
                        <w:b/>
                        <w:color w:val="FFFFFF"/>
                        <w:w w:val="80"/>
                        <w:sz w:val="18"/>
                      </w:rPr>
                      <w:t>19</w:t>
                    </w:r>
                  </w:p>
                </w:txbxContent>
              </v:textbox>
            </v:shape>
            <w10:wrap anchorx="page"/>
          </v:group>
        </w:pict>
      </w:r>
      <w:r w:rsidR="00A0708C" w:rsidRPr="004E3C5E">
        <w:rPr>
          <w:rFonts w:asciiTheme="minorHAnsi" w:hAnsiTheme="minorHAnsi" w:cstheme="minorHAnsi"/>
          <w:b/>
          <w:sz w:val="16"/>
          <w:lang w:val="az-Latn-AZ"/>
        </w:rPr>
        <w:t>Alət 19:</w:t>
      </w:r>
      <w:r w:rsidR="00A0708C" w:rsidRPr="004E3C5E">
        <w:rPr>
          <w:rFonts w:asciiTheme="minorHAnsi" w:hAnsiTheme="minorHAnsi" w:cstheme="minorHAnsi"/>
          <w:sz w:val="16"/>
          <w:lang w:val="az-Latn-AZ"/>
        </w:rPr>
        <w:t xml:space="preserve"> Ünsiyyət metodları matrisi</w:t>
      </w:r>
    </w:p>
    <w:p w14:paraId="4AD56002" w14:textId="77777777" w:rsidR="004E7089" w:rsidRPr="004E3C5E" w:rsidRDefault="00000000">
      <w:pPr>
        <w:spacing w:before="164"/>
        <w:ind w:left="719"/>
        <w:rPr>
          <w:rFonts w:asciiTheme="minorHAnsi" w:hAnsiTheme="minorHAnsi" w:cstheme="minorHAnsi"/>
          <w:sz w:val="16"/>
          <w:lang w:val="az-Latn-AZ"/>
        </w:rPr>
      </w:pPr>
      <w:r>
        <w:rPr>
          <w:rFonts w:asciiTheme="minorHAnsi" w:hAnsiTheme="minorHAnsi" w:cstheme="minorHAnsi"/>
          <w:lang w:val="az-Latn-AZ"/>
        </w:rPr>
        <w:pict w14:anchorId="4AD56C27">
          <v:group id="_x0000_s2700" style="position:absolute;left:0;text-align:left;margin-left:393.05pt;margin-top:5.55pt;width:14.3pt;height:14.3pt;z-index:-251685888;mso-position-horizontal-relative:page" coordorigin="7861,111" coordsize="286,286">
            <v:shape id="_x0000_s2701" type="#_x0000_t75" style="position:absolute;left:7861;top:111;width:286;height:286">
              <v:imagedata r:id="rId123" o:title=""/>
            </v:shape>
            <v:shape id="_x0000_s2702" type="#_x0000_t202" style="position:absolute;left:7861;top:111;width:286;height:286" filled="f" stroked="f">
              <v:textbox inset="0,0,0,0">
                <w:txbxContent>
                  <w:p w14:paraId="4AD56F46" w14:textId="77777777" w:rsidR="004E7089" w:rsidRDefault="00A0708C">
                    <w:pPr>
                      <w:spacing w:before="19"/>
                      <w:ind w:left="34"/>
                      <w:rPr>
                        <w:rFonts w:ascii="Verdana"/>
                        <w:b/>
                        <w:sz w:val="18"/>
                      </w:rPr>
                    </w:pPr>
                    <w:r>
                      <w:rPr>
                        <w:rFonts w:ascii="Verdana"/>
                        <w:b/>
                        <w:color w:val="FFFFFF"/>
                        <w:w w:val="90"/>
                        <w:sz w:val="18"/>
                      </w:rPr>
                      <w:t>20</w:t>
                    </w:r>
                  </w:p>
                </w:txbxContent>
              </v:textbox>
            </v:shape>
            <w10:wrap anchorx="page"/>
          </v:group>
        </w:pict>
      </w:r>
      <w:r w:rsidR="00A0708C" w:rsidRPr="004E3C5E">
        <w:rPr>
          <w:rFonts w:asciiTheme="minorHAnsi" w:hAnsiTheme="minorHAnsi" w:cstheme="minorHAnsi"/>
          <w:b/>
          <w:sz w:val="16"/>
          <w:lang w:val="az-Latn-AZ"/>
        </w:rPr>
        <w:t>Alət 20:</w:t>
      </w:r>
      <w:r w:rsidR="00A0708C" w:rsidRPr="004E3C5E">
        <w:rPr>
          <w:rFonts w:asciiTheme="minorHAnsi" w:hAnsiTheme="minorHAnsi" w:cstheme="minorHAnsi"/>
          <w:sz w:val="16"/>
          <w:lang w:val="az-Latn-AZ"/>
        </w:rPr>
        <w:t xml:space="preserve"> Çıxış strategiyası üzrə təlimat</w:t>
      </w:r>
    </w:p>
    <w:p w14:paraId="4AD56003" w14:textId="77777777" w:rsidR="004E7089" w:rsidRPr="004E3C5E" w:rsidRDefault="004E7089">
      <w:pPr>
        <w:rPr>
          <w:rFonts w:asciiTheme="minorHAnsi" w:hAnsiTheme="minorHAnsi" w:cstheme="minorHAnsi"/>
          <w:sz w:val="16"/>
          <w:lang w:val="az-Latn-AZ"/>
        </w:rPr>
        <w:sectPr w:rsidR="004E7089" w:rsidRPr="004E3C5E">
          <w:type w:val="continuous"/>
          <w:pgSz w:w="11910" w:h="16840"/>
          <w:pgMar w:top="620" w:right="0" w:bottom="280" w:left="0" w:header="720" w:footer="720" w:gutter="0"/>
          <w:cols w:num="3" w:space="720" w:equalWidth="0">
            <w:col w:w="4077" w:space="40"/>
            <w:col w:w="3327" w:space="39"/>
            <w:col w:w="4427"/>
          </w:cols>
        </w:sectPr>
      </w:pPr>
    </w:p>
    <w:p w14:paraId="4AD56004" w14:textId="77777777" w:rsidR="004E7089" w:rsidRPr="004E3C5E" w:rsidRDefault="00000000">
      <w:pPr>
        <w:pStyle w:val="BodyText"/>
        <w:rPr>
          <w:rFonts w:asciiTheme="minorHAnsi" w:hAnsiTheme="minorHAnsi" w:cstheme="minorHAnsi"/>
          <w:sz w:val="20"/>
          <w:lang w:val="az-Latn-AZ"/>
        </w:rPr>
      </w:pPr>
      <w:r>
        <w:rPr>
          <w:rFonts w:asciiTheme="minorHAnsi" w:hAnsiTheme="minorHAnsi" w:cstheme="minorHAnsi"/>
          <w:lang w:val="az-Latn-AZ"/>
        </w:rPr>
        <w:pict w14:anchorId="4AD56C28">
          <v:rect id="_x0000_s2703" style="position:absolute;margin-left:0;margin-top:0;width:595.3pt;height:841.9pt;z-index:-251698176;mso-position-horizontal-relative:page;mso-position-vertical-relative:page" fillcolor="#ecf8fe" stroked="f">
            <w10:wrap anchorx="page" anchory="page"/>
          </v:rect>
        </w:pict>
      </w:r>
    </w:p>
    <w:p w14:paraId="4AD56005" w14:textId="77777777" w:rsidR="004E7089" w:rsidRPr="004E3C5E" w:rsidRDefault="004E7089">
      <w:pPr>
        <w:pStyle w:val="BodyText"/>
        <w:spacing w:before="13"/>
        <w:rPr>
          <w:rFonts w:asciiTheme="minorHAnsi" w:hAnsiTheme="minorHAnsi" w:cstheme="minorHAnsi"/>
          <w:sz w:val="20"/>
          <w:lang w:val="az-Latn-AZ"/>
        </w:rPr>
      </w:pPr>
    </w:p>
    <w:p w14:paraId="4AD56006" w14:textId="77777777" w:rsidR="004E7089" w:rsidRPr="004E3C5E" w:rsidRDefault="00A0708C">
      <w:pPr>
        <w:tabs>
          <w:tab w:val="left" w:pos="1133"/>
          <w:tab w:val="left" w:pos="1759"/>
        </w:tabs>
        <w:spacing w:before="106"/>
        <w:ind w:left="-1"/>
        <w:rPr>
          <w:rFonts w:asciiTheme="minorHAnsi" w:hAnsiTheme="minorHAnsi" w:cstheme="minorHAnsi"/>
          <w:sz w:val="16"/>
          <w:lang w:val="az-Latn-AZ"/>
        </w:rPr>
      </w:pPr>
      <w:r w:rsidRPr="004E3C5E">
        <w:rPr>
          <w:rFonts w:asciiTheme="minorHAnsi" w:hAnsiTheme="minorHAnsi" w:cstheme="minorHAnsi"/>
          <w:b/>
          <w:color w:val="FFFFFF"/>
          <w:sz w:val="20"/>
          <w:shd w:val="clear" w:color="auto" w:fill="00A1E5"/>
          <w:lang w:val="az-Latn-AZ"/>
        </w:rPr>
        <w:t xml:space="preserve"> </w:t>
      </w:r>
      <w:r w:rsidRPr="004E3C5E">
        <w:rPr>
          <w:rFonts w:asciiTheme="minorHAnsi" w:hAnsiTheme="minorHAnsi" w:cstheme="minorHAnsi"/>
          <w:b/>
          <w:color w:val="FFFFFF"/>
          <w:sz w:val="20"/>
          <w:shd w:val="clear" w:color="auto" w:fill="00A1E5"/>
          <w:lang w:val="az-Latn-AZ"/>
        </w:rPr>
        <w:tab/>
        <w:t>38</w:t>
      </w:r>
      <w:r w:rsidRPr="004E3C5E">
        <w:rPr>
          <w:rFonts w:asciiTheme="minorHAnsi" w:hAnsiTheme="minorHAnsi" w:cstheme="minorHAnsi"/>
          <w:b/>
          <w:color w:val="FFFFFF"/>
          <w:sz w:val="20"/>
          <w:shd w:val="clear" w:color="auto" w:fill="00A1E5"/>
          <w:lang w:val="az-Latn-AZ"/>
        </w:rPr>
        <w:tab/>
      </w:r>
      <w:r w:rsidRPr="004E3C5E">
        <w:rPr>
          <w:rFonts w:asciiTheme="minorHAnsi" w:hAnsiTheme="minorHAnsi" w:cstheme="minorHAnsi"/>
          <w:sz w:val="16"/>
          <w:lang w:val="az-Latn-AZ"/>
        </w:rPr>
        <w:t>Qızıl Xaç və Qızıl Aypara Hərəkatının İcmaların Cəlb Olunması və Cavabdehlik üzrə Bələdçisi</w:t>
      </w:r>
    </w:p>
    <w:p w14:paraId="4AD56007" w14:textId="77777777" w:rsidR="004E7089" w:rsidRPr="004E3C5E" w:rsidRDefault="004E7089">
      <w:pPr>
        <w:rPr>
          <w:rFonts w:asciiTheme="minorHAnsi" w:hAnsiTheme="minorHAnsi" w:cstheme="minorHAnsi"/>
          <w:sz w:val="16"/>
          <w:lang w:val="az-Latn-AZ"/>
        </w:rPr>
        <w:sectPr w:rsidR="004E7089" w:rsidRPr="004E3C5E">
          <w:type w:val="continuous"/>
          <w:pgSz w:w="11910" w:h="16840"/>
          <w:pgMar w:top="620" w:right="0" w:bottom="280" w:left="0" w:header="720" w:footer="720" w:gutter="0"/>
          <w:cols w:space="720"/>
        </w:sectPr>
      </w:pPr>
    </w:p>
    <w:p w14:paraId="4AD56008" w14:textId="77777777" w:rsidR="004E7089" w:rsidRPr="004E3C5E" w:rsidRDefault="00A0708C">
      <w:pPr>
        <w:spacing w:before="50" w:line="756" w:lineRule="exact"/>
        <w:ind w:left="1111"/>
        <w:rPr>
          <w:rFonts w:asciiTheme="minorHAnsi" w:hAnsiTheme="minorHAnsi" w:cstheme="minorHAnsi"/>
          <w:sz w:val="68"/>
          <w:lang w:val="az-Latn-AZ"/>
        </w:rPr>
      </w:pPr>
      <w:bookmarkStart w:id="24" w:name="_bookmark24"/>
      <w:bookmarkStart w:id="25" w:name="_bookmark25"/>
      <w:bookmarkEnd w:id="24"/>
      <w:bookmarkEnd w:id="25"/>
      <w:r w:rsidRPr="004E3C5E">
        <w:rPr>
          <w:rFonts w:asciiTheme="minorHAnsi" w:hAnsiTheme="minorHAnsi" w:cstheme="minorHAnsi"/>
          <w:color w:val="00A1E5"/>
          <w:sz w:val="68"/>
          <w:lang w:val="az-Latn-AZ"/>
        </w:rPr>
        <w:lastRenderedPageBreak/>
        <w:t>MODUL 4</w:t>
      </w:r>
    </w:p>
    <w:p w14:paraId="4AD56009" w14:textId="77777777" w:rsidR="004E7089" w:rsidRPr="004E3C5E" w:rsidRDefault="00A0708C">
      <w:pPr>
        <w:spacing w:before="45" w:line="196" w:lineRule="auto"/>
        <w:ind w:left="1124" w:right="1044" w:firstLine="3"/>
        <w:rPr>
          <w:rFonts w:asciiTheme="minorHAnsi" w:hAnsiTheme="minorHAnsi" w:cstheme="minorHAnsi"/>
          <w:b/>
          <w:sz w:val="68"/>
          <w:lang w:val="az-Latn-AZ"/>
        </w:rPr>
      </w:pPr>
      <w:r w:rsidRPr="004E3C5E">
        <w:rPr>
          <w:rFonts w:asciiTheme="minorHAnsi" w:hAnsiTheme="minorHAnsi" w:cstheme="minorHAnsi"/>
          <w:b/>
          <w:color w:val="011E41"/>
          <w:sz w:val="68"/>
          <w:lang w:val="az-Latn-AZ"/>
        </w:rPr>
        <w:t>PROQRAMLAR ÇƏRÇİVƏSİNDƏ İCMALARIN CƏLB OLUNMASI VƏ CAVABDEHLİK</w:t>
      </w:r>
    </w:p>
    <w:p w14:paraId="4AD5600A" w14:textId="77777777" w:rsidR="004E7089" w:rsidRPr="004E3C5E" w:rsidRDefault="00A0708C">
      <w:pPr>
        <w:pStyle w:val="BodyText"/>
        <w:spacing w:before="617" w:line="232" w:lineRule="auto"/>
        <w:ind w:left="1135" w:right="1102" w:hanging="14"/>
        <w:jc w:val="both"/>
        <w:rPr>
          <w:rFonts w:asciiTheme="minorHAnsi" w:hAnsiTheme="minorHAnsi" w:cstheme="minorHAnsi"/>
          <w:lang w:val="az-Latn-AZ"/>
        </w:rPr>
      </w:pPr>
      <w:r w:rsidRPr="004E3C5E">
        <w:rPr>
          <w:rFonts w:asciiTheme="minorHAnsi" w:hAnsiTheme="minorHAnsi" w:cstheme="minorHAnsi"/>
          <w:lang w:val="az-Latn-AZ"/>
        </w:rPr>
        <w:t>Bu modul ilkin qiymətləndirmədən yekun qiymətləndirməyə qədər bütün proqram müddətinə icmaların cəlb olunmasını inteqrasiya etmək üçün 14 minimum tədbiri əhatə edir. Dəstəkləyici alətlərlə əlaqələr qurmaqla, hər bir tədbirin necə həyata keçiriləcəyinə dair praktiki təlimat təmin edilir. Bu tədbirlər istənilən texniki sektorda istənilən növ proqrama inteqrasiya edilə və onlardan proqram çərçivəsində icmaların cəlb olunmasının yaxşı səviyyədə olmasını təmin etmək üçün yoxlama siyahısı kimi istifadə edilə bilər.</w:t>
      </w:r>
    </w:p>
    <w:p w14:paraId="4AD5600B" w14:textId="77777777" w:rsidR="004E7089" w:rsidRPr="004E3C5E" w:rsidRDefault="00A0708C">
      <w:pPr>
        <w:spacing w:before="195"/>
        <w:ind w:left="1140"/>
        <w:jc w:val="both"/>
        <w:rPr>
          <w:rFonts w:asciiTheme="minorHAnsi" w:hAnsiTheme="minorHAnsi" w:cstheme="minorHAnsi"/>
          <w:b/>
          <w:sz w:val="19"/>
          <w:lang w:val="az-Latn-AZ"/>
        </w:rPr>
      </w:pPr>
      <w:r w:rsidRPr="004E3C5E">
        <w:rPr>
          <w:rFonts w:asciiTheme="minorHAnsi" w:hAnsiTheme="minorHAnsi" w:cstheme="minorHAnsi"/>
          <w:b/>
          <w:sz w:val="19"/>
          <w:lang w:val="az-Latn-AZ"/>
        </w:rPr>
        <w:t>Yadda saxlayın:</w:t>
      </w:r>
    </w:p>
    <w:p w14:paraId="4AD5600C" w14:textId="79432912" w:rsidR="004E7089" w:rsidRPr="004E3C5E" w:rsidRDefault="00A0708C" w:rsidP="00065334">
      <w:pPr>
        <w:pStyle w:val="ListParagraph"/>
        <w:numPr>
          <w:ilvl w:val="1"/>
          <w:numId w:val="30"/>
        </w:numPr>
        <w:tabs>
          <w:tab w:val="left" w:pos="1309"/>
        </w:tabs>
        <w:spacing w:before="187" w:line="232" w:lineRule="auto"/>
        <w:ind w:right="1110" w:hanging="170"/>
        <w:jc w:val="both"/>
        <w:rPr>
          <w:rFonts w:asciiTheme="minorHAnsi" w:hAnsiTheme="minorHAnsi" w:cstheme="minorHAnsi"/>
          <w:sz w:val="19"/>
          <w:lang w:val="az-Latn-AZ"/>
        </w:rPr>
      </w:pPr>
      <w:r w:rsidRPr="004E3C5E">
        <w:rPr>
          <w:rFonts w:asciiTheme="minorHAnsi" w:hAnsiTheme="minorHAnsi" w:cstheme="minorHAnsi"/>
          <w:sz w:val="19"/>
          <w:lang w:val="az-Latn-AZ"/>
        </w:rPr>
        <w:t>14 tədbirin hamısı yeni olmayacaq – əksər Milli Cəmiyyətlər öz proqramlarında bu tədbirlərin çoxunu artıq həyata keçirirlər. Artıq nəyin tamamlanmış olduğunu yoxlamaq və icmaların cəlb olunmasının necə təkmilləşdirilə biləcəyini müəyyənləşdirmək üçün bu bələdçidən istifadə edin</w:t>
      </w:r>
      <w:r w:rsidR="003250F0">
        <w:rPr>
          <w:rFonts w:asciiTheme="minorHAnsi" w:hAnsiTheme="minorHAnsi" w:cstheme="minorHAnsi"/>
          <w:sz w:val="19"/>
          <w:lang w:val="az-Latn-AZ"/>
        </w:rPr>
        <w:t>.</w:t>
      </w:r>
    </w:p>
    <w:p w14:paraId="4AD5600D" w14:textId="208B938C" w:rsidR="004E7089" w:rsidRPr="004E3C5E" w:rsidRDefault="00A0708C" w:rsidP="00065334">
      <w:pPr>
        <w:pStyle w:val="ListParagraph"/>
        <w:numPr>
          <w:ilvl w:val="1"/>
          <w:numId w:val="30"/>
        </w:numPr>
        <w:tabs>
          <w:tab w:val="left" w:pos="1312"/>
        </w:tabs>
        <w:spacing w:line="232" w:lineRule="auto"/>
        <w:ind w:left="1311" w:right="1110" w:hanging="175"/>
        <w:jc w:val="both"/>
        <w:rPr>
          <w:rFonts w:asciiTheme="minorHAnsi" w:hAnsiTheme="minorHAnsi" w:cstheme="minorHAnsi"/>
          <w:sz w:val="19"/>
          <w:lang w:val="az-Latn-AZ"/>
        </w:rPr>
      </w:pPr>
      <w:r w:rsidRPr="004E3C5E">
        <w:rPr>
          <w:rFonts w:asciiTheme="minorHAnsi" w:hAnsiTheme="minorHAnsi" w:cstheme="minorHAnsi"/>
          <w:sz w:val="19"/>
          <w:lang w:val="az-Latn-AZ"/>
        </w:rPr>
        <w:t>14 tədbirin hamısının həyata keçirilməsi mümkün deyilsə, narahat olmayın –</w:t>
      </w:r>
      <w:r w:rsidR="003250F0">
        <w:rPr>
          <w:rFonts w:asciiTheme="minorHAnsi" w:hAnsiTheme="minorHAnsi" w:cstheme="minorHAnsi"/>
          <w:sz w:val="19"/>
          <w:lang w:val="az-Latn-AZ"/>
        </w:rPr>
        <w:t xml:space="preserve"> </w:t>
      </w:r>
      <w:r w:rsidRPr="004E3C5E">
        <w:rPr>
          <w:rFonts w:asciiTheme="minorHAnsi" w:hAnsiTheme="minorHAnsi" w:cstheme="minorHAnsi"/>
          <w:sz w:val="19"/>
          <w:lang w:val="az-Latn-AZ"/>
        </w:rPr>
        <w:t>kiçik addımlar atın, mümkün olanı edin və tədricən inkişaf etdirin.</w:t>
      </w:r>
    </w:p>
    <w:p w14:paraId="4AD5600E" w14:textId="77777777" w:rsidR="004E7089" w:rsidRPr="004E3C5E" w:rsidRDefault="00A0708C" w:rsidP="00065334">
      <w:pPr>
        <w:pStyle w:val="ListParagraph"/>
        <w:numPr>
          <w:ilvl w:val="1"/>
          <w:numId w:val="30"/>
        </w:numPr>
        <w:tabs>
          <w:tab w:val="left" w:pos="1312"/>
        </w:tabs>
        <w:spacing w:line="232" w:lineRule="auto"/>
        <w:ind w:left="1306" w:right="1110" w:hanging="170"/>
        <w:jc w:val="both"/>
        <w:rPr>
          <w:rFonts w:asciiTheme="minorHAnsi" w:hAnsiTheme="minorHAnsi" w:cstheme="minorHAnsi"/>
          <w:sz w:val="19"/>
          <w:lang w:val="az-Latn-AZ"/>
        </w:rPr>
      </w:pPr>
      <w:r w:rsidRPr="004E3C5E">
        <w:rPr>
          <w:rFonts w:asciiTheme="minorHAnsi" w:hAnsiTheme="minorHAnsi" w:cstheme="minorHAnsi"/>
          <w:sz w:val="19"/>
          <w:lang w:val="az-Latn-AZ"/>
        </w:rPr>
        <w:t>İcmaların cəlb olunmasını proqramın başlanğıcından daxil etmək ən yaxşı qərardır, çünki bu zaman o, planlaşdırılır və ona büdcədən vəsait ayrılır. Amma proqram artıq başlayıbsa, icmaların cəlb olunmasını təkmilləşdirmək üçün hansı tədbirlərin gücləndirilə biləcəyini və ya əlavə edilə biləcəyini qiymətləndirmək məqsədilə bu bələdçidən istifadə edin</w:t>
      </w:r>
    </w:p>
    <w:p w14:paraId="4AD5600F" w14:textId="76E3438E" w:rsidR="004E7089" w:rsidRPr="004E3C5E" w:rsidRDefault="00A0708C" w:rsidP="00065334">
      <w:pPr>
        <w:pStyle w:val="ListParagraph"/>
        <w:numPr>
          <w:ilvl w:val="1"/>
          <w:numId w:val="30"/>
        </w:numPr>
        <w:tabs>
          <w:tab w:val="left" w:pos="1292"/>
        </w:tabs>
        <w:spacing w:line="232" w:lineRule="auto"/>
        <w:ind w:right="1110" w:hanging="170"/>
        <w:jc w:val="both"/>
        <w:rPr>
          <w:rFonts w:asciiTheme="minorHAnsi" w:hAnsiTheme="minorHAnsi" w:cstheme="minorHAnsi"/>
          <w:sz w:val="19"/>
          <w:lang w:val="az-Latn-AZ"/>
        </w:rPr>
      </w:pPr>
      <w:r w:rsidRPr="004E3C5E">
        <w:rPr>
          <w:rFonts w:asciiTheme="minorHAnsi" w:hAnsiTheme="minorHAnsi" w:cstheme="minorHAnsi"/>
          <w:sz w:val="19"/>
          <w:lang w:val="az-Latn-AZ"/>
        </w:rPr>
        <w:t xml:space="preserve">Buradakı tədbirlər və təlimatlar fövqəladə hallar üzrə </w:t>
      </w:r>
      <w:r w:rsidR="00437E47">
        <w:rPr>
          <w:rFonts w:asciiTheme="minorHAnsi" w:hAnsiTheme="minorHAnsi" w:cstheme="minorHAnsi"/>
          <w:sz w:val="19"/>
          <w:lang w:val="az-Latn-AZ"/>
        </w:rPr>
        <w:t>fəaliyyətlərə</w:t>
      </w:r>
      <w:r w:rsidRPr="004E3C5E">
        <w:rPr>
          <w:rFonts w:asciiTheme="minorHAnsi" w:hAnsiTheme="minorHAnsi" w:cstheme="minorHAnsi"/>
          <w:sz w:val="19"/>
          <w:lang w:val="az-Latn-AZ"/>
        </w:rPr>
        <w:t xml:space="preserve"> şamil olunur, lakin 14 tədbirin həyata keçirilməsinin cavab</w:t>
      </w:r>
      <w:r w:rsidR="00437E47">
        <w:rPr>
          <w:rFonts w:asciiTheme="minorHAnsi" w:hAnsiTheme="minorHAnsi" w:cstheme="minorHAnsi"/>
          <w:sz w:val="19"/>
          <w:lang w:val="az-Latn-AZ"/>
        </w:rPr>
        <w:t>vermə fəaliyyətlərinin</w:t>
      </w:r>
      <w:r w:rsidRPr="004E3C5E">
        <w:rPr>
          <w:rFonts w:asciiTheme="minorHAnsi" w:hAnsiTheme="minorHAnsi" w:cstheme="minorHAnsi"/>
          <w:sz w:val="19"/>
          <w:lang w:val="az-Latn-AZ"/>
        </w:rPr>
        <w:t xml:space="preserve"> ilk mərhələlərində çətin ola biləcəyini nəzərə alaraq, bələdçidəki növbəti modul məhdud zaman çərçivəsində diqqət edilməli olan əsas tədbirləri nəzərdə tutur.</w:t>
      </w:r>
    </w:p>
    <w:p w14:paraId="4AD56010" w14:textId="7950686A" w:rsidR="004E7089" w:rsidRPr="004E3C5E" w:rsidRDefault="00000000" w:rsidP="00065334">
      <w:pPr>
        <w:pStyle w:val="ListParagraph"/>
        <w:numPr>
          <w:ilvl w:val="1"/>
          <w:numId w:val="30"/>
        </w:numPr>
        <w:tabs>
          <w:tab w:val="left" w:pos="1309"/>
        </w:tabs>
        <w:spacing w:line="232" w:lineRule="auto"/>
        <w:ind w:left="1307" w:right="1110" w:hanging="171"/>
        <w:jc w:val="both"/>
        <w:rPr>
          <w:rFonts w:asciiTheme="minorHAnsi" w:hAnsiTheme="minorHAnsi" w:cstheme="minorHAnsi"/>
          <w:sz w:val="19"/>
          <w:lang w:val="az-Latn-AZ"/>
        </w:rPr>
      </w:pPr>
      <w:r>
        <w:rPr>
          <w:rFonts w:asciiTheme="minorHAnsi" w:hAnsiTheme="minorHAnsi" w:cstheme="minorHAnsi"/>
          <w:lang w:val="az-Latn-AZ"/>
        </w:rPr>
        <w:pict w14:anchorId="4AD56C29">
          <v:group id="_x0000_s2704" style="position:absolute;left:0;text-align:left;margin-left:0;margin-top:60.9pt;width:595.3pt;height:215.2pt;z-index:251502592;mso-position-horizontal-relative:page" coordorigin=",1218" coordsize="11906,4304">
            <v:rect id="_x0000_s2705" style="position:absolute;top:1225;width:11906;height:673" fillcolor="#ececec" stroked="f"/>
            <v:rect id="_x0000_s2706" style="position:absolute;top:1217;width:922;height:681" fillcolor="#9d9e9e" stroked="f"/>
            <v:shape id="_x0000_s2707" type="#_x0000_t202" style="position:absolute;top:1217;width:11906;height:690" filled="f" stroked="f">
              <v:textbox style="mso-next-textbox:#_x0000_s2707" inset="0,0,0,0">
                <w:txbxContent>
                  <w:p w14:paraId="4AD56F47" w14:textId="77777777" w:rsidR="004E7089" w:rsidRPr="00491012" w:rsidRDefault="004E7089">
                    <w:pPr>
                      <w:spacing w:before="4"/>
                      <w:rPr>
                        <w:rFonts w:asciiTheme="minorHAnsi" w:hAnsiTheme="minorHAnsi" w:cstheme="minorHAnsi"/>
                        <w:sz w:val="25"/>
                      </w:rPr>
                    </w:pPr>
                  </w:p>
                  <w:p w14:paraId="4AD56F48" w14:textId="77777777" w:rsidR="004E7089" w:rsidRPr="00491012" w:rsidRDefault="00A0708C">
                    <w:pPr>
                      <w:ind w:left="1134"/>
                      <w:rPr>
                        <w:rFonts w:asciiTheme="minorHAnsi" w:hAnsiTheme="minorHAnsi" w:cstheme="minorHAnsi"/>
                        <w:b/>
                        <w:sz w:val="28"/>
                      </w:rPr>
                    </w:pPr>
                    <w:r w:rsidRPr="00491012">
                      <w:rPr>
                        <w:rFonts w:asciiTheme="minorHAnsi" w:hAnsiTheme="minorHAnsi" w:cstheme="minorHAnsi"/>
                        <w:b/>
                        <w:color w:val="011E41"/>
                        <w:w w:val="110"/>
                        <w:sz w:val="28"/>
                      </w:rPr>
                      <w:t>İCMA MƏLUMATLARININ ETİK QAYDADA TOPLANILMASI VƏ İSTİFADƏSİ</w:t>
                    </w:r>
                  </w:p>
                </w:txbxContent>
              </v:textbox>
            </v:shape>
            <v:shape id="_x0000_s2708" type="#_x0000_t202" style="position:absolute;top:1897;width:11906;height:3624" fillcolor="#ececec" stroked="f">
              <v:textbox style="mso-next-textbox:#_x0000_s2708" inset="0,0,0,0">
                <w:txbxContent>
                  <w:p w14:paraId="4AD56F49" w14:textId="77777777" w:rsidR="004E7089" w:rsidRPr="00491012" w:rsidRDefault="00A0708C">
                    <w:pPr>
                      <w:spacing w:before="166" w:line="232" w:lineRule="auto"/>
                      <w:ind w:left="1141" w:right="1102" w:hanging="10"/>
                      <w:jc w:val="both"/>
                      <w:rPr>
                        <w:rFonts w:asciiTheme="minorHAnsi" w:hAnsiTheme="minorHAnsi" w:cstheme="minorHAnsi"/>
                        <w:sz w:val="19"/>
                        <w:lang w:val="az-Latn-AZ"/>
                      </w:rPr>
                    </w:pPr>
                    <w:r w:rsidRPr="00491012">
                      <w:rPr>
                        <w:rFonts w:asciiTheme="minorHAnsi" w:hAnsiTheme="minorHAnsi" w:cstheme="minorHAnsi"/>
                        <w:sz w:val="19"/>
                        <w:lang w:val="az-Latn-AZ"/>
                      </w:rPr>
                      <w:t>Bütün icma məlumatları, o cümlədən qiymətləndirmələrdən, rəy mexanizmlərindən, monitorinq və dəyərləndirmələrdən əldə edilən məlumatlar etik qaydada toplanılmalı, saxlanılmalı və istifadə edilməlidir. Bura daxildir:</w:t>
                    </w:r>
                  </w:p>
                  <w:p w14:paraId="4AD56F4A" w14:textId="63689CEB" w:rsidR="004E7089" w:rsidRPr="00491012" w:rsidRDefault="00A0708C">
                    <w:pPr>
                      <w:spacing w:before="170" w:line="232" w:lineRule="auto"/>
                      <w:ind w:left="1138" w:right="1102" w:firstLine="2"/>
                      <w:jc w:val="both"/>
                      <w:rPr>
                        <w:rFonts w:asciiTheme="minorHAnsi" w:hAnsiTheme="minorHAnsi" w:cstheme="minorHAnsi"/>
                        <w:sz w:val="11"/>
                        <w:lang w:val="az-Latn-AZ"/>
                      </w:rPr>
                    </w:pPr>
                    <w:r w:rsidRPr="00491012">
                      <w:rPr>
                        <w:rFonts w:asciiTheme="minorHAnsi" w:hAnsiTheme="minorHAnsi" w:cstheme="minorHAnsi"/>
                        <w:b/>
                        <w:sz w:val="19"/>
                        <w:lang w:val="az-Latn-AZ"/>
                      </w:rPr>
                      <w:t>Məlumatların mühafizəsi:</w:t>
                    </w:r>
                    <w:r w:rsidR="00301032">
                      <w:rPr>
                        <w:rFonts w:asciiTheme="minorHAnsi" w:hAnsiTheme="minorHAnsi" w:cstheme="minorHAnsi"/>
                        <w:b/>
                        <w:sz w:val="19"/>
                        <w:lang w:val="az-Latn-AZ"/>
                      </w:rPr>
                      <w:t xml:space="preserve"> </w:t>
                    </w:r>
                    <w:r w:rsidRPr="00491012">
                      <w:rPr>
                        <w:rFonts w:asciiTheme="minorHAnsi" w:hAnsiTheme="minorHAnsi" w:cstheme="minorHAnsi"/>
                        <w:sz w:val="19"/>
                        <w:lang w:val="az-Latn-AZ"/>
                      </w:rPr>
                      <w:t xml:space="preserve">İnsanların fərdi məlumatlarını təhlükəsiz və etibarlı şəkildə, habelə insanların təhlükəsizliyini, ləyaqətini və ya şəxsi həyatının toxunulmazlığını riskə atmayacaq şəkildə saxlayın. Milli Cəmiyyətin məlumatların mühafizəsi siyasətinə əməl edin və ya </w:t>
                    </w:r>
                    <w:hyperlink r:id="rId196" w:history="1">
                      <w:r w:rsidRPr="00491012">
                        <w:rPr>
                          <w:rFonts w:asciiTheme="minorHAnsi" w:hAnsiTheme="minorHAnsi" w:cstheme="minorHAnsi"/>
                          <w:sz w:val="19"/>
                          <w:u w:val="single" w:color="F5333F"/>
                          <w:lang w:val="az-Latn-AZ"/>
                        </w:rPr>
                        <w:t>BQXK-nin məlumatların mühafizəsinə</w:t>
                      </w:r>
                    </w:hyperlink>
                    <w:r w:rsidRPr="00491012">
                      <w:rPr>
                        <w:rFonts w:asciiTheme="minorHAnsi" w:hAnsiTheme="minorHAnsi" w:cstheme="minorHAnsi"/>
                        <w:sz w:val="19"/>
                        <w:lang w:val="az-Latn-AZ"/>
                      </w:rPr>
                      <w:t xml:space="preserve"> dair </w:t>
                    </w:r>
                    <w:hyperlink r:id="rId197" w:history="1">
                      <w:r w:rsidRPr="00491012">
                        <w:rPr>
                          <w:rFonts w:asciiTheme="minorHAnsi" w:hAnsiTheme="minorHAnsi" w:cstheme="minorHAnsi"/>
                          <w:sz w:val="19"/>
                          <w:u w:val="single" w:color="F5333F"/>
                          <w:lang w:val="az-Latn-AZ"/>
                        </w:rPr>
                        <w:t>təlimat kitabçasına</w:t>
                      </w:r>
                    </w:hyperlink>
                    <w:r w:rsidRPr="00301032">
                      <w:rPr>
                        <w:rFonts w:asciiTheme="minorHAnsi" w:hAnsiTheme="minorHAnsi" w:cstheme="minorHAnsi"/>
                        <w:color w:val="F5333F"/>
                        <w:sz w:val="18"/>
                        <w:szCs w:val="36"/>
                        <w:vertAlign w:val="superscript"/>
                        <w:lang w:val="az-Latn-AZ"/>
                      </w:rPr>
                      <w:t>31</w:t>
                    </w:r>
                    <w:r w:rsidRPr="00491012">
                      <w:rPr>
                        <w:rFonts w:asciiTheme="minorHAnsi" w:hAnsiTheme="minorHAnsi" w:cstheme="minorHAnsi"/>
                        <w:sz w:val="19"/>
                        <w:lang w:val="az-Latn-AZ"/>
                      </w:rPr>
                      <w:t xml:space="preserve"> və ya </w:t>
                    </w:r>
                    <w:hyperlink r:id="rId198" w:history="1">
                      <w:r w:rsidRPr="00491012">
                        <w:rPr>
                          <w:rFonts w:asciiTheme="minorHAnsi" w:hAnsiTheme="minorHAnsi" w:cstheme="minorHAnsi"/>
                          <w:sz w:val="19"/>
                          <w:lang w:val="az-Latn-AZ"/>
                        </w:rPr>
                        <w:t>IFRC-nin məlumatların mühafizəsi siyasətinə baxın</w:t>
                      </w:r>
                      <w:r w:rsidRPr="00301032">
                        <w:rPr>
                          <w:rFonts w:asciiTheme="minorHAnsi" w:hAnsiTheme="minorHAnsi" w:cstheme="minorHAnsi"/>
                          <w:color w:val="F5333F"/>
                          <w:sz w:val="18"/>
                          <w:szCs w:val="36"/>
                          <w:vertAlign w:val="superscript"/>
                          <w:lang w:val="az-Latn-AZ"/>
                        </w:rPr>
                        <w:t>32</w:t>
                      </w:r>
                      <w:r w:rsidRPr="00491012">
                        <w:rPr>
                          <w:rFonts w:asciiTheme="minorHAnsi" w:hAnsiTheme="minorHAnsi" w:cstheme="minorHAnsi"/>
                          <w:sz w:val="19"/>
                          <w:u w:val="single" w:color="F5333F"/>
                          <w:lang w:val="az-Latn-AZ"/>
                        </w:rPr>
                        <w:t xml:space="preserve"> </w:t>
                      </w:r>
                    </w:hyperlink>
                    <w:r w:rsidRPr="00491012">
                      <w:rPr>
                        <w:rFonts w:asciiTheme="minorHAnsi" w:hAnsiTheme="minorHAnsi" w:cstheme="minorHAnsi"/>
                        <w:sz w:val="19"/>
                        <w:lang w:val="az-Latn-AZ"/>
                      </w:rPr>
                      <w:t xml:space="preserve"> </w:t>
                    </w:r>
                  </w:p>
                  <w:p w14:paraId="4AD56F4B" w14:textId="77777777" w:rsidR="004E7089" w:rsidRPr="00491012" w:rsidRDefault="00A0708C">
                    <w:pPr>
                      <w:spacing w:before="171" w:line="232" w:lineRule="auto"/>
                      <w:ind w:left="1141" w:right="1133" w:firstLine="2"/>
                      <w:jc w:val="both"/>
                      <w:rPr>
                        <w:rFonts w:asciiTheme="minorHAnsi" w:hAnsiTheme="minorHAnsi" w:cstheme="minorHAnsi"/>
                        <w:sz w:val="19"/>
                        <w:lang w:val="az-Latn-AZ"/>
                      </w:rPr>
                    </w:pPr>
                    <w:r w:rsidRPr="00491012">
                      <w:rPr>
                        <w:rFonts w:asciiTheme="minorHAnsi" w:hAnsiTheme="minorHAnsi" w:cstheme="minorHAnsi"/>
                        <w:b/>
                        <w:sz w:val="19"/>
                        <w:lang w:val="az-Latn-AZ"/>
                      </w:rPr>
                      <w:t>Məlumatlı razılıq:</w:t>
                    </w:r>
                    <w:r w:rsidRPr="00491012">
                      <w:rPr>
                        <w:rFonts w:asciiTheme="minorHAnsi" w:hAnsiTheme="minorHAnsi" w:cstheme="minorHAnsi"/>
                        <w:sz w:val="19"/>
                        <w:lang w:val="az-Latn-AZ"/>
                      </w:rPr>
                      <w:t xml:space="preserve"> Respondentlər müsahibələrdən qabaq məlumatlı razılıq verməlidir. Məlumatlı razılıq o deməkdir ki, respondentlər onlara məxsus məlumatların nə üçün toplanıldığını və bu məlumatlardan necə istifadə ediləcəyini, onların iştirakının nə qədər davam edəcəyini və məxfilik və iştirakı dayandırmaq hüquqlarına malik olduqlarını başa düşürlər.</w:t>
                    </w:r>
                  </w:p>
                  <w:p w14:paraId="4AD56F4C" w14:textId="77777777" w:rsidR="004E7089" w:rsidRPr="00491012" w:rsidRDefault="00A0708C">
                    <w:pPr>
                      <w:spacing w:before="170" w:line="232" w:lineRule="auto"/>
                      <w:ind w:left="1138" w:right="1138"/>
                      <w:jc w:val="both"/>
                      <w:rPr>
                        <w:rFonts w:asciiTheme="minorHAnsi" w:hAnsiTheme="minorHAnsi" w:cstheme="minorHAnsi"/>
                        <w:sz w:val="19"/>
                        <w:lang w:val="az-Latn-AZ"/>
                      </w:rPr>
                    </w:pPr>
                    <w:r w:rsidRPr="00491012">
                      <w:rPr>
                        <w:rFonts w:asciiTheme="minorHAnsi" w:hAnsiTheme="minorHAnsi" w:cstheme="minorHAnsi"/>
                        <w:b/>
                        <w:sz w:val="19"/>
                        <w:lang w:val="az-Latn-AZ"/>
                      </w:rPr>
                      <w:t xml:space="preserve">Məlumatların etik şəkildə toplanmasına dair əsas standartların və təcrübələrin </w:t>
                    </w:r>
                    <w:r w:rsidRPr="00491012">
                      <w:rPr>
                        <w:rFonts w:asciiTheme="minorHAnsi" w:hAnsiTheme="minorHAnsi" w:cstheme="minorHAnsi"/>
                        <w:sz w:val="19"/>
                        <w:lang w:val="az-Latn-AZ"/>
                      </w:rPr>
                      <w:t>siyahısı üçün</w:t>
                    </w:r>
                    <w:r w:rsidRPr="00491012">
                      <w:rPr>
                        <w:rFonts w:asciiTheme="minorHAnsi" w:hAnsiTheme="minorHAnsi" w:cstheme="minorHAnsi"/>
                        <w:b/>
                        <w:sz w:val="19"/>
                        <w:lang w:val="az-Latn-AZ"/>
                      </w:rPr>
                      <w:t xml:space="preserve"> </w:t>
                    </w:r>
                    <w:hyperlink r:id="rId199" w:history="1">
                      <w:r w:rsidRPr="00491012">
                        <w:rPr>
                          <w:rFonts w:asciiTheme="minorHAnsi" w:hAnsiTheme="minorHAnsi" w:cstheme="minorHAnsi"/>
                          <w:sz w:val="19"/>
                          <w:u w:val="single" w:color="F5333F"/>
                          <w:lang w:val="az-Latn-AZ"/>
                        </w:rPr>
                        <w:t>IFRC-nin Layihə/Proqram</w:t>
                      </w:r>
                    </w:hyperlink>
                    <w:r w:rsidRPr="00491012">
                      <w:rPr>
                        <w:rFonts w:asciiTheme="minorHAnsi" w:hAnsiTheme="minorHAnsi" w:cstheme="minorHAnsi"/>
                        <w:b/>
                        <w:sz w:val="19"/>
                        <w:lang w:val="az-Latn-AZ"/>
                      </w:rPr>
                      <w:t xml:space="preserve"> </w:t>
                    </w:r>
                    <w:hyperlink r:id="rId200" w:history="1">
                      <w:r w:rsidRPr="00491012">
                        <w:rPr>
                          <w:rFonts w:asciiTheme="minorHAnsi" w:hAnsiTheme="minorHAnsi" w:cstheme="minorHAnsi"/>
                          <w:sz w:val="19"/>
                          <w:u w:val="single" w:color="F5333F"/>
                          <w:lang w:val="az-Latn-AZ"/>
                        </w:rPr>
                        <w:t>Monitorinqi və Qiymətləndirməsinə dair Təlimatına</w:t>
                      </w:r>
                    </w:hyperlink>
                    <w:r w:rsidRPr="00301032">
                      <w:rPr>
                        <w:rFonts w:asciiTheme="minorHAnsi" w:hAnsiTheme="minorHAnsi" w:cstheme="minorHAnsi"/>
                        <w:color w:val="F5333F"/>
                        <w:sz w:val="18"/>
                        <w:szCs w:val="36"/>
                        <w:vertAlign w:val="superscript"/>
                        <w:lang w:val="az-Latn-AZ"/>
                      </w:rPr>
                      <w:t>33</w:t>
                    </w:r>
                    <w:r w:rsidRPr="00491012">
                      <w:rPr>
                        <w:rFonts w:asciiTheme="minorHAnsi" w:hAnsiTheme="minorHAnsi" w:cstheme="minorHAnsi"/>
                        <w:b/>
                        <w:sz w:val="19"/>
                        <w:lang w:val="az-Latn-AZ"/>
                      </w:rPr>
                      <w:t xml:space="preserve"> </w:t>
                    </w:r>
                    <w:r w:rsidRPr="00491012">
                      <w:rPr>
                        <w:rFonts w:asciiTheme="minorHAnsi" w:hAnsiTheme="minorHAnsi" w:cstheme="minorHAnsi"/>
                        <w:sz w:val="19"/>
                        <w:lang w:val="az-Latn-AZ"/>
                      </w:rPr>
                      <w:t>(səhifə 20) və</w:t>
                    </w:r>
                    <w:r w:rsidRPr="00491012">
                      <w:rPr>
                        <w:rFonts w:asciiTheme="minorHAnsi" w:hAnsiTheme="minorHAnsi" w:cstheme="minorHAnsi"/>
                        <w:b/>
                        <w:sz w:val="19"/>
                        <w:lang w:val="az-Latn-AZ"/>
                      </w:rPr>
                      <w:t xml:space="preserve"> </w:t>
                    </w:r>
                    <w:hyperlink r:id="rId201" w:history="1">
                      <w:r w:rsidRPr="00491012">
                        <w:rPr>
                          <w:rFonts w:asciiTheme="minorHAnsi" w:hAnsiTheme="minorHAnsi" w:cstheme="minorHAnsi"/>
                          <w:sz w:val="19"/>
                          <w:u w:val="single" w:color="F5333F"/>
                          <w:lang w:val="az-Latn-AZ"/>
                        </w:rPr>
                        <w:t>Qiymətləndirmələr üzrə IFRC Çərçivəsinə</w:t>
                      </w:r>
                    </w:hyperlink>
                    <w:r w:rsidRPr="00301032">
                      <w:rPr>
                        <w:rFonts w:asciiTheme="minorHAnsi" w:hAnsiTheme="minorHAnsi" w:cstheme="minorHAnsi"/>
                        <w:color w:val="F5333F"/>
                        <w:sz w:val="18"/>
                        <w:szCs w:val="36"/>
                        <w:vertAlign w:val="superscript"/>
                        <w:lang w:val="az-Latn-AZ"/>
                      </w:rPr>
                      <w:t xml:space="preserve">34 </w:t>
                    </w:r>
                    <w:r w:rsidRPr="00491012">
                      <w:rPr>
                        <w:rFonts w:asciiTheme="minorHAnsi" w:hAnsiTheme="minorHAnsi" w:cstheme="minorHAnsi"/>
                        <w:sz w:val="19"/>
                        <w:lang w:val="az-Latn-AZ"/>
                      </w:rPr>
                      <w:t>baxın.</w:t>
                    </w:r>
                    <w:r w:rsidRPr="00491012">
                      <w:rPr>
                        <w:rFonts w:asciiTheme="minorHAnsi" w:hAnsiTheme="minorHAnsi" w:cstheme="minorHAnsi"/>
                        <w:b/>
                        <w:sz w:val="19"/>
                        <w:lang w:val="az-Latn-AZ"/>
                      </w:rPr>
                      <w:t xml:space="preserve"> </w:t>
                    </w:r>
                  </w:p>
                </w:txbxContent>
              </v:textbox>
            </v:shape>
            <w10:wrap anchorx="page"/>
          </v:group>
        </w:pict>
      </w:r>
      <w:r w:rsidR="00A0708C" w:rsidRPr="004E3C5E">
        <w:rPr>
          <w:rFonts w:asciiTheme="minorHAnsi" w:hAnsiTheme="minorHAnsi" w:cstheme="minorHAnsi"/>
          <w:sz w:val="19"/>
          <w:lang w:val="az-Latn-AZ"/>
        </w:rPr>
        <w:t>Hər hansı planlaşdırılmamış mənfi nəticələrin meydana çıxma ehtimalını mütəmadi olaraq qiymətləndirin</w:t>
      </w:r>
      <w:r w:rsidR="00065334">
        <w:rPr>
          <w:rFonts w:asciiTheme="minorHAnsi" w:hAnsiTheme="minorHAnsi" w:cstheme="minorHAnsi"/>
          <w:sz w:val="19"/>
          <w:lang w:val="az-Latn-AZ"/>
        </w:rPr>
        <w:t>:</w:t>
      </w:r>
      <w:r w:rsidR="00A0708C" w:rsidRPr="004E3C5E">
        <w:rPr>
          <w:rFonts w:asciiTheme="minorHAnsi" w:hAnsiTheme="minorHAnsi" w:cstheme="minorHAnsi"/>
          <w:sz w:val="19"/>
          <w:lang w:val="az-Latn-AZ"/>
        </w:rPr>
        <w:t xml:space="preserve"> </w:t>
      </w:r>
      <w:r w:rsidR="00065334">
        <w:rPr>
          <w:rFonts w:asciiTheme="minorHAnsi" w:hAnsiTheme="minorHAnsi" w:cstheme="minorHAnsi"/>
          <w:sz w:val="19"/>
          <w:lang w:val="az-Latn-AZ"/>
        </w:rPr>
        <w:t>m</w:t>
      </w:r>
      <w:r w:rsidR="00A0708C" w:rsidRPr="004E3C5E">
        <w:rPr>
          <w:rFonts w:asciiTheme="minorHAnsi" w:hAnsiTheme="minorHAnsi" w:cstheme="minorHAnsi"/>
          <w:sz w:val="19"/>
          <w:lang w:val="az-Latn-AZ"/>
        </w:rPr>
        <w:t>əsələn, geniş miqyaslı ərzaq paylama tədbirləri nəticəsində bazarların destabilizasiyası və ya  icmaların rəylərini hökumətlərlə paylaşmaqla, yaxud sosial mediada həssas xarakterli məsələləri müzakirə etməklə icmaların riskə atılması.</w:t>
      </w:r>
    </w:p>
    <w:p w14:paraId="4AD56011" w14:textId="77777777" w:rsidR="004E7089" w:rsidRPr="004E3C5E" w:rsidRDefault="004E7089">
      <w:pPr>
        <w:spacing w:line="232" w:lineRule="auto"/>
        <w:rPr>
          <w:rFonts w:asciiTheme="minorHAnsi" w:hAnsiTheme="minorHAnsi" w:cstheme="minorHAnsi"/>
          <w:sz w:val="19"/>
          <w:lang w:val="az-Latn-AZ"/>
        </w:rPr>
        <w:sectPr w:rsidR="004E7089" w:rsidRPr="004E3C5E">
          <w:pgSz w:w="11910" w:h="16840"/>
          <w:pgMar w:top="1040" w:right="0" w:bottom="1040" w:left="0" w:header="0" w:footer="849" w:gutter="0"/>
          <w:cols w:space="720"/>
        </w:sectPr>
      </w:pPr>
    </w:p>
    <w:p w14:paraId="4AD56012" w14:textId="77777777" w:rsidR="004E7089" w:rsidRPr="004E3C5E" w:rsidRDefault="00000000">
      <w:pPr>
        <w:pStyle w:val="Heading4"/>
        <w:spacing w:before="127"/>
        <w:ind w:left="1129"/>
        <w:jc w:val="both"/>
        <w:rPr>
          <w:rFonts w:asciiTheme="minorHAnsi" w:hAnsiTheme="minorHAnsi" w:cstheme="minorHAnsi"/>
          <w:lang w:val="az-Latn-AZ"/>
        </w:rPr>
      </w:pPr>
      <w:r>
        <w:rPr>
          <w:rFonts w:asciiTheme="minorHAnsi" w:hAnsiTheme="minorHAnsi" w:cstheme="minorHAnsi"/>
          <w:lang w:val="az-Latn-AZ"/>
        </w:rPr>
        <w:lastRenderedPageBreak/>
        <w:pict w14:anchorId="4AD56C2A">
          <v:group id="_x0000_s2709" style="position:absolute;left:0;text-align:left;margin-left:595.3pt;margin-top:.15pt;width:.1pt;height:195.4pt;z-index:251503616;mso-position-horizontal-relative:page" coordorigin="11906,3" coordsize="2,3908">
            <v:shape id="_x0000_s2710" style="position:absolute;left:11905;top:2;width:2;height:681" coordorigin="11906,3" coordsize="0,681" path="m11906,3r,680l11906,3xe" fillcolor="#9d9e9e" stroked="f">
              <v:path arrowok="t"/>
            </v:shape>
            <w10:wrap anchorx="page"/>
          </v:group>
        </w:pict>
      </w:r>
      <w:bookmarkStart w:id="26" w:name="_bookmark26"/>
      <w:bookmarkEnd w:id="26"/>
      <w:r w:rsidR="00A0708C" w:rsidRPr="004E3C5E">
        <w:rPr>
          <w:rFonts w:asciiTheme="minorHAnsi" w:hAnsiTheme="minorHAnsi" w:cstheme="minorHAnsi"/>
          <w:color w:val="F5333F"/>
          <w:lang w:val="az-Latn-AZ"/>
        </w:rPr>
        <w:t>Qiymətləndirmələr və kontekstin təhlili</w:t>
      </w:r>
    </w:p>
    <w:p w14:paraId="4AD56013" w14:textId="77777777" w:rsidR="004E7089" w:rsidRPr="004E3C5E" w:rsidRDefault="00A0708C">
      <w:pPr>
        <w:pStyle w:val="BodyText"/>
        <w:spacing w:before="207" w:line="232" w:lineRule="auto"/>
        <w:ind w:left="1135" w:right="1128" w:hanging="14"/>
        <w:jc w:val="both"/>
        <w:rPr>
          <w:rFonts w:asciiTheme="minorHAnsi" w:hAnsiTheme="minorHAnsi" w:cstheme="minorHAnsi"/>
          <w:lang w:val="az-Latn-AZ"/>
        </w:rPr>
      </w:pPr>
      <w:r w:rsidRPr="004E3C5E">
        <w:rPr>
          <w:rFonts w:asciiTheme="minorHAnsi" w:hAnsiTheme="minorHAnsi" w:cstheme="minorHAnsi"/>
          <w:lang w:val="az-Latn-AZ"/>
        </w:rPr>
        <w:t>Qiymətləndirmə dövründə icmaların cəlb olunması və cavabdehlik üçün minimum tədbirlər qiymətləndirmənin açıq, iştirak yönümlü və şəffaf olmasını dəstəkləyir və icma kontekstinin, ehtiyaclarının, prioritetlərinin və imkanlarının tam şəkildə başa düşülməsini təmin edir.</w:t>
      </w:r>
    </w:p>
    <w:p w14:paraId="4AD56014" w14:textId="77777777" w:rsidR="004E7089" w:rsidRPr="004E3C5E" w:rsidRDefault="004E7089">
      <w:pPr>
        <w:pStyle w:val="BodyText"/>
        <w:rPr>
          <w:rFonts w:asciiTheme="minorHAnsi" w:hAnsiTheme="minorHAnsi" w:cstheme="minorHAnsi"/>
          <w:sz w:val="26"/>
          <w:lang w:val="az-Latn-AZ"/>
        </w:rPr>
      </w:pPr>
    </w:p>
    <w:p w14:paraId="4AD56015" w14:textId="34619CE2" w:rsidR="004E7089" w:rsidRPr="004E3C5E" w:rsidRDefault="006779F7">
      <w:pPr>
        <w:pStyle w:val="BodyText"/>
        <w:spacing w:before="4"/>
        <w:rPr>
          <w:rFonts w:asciiTheme="minorHAnsi" w:hAnsiTheme="minorHAnsi" w:cstheme="minorHAnsi"/>
          <w:sz w:val="18"/>
          <w:lang w:val="az-Latn-AZ"/>
        </w:rPr>
      </w:pPr>
      <w:r>
        <w:rPr>
          <w:noProof/>
        </w:rPr>
        <w:drawing>
          <wp:anchor distT="0" distB="0" distL="114300" distR="114300" simplePos="0" relativeHeight="251432960" behindDoc="0" locked="0" layoutInCell="1" allowOverlap="1" wp14:anchorId="664B0B67" wp14:editId="4878A55C">
            <wp:simplePos x="0" y="0"/>
            <wp:positionH relativeFrom="column">
              <wp:posOffset>731520</wp:posOffset>
            </wp:positionH>
            <wp:positionV relativeFrom="paragraph">
              <wp:posOffset>97155</wp:posOffset>
            </wp:positionV>
            <wp:extent cx="289560" cy="289560"/>
            <wp:effectExtent l="0" t="0" r="0" b="0"/>
            <wp:wrapNone/>
            <wp:docPr id="687737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737145" name=""/>
                    <pic:cNvPicPr/>
                  </pic:nvPicPr>
                  <pic:blipFill>
                    <a:blip r:embed="rId202">
                      <a:extLst>
                        <a:ext uri="{28A0092B-C50C-407E-A947-70E740481C1C}">
                          <a14:useLocalDpi xmlns:a14="http://schemas.microsoft.com/office/drawing/2010/main" val="0"/>
                        </a:ext>
                      </a:extLst>
                    </a:blip>
                    <a:stretch>
                      <a:fillRect/>
                    </a:stretch>
                  </pic:blipFill>
                  <pic:spPr>
                    <a:xfrm>
                      <a:off x="0" y="0"/>
                      <a:ext cx="289560" cy="289560"/>
                    </a:xfrm>
                    <a:prstGeom prst="rect">
                      <a:avLst/>
                    </a:prstGeom>
                  </pic:spPr>
                </pic:pic>
              </a:graphicData>
            </a:graphic>
            <wp14:sizeRelH relativeFrom="margin">
              <wp14:pctWidth>0</wp14:pctWidth>
            </wp14:sizeRelH>
            <wp14:sizeRelV relativeFrom="margin">
              <wp14:pctHeight>0</wp14:pctHeight>
            </wp14:sizeRelV>
          </wp:anchor>
        </w:drawing>
      </w:r>
    </w:p>
    <w:p w14:paraId="4AD56016" w14:textId="00360B71" w:rsidR="004E7089" w:rsidRPr="004E3C5E" w:rsidRDefault="00000000">
      <w:pPr>
        <w:pStyle w:val="Heading6"/>
        <w:numPr>
          <w:ilvl w:val="0"/>
          <w:numId w:val="29"/>
        </w:numPr>
        <w:tabs>
          <w:tab w:val="left" w:pos="1704"/>
          <w:tab w:val="left" w:pos="1705"/>
        </w:tabs>
        <w:rPr>
          <w:rFonts w:asciiTheme="minorHAnsi" w:hAnsiTheme="minorHAnsi" w:cstheme="minorHAnsi"/>
          <w:lang w:val="az-Latn-AZ"/>
        </w:rPr>
      </w:pPr>
      <w:r>
        <w:rPr>
          <w:rFonts w:asciiTheme="minorHAnsi" w:hAnsiTheme="minorHAnsi" w:cstheme="minorHAnsi"/>
          <w:lang w:val="az-Latn-AZ"/>
        </w:rPr>
        <w:pict w14:anchorId="4AD56C2B">
          <v:group id="_x0000_s2711" style="position:absolute;left:0;text-align:left;margin-left:59.05pt;margin-top:-5.3pt;width:.25pt;height:26pt;z-index:-251680768;mso-position-horizontal-relative:page" coordorigin="1181,-106" coordsize="5,520">
            <v:rect id="_x0000_s2712" style="position:absolute;left:1183;top:-106;width:3;height:520" fillcolor="#00a1e5" stroked="f"/>
            <w10:wrap anchorx="page"/>
          </v:group>
        </w:pict>
      </w:r>
      <w:r w:rsidR="00A0708C" w:rsidRPr="004E3C5E">
        <w:rPr>
          <w:rFonts w:asciiTheme="minorHAnsi" w:hAnsiTheme="minorHAnsi" w:cstheme="minorHAnsi"/>
          <w:color w:val="011E41"/>
          <w:lang w:val="az-Latn-AZ"/>
        </w:rPr>
        <w:t>İcma haqqında mövcud məlumatları axtarın</w:t>
      </w:r>
    </w:p>
    <w:p w14:paraId="4AD56017" w14:textId="12159C60" w:rsidR="004E7089" w:rsidRPr="004E3C5E" w:rsidRDefault="00A0708C">
      <w:pPr>
        <w:spacing w:before="170" w:line="256" w:lineRule="auto"/>
        <w:ind w:left="1704" w:right="1136" w:hanging="13"/>
        <w:jc w:val="both"/>
        <w:rPr>
          <w:rFonts w:asciiTheme="minorHAnsi" w:hAnsiTheme="minorHAnsi" w:cstheme="minorHAnsi"/>
          <w:sz w:val="20"/>
          <w:lang w:val="az-Latn-AZ"/>
        </w:rPr>
      </w:pPr>
      <w:r w:rsidRPr="004E3C5E">
        <w:rPr>
          <w:rFonts w:asciiTheme="minorHAnsi" w:hAnsiTheme="minorHAnsi" w:cstheme="minorHAnsi"/>
          <w:color w:val="011E41"/>
          <w:sz w:val="20"/>
          <w:lang w:val="az-Latn-AZ"/>
        </w:rPr>
        <w:t>Qiymətləndirmələr çox vaxt apardığı üçün hansı məlumatların mövcud olduğunu yoxlamaq faydalı olacaqdır. Bu, vaxta və maliyyə vəsaitinə qənaət edir, lüzumsuz sualların aradan qaldırılmasına kömək edir, icma kontekstinin başa düşülməsini təmin edir və icmalarda</w:t>
      </w:r>
      <w:r w:rsidRPr="00301032">
        <w:rPr>
          <w:rFonts w:asciiTheme="minorHAnsi" w:hAnsiTheme="minorHAnsi" w:cstheme="minorHAnsi"/>
          <w:color w:val="F5333F"/>
          <w:sz w:val="18"/>
          <w:szCs w:val="36"/>
          <w:vertAlign w:val="superscript"/>
          <w:lang w:val="az-Latn-AZ"/>
        </w:rPr>
        <w:t>35</w:t>
      </w:r>
      <w:r w:rsidRPr="004E3C5E">
        <w:rPr>
          <w:rFonts w:asciiTheme="minorHAnsi" w:hAnsiTheme="minorHAnsi" w:cstheme="minorHAnsi"/>
          <w:color w:val="011E41"/>
          <w:sz w:val="20"/>
          <w:lang w:val="az-Latn-AZ"/>
        </w:rPr>
        <w:t xml:space="preserve"> qiymətləndirmə ilə bağlı yorğunluğun qarşısını alır.</w:t>
      </w:r>
    </w:p>
    <w:p w14:paraId="4AD56018" w14:textId="77777777" w:rsidR="004E7089" w:rsidRPr="004E3C5E" w:rsidRDefault="004E7089">
      <w:pPr>
        <w:pStyle w:val="BodyText"/>
        <w:rPr>
          <w:rFonts w:asciiTheme="minorHAnsi" w:hAnsiTheme="minorHAnsi" w:cstheme="minorHAnsi"/>
          <w:sz w:val="24"/>
          <w:lang w:val="az-Latn-AZ"/>
        </w:rPr>
      </w:pPr>
    </w:p>
    <w:p w14:paraId="4AD56019" w14:textId="77777777" w:rsidR="004E7089" w:rsidRPr="004E3C5E" w:rsidRDefault="00000000">
      <w:pPr>
        <w:tabs>
          <w:tab w:val="left" w:pos="9637"/>
        </w:tabs>
        <w:spacing w:before="180"/>
        <w:ind w:left="340"/>
        <w:jc w:val="center"/>
        <w:rPr>
          <w:rFonts w:asciiTheme="minorHAnsi" w:hAnsiTheme="minorHAnsi" w:cstheme="minorHAnsi"/>
          <w:b/>
          <w:sz w:val="28"/>
          <w:lang w:val="az-Latn-AZ"/>
        </w:rPr>
      </w:pPr>
      <w:r>
        <w:rPr>
          <w:rFonts w:asciiTheme="minorHAnsi" w:hAnsiTheme="minorHAnsi" w:cstheme="minorHAnsi"/>
          <w:lang w:val="az-Latn-AZ"/>
        </w:rPr>
        <w:pict w14:anchorId="4AD56C2C">
          <v:shape id="_x0000_s2713" style="position:absolute;left:0;text-align:left;margin-left:79.35pt;margin-top:28.7pt;width:22.7pt;height:12.05pt;z-index:-251534336;mso-wrap-distance-left:0;mso-wrap-distance-right:0;mso-position-horizontal-relative:page" coordorigin="1587,574" coordsize="454,241" path="m2041,574r-454,l1814,815,2041,574xe" fillcolor="#ececec" stroked="f">
            <v:path arrowok="t"/>
            <w10:wrap type="topAndBottom" anchorx="page"/>
          </v:shape>
        </w:pict>
      </w:r>
      <w:r w:rsidR="00A0708C" w:rsidRPr="004E3C5E">
        <w:rPr>
          <w:rFonts w:asciiTheme="minorHAnsi" w:hAnsiTheme="minorHAnsi" w:cstheme="minorHAnsi"/>
          <w:b/>
          <w:sz w:val="28"/>
          <w:shd w:val="clear" w:color="auto" w:fill="ECECEC"/>
          <w:lang w:val="az-Latn-AZ"/>
        </w:rPr>
        <w:t xml:space="preserve">   Bunu necə edə bilərəm?</w:t>
      </w:r>
      <w:r w:rsidR="00A0708C" w:rsidRPr="004E3C5E">
        <w:rPr>
          <w:rFonts w:asciiTheme="minorHAnsi" w:hAnsiTheme="minorHAnsi" w:cstheme="minorHAnsi"/>
          <w:b/>
          <w:sz w:val="28"/>
          <w:shd w:val="clear" w:color="auto" w:fill="ECECEC"/>
          <w:lang w:val="az-Latn-AZ"/>
        </w:rPr>
        <w:tab/>
      </w:r>
    </w:p>
    <w:p w14:paraId="4AD5601A" w14:textId="77777777" w:rsidR="004E7089" w:rsidRPr="004E3C5E" w:rsidRDefault="00A0708C">
      <w:pPr>
        <w:spacing w:before="88"/>
        <w:ind w:left="1672"/>
        <w:jc w:val="both"/>
        <w:rPr>
          <w:rFonts w:asciiTheme="minorHAnsi" w:hAnsiTheme="minorHAnsi" w:cstheme="minorHAnsi"/>
          <w:b/>
          <w:lang w:val="az-Latn-AZ"/>
        </w:rPr>
      </w:pPr>
      <w:r w:rsidRPr="004E3C5E">
        <w:rPr>
          <w:rFonts w:asciiTheme="minorHAnsi" w:hAnsiTheme="minorHAnsi" w:cstheme="minorHAnsi"/>
          <w:b/>
          <w:color w:val="00A1E5"/>
          <w:sz w:val="32"/>
          <w:lang w:val="az-Latn-AZ"/>
        </w:rPr>
        <w:t>»</w:t>
      </w:r>
      <w:r w:rsidRPr="004E3C5E">
        <w:rPr>
          <w:rFonts w:asciiTheme="minorHAnsi" w:hAnsiTheme="minorHAnsi" w:cstheme="minorHAnsi"/>
          <w:b/>
          <w:lang w:val="az-Latn-AZ"/>
        </w:rPr>
        <w:t xml:space="preserve"> Daxili səviyyədə axtarış aparın</w:t>
      </w:r>
    </w:p>
    <w:p w14:paraId="4AD5601B" w14:textId="77777777" w:rsidR="004E7089" w:rsidRPr="004E3C5E" w:rsidRDefault="00A0708C">
      <w:pPr>
        <w:pStyle w:val="ListParagraph"/>
        <w:numPr>
          <w:ilvl w:val="1"/>
          <w:numId w:val="29"/>
        </w:numPr>
        <w:tabs>
          <w:tab w:val="left" w:pos="2103"/>
        </w:tabs>
        <w:spacing w:before="103" w:line="232" w:lineRule="auto"/>
        <w:ind w:right="1307" w:hanging="170"/>
        <w:rPr>
          <w:rFonts w:asciiTheme="minorHAnsi" w:hAnsiTheme="minorHAnsi" w:cstheme="minorHAnsi"/>
          <w:sz w:val="19"/>
          <w:lang w:val="az-Latn-AZ"/>
        </w:rPr>
      </w:pPr>
      <w:r w:rsidRPr="004E3C5E">
        <w:rPr>
          <w:rFonts w:asciiTheme="minorHAnsi" w:hAnsiTheme="minorHAnsi" w:cstheme="minorHAnsi"/>
          <w:sz w:val="19"/>
          <w:lang w:val="az-Latn-AZ"/>
        </w:rPr>
        <w:t>Ehtiyacların qiymətləndirilməsi, kontekst təhlilləri, monitorinq məlumatları, icma rəyləri və ya eyni yerlərdə əvvəlki proqramlar və fəaliyyətlərlə bağlı aparılmış qiymətləndirmələri tapmaq üçün daxili axtarış aparın</w:t>
      </w:r>
    </w:p>
    <w:p w14:paraId="4AD5601C" w14:textId="77777777" w:rsidR="004E7089" w:rsidRPr="004E3C5E" w:rsidRDefault="00A0708C">
      <w:pPr>
        <w:pStyle w:val="ListParagraph"/>
        <w:numPr>
          <w:ilvl w:val="1"/>
          <w:numId w:val="29"/>
        </w:numPr>
        <w:tabs>
          <w:tab w:val="left" w:pos="2095"/>
        </w:tabs>
        <w:spacing w:line="232" w:lineRule="auto"/>
        <w:ind w:left="2106" w:right="1646" w:hanging="176"/>
        <w:rPr>
          <w:rFonts w:asciiTheme="minorHAnsi" w:hAnsiTheme="minorHAnsi" w:cstheme="minorHAnsi"/>
          <w:sz w:val="19"/>
          <w:lang w:val="az-Latn-AZ"/>
        </w:rPr>
      </w:pPr>
      <w:r w:rsidRPr="004E3C5E">
        <w:rPr>
          <w:rFonts w:asciiTheme="minorHAnsi" w:hAnsiTheme="minorHAnsi" w:cstheme="minorHAnsi"/>
          <w:sz w:val="19"/>
          <w:lang w:val="az-Latn-AZ"/>
        </w:rPr>
        <w:t xml:space="preserve">Bölmə heyəti və könüllülərlə danışaraq onların icmanın necə fəaliyyət göstərdiyi və diqqət yetirilməli məsələlər barədə baxışlarını öyrənin </w:t>
      </w:r>
    </w:p>
    <w:p w14:paraId="4AD5601D" w14:textId="77777777" w:rsidR="004E7089" w:rsidRPr="004E3C5E" w:rsidRDefault="00A0708C">
      <w:pPr>
        <w:pStyle w:val="ListParagraph"/>
        <w:numPr>
          <w:ilvl w:val="1"/>
          <w:numId w:val="29"/>
        </w:numPr>
        <w:tabs>
          <w:tab w:val="left" w:pos="2102"/>
        </w:tabs>
        <w:spacing w:before="51"/>
        <w:ind w:left="2101" w:hanging="172"/>
        <w:rPr>
          <w:rFonts w:asciiTheme="minorHAnsi" w:hAnsiTheme="minorHAnsi" w:cstheme="minorHAnsi"/>
          <w:sz w:val="19"/>
          <w:lang w:val="az-Latn-AZ"/>
        </w:rPr>
      </w:pPr>
      <w:r w:rsidRPr="004E3C5E">
        <w:rPr>
          <w:rFonts w:asciiTheme="minorHAnsi" w:hAnsiTheme="minorHAnsi" w:cstheme="minorHAnsi"/>
          <w:sz w:val="19"/>
          <w:lang w:val="az-Latn-AZ"/>
        </w:rPr>
        <w:t>Hərəkatla əlaqəli sənəd bazalarına və resurslara baxın:</w:t>
      </w:r>
    </w:p>
    <w:p w14:paraId="4AD5601E" w14:textId="77777777" w:rsidR="004E7089" w:rsidRPr="004E3C5E" w:rsidRDefault="00A0708C">
      <w:pPr>
        <w:pStyle w:val="ListParagraph"/>
        <w:numPr>
          <w:ilvl w:val="2"/>
          <w:numId w:val="29"/>
        </w:numPr>
        <w:tabs>
          <w:tab w:val="left" w:pos="2275"/>
        </w:tabs>
        <w:spacing w:before="105"/>
        <w:rPr>
          <w:rFonts w:asciiTheme="minorHAnsi" w:hAnsiTheme="minorHAnsi" w:cstheme="minorHAnsi"/>
          <w:sz w:val="19"/>
          <w:lang w:val="az-Latn-AZ"/>
        </w:rPr>
      </w:pPr>
      <w:r w:rsidRPr="004E3C5E">
        <w:rPr>
          <w:rFonts w:asciiTheme="minorHAnsi" w:hAnsiTheme="minorHAnsi" w:cstheme="minorHAnsi"/>
          <w:sz w:val="19"/>
          <w:lang w:val="az-Latn-AZ"/>
        </w:rPr>
        <w:t xml:space="preserve">IFRC Go </w:t>
      </w:r>
      <w:r w:rsidRPr="004E3C5E">
        <w:rPr>
          <w:rFonts w:asciiTheme="minorHAnsi" w:hAnsiTheme="minorHAnsi" w:cstheme="minorHAnsi"/>
          <w:sz w:val="19"/>
          <w:u w:val="single" w:color="F5333F"/>
          <w:lang w:val="az-Latn-AZ"/>
        </w:rPr>
        <w:t>https://go.ifrc.org/</w:t>
      </w:r>
    </w:p>
    <w:p w14:paraId="4AD5601F" w14:textId="77777777" w:rsidR="004E7089" w:rsidRPr="004E3C5E" w:rsidRDefault="00A0708C">
      <w:pPr>
        <w:pStyle w:val="ListParagraph"/>
        <w:numPr>
          <w:ilvl w:val="2"/>
          <w:numId w:val="29"/>
        </w:numPr>
        <w:tabs>
          <w:tab w:val="left" w:pos="2272"/>
        </w:tabs>
        <w:spacing w:before="49"/>
        <w:ind w:left="2271" w:hanging="171"/>
        <w:rPr>
          <w:rFonts w:asciiTheme="minorHAnsi" w:hAnsiTheme="minorHAnsi" w:cstheme="minorHAnsi"/>
          <w:sz w:val="19"/>
          <w:lang w:val="az-Latn-AZ"/>
        </w:rPr>
      </w:pPr>
      <w:r w:rsidRPr="004E3C5E">
        <w:rPr>
          <w:rFonts w:asciiTheme="minorHAnsi" w:hAnsiTheme="minorHAnsi" w:cstheme="minorHAnsi"/>
          <w:sz w:val="19"/>
          <w:lang w:val="az-Latn-AZ"/>
        </w:rPr>
        <w:t xml:space="preserve">"IFRC GO" platformasında Operativ Təlim Paneli </w:t>
      </w:r>
      <w:hyperlink r:id="rId203" w:anchor="operational-learning" w:history="1">
        <w:r w:rsidRPr="004E3C5E">
          <w:rPr>
            <w:rFonts w:asciiTheme="minorHAnsi" w:hAnsiTheme="minorHAnsi" w:cstheme="minorHAnsi"/>
            <w:sz w:val="19"/>
            <w:u w:val="single" w:color="F5333F"/>
            <w:lang w:val="az-Latn-AZ"/>
          </w:rPr>
          <w:t>https://go.ifrc.org/preparedness#operational-learning</w:t>
        </w:r>
      </w:hyperlink>
    </w:p>
    <w:p w14:paraId="4AD56020" w14:textId="77777777" w:rsidR="004E7089" w:rsidRPr="004E3C5E" w:rsidRDefault="00A0708C">
      <w:pPr>
        <w:pStyle w:val="ListParagraph"/>
        <w:numPr>
          <w:ilvl w:val="2"/>
          <w:numId w:val="29"/>
        </w:numPr>
        <w:tabs>
          <w:tab w:val="left" w:pos="2275"/>
        </w:tabs>
        <w:spacing w:before="49"/>
        <w:rPr>
          <w:rFonts w:asciiTheme="minorHAnsi" w:hAnsiTheme="minorHAnsi" w:cstheme="minorHAnsi"/>
          <w:sz w:val="19"/>
          <w:lang w:val="az-Latn-AZ"/>
        </w:rPr>
      </w:pPr>
      <w:r w:rsidRPr="004E3C5E">
        <w:rPr>
          <w:rFonts w:asciiTheme="minorHAnsi" w:hAnsiTheme="minorHAnsi" w:cstheme="minorHAnsi"/>
          <w:sz w:val="19"/>
          <w:lang w:val="az-Latn-AZ"/>
        </w:rPr>
        <w:t xml:space="preserve">IFRC-nin sənədlər bazası </w:t>
      </w:r>
      <w:hyperlink r:id="rId204" w:history="1">
        <w:r w:rsidRPr="004E3C5E">
          <w:rPr>
            <w:rFonts w:asciiTheme="minorHAnsi" w:hAnsiTheme="minorHAnsi" w:cstheme="minorHAnsi"/>
            <w:sz w:val="19"/>
            <w:u w:val="single" w:color="F5333F"/>
            <w:lang w:val="az-Latn-AZ"/>
          </w:rPr>
          <w:t>https://media.ifrc.org/ifrc/document-library/</w:t>
        </w:r>
      </w:hyperlink>
    </w:p>
    <w:p w14:paraId="4AD56021" w14:textId="77777777" w:rsidR="004E7089" w:rsidRPr="004E3C5E" w:rsidRDefault="00A0708C">
      <w:pPr>
        <w:pStyle w:val="ListParagraph"/>
        <w:numPr>
          <w:ilvl w:val="2"/>
          <w:numId w:val="29"/>
        </w:numPr>
        <w:tabs>
          <w:tab w:val="left" w:pos="2272"/>
        </w:tabs>
        <w:spacing w:before="48"/>
        <w:ind w:left="2271" w:hanging="171"/>
        <w:rPr>
          <w:rFonts w:asciiTheme="minorHAnsi" w:hAnsiTheme="minorHAnsi" w:cstheme="minorHAnsi"/>
          <w:sz w:val="19"/>
          <w:lang w:val="az-Latn-AZ"/>
        </w:rPr>
      </w:pPr>
      <w:r w:rsidRPr="004E3C5E">
        <w:rPr>
          <w:rFonts w:asciiTheme="minorHAnsi" w:hAnsiTheme="minorHAnsi" w:cstheme="minorHAnsi"/>
          <w:sz w:val="19"/>
          <w:lang w:val="az-Latn-AZ"/>
        </w:rPr>
        <w:t xml:space="preserve">İcmaların cəlb olunması üzrə mərkəz </w:t>
      </w:r>
      <w:hyperlink r:id="rId205" w:history="1">
        <w:r w:rsidRPr="004E3C5E">
          <w:rPr>
            <w:rFonts w:asciiTheme="minorHAnsi" w:hAnsiTheme="minorHAnsi" w:cstheme="minorHAnsi"/>
            <w:sz w:val="19"/>
            <w:u w:val="single" w:color="F5333F"/>
            <w:lang w:val="az-Latn-AZ"/>
          </w:rPr>
          <w:t>https://www.communityengagementhub.org/</w:t>
        </w:r>
      </w:hyperlink>
    </w:p>
    <w:p w14:paraId="4AD56022" w14:textId="77777777" w:rsidR="004E7089" w:rsidRPr="004E3C5E" w:rsidRDefault="00000000">
      <w:pPr>
        <w:pStyle w:val="BodyText"/>
        <w:spacing w:before="3"/>
        <w:rPr>
          <w:rFonts w:asciiTheme="minorHAnsi" w:hAnsiTheme="minorHAnsi" w:cstheme="minorHAnsi"/>
          <w:sz w:val="17"/>
          <w:lang w:val="az-Latn-AZ"/>
        </w:rPr>
      </w:pPr>
      <w:r>
        <w:rPr>
          <w:rFonts w:asciiTheme="minorHAnsi" w:hAnsiTheme="minorHAnsi" w:cstheme="minorHAnsi"/>
          <w:lang w:val="az-Latn-AZ"/>
        </w:rPr>
        <w:pict w14:anchorId="4AD56C2D">
          <v:group id="_x0000_s2714" style="position:absolute;margin-left:85.55pt;margin-top:14.1pt;width:452.55pt;height:1pt;z-index:-251533312;mso-wrap-distance-left:0;mso-wrap-distance-right:0;mso-position-horizontal-relative:page" coordorigin="1711,282" coordsize="9051,20">
            <v:line id="_x0000_s2715" style="position:absolute" from="1771,292" to="10732,292" strokecolor="#011e41" strokeweight="1pt">
              <v:stroke dashstyle="dot"/>
            </v:line>
            <v:shape id="_x0000_s2716" style="position:absolute;left:1710;top:292;width:9051;height:2" coordorigin="1711,292" coordsize="9051,0" o:spt="100" adj="0,,0" path="m1711,292r,m10762,292r,e" filled="f" strokecolor="#011e41" strokeweight="1pt">
              <v:stroke joinstyle="round"/>
              <v:formulas/>
              <v:path arrowok="t" o:connecttype="segments" textboxrect="-1711,-292,7340,-292"/>
            </v:shape>
            <w10:wrap type="topAndBottom" anchorx="page"/>
          </v:group>
        </w:pict>
      </w:r>
    </w:p>
    <w:p w14:paraId="4AD56023" w14:textId="2D6E71BE" w:rsidR="004E7089" w:rsidRPr="004E3C5E" w:rsidRDefault="00A0708C">
      <w:pPr>
        <w:spacing w:before="214"/>
        <w:ind w:left="1672"/>
        <w:jc w:val="both"/>
        <w:rPr>
          <w:rFonts w:asciiTheme="minorHAnsi" w:hAnsiTheme="minorHAnsi" w:cstheme="minorHAnsi"/>
          <w:b/>
          <w:lang w:val="az-Latn-AZ"/>
        </w:rPr>
      </w:pPr>
      <w:r w:rsidRPr="004E3C5E">
        <w:rPr>
          <w:rFonts w:asciiTheme="minorHAnsi" w:hAnsiTheme="minorHAnsi" w:cstheme="minorHAnsi"/>
          <w:b/>
          <w:color w:val="00A1E5"/>
          <w:sz w:val="32"/>
          <w:lang w:val="az-Latn-AZ"/>
        </w:rPr>
        <w:t xml:space="preserve">» </w:t>
      </w:r>
      <w:r w:rsidRPr="004E3C5E">
        <w:rPr>
          <w:rFonts w:asciiTheme="minorHAnsi" w:hAnsiTheme="minorHAnsi" w:cstheme="minorHAnsi"/>
          <w:b/>
          <w:lang w:val="az-Latn-AZ"/>
        </w:rPr>
        <w:t>Xarici səviyyədə axtarış apar</w:t>
      </w:r>
      <w:r w:rsidR="002A70B3">
        <w:rPr>
          <w:rFonts w:asciiTheme="minorHAnsi" w:hAnsiTheme="minorHAnsi" w:cstheme="minorHAnsi"/>
          <w:b/>
          <w:lang w:val="az-Latn-AZ"/>
        </w:rPr>
        <w:t>ın</w:t>
      </w:r>
    </w:p>
    <w:p w14:paraId="4AD56024" w14:textId="77777777" w:rsidR="004E7089" w:rsidRPr="004E3C5E" w:rsidRDefault="00A0708C">
      <w:pPr>
        <w:pStyle w:val="ListParagraph"/>
        <w:numPr>
          <w:ilvl w:val="1"/>
          <w:numId w:val="29"/>
        </w:numPr>
        <w:tabs>
          <w:tab w:val="left" w:pos="2096"/>
        </w:tabs>
        <w:spacing w:before="96"/>
        <w:ind w:left="2095" w:hanging="166"/>
        <w:rPr>
          <w:rFonts w:asciiTheme="minorHAnsi" w:hAnsiTheme="minorHAnsi" w:cstheme="minorHAnsi"/>
          <w:sz w:val="19"/>
          <w:lang w:val="az-Latn-AZ"/>
        </w:rPr>
      </w:pPr>
      <w:r w:rsidRPr="004E3C5E">
        <w:rPr>
          <w:rFonts w:asciiTheme="minorHAnsi" w:hAnsiTheme="minorHAnsi" w:cstheme="minorHAnsi"/>
          <w:sz w:val="19"/>
          <w:lang w:val="az-Latn-AZ"/>
        </w:rPr>
        <w:t>Digər qurumlardan və ya hökumətdən hər hansı hesabatları və ya məlumatları sizinlə bölüşməsini xahiş edin</w:t>
      </w:r>
    </w:p>
    <w:p w14:paraId="4AD56025" w14:textId="77777777" w:rsidR="004E7089" w:rsidRPr="004E3C5E" w:rsidRDefault="00A0708C">
      <w:pPr>
        <w:pStyle w:val="ListParagraph"/>
        <w:numPr>
          <w:ilvl w:val="1"/>
          <w:numId w:val="29"/>
        </w:numPr>
        <w:tabs>
          <w:tab w:val="left" w:pos="2103"/>
        </w:tabs>
        <w:spacing w:before="56" w:line="232" w:lineRule="auto"/>
        <w:ind w:left="2104" w:right="1258" w:hanging="175"/>
        <w:rPr>
          <w:rFonts w:asciiTheme="minorHAnsi" w:hAnsiTheme="minorHAnsi" w:cstheme="minorHAnsi"/>
          <w:sz w:val="19"/>
          <w:lang w:val="az-Latn-AZ"/>
        </w:rPr>
      </w:pPr>
      <w:r w:rsidRPr="004E3C5E">
        <w:rPr>
          <w:rFonts w:asciiTheme="minorHAnsi" w:hAnsiTheme="minorHAnsi" w:cstheme="minorHAnsi"/>
          <w:sz w:val="19"/>
          <w:lang w:val="az-Latn-AZ"/>
        </w:rPr>
        <w:t>Ehtiyaclarla bağlı hər hansı birgə qiymətləndirmələr, dəyərləndirmələr, maraqlı tərəflərin məlumatları və ya ictimaiyyətə açıq tədqiqatlar üçün xarici səviyyədə axtarış aparın. Nəzər salın:</w:t>
      </w:r>
    </w:p>
    <w:p w14:paraId="4AD56026" w14:textId="77777777" w:rsidR="004E7089" w:rsidRPr="004E3C5E" w:rsidRDefault="00A0708C">
      <w:pPr>
        <w:pStyle w:val="ListParagraph"/>
        <w:numPr>
          <w:ilvl w:val="2"/>
          <w:numId w:val="29"/>
        </w:numPr>
        <w:tabs>
          <w:tab w:val="left" w:pos="2272"/>
        </w:tabs>
        <w:spacing w:before="113" w:line="232" w:lineRule="auto"/>
        <w:ind w:left="2277" w:right="1698" w:hanging="176"/>
        <w:rPr>
          <w:rFonts w:asciiTheme="minorHAnsi" w:hAnsiTheme="minorHAnsi" w:cstheme="minorHAnsi"/>
          <w:sz w:val="19"/>
          <w:lang w:val="az-Latn-AZ"/>
        </w:rPr>
      </w:pPr>
      <w:r w:rsidRPr="004E3C5E">
        <w:rPr>
          <w:rFonts w:asciiTheme="minorHAnsi" w:hAnsiTheme="minorHAnsi" w:cstheme="minorHAnsi"/>
          <w:sz w:val="19"/>
          <w:lang w:val="az-Latn-AZ"/>
        </w:rPr>
        <w:t xml:space="preserve">CDAC-ın Media və Telekommunikasiya landşaftı üzrə təlimatları </w:t>
      </w:r>
      <w:hyperlink r:id="rId206" w:history="1">
        <w:r w:rsidRPr="004E3C5E">
          <w:rPr>
            <w:rFonts w:asciiTheme="minorHAnsi" w:hAnsiTheme="minorHAnsi" w:cstheme="minorHAnsi"/>
            <w:sz w:val="19"/>
            <w:u w:val="single" w:color="F5333F"/>
            <w:lang w:val="az-Latn-AZ"/>
          </w:rPr>
          <w:t>https://www.cdacnetwork.org/media-</w:t>
        </w:r>
      </w:hyperlink>
      <w:hyperlink r:id="rId207" w:history="1">
        <w:r w:rsidRPr="004E3C5E">
          <w:rPr>
            <w:rFonts w:asciiTheme="minorHAnsi" w:hAnsiTheme="minorHAnsi" w:cstheme="minorHAnsi"/>
            <w:sz w:val="19"/>
            <w:u w:val="single" w:color="F5333F"/>
            <w:lang w:val="az-Latn-AZ"/>
          </w:rPr>
          <w:t xml:space="preserve"> landscape-guides</w:t>
        </w:r>
      </w:hyperlink>
    </w:p>
    <w:p w14:paraId="4AD56027" w14:textId="77777777" w:rsidR="004E7089" w:rsidRPr="004E3C5E" w:rsidRDefault="00A0708C">
      <w:pPr>
        <w:pStyle w:val="ListParagraph"/>
        <w:numPr>
          <w:ilvl w:val="2"/>
          <w:numId w:val="29"/>
        </w:numPr>
        <w:tabs>
          <w:tab w:val="left" w:pos="2275"/>
        </w:tabs>
        <w:spacing w:before="51"/>
        <w:rPr>
          <w:rFonts w:asciiTheme="minorHAnsi" w:hAnsiTheme="minorHAnsi" w:cstheme="minorHAnsi"/>
          <w:sz w:val="19"/>
          <w:lang w:val="az-Latn-AZ"/>
        </w:rPr>
      </w:pPr>
      <w:r w:rsidRPr="004E3C5E">
        <w:rPr>
          <w:rFonts w:asciiTheme="minorHAnsi" w:hAnsiTheme="minorHAnsi" w:cstheme="minorHAnsi"/>
          <w:sz w:val="19"/>
          <w:lang w:val="az-Latn-AZ"/>
        </w:rPr>
        <w:t xml:space="preserve">IASC Cavabdehlik və İnklüzivlik Portalı  </w:t>
      </w:r>
      <w:hyperlink r:id="rId208" w:history="1">
        <w:r w:rsidRPr="004E3C5E">
          <w:rPr>
            <w:rFonts w:asciiTheme="minorHAnsi" w:hAnsiTheme="minorHAnsi" w:cstheme="minorHAnsi"/>
            <w:sz w:val="19"/>
            <w:u w:val="single" w:color="F5333F"/>
            <w:lang w:val="az-Latn-AZ"/>
          </w:rPr>
          <w:t>https://aap-inclusion-psea.alnap.org/resources-iasc</w:t>
        </w:r>
      </w:hyperlink>
    </w:p>
    <w:p w14:paraId="4AD56028" w14:textId="77777777" w:rsidR="004E7089" w:rsidRPr="004E3C5E" w:rsidRDefault="00A0708C">
      <w:pPr>
        <w:pStyle w:val="ListParagraph"/>
        <w:numPr>
          <w:ilvl w:val="2"/>
          <w:numId w:val="29"/>
        </w:numPr>
        <w:tabs>
          <w:tab w:val="left" w:pos="2266"/>
        </w:tabs>
        <w:spacing w:before="49"/>
        <w:ind w:left="2265" w:hanging="165"/>
        <w:rPr>
          <w:rFonts w:asciiTheme="minorHAnsi" w:hAnsiTheme="minorHAnsi" w:cstheme="minorHAnsi"/>
          <w:sz w:val="19"/>
          <w:lang w:val="az-Latn-AZ"/>
        </w:rPr>
      </w:pPr>
      <w:r w:rsidRPr="004E3C5E">
        <w:rPr>
          <w:rFonts w:asciiTheme="minorHAnsi" w:hAnsiTheme="minorHAnsi" w:cstheme="minorHAnsi"/>
          <w:sz w:val="19"/>
          <w:lang w:val="az-Latn-AZ"/>
        </w:rPr>
        <w:t xml:space="preserve">ACAPS </w:t>
      </w:r>
      <w:hyperlink r:id="rId209" w:history="1">
        <w:r w:rsidRPr="004E3C5E">
          <w:rPr>
            <w:rFonts w:asciiTheme="minorHAnsi" w:hAnsiTheme="minorHAnsi" w:cstheme="minorHAnsi"/>
            <w:sz w:val="19"/>
            <w:u w:val="single" w:color="F5333F"/>
            <w:lang w:val="az-Latn-AZ"/>
          </w:rPr>
          <w:t>https://www.acaps.org/</w:t>
        </w:r>
      </w:hyperlink>
    </w:p>
    <w:p w14:paraId="4AD56029" w14:textId="77777777" w:rsidR="004E7089" w:rsidRPr="004E3C5E" w:rsidRDefault="00A0708C">
      <w:pPr>
        <w:pStyle w:val="ListParagraph"/>
        <w:numPr>
          <w:ilvl w:val="2"/>
          <w:numId w:val="29"/>
        </w:numPr>
        <w:tabs>
          <w:tab w:val="left" w:pos="2273"/>
        </w:tabs>
        <w:spacing w:before="48"/>
        <w:ind w:left="2272" w:hanging="172"/>
        <w:rPr>
          <w:rFonts w:asciiTheme="minorHAnsi" w:hAnsiTheme="minorHAnsi" w:cstheme="minorHAnsi"/>
          <w:sz w:val="19"/>
          <w:lang w:val="az-Latn-AZ"/>
        </w:rPr>
      </w:pPr>
      <w:r w:rsidRPr="004E3C5E">
        <w:rPr>
          <w:rFonts w:asciiTheme="minorHAnsi" w:hAnsiTheme="minorHAnsi" w:cstheme="minorHAnsi"/>
          <w:sz w:val="19"/>
          <w:lang w:val="az-Latn-AZ"/>
        </w:rPr>
        <w:t xml:space="preserve">ReliefWeb </w:t>
      </w:r>
      <w:hyperlink r:id="rId210" w:history="1">
        <w:r w:rsidRPr="004E3C5E">
          <w:rPr>
            <w:rFonts w:asciiTheme="minorHAnsi" w:hAnsiTheme="minorHAnsi" w:cstheme="minorHAnsi"/>
            <w:sz w:val="19"/>
            <w:u w:val="single" w:color="F5333F"/>
            <w:lang w:val="az-Latn-AZ"/>
          </w:rPr>
          <w:t>https://reliefweb.int</w:t>
        </w:r>
      </w:hyperlink>
    </w:p>
    <w:p w14:paraId="4AD5602A" w14:textId="77777777" w:rsidR="004E7089" w:rsidRPr="004E3C5E" w:rsidRDefault="00A0708C">
      <w:pPr>
        <w:pStyle w:val="ListParagraph"/>
        <w:numPr>
          <w:ilvl w:val="2"/>
          <w:numId w:val="29"/>
        </w:numPr>
        <w:tabs>
          <w:tab w:val="left" w:pos="2273"/>
        </w:tabs>
        <w:spacing w:before="49"/>
        <w:ind w:left="2272" w:hanging="172"/>
        <w:rPr>
          <w:rFonts w:asciiTheme="minorHAnsi" w:hAnsiTheme="minorHAnsi" w:cstheme="minorHAnsi"/>
          <w:sz w:val="19"/>
          <w:lang w:val="az-Latn-AZ"/>
        </w:rPr>
      </w:pPr>
      <w:r w:rsidRPr="004E3C5E">
        <w:rPr>
          <w:rFonts w:asciiTheme="minorHAnsi" w:hAnsiTheme="minorHAnsi" w:cstheme="minorHAnsi"/>
          <w:sz w:val="19"/>
          <w:lang w:val="az-Latn-AZ"/>
        </w:rPr>
        <w:t xml:space="preserve">Demoqrafik sağlamlıq araşdırmaları  </w:t>
      </w:r>
      <w:hyperlink r:id="rId211" w:history="1">
        <w:r w:rsidRPr="004E3C5E">
          <w:rPr>
            <w:rFonts w:asciiTheme="minorHAnsi" w:hAnsiTheme="minorHAnsi" w:cstheme="minorHAnsi"/>
            <w:sz w:val="19"/>
            <w:u w:val="single" w:color="F5333F"/>
            <w:lang w:val="az-Latn-AZ"/>
          </w:rPr>
          <w:t>www.dhsprogram.com</w:t>
        </w:r>
      </w:hyperlink>
    </w:p>
    <w:p w14:paraId="4AD5602B" w14:textId="77777777" w:rsidR="004E7089" w:rsidRPr="004E3C5E" w:rsidRDefault="00000000">
      <w:pPr>
        <w:pStyle w:val="ListParagraph"/>
        <w:numPr>
          <w:ilvl w:val="2"/>
          <w:numId w:val="29"/>
        </w:numPr>
        <w:tabs>
          <w:tab w:val="left" w:pos="2272"/>
        </w:tabs>
        <w:spacing w:before="55" w:line="232" w:lineRule="auto"/>
        <w:ind w:left="2269" w:right="2017" w:hanging="169"/>
        <w:rPr>
          <w:rFonts w:asciiTheme="minorHAnsi" w:hAnsiTheme="minorHAnsi" w:cstheme="minorHAnsi"/>
          <w:sz w:val="19"/>
          <w:lang w:val="az-Latn-AZ"/>
        </w:rPr>
      </w:pPr>
      <w:r>
        <w:rPr>
          <w:rFonts w:asciiTheme="minorHAnsi" w:hAnsiTheme="minorHAnsi" w:cstheme="minorHAnsi"/>
          <w:lang w:val="az-Latn-AZ"/>
        </w:rPr>
        <w:pict w14:anchorId="4AD56C2E">
          <v:group id="_x0000_s2717" style="position:absolute;left:0;text-align:left;margin-left:121.85pt;margin-top:48.05pt;width:14.3pt;height:14.3pt;z-index:-251679744;mso-position-horizontal-relative:page" coordorigin="2437,961" coordsize="286,286">
            <v:shape id="_x0000_s2718" type="#_x0000_t75" style="position:absolute;left:2437;top:961;width:286;height:286">
              <v:imagedata r:id="rId123" o:title=""/>
            </v:shape>
            <v:shape id="_x0000_s2719" type="#_x0000_t202" style="position:absolute;left:2437;top:961;width:286;height:286" filled="f" stroked="f">
              <v:textbox inset="0,0,0,0">
                <w:txbxContent>
                  <w:p w14:paraId="4AD56F4D" w14:textId="77777777" w:rsidR="004E7089" w:rsidRDefault="00000000">
                    <w:pPr>
                      <w:spacing w:before="20"/>
                      <w:ind w:left="54"/>
                      <w:rPr>
                        <w:rFonts w:ascii="Verdana"/>
                        <w:b/>
                        <w:sz w:val="18"/>
                      </w:rPr>
                    </w:pPr>
                    <w:hyperlink r:id="rId212" w:history="1">
                      <w:r w:rsidR="00A0708C">
                        <w:rPr>
                          <w:rFonts w:ascii="Verdana"/>
                          <w:b/>
                          <w:color w:val="FFFFFF"/>
                          <w:w w:val="80"/>
                          <w:sz w:val="18"/>
                        </w:rPr>
                        <w:t>13</w:t>
                      </w:r>
                    </w:hyperlink>
                  </w:p>
                </w:txbxContent>
              </v:textbox>
            </v:shape>
            <w10:wrap anchorx="page"/>
          </v:group>
        </w:pict>
      </w:r>
      <w:r w:rsidR="00A0708C" w:rsidRPr="004E3C5E">
        <w:rPr>
          <w:rFonts w:asciiTheme="minorHAnsi" w:hAnsiTheme="minorHAnsi" w:cstheme="minorHAnsi"/>
          <w:sz w:val="19"/>
          <w:lang w:val="az-Latn-AZ"/>
        </w:rPr>
        <w:t>BMT-nin veb-saytlarında xüsusi sahələr üçün ölkə profilləri mövcuddur, məsələn: qida təhlükəsizliyi üçün FAO, fövqəladə hallara cavabvermə üçün OCHA, sağlamlıq üçün ÜST və s.</w:t>
      </w:r>
    </w:p>
    <w:p w14:paraId="4AD5602C" w14:textId="77777777" w:rsidR="004E7089" w:rsidRPr="004E3C5E" w:rsidRDefault="00000000">
      <w:pPr>
        <w:pStyle w:val="BodyText"/>
        <w:spacing w:before="13"/>
        <w:rPr>
          <w:rFonts w:asciiTheme="minorHAnsi" w:hAnsiTheme="minorHAnsi" w:cstheme="minorHAnsi"/>
          <w:sz w:val="14"/>
          <w:lang w:val="az-Latn-AZ"/>
        </w:rPr>
      </w:pPr>
      <w:r>
        <w:rPr>
          <w:rFonts w:asciiTheme="minorHAnsi" w:hAnsiTheme="minorHAnsi" w:cstheme="minorHAnsi"/>
          <w:lang w:val="az-Latn-AZ"/>
        </w:rPr>
        <w:pict w14:anchorId="4AD56C2F">
          <v:group id="_x0000_s2720" style="position:absolute;margin-left:85.55pt;margin-top:12.5pt;width:452.55pt;height:1pt;z-index:-251532288;mso-wrap-distance-left:0;mso-wrap-distance-right:0;mso-position-horizontal-relative:page" coordorigin="1711,250" coordsize="9051,20">
            <v:line id="_x0000_s2721" style="position:absolute" from="1771,260" to="10732,260" strokecolor="#011e41" strokeweight="1pt">
              <v:stroke dashstyle="dot"/>
            </v:line>
            <v:shape id="_x0000_s2722" style="position:absolute;left:1710;top:260;width:9051;height:2" coordorigin="1711,260" coordsize="9051,0" o:spt="100" adj="0,,0" path="m1711,260r,m10762,260r,e" filled="f" strokecolor="#011e41" strokeweight="1pt">
              <v:stroke joinstyle="round"/>
              <v:formulas/>
              <v:path arrowok="t" o:connecttype="segments" textboxrect="-1711,-260,7340,-260"/>
            </v:shape>
            <w10:wrap type="topAndBottom" anchorx="page"/>
          </v:group>
        </w:pict>
      </w:r>
    </w:p>
    <w:p w14:paraId="4AD5602D" w14:textId="77777777" w:rsidR="004E7089" w:rsidRPr="004E3C5E" w:rsidRDefault="00A0708C">
      <w:pPr>
        <w:tabs>
          <w:tab w:val="left" w:pos="2779"/>
        </w:tabs>
        <w:spacing w:before="91"/>
        <w:ind w:left="1695"/>
        <w:rPr>
          <w:rFonts w:asciiTheme="minorHAnsi" w:hAnsiTheme="minorHAnsi" w:cstheme="minorHAnsi"/>
          <w:sz w:val="20"/>
          <w:lang w:val="az-Latn-AZ"/>
        </w:rPr>
      </w:pPr>
      <w:r w:rsidRPr="004E3C5E">
        <w:rPr>
          <w:rFonts w:asciiTheme="minorHAnsi" w:hAnsiTheme="minorHAnsi" w:cstheme="minorHAnsi"/>
          <w:b/>
          <w:color w:val="011E41"/>
          <w:sz w:val="20"/>
          <w:lang w:val="az-Latn-AZ"/>
        </w:rPr>
        <w:t>Alətlər:</w:t>
      </w:r>
      <w:r w:rsidRPr="004E3C5E">
        <w:rPr>
          <w:rFonts w:asciiTheme="minorHAnsi" w:hAnsiTheme="minorHAnsi" w:cstheme="minorHAnsi"/>
          <w:b/>
          <w:color w:val="011E41"/>
          <w:sz w:val="20"/>
          <w:lang w:val="az-Latn-AZ"/>
        </w:rPr>
        <w:tab/>
      </w:r>
      <w:hyperlink r:id="rId213" w:history="1">
        <w:r w:rsidRPr="004E3C5E">
          <w:rPr>
            <w:rFonts w:asciiTheme="minorHAnsi" w:hAnsiTheme="minorHAnsi" w:cstheme="minorHAnsi"/>
            <w:color w:val="011E41"/>
            <w:sz w:val="20"/>
            <w:lang w:val="az-Latn-AZ"/>
          </w:rPr>
          <w:t>"Qiymətləndirmələrdə İCC" aləti</w:t>
        </w:r>
      </w:hyperlink>
    </w:p>
    <w:p w14:paraId="4AD5602E" w14:textId="77777777" w:rsidR="004E7089" w:rsidRPr="004E3C5E" w:rsidRDefault="00000000">
      <w:pPr>
        <w:pStyle w:val="BodyText"/>
        <w:spacing w:before="13"/>
        <w:rPr>
          <w:rFonts w:asciiTheme="minorHAnsi" w:hAnsiTheme="minorHAnsi" w:cstheme="minorHAnsi"/>
          <w:sz w:val="8"/>
          <w:lang w:val="az-Latn-AZ"/>
        </w:rPr>
      </w:pPr>
      <w:r>
        <w:rPr>
          <w:rFonts w:asciiTheme="minorHAnsi" w:hAnsiTheme="minorHAnsi" w:cstheme="minorHAnsi"/>
          <w:lang w:val="az-Latn-AZ"/>
        </w:rPr>
        <w:pict w14:anchorId="4AD56C30">
          <v:group id="_x0000_s2723" style="position:absolute;margin-left:85.55pt;margin-top:8.25pt;width:452.55pt;height:1pt;z-index:-251531264;mso-wrap-distance-left:0;mso-wrap-distance-right:0;mso-position-horizontal-relative:page" coordorigin="1711,165" coordsize="9051,20">
            <v:line id="_x0000_s2724" style="position:absolute" from="1771,175" to="10732,175" strokecolor="#011e41" strokeweight="1pt">
              <v:stroke dashstyle="dot"/>
            </v:line>
            <v:shape id="_x0000_s2725" style="position:absolute;left:1710;top:174;width:9051;height:2" coordorigin="1711,175" coordsize="9051,0" o:spt="100" adj="0,,0" path="m1711,175r,m10762,175r,e" filled="f" strokecolor="#011e41" strokeweight="1pt">
              <v:stroke joinstyle="round"/>
              <v:formulas/>
              <v:path arrowok="t" o:connecttype="segments" textboxrect="-1711,-175,7340,-175"/>
            </v:shape>
            <w10:wrap type="topAndBottom" anchorx="page"/>
          </v:group>
        </w:pict>
      </w:r>
    </w:p>
    <w:p w14:paraId="4AD5602F" w14:textId="77777777" w:rsidR="004E7089" w:rsidRPr="004E3C5E" w:rsidRDefault="004E7089">
      <w:pPr>
        <w:rPr>
          <w:rFonts w:asciiTheme="minorHAnsi" w:hAnsiTheme="minorHAnsi" w:cstheme="minorHAnsi"/>
          <w:sz w:val="8"/>
          <w:lang w:val="az-Latn-AZ"/>
        </w:rPr>
        <w:sectPr w:rsidR="004E7089" w:rsidRPr="004E3C5E">
          <w:footerReference w:type="even" r:id="rId214"/>
          <w:footerReference w:type="default" r:id="rId215"/>
          <w:pgSz w:w="11910" w:h="16840"/>
          <w:pgMar w:top="1000" w:right="0" w:bottom="940" w:left="0" w:header="0" w:footer="745" w:gutter="0"/>
          <w:pgNumType w:start="40"/>
          <w:cols w:space="720"/>
        </w:sectPr>
      </w:pPr>
    </w:p>
    <w:p w14:paraId="4AD56030" w14:textId="77777777" w:rsidR="004E7089" w:rsidRPr="004E3C5E" w:rsidRDefault="004E7089">
      <w:pPr>
        <w:pStyle w:val="BodyText"/>
        <w:rPr>
          <w:rFonts w:asciiTheme="minorHAnsi" w:hAnsiTheme="minorHAnsi" w:cstheme="minorHAnsi"/>
          <w:sz w:val="20"/>
          <w:lang w:val="az-Latn-AZ"/>
        </w:rPr>
      </w:pPr>
    </w:p>
    <w:p w14:paraId="4AD56031" w14:textId="77777777" w:rsidR="004E7089" w:rsidRPr="004E3C5E" w:rsidRDefault="004E7089">
      <w:pPr>
        <w:pStyle w:val="BodyText"/>
        <w:rPr>
          <w:rFonts w:asciiTheme="minorHAnsi" w:hAnsiTheme="minorHAnsi" w:cstheme="minorHAnsi"/>
          <w:sz w:val="20"/>
          <w:lang w:val="az-Latn-AZ"/>
        </w:rPr>
      </w:pPr>
    </w:p>
    <w:p w14:paraId="4AD56032" w14:textId="77777777" w:rsidR="004E7089" w:rsidRPr="004E3C5E" w:rsidRDefault="004E7089">
      <w:pPr>
        <w:pStyle w:val="BodyText"/>
        <w:rPr>
          <w:rFonts w:asciiTheme="minorHAnsi" w:hAnsiTheme="minorHAnsi" w:cstheme="minorHAnsi"/>
          <w:sz w:val="20"/>
          <w:lang w:val="az-Latn-AZ"/>
        </w:rPr>
      </w:pPr>
    </w:p>
    <w:p w14:paraId="4AD56033" w14:textId="77777777" w:rsidR="004E7089" w:rsidRPr="004E3C5E" w:rsidRDefault="004E7089">
      <w:pPr>
        <w:pStyle w:val="BodyText"/>
        <w:rPr>
          <w:rFonts w:asciiTheme="minorHAnsi" w:hAnsiTheme="minorHAnsi" w:cstheme="minorHAnsi"/>
          <w:sz w:val="20"/>
          <w:lang w:val="az-Latn-AZ"/>
        </w:rPr>
      </w:pPr>
    </w:p>
    <w:p w14:paraId="4AD56034" w14:textId="77777777" w:rsidR="004E7089" w:rsidRPr="004E3C5E" w:rsidRDefault="004E7089">
      <w:pPr>
        <w:pStyle w:val="BodyText"/>
        <w:rPr>
          <w:rFonts w:asciiTheme="minorHAnsi" w:hAnsiTheme="minorHAnsi" w:cstheme="minorHAnsi"/>
          <w:sz w:val="20"/>
          <w:lang w:val="az-Latn-AZ"/>
        </w:rPr>
      </w:pPr>
    </w:p>
    <w:p w14:paraId="4AD56035" w14:textId="77777777" w:rsidR="004E7089" w:rsidRPr="004E3C5E" w:rsidRDefault="004E7089">
      <w:pPr>
        <w:pStyle w:val="BodyText"/>
        <w:rPr>
          <w:rFonts w:asciiTheme="minorHAnsi" w:hAnsiTheme="minorHAnsi" w:cstheme="minorHAnsi"/>
          <w:sz w:val="20"/>
          <w:lang w:val="az-Latn-AZ"/>
        </w:rPr>
      </w:pPr>
    </w:p>
    <w:p w14:paraId="4AD56036" w14:textId="77777777" w:rsidR="004E7089" w:rsidRPr="004E3C5E" w:rsidRDefault="004E7089">
      <w:pPr>
        <w:pStyle w:val="BodyText"/>
        <w:rPr>
          <w:rFonts w:asciiTheme="minorHAnsi" w:hAnsiTheme="minorHAnsi" w:cstheme="minorHAnsi"/>
          <w:sz w:val="20"/>
          <w:lang w:val="az-Latn-AZ"/>
        </w:rPr>
      </w:pPr>
    </w:p>
    <w:p w14:paraId="4AD56037" w14:textId="77777777" w:rsidR="004E7089" w:rsidRPr="004E3C5E" w:rsidRDefault="004E7089">
      <w:pPr>
        <w:pStyle w:val="BodyText"/>
        <w:rPr>
          <w:rFonts w:asciiTheme="minorHAnsi" w:hAnsiTheme="minorHAnsi" w:cstheme="minorHAnsi"/>
          <w:sz w:val="20"/>
          <w:lang w:val="az-Latn-AZ"/>
        </w:rPr>
      </w:pPr>
    </w:p>
    <w:p w14:paraId="4AD56038" w14:textId="77777777" w:rsidR="004E7089" w:rsidRPr="004E3C5E" w:rsidRDefault="004E7089">
      <w:pPr>
        <w:pStyle w:val="BodyText"/>
        <w:rPr>
          <w:rFonts w:asciiTheme="minorHAnsi" w:hAnsiTheme="minorHAnsi" w:cstheme="minorHAnsi"/>
          <w:sz w:val="20"/>
          <w:lang w:val="az-Latn-AZ"/>
        </w:rPr>
      </w:pPr>
    </w:p>
    <w:p w14:paraId="4AD56039" w14:textId="77777777" w:rsidR="004E7089" w:rsidRPr="004E3C5E" w:rsidRDefault="004E7089">
      <w:pPr>
        <w:pStyle w:val="BodyText"/>
        <w:rPr>
          <w:rFonts w:asciiTheme="minorHAnsi" w:hAnsiTheme="minorHAnsi" w:cstheme="minorHAnsi"/>
          <w:sz w:val="20"/>
          <w:lang w:val="az-Latn-AZ"/>
        </w:rPr>
      </w:pPr>
    </w:p>
    <w:p w14:paraId="4AD5603A" w14:textId="77777777" w:rsidR="004E7089" w:rsidRPr="004E3C5E" w:rsidRDefault="004E7089">
      <w:pPr>
        <w:pStyle w:val="BodyText"/>
        <w:rPr>
          <w:rFonts w:asciiTheme="minorHAnsi" w:hAnsiTheme="minorHAnsi" w:cstheme="minorHAnsi"/>
          <w:sz w:val="20"/>
          <w:lang w:val="az-Latn-AZ"/>
        </w:rPr>
      </w:pPr>
    </w:p>
    <w:p w14:paraId="4AD5603B" w14:textId="77777777" w:rsidR="004E7089" w:rsidRPr="004E3C5E" w:rsidRDefault="004E7089">
      <w:pPr>
        <w:pStyle w:val="BodyText"/>
        <w:rPr>
          <w:rFonts w:asciiTheme="minorHAnsi" w:hAnsiTheme="minorHAnsi" w:cstheme="minorHAnsi"/>
          <w:sz w:val="20"/>
          <w:lang w:val="az-Latn-AZ"/>
        </w:rPr>
      </w:pPr>
    </w:p>
    <w:p w14:paraId="4AD5603C" w14:textId="77777777" w:rsidR="004E7089" w:rsidRPr="004E3C5E" w:rsidRDefault="004E7089">
      <w:pPr>
        <w:pStyle w:val="BodyText"/>
        <w:rPr>
          <w:rFonts w:asciiTheme="minorHAnsi" w:hAnsiTheme="minorHAnsi" w:cstheme="minorHAnsi"/>
          <w:sz w:val="20"/>
          <w:lang w:val="az-Latn-AZ"/>
        </w:rPr>
      </w:pPr>
    </w:p>
    <w:p w14:paraId="4AD5603D" w14:textId="77777777" w:rsidR="004E7089" w:rsidRPr="004E3C5E" w:rsidRDefault="004E7089">
      <w:pPr>
        <w:pStyle w:val="BodyText"/>
        <w:rPr>
          <w:rFonts w:asciiTheme="minorHAnsi" w:hAnsiTheme="minorHAnsi" w:cstheme="minorHAnsi"/>
          <w:sz w:val="20"/>
          <w:lang w:val="az-Latn-AZ"/>
        </w:rPr>
      </w:pPr>
    </w:p>
    <w:p w14:paraId="4AD5603E" w14:textId="77777777" w:rsidR="004E7089" w:rsidRPr="004E3C5E" w:rsidRDefault="004E7089">
      <w:pPr>
        <w:pStyle w:val="BodyText"/>
        <w:rPr>
          <w:rFonts w:asciiTheme="minorHAnsi" w:hAnsiTheme="minorHAnsi" w:cstheme="minorHAnsi"/>
          <w:sz w:val="20"/>
          <w:lang w:val="az-Latn-AZ"/>
        </w:rPr>
      </w:pPr>
    </w:p>
    <w:p w14:paraId="4AD5603F" w14:textId="77777777" w:rsidR="004E7089" w:rsidRPr="004E3C5E" w:rsidRDefault="004E7089">
      <w:pPr>
        <w:pStyle w:val="BodyText"/>
        <w:spacing w:before="2"/>
        <w:rPr>
          <w:rFonts w:asciiTheme="minorHAnsi" w:hAnsiTheme="minorHAnsi" w:cstheme="minorHAnsi"/>
          <w:sz w:val="23"/>
          <w:lang w:val="az-Latn-AZ"/>
        </w:rPr>
      </w:pPr>
    </w:p>
    <w:p w14:paraId="4AD56040" w14:textId="77777777" w:rsidR="004E7089" w:rsidRPr="004E3C5E" w:rsidRDefault="00000000">
      <w:pPr>
        <w:pStyle w:val="BodyText"/>
        <w:ind w:left="1133"/>
        <w:rPr>
          <w:rFonts w:asciiTheme="minorHAnsi" w:hAnsiTheme="minorHAnsi" w:cstheme="minorHAnsi"/>
          <w:sz w:val="20"/>
          <w:lang w:val="az-Latn-AZ"/>
        </w:rPr>
      </w:pPr>
      <w:r>
        <w:rPr>
          <w:rFonts w:asciiTheme="minorHAnsi" w:hAnsiTheme="minorHAnsi" w:cstheme="minorHAnsi"/>
          <w:sz w:val="20"/>
          <w:lang w:val="az-Latn-AZ"/>
        </w:rPr>
      </w:r>
      <w:r>
        <w:rPr>
          <w:rFonts w:asciiTheme="minorHAnsi" w:hAnsiTheme="minorHAnsi" w:cstheme="minorHAnsi"/>
          <w:sz w:val="20"/>
          <w:lang w:val="az-Latn-AZ"/>
        </w:rPr>
        <w:pict w14:anchorId="4AD56C32">
          <v:group id="_x0000_s2726" style="width:481.9pt;height:28.45pt;mso-position-horizontal-relative:char;mso-position-vertical-relative:line" coordsize="9638,569">
            <v:rect id="_x0000_s2727" style="position:absolute;width:9638;height:569" fillcolor="#011e41" stroked="f"/>
            <v:rect id="_x0000_s2728" style="position:absolute;left:276;top:185;width:7;height:200" fillcolor="#00a1e5" stroked="f"/>
            <v:shape id="_x0000_s2729" type="#_x0000_t202" style="position:absolute;width:9638;height:569" filled="f" stroked="f">
              <v:textbox inset="0,0,0,0">
                <w:txbxContent>
                  <w:p w14:paraId="4AD56F4E" w14:textId="77777777" w:rsidR="004E7089" w:rsidRPr="001526A1" w:rsidRDefault="00A0708C">
                    <w:pPr>
                      <w:spacing w:before="121"/>
                      <w:ind w:left="567"/>
                      <w:rPr>
                        <w:rFonts w:ascii="Arial"/>
                        <w:b/>
                        <w:sz w:val="28"/>
                        <w:lang w:val="az-Latn-AZ"/>
                      </w:rPr>
                    </w:pPr>
                    <w:r w:rsidRPr="001526A1">
                      <w:rPr>
                        <w:rFonts w:ascii="Arial"/>
                        <w:b/>
                        <w:color w:val="FFFFFF"/>
                        <w:w w:val="115"/>
                        <w:sz w:val="28"/>
                        <w:lang w:val="az-Latn-AZ"/>
                      </w:rPr>
                      <w:t>H</w:t>
                    </w:r>
                    <w:r w:rsidRPr="001526A1">
                      <w:rPr>
                        <w:rFonts w:ascii="Arial"/>
                        <w:b/>
                        <w:color w:val="FFFFFF"/>
                        <w:w w:val="115"/>
                        <w:sz w:val="28"/>
                        <w:lang w:val="az-Latn-AZ"/>
                      </w:rPr>
                      <w:t>ə</w:t>
                    </w:r>
                    <w:r w:rsidRPr="001526A1">
                      <w:rPr>
                        <w:rFonts w:ascii="Arial"/>
                        <w:b/>
                        <w:color w:val="FFFFFF"/>
                        <w:w w:val="115"/>
                        <w:sz w:val="28"/>
                        <w:lang w:val="az-Latn-AZ"/>
                      </w:rPr>
                      <w:t>r</w:t>
                    </w:r>
                    <w:r w:rsidRPr="001526A1">
                      <w:rPr>
                        <w:rFonts w:ascii="Arial"/>
                        <w:b/>
                        <w:color w:val="FFFFFF"/>
                        <w:w w:val="115"/>
                        <w:sz w:val="28"/>
                        <w:lang w:val="az-Latn-AZ"/>
                      </w:rPr>
                      <w:t>ə</w:t>
                    </w:r>
                    <w:r w:rsidRPr="001526A1">
                      <w:rPr>
                        <w:rFonts w:ascii="Arial"/>
                        <w:b/>
                        <w:color w:val="FFFFFF"/>
                        <w:w w:val="115"/>
                        <w:sz w:val="28"/>
                        <w:lang w:val="az-Latn-AZ"/>
                      </w:rPr>
                      <w:t>katdan n</w:t>
                    </w:r>
                    <w:r w:rsidRPr="001526A1">
                      <w:rPr>
                        <w:rFonts w:ascii="Arial"/>
                        <w:b/>
                        <w:color w:val="FFFFFF"/>
                        <w:w w:val="115"/>
                        <w:sz w:val="28"/>
                        <w:lang w:val="az-Latn-AZ"/>
                      </w:rPr>
                      <w:t>ü</w:t>
                    </w:r>
                    <w:r w:rsidRPr="001526A1">
                      <w:rPr>
                        <w:rFonts w:ascii="Arial"/>
                        <w:b/>
                        <w:color w:val="FFFFFF"/>
                        <w:w w:val="115"/>
                        <w:sz w:val="28"/>
                        <w:lang w:val="az-Latn-AZ"/>
                      </w:rPr>
                      <w:t>mun</w:t>
                    </w:r>
                    <w:r w:rsidRPr="001526A1">
                      <w:rPr>
                        <w:rFonts w:ascii="Arial"/>
                        <w:b/>
                        <w:color w:val="FFFFFF"/>
                        <w:w w:val="115"/>
                        <w:sz w:val="28"/>
                        <w:lang w:val="az-Latn-AZ"/>
                      </w:rPr>
                      <w:t>ə</w:t>
                    </w:r>
                    <w:r w:rsidRPr="001526A1">
                      <w:rPr>
                        <w:rFonts w:ascii="Arial"/>
                        <w:b/>
                        <w:color w:val="FFFFFF"/>
                        <w:w w:val="115"/>
                        <w:sz w:val="28"/>
                        <w:lang w:val="az-Latn-AZ"/>
                      </w:rPr>
                      <w:t>l</w:t>
                    </w:r>
                    <w:r w:rsidRPr="001526A1">
                      <w:rPr>
                        <w:rFonts w:ascii="Arial"/>
                        <w:b/>
                        <w:color w:val="FFFFFF"/>
                        <w:w w:val="115"/>
                        <w:sz w:val="28"/>
                        <w:lang w:val="az-Latn-AZ"/>
                      </w:rPr>
                      <w:t>ə</w:t>
                    </w:r>
                    <w:r w:rsidRPr="001526A1">
                      <w:rPr>
                        <w:rFonts w:ascii="Arial"/>
                        <w:b/>
                        <w:color w:val="FFFFFF"/>
                        <w:w w:val="115"/>
                        <w:sz w:val="28"/>
                        <w:lang w:val="az-Latn-AZ"/>
                      </w:rPr>
                      <w:t>r</w:t>
                    </w:r>
                  </w:p>
                </w:txbxContent>
              </v:textbox>
            </v:shape>
            <w10:anchorlock/>
          </v:group>
        </w:pict>
      </w:r>
    </w:p>
    <w:p w14:paraId="4AD56041" w14:textId="77777777" w:rsidR="004E7089" w:rsidRPr="004E3C5E" w:rsidRDefault="004E7089">
      <w:pPr>
        <w:pStyle w:val="BodyText"/>
        <w:spacing w:before="1"/>
        <w:rPr>
          <w:rFonts w:asciiTheme="minorHAnsi" w:hAnsiTheme="minorHAnsi" w:cstheme="minorHAnsi"/>
          <w:sz w:val="6"/>
          <w:lang w:val="az-Latn-AZ"/>
        </w:rPr>
      </w:pPr>
    </w:p>
    <w:p w14:paraId="4AD56042" w14:textId="77777777" w:rsidR="004E7089" w:rsidRPr="004E3C5E" w:rsidRDefault="00000000">
      <w:pPr>
        <w:spacing w:before="125" w:line="285" w:lineRule="auto"/>
        <w:ind w:left="1142" w:right="1139" w:firstLine="1"/>
        <w:jc w:val="both"/>
        <w:rPr>
          <w:rFonts w:asciiTheme="minorHAnsi" w:hAnsiTheme="minorHAnsi" w:cstheme="minorHAnsi"/>
          <w:b/>
          <w:sz w:val="19"/>
          <w:lang w:val="az-Latn-AZ"/>
        </w:rPr>
      </w:pPr>
      <w:r>
        <w:rPr>
          <w:rFonts w:asciiTheme="minorHAnsi" w:hAnsiTheme="minorHAnsi" w:cstheme="minorHAnsi"/>
          <w:lang w:val="az-Latn-AZ"/>
        </w:rPr>
        <w:pict w14:anchorId="4AD56C33">
          <v:group id="_x0000_s2730" style="position:absolute;left:0;text-align:left;margin-left:0;margin-top:-261.8pt;width:595.3pt;height:195.4pt;z-index:251504640;mso-position-horizontal-relative:page" coordorigin=",-5236" coordsize="11906,3908">
            <v:shape id="_x0000_s2731" style="position:absolute;top:-5236;width:11906;height:3908" coordorigin=",-5236" coordsize="11906,3908" path="m11906,-5236l,-5236r,933l,-4177r,2849l11906,-1328r,-2975l11906,-5236xe" fillcolor="#ececec" stroked="f">
              <v:path arrowok="t"/>
            </v:shape>
            <v:rect id="_x0000_s2732" style="position:absolute;top:-5236;width:928;height:681" fillcolor="#9d9e9e" stroked="f"/>
            <v:shape id="_x0000_s2733" type="#_x0000_t202" style="position:absolute;top:-5236;width:11906;height:3908" filled="f" stroked="f">
              <v:textbox inset="0,0,0,0">
                <w:txbxContent>
                  <w:p w14:paraId="4AD56F4F" w14:textId="77777777" w:rsidR="004E7089" w:rsidRPr="001526A1" w:rsidRDefault="004E7089">
                    <w:pPr>
                      <w:spacing w:before="5"/>
                      <w:rPr>
                        <w:rFonts w:asciiTheme="minorHAnsi" w:hAnsiTheme="minorHAnsi" w:cstheme="minorHAnsi"/>
                        <w:sz w:val="26"/>
                      </w:rPr>
                    </w:pPr>
                  </w:p>
                  <w:p w14:paraId="4AD56F50" w14:textId="77777777" w:rsidR="004E7089" w:rsidRPr="001526A1" w:rsidRDefault="00A0708C">
                    <w:pPr>
                      <w:ind w:left="1116"/>
                      <w:rPr>
                        <w:rFonts w:asciiTheme="minorHAnsi" w:hAnsiTheme="minorHAnsi" w:cstheme="minorHAnsi"/>
                        <w:b/>
                        <w:sz w:val="28"/>
                      </w:rPr>
                    </w:pPr>
                    <w:r w:rsidRPr="001526A1">
                      <w:rPr>
                        <w:rFonts w:asciiTheme="minorHAnsi" w:hAnsiTheme="minorHAnsi" w:cstheme="minorHAnsi"/>
                        <w:b/>
                        <w:color w:val="011E41"/>
                        <w:w w:val="105"/>
                        <w:sz w:val="28"/>
                      </w:rPr>
                      <w:t>EHTİYACLARIN QİYMƏTLƏNDİRİLMƏSİ İLƏ KONTEKSTİN TƏHLİLİ</w:t>
                    </w:r>
                  </w:p>
                </w:txbxContent>
              </v:textbox>
            </v:shape>
            <v:shape id="_x0000_s2734" type="#_x0000_t202" style="position:absolute;top:-4556;width:11906;height:3227" filled="f" stroked="f">
              <v:textbox inset="0,0,0,0">
                <w:txbxContent>
                  <w:p w14:paraId="4AD56F51" w14:textId="77777777" w:rsidR="004E7089" w:rsidRPr="001526A1" w:rsidRDefault="00A0708C">
                    <w:pPr>
                      <w:spacing w:line="310" w:lineRule="exact"/>
                      <w:ind w:left="1129"/>
                      <w:jc w:val="both"/>
                      <w:rPr>
                        <w:rFonts w:asciiTheme="minorHAnsi" w:hAnsiTheme="minorHAnsi" w:cstheme="minorHAnsi"/>
                        <w:b/>
                        <w:sz w:val="28"/>
                        <w:lang w:val="az-Latn-AZ"/>
                      </w:rPr>
                    </w:pPr>
                    <w:r w:rsidRPr="001526A1">
                      <w:rPr>
                        <w:rFonts w:asciiTheme="minorHAnsi" w:hAnsiTheme="minorHAnsi" w:cstheme="minorHAnsi"/>
                        <w:b/>
                        <w:color w:val="011E41"/>
                        <w:w w:val="105"/>
                        <w:sz w:val="28"/>
                        <w:lang w:val="az-Latn-AZ"/>
                      </w:rPr>
                      <w:t>ARASINDAKI FƏRQ NƏDİR?</w:t>
                    </w:r>
                  </w:p>
                  <w:p w14:paraId="4AD56F52" w14:textId="06EC3677" w:rsidR="004E7089" w:rsidRPr="001526A1" w:rsidRDefault="00A0708C">
                    <w:pPr>
                      <w:spacing w:before="168" w:line="232" w:lineRule="auto"/>
                      <w:ind w:left="1135" w:right="1129"/>
                      <w:jc w:val="both"/>
                      <w:rPr>
                        <w:rFonts w:asciiTheme="minorHAnsi" w:hAnsiTheme="minorHAnsi" w:cstheme="minorHAnsi"/>
                        <w:sz w:val="19"/>
                        <w:lang w:val="az-Latn-AZ"/>
                      </w:rPr>
                    </w:pPr>
                    <w:r w:rsidRPr="001526A1">
                      <w:rPr>
                        <w:rFonts w:asciiTheme="minorHAnsi" w:hAnsiTheme="minorHAnsi" w:cstheme="minorHAnsi"/>
                        <w:b/>
                        <w:w w:val="90"/>
                        <w:sz w:val="19"/>
                        <w:lang w:val="az-Latn-AZ"/>
                      </w:rPr>
                      <w:t>Kontekstin təhlili</w:t>
                    </w:r>
                    <w:r w:rsidRPr="001526A1">
                      <w:rPr>
                        <w:rFonts w:asciiTheme="minorHAnsi" w:hAnsiTheme="minorHAnsi" w:cstheme="minorHAnsi"/>
                        <w:spacing w:val="2"/>
                        <w:w w:val="90"/>
                        <w:sz w:val="19"/>
                        <w:lang w:val="az-Latn-AZ"/>
                      </w:rPr>
                      <w:t xml:space="preserve"> icmanın yaşadığı daha geniş mühiti öyrənməyə çalışır. Sosial, siyasi, ətraf mühit və iqtisadi strukturlar daxil olmaqla, müxtəlif qrupların rolu və onlar arasında səlahiyyətlərin paylanması tendensiyası, mədəni və sosial dəyərlər, kimin təcrid olunduğu və ya risk qrupunda olduğu və hansı imkanların mövcud olması bura daxildir. Kontekstin təhlili birdəfəlik yox, davam</w:t>
                    </w:r>
                    <w:r w:rsidR="00DB4EC7">
                      <w:rPr>
                        <w:rFonts w:asciiTheme="minorHAnsi" w:hAnsiTheme="minorHAnsi" w:cstheme="minorHAnsi"/>
                        <w:spacing w:val="2"/>
                        <w:w w:val="90"/>
                        <w:sz w:val="19"/>
                        <w:lang w:val="az-Latn-AZ"/>
                      </w:rPr>
                      <w:t>lı</w:t>
                    </w:r>
                    <w:r w:rsidRPr="001526A1">
                      <w:rPr>
                        <w:rFonts w:asciiTheme="minorHAnsi" w:hAnsiTheme="minorHAnsi" w:cstheme="minorHAnsi"/>
                        <w:spacing w:val="2"/>
                        <w:w w:val="90"/>
                        <w:sz w:val="19"/>
                        <w:lang w:val="az-Latn-AZ"/>
                      </w:rPr>
                      <w:t xml:space="preserve"> bir proses olmalıdır.</w:t>
                    </w:r>
                  </w:p>
                  <w:p w14:paraId="4AD56F53" w14:textId="768A9490" w:rsidR="004E7089" w:rsidRPr="001526A1" w:rsidRDefault="00A0708C">
                    <w:pPr>
                      <w:spacing w:before="170" w:line="232" w:lineRule="auto"/>
                      <w:ind w:left="1135" w:right="1134" w:hanging="1"/>
                      <w:jc w:val="both"/>
                      <w:rPr>
                        <w:rFonts w:asciiTheme="minorHAnsi" w:hAnsiTheme="minorHAnsi" w:cstheme="minorHAnsi"/>
                        <w:sz w:val="19"/>
                        <w:lang w:val="az-Latn-AZ"/>
                      </w:rPr>
                    </w:pPr>
                    <w:r w:rsidRPr="001526A1">
                      <w:rPr>
                        <w:rFonts w:asciiTheme="minorHAnsi" w:hAnsiTheme="minorHAnsi" w:cstheme="minorHAnsi"/>
                        <w:b/>
                        <w:w w:val="90"/>
                        <w:sz w:val="19"/>
                        <w:lang w:val="az-Latn-AZ"/>
                      </w:rPr>
                      <w:t>Ehtiyacların qiymətləndirilməsi</w:t>
                    </w:r>
                    <w:r w:rsidRPr="001526A1">
                      <w:rPr>
                        <w:rFonts w:asciiTheme="minorHAnsi" w:hAnsiTheme="minorHAnsi" w:cstheme="minorHAnsi"/>
                        <w:spacing w:val="2"/>
                        <w:w w:val="90"/>
                        <w:sz w:val="19"/>
                        <w:lang w:val="az-Latn-AZ"/>
                      </w:rPr>
                      <w:t xml:space="preserve"> icmadakı cari ehtiyacları və prioritetləri öyrənməyə yönəlir və proqramın planlaşdırılmasına kömək üçün suallar</w:t>
                    </w:r>
                    <w:r w:rsidR="00DB4EC7">
                      <w:rPr>
                        <w:rFonts w:asciiTheme="minorHAnsi" w:hAnsiTheme="minorHAnsi" w:cstheme="minorHAnsi"/>
                        <w:spacing w:val="2"/>
                        <w:w w:val="90"/>
                        <w:sz w:val="19"/>
                        <w:lang w:val="az-Latn-AZ"/>
                      </w:rPr>
                      <w:t xml:space="preserve"> ehtiva</w:t>
                    </w:r>
                    <w:r w:rsidRPr="001526A1">
                      <w:rPr>
                        <w:rFonts w:asciiTheme="minorHAnsi" w:hAnsiTheme="minorHAnsi" w:cstheme="minorHAnsi"/>
                        <w:spacing w:val="2"/>
                        <w:w w:val="90"/>
                        <w:sz w:val="19"/>
                        <w:lang w:val="az-Latn-AZ"/>
                      </w:rPr>
                      <w:t xml:space="preserve"> edir</w:t>
                    </w:r>
                    <w:r w:rsidR="00DB4EC7">
                      <w:rPr>
                        <w:rFonts w:asciiTheme="minorHAnsi" w:hAnsiTheme="minorHAnsi" w:cstheme="minorHAnsi"/>
                        <w:spacing w:val="2"/>
                        <w:w w:val="90"/>
                        <w:sz w:val="19"/>
                        <w:lang w:val="az-Latn-AZ"/>
                      </w:rPr>
                      <w:t>.</w:t>
                    </w:r>
                  </w:p>
                  <w:p w14:paraId="4AD56F54" w14:textId="77777777" w:rsidR="004E7089" w:rsidRPr="001526A1" w:rsidRDefault="00A0708C">
                    <w:pPr>
                      <w:spacing w:before="170" w:line="232" w:lineRule="auto"/>
                      <w:ind w:left="1142" w:right="1134" w:hanging="4"/>
                      <w:jc w:val="both"/>
                      <w:rPr>
                        <w:rFonts w:asciiTheme="minorHAnsi" w:hAnsiTheme="minorHAnsi" w:cstheme="minorHAnsi"/>
                        <w:spacing w:val="2"/>
                        <w:w w:val="90"/>
                        <w:sz w:val="19"/>
                        <w:lang w:val="az-Latn-AZ"/>
                      </w:rPr>
                    </w:pPr>
                    <w:r w:rsidRPr="001526A1">
                      <w:rPr>
                        <w:rFonts w:asciiTheme="minorHAnsi" w:hAnsiTheme="minorHAnsi" w:cstheme="minorHAnsi"/>
                        <w:spacing w:val="2"/>
                        <w:w w:val="90"/>
                        <w:sz w:val="19"/>
                        <w:lang w:val="az-Latn-AZ"/>
                      </w:rPr>
                      <w:t>Proqramların icma tərəfindən qəbul edilməsini və müsbət, davamlı təsirlərə malik olmasını təmin etmək üçün hər iki proses lazımdır. Buna baxmayaraq, onlar ayrı-ayrı proseslər deyil və üst-üstə düşə bilərlər.</w:t>
                    </w:r>
                  </w:p>
                </w:txbxContent>
              </v:textbox>
            </v:shape>
            <w10:wrap anchorx="page"/>
          </v:group>
        </w:pict>
      </w:r>
      <w:r w:rsidR="00A0708C" w:rsidRPr="004E3C5E">
        <w:rPr>
          <w:rFonts w:asciiTheme="minorHAnsi" w:hAnsiTheme="minorHAnsi" w:cstheme="minorHAnsi"/>
          <w:b/>
          <w:sz w:val="19"/>
          <w:lang w:val="az-Latn-AZ"/>
        </w:rPr>
        <w:t>Dezaqreqasiya olunmuş köməkçi məlumatlar və kontekstin təhlili əlilliyi olan qadınların fiziki reabilitasiya xidmətlərinə çıxışı ilə bağlı üzləşdikləri maneələrin başa düşülməsində mühüm rol oynayır.</w:t>
      </w:r>
    </w:p>
    <w:p w14:paraId="4AD56043" w14:textId="77777777" w:rsidR="004E7089" w:rsidRPr="004E3C5E" w:rsidRDefault="00A0708C">
      <w:pPr>
        <w:pStyle w:val="BodyText"/>
        <w:spacing w:before="146" w:line="232" w:lineRule="auto"/>
        <w:ind w:left="1135" w:right="1102"/>
        <w:jc w:val="both"/>
        <w:rPr>
          <w:rFonts w:asciiTheme="minorHAnsi" w:hAnsiTheme="minorHAnsi" w:cstheme="minorHAnsi"/>
          <w:lang w:val="az-Latn-AZ"/>
        </w:rPr>
      </w:pPr>
      <w:r w:rsidRPr="004E3C5E">
        <w:rPr>
          <w:rFonts w:asciiTheme="minorHAnsi" w:hAnsiTheme="minorHAnsi" w:cstheme="minorHAnsi"/>
          <w:lang w:val="az-Latn-AZ"/>
        </w:rPr>
        <w:t>Qlobal miqyaslı bir araşdırma qadınların kişilərə nisbətən Fiziki Reabilitasiya Proqramından (FRP) daha az istifadə etdiyini ortaya çıxardıqda, BQXK-nin Nigerdəki FRP qrupu bunun Nigerdə problem olub-olmadığını, problem olduğu halda səbəbini araşdırmağa qərar verdi. Qrup Milli Xəstəxananın ortopediya şöbəsi tərəfindən toplanılan xidmət istifadəçilərinin məlumatlarını təhlil edərək, 2018-ci ildə PRP mərkəzlərində qadın xəstələrdən daha çox kişi xəstələrin qeydiyyata alındığını aşkar etdi. Bunun səbəbini anlamaq üçün qrup əlilliyi olan qadınlar və qızlarla yarı-strukturlu müsahibələr və fokus-qrup müzakirələri keçirdi. Onlar Nigerdə qadınların səlahiyyətlərinin olmaması və əlilliyi olan qadınların məhdud imkanları ilə bağlı münasibətlərin qadınların özlərində daxili maneələr formalaşdırmasına səbəb olduğunu, öz tibbi ehtiyacları barədə sərbəst seçim edə bilmək iqtidarında olmadıqlarını və ya bunun üçün resursların olmadığını aşkar etdilər. Qrup hesabatdan əldə olunan nəticələri paylaşmaq və təsdiqləmək üçün və maneələri aradan qaldırmaq məqsədilə fəaliyyət planları hazırlamaq üçün əlilliyi olan qadınlarla seminarlar keçirdi. FRP qrupu cinsə və yaşa görə ayrılmış məlumatları təhlil edərək, problemi müəyyən edə bilmiş və bunun yaranma səbəbini öyrənmək üçün ilkin məlumatları toplama üsulundan istifadə etmişdir.</w:t>
      </w:r>
    </w:p>
    <w:p w14:paraId="4AD56044" w14:textId="77777777" w:rsidR="004E7089" w:rsidRPr="004E3C5E" w:rsidRDefault="00A0708C">
      <w:pPr>
        <w:pStyle w:val="BodyText"/>
        <w:spacing w:before="6"/>
        <w:rPr>
          <w:rFonts w:asciiTheme="minorHAnsi" w:hAnsiTheme="minorHAnsi" w:cstheme="minorHAnsi"/>
          <w:sz w:val="18"/>
          <w:lang w:val="az-Latn-AZ"/>
        </w:rPr>
      </w:pPr>
      <w:r w:rsidRPr="004E3C5E">
        <w:rPr>
          <w:rFonts w:asciiTheme="minorHAnsi" w:hAnsiTheme="minorHAnsi" w:cstheme="minorHAnsi"/>
          <w:noProof/>
          <w:lang w:val="az-Latn-AZ"/>
        </w:rPr>
        <w:drawing>
          <wp:anchor distT="0" distB="0" distL="0" distR="0" simplePos="0" relativeHeight="251401216" behindDoc="0" locked="0" layoutInCell="1" allowOverlap="1" wp14:anchorId="4AD56C34" wp14:editId="61761FDD">
            <wp:simplePos x="0" y="0"/>
            <wp:positionH relativeFrom="page">
              <wp:posOffset>720001</wp:posOffset>
            </wp:positionH>
            <wp:positionV relativeFrom="paragraph">
              <wp:posOffset>190293</wp:posOffset>
            </wp:positionV>
            <wp:extent cx="6183153" cy="2706624"/>
            <wp:effectExtent l="0" t="0" r="0" b="0"/>
            <wp:wrapTopAndBottom/>
            <wp:docPr id="63"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90.jpeg"/>
                    <pic:cNvPicPr/>
                  </pic:nvPicPr>
                  <pic:blipFill>
                    <a:blip r:embed="rId216" cstate="print"/>
                    <a:stretch>
                      <a:fillRect/>
                    </a:stretch>
                  </pic:blipFill>
                  <pic:spPr>
                    <a:xfrm>
                      <a:off x="0" y="0"/>
                      <a:ext cx="6183153" cy="2706624"/>
                    </a:xfrm>
                    <a:prstGeom prst="rect">
                      <a:avLst/>
                    </a:prstGeom>
                  </pic:spPr>
                </pic:pic>
              </a:graphicData>
            </a:graphic>
          </wp:anchor>
        </w:drawing>
      </w:r>
    </w:p>
    <w:p w14:paraId="4AD56045" w14:textId="77777777" w:rsidR="004E7089" w:rsidRPr="004E3C5E" w:rsidRDefault="00A0708C">
      <w:pPr>
        <w:spacing w:before="195" w:line="228" w:lineRule="auto"/>
        <w:ind w:left="1136" w:right="1139" w:firstLine="10"/>
        <w:jc w:val="both"/>
        <w:rPr>
          <w:rFonts w:asciiTheme="minorHAnsi" w:hAnsiTheme="minorHAnsi" w:cstheme="minorHAnsi"/>
          <w:sz w:val="16"/>
          <w:lang w:val="az-Latn-AZ"/>
        </w:rPr>
      </w:pPr>
      <w:r w:rsidRPr="004E3C5E">
        <w:rPr>
          <w:rFonts w:asciiTheme="minorHAnsi" w:hAnsiTheme="minorHAnsi" w:cstheme="minorHAnsi"/>
          <w:b/>
          <w:sz w:val="16"/>
          <w:lang w:val="az-Latn-AZ"/>
        </w:rPr>
        <w:t>Niger 2006</w:t>
      </w:r>
      <w:r w:rsidRPr="004E3C5E">
        <w:rPr>
          <w:rFonts w:asciiTheme="minorHAnsi" w:hAnsiTheme="minorHAnsi" w:cstheme="minorHAnsi"/>
          <w:sz w:val="16"/>
          <w:lang w:val="az-Latn-AZ"/>
        </w:rPr>
        <w:t xml:space="preserve"> IFRC Nigerdə 3,5 milyon uşağı malyariya xəstəliyindən qorumaq üçün 2,030,000 sayda insektisidlə işlənmiş uzunömürlü ağcaqanad torları paylamağa başladı. © Con Haskyu / IFRC</w:t>
      </w:r>
    </w:p>
    <w:p w14:paraId="4AD56046" w14:textId="77777777" w:rsidR="004E7089" w:rsidRPr="004E3C5E" w:rsidRDefault="004E7089">
      <w:pPr>
        <w:spacing w:line="228" w:lineRule="auto"/>
        <w:jc w:val="both"/>
        <w:rPr>
          <w:rFonts w:asciiTheme="minorHAnsi" w:hAnsiTheme="minorHAnsi" w:cstheme="minorHAnsi"/>
          <w:sz w:val="16"/>
          <w:lang w:val="az-Latn-AZ"/>
        </w:rPr>
        <w:sectPr w:rsidR="004E7089" w:rsidRPr="004E3C5E">
          <w:pgSz w:w="11910" w:h="16840"/>
          <w:pgMar w:top="1000" w:right="0" w:bottom="1040" w:left="0" w:header="0" w:footer="849" w:gutter="0"/>
          <w:cols w:space="720"/>
        </w:sectPr>
      </w:pPr>
    </w:p>
    <w:p w14:paraId="4AD56047" w14:textId="12FB21C1" w:rsidR="004E7089" w:rsidRPr="004E3C5E" w:rsidRDefault="00C322AB">
      <w:pPr>
        <w:pStyle w:val="Heading6"/>
        <w:numPr>
          <w:ilvl w:val="0"/>
          <w:numId w:val="29"/>
        </w:numPr>
        <w:tabs>
          <w:tab w:val="left" w:pos="1703"/>
          <w:tab w:val="left" w:pos="1704"/>
        </w:tabs>
        <w:spacing w:before="84"/>
        <w:ind w:left="1703" w:hanging="572"/>
        <w:rPr>
          <w:rFonts w:asciiTheme="minorHAnsi" w:hAnsiTheme="minorHAnsi" w:cstheme="minorHAnsi"/>
          <w:lang w:val="az-Latn-AZ"/>
        </w:rPr>
      </w:pPr>
      <w:r>
        <w:rPr>
          <w:noProof/>
        </w:rPr>
        <w:lastRenderedPageBreak/>
        <w:drawing>
          <wp:anchor distT="0" distB="0" distL="114300" distR="114300" simplePos="0" relativeHeight="251360256" behindDoc="0" locked="0" layoutInCell="1" allowOverlap="1" wp14:anchorId="474AB0BF" wp14:editId="3C25C69F">
            <wp:simplePos x="0" y="0"/>
            <wp:positionH relativeFrom="column">
              <wp:posOffset>784860</wp:posOffset>
            </wp:positionH>
            <wp:positionV relativeFrom="paragraph">
              <wp:posOffset>17780</wp:posOffset>
            </wp:positionV>
            <wp:extent cx="297180" cy="278985"/>
            <wp:effectExtent l="0" t="0" r="0" b="0"/>
            <wp:wrapNone/>
            <wp:docPr id="4107993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799313" name=""/>
                    <pic:cNvPicPr/>
                  </pic:nvPicPr>
                  <pic:blipFill>
                    <a:blip r:embed="rId217">
                      <a:extLst>
                        <a:ext uri="{28A0092B-C50C-407E-A947-70E740481C1C}">
                          <a14:useLocalDpi xmlns:a14="http://schemas.microsoft.com/office/drawing/2010/main" val="0"/>
                        </a:ext>
                      </a:extLst>
                    </a:blip>
                    <a:stretch>
                      <a:fillRect/>
                    </a:stretch>
                  </pic:blipFill>
                  <pic:spPr>
                    <a:xfrm>
                      <a:off x="0" y="0"/>
                      <a:ext cx="297180" cy="278985"/>
                    </a:xfrm>
                    <a:prstGeom prst="rect">
                      <a:avLst/>
                    </a:prstGeom>
                  </pic:spPr>
                </pic:pic>
              </a:graphicData>
            </a:graphic>
            <wp14:sizeRelH relativeFrom="margin">
              <wp14:pctWidth>0</wp14:pctWidth>
            </wp14:sizeRelH>
            <wp14:sizeRelV relativeFrom="margin">
              <wp14:pctHeight>0</wp14:pctHeight>
            </wp14:sizeRelV>
          </wp:anchor>
        </w:drawing>
      </w:r>
      <w:r w:rsidR="00000000">
        <w:rPr>
          <w:rFonts w:asciiTheme="minorHAnsi" w:hAnsiTheme="minorHAnsi" w:cstheme="minorHAnsi"/>
          <w:lang w:val="az-Latn-AZ"/>
        </w:rPr>
        <w:pict w14:anchorId="4AD56C36">
          <v:group id="_x0000_s2735" style="position:absolute;left:0;text-align:left;margin-left:60.5pt;margin-top:-.4pt;width:.25pt;height:26pt;z-index:-251678720;mso-position-horizontal-relative:page;mso-position-vertical-relative:text" coordorigin="1210,-8" coordsize="5,520">
            <v:rect id="_x0000_s2736" style="position:absolute;left:1211;top:-8;width:3;height:520" fillcolor="#00a1e5" stroked="f"/>
            <w10:wrap anchorx="page"/>
          </v:group>
        </w:pict>
      </w:r>
      <w:r w:rsidR="00A0708C" w:rsidRPr="004E3C5E">
        <w:rPr>
          <w:rFonts w:asciiTheme="minorHAnsi" w:hAnsiTheme="minorHAnsi" w:cstheme="minorHAnsi"/>
          <w:color w:val="011E41"/>
          <w:lang w:val="az-Latn-AZ"/>
        </w:rPr>
        <w:t>İcmanı qiymətləndirmənin planlaşdırılmasına cəlb edin</w:t>
      </w:r>
    </w:p>
    <w:p w14:paraId="4AD56048" w14:textId="77777777" w:rsidR="004E7089" w:rsidRPr="004E3C5E" w:rsidRDefault="00A0708C">
      <w:pPr>
        <w:spacing w:before="227" w:line="256" w:lineRule="auto"/>
        <w:ind w:left="1688" w:right="1104" w:firstLine="11"/>
        <w:jc w:val="both"/>
        <w:rPr>
          <w:rFonts w:asciiTheme="minorHAnsi" w:hAnsiTheme="minorHAnsi" w:cstheme="minorHAnsi"/>
          <w:sz w:val="20"/>
          <w:lang w:val="az-Latn-AZ"/>
        </w:rPr>
      </w:pPr>
      <w:r w:rsidRPr="004E3C5E">
        <w:rPr>
          <w:rFonts w:asciiTheme="minorHAnsi" w:hAnsiTheme="minorHAnsi" w:cstheme="minorHAnsi"/>
          <w:color w:val="011E41"/>
          <w:sz w:val="20"/>
          <w:lang w:val="az-Latn-AZ"/>
        </w:rPr>
        <w:t>İcma üzvləri qiymətləndirməni aparmağın ən yaxşı yolu barədə məsləhət verə, diqqət yetirilməli hər hansı problemi və ya səlahiyyətlərin paylanması tendensiyasını vurğulaya, o cümlədən təcrid olunmuş qruplara ən yaxşı şəkildə çatmağın yollarını müəyyən edə bilər. Bu, qiymətləndirmənin rəvan icrasına kömək edir və ilk gündən icmada cavabdehlik hissi yaradır.</w:t>
      </w:r>
    </w:p>
    <w:p w14:paraId="4AD56049" w14:textId="77777777" w:rsidR="004E7089" w:rsidRPr="004E3C5E" w:rsidRDefault="004E7089">
      <w:pPr>
        <w:pStyle w:val="BodyText"/>
        <w:rPr>
          <w:rFonts w:asciiTheme="minorHAnsi" w:hAnsiTheme="minorHAnsi" w:cstheme="minorHAnsi"/>
          <w:sz w:val="24"/>
          <w:lang w:val="az-Latn-AZ"/>
        </w:rPr>
      </w:pPr>
    </w:p>
    <w:p w14:paraId="4AD5604A" w14:textId="77777777" w:rsidR="004E7089" w:rsidRPr="004E3C5E" w:rsidRDefault="00000000">
      <w:pPr>
        <w:tabs>
          <w:tab w:val="left" w:pos="9637"/>
        </w:tabs>
        <w:spacing w:before="180"/>
        <w:ind w:left="340"/>
        <w:jc w:val="center"/>
        <w:rPr>
          <w:rFonts w:asciiTheme="minorHAnsi" w:hAnsiTheme="minorHAnsi" w:cstheme="minorHAnsi"/>
          <w:b/>
          <w:sz w:val="28"/>
          <w:lang w:val="az-Latn-AZ"/>
        </w:rPr>
      </w:pPr>
      <w:r>
        <w:rPr>
          <w:rFonts w:asciiTheme="minorHAnsi" w:hAnsiTheme="minorHAnsi" w:cstheme="minorHAnsi"/>
          <w:lang w:val="az-Latn-AZ"/>
        </w:rPr>
        <w:pict w14:anchorId="4AD56C37">
          <v:shape id="_x0000_s2737" style="position:absolute;left:0;text-align:left;margin-left:79.35pt;margin-top:27.95pt;width:22.7pt;height:12.05pt;z-index:-251530240;mso-wrap-distance-left:0;mso-wrap-distance-right:0;mso-position-horizontal-relative:page" coordorigin="1587,559" coordsize="454,241" path="m2041,559r-454,l1814,800,2041,559xe" fillcolor="#ececec" stroked="f">
            <v:path arrowok="t"/>
            <w10:wrap type="topAndBottom" anchorx="page"/>
          </v:shape>
        </w:pict>
      </w:r>
      <w:r w:rsidR="00A0708C" w:rsidRPr="004E3C5E">
        <w:rPr>
          <w:rFonts w:asciiTheme="minorHAnsi" w:hAnsiTheme="minorHAnsi" w:cstheme="minorHAnsi"/>
          <w:b/>
          <w:sz w:val="28"/>
          <w:shd w:val="clear" w:color="auto" w:fill="ECECEC"/>
          <w:lang w:val="az-Latn-AZ"/>
        </w:rPr>
        <w:t xml:space="preserve">   Bunu necə edə bilərəm?</w:t>
      </w:r>
      <w:r w:rsidR="00A0708C" w:rsidRPr="004E3C5E">
        <w:rPr>
          <w:rFonts w:asciiTheme="minorHAnsi" w:hAnsiTheme="minorHAnsi" w:cstheme="minorHAnsi"/>
          <w:b/>
          <w:sz w:val="28"/>
          <w:shd w:val="clear" w:color="auto" w:fill="ECECEC"/>
          <w:lang w:val="az-Latn-AZ"/>
        </w:rPr>
        <w:tab/>
      </w:r>
    </w:p>
    <w:p w14:paraId="4AD5604B" w14:textId="77777777" w:rsidR="004E7089" w:rsidRPr="004E3C5E" w:rsidRDefault="00A0708C">
      <w:pPr>
        <w:spacing w:before="103"/>
        <w:ind w:left="1672"/>
        <w:jc w:val="both"/>
        <w:rPr>
          <w:rFonts w:asciiTheme="minorHAnsi" w:hAnsiTheme="minorHAnsi" w:cstheme="minorHAnsi"/>
          <w:b/>
          <w:lang w:val="az-Latn-AZ"/>
        </w:rPr>
      </w:pPr>
      <w:r w:rsidRPr="004E3C5E">
        <w:rPr>
          <w:rFonts w:asciiTheme="minorHAnsi" w:hAnsiTheme="minorHAnsi" w:cstheme="minorHAnsi"/>
          <w:b/>
          <w:color w:val="00A1E5"/>
          <w:sz w:val="32"/>
          <w:lang w:val="az-Latn-AZ"/>
        </w:rPr>
        <w:t xml:space="preserve">» </w:t>
      </w:r>
      <w:r w:rsidRPr="004E3C5E">
        <w:rPr>
          <w:rFonts w:asciiTheme="minorHAnsi" w:hAnsiTheme="minorHAnsi" w:cstheme="minorHAnsi"/>
          <w:b/>
          <w:lang w:val="az-Latn-AZ"/>
        </w:rPr>
        <w:t>İlk olaraq icma ilə danışın</w:t>
      </w:r>
    </w:p>
    <w:p w14:paraId="4AD5604C" w14:textId="77777777" w:rsidR="004E7089" w:rsidRPr="004E3C5E" w:rsidRDefault="00A0708C">
      <w:pPr>
        <w:pStyle w:val="ListParagraph"/>
        <w:numPr>
          <w:ilvl w:val="1"/>
          <w:numId w:val="29"/>
        </w:numPr>
        <w:tabs>
          <w:tab w:val="left" w:pos="2103"/>
        </w:tabs>
        <w:spacing w:before="103" w:line="232" w:lineRule="auto"/>
        <w:ind w:left="2098" w:right="1346" w:hanging="169"/>
        <w:rPr>
          <w:rFonts w:asciiTheme="minorHAnsi" w:hAnsiTheme="minorHAnsi" w:cstheme="minorHAnsi"/>
          <w:sz w:val="19"/>
          <w:lang w:val="az-Latn-AZ"/>
        </w:rPr>
      </w:pPr>
      <w:r w:rsidRPr="004E3C5E">
        <w:rPr>
          <w:rFonts w:asciiTheme="minorHAnsi" w:hAnsiTheme="minorHAnsi" w:cstheme="minorHAnsi"/>
          <w:sz w:val="19"/>
          <w:lang w:val="az-Latn-AZ"/>
        </w:rPr>
        <w:t>Seçilmiş vaxt, metodlar və müxtəlif qruplarla təmas qurmağın yolları da daxil olmaqla, qiymətləndirmənin necə həyata keçirilməli olduğunu müzakirə etmək üçün icma rəhbərləri və nümayəndələri və icma könüllüləri ilə görüşün</w:t>
      </w:r>
    </w:p>
    <w:p w14:paraId="4AD5604D" w14:textId="77777777" w:rsidR="004E7089" w:rsidRPr="004E3C5E" w:rsidRDefault="00A0708C">
      <w:pPr>
        <w:pStyle w:val="ListParagraph"/>
        <w:numPr>
          <w:ilvl w:val="1"/>
          <w:numId w:val="29"/>
        </w:numPr>
        <w:tabs>
          <w:tab w:val="left" w:pos="2095"/>
        </w:tabs>
        <w:spacing w:line="232" w:lineRule="auto"/>
        <w:ind w:left="2100" w:right="1645" w:hanging="171"/>
        <w:rPr>
          <w:rFonts w:asciiTheme="minorHAnsi" w:hAnsiTheme="minorHAnsi" w:cstheme="minorHAnsi"/>
          <w:sz w:val="19"/>
          <w:lang w:val="az-Latn-AZ"/>
        </w:rPr>
      </w:pPr>
      <w:r w:rsidRPr="004E3C5E">
        <w:rPr>
          <w:rFonts w:asciiTheme="minorHAnsi" w:hAnsiTheme="minorHAnsi" w:cstheme="minorHAnsi"/>
          <w:sz w:val="19"/>
          <w:lang w:val="az-Latn-AZ"/>
        </w:rPr>
        <w:t>Qiymətləndirmənin qrupları kənarda qoymadığını və heç kimi riskə atmadığını təmin etmək üçün müxtəlif qruplara daxil olan icma nümayəndələri ilə danışın</w:t>
      </w:r>
    </w:p>
    <w:p w14:paraId="4AD5604E" w14:textId="77777777" w:rsidR="004E7089" w:rsidRPr="004E3C5E" w:rsidRDefault="00A0708C">
      <w:pPr>
        <w:pStyle w:val="ListParagraph"/>
        <w:numPr>
          <w:ilvl w:val="1"/>
          <w:numId w:val="29"/>
        </w:numPr>
        <w:tabs>
          <w:tab w:val="left" w:pos="2095"/>
        </w:tabs>
        <w:spacing w:line="232" w:lineRule="auto"/>
        <w:ind w:left="2102" w:right="1205"/>
        <w:rPr>
          <w:rFonts w:asciiTheme="minorHAnsi" w:hAnsiTheme="minorHAnsi" w:cstheme="minorHAnsi"/>
          <w:sz w:val="19"/>
          <w:lang w:val="az-Latn-AZ"/>
        </w:rPr>
      </w:pPr>
      <w:r w:rsidRPr="004E3C5E">
        <w:rPr>
          <w:rFonts w:asciiTheme="minorHAnsi" w:hAnsiTheme="minorHAnsi" w:cstheme="minorHAnsi"/>
          <w:sz w:val="19"/>
          <w:lang w:val="az-Latn-AZ"/>
        </w:rPr>
        <w:t xml:space="preserve">İcma konteksti, o cümlədən mövcud fərqli qruplar, səlahiyyətlərin paylanması tendensiyası və rəhbərlərə etimad olub-olmaması haqqında məlumatlar toplamağa başlayın </w:t>
      </w:r>
    </w:p>
    <w:p w14:paraId="4AD5604F" w14:textId="77777777" w:rsidR="004E7089" w:rsidRPr="004E3C5E" w:rsidRDefault="00A0708C">
      <w:pPr>
        <w:pStyle w:val="ListParagraph"/>
        <w:numPr>
          <w:ilvl w:val="1"/>
          <w:numId w:val="29"/>
        </w:numPr>
        <w:tabs>
          <w:tab w:val="left" w:pos="2096"/>
        </w:tabs>
        <w:spacing w:before="51"/>
        <w:ind w:left="2095" w:hanging="166"/>
        <w:rPr>
          <w:rFonts w:asciiTheme="minorHAnsi" w:hAnsiTheme="minorHAnsi" w:cstheme="minorHAnsi"/>
          <w:sz w:val="19"/>
          <w:lang w:val="az-Latn-AZ"/>
        </w:rPr>
      </w:pPr>
      <w:r w:rsidRPr="004E3C5E">
        <w:rPr>
          <w:rFonts w:asciiTheme="minorHAnsi" w:hAnsiTheme="minorHAnsi" w:cstheme="minorHAnsi"/>
          <w:sz w:val="19"/>
          <w:lang w:val="az-Latn-AZ"/>
        </w:rPr>
        <w:t>Digər təşkilatların icmalarda hər hansı qiymətləndirmə aparıb-aparmadığını soruşun</w:t>
      </w:r>
    </w:p>
    <w:p w14:paraId="4AD56050" w14:textId="77777777" w:rsidR="004E7089" w:rsidRPr="004E3C5E" w:rsidRDefault="00A0708C">
      <w:pPr>
        <w:pStyle w:val="ListParagraph"/>
        <w:numPr>
          <w:ilvl w:val="1"/>
          <w:numId w:val="29"/>
        </w:numPr>
        <w:tabs>
          <w:tab w:val="left" w:pos="2103"/>
        </w:tabs>
        <w:spacing w:before="55" w:line="232" w:lineRule="auto"/>
        <w:ind w:left="2104" w:right="1737" w:hanging="175"/>
        <w:rPr>
          <w:rFonts w:asciiTheme="minorHAnsi" w:hAnsiTheme="minorHAnsi" w:cstheme="minorHAnsi"/>
          <w:sz w:val="19"/>
          <w:lang w:val="az-Latn-AZ"/>
        </w:rPr>
      </w:pPr>
      <w:r w:rsidRPr="004E3C5E">
        <w:rPr>
          <w:rFonts w:asciiTheme="minorHAnsi" w:hAnsiTheme="minorHAnsi" w:cstheme="minorHAnsi"/>
          <w:sz w:val="19"/>
          <w:lang w:val="az-Latn-AZ"/>
        </w:rPr>
        <w:t>İcma üzvlərinin qiymətləndirmənin aparılmasına kömək etmələri üçün imkanları araşdırın (əgər nəticələrin obyektivliyinə təsir etməyəcəksə), məsələn, məlumatların toplanmasında.</w:t>
      </w:r>
    </w:p>
    <w:p w14:paraId="4AD56051" w14:textId="77777777" w:rsidR="004E7089" w:rsidRPr="004E3C5E" w:rsidRDefault="00A0708C" w:rsidP="006736C7">
      <w:pPr>
        <w:pStyle w:val="ListParagraph"/>
        <w:numPr>
          <w:ilvl w:val="1"/>
          <w:numId w:val="29"/>
        </w:numPr>
        <w:tabs>
          <w:tab w:val="left" w:pos="2103"/>
        </w:tabs>
        <w:spacing w:before="50"/>
        <w:ind w:left="2102" w:right="1380"/>
        <w:rPr>
          <w:rFonts w:asciiTheme="minorHAnsi" w:hAnsiTheme="minorHAnsi" w:cstheme="minorHAnsi"/>
          <w:sz w:val="19"/>
          <w:lang w:val="az-Latn-AZ"/>
        </w:rPr>
      </w:pPr>
      <w:r w:rsidRPr="004E3C5E">
        <w:rPr>
          <w:rFonts w:asciiTheme="minorHAnsi" w:hAnsiTheme="minorHAnsi" w:cstheme="minorHAnsi"/>
          <w:sz w:val="19"/>
          <w:lang w:val="az-Latn-AZ"/>
        </w:rPr>
        <w:t>Qiymətləndirmə planlarını və nəticələrini yerli hakimiyyət orqanları və ya QHT-lər kimi digər maraqlı tərəflərlə müzakirə edin.</w:t>
      </w:r>
    </w:p>
    <w:p w14:paraId="4AD56052" w14:textId="77777777" w:rsidR="004E7089" w:rsidRPr="004E3C5E" w:rsidRDefault="004E7089">
      <w:pPr>
        <w:pStyle w:val="BodyText"/>
        <w:spacing w:before="10"/>
        <w:rPr>
          <w:rFonts w:asciiTheme="minorHAnsi" w:hAnsiTheme="minorHAnsi" w:cstheme="minorHAnsi"/>
          <w:sz w:val="17"/>
          <w:lang w:val="az-Latn-AZ"/>
        </w:rPr>
      </w:pPr>
    </w:p>
    <w:p w14:paraId="4AD56053" w14:textId="77777777" w:rsidR="004E7089" w:rsidRPr="004E3C5E" w:rsidRDefault="00A0708C">
      <w:pPr>
        <w:ind w:left="1705"/>
        <w:jc w:val="both"/>
        <w:rPr>
          <w:rFonts w:asciiTheme="minorHAnsi" w:hAnsiTheme="minorHAnsi" w:cstheme="minorHAnsi"/>
          <w:b/>
          <w:sz w:val="19"/>
          <w:lang w:val="az-Latn-AZ"/>
        </w:rPr>
      </w:pPr>
      <w:r w:rsidRPr="004E3C5E">
        <w:rPr>
          <w:rFonts w:asciiTheme="minorHAnsi" w:hAnsiTheme="minorHAnsi" w:cstheme="minorHAnsi"/>
          <w:b/>
          <w:sz w:val="19"/>
          <w:lang w:val="az-Latn-AZ"/>
        </w:rPr>
        <w:t>Qiymətləndirmədən əvvəl icmalarla paylaşılacaq məlumatların yoxlama siyahısı:</w:t>
      </w:r>
    </w:p>
    <w:p w14:paraId="4AD56054" w14:textId="412CA407" w:rsidR="004E7089" w:rsidRPr="004E3C5E" w:rsidRDefault="00A0708C">
      <w:pPr>
        <w:pStyle w:val="ListParagraph"/>
        <w:numPr>
          <w:ilvl w:val="1"/>
          <w:numId w:val="29"/>
        </w:numPr>
        <w:tabs>
          <w:tab w:val="left" w:pos="2105"/>
        </w:tabs>
        <w:spacing w:before="130" w:line="232" w:lineRule="auto"/>
        <w:ind w:left="2101" w:right="1286" w:hanging="172"/>
        <w:rPr>
          <w:rFonts w:asciiTheme="minorHAnsi" w:hAnsiTheme="minorHAnsi" w:cstheme="minorHAnsi"/>
          <w:sz w:val="19"/>
          <w:lang w:val="az-Latn-AZ"/>
        </w:rPr>
      </w:pPr>
      <w:r w:rsidRPr="004E3C5E">
        <w:rPr>
          <w:rFonts w:asciiTheme="minorHAnsi" w:hAnsiTheme="minorHAnsi" w:cstheme="minorHAnsi"/>
          <w:sz w:val="19"/>
          <w:lang w:val="az-Latn-AZ"/>
        </w:rPr>
        <w:t xml:space="preserve">Milli Cəmiyyəti və onun mandatı barədə məlumat verin – </w:t>
      </w:r>
      <w:r w:rsidR="00CB34BA" w:rsidRPr="004E3C5E">
        <w:rPr>
          <w:rFonts w:asciiTheme="minorHAnsi" w:hAnsiTheme="minorHAnsi" w:cstheme="minorHAnsi"/>
          <w:sz w:val="19"/>
          <w:lang w:val="az-Latn-AZ"/>
        </w:rPr>
        <w:t>hər kəsin</w:t>
      </w:r>
      <w:r w:rsidRPr="004E3C5E">
        <w:rPr>
          <w:rFonts w:asciiTheme="minorHAnsi" w:hAnsiTheme="minorHAnsi" w:cstheme="minorHAnsi"/>
          <w:sz w:val="19"/>
          <w:lang w:val="az-Latn-AZ"/>
        </w:rPr>
        <w:t xml:space="preserve"> Qızıl Xaç və Qızıl Aypara Hərəkatından xəbərdar olduğunu fərz etməyin</w:t>
      </w:r>
    </w:p>
    <w:p w14:paraId="4AD56055" w14:textId="77777777" w:rsidR="004E7089" w:rsidRPr="004E3C5E" w:rsidRDefault="00A0708C">
      <w:pPr>
        <w:pStyle w:val="ListParagraph"/>
        <w:numPr>
          <w:ilvl w:val="1"/>
          <w:numId w:val="29"/>
        </w:numPr>
        <w:tabs>
          <w:tab w:val="left" w:pos="2103"/>
        </w:tabs>
        <w:spacing w:before="51"/>
        <w:ind w:left="2102"/>
        <w:rPr>
          <w:rFonts w:asciiTheme="minorHAnsi" w:hAnsiTheme="minorHAnsi" w:cstheme="minorHAnsi"/>
          <w:sz w:val="19"/>
          <w:lang w:val="az-Latn-AZ"/>
        </w:rPr>
      </w:pPr>
      <w:r w:rsidRPr="004E3C5E">
        <w:rPr>
          <w:rFonts w:asciiTheme="minorHAnsi" w:hAnsiTheme="minorHAnsi" w:cstheme="minorHAnsi"/>
          <w:sz w:val="19"/>
          <w:lang w:val="az-Latn-AZ"/>
        </w:rPr>
        <w:t>Qiymətləndirmənin məqsədini və nə baş verəcəyini izah edin.</w:t>
      </w:r>
    </w:p>
    <w:p w14:paraId="4AD56056" w14:textId="77777777" w:rsidR="004E7089" w:rsidRPr="004E3C5E" w:rsidRDefault="00A0708C">
      <w:pPr>
        <w:pStyle w:val="ListParagraph"/>
        <w:numPr>
          <w:ilvl w:val="1"/>
          <w:numId w:val="29"/>
        </w:numPr>
        <w:tabs>
          <w:tab w:val="left" w:pos="2103"/>
        </w:tabs>
        <w:spacing w:before="55" w:line="232" w:lineRule="auto"/>
        <w:ind w:left="2100" w:right="1352" w:hanging="171"/>
        <w:rPr>
          <w:rFonts w:asciiTheme="minorHAnsi" w:hAnsiTheme="minorHAnsi" w:cstheme="minorHAnsi"/>
          <w:sz w:val="19"/>
          <w:lang w:val="az-Latn-AZ"/>
        </w:rPr>
      </w:pPr>
      <w:r w:rsidRPr="004E3C5E">
        <w:rPr>
          <w:rFonts w:asciiTheme="minorHAnsi" w:hAnsiTheme="minorHAnsi" w:cstheme="minorHAnsi"/>
          <w:sz w:val="19"/>
          <w:lang w:val="az-Latn-AZ"/>
        </w:rPr>
        <w:t>Məhdudiyyətlər barədə dürüst məlumat verməklə gözləntiləri nizamlayın. Məsələn, əgər proqramın həyata keçiriləcəyinə zəmanət verilməyibsə və ya bir sahə ilə məhdudlaşıbsa, yaxud qiymətləndirmə ilə proqramın başlanması arasında uzun bir gecikmə varsa</w:t>
      </w:r>
    </w:p>
    <w:p w14:paraId="4AD56057" w14:textId="77777777" w:rsidR="004E7089" w:rsidRPr="004E3C5E" w:rsidRDefault="00A0708C">
      <w:pPr>
        <w:pStyle w:val="ListParagraph"/>
        <w:numPr>
          <w:ilvl w:val="1"/>
          <w:numId w:val="29"/>
        </w:numPr>
        <w:tabs>
          <w:tab w:val="left" w:pos="2103"/>
        </w:tabs>
        <w:spacing w:before="51"/>
        <w:ind w:left="2102"/>
        <w:rPr>
          <w:rFonts w:asciiTheme="minorHAnsi" w:hAnsiTheme="minorHAnsi" w:cstheme="minorHAnsi"/>
          <w:sz w:val="19"/>
          <w:lang w:val="az-Latn-AZ"/>
        </w:rPr>
      </w:pPr>
      <w:r w:rsidRPr="004E3C5E">
        <w:rPr>
          <w:rFonts w:asciiTheme="minorHAnsi" w:hAnsiTheme="minorHAnsi" w:cstheme="minorHAnsi"/>
          <w:sz w:val="19"/>
          <w:lang w:val="az-Latn-AZ"/>
        </w:rPr>
        <w:t>Əhalinin işçilərdən və könüllülərdən gözləyə biləcəkləri davranışı izah edin</w:t>
      </w:r>
    </w:p>
    <w:p w14:paraId="4AD56058" w14:textId="77777777" w:rsidR="004E7089" w:rsidRPr="004E3C5E" w:rsidRDefault="00A0708C">
      <w:pPr>
        <w:pStyle w:val="ListParagraph"/>
        <w:numPr>
          <w:ilvl w:val="1"/>
          <w:numId w:val="29"/>
        </w:numPr>
        <w:tabs>
          <w:tab w:val="left" w:pos="2103"/>
        </w:tabs>
        <w:spacing w:before="55" w:line="232" w:lineRule="auto"/>
        <w:ind w:left="2105" w:right="1417" w:hanging="176"/>
        <w:rPr>
          <w:rFonts w:asciiTheme="minorHAnsi" w:hAnsiTheme="minorHAnsi" w:cstheme="minorHAnsi"/>
          <w:sz w:val="19"/>
          <w:lang w:val="az-Latn-AZ"/>
        </w:rPr>
      </w:pPr>
      <w:r w:rsidRPr="004E3C5E">
        <w:rPr>
          <w:rFonts w:asciiTheme="minorHAnsi" w:hAnsiTheme="minorHAnsi" w:cstheme="minorHAnsi"/>
          <w:sz w:val="19"/>
          <w:lang w:val="az-Latn-AZ"/>
        </w:rPr>
        <w:t>Əhalinin necə sual verə biləcəyini və ya narahatlıqlarını necə ifadə edə biləcəyini izah edin və lazım olduqda Milli Cəmiyyətlə əlaqə saxlamaları üçün əhali ilə əlaqə məlumatlarını bölüşün</w:t>
      </w:r>
    </w:p>
    <w:p w14:paraId="4AD56059" w14:textId="77777777" w:rsidR="004E7089" w:rsidRPr="004E3C5E" w:rsidRDefault="00000000">
      <w:pPr>
        <w:pStyle w:val="ListParagraph"/>
        <w:numPr>
          <w:ilvl w:val="1"/>
          <w:numId w:val="29"/>
        </w:numPr>
        <w:tabs>
          <w:tab w:val="left" w:pos="2103"/>
        </w:tabs>
        <w:spacing w:line="232" w:lineRule="auto"/>
        <w:ind w:left="2100" w:right="1233" w:hanging="170"/>
        <w:rPr>
          <w:rFonts w:asciiTheme="minorHAnsi" w:hAnsiTheme="minorHAnsi" w:cstheme="minorHAnsi"/>
          <w:sz w:val="19"/>
          <w:lang w:val="az-Latn-AZ"/>
        </w:rPr>
      </w:pPr>
      <w:r>
        <w:rPr>
          <w:rFonts w:asciiTheme="minorHAnsi" w:hAnsiTheme="minorHAnsi" w:cstheme="minorHAnsi"/>
          <w:lang w:val="az-Latn-AZ"/>
        </w:rPr>
        <w:pict w14:anchorId="4AD56C38">
          <v:group id="_x0000_s2738" style="position:absolute;left:0;text-align:left;margin-left:261.35pt;margin-top:39.4pt;width:14.3pt;height:14.3pt;z-index:251506688;mso-position-horizontal-relative:page" coordorigin="5227,788" coordsize="286,286">
            <v:shape id="_x0000_s2739" type="#_x0000_t75" style="position:absolute;left:5227;top:787;width:286;height:286">
              <v:imagedata r:id="rId123" o:title=""/>
            </v:shape>
            <v:shape id="_x0000_s2740" type="#_x0000_t202" style="position:absolute;left:5227;top:787;width:286;height:286" filled="f" stroked="f">
              <v:textbox inset="0,0,0,0">
                <w:txbxContent>
                  <w:p w14:paraId="4AD56F55" w14:textId="77777777" w:rsidR="004E7089" w:rsidRDefault="00000000">
                    <w:pPr>
                      <w:spacing w:before="20"/>
                      <w:ind w:left="47"/>
                      <w:rPr>
                        <w:rFonts w:ascii="Verdana"/>
                        <w:b/>
                        <w:sz w:val="18"/>
                      </w:rPr>
                    </w:pPr>
                    <w:hyperlink r:id="rId218" w:history="1">
                      <w:r w:rsidR="00A0708C">
                        <w:rPr>
                          <w:rFonts w:ascii="Verdana"/>
                          <w:b/>
                          <w:color w:val="FFFFFF"/>
                          <w:w w:val="85"/>
                          <w:sz w:val="18"/>
                        </w:rPr>
                        <w:t>14</w:t>
                      </w:r>
                    </w:hyperlink>
                  </w:p>
                </w:txbxContent>
              </v:textbox>
            </v:shape>
            <w10:wrap anchorx="page"/>
          </v:group>
        </w:pict>
      </w:r>
      <w:r w:rsidR="00A0708C" w:rsidRPr="004E3C5E">
        <w:rPr>
          <w:rFonts w:asciiTheme="minorHAnsi" w:hAnsiTheme="minorHAnsi" w:cstheme="minorHAnsi"/>
          <w:sz w:val="19"/>
          <w:lang w:val="az-Latn-AZ"/>
        </w:rPr>
        <w:t>Qiymətləndirmədə iştirakın könüllü olduğunu və fərdin yardım alıb-almamasına təsir etmədiyini aydın bildirin.</w:t>
      </w:r>
    </w:p>
    <w:p w14:paraId="4AD5605A" w14:textId="77777777" w:rsidR="004E7089" w:rsidRPr="004E3C5E" w:rsidRDefault="004E7089">
      <w:pPr>
        <w:pStyle w:val="BodyText"/>
        <w:spacing w:before="13"/>
        <w:rPr>
          <w:rFonts w:asciiTheme="minorHAnsi" w:hAnsiTheme="minorHAnsi" w:cstheme="minorHAnsi"/>
          <w:sz w:val="8"/>
          <w:lang w:val="az-Latn-AZ"/>
        </w:rPr>
      </w:pPr>
    </w:p>
    <w:p w14:paraId="4AD5605B" w14:textId="77777777" w:rsidR="004E7089" w:rsidRPr="004E3C5E" w:rsidRDefault="004E7089">
      <w:pPr>
        <w:rPr>
          <w:rFonts w:asciiTheme="minorHAnsi" w:hAnsiTheme="minorHAnsi" w:cstheme="minorHAnsi"/>
          <w:sz w:val="8"/>
          <w:lang w:val="az-Latn-AZ"/>
        </w:rPr>
        <w:sectPr w:rsidR="004E7089" w:rsidRPr="004E3C5E">
          <w:pgSz w:w="11910" w:h="16840"/>
          <w:pgMar w:top="1040" w:right="0" w:bottom="940" w:left="0" w:header="0" w:footer="745" w:gutter="0"/>
          <w:cols w:space="720"/>
        </w:sectPr>
      </w:pPr>
    </w:p>
    <w:p w14:paraId="4AD5605C" w14:textId="77777777" w:rsidR="004E7089" w:rsidRPr="004E3C5E" w:rsidRDefault="00000000">
      <w:pPr>
        <w:spacing w:before="126"/>
        <w:jc w:val="right"/>
        <w:rPr>
          <w:rFonts w:asciiTheme="minorHAnsi" w:hAnsiTheme="minorHAnsi" w:cstheme="minorHAnsi"/>
          <w:b/>
          <w:sz w:val="20"/>
          <w:lang w:val="az-Latn-AZ"/>
        </w:rPr>
      </w:pPr>
      <w:r>
        <w:rPr>
          <w:rFonts w:asciiTheme="minorHAnsi" w:hAnsiTheme="minorHAnsi" w:cstheme="minorHAnsi"/>
          <w:lang w:val="az-Latn-AZ"/>
        </w:rPr>
        <w:pict w14:anchorId="4AD56C39">
          <v:group id="_x0000_s2741" style="position:absolute;left:0;text-align:left;margin-left:121.85pt;margin-top:4.25pt;width:14.3pt;height:14.3pt;z-index:251505664;mso-position-horizontal-relative:page" coordorigin="2437,85" coordsize="286,286">
            <v:shape id="_x0000_s2742" type="#_x0000_t75" style="position:absolute;left:2437;top:84;width:286;height:286">
              <v:imagedata r:id="rId123" o:title=""/>
            </v:shape>
            <v:shape id="_x0000_s2743" type="#_x0000_t202" style="position:absolute;left:2437;top:84;width:286;height:286" filled="f" stroked="f">
              <v:textbox inset="0,0,0,0">
                <w:txbxContent>
                  <w:p w14:paraId="4AD56F56" w14:textId="77777777" w:rsidR="004E7089" w:rsidRDefault="00000000">
                    <w:pPr>
                      <w:spacing w:before="20"/>
                      <w:ind w:left="53"/>
                      <w:rPr>
                        <w:rFonts w:ascii="Verdana"/>
                        <w:b/>
                        <w:sz w:val="18"/>
                      </w:rPr>
                    </w:pPr>
                    <w:hyperlink r:id="rId219" w:history="1">
                      <w:r w:rsidR="00A0708C">
                        <w:rPr>
                          <w:rFonts w:ascii="Verdana"/>
                          <w:b/>
                          <w:color w:val="FFFFFF"/>
                          <w:w w:val="80"/>
                          <w:sz w:val="18"/>
                        </w:rPr>
                        <w:t>13</w:t>
                      </w:r>
                    </w:hyperlink>
                  </w:p>
                </w:txbxContent>
              </v:textbox>
            </v:shape>
            <w10:wrap anchorx="page"/>
          </v:group>
        </w:pict>
      </w:r>
      <w:r w:rsidR="00A0708C" w:rsidRPr="004E3C5E">
        <w:rPr>
          <w:rFonts w:asciiTheme="minorHAnsi" w:hAnsiTheme="minorHAnsi" w:cstheme="minorHAnsi"/>
          <w:b/>
          <w:color w:val="011E41"/>
          <w:sz w:val="20"/>
          <w:lang w:val="az-Latn-AZ"/>
        </w:rPr>
        <w:t>Alətlər:</w:t>
      </w:r>
    </w:p>
    <w:p w14:paraId="4AD5605D" w14:textId="77777777" w:rsidR="004E7089" w:rsidRPr="004E3C5E" w:rsidRDefault="00A0708C">
      <w:pPr>
        <w:spacing w:before="94"/>
        <w:ind w:left="465"/>
        <w:rPr>
          <w:rFonts w:asciiTheme="minorHAnsi" w:hAnsiTheme="minorHAnsi" w:cstheme="minorHAnsi"/>
          <w:sz w:val="20"/>
          <w:lang w:val="az-Latn-AZ"/>
        </w:rPr>
      </w:pPr>
      <w:r w:rsidRPr="004E3C5E">
        <w:rPr>
          <w:rFonts w:asciiTheme="minorHAnsi" w:hAnsiTheme="minorHAnsi" w:cstheme="minorHAnsi"/>
          <w:lang w:val="az-Latn-AZ"/>
        </w:rPr>
        <w:br w:type="column"/>
      </w:r>
      <w:hyperlink r:id="rId220" w:history="1">
        <w:r w:rsidRPr="004E3C5E">
          <w:rPr>
            <w:rFonts w:asciiTheme="minorHAnsi" w:hAnsiTheme="minorHAnsi" w:cstheme="minorHAnsi"/>
            <w:color w:val="011E41"/>
            <w:sz w:val="20"/>
            <w:lang w:val="az-Latn-AZ"/>
          </w:rPr>
          <w:t>"Qiymətləndirmələrdə İCC" aləti</w:t>
        </w:r>
      </w:hyperlink>
    </w:p>
    <w:p w14:paraId="4AD5605E" w14:textId="77777777" w:rsidR="004E7089" w:rsidRPr="004E3C5E" w:rsidRDefault="00A0708C">
      <w:pPr>
        <w:spacing w:before="94"/>
        <w:ind w:left="467"/>
        <w:rPr>
          <w:rFonts w:asciiTheme="minorHAnsi" w:hAnsiTheme="minorHAnsi" w:cstheme="minorHAnsi"/>
          <w:sz w:val="20"/>
          <w:lang w:val="az-Latn-AZ"/>
        </w:rPr>
      </w:pPr>
      <w:r w:rsidRPr="004E3C5E">
        <w:rPr>
          <w:rFonts w:asciiTheme="minorHAnsi" w:hAnsiTheme="minorHAnsi" w:cstheme="minorHAnsi"/>
          <w:lang w:val="az-Latn-AZ"/>
        </w:rPr>
        <w:br w:type="column"/>
      </w:r>
      <w:hyperlink r:id="rId221" w:history="1">
        <w:r w:rsidRPr="004E3C5E">
          <w:rPr>
            <w:rFonts w:asciiTheme="minorHAnsi" w:hAnsiTheme="minorHAnsi" w:cstheme="minorHAnsi"/>
            <w:color w:val="011E41"/>
            <w:sz w:val="20"/>
            <w:lang w:val="az-Latn-AZ"/>
          </w:rPr>
          <w:t>Könüllülər üçün sual-cavab vərəqəsi</w:t>
        </w:r>
      </w:hyperlink>
    </w:p>
    <w:p w14:paraId="4AD5605F" w14:textId="77777777" w:rsidR="004E7089" w:rsidRPr="004E3C5E" w:rsidRDefault="004E7089">
      <w:pPr>
        <w:rPr>
          <w:rFonts w:asciiTheme="minorHAnsi" w:hAnsiTheme="minorHAnsi" w:cstheme="minorHAnsi"/>
          <w:sz w:val="20"/>
          <w:lang w:val="az-Latn-AZ"/>
        </w:rPr>
        <w:sectPr w:rsidR="004E7089" w:rsidRPr="004E3C5E">
          <w:type w:val="continuous"/>
          <w:pgSz w:w="11910" w:h="16840"/>
          <w:pgMar w:top="620" w:right="0" w:bottom="280" w:left="0" w:header="720" w:footer="720" w:gutter="0"/>
          <w:cols w:num="3" w:space="720" w:equalWidth="0">
            <w:col w:w="2274" w:space="40"/>
            <w:col w:w="2748" w:space="39"/>
            <w:col w:w="6809"/>
          </w:cols>
        </w:sectPr>
      </w:pPr>
    </w:p>
    <w:p w14:paraId="4AD56060" w14:textId="77777777" w:rsidR="004E7089" w:rsidRPr="004E3C5E" w:rsidRDefault="004E7089">
      <w:pPr>
        <w:pStyle w:val="BodyText"/>
        <w:spacing w:before="10"/>
        <w:rPr>
          <w:rFonts w:asciiTheme="minorHAnsi" w:hAnsiTheme="minorHAnsi" w:cstheme="minorHAnsi"/>
          <w:lang w:val="az-Latn-AZ"/>
        </w:rPr>
      </w:pPr>
    </w:p>
    <w:p w14:paraId="4AD56061" w14:textId="77777777" w:rsidR="004E7089" w:rsidRPr="004E3C5E" w:rsidRDefault="00000000">
      <w:pPr>
        <w:pStyle w:val="BodyText"/>
        <w:spacing w:line="20" w:lineRule="exact"/>
        <w:ind w:left="1700"/>
        <w:rPr>
          <w:rFonts w:asciiTheme="minorHAnsi" w:hAnsiTheme="minorHAnsi" w:cstheme="minorHAnsi"/>
          <w:sz w:val="2"/>
          <w:lang w:val="az-Latn-AZ"/>
        </w:rPr>
      </w:pPr>
      <w:r>
        <w:rPr>
          <w:rFonts w:asciiTheme="minorHAnsi" w:hAnsiTheme="minorHAnsi" w:cstheme="minorHAnsi"/>
          <w:sz w:val="2"/>
          <w:lang w:val="az-Latn-AZ"/>
        </w:rPr>
      </w:r>
      <w:r>
        <w:rPr>
          <w:rFonts w:asciiTheme="minorHAnsi" w:hAnsiTheme="minorHAnsi" w:cstheme="minorHAnsi"/>
          <w:sz w:val="2"/>
          <w:lang w:val="az-Latn-AZ"/>
        </w:rPr>
        <w:pict w14:anchorId="4AD56C3B">
          <v:group id="_x0000_s2744" style="width:452.55pt;height:1pt;mso-position-horizontal-relative:char;mso-position-vertical-relative:line" coordsize="9051,20">
            <v:line id="_x0000_s2745" style="position:absolute" from="60,10" to="9021,10" strokecolor="#011e41" strokeweight="1pt">
              <v:stroke dashstyle="dot"/>
            </v:line>
            <v:shape id="_x0000_s2746" style="position:absolute;top:10;width:9051;height:2" coordorigin=",10" coordsize="9051,0" o:spt="100" adj="0,,0" path="m,10r,m9051,10r,e" filled="f" strokecolor="#011e41" strokeweight="1pt">
              <v:stroke joinstyle="round"/>
              <v:formulas/>
              <v:path arrowok="t" o:connecttype="segments" textboxrect="0,-10,9051,-10"/>
            </v:shape>
            <w10:anchorlock/>
          </v:group>
        </w:pict>
      </w:r>
    </w:p>
    <w:p w14:paraId="4AD56062" w14:textId="77777777" w:rsidR="004E7089" w:rsidRPr="004E3C5E" w:rsidRDefault="004E7089">
      <w:pPr>
        <w:spacing w:line="20" w:lineRule="exact"/>
        <w:rPr>
          <w:rFonts w:asciiTheme="minorHAnsi" w:hAnsiTheme="minorHAnsi" w:cstheme="minorHAnsi"/>
          <w:sz w:val="2"/>
          <w:lang w:val="az-Latn-AZ"/>
        </w:rPr>
        <w:sectPr w:rsidR="004E7089" w:rsidRPr="004E3C5E">
          <w:type w:val="continuous"/>
          <w:pgSz w:w="11910" w:h="16840"/>
          <w:pgMar w:top="620" w:right="0" w:bottom="280" w:left="0" w:header="720" w:footer="720" w:gutter="0"/>
          <w:cols w:space="720"/>
        </w:sectPr>
      </w:pPr>
    </w:p>
    <w:p w14:paraId="4AD56063" w14:textId="77777777" w:rsidR="004E7089" w:rsidRPr="004E3C5E" w:rsidRDefault="00000000">
      <w:pPr>
        <w:pStyle w:val="BodyText"/>
        <w:ind w:left="1133"/>
        <w:rPr>
          <w:rFonts w:asciiTheme="minorHAnsi" w:hAnsiTheme="minorHAnsi" w:cstheme="minorHAnsi"/>
          <w:sz w:val="20"/>
          <w:lang w:val="az-Latn-AZ"/>
        </w:rPr>
      </w:pPr>
      <w:r>
        <w:rPr>
          <w:rFonts w:asciiTheme="minorHAnsi" w:hAnsiTheme="minorHAnsi" w:cstheme="minorHAnsi"/>
          <w:sz w:val="20"/>
          <w:lang w:val="az-Latn-AZ"/>
        </w:rPr>
      </w:r>
      <w:r>
        <w:rPr>
          <w:rFonts w:asciiTheme="minorHAnsi" w:hAnsiTheme="minorHAnsi" w:cstheme="minorHAnsi"/>
          <w:sz w:val="20"/>
          <w:lang w:val="az-Latn-AZ"/>
        </w:rPr>
        <w:pict w14:anchorId="4AD56C3D">
          <v:group id="_x0000_s2747" style="width:481.9pt;height:28.45pt;mso-position-horizontal-relative:char;mso-position-vertical-relative:line" coordsize="9638,569">
            <v:rect id="_x0000_s2748" style="position:absolute;width:9638;height:569" fillcolor="#011e41" stroked="f"/>
            <v:rect id="_x0000_s2749" style="position:absolute;left:276;top:186;width:7;height:200" fillcolor="#00a1e5" stroked="f"/>
            <v:shape id="_x0000_s2750" type="#_x0000_t202" style="position:absolute;width:9638;height:569" filled="f" stroked="f">
              <v:textbox inset="0,0,0,0">
                <w:txbxContent>
                  <w:p w14:paraId="4AD56F57" w14:textId="77777777" w:rsidR="004E7089" w:rsidRPr="00E93FA9" w:rsidRDefault="00A0708C">
                    <w:pPr>
                      <w:spacing w:before="121"/>
                      <w:ind w:left="567"/>
                      <w:rPr>
                        <w:rFonts w:ascii="Arial"/>
                        <w:b/>
                        <w:sz w:val="28"/>
                        <w:lang w:val="az-Latn-AZ"/>
                      </w:rPr>
                    </w:pPr>
                    <w:r w:rsidRPr="00E93FA9">
                      <w:rPr>
                        <w:rFonts w:ascii="Arial"/>
                        <w:b/>
                        <w:color w:val="FFFFFF"/>
                        <w:w w:val="115"/>
                        <w:sz w:val="28"/>
                        <w:lang w:val="az-Latn-AZ"/>
                      </w:rPr>
                      <w:t>H</w:t>
                    </w:r>
                    <w:r w:rsidRPr="00E93FA9">
                      <w:rPr>
                        <w:rFonts w:ascii="Arial"/>
                        <w:b/>
                        <w:color w:val="FFFFFF"/>
                        <w:w w:val="115"/>
                        <w:sz w:val="28"/>
                        <w:lang w:val="az-Latn-AZ"/>
                      </w:rPr>
                      <w:t>ə</w:t>
                    </w:r>
                    <w:r w:rsidRPr="00E93FA9">
                      <w:rPr>
                        <w:rFonts w:ascii="Arial"/>
                        <w:b/>
                        <w:color w:val="FFFFFF"/>
                        <w:w w:val="115"/>
                        <w:sz w:val="28"/>
                        <w:lang w:val="az-Latn-AZ"/>
                      </w:rPr>
                      <w:t>r</w:t>
                    </w:r>
                    <w:r w:rsidRPr="00E93FA9">
                      <w:rPr>
                        <w:rFonts w:ascii="Arial"/>
                        <w:b/>
                        <w:color w:val="FFFFFF"/>
                        <w:w w:val="115"/>
                        <w:sz w:val="28"/>
                        <w:lang w:val="az-Latn-AZ"/>
                      </w:rPr>
                      <w:t>ə</w:t>
                    </w:r>
                    <w:r w:rsidRPr="00E93FA9">
                      <w:rPr>
                        <w:rFonts w:ascii="Arial"/>
                        <w:b/>
                        <w:color w:val="FFFFFF"/>
                        <w:w w:val="115"/>
                        <w:sz w:val="28"/>
                        <w:lang w:val="az-Latn-AZ"/>
                      </w:rPr>
                      <w:t>katdan n</w:t>
                    </w:r>
                    <w:r w:rsidRPr="00E93FA9">
                      <w:rPr>
                        <w:rFonts w:ascii="Arial"/>
                        <w:b/>
                        <w:color w:val="FFFFFF"/>
                        <w:w w:val="115"/>
                        <w:sz w:val="28"/>
                        <w:lang w:val="az-Latn-AZ"/>
                      </w:rPr>
                      <w:t>ü</w:t>
                    </w:r>
                    <w:r w:rsidRPr="00E93FA9">
                      <w:rPr>
                        <w:rFonts w:ascii="Arial"/>
                        <w:b/>
                        <w:color w:val="FFFFFF"/>
                        <w:w w:val="115"/>
                        <w:sz w:val="28"/>
                        <w:lang w:val="az-Latn-AZ"/>
                      </w:rPr>
                      <w:t>mun</w:t>
                    </w:r>
                    <w:r w:rsidRPr="00E93FA9">
                      <w:rPr>
                        <w:rFonts w:ascii="Arial"/>
                        <w:b/>
                        <w:color w:val="FFFFFF"/>
                        <w:w w:val="115"/>
                        <w:sz w:val="28"/>
                        <w:lang w:val="az-Latn-AZ"/>
                      </w:rPr>
                      <w:t>ə</w:t>
                    </w:r>
                    <w:r w:rsidRPr="00E93FA9">
                      <w:rPr>
                        <w:rFonts w:ascii="Arial"/>
                        <w:b/>
                        <w:color w:val="FFFFFF"/>
                        <w:w w:val="115"/>
                        <w:sz w:val="28"/>
                        <w:lang w:val="az-Latn-AZ"/>
                      </w:rPr>
                      <w:t>l</w:t>
                    </w:r>
                    <w:r w:rsidRPr="00E93FA9">
                      <w:rPr>
                        <w:rFonts w:ascii="Arial"/>
                        <w:b/>
                        <w:color w:val="FFFFFF"/>
                        <w:w w:val="115"/>
                        <w:sz w:val="28"/>
                        <w:lang w:val="az-Latn-AZ"/>
                      </w:rPr>
                      <w:t>ə</w:t>
                    </w:r>
                    <w:r w:rsidRPr="00E93FA9">
                      <w:rPr>
                        <w:rFonts w:ascii="Arial"/>
                        <w:b/>
                        <w:color w:val="FFFFFF"/>
                        <w:w w:val="115"/>
                        <w:sz w:val="28"/>
                        <w:lang w:val="az-Latn-AZ"/>
                      </w:rPr>
                      <w:t>r</w:t>
                    </w:r>
                  </w:p>
                </w:txbxContent>
              </v:textbox>
            </v:shape>
            <w10:anchorlock/>
          </v:group>
        </w:pict>
      </w:r>
    </w:p>
    <w:p w14:paraId="4AD56064" w14:textId="77777777" w:rsidR="004E7089" w:rsidRPr="004E3C5E" w:rsidRDefault="004E7089">
      <w:pPr>
        <w:pStyle w:val="BodyText"/>
        <w:spacing w:before="11"/>
        <w:rPr>
          <w:rFonts w:asciiTheme="minorHAnsi" w:hAnsiTheme="minorHAnsi" w:cstheme="minorHAnsi"/>
          <w:sz w:val="21"/>
          <w:lang w:val="az-Latn-AZ"/>
        </w:rPr>
      </w:pPr>
    </w:p>
    <w:p w14:paraId="4AD56065" w14:textId="77777777" w:rsidR="004E7089" w:rsidRPr="004E3C5E" w:rsidRDefault="00A0708C">
      <w:pPr>
        <w:spacing w:before="109"/>
        <w:ind w:left="1143" w:right="1320" w:hanging="6"/>
        <w:rPr>
          <w:rFonts w:asciiTheme="minorHAnsi" w:hAnsiTheme="minorHAnsi" w:cstheme="minorHAnsi"/>
          <w:b/>
          <w:sz w:val="28"/>
          <w:lang w:val="az-Latn-AZ"/>
        </w:rPr>
      </w:pPr>
      <w:r w:rsidRPr="004E3C5E">
        <w:rPr>
          <w:rFonts w:asciiTheme="minorHAnsi" w:hAnsiTheme="minorHAnsi" w:cstheme="minorHAnsi"/>
          <w:b/>
          <w:color w:val="011E41"/>
          <w:sz w:val="28"/>
          <w:lang w:val="az-Latn-AZ"/>
        </w:rPr>
        <w:t>Syerra-Leone Qızıl Xaç Cəmiyyəti proqramın başlanğıcından etibarən icma cavabdehliyini formalaşdırır.</w:t>
      </w:r>
    </w:p>
    <w:p w14:paraId="4AD56066" w14:textId="77777777" w:rsidR="004E7089" w:rsidRPr="004E3C5E" w:rsidRDefault="00A0708C">
      <w:pPr>
        <w:spacing w:before="162" w:line="237" w:lineRule="auto"/>
        <w:ind w:left="1081" w:right="1102" w:firstLine="55"/>
        <w:jc w:val="both"/>
        <w:rPr>
          <w:rFonts w:asciiTheme="minorHAnsi" w:hAnsiTheme="minorHAnsi" w:cstheme="minorHAnsi"/>
          <w:sz w:val="19"/>
          <w:lang w:val="az-Latn-AZ"/>
        </w:rPr>
      </w:pPr>
      <w:r w:rsidRPr="004E3C5E">
        <w:rPr>
          <w:rFonts w:asciiTheme="minorHAnsi" w:hAnsiTheme="minorHAnsi" w:cstheme="minorHAnsi"/>
          <w:sz w:val="19"/>
          <w:lang w:val="az-Latn-AZ"/>
        </w:rPr>
        <w:t>Syerra-Leone Qızıl Xaç Cəmiyyəti bir icma ilə işləməyə başlayanda, ilk addım həmişə özlərini təqdim etmələridir. Könüllülər yerli hakimiyyət orqanları, icma liderləri, qadın liderlər, gənclərin təmsilçiləri, imam və keşişlə əlaqə saxlayaraq özləri və Milli Cəmiyyət, proqram və istəkləri barədə məlumat verir və icma təmsilçilərindən vəziyyəti necə gördükləri və seçimləri və gözləntiləri barədə məlumat verməyi xahiş edirlər. Bu daha yaxşı dayanıqlılığa və icmada daha güclü cavabdehlik hissinə gətirib çıxarıb. Məsələn, Ebola üzrə icma əsaslı sağlamlıq proqramı başa çatmış olsa da, könüllülər hələ də öz icmalarında təhlükəsiz və sağlam davranışları fəal təşviq edirlər. Syerra-Leone Qızıl Xaç Cəmiyyətinin Proqramlar üzrə Direktoru: "</w:t>
      </w:r>
      <w:r w:rsidRPr="004E3C5E">
        <w:rPr>
          <w:rFonts w:asciiTheme="minorHAnsi" w:hAnsiTheme="minorHAnsi" w:cstheme="minorHAnsi"/>
          <w:i/>
          <w:sz w:val="19"/>
          <w:lang w:val="az-Latn-AZ"/>
        </w:rPr>
        <w:t>Biz dayanıqlılıq haqqında çox danışırıq, mənə görə dayanıqlılıq ən sonda yox, ən əvvəldə gəlir". Siz bir insanı bu prosesə cəlb etdikdə o, məlumatlı olur, həmin insanın qərarlara təsir etməsi, rəy bildirməsi və ideyalarını bölüşməsi üçün şərait yaranır və icmanın iştirakı artır".</w:t>
      </w:r>
    </w:p>
    <w:p w14:paraId="4AD56067" w14:textId="77777777" w:rsidR="004E7089" w:rsidRPr="004E3C5E" w:rsidRDefault="00A0708C">
      <w:pPr>
        <w:pStyle w:val="BodyText"/>
        <w:rPr>
          <w:rFonts w:asciiTheme="minorHAnsi" w:hAnsiTheme="minorHAnsi" w:cstheme="minorHAnsi"/>
          <w:sz w:val="28"/>
          <w:lang w:val="az-Latn-AZ"/>
        </w:rPr>
      </w:pPr>
      <w:r w:rsidRPr="004E3C5E">
        <w:rPr>
          <w:rFonts w:asciiTheme="minorHAnsi" w:hAnsiTheme="minorHAnsi" w:cstheme="minorHAnsi"/>
          <w:noProof/>
          <w:lang w:val="az-Latn-AZ"/>
        </w:rPr>
        <w:drawing>
          <wp:anchor distT="0" distB="0" distL="0" distR="0" simplePos="0" relativeHeight="251402240" behindDoc="0" locked="0" layoutInCell="1" allowOverlap="1" wp14:anchorId="4AD56C3E" wp14:editId="0BB13CB4">
            <wp:simplePos x="0" y="0"/>
            <wp:positionH relativeFrom="page">
              <wp:posOffset>720001</wp:posOffset>
            </wp:positionH>
            <wp:positionV relativeFrom="paragraph">
              <wp:posOffset>275584</wp:posOffset>
            </wp:positionV>
            <wp:extent cx="6135177" cy="5242560"/>
            <wp:effectExtent l="0" t="0" r="0" b="0"/>
            <wp:wrapTopAndBottom/>
            <wp:docPr id="65"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91.jpeg"/>
                    <pic:cNvPicPr/>
                  </pic:nvPicPr>
                  <pic:blipFill>
                    <a:blip r:embed="rId222" cstate="print"/>
                    <a:stretch>
                      <a:fillRect/>
                    </a:stretch>
                  </pic:blipFill>
                  <pic:spPr>
                    <a:xfrm>
                      <a:off x="0" y="0"/>
                      <a:ext cx="6135177" cy="5242560"/>
                    </a:xfrm>
                    <a:prstGeom prst="rect">
                      <a:avLst/>
                    </a:prstGeom>
                  </pic:spPr>
                </pic:pic>
              </a:graphicData>
            </a:graphic>
          </wp:anchor>
        </w:drawing>
      </w:r>
    </w:p>
    <w:p w14:paraId="4AD56068" w14:textId="77777777" w:rsidR="004E7089" w:rsidRPr="004E3C5E" w:rsidRDefault="004E7089">
      <w:pPr>
        <w:pStyle w:val="BodyText"/>
        <w:spacing w:before="6"/>
        <w:rPr>
          <w:rFonts w:asciiTheme="minorHAnsi" w:hAnsiTheme="minorHAnsi" w:cstheme="minorHAnsi"/>
          <w:sz w:val="10"/>
          <w:lang w:val="az-Latn-AZ"/>
        </w:rPr>
      </w:pPr>
    </w:p>
    <w:p w14:paraId="4AD56069" w14:textId="4727CCD0" w:rsidR="004E7089" w:rsidRPr="004E3C5E" w:rsidRDefault="00A0708C">
      <w:pPr>
        <w:spacing w:before="89" w:line="228" w:lineRule="auto"/>
        <w:ind w:left="1135" w:right="1116" w:firstLine="8"/>
        <w:rPr>
          <w:rFonts w:asciiTheme="minorHAnsi" w:hAnsiTheme="minorHAnsi" w:cstheme="minorHAnsi"/>
          <w:sz w:val="16"/>
          <w:lang w:val="az-Latn-AZ"/>
        </w:rPr>
      </w:pPr>
      <w:r w:rsidRPr="004E3C5E">
        <w:rPr>
          <w:rFonts w:asciiTheme="minorHAnsi" w:hAnsiTheme="minorHAnsi" w:cstheme="minorHAnsi"/>
          <w:b/>
          <w:sz w:val="16"/>
          <w:lang w:val="az-Latn-AZ"/>
        </w:rPr>
        <w:t xml:space="preserve">Syerra-Leone 2017 </w:t>
      </w:r>
      <w:r w:rsidRPr="004E3C5E">
        <w:rPr>
          <w:rFonts w:asciiTheme="minorHAnsi" w:hAnsiTheme="minorHAnsi" w:cstheme="minorHAnsi"/>
          <w:sz w:val="16"/>
          <w:lang w:val="az-Latn-AZ"/>
        </w:rPr>
        <w:t xml:space="preserve"> Psixo-sosial dəstək (PS</w:t>
      </w:r>
      <w:r w:rsidR="004451CC">
        <w:rPr>
          <w:rFonts w:asciiTheme="minorHAnsi" w:hAnsiTheme="minorHAnsi" w:cstheme="minorHAnsi"/>
          <w:sz w:val="16"/>
          <w:lang w:val="az-Latn-AZ"/>
        </w:rPr>
        <w:t>D</w:t>
      </w:r>
      <w:r w:rsidRPr="004E3C5E">
        <w:rPr>
          <w:rFonts w:asciiTheme="minorHAnsi" w:hAnsiTheme="minorHAnsi" w:cstheme="minorHAnsi"/>
          <w:sz w:val="16"/>
          <w:lang w:val="az-Latn-AZ"/>
        </w:rPr>
        <w:t>) üzrə könüllülər Syerra-Leone Qızıl Xaç Cəmiyyəti ilə birlikdə daşqından zərər çəkmiş şəxslər üçün qrup şəklində PS</w:t>
      </w:r>
      <w:r w:rsidR="004451CC">
        <w:rPr>
          <w:rFonts w:asciiTheme="minorHAnsi" w:hAnsiTheme="minorHAnsi" w:cstheme="minorHAnsi"/>
          <w:sz w:val="16"/>
          <w:lang w:val="az-Latn-AZ"/>
        </w:rPr>
        <w:t xml:space="preserve">D </w:t>
      </w:r>
      <w:r w:rsidRPr="004E3C5E">
        <w:rPr>
          <w:rFonts w:asciiTheme="minorHAnsi" w:hAnsiTheme="minorHAnsi" w:cstheme="minorHAnsi"/>
          <w:sz w:val="16"/>
          <w:lang w:val="az-Latn-AZ"/>
        </w:rPr>
        <w:t>sessiyası keçirirlər. Syerra-Leone Qızıl Xaç Cəmiyyəti cavab tədbirləri çərçivəsində, Ebola virusunun yayıldığı vaxt artıq təyin edilmiş könüllülərə təlim keçib və ya təkrar təlim keçib və onları bir sıra sahələrdə dəstək göstərməyə, o cümlədən psixo-sosial dəstəyin təmin edilməsinə təyin edib. © Ketrin Myuller / IFRC</w:t>
      </w:r>
    </w:p>
    <w:p w14:paraId="4AD5606A" w14:textId="77777777" w:rsidR="004E7089" w:rsidRPr="004E3C5E" w:rsidRDefault="004E7089">
      <w:pPr>
        <w:spacing w:line="228" w:lineRule="auto"/>
        <w:rPr>
          <w:rFonts w:asciiTheme="minorHAnsi" w:hAnsiTheme="minorHAnsi" w:cstheme="minorHAnsi"/>
          <w:sz w:val="16"/>
          <w:lang w:val="az-Latn-AZ"/>
        </w:rPr>
        <w:sectPr w:rsidR="004E7089" w:rsidRPr="004E3C5E">
          <w:pgSz w:w="11910" w:h="16840"/>
          <w:pgMar w:top="1000" w:right="0" w:bottom="1040" w:left="0" w:header="0" w:footer="849" w:gutter="0"/>
          <w:cols w:space="720"/>
        </w:sectPr>
      </w:pPr>
    </w:p>
    <w:p w14:paraId="4AD5606B" w14:textId="03864BD1" w:rsidR="004E7089" w:rsidRPr="004E3C5E" w:rsidRDefault="00CD4806">
      <w:pPr>
        <w:pStyle w:val="Heading6"/>
        <w:numPr>
          <w:ilvl w:val="0"/>
          <w:numId w:val="29"/>
        </w:numPr>
        <w:tabs>
          <w:tab w:val="left" w:pos="1701"/>
          <w:tab w:val="left" w:pos="1702"/>
        </w:tabs>
        <w:spacing w:before="84"/>
        <w:ind w:left="1705" w:right="1632" w:hanging="573"/>
        <w:rPr>
          <w:rFonts w:asciiTheme="minorHAnsi" w:hAnsiTheme="minorHAnsi" w:cstheme="minorHAnsi"/>
          <w:lang w:val="az-Latn-AZ"/>
        </w:rPr>
      </w:pPr>
      <w:r>
        <w:rPr>
          <w:noProof/>
        </w:rPr>
        <w:lastRenderedPageBreak/>
        <w:drawing>
          <wp:anchor distT="0" distB="0" distL="114300" distR="114300" simplePos="0" relativeHeight="251361280" behindDoc="0" locked="0" layoutInCell="1" allowOverlap="1" wp14:anchorId="52173C3C" wp14:editId="10418DBE">
            <wp:simplePos x="0" y="0"/>
            <wp:positionH relativeFrom="column">
              <wp:posOffset>834390</wp:posOffset>
            </wp:positionH>
            <wp:positionV relativeFrom="paragraph">
              <wp:posOffset>55880</wp:posOffset>
            </wp:positionV>
            <wp:extent cx="247943" cy="274320"/>
            <wp:effectExtent l="0" t="0" r="0" b="0"/>
            <wp:wrapNone/>
            <wp:docPr id="19284114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411411" name=""/>
                    <pic:cNvPicPr/>
                  </pic:nvPicPr>
                  <pic:blipFill>
                    <a:blip r:embed="rId223">
                      <a:extLst>
                        <a:ext uri="{28A0092B-C50C-407E-A947-70E740481C1C}">
                          <a14:useLocalDpi xmlns:a14="http://schemas.microsoft.com/office/drawing/2010/main" val="0"/>
                        </a:ext>
                      </a:extLst>
                    </a:blip>
                    <a:stretch>
                      <a:fillRect/>
                    </a:stretch>
                  </pic:blipFill>
                  <pic:spPr>
                    <a:xfrm>
                      <a:off x="0" y="0"/>
                      <a:ext cx="247943" cy="274320"/>
                    </a:xfrm>
                    <a:prstGeom prst="rect">
                      <a:avLst/>
                    </a:prstGeom>
                  </pic:spPr>
                </pic:pic>
              </a:graphicData>
            </a:graphic>
            <wp14:sizeRelH relativeFrom="margin">
              <wp14:pctWidth>0</wp14:pctWidth>
            </wp14:sizeRelH>
            <wp14:sizeRelV relativeFrom="margin">
              <wp14:pctHeight>0</wp14:pctHeight>
            </wp14:sizeRelV>
          </wp:anchor>
        </w:drawing>
      </w:r>
      <w:r w:rsidR="00000000">
        <w:rPr>
          <w:rFonts w:asciiTheme="minorHAnsi" w:hAnsiTheme="minorHAnsi" w:cstheme="minorHAnsi"/>
          <w:lang w:val="az-Latn-AZ"/>
        </w:rPr>
        <w:pict w14:anchorId="4AD56C40">
          <v:group id="_x0000_s2751" style="position:absolute;left:0;text-align:left;margin-left:60.5pt;margin-top:0;width:.25pt;height:26pt;z-index:-251677696;mso-position-horizontal-relative:page;mso-position-vertical-relative:text" coordorigin="1210" coordsize="5,520">
            <v:rect id="_x0000_s2752" style="position:absolute;left:1211;width:3;height:520" fillcolor="#00a1e5" stroked="f"/>
            <w10:wrap anchorx="page"/>
          </v:group>
        </w:pict>
      </w:r>
      <w:bookmarkStart w:id="27" w:name="_bookmark27"/>
      <w:bookmarkEnd w:id="27"/>
      <w:r w:rsidR="00A0708C" w:rsidRPr="004E3C5E">
        <w:rPr>
          <w:rFonts w:asciiTheme="minorHAnsi" w:hAnsiTheme="minorHAnsi" w:cstheme="minorHAnsi"/>
          <w:color w:val="011E41"/>
          <w:lang w:val="az-Latn-AZ"/>
        </w:rPr>
        <w:t>Qiymətləndirmənin məqsədi və aydın və dürüst əlaqənin necə qurulması barədə işçiləri və könüllüləri məlumatlandırın və ya onlara təlim keçin</w:t>
      </w:r>
    </w:p>
    <w:p w14:paraId="4AD5606C" w14:textId="77777777" w:rsidR="004E7089" w:rsidRPr="004E3C5E" w:rsidRDefault="00A0708C">
      <w:pPr>
        <w:spacing w:before="225" w:line="256" w:lineRule="auto"/>
        <w:ind w:left="1700" w:right="1104" w:firstLine="3"/>
        <w:jc w:val="both"/>
        <w:rPr>
          <w:rFonts w:asciiTheme="minorHAnsi" w:hAnsiTheme="minorHAnsi" w:cstheme="minorHAnsi"/>
          <w:sz w:val="20"/>
          <w:lang w:val="az-Latn-AZ"/>
        </w:rPr>
      </w:pPr>
      <w:r w:rsidRPr="004E3C5E">
        <w:rPr>
          <w:rFonts w:asciiTheme="minorHAnsi" w:hAnsiTheme="minorHAnsi" w:cstheme="minorHAnsi"/>
          <w:color w:val="011E41"/>
          <w:sz w:val="20"/>
          <w:lang w:val="az-Latn-AZ"/>
        </w:rPr>
        <w:t>İşçilər və könüllülər icmanın suallarını aydın və dürüst şəkildə cavablandırmağı bacarmalı və  göstəriləcək dəstək barədə icmanın gözləntilərini artırmaqdan və ya yanlış vədlər verməkdən çəkinməlidir. Yaxşı ünsiyyət bacarıqları sayəsində icma ilə münasibətlərdə yaxşı bir başlanğıc əldə edilir.</w:t>
      </w:r>
    </w:p>
    <w:p w14:paraId="4AD5606D" w14:textId="77777777" w:rsidR="004E7089" w:rsidRPr="004E3C5E" w:rsidRDefault="004E7089">
      <w:pPr>
        <w:pStyle w:val="BodyText"/>
        <w:rPr>
          <w:rFonts w:asciiTheme="minorHAnsi" w:hAnsiTheme="minorHAnsi" w:cstheme="minorHAnsi"/>
          <w:sz w:val="24"/>
          <w:lang w:val="az-Latn-AZ"/>
        </w:rPr>
      </w:pPr>
    </w:p>
    <w:p w14:paraId="4AD5606E" w14:textId="77777777" w:rsidR="004E7089" w:rsidRPr="004E3C5E" w:rsidRDefault="00000000">
      <w:pPr>
        <w:tabs>
          <w:tab w:val="left" w:pos="9637"/>
        </w:tabs>
        <w:spacing w:before="180"/>
        <w:ind w:left="340"/>
        <w:jc w:val="center"/>
        <w:rPr>
          <w:rFonts w:asciiTheme="minorHAnsi" w:hAnsiTheme="minorHAnsi" w:cstheme="minorHAnsi"/>
          <w:b/>
          <w:sz w:val="28"/>
          <w:lang w:val="az-Latn-AZ"/>
        </w:rPr>
      </w:pPr>
      <w:r>
        <w:rPr>
          <w:rFonts w:asciiTheme="minorHAnsi" w:hAnsiTheme="minorHAnsi" w:cstheme="minorHAnsi"/>
          <w:lang w:val="az-Latn-AZ"/>
        </w:rPr>
        <w:pict w14:anchorId="4AD56C41">
          <v:shape id="_x0000_s2753" style="position:absolute;left:0;text-align:left;margin-left:79.35pt;margin-top:28.8pt;width:22.7pt;height:12.05pt;z-index:-251529216;mso-wrap-distance-left:0;mso-wrap-distance-right:0;mso-position-horizontal-relative:page" coordorigin="1587,576" coordsize="454,241" path="m2041,576r-454,l1814,817,2041,576xe" fillcolor="#ececec" stroked="f">
            <v:path arrowok="t"/>
            <w10:wrap type="topAndBottom" anchorx="page"/>
          </v:shape>
        </w:pict>
      </w:r>
      <w:r w:rsidR="00A0708C" w:rsidRPr="004E3C5E">
        <w:rPr>
          <w:rFonts w:asciiTheme="minorHAnsi" w:hAnsiTheme="minorHAnsi" w:cstheme="minorHAnsi"/>
          <w:b/>
          <w:sz w:val="28"/>
          <w:shd w:val="clear" w:color="auto" w:fill="ECECEC"/>
          <w:lang w:val="az-Latn-AZ"/>
        </w:rPr>
        <w:t xml:space="preserve">   Bunu necə edə bilərəm?</w:t>
      </w:r>
      <w:r w:rsidR="00A0708C" w:rsidRPr="004E3C5E">
        <w:rPr>
          <w:rFonts w:asciiTheme="minorHAnsi" w:hAnsiTheme="minorHAnsi" w:cstheme="minorHAnsi"/>
          <w:b/>
          <w:sz w:val="28"/>
          <w:shd w:val="clear" w:color="auto" w:fill="ECECEC"/>
          <w:lang w:val="az-Latn-AZ"/>
        </w:rPr>
        <w:tab/>
      </w:r>
    </w:p>
    <w:p w14:paraId="4AD5606F" w14:textId="77777777" w:rsidR="004E7089" w:rsidRPr="004E3C5E" w:rsidRDefault="00A0708C">
      <w:pPr>
        <w:spacing w:before="86"/>
        <w:ind w:left="1672"/>
        <w:jc w:val="both"/>
        <w:rPr>
          <w:rFonts w:asciiTheme="minorHAnsi" w:hAnsiTheme="minorHAnsi" w:cstheme="minorHAnsi"/>
          <w:b/>
          <w:lang w:val="az-Latn-AZ"/>
        </w:rPr>
      </w:pPr>
      <w:r w:rsidRPr="004E3C5E">
        <w:rPr>
          <w:rFonts w:asciiTheme="minorHAnsi" w:hAnsiTheme="minorHAnsi" w:cstheme="minorHAnsi"/>
          <w:b/>
          <w:color w:val="00A1E5"/>
          <w:sz w:val="32"/>
          <w:lang w:val="az-Latn-AZ"/>
        </w:rPr>
        <w:t xml:space="preserve">» </w:t>
      </w:r>
      <w:r w:rsidRPr="004E3C5E">
        <w:rPr>
          <w:rFonts w:asciiTheme="minorHAnsi" w:hAnsiTheme="minorHAnsi" w:cstheme="minorHAnsi"/>
          <w:b/>
          <w:lang w:val="az-Latn-AZ"/>
        </w:rPr>
        <w:t>Qiymətləndirmə qrupunu hazırlayın</w:t>
      </w:r>
    </w:p>
    <w:p w14:paraId="4AD56070" w14:textId="77777777" w:rsidR="004E7089" w:rsidRPr="004E3C5E" w:rsidRDefault="00A0708C" w:rsidP="00277EC1">
      <w:pPr>
        <w:pStyle w:val="ListParagraph"/>
        <w:numPr>
          <w:ilvl w:val="1"/>
          <w:numId w:val="29"/>
        </w:numPr>
        <w:tabs>
          <w:tab w:val="left" w:pos="2103"/>
        </w:tabs>
        <w:spacing w:before="103" w:line="232" w:lineRule="auto"/>
        <w:ind w:left="2085" w:right="1200" w:hanging="156"/>
        <w:rPr>
          <w:rFonts w:asciiTheme="minorHAnsi" w:hAnsiTheme="minorHAnsi" w:cstheme="minorHAnsi"/>
          <w:sz w:val="11"/>
          <w:lang w:val="az-Latn-AZ"/>
        </w:rPr>
      </w:pPr>
      <w:r w:rsidRPr="004E3C5E">
        <w:rPr>
          <w:rFonts w:asciiTheme="minorHAnsi" w:hAnsiTheme="minorHAnsi" w:cstheme="minorHAnsi"/>
          <w:sz w:val="19"/>
          <w:lang w:val="az-Latn-AZ"/>
        </w:rPr>
        <w:t xml:space="preserve">Bütün əməkdaşları və könüllüləri qiymətləndirmənin məqsədi, qiymətləndirmə prosesi, məlumatların necə istifadə ediləcəyi və növbəti addımlar barədə  məlumatlandırın, bununla onlar icmaların suallarına cavab verə və gözləntiləri yüksəltməkdən çəkinə bilərlər. Bura Davranış Kodeksi, cinsi istismarın və zorakılığın qarşısının alınması və dələduzluq və korrupsiya ilə mübarizə barədə (təkrar) məlumatlandırma daxil olmalıdır. </w:t>
      </w:r>
      <w:hyperlink r:id="rId224" w:history="1">
        <w:r w:rsidRPr="004E3C5E">
          <w:rPr>
            <w:rFonts w:asciiTheme="minorHAnsi" w:hAnsiTheme="minorHAnsi" w:cstheme="minorHAnsi"/>
            <w:sz w:val="19"/>
            <w:u w:val="single" w:color="F5333F"/>
            <w:lang w:val="az-Latn-AZ"/>
          </w:rPr>
          <w:t>"Cinsi İstismarın və Zorakılığın Qarşısının Alınması" üzrə təlimatdan</w:t>
        </w:r>
      </w:hyperlink>
      <w:r w:rsidRPr="00500DBD">
        <w:rPr>
          <w:rFonts w:asciiTheme="minorHAnsi" w:hAnsiTheme="minorHAnsi" w:cstheme="minorHAnsi"/>
          <w:color w:val="F5333F"/>
          <w:sz w:val="16"/>
          <w:szCs w:val="32"/>
          <w:vertAlign w:val="superscript"/>
          <w:lang w:val="az-Latn-AZ"/>
        </w:rPr>
        <w:t>36</w:t>
      </w:r>
      <w:r w:rsidRPr="004E3C5E">
        <w:rPr>
          <w:rFonts w:asciiTheme="minorHAnsi" w:hAnsiTheme="minorHAnsi" w:cstheme="minorHAnsi"/>
          <w:sz w:val="19"/>
          <w:lang w:val="az-Latn-AZ"/>
        </w:rPr>
        <w:t xml:space="preserve"> istifadə edin</w:t>
      </w:r>
    </w:p>
    <w:p w14:paraId="4AD56071" w14:textId="77777777" w:rsidR="004E7089" w:rsidRPr="004E3C5E" w:rsidRDefault="00A0708C" w:rsidP="00277EC1">
      <w:pPr>
        <w:pStyle w:val="ListParagraph"/>
        <w:numPr>
          <w:ilvl w:val="1"/>
          <w:numId w:val="29"/>
        </w:numPr>
        <w:tabs>
          <w:tab w:val="left" w:pos="2086"/>
        </w:tabs>
        <w:spacing w:line="232" w:lineRule="auto"/>
        <w:ind w:left="2101" w:right="1200" w:hanging="172"/>
        <w:rPr>
          <w:rFonts w:asciiTheme="minorHAnsi" w:hAnsiTheme="minorHAnsi" w:cstheme="minorHAnsi"/>
          <w:sz w:val="11"/>
          <w:lang w:val="az-Latn-AZ"/>
        </w:rPr>
      </w:pPr>
      <w:r w:rsidRPr="004E3C5E">
        <w:rPr>
          <w:rFonts w:asciiTheme="minorHAnsi" w:hAnsiTheme="minorHAnsi" w:cstheme="minorHAnsi"/>
          <w:sz w:val="19"/>
          <w:lang w:val="az-Latn-AZ"/>
        </w:rPr>
        <w:t xml:space="preserve">İşçilərə və könüllülərə yaxşı ünsiyyət bacarıqları və rəyləri cavablandırma qaydaları barədə təlim keçin və ya təkrar təlim keçin. </w:t>
      </w:r>
      <w:hyperlink r:id="rId225" w:history="1">
        <w:r w:rsidRPr="004E3C5E">
          <w:rPr>
            <w:rFonts w:asciiTheme="minorHAnsi" w:hAnsiTheme="minorHAnsi" w:cstheme="minorHAnsi"/>
            <w:sz w:val="19"/>
            <w:u w:val="single" w:color="F5333F"/>
            <w:lang w:val="az-Latn-AZ"/>
          </w:rPr>
          <w:t>Yaxşı ünsiyyət bacarıqları və rəylərin cavablandırılması üzrə bir günlük təlimdən</w:t>
        </w:r>
      </w:hyperlink>
      <w:r w:rsidRPr="00500DBD">
        <w:rPr>
          <w:rFonts w:asciiTheme="minorHAnsi" w:hAnsiTheme="minorHAnsi" w:cstheme="minorHAnsi"/>
          <w:color w:val="F5333F"/>
          <w:sz w:val="18"/>
          <w:szCs w:val="36"/>
          <w:vertAlign w:val="superscript"/>
          <w:lang w:val="az-Latn-AZ"/>
        </w:rPr>
        <w:t>37</w:t>
      </w:r>
      <w:r w:rsidRPr="004E3C5E">
        <w:rPr>
          <w:rFonts w:asciiTheme="minorHAnsi" w:hAnsiTheme="minorHAnsi" w:cstheme="minorHAnsi"/>
          <w:sz w:val="19"/>
          <w:lang w:val="az-Latn-AZ"/>
        </w:rPr>
        <w:t xml:space="preserve"> istifadə edin</w:t>
      </w:r>
    </w:p>
    <w:p w14:paraId="4AD56072" w14:textId="77777777" w:rsidR="004E7089" w:rsidRPr="004E3C5E" w:rsidRDefault="00A0708C" w:rsidP="00277EC1">
      <w:pPr>
        <w:pStyle w:val="ListParagraph"/>
        <w:numPr>
          <w:ilvl w:val="1"/>
          <w:numId w:val="29"/>
        </w:numPr>
        <w:tabs>
          <w:tab w:val="left" w:pos="2102"/>
        </w:tabs>
        <w:spacing w:line="232" w:lineRule="auto"/>
        <w:ind w:right="1200" w:hanging="170"/>
        <w:rPr>
          <w:rFonts w:asciiTheme="minorHAnsi" w:hAnsiTheme="minorHAnsi" w:cstheme="minorHAnsi"/>
          <w:sz w:val="19"/>
          <w:lang w:val="az-Latn-AZ"/>
        </w:rPr>
      </w:pPr>
      <w:r w:rsidRPr="004E3C5E">
        <w:rPr>
          <w:rFonts w:asciiTheme="minorHAnsi" w:hAnsiTheme="minorHAnsi" w:cstheme="minorHAnsi"/>
          <w:sz w:val="19"/>
          <w:lang w:val="az-Latn-AZ"/>
        </w:rPr>
        <w:t>Komandalara xüsusi qruplarla, məsələn əlilliyi olan şəxslərlə, uşaqlarla, təcrid olunmuş qruplarla necə qərəzsiz bir şəkildə ünsiyyət quracaqları və tərcüməçilər vasitəsilə necə işləyəcəkləri barədə təlim keçməyi nəzərdən keçirin</w:t>
      </w:r>
    </w:p>
    <w:p w14:paraId="4AD56073" w14:textId="5BADF520" w:rsidR="004E7089" w:rsidRPr="004E3C5E" w:rsidRDefault="00A0708C" w:rsidP="00277EC1">
      <w:pPr>
        <w:pStyle w:val="ListParagraph"/>
        <w:numPr>
          <w:ilvl w:val="1"/>
          <w:numId w:val="29"/>
        </w:numPr>
        <w:tabs>
          <w:tab w:val="left" w:pos="2095"/>
        </w:tabs>
        <w:spacing w:line="232" w:lineRule="auto"/>
        <w:ind w:left="2104" w:right="1200" w:hanging="175"/>
        <w:rPr>
          <w:rFonts w:asciiTheme="minorHAnsi" w:hAnsiTheme="minorHAnsi" w:cstheme="minorHAnsi"/>
          <w:sz w:val="11"/>
          <w:lang w:val="az-Latn-AZ"/>
        </w:rPr>
      </w:pPr>
      <w:r w:rsidRPr="004E3C5E">
        <w:rPr>
          <w:rFonts w:asciiTheme="minorHAnsi" w:hAnsiTheme="minorHAnsi" w:cstheme="minorHAnsi"/>
          <w:sz w:val="19"/>
          <w:lang w:val="az-Latn-AZ"/>
        </w:rPr>
        <w:t>Əhali ilə</w:t>
      </w:r>
      <w:r w:rsidR="00277EC1">
        <w:rPr>
          <w:rFonts w:asciiTheme="minorHAnsi" w:hAnsiTheme="minorHAnsi" w:cstheme="minorHAnsi"/>
          <w:sz w:val="19"/>
          <w:lang w:val="az-Latn-AZ"/>
        </w:rPr>
        <w:t>,</w:t>
      </w:r>
      <w:r w:rsidRPr="004E3C5E">
        <w:rPr>
          <w:rFonts w:asciiTheme="minorHAnsi" w:hAnsiTheme="minorHAnsi" w:cstheme="minorHAnsi"/>
          <w:sz w:val="19"/>
          <w:lang w:val="az-Latn-AZ"/>
        </w:rPr>
        <w:t xml:space="preserve"> münaqişə, müdafiə, gender və müxtəliflik ilə əlaqəli həssas məsələlər haqqında danışacaq əməkdaşlara və könüllülərə bu söhbətləri təhlükəsiz və həssas şəkildə</w:t>
      </w:r>
      <w:r w:rsidRPr="00277EC1">
        <w:rPr>
          <w:rFonts w:asciiTheme="minorHAnsi" w:hAnsiTheme="minorHAnsi" w:cstheme="minorHAnsi"/>
          <w:color w:val="F5333F"/>
          <w:sz w:val="18"/>
          <w:szCs w:val="36"/>
          <w:vertAlign w:val="superscript"/>
          <w:lang w:val="az-Latn-AZ"/>
        </w:rPr>
        <w:t>38</w:t>
      </w:r>
      <w:r w:rsidRPr="004E3C5E">
        <w:rPr>
          <w:rFonts w:asciiTheme="minorHAnsi" w:hAnsiTheme="minorHAnsi" w:cstheme="minorHAnsi"/>
          <w:sz w:val="19"/>
          <w:lang w:val="az-Latn-AZ"/>
        </w:rPr>
        <w:t xml:space="preserve"> aparmaq üçün lazımi qaydada təlim keçirilməlidir</w:t>
      </w:r>
    </w:p>
    <w:p w14:paraId="4AD56074" w14:textId="77777777" w:rsidR="004E7089" w:rsidRPr="004E3C5E" w:rsidRDefault="00000000" w:rsidP="00277EC1">
      <w:pPr>
        <w:pStyle w:val="ListParagraph"/>
        <w:numPr>
          <w:ilvl w:val="1"/>
          <w:numId w:val="29"/>
        </w:numPr>
        <w:tabs>
          <w:tab w:val="left" w:pos="2086"/>
        </w:tabs>
        <w:spacing w:line="232" w:lineRule="auto"/>
        <w:ind w:left="2105" w:right="1200" w:hanging="176"/>
        <w:rPr>
          <w:rFonts w:asciiTheme="minorHAnsi" w:hAnsiTheme="minorHAnsi" w:cstheme="minorHAnsi"/>
          <w:sz w:val="19"/>
          <w:lang w:val="az-Latn-AZ"/>
        </w:rPr>
      </w:pPr>
      <w:r>
        <w:rPr>
          <w:rFonts w:asciiTheme="minorHAnsi" w:hAnsiTheme="minorHAnsi" w:cstheme="minorHAnsi"/>
          <w:lang w:val="az-Latn-AZ"/>
        </w:rPr>
        <w:pict w14:anchorId="4AD56C42">
          <v:group id="_x0000_s2754" style="position:absolute;left:0;text-align:left;margin-left:264.65pt;margin-top:39.4pt;width:14.3pt;height:14.3pt;z-index:251508736;mso-position-horizontal-relative:page" coordorigin="5293,788" coordsize="286,286">
            <v:shape id="_x0000_s2755" type="#_x0000_t75" style="position:absolute;left:5292;top:787;width:286;height:286">
              <v:imagedata r:id="rId226" o:title=""/>
            </v:shape>
            <v:shape id="_x0000_s2756" type="#_x0000_t202" style="position:absolute;left:5292;top:787;width:286;height:286" filled="f" stroked="f">
              <v:textbox style="mso-next-textbox:#_x0000_s2756" inset="0,0,0,0">
                <w:txbxContent>
                  <w:p w14:paraId="4AD56F58" w14:textId="77777777" w:rsidR="004E7089" w:rsidRDefault="00000000">
                    <w:pPr>
                      <w:spacing w:before="17"/>
                      <w:ind w:left="44"/>
                      <w:rPr>
                        <w:rFonts w:ascii="Verdana"/>
                        <w:b/>
                        <w:sz w:val="18"/>
                      </w:rPr>
                    </w:pPr>
                    <w:hyperlink r:id="rId227" w:history="1">
                      <w:r w:rsidR="00A0708C">
                        <w:rPr>
                          <w:rFonts w:ascii="Verdana"/>
                          <w:b/>
                          <w:color w:val="FFFFFF"/>
                          <w:w w:val="85"/>
                          <w:sz w:val="18"/>
                        </w:rPr>
                        <w:t>14</w:t>
                      </w:r>
                    </w:hyperlink>
                  </w:p>
                </w:txbxContent>
              </v:textbox>
            </v:shape>
            <w10:wrap anchorx="page"/>
          </v:group>
        </w:pict>
      </w:r>
      <w:r w:rsidR="00A0708C" w:rsidRPr="004E3C5E">
        <w:rPr>
          <w:rFonts w:asciiTheme="minorHAnsi" w:hAnsiTheme="minorHAnsi" w:cstheme="minorHAnsi"/>
          <w:sz w:val="19"/>
          <w:lang w:val="az-Latn-AZ"/>
        </w:rPr>
        <w:t>Qiymətləndirmə qrupu gender tarazlığını təmin etməli, istənilən yerli dillərdə danışa bilməli və icma tərəfindən qəbul edilib güvənilməlidir.</w:t>
      </w:r>
    </w:p>
    <w:p w14:paraId="4AD56075" w14:textId="77777777" w:rsidR="004E7089" w:rsidRPr="004E3C5E" w:rsidRDefault="004E7089">
      <w:pPr>
        <w:pStyle w:val="BodyText"/>
        <w:spacing w:before="13"/>
        <w:rPr>
          <w:rFonts w:asciiTheme="minorHAnsi" w:hAnsiTheme="minorHAnsi" w:cstheme="minorHAnsi"/>
          <w:sz w:val="8"/>
          <w:lang w:val="az-Latn-AZ"/>
        </w:rPr>
      </w:pPr>
    </w:p>
    <w:p w14:paraId="4AD56076" w14:textId="77777777" w:rsidR="004E7089" w:rsidRPr="004E3C5E" w:rsidRDefault="004E7089">
      <w:pPr>
        <w:rPr>
          <w:rFonts w:asciiTheme="minorHAnsi" w:hAnsiTheme="minorHAnsi" w:cstheme="minorHAnsi"/>
          <w:sz w:val="8"/>
          <w:lang w:val="az-Latn-AZ"/>
        </w:rPr>
        <w:sectPr w:rsidR="004E7089" w:rsidRPr="004E3C5E">
          <w:footerReference w:type="even" r:id="rId228"/>
          <w:pgSz w:w="11910" w:h="16840"/>
          <w:pgMar w:top="1040" w:right="0" w:bottom="0" w:left="0" w:header="0" w:footer="0" w:gutter="0"/>
          <w:cols w:space="720"/>
        </w:sectPr>
      </w:pPr>
    </w:p>
    <w:p w14:paraId="4AD56077" w14:textId="77777777" w:rsidR="004E7089" w:rsidRPr="004E3C5E" w:rsidRDefault="00000000">
      <w:pPr>
        <w:spacing w:before="126"/>
        <w:jc w:val="right"/>
        <w:rPr>
          <w:rFonts w:asciiTheme="minorHAnsi" w:hAnsiTheme="minorHAnsi" w:cstheme="minorHAnsi"/>
          <w:b/>
          <w:sz w:val="20"/>
          <w:lang w:val="az-Latn-AZ"/>
        </w:rPr>
      </w:pPr>
      <w:r>
        <w:rPr>
          <w:rFonts w:asciiTheme="minorHAnsi" w:hAnsiTheme="minorHAnsi" w:cstheme="minorHAnsi"/>
          <w:lang w:val="az-Latn-AZ"/>
        </w:rPr>
        <w:pict w14:anchorId="4AD56C43">
          <v:group id="_x0000_s2757" style="position:absolute;left:0;text-align:left;margin-left:121.85pt;margin-top:4.25pt;width:14.3pt;height:14.3pt;z-index:251507712;mso-position-horizontal-relative:page" coordorigin="2437,85" coordsize="286,286">
            <v:shape id="_x0000_s2758" type="#_x0000_t75" style="position:absolute;left:2437;top:84;width:286;height:286">
              <v:imagedata r:id="rId226" o:title=""/>
            </v:shape>
            <v:shape id="_x0000_s2759" type="#_x0000_t202" style="position:absolute;left:2437;top:84;width:286;height:286" filled="f" stroked="f">
              <v:textbox inset="0,0,0,0">
                <w:txbxContent>
                  <w:p w14:paraId="4AD56F59" w14:textId="77777777" w:rsidR="004E7089" w:rsidRDefault="00000000">
                    <w:pPr>
                      <w:spacing w:before="22"/>
                      <w:ind w:left="48"/>
                      <w:rPr>
                        <w:rFonts w:ascii="Verdana"/>
                        <w:b/>
                        <w:sz w:val="18"/>
                      </w:rPr>
                    </w:pPr>
                    <w:hyperlink r:id="rId229" w:history="1">
                      <w:r w:rsidR="00A0708C">
                        <w:rPr>
                          <w:rFonts w:ascii="Verdana"/>
                          <w:b/>
                          <w:color w:val="FFFFFF"/>
                          <w:w w:val="85"/>
                          <w:sz w:val="18"/>
                        </w:rPr>
                        <w:t>10</w:t>
                      </w:r>
                    </w:hyperlink>
                  </w:p>
                </w:txbxContent>
              </v:textbox>
            </v:shape>
            <w10:wrap anchorx="page"/>
          </v:group>
        </w:pict>
      </w:r>
      <w:r w:rsidR="00A0708C" w:rsidRPr="004E3C5E">
        <w:rPr>
          <w:rFonts w:asciiTheme="minorHAnsi" w:hAnsiTheme="minorHAnsi" w:cstheme="minorHAnsi"/>
          <w:b/>
          <w:color w:val="011E41"/>
          <w:sz w:val="20"/>
          <w:lang w:val="az-Latn-AZ"/>
        </w:rPr>
        <w:t>Alətlər:</w:t>
      </w:r>
    </w:p>
    <w:p w14:paraId="4AD56078" w14:textId="77777777" w:rsidR="004E7089" w:rsidRPr="004E3C5E" w:rsidRDefault="00A0708C">
      <w:pPr>
        <w:spacing w:before="94"/>
        <w:ind w:left="465"/>
        <w:rPr>
          <w:rFonts w:asciiTheme="minorHAnsi" w:hAnsiTheme="minorHAnsi" w:cstheme="minorHAnsi"/>
          <w:sz w:val="20"/>
          <w:lang w:val="az-Latn-AZ"/>
        </w:rPr>
      </w:pPr>
      <w:r w:rsidRPr="004E3C5E">
        <w:rPr>
          <w:rFonts w:asciiTheme="minorHAnsi" w:hAnsiTheme="minorHAnsi" w:cstheme="minorHAnsi"/>
          <w:lang w:val="az-Latn-AZ"/>
        </w:rPr>
        <w:br w:type="column"/>
      </w:r>
      <w:hyperlink r:id="rId230" w:history="1">
        <w:r w:rsidRPr="004E3C5E">
          <w:rPr>
            <w:rFonts w:asciiTheme="minorHAnsi" w:hAnsiTheme="minorHAnsi" w:cstheme="minorHAnsi"/>
            <w:color w:val="011E41"/>
            <w:sz w:val="20"/>
            <w:lang w:val="az-Latn-AZ"/>
          </w:rPr>
          <w:t>Davranış Kodeksi üzrə icmal</w:t>
        </w:r>
      </w:hyperlink>
    </w:p>
    <w:p w14:paraId="4AD56079" w14:textId="77777777" w:rsidR="004E7089" w:rsidRPr="004E3C5E" w:rsidRDefault="00A0708C">
      <w:pPr>
        <w:spacing w:before="94"/>
        <w:ind w:left="467"/>
        <w:rPr>
          <w:rFonts w:asciiTheme="minorHAnsi" w:hAnsiTheme="minorHAnsi" w:cstheme="minorHAnsi"/>
          <w:sz w:val="20"/>
          <w:lang w:val="az-Latn-AZ"/>
        </w:rPr>
      </w:pPr>
      <w:r w:rsidRPr="004E3C5E">
        <w:rPr>
          <w:rFonts w:asciiTheme="minorHAnsi" w:hAnsiTheme="minorHAnsi" w:cstheme="minorHAnsi"/>
          <w:lang w:val="az-Latn-AZ"/>
        </w:rPr>
        <w:br w:type="column"/>
      </w:r>
      <w:hyperlink r:id="rId231" w:history="1">
        <w:r w:rsidRPr="004E3C5E">
          <w:rPr>
            <w:rFonts w:asciiTheme="minorHAnsi" w:hAnsiTheme="minorHAnsi" w:cstheme="minorHAnsi"/>
            <w:color w:val="011E41"/>
            <w:sz w:val="20"/>
            <w:lang w:val="az-Latn-AZ"/>
          </w:rPr>
          <w:t>Könüllülər üçün sual-cavab vərəqəsi</w:t>
        </w:r>
      </w:hyperlink>
    </w:p>
    <w:p w14:paraId="4AD5607A" w14:textId="77777777" w:rsidR="004E7089" w:rsidRPr="004E3C5E" w:rsidRDefault="004E7089">
      <w:pPr>
        <w:rPr>
          <w:rFonts w:asciiTheme="minorHAnsi" w:hAnsiTheme="minorHAnsi" w:cstheme="minorHAnsi"/>
          <w:sz w:val="20"/>
          <w:lang w:val="az-Latn-AZ"/>
        </w:rPr>
        <w:sectPr w:rsidR="004E7089" w:rsidRPr="004E3C5E">
          <w:type w:val="continuous"/>
          <w:pgSz w:w="11910" w:h="16840"/>
          <w:pgMar w:top="620" w:right="0" w:bottom="280" w:left="0" w:header="720" w:footer="720" w:gutter="0"/>
          <w:cols w:num="3" w:space="720" w:equalWidth="0">
            <w:col w:w="2274" w:space="40"/>
            <w:col w:w="2814" w:space="39"/>
            <w:col w:w="6743"/>
          </w:cols>
        </w:sectPr>
      </w:pPr>
    </w:p>
    <w:p w14:paraId="4AD5607B" w14:textId="77777777" w:rsidR="004E7089" w:rsidRPr="004E3C5E" w:rsidRDefault="00000000">
      <w:pPr>
        <w:pStyle w:val="BodyText"/>
        <w:spacing w:before="10"/>
        <w:rPr>
          <w:rFonts w:asciiTheme="minorHAnsi" w:hAnsiTheme="minorHAnsi" w:cstheme="minorHAnsi"/>
          <w:lang w:val="az-Latn-AZ"/>
        </w:rPr>
      </w:pPr>
      <w:r>
        <w:rPr>
          <w:rFonts w:asciiTheme="minorHAnsi" w:hAnsiTheme="minorHAnsi" w:cstheme="minorHAnsi"/>
          <w:lang w:val="az-Latn-AZ"/>
        </w:rPr>
        <w:pict w14:anchorId="4AD56C44">
          <v:group id="_x0000_s2760" style="position:absolute;margin-left:0;margin-top:458.35pt;width:595.3pt;height:383.55pt;z-index:251509760;mso-position-horizontal-relative:page;mso-position-vertical-relative:page" coordorigin=",9167" coordsize="11906,7671">
            <v:shape id="_x0000_s2761" type="#_x0000_t75" style="position:absolute;top:9167;width:11906;height:7671">
              <v:imagedata r:id="rId232" o:title=""/>
            </v:shape>
            <v:shape id="_x0000_s2762" type="#_x0000_t202" style="position:absolute;top:15893;width:8320;height:244" filled="f" stroked="f">
              <v:textbox inset="0,0,0,0">
                <w:txbxContent>
                  <w:p w14:paraId="4AD56F5A" w14:textId="77777777" w:rsidR="004E7089" w:rsidRPr="00277EC1" w:rsidRDefault="00A0708C">
                    <w:pPr>
                      <w:tabs>
                        <w:tab w:val="left" w:pos="1133"/>
                        <w:tab w:val="left" w:pos="1786"/>
                      </w:tabs>
                      <w:spacing w:before="6"/>
                      <w:rPr>
                        <w:rFonts w:asciiTheme="minorHAnsi" w:hAnsiTheme="minorHAnsi" w:cstheme="minorHAnsi"/>
                        <w:sz w:val="16"/>
                      </w:rPr>
                    </w:pPr>
                    <w:r w:rsidRPr="00277EC1">
                      <w:rPr>
                        <w:rFonts w:asciiTheme="minorHAnsi" w:hAnsiTheme="minorHAnsi" w:cstheme="minorHAnsi"/>
                        <w:b/>
                        <w:color w:val="FFFFFF"/>
                        <w:w w:val="101"/>
                        <w:sz w:val="20"/>
                        <w:shd w:val="clear" w:color="auto" w:fill="00A1E5"/>
                      </w:rPr>
                      <w:t xml:space="preserve"> </w:t>
                    </w:r>
                    <w:r w:rsidRPr="00277EC1">
                      <w:rPr>
                        <w:rFonts w:asciiTheme="minorHAnsi" w:hAnsiTheme="minorHAnsi" w:cstheme="minorHAnsi"/>
                        <w:b/>
                        <w:color w:val="FFFFFF"/>
                        <w:w w:val="101"/>
                        <w:sz w:val="20"/>
                        <w:shd w:val="clear" w:color="auto" w:fill="00A1E5"/>
                      </w:rPr>
                      <w:tab/>
                      <w:t>44</w:t>
                    </w:r>
                    <w:r w:rsidRPr="00277EC1">
                      <w:rPr>
                        <w:rFonts w:asciiTheme="minorHAnsi" w:hAnsiTheme="minorHAnsi" w:cstheme="minorHAnsi"/>
                        <w:b/>
                        <w:color w:val="FFFFFF"/>
                        <w:w w:val="101"/>
                        <w:sz w:val="20"/>
                        <w:shd w:val="clear" w:color="auto" w:fill="00A1E5"/>
                      </w:rPr>
                      <w:tab/>
                    </w:r>
                    <w:r w:rsidRPr="00277EC1">
                      <w:rPr>
                        <w:rFonts w:asciiTheme="minorHAnsi" w:hAnsiTheme="minorHAnsi" w:cstheme="minorHAnsi"/>
                        <w:w w:val="105"/>
                        <w:sz w:val="16"/>
                      </w:rPr>
                      <w:t>Qızıl Xaç və Qızıl Aypara Hərəkatının İcmaların Cəlb Olunması və Cavabdehlik üzrə Bələdçisi</w:t>
                    </w:r>
                  </w:p>
                </w:txbxContent>
              </v:textbox>
            </v:shape>
            <w10:wrap anchorx="page" anchory="page"/>
          </v:group>
        </w:pict>
      </w:r>
    </w:p>
    <w:p w14:paraId="4AD5607C" w14:textId="77777777" w:rsidR="004E7089" w:rsidRPr="004E3C5E" w:rsidRDefault="00000000">
      <w:pPr>
        <w:pStyle w:val="BodyText"/>
        <w:spacing w:line="20" w:lineRule="exact"/>
        <w:ind w:left="1700"/>
        <w:rPr>
          <w:rFonts w:asciiTheme="minorHAnsi" w:hAnsiTheme="minorHAnsi" w:cstheme="minorHAnsi"/>
          <w:sz w:val="2"/>
          <w:lang w:val="az-Latn-AZ"/>
        </w:rPr>
      </w:pPr>
      <w:r>
        <w:rPr>
          <w:rFonts w:asciiTheme="minorHAnsi" w:hAnsiTheme="minorHAnsi" w:cstheme="minorHAnsi"/>
          <w:sz w:val="2"/>
          <w:lang w:val="az-Latn-AZ"/>
        </w:rPr>
      </w:r>
      <w:r>
        <w:rPr>
          <w:rFonts w:asciiTheme="minorHAnsi" w:hAnsiTheme="minorHAnsi" w:cstheme="minorHAnsi"/>
          <w:sz w:val="2"/>
          <w:lang w:val="az-Latn-AZ"/>
        </w:rPr>
        <w:pict w14:anchorId="4AD56C46">
          <v:group id="_x0000_s2763" style="width:452.55pt;height:1pt;mso-position-horizontal-relative:char;mso-position-vertical-relative:line" coordsize="9051,20">
            <v:line id="_x0000_s2764" style="position:absolute" from="60,10" to="9021,10" strokecolor="#011e41" strokeweight="1pt">
              <v:stroke dashstyle="dot"/>
            </v:line>
            <v:shape id="_x0000_s2765" style="position:absolute;top:10;width:9051;height:2" coordorigin=",10" coordsize="9051,0" o:spt="100" adj="0,,0" path="m,10r,m9051,10r,e" filled="f" strokecolor="#011e41" strokeweight="1pt">
              <v:stroke joinstyle="round"/>
              <v:formulas/>
              <v:path arrowok="t" o:connecttype="segments" textboxrect="0,-10,9051,-10"/>
            </v:shape>
            <w10:anchorlock/>
          </v:group>
        </w:pict>
      </w:r>
    </w:p>
    <w:p w14:paraId="4AD5607D" w14:textId="77777777" w:rsidR="004E7089" w:rsidRPr="004E3C5E" w:rsidRDefault="004E7089">
      <w:pPr>
        <w:spacing w:line="20" w:lineRule="exact"/>
        <w:rPr>
          <w:rFonts w:asciiTheme="minorHAnsi" w:hAnsiTheme="minorHAnsi" w:cstheme="minorHAnsi"/>
          <w:sz w:val="2"/>
          <w:lang w:val="az-Latn-AZ"/>
        </w:rPr>
        <w:sectPr w:rsidR="004E7089" w:rsidRPr="004E3C5E">
          <w:type w:val="continuous"/>
          <w:pgSz w:w="11910" w:h="16840"/>
          <w:pgMar w:top="620" w:right="0" w:bottom="280" w:left="0" w:header="720" w:footer="720" w:gutter="0"/>
          <w:cols w:space="720"/>
        </w:sectPr>
      </w:pPr>
    </w:p>
    <w:p w14:paraId="4AD5607E" w14:textId="77777777" w:rsidR="004E7089" w:rsidRPr="004E3C5E" w:rsidRDefault="00000000">
      <w:pPr>
        <w:pStyle w:val="BodyText"/>
        <w:ind w:left="1133"/>
        <w:rPr>
          <w:rFonts w:asciiTheme="minorHAnsi" w:hAnsiTheme="minorHAnsi" w:cstheme="minorHAnsi"/>
          <w:sz w:val="20"/>
          <w:lang w:val="az-Latn-AZ"/>
        </w:rPr>
      </w:pPr>
      <w:r>
        <w:rPr>
          <w:rFonts w:asciiTheme="minorHAnsi" w:hAnsiTheme="minorHAnsi" w:cstheme="minorHAnsi"/>
          <w:lang w:val="az-Latn-AZ"/>
        </w:rPr>
        <w:lastRenderedPageBreak/>
        <w:pict w14:anchorId="4AD56C47">
          <v:group id="_x0000_s2766" style="position:absolute;left:0;text-align:left;margin-left:0;margin-top:458.35pt;width:595.3pt;height:383.55pt;z-index:251510784;mso-position-horizontal-relative:page;mso-position-vertical-relative:page" coordorigin=",9167" coordsize="11906,7671">
            <v:shape id="_x0000_s2767" type="#_x0000_t75" style="position:absolute;top:9167;width:11906;height:7671">
              <v:imagedata r:id="rId233" o:title=""/>
            </v:shape>
            <v:rect id="_x0000_s2768" style="position:absolute;left:10374;top:15788;width:1531;height:420" fillcolor="#00a1e5" stroked="f"/>
            <v:shape id="_x0000_s2769" type="#_x0000_t202" style="position:absolute;left:4330;top:15898;width:6466;height:220" filled="f" stroked="f">
              <v:textbox inset="0,0,0,0">
                <w:txbxContent>
                  <w:p w14:paraId="4AD56F5B" w14:textId="77777777" w:rsidR="004E7089" w:rsidRPr="00CA7C33" w:rsidRDefault="00A0708C">
                    <w:pPr>
                      <w:tabs>
                        <w:tab w:val="right" w:pos="6444"/>
                      </w:tabs>
                      <w:spacing w:before="5"/>
                      <w:rPr>
                        <w:rFonts w:asciiTheme="minorHAnsi" w:hAnsiTheme="minorHAnsi" w:cstheme="minorHAnsi"/>
                        <w:b/>
                        <w:sz w:val="18"/>
                      </w:rPr>
                    </w:pPr>
                    <w:r w:rsidRPr="00CA7C33">
                      <w:rPr>
                        <w:rFonts w:asciiTheme="minorHAnsi" w:hAnsiTheme="minorHAnsi" w:cstheme="minorHAnsi"/>
                        <w:b/>
                        <w:color w:val="00A1E5"/>
                        <w:w w:val="110"/>
                        <w:sz w:val="16"/>
                      </w:rPr>
                      <w:t>Modul 4</w:t>
                    </w:r>
                    <w:r w:rsidRPr="00CA7C33">
                      <w:rPr>
                        <w:rFonts w:asciiTheme="minorHAnsi" w:hAnsiTheme="minorHAnsi" w:cstheme="minorHAnsi"/>
                        <w:w w:val="110"/>
                        <w:sz w:val="16"/>
                      </w:rPr>
                      <w:t xml:space="preserve"> Proqramlar çərçivəsində icmaların cəlb olunması və cavabdehlik</w:t>
                    </w:r>
                    <w:r w:rsidRPr="00CA7C33">
                      <w:rPr>
                        <w:rFonts w:asciiTheme="minorHAnsi" w:hAnsiTheme="minorHAnsi" w:cstheme="minorHAnsi"/>
                        <w:w w:val="110"/>
                        <w:sz w:val="16"/>
                      </w:rPr>
                      <w:tab/>
                    </w:r>
                    <w:proofErr w:type="gramStart"/>
                    <w:r w:rsidRPr="00CA7C33">
                      <w:rPr>
                        <w:rFonts w:asciiTheme="minorHAnsi" w:hAnsiTheme="minorHAnsi" w:cstheme="minorHAnsi"/>
                        <w:b/>
                        <w:color w:val="FFFFFF"/>
                        <w:spacing w:val="4"/>
                        <w:w w:val="110"/>
                        <w:sz w:val="18"/>
                      </w:rPr>
                      <w:t>45</w:t>
                    </w:r>
                    <w:proofErr w:type="gramEnd"/>
                  </w:p>
                </w:txbxContent>
              </v:textbox>
            </v:shape>
            <w10:wrap anchorx="page" anchory="page"/>
          </v:group>
        </w:pict>
      </w:r>
      <w:r>
        <w:rPr>
          <w:rFonts w:asciiTheme="minorHAnsi" w:hAnsiTheme="minorHAnsi" w:cstheme="minorHAnsi"/>
          <w:sz w:val="20"/>
          <w:lang w:val="az-Latn-AZ"/>
        </w:rPr>
      </w:r>
      <w:r>
        <w:rPr>
          <w:rFonts w:asciiTheme="minorHAnsi" w:hAnsiTheme="minorHAnsi" w:cstheme="minorHAnsi"/>
          <w:sz w:val="20"/>
          <w:lang w:val="az-Latn-AZ"/>
        </w:rPr>
        <w:pict w14:anchorId="4AD56C49">
          <v:group id="_x0000_s2770" style="width:481.9pt;height:28.45pt;mso-position-horizontal-relative:char;mso-position-vertical-relative:line" coordsize="9638,569">
            <v:rect id="_x0000_s2771" style="position:absolute;width:9638;height:569" fillcolor="#011e41" stroked="f"/>
            <v:rect id="_x0000_s2772" style="position:absolute;left:276;top:186;width:7;height:200" fillcolor="#00a1e5" stroked="f"/>
            <v:shape id="_x0000_s2773" type="#_x0000_t202" style="position:absolute;width:9638;height:569" filled="f" stroked="f">
              <v:textbox inset="0,0,0,0">
                <w:txbxContent>
                  <w:p w14:paraId="4AD56F5C" w14:textId="77777777" w:rsidR="004E7089" w:rsidRPr="00CD4806" w:rsidRDefault="00A0708C">
                    <w:pPr>
                      <w:spacing w:before="121"/>
                      <w:ind w:left="567"/>
                      <w:rPr>
                        <w:rFonts w:ascii="Arial"/>
                        <w:b/>
                        <w:sz w:val="28"/>
                        <w:lang w:val="az-Latn-AZ"/>
                      </w:rPr>
                    </w:pPr>
                    <w:r w:rsidRPr="00CD4806">
                      <w:rPr>
                        <w:rFonts w:ascii="Arial"/>
                        <w:b/>
                        <w:color w:val="FFFFFF"/>
                        <w:w w:val="115"/>
                        <w:sz w:val="28"/>
                        <w:lang w:val="az-Latn-AZ"/>
                      </w:rPr>
                      <w:t>H</w:t>
                    </w:r>
                    <w:r w:rsidRPr="00CD4806">
                      <w:rPr>
                        <w:rFonts w:ascii="Arial"/>
                        <w:b/>
                        <w:color w:val="FFFFFF"/>
                        <w:w w:val="115"/>
                        <w:sz w:val="28"/>
                        <w:lang w:val="az-Latn-AZ"/>
                      </w:rPr>
                      <w:t>ə</w:t>
                    </w:r>
                    <w:r w:rsidRPr="00CD4806">
                      <w:rPr>
                        <w:rFonts w:ascii="Arial"/>
                        <w:b/>
                        <w:color w:val="FFFFFF"/>
                        <w:w w:val="115"/>
                        <w:sz w:val="28"/>
                        <w:lang w:val="az-Latn-AZ"/>
                      </w:rPr>
                      <w:t>r</w:t>
                    </w:r>
                    <w:r w:rsidRPr="00CD4806">
                      <w:rPr>
                        <w:rFonts w:ascii="Arial"/>
                        <w:b/>
                        <w:color w:val="FFFFFF"/>
                        <w:w w:val="115"/>
                        <w:sz w:val="28"/>
                        <w:lang w:val="az-Latn-AZ"/>
                      </w:rPr>
                      <w:t>ə</w:t>
                    </w:r>
                    <w:r w:rsidRPr="00CD4806">
                      <w:rPr>
                        <w:rFonts w:ascii="Arial"/>
                        <w:b/>
                        <w:color w:val="FFFFFF"/>
                        <w:w w:val="115"/>
                        <w:sz w:val="28"/>
                        <w:lang w:val="az-Latn-AZ"/>
                      </w:rPr>
                      <w:t>katdan n</w:t>
                    </w:r>
                    <w:r w:rsidRPr="00CD4806">
                      <w:rPr>
                        <w:rFonts w:ascii="Arial"/>
                        <w:b/>
                        <w:color w:val="FFFFFF"/>
                        <w:w w:val="115"/>
                        <w:sz w:val="28"/>
                        <w:lang w:val="az-Latn-AZ"/>
                      </w:rPr>
                      <w:t>ü</w:t>
                    </w:r>
                    <w:r w:rsidRPr="00CD4806">
                      <w:rPr>
                        <w:rFonts w:ascii="Arial"/>
                        <w:b/>
                        <w:color w:val="FFFFFF"/>
                        <w:w w:val="115"/>
                        <w:sz w:val="28"/>
                        <w:lang w:val="az-Latn-AZ"/>
                      </w:rPr>
                      <w:t>mun</w:t>
                    </w:r>
                    <w:r w:rsidRPr="00CD4806">
                      <w:rPr>
                        <w:rFonts w:ascii="Arial"/>
                        <w:b/>
                        <w:color w:val="FFFFFF"/>
                        <w:w w:val="115"/>
                        <w:sz w:val="28"/>
                        <w:lang w:val="az-Latn-AZ"/>
                      </w:rPr>
                      <w:t>ə</w:t>
                    </w:r>
                    <w:r w:rsidRPr="00CD4806">
                      <w:rPr>
                        <w:rFonts w:ascii="Arial"/>
                        <w:b/>
                        <w:color w:val="FFFFFF"/>
                        <w:w w:val="115"/>
                        <w:sz w:val="28"/>
                        <w:lang w:val="az-Latn-AZ"/>
                      </w:rPr>
                      <w:t>l</w:t>
                    </w:r>
                    <w:r w:rsidRPr="00CD4806">
                      <w:rPr>
                        <w:rFonts w:ascii="Arial"/>
                        <w:b/>
                        <w:color w:val="FFFFFF"/>
                        <w:w w:val="115"/>
                        <w:sz w:val="28"/>
                        <w:lang w:val="az-Latn-AZ"/>
                      </w:rPr>
                      <w:t>ə</w:t>
                    </w:r>
                    <w:r w:rsidRPr="00CD4806">
                      <w:rPr>
                        <w:rFonts w:ascii="Arial"/>
                        <w:b/>
                        <w:color w:val="FFFFFF"/>
                        <w:w w:val="115"/>
                        <w:sz w:val="28"/>
                        <w:lang w:val="az-Latn-AZ"/>
                      </w:rPr>
                      <w:t>r</w:t>
                    </w:r>
                  </w:p>
                </w:txbxContent>
              </v:textbox>
            </v:shape>
            <w10:anchorlock/>
          </v:group>
        </w:pict>
      </w:r>
    </w:p>
    <w:p w14:paraId="4AD5607F" w14:textId="77777777" w:rsidR="004E7089" w:rsidRPr="004E3C5E" w:rsidRDefault="004E7089">
      <w:pPr>
        <w:pStyle w:val="BodyText"/>
        <w:spacing w:before="11"/>
        <w:rPr>
          <w:rFonts w:asciiTheme="minorHAnsi" w:hAnsiTheme="minorHAnsi" w:cstheme="minorHAnsi"/>
          <w:sz w:val="21"/>
          <w:lang w:val="az-Latn-AZ"/>
        </w:rPr>
      </w:pPr>
    </w:p>
    <w:p w14:paraId="4AD56080" w14:textId="77777777" w:rsidR="004E7089" w:rsidRPr="004E3C5E" w:rsidRDefault="00A0708C">
      <w:pPr>
        <w:spacing w:before="109"/>
        <w:ind w:left="1137" w:right="1101" w:hanging="27"/>
        <w:rPr>
          <w:rFonts w:asciiTheme="minorHAnsi" w:hAnsiTheme="minorHAnsi" w:cstheme="minorHAnsi"/>
          <w:b/>
          <w:sz w:val="28"/>
          <w:lang w:val="az-Latn-AZ"/>
        </w:rPr>
      </w:pPr>
      <w:r w:rsidRPr="004E3C5E">
        <w:rPr>
          <w:rFonts w:asciiTheme="minorHAnsi" w:hAnsiTheme="minorHAnsi" w:cstheme="minorHAnsi"/>
          <w:b/>
          <w:color w:val="011E41"/>
          <w:sz w:val="28"/>
          <w:lang w:val="az-Latn-AZ"/>
        </w:rPr>
        <w:t>Trinidad və Tobaqo Qızıl Xaç Cəmiyyəti qiymətləndirmələrə ehtiyatlı yanaşma tətbiq edir</w:t>
      </w:r>
    </w:p>
    <w:p w14:paraId="4AD56081" w14:textId="7E8F9F59" w:rsidR="004E7089" w:rsidRPr="004E3C5E" w:rsidRDefault="00A0708C">
      <w:pPr>
        <w:pStyle w:val="BodyText"/>
        <w:spacing w:before="166" w:line="232" w:lineRule="auto"/>
        <w:ind w:left="1135" w:right="1102" w:firstLine="1"/>
        <w:jc w:val="both"/>
        <w:rPr>
          <w:rFonts w:asciiTheme="minorHAnsi" w:hAnsiTheme="minorHAnsi" w:cstheme="minorHAnsi"/>
          <w:lang w:val="az-Latn-AZ"/>
        </w:rPr>
      </w:pPr>
      <w:r w:rsidRPr="004E3C5E">
        <w:rPr>
          <w:rFonts w:asciiTheme="minorHAnsi" w:hAnsiTheme="minorHAnsi" w:cstheme="minorHAnsi"/>
          <w:lang w:val="az-Latn-AZ"/>
        </w:rPr>
        <w:t xml:space="preserve">Trinidad və Tobaqo Qızıl Xaç Cəmiyyəti miqrantların ehtiyaclarını, bacarıqlarını və imkanlarını daha yaxşı anlamaq üçün şəraitin və kontekstin təhlilini apararkən, iki dəyərli nəticə əldə etdi. Birincisi, sorğular keçirilərkən Milli Cəmiyyət təmin edə biləcəyi potensialı aşan çox sayda </w:t>
      </w:r>
      <w:r w:rsidR="00E72C75">
        <w:rPr>
          <w:rFonts w:asciiTheme="minorHAnsi" w:hAnsiTheme="minorHAnsi" w:cstheme="minorHAnsi"/>
          <w:lang w:val="az-Latn-AZ"/>
        </w:rPr>
        <w:t xml:space="preserve">yardım </w:t>
      </w:r>
      <w:r w:rsidRPr="004E3C5E">
        <w:rPr>
          <w:rFonts w:asciiTheme="minorHAnsi" w:hAnsiTheme="minorHAnsi" w:cstheme="minorHAnsi"/>
          <w:lang w:val="az-Latn-AZ"/>
        </w:rPr>
        <w:t xml:space="preserve">müraciətləri aldı. Lakin qiymətləndirmə qrupu tədqiqat </w:t>
      </w:r>
      <w:r w:rsidR="00CB34BA" w:rsidRPr="004E3C5E">
        <w:rPr>
          <w:rFonts w:asciiTheme="minorHAnsi" w:hAnsiTheme="minorHAnsi" w:cstheme="minorHAnsi"/>
          <w:lang w:val="az-Latn-AZ"/>
        </w:rPr>
        <w:t>apararkən</w:t>
      </w:r>
      <w:r w:rsidRPr="004E3C5E">
        <w:rPr>
          <w:rFonts w:asciiTheme="minorHAnsi" w:hAnsiTheme="minorHAnsi" w:cstheme="minorHAnsi"/>
          <w:lang w:val="az-Latn-AZ"/>
        </w:rPr>
        <w:t xml:space="preserve"> tələsmədən icma üzvlərinə bir-bir izah etdi ki, bu müzakirələr dəstək vədləri deyil, ən həssas icma üzvlərini müəyyən etmək və onları nəzərə almaq baxımından Milli Cəmiyyət üçün bir fürsətdir. Nəticədə, Milli Cəmiyyətə inam qorunub saxlandı və əhali növbəti proqramlarda iştirak etməyə razı oldu. İkincisi, Qızıl Xaç Cəmiyyəti Venesueladan gələn uzunmüddətli miqrantlarla əlaqə yaradıb onlarla münasibət quraraq, inam yaradıla bilməyən icmalarla arasında körpü qurdu. </w:t>
      </w:r>
      <w:hyperlink r:id="rId234" w:history="1">
        <w:r w:rsidRPr="004E3C5E">
          <w:rPr>
            <w:rFonts w:asciiTheme="minorHAnsi" w:hAnsiTheme="minorHAnsi" w:cstheme="minorHAnsi"/>
            <w:u w:val="single" w:color="F5333F"/>
            <w:lang w:val="az-Latn-AZ"/>
          </w:rPr>
          <w:t>Tam keys təhlillini</w:t>
        </w:r>
      </w:hyperlink>
      <w:r w:rsidRPr="00CD435D">
        <w:rPr>
          <w:rFonts w:asciiTheme="minorHAnsi" w:hAnsiTheme="minorHAnsi" w:cstheme="minorHAnsi"/>
          <w:color w:val="F5333F"/>
          <w:sz w:val="20"/>
          <w:szCs w:val="32"/>
          <w:vertAlign w:val="superscript"/>
          <w:lang w:val="az-Latn-AZ"/>
        </w:rPr>
        <w:t>39</w:t>
      </w:r>
      <w:r w:rsidRPr="004E3C5E">
        <w:rPr>
          <w:rFonts w:asciiTheme="minorHAnsi" w:hAnsiTheme="minorHAnsi" w:cstheme="minorHAnsi"/>
          <w:lang w:val="az-Latn-AZ"/>
        </w:rPr>
        <w:t xml:space="preserve"> oxuyun.</w:t>
      </w:r>
    </w:p>
    <w:p w14:paraId="4AD56082" w14:textId="77777777" w:rsidR="004E7089" w:rsidRPr="004E3C5E" w:rsidRDefault="004E7089">
      <w:pPr>
        <w:pStyle w:val="BodyText"/>
        <w:spacing w:before="3"/>
        <w:rPr>
          <w:rFonts w:asciiTheme="minorHAnsi" w:hAnsiTheme="minorHAnsi" w:cstheme="minorHAnsi"/>
          <w:sz w:val="28"/>
          <w:lang w:val="az-Latn-AZ"/>
        </w:rPr>
      </w:pPr>
    </w:p>
    <w:p w14:paraId="4AD56083" w14:textId="77777777" w:rsidR="004E7089" w:rsidRPr="004E3C5E" w:rsidRDefault="00A0708C">
      <w:pPr>
        <w:pStyle w:val="Heading6"/>
        <w:ind w:left="1114"/>
        <w:jc w:val="both"/>
        <w:rPr>
          <w:rFonts w:asciiTheme="minorHAnsi" w:hAnsiTheme="minorHAnsi" w:cstheme="minorHAnsi"/>
          <w:lang w:val="az-Latn-AZ"/>
        </w:rPr>
      </w:pPr>
      <w:r w:rsidRPr="004E3C5E">
        <w:rPr>
          <w:rFonts w:asciiTheme="minorHAnsi" w:hAnsiTheme="minorHAnsi" w:cstheme="minorHAnsi"/>
          <w:color w:val="011E41"/>
          <w:lang w:val="az-Latn-AZ"/>
        </w:rPr>
        <w:t>Məlumat çatışmazlığından məyus olan könüllülər və icmalar</w:t>
      </w:r>
    </w:p>
    <w:p w14:paraId="4AD56084" w14:textId="77777777" w:rsidR="004E7089" w:rsidRPr="004E3C5E" w:rsidRDefault="00A0708C">
      <w:pPr>
        <w:pStyle w:val="BodyText"/>
        <w:spacing w:before="168" w:line="232" w:lineRule="auto"/>
        <w:ind w:left="1135" w:right="1134" w:firstLine="5"/>
        <w:jc w:val="both"/>
        <w:rPr>
          <w:rFonts w:asciiTheme="minorHAnsi" w:hAnsiTheme="minorHAnsi" w:cstheme="minorHAnsi"/>
          <w:lang w:val="az-Latn-AZ"/>
        </w:rPr>
      </w:pPr>
      <w:r w:rsidRPr="004E3C5E">
        <w:rPr>
          <w:rFonts w:asciiTheme="minorHAnsi" w:hAnsiTheme="minorHAnsi" w:cstheme="minorHAnsi"/>
          <w:lang w:val="az-Latn-AZ"/>
        </w:rPr>
        <w:t>Uqandada könüllülər Cənubi Sudandan gələn qaçqınların ev təsərrüfatlarının qeydiyyatını aparmağa göndərildi. Könüllülər qeydiyyatın məqsədi barədə məlumatlandırılmadı və buna görə də icmalara onların məlumatlarının nə üçün toplandığını izah edə bilmədilər. Bu, icma arasında gözləntiləri yüksəltdi və Milli Cəmiyyət məhsulları paylamaq üçün geri qayıtdıqda heç bir şey ala bilməyənlər qəzəb və məyusluq hissi keçirdilər.  Fokus qrupu müzakirələri zamanı bir kişi dedi: "</w:t>
      </w:r>
      <w:r w:rsidRPr="004E3C5E">
        <w:rPr>
          <w:rFonts w:asciiTheme="minorHAnsi" w:hAnsiTheme="minorHAnsi" w:cstheme="minorHAnsi"/>
          <w:i/>
          <w:lang w:val="az-Latn-AZ"/>
        </w:rPr>
        <w:t>Hər kəs qeydiyyatdan keçdi, lakin onlardan bəziləri yardım aldı – əgər bizə yardım edilməyəcəksə, məlumatlarımız nə üçün alınır?</w:t>
      </w:r>
      <w:r w:rsidRPr="004E3C5E">
        <w:rPr>
          <w:rFonts w:asciiTheme="minorHAnsi" w:hAnsiTheme="minorHAnsi" w:cstheme="minorHAnsi"/>
          <w:lang w:val="az-Latn-AZ"/>
        </w:rPr>
        <w:t>" Nəticədə, Milli Cəmiyyət bütün fəaliyyətlərində könüllülərə icmaların cəlb olunması üzrə təlim keçdi.</w:t>
      </w:r>
    </w:p>
    <w:p w14:paraId="4AD56085" w14:textId="77777777" w:rsidR="004E7089" w:rsidRPr="004E3C5E" w:rsidRDefault="004E7089">
      <w:pPr>
        <w:pStyle w:val="BodyText"/>
        <w:rPr>
          <w:rFonts w:asciiTheme="minorHAnsi" w:hAnsiTheme="minorHAnsi" w:cstheme="minorHAnsi"/>
          <w:sz w:val="20"/>
          <w:lang w:val="az-Latn-AZ"/>
        </w:rPr>
      </w:pPr>
    </w:p>
    <w:p w14:paraId="4AD56086" w14:textId="77777777" w:rsidR="004E7089" w:rsidRPr="004E3C5E" w:rsidRDefault="004E7089">
      <w:pPr>
        <w:pStyle w:val="BodyText"/>
        <w:rPr>
          <w:rFonts w:asciiTheme="minorHAnsi" w:hAnsiTheme="minorHAnsi" w:cstheme="minorHAnsi"/>
          <w:sz w:val="20"/>
          <w:lang w:val="az-Latn-AZ"/>
        </w:rPr>
      </w:pPr>
    </w:p>
    <w:p w14:paraId="4AD56087" w14:textId="77777777" w:rsidR="004E7089" w:rsidRPr="004E3C5E" w:rsidRDefault="004E7089">
      <w:pPr>
        <w:pStyle w:val="BodyText"/>
        <w:spacing w:before="5"/>
        <w:rPr>
          <w:rFonts w:asciiTheme="minorHAnsi" w:hAnsiTheme="minorHAnsi" w:cstheme="minorHAnsi"/>
          <w:sz w:val="14"/>
          <w:lang w:val="az-Latn-AZ"/>
        </w:rPr>
      </w:pPr>
    </w:p>
    <w:p w14:paraId="4AD56088" w14:textId="77777777" w:rsidR="004E7089" w:rsidRPr="004E3C5E" w:rsidRDefault="00A0708C">
      <w:pPr>
        <w:spacing w:before="81" w:line="206" w:lineRule="exact"/>
        <w:ind w:left="1132"/>
        <w:rPr>
          <w:rFonts w:asciiTheme="minorHAnsi" w:hAnsiTheme="minorHAnsi" w:cstheme="minorHAnsi"/>
          <w:sz w:val="16"/>
          <w:lang w:val="az-Latn-AZ"/>
        </w:rPr>
      </w:pPr>
      <w:r w:rsidRPr="004E3C5E">
        <w:rPr>
          <w:rFonts w:asciiTheme="minorHAnsi" w:hAnsiTheme="minorHAnsi" w:cstheme="minorHAnsi"/>
          <w:b/>
          <w:sz w:val="16"/>
          <w:lang w:val="az-Latn-AZ"/>
        </w:rPr>
        <w:t>Trinidad və Tobaqo</w:t>
      </w:r>
      <w:r w:rsidRPr="004E3C5E">
        <w:rPr>
          <w:rFonts w:asciiTheme="minorHAnsi" w:hAnsiTheme="minorHAnsi" w:cstheme="minorHAnsi"/>
          <w:sz w:val="16"/>
          <w:lang w:val="az-Latn-AZ"/>
        </w:rPr>
        <w:t xml:space="preserve"> Trinidad və Tobaqo Qızıl Xaç heyəti ölkədə COVID-19 üzrə qida təhlükəsizliyi proqramı üçün şitillər hazırlayır.</w:t>
      </w:r>
    </w:p>
    <w:p w14:paraId="4AD56089" w14:textId="77777777" w:rsidR="004E7089" w:rsidRPr="004E3C5E" w:rsidRDefault="00A0708C">
      <w:pPr>
        <w:spacing w:line="206" w:lineRule="exact"/>
        <w:ind w:left="1132"/>
        <w:rPr>
          <w:rFonts w:asciiTheme="minorHAnsi" w:hAnsiTheme="minorHAnsi" w:cstheme="minorHAnsi"/>
          <w:sz w:val="16"/>
          <w:lang w:val="az-Latn-AZ"/>
        </w:rPr>
      </w:pPr>
      <w:r w:rsidRPr="004E3C5E">
        <w:rPr>
          <w:rFonts w:asciiTheme="minorHAnsi" w:hAnsiTheme="minorHAnsi" w:cstheme="minorHAnsi"/>
          <w:sz w:val="16"/>
          <w:lang w:val="az-Latn-AZ"/>
        </w:rPr>
        <w:t>© TTRC / IFRC</w:t>
      </w:r>
    </w:p>
    <w:p w14:paraId="4AD5608A" w14:textId="77777777" w:rsidR="004E7089" w:rsidRPr="004E3C5E" w:rsidRDefault="004E7089">
      <w:pPr>
        <w:spacing w:line="206" w:lineRule="exact"/>
        <w:rPr>
          <w:rFonts w:asciiTheme="minorHAnsi" w:hAnsiTheme="minorHAnsi" w:cstheme="minorHAnsi"/>
          <w:sz w:val="16"/>
          <w:lang w:val="az-Latn-AZ"/>
        </w:rPr>
        <w:sectPr w:rsidR="004E7089" w:rsidRPr="004E3C5E">
          <w:footerReference w:type="default" r:id="rId235"/>
          <w:pgSz w:w="11910" w:h="16840"/>
          <w:pgMar w:top="1000" w:right="0" w:bottom="0" w:left="0" w:header="0" w:footer="0" w:gutter="0"/>
          <w:cols w:space="720"/>
        </w:sectPr>
      </w:pPr>
    </w:p>
    <w:p w14:paraId="4AD5608B" w14:textId="52B8B042" w:rsidR="004E7089" w:rsidRPr="004E3C5E" w:rsidRDefault="00F528CF">
      <w:pPr>
        <w:pStyle w:val="Heading6"/>
        <w:numPr>
          <w:ilvl w:val="0"/>
          <w:numId w:val="29"/>
        </w:numPr>
        <w:tabs>
          <w:tab w:val="left" w:pos="1677"/>
          <w:tab w:val="left" w:pos="1678"/>
        </w:tabs>
        <w:spacing w:before="84"/>
        <w:ind w:left="1705" w:right="1292" w:hanging="578"/>
        <w:rPr>
          <w:rFonts w:asciiTheme="minorHAnsi" w:hAnsiTheme="minorHAnsi" w:cstheme="minorHAnsi"/>
          <w:lang w:val="az-Latn-AZ"/>
        </w:rPr>
      </w:pPr>
      <w:r>
        <w:rPr>
          <w:noProof/>
        </w:rPr>
        <w:lastRenderedPageBreak/>
        <w:drawing>
          <wp:anchor distT="0" distB="0" distL="114300" distR="114300" simplePos="0" relativeHeight="251433984" behindDoc="0" locked="0" layoutInCell="1" allowOverlap="1" wp14:anchorId="2F4C5063" wp14:editId="576C9CA7">
            <wp:simplePos x="0" y="0"/>
            <wp:positionH relativeFrom="column">
              <wp:posOffset>784860</wp:posOffset>
            </wp:positionH>
            <wp:positionV relativeFrom="paragraph">
              <wp:posOffset>27305</wp:posOffset>
            </wp:positionV>
            <wp:extent cx="274320" cy="242047"/>
            <wp:effectExtent l="0" t="0" r="0" b="0"/>
            <wp:wrapNone/>
            <wp:docPr id="767533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533633" name=""/>
                    <pic:cNvPicPr/>
                  </pic:nvPicPr>
                  <pic:blipFill>
                    <a:blip r:embed="rId236">
                      <a:extLst>
                        <a:ext uri="{28A0092B-C50C-407E-A947-70E740481C1C}">
                          <a14:useLocalDpi xmlns:a14="http://schemas.microsoft.com/office/drawing/2010/main" val="0"/>
                        </a:ext>
                      </a:extLst>
                    </a:blip>
                    <a:stretch>
                      <a:fillRect/>
                    </a:stretch>
                  </pic:blipFill>
                  <pic:spPr>
                    <a:xfrm>
                      <a:off x="0" y="0"/>
                      <a:ext cx="274320" cy="242047"/>
                    </a:xfrm>
                    <a:prstGeom prst="rect">
                      <a:avLst/>
                    </a:prstGeom>
                  </pic:spPr>
                </pic:pic>
              </a:graphicData>
            </a:graphic>
            <wp14:sizeRelH relativeFrom="margin">
              <wp14:pctWidth>0</wp14:pctWidth>
            </wp14:sizeRelH>
            <wp14:sizeRelV relativeFrom="margin">
              <wp14:pctHeight>0</wp14:pctHeight>
            </wp14:sizeRelV>
          </wp:anchor>
        </w:drawing>
      </w:r>
      <w:r w:rsidR="00000000">
        <w:rPr>
          <w:rFonts w:asciiTheme="minorHAnsi" w:hAnsiTheme="minorHAnsi" w:cstheme="minorHAnsi"/>
          <w:lang w:val="az-Latn-AZ"/>
        </w:rPr>
        <w:pict w14:anchorId="4AD56C4A">
          <v:group id="_x0000_s2774" style="position:absolute;left:0;text-align:left;margin-left:61.2pt;margin-top:0;width:.95pt;height:26pt;z-index:-251676672;mso-position-horizontal-relative:page;mso-position-vertical-relative:text" coordorigin="1224" coordsize="19,520">
            <v:rect id="_x0000_s2775" style="position:absolute;left:1233;width:10;height:520" fillcolor="#00a1e5" stroked="f"/>
            <w10:wrap anchorx="page"/>
          </v:group>
        </w:pict>
      </w:r>
      <w:bookmarkStart w:id="28" w:name="_bookmark28"/>
      <w:bookmarkEnd w:id="28"/>
      <w:r w:rsidR="00A0708C" w:rsidRPr="004E3C5E">
        <w:rPr>
          <w:rFonts w:asciiTheme="minorHAnsi" w:hAnsiTheme="minorHAnsi" w:cstheme="minorHAnsi"/>
          <w:color w:val="011E41"/>
          <w:lang w:val="az-Latn-AZ"/>
        </w:rPr>
        <w:t>Konteksti, o cümlədən insanların risk və imkanlarını başa düşməyə vaxt ayırın</w:t>
      </w:r>
      <w:r w:rsidRPr="00F528CF">
        <w:rPr>
          <w:noProof/>
        </w:rPr>
        <w:t xml:space="preserve"> </w:t>
      </w:r>
    </w:p>
    <w:p w14:paraId="4AD5608C" w14:textId="77777777" w:rsidR="004E7089" w:rsidRPr="004E3C5E" w:rsidRDefault="00A0708C">
      <w:pPr>
        <w:spacing w:before="225" w:line="256" w:lineRule="auto"/>
        <w:ind w:left="1703" w:right="1122" w:hanging="2"/>
        <w:jc w:val="both"/>
        <w:rPr>
          <w:rFonts w:asciiTheme="minorHAnsi" w:hAnsiTheme="minorHAnsi" w:cstheme="minorHAnsi"/>
          <w:sz w:val="20"/>
          <w:lang w:val="az-Latn-AZ"/>
        </w:rPr>
      </w:pPr>
      <w:r w:rsidRPr="004E3C5E">
        <w:rPr>
          <w:rFonts w:asciiTheme="minorHAnsi" w:hAnsiTheme="minorHAnsi" w:cstheme="minorHAnsi"/>
          <w:color w:val="011E41"/>
          <w:sz w:val="20"/>
          <w:lang w:val="az-Latn-AZ"/>
        </w:rPr>
        <w:t xml:space="preserve">Daha geniş konteksti anlamayan proqramlar adətən uğursuz olur və hətta gözlənilməyən mənfi nəticələrə </w:t>
      </w:r>
      <w:r w:rsidRPr="00F528CF">
        <w:rPr>
          <w:rFonts w:asciiTheme="minorHAnsi" w:hAnsiTheme="minorHAnsi" w:cstheme="minorHAnsi"/>
          <w:color w:val="F5333F"/>
          <w:sz w:val="20"/>
          <w:szCs w:val="40"/>
          <w:vertAlign w:val="superscript"/>
          <w:lang w:val="az-Latn-AZ"/>
        </w:rPr>
        <w:t>40</w:t>
      </w:r>
      <w:r w:rsidRPr="004E3C5E">
        <w:rPr>
          <w:rFonts w:asciiTheme="minorHAnsi" w:hAnsiTheme="minorHAnsi" w:cstheme="minorHAnsi"/>
          <w:color w:val="011E41"/>
          <w:sz w:val="20"/>
          <w:lang w:val="az-Latn-AZ"/>
        </w:rPr>
        <w:t xml:space="preserve"> yol açır. Kontekstin təhlili vəziyyətin necə dəyişdiyini və onun proqrama göstərə biləcəyi təsiri izləmək üçün davamlı bir proses olmalıdır.</w:t>
      </w:r>
    </w:p>
    <w:p w14:paraId="4AD5608D" w14:textId="77777777" w:rsidR="004E7089" w:rsidRPr="004E3C5E" w:rsidRDefault="004E7089">
      <w:pPr>
        <w:pStyle w:val="BodyText"/>
        <w:rPr>
          <w:rFonts w:asciiTheme="minorHAnsi" w:hAnsiTheme="minorHAnsi" w:cstheme="minorHAnsi"/>
          <w:sz w:val="24"/>
          <w:lang w:val="az-Latn-AZ"/>
        </w:rPr>
      </w:pPr>
    </w:p>
    <w:p w14:paraId="4AD5608E" w14:textId="77777777" w:rsidR="004E7089" w:rsidRPr="004E3C5E" w:rsidRDefault="00000000">
      <w:pPr>
        <w:tabs>
          <w:tab w:val="left" w:pos="9637"/>
        </w:tabs>
        <w:spacing w:before="180"/>
        <w:ind w:left="340"/>
        <w:jc w:val="center"/>
        <w:rPr>
          <w:rFonts w:asciiTheme="minorHAnsi" w:hAnsiTheme="minorHAnsi" w:cstheme="minorHAnsi"/>
          <w:b/>
          <w:sz w:val="28"/>
          <w:lang w:val="az-Latn-AZ"/>
        </w:rPr>
      </w:pPr>
      <w:r>
        <w:rPr>
          <w:rFonts w:asciiTheme="minorHAnsi" w:hAnsiTheme="minorHAnsi" w:cstheme="minorHAnsi"/>
          <w:lang w:val="az-Latn-AZ"/>
        </w:rPr>
        <w:pict w14:anchorId="4AD56C4B">
          <v:shape id="_x0000_s2776" style="position:absolute;left:0;text-align:left;margin-left:79.35pt;margin-top:29.2pt;width:22.7pt;height:12.05pt;z-index:-251528192;mso-wrap-distance-left:0;mso-wrap-distance-right:0;mso-position-horizontal-relative:page" coordorigin="1587,584" coordsize="454,241" path="m2041,584r-454,l1814,825,2041,584xe" fillcolor="#ececec" stroked="f">
            <v:path arrowok="t"/>
            <w10:wrap type="topAndBottom" anchorx="page"/>
          </v:shape>
        </w:pict>
      </w:r>
      <w:r w:rsidR="00A0708C" w:rsidRPr="004E3C5E">
        <w:rPr>
          <w:rFonts w:asciiTheme="minorHAnsi" w:hAnsiTheme="minorHAnsi" w:cstheme="minorHAnsi"/>
          <w:b/>
          <w:sz w:val="28"/>
          <w:shd w:val="clear" w:color="auto" w:fill="ECECEC"/>
          <w:lang w:val="az-Latn-AZ"/>
        </w:rPr>
        <w:t xml:space="preserve">   Bunu necə edə bilərəm?</w:t>
      </w:r>
      <w:r w:rsidR="00A0708C" w:rsidRPr="004E3C5E">
        <w:rPr>
          <w:rFonts w:asciiTheme="minorHAnsi" w:hAnsiTheme="minorHAnsi" w:cstheme="minorHAnsi"/>
          <w:b/>
          <w:sz w:val="28"/>
          <w:shd w:val="clear" w:color="auto" w:fill="ECECEC"/>
          <w:lang w:val="az-Latn-AZ"/>
        </w:rPr>
        <w:tab/>
      </w:r>
    </w:p>
    <w:p w14:paraId="4AD5608F" w14:textId="77777777" w:rsidR="004E7089" w:rsidRPr="004E3C5E" w:rsidRDefault="00A0708C">
      <w:pPr>
        <w:spacing w:before="78"/>
        <w:ind w:left="1672"/>
        <w:jc w:val="both"/>
        <w:rPr>
          <w:rFonts w:asciiTheme="minorHAnsi" w:hAnsiTheme="minorHAnsi" w:cstheme="minorHAnsi"/>
          <w:b/>
          <w:lang w:val="az-Latn-AZ"/>
        </w:rPr>
      </w:pPr>
      <w:r w:rsidRPr="004E3C5E">
        <w:rPr>
          <w:rFonts w:asciiTheme="minorHAnsi" w:hAnsiTheme="minorHAnsi" w:cstheme="minorHAnsi"/>
          <w:b/>
          <w:color w:val="00A1E5"/>
          <w:sz w:val="32"/>
          <w:lang w:val="az-Latn-AZ"/>
        </w:rPr>
        <w:t xml:space="preserve">» </w:t>
      </w:r>
      <w:r w:rsidRPr="004E3C5E">
        <w:rPr>
          <w:rFonts w:asciiTheme="minorHAnsi" w:hAnsiTheme="minorHAnsi" w:cstheme="minorHAnsi"/>
          <w:b/>
          <w:lang w:val="az-Latn-AZ"/>
        </w:rPr>
        <w:t xml:space="preserve"> Kontekstin təhlili nədən ibarətdir?</w:t>
      </w:r>
    </w:p>
    <w:p w14:paraId="4AD56090" w14:textId="77777777" w:rsidR="004E7089" w:rsidRPr="004E3C5E" w:rsidRDefault="00A0708C">
      <w:pPr>
        <w:pStyle w:val="ListParagraph"/>
        <w:numPr>
          <w:ilvl w:val="1"/>
          <w:numId w:val="29"/>
        </w:numPr>
        <w:tabs>
          <w:tab w:val="left" w:pos="2102"/>
        </w:tabs>
        <w:spacing w:before="97"/>
        <w:ind w:left="2101" w:hanging="172"/>
        <w:rPr>
          <w:rFonts w:asciiTheme="minorHAnsi" w:hAnsiTheme="minorHAnsi" w:cstheme="minorHAnsi"/>
          <w:sz w:val="19"/>
          <w:lang w:val="az-Latn-AZ"/>
        </w:rPr>
      </w:pPr>
      <w:r w:rsidRPr="004E3C5E">
        <w:rPr>
          <w:rFonts w:asciiTheme="minorHAnsi" w:hAnsiTheme="minorHAnsi" w:cstheme="minorHAnsi"/>
          <w:sz w:val="19"/>
          <w:lang w:val="az-Latn-AZ"/>
        </w:rPr>
        <w:t>İcmanın demoqrafik xüsusiyyətləri və xarakteristikası</w:t>
      </w:r>
    </w:p>
    <w:p w14:paraId="4AD56091" w14:textId="77777777" w:rsidR="004E7089" w:rsidRPr="004E3C5E" w:rsidRDefault="00A0708C">
      <w:pPr>
        <w:pStyle w:val="ListParagraph"/>
        <w:numPr>
          <w:ilvl w:val="1"/>
          <w:numId w:val="29"/>
        </w:numPr>
        <w:tabs>
          <w:tab w:val="left" w:pos="2103"/>
        </w:tabs>
        <w:spacing w:before="49"/>
        <w:ind w:left="2102"/>
        <w:rPr>
          <w:rFonts w:asciiTheme="minorHAnsi" w:hAnsiTheme="minorHAnsi" w:cstheme="minorHAnsi"/>
          <w:sz w:val="19"/>
          <w:lang w:val="az-Latn-AZ"/>
        </w:rPr>
      </w:pPr>
      <w:r w:rsidRPr="004E3C5E">
        <w:rPr>
          <w:rFonts w:asciiTheme="minorHAnsi" w:hAnsiTheme="minorHAnsi" w:cstheme="minorHAnsi"/>
          <w:sz w:val="19"/>
          <w:lang w:val="az-Latn-AZ"/>
        </w:rPr>
        <w:t>Bütün icma liderlərinin, qruplarının və assosiasiyalarının siyahıya alınması və təsnifləşdirilməsi</w:t>
      </w:r>
    </w:p>
    <w:p w14:paraId="4AD56092" w14:textId="77777777" w:rsidR="004E7089" w:rsidRPr="004E3C5E" w:rsidRDefault="00A0708C">
      <w:pPr>
        <w:pStyle w:val="ListParagraph"/>
        <w:numPr>
          <w:ilvl w:val="1"/>
          <w:numId w:val="29"/>
        </w:numPr>
        <w:tabs>
          <w:tab w:val="left" w:pos="2086"/>
        </w:tabs>
        <w:spacing w:before="55" w:line="232" w:lineRule="auto"/>
        <w:ind w:left="2098" w:right="3035" w:hanging="169"/>
        <w:rPr>
          <w:rFonts w:asciiTheme="minorHAnsi" w:hAnsiTheme="minorHAnsi" w:cstheme="minorHAnsi"/>
          <w:sz w:val="19"/>
          <w:lang w:val="az-Latn-AZ"/>
        </w:rPr>
      </w:pPr>
      <w:r w:rsidRPr="004E3C5E">
        <w:rPr>
          <w:rFonts w:asciiTheme="minorHAnsi" w:hAnsiTheme="minorHAnsi" w:cstheme="minorHAnsi"/>
          <w:sz w:val="19"/>
          <w:lang w:val="az-Latn-AZ"/>
        </w:rPr>
        <w:t>Müxtəlif qruplar, o cümlədən qərarları qəbul edən və kənarlaşdırılmış və ya təcrid olunmuş qruplar arasında səlahiyyətlərin paylanması tendensiyası</w:t>
      </w:r>
    </w:p>
    <w:p w14:paraId="4AD56093" w14:textId="77777777" w:rsidR="004E7089" w:rsidRPr="004E3C5E" w:rsidRDefault="00A0708C">
      <w:pPr>
        <w:pStyle w:val="ListParagraph"/>
        <w:numPr>
          <w:ilvl w:val="1"/>
          <w:numId w:val="29"/>
        </w:numPr>
        <w:tabs>
          <w:tab w:val="left" w:pos="2103"/>
        </w:tabs>
        <w:spacing w:before="50"/>
        <w:ind w:left="2102"/>
        <w:rPr>
          <w:rFonts w:asciiTheme="minorHAnsi" w:hAnsiTheme="minorHAnsi" w:cstheme="minorHAnsi"/>
          <w:sz w:val="19"/>
          <w:lang w:val="az-Latn-AZ"/>
        </w:rPr>
      </w:pPr>
      <w:r w:rsidRPr="004E3C5E">
        <w:rPr>
          <w:rFonts w:asciiTheme="minorHAnsi" w:hAnsiTheme="minorHAnsi" w:cstheme="minorHAnsi"/>
          <w:sz w:val="19"/>
          <w:lang w:val="az-Latn-AZ"/>
        </w:rPr>
        <w:t>Sosial birliyin və insanlar arasındakı inamın səviyyələri</w:t>
      </w:r>
    </w:p>
    <w:p w14:paraId="4AD56094" w14:textId="77777777" w:rsidR="004E7089" w:rsidRPr="004E3C5E" w:rsidRDefault="00A0708C">
      <w:pPr>
        <w:pStyle w:val="ListParagraph"/>
        <w:numPr>
          <w:ilvl w:val="1"/>
          <w:numId w:val="29"/>
        </w:numPr>
        <w:tabs>
          <w:tab w:val="left" w:pos="2086"/>
        </w:tabs>
        <w:spacing w:before="49"/>
        <w:ind w:left="2085" w:hanging="156"/>
        <w:rPr>
          <w:rFonts w:asciiTheme="minorHAnsi" w:hAnsiTheme="minorHAnsi" w:cstheme="minorHAnsi"/>
          <w:sz w:val="19"/>
          <w:lang w:val="az-Latn-AZ"/>
        </w:rPr>
      </w:pPr>
      <w:r w:rsidRPr="004E3C5E">
        <w:rPr>
          <w:rFonts w:asciiTheme="minorHAnsi" w:hAnsiTheme="minorHAnsi" w:cstheme="minorHAnsi"/>
          <w:sz w:val="19"/>
          <w:lang w:val="az-Latn-AZ"/>
        </w:rPr>
        <w:t>Gender və müxtəlifliyin insanların həyatında oynadığı rol</w:t>
      </w:r>
    </w:p>
    <w:p w14:paraId="4AD56095" w14:textId="77777777" w:rsidR="004E7089" w:rsidRPr="004E3C5E" w:rsidRDefault="00A0708C">
      <w:pPr>
        <w:pStyle w:val="ListParagraph"/>
        <w:numPr>
          <w:ilvl w:val="1"/>
          <w:numId w:val="29"/>
        </w:numPr>
        <w:tabs>
          <w:tab w:val="left" w:pos="2103"/>
        </w:tabs>
        <w:spacing w:before="49"/>
        <w:ind w:left="2102"/>
        <w:rPr>
          <w:rFonts w:asciiTheme="minorHAnsi" w:hAnsiTheme="minorHAnsi" w:cstheme="minorHAnsi"/>
          <w:sz w:val="19"/>
          <w:lang w:val="az-Latn-AZ"/>
        </w:rPr>
      </w:pPr>
      <w:r w:rsidRPr="004E3C5E">
        <w:rPr>
          <w:rFonts w:asciiTheme="minorHAnsi" w:hAnsiTheme="minorHAnsi" w:cstheme="minorHAnsi"/>
          <w:sz w:val="19"/>
          <w:lang w:val="az-Latn-AZ"/>
        </w:rPr>
        <w:t>İcmadakı hər hansı münaqişə və ya gərginliklərin müəyyənləşdirilib təsnifləşdirilməsi</w:t>
      </w:r>
    </w:p>
    <w:p w14:paraId="4AD56096" w14:textId="77777777" w:rsidR="004E7089" w:rsidRPr="004E3C5E" w:rsidRDefault="00A0708C">
      <w:pPr>
        <w:pStyle w:val="ListParagraph"/>
        <w:numPr>
          <w:ilvl w:val="1"/>
          <w:numId w:val="29"/>
        </w:numPr>
        <w:tabs>
          <w:tab w:val="left" w:pos="2102"/>
        </w:tabs>
        <w:spacing w:before="49"/>
        <w:ind w:left="2101" w:hanging="172"/>
        <w:rPr>
          <w:rFonts w:asciiTheme="minorHAnsi" w:hAnsiTheme="minorHAnsi" w:cstheme="minorHAnsi"/>
          <w:sz w:val="19"/>
          <w:lang w:val="az-Latn-AZ"/>
        </w:rPr>
      </w:pPr>
      <w:r w:rsidRPr="004E3C5E">
        <w:rPr>
          <w:rFonts w:asciiTheme="minorHAnsi" w:hAnsiTheme="minorHAnsi" w:cstheme="minorHAnsi"/>
          <w:sz w:val="19"/>
          <w:lang w:val="az-Latn-AZ"/>
        </w:rPr>
        <w:t>Xüsusən proqramla əlaqəli olan məsələlərə münasibətdə icmadakı mədəniyyət və inanclar</w:t>
      </w:r>
    </w:p>
    <w:p w14:paraId="4AD56097" w14:textId="77777777" w:rsidR="004E7089" w:rsidRPr="004E3C5E" w:rsidRDefault="00A0708C">
      <w:pPr>
        <w:pStyle w:val="ListParagraph"/>
        <w:numPr>
          <w:ilvl w:val="1"/>
          <w:numId w:val="29"/>
        </w:numPr>
        <w:tabs>
          <w:tab w:val="left" w:pos="2103"/>
        </w:tabs>
        <w:spacing w:before="48"/>
        <w:ind w:left="2102"/>
        <w:rPr>
          <w:rFonts w:asciiTheme="minorHAnsi" w:hAnsiTheme="minorHAnsi" w:cstheme="minorHAnsi"/>
          <w:sz w:val="19"/>
          <w:lang w:val="az-Latn-AZ"/>
        </w:rPr>
      </w:pPr>
      <w:r w:rsidRPr="004E3C5E">
        <w:rPr>
          <w:rFonts w:asciiTheme="minorHAnsi" w:hAnsiTheme="minorHAnsi" w:cstheme="minorHAnsi"/>
          <w:sz w:val="19"/>
          <w:lang w:val="az-Latn-AZ"/>
        </w:rPr>
        <w:t>İcmadakı mövcud imkanlar və güclü tərəflər</w:t>
      </w:r>
    </w:p>
    <w:p w14:paraId="4AD56098" w14:textId="77777777" w:rsidR="004E7089" w:rsidRPr="004E3C5E" w:rsidRDefault="00A0708C">
      <w:pPr>
        <w:pStyle w:val="ListParagraph"/>
        <w:numPr>
          <w:ilvl w:val="1"/>
          <w:numId w:val="29"/>
        </w:numPr>
        <w:tabs>
          <w:tab w:val="left" w:pos="2095"/>
        </w:tabs>
        <w:spacing w:before="59"/>
        <w:ind w:left="2094" w:hanging="140"/>
        <w:rPr>
          <w:rFonts w:asciiTheme="minorHAnsi" w:hAnsiTheme="minorHAnsi" w:cstheme="minorHAnsi"/>
          <w:sz w:val="19"/>
          <w:lang w:val="az-Latn-AZ"/>
        </w:rPr>
      </w:pPr>
      <w:r w:rsidRPr="004E3C5E">
        <w:rPr>
          <w:rFonts w:asciiTheme="minorHAnsi" w:hAnsiTheme="minorHAnsi" w:cstheme="minorHAnsi"/>
          <w:sz w:val="19"/>
          <w:lang w:val="az-Latn-AZ"/>
        </w:rPr>
        <w:t>Xidmətləri təmin edən digər qurumların maraqlı tərəflər kimi təhlili</w:t>
      </w:r>
    </w:p>
    <w:p w14:paraId="4AD56099" w14:textId="77777777" w:rsidR="004E7089" w:rsidRPr="004E3C5E" w:rsidRDefault="00000000">
      <w:pPr>
        <w:pStyle w:val="BodyText"/>
        <w:spacing w:before="3"/>
        <w:rPr>
          <w:rFonts w:asciiTheme="minorHAnsi" w:hAnsiTheme="minorHAnsi" w:cstheme="minorHAnsi"/>
          <w:sz w:val="17"/>
          <w:lang w:val="az-Latn-AZ"/>
        </w:rPr>
      </w:pPr>
      <w:r>
        <w:rPr>
          <w:rFonts w:asciiTheme="minorHAnsi" w:hAnsiTheme="minorHAnsi" w:cstheme="minorHAnsi"/>
          <w:lang w:val="az-Latn-AZ"/>
        </w:rPr>
        <w:pict w14:anchorId="4AD56C4C">
          <v:group id="_x0000_s2777" style="position:absolute;margin-left:85.55pt;margin-top:14.1pt;width:452.55pt;height:1pt;z-index:-251527168;mso-wrap-distance-left:0;mso-wrap-distance-right:0;mso-position-horizontal-relative:page" coordorigin="1711,282" coordsize="9051,20">
            <v:line id="_x0000_s2778" style="position:absolute" from="1771,292" to="10732,292" strokecolor="#011e41" strokeweight="1pt">
              <v:stroke dashstyle="dot"/>
            </v:line>
            <v:shape id="_x0000_s2779" style="position:absolute;left:1710;top:291;width:9051;height:2" coordorigin="1711,292" coordsize="9051,0" o:spt="100" adj="0,,0" path="m1711,292r,m10762,292r,e" filled="f" strokecolor="#011e41" strokeweight="1pt">
              <v:stroke joinstyle="round"/>
              <v:formulas/>
              <v:path arrowok="t" o:connecttype="segments" textboxrect="-1711,-292,7340,-292"/>
            </v:shape>
            <w10:wrap type="topAndBottom" anchorx="page"/>
          </v:group>
        </w:pict>
      </w:r>
    </w:p>
    <w:p w14:paraId="4AD5609A" w14:textId="77777777" w:rsidR="004E7089" w:rsidRPr="004E3C5E" w:rsidRDefault="00A0708C">
      <w:pPr>
        <w:spacing w:before="214"/>
        <w:ind w:left="1672"/>
        <w:jc w:val="both"/>
        <w:rPr>
          <w:rFonts w:asciiTheme="minorHAnsi" w:hAnsiTheme="minorHAnsi" w:cstheme="minorHAnsi"/>
          <w:b/>
          <w:lang w:val="az-Latn-AZ"/>
        </w:rPr>
      </w:pPr>
      <w:r w:rsidRPr="004E3C5E">
        <w:rPr>
          <w:rFonts w:asciiTheme="minorHAnsi" w:hAnsiTheme="minorHAnsi" w:cstheme="minorHAnsi"/>
          <w:b/>
          <w:color w:val="00A1E5"/>
          <w:sz w:val="32"/>
          <w:lang w:val="az-Latn-AZ"/>
        </w:rPr>
        <w:t xml:space="preserve">» </w:t>
      </w:r>
      <w:r w:rsidRPr="004E3C5E">
        <w:rPr>
          <w:rFonts w:asciiTheme="minorHAnsi" w:hAnsiTheme="minorHAnsi" w:cstheme="minorHAnsi"/>
          <w:b/>
          <w:lang w:val="az-Latn-AZ"/>
        </w:rPr>
        <w:t>Kontekstin təhlilini necə aparmalı</w:t>
      </w:r>
    </w:p>
    <w:p w14:paraId="4AD5609B" w14:textId="77777777" w:rsidR="004E7089" w:rsidRPr="004E3C5E" w:rsidRDefault="00A0708C">
      <w:pPr>
        <w:pStyle w:val="ListParagraph"/>
        <w:numPr>
          <w:ilvl w:val="1"/>
          <w:numId w:val="29"/>
        </w:numPr>
        <w:tabs>
          <w:tab w:val="left" w:pos="2086"/>
        </w:tabs>
        <w:spacing w:before="103" w:line="232" w:lineRule="auto"/>
        <w:ind w:left="2106" w:right="1575" w:hanging="176"/>
        <w:rPr>
          <w:rFonts w:asciiTheme="minorHAnsi" w:hAnsiTheme="minorHAnsi" w:cstheme="minorHAnsi"/>
          <w:sz w:val="19"/>
          <w:lang w:val="az-Latn-AZ"/>
        </w:rPr>
      </w:pPr>
      <w:r w:rsidRPr="004E3C5E">
        <w:rPr>
          <w:rFonts w:asciiTheme="minorHAnsi" w:hAnsiTheme="minorHAnsi" w:cstheme="minorHAnsi"/>
          <w:sz w:val="19"/>
          <w:lang w:val="az-Latn-AZ"/>
        </w:rPr>
        <w:t>Yuxarıda qeyd olunan informasiyalar köməkçi məlumatlar, fokus qrupu müzakirələri, əsas respondentlərlə müsahibələr, icmanın xəritələşdirilməsi, birbaşa müşahidə və s. vasitəsilə toplanıla bilər. Bəzi əhəmiyyətli alətlər dəstlərinə aşağıdakılar daxildir:</w:t>
      </w:r>
    </w:p>
    <w:p w14:paraId="4AD5609C" w14:textId="77777777" w:rsidR="004E7089" w:rsidRPr="004E3C5E" w:rsidRDefault="00000000">
      <w:pPr>
        <w:pStyle w:val="ListParagraph"/>
        <w:numPr>
          <w:ilvl w:val="2"/>
          <w:numId w:val="29"/>
        </w:numPr>
        <w:tabs>
          <w:tab w:val="left" w:pos="2275"/>
        </w:tabs>
        <w:spacing w:before="107"/>
        <w:rPr>
          <w:rFonts w:asciiTheme="minorHAnsi" w:hAnsiTheme="minorHAnsi" w:cstheme="minorHAnsi"/>
          <w:sz w:val="11"/>
          <w:lang w:val="az-Latn-AZ"/>
        </w:rPr>
      </w:pPr>
      <w:hyperlink r:id="rId237" w:history="1">
        <w:r w:rsidR="00A0708C" w:rsidRPr="004E3C5E">
          <w:rPr>
            <w:rFonts w:asciiTheme="minorHAnsi" w:hAnsiTheme="minorHAnsi" w:cstheme="minorHAnsi"/>
            <w:sz w:val="19"/>
            <w:u w:val="single" w:color="F5333F"/>
            <w:lang w:val="az-Latn-AZ"/>
          </w:rPr>
          <w:t>IFRC-nin "Fövqəladə hallar zamanı MGİ alətlər dəsti"</w:t>
        </w:r>
      </w:hyperlink>
      <w:r w:rsidR="00A0708C" w:rsidRPr="004E3C5E">
        <w:rPr>
          <w:rFonts w:asciiTheme="minorHAnsi" w:hAnsiTheme="minorHAnsi" w:cstheme="minorHAnsi"/>
          <w:sz w:val="19"/>
          <w:lang w:val="az-Latn-AZ"/>
        </w:rPr>
        <w:t xml:space="preserve"> MGİ təhlili</w:t>
      </w:r>
      <w:r w:rsidR="00A0708C" w:rsidRPr="005E184A">
        <w:rPr>
          <w:rFonts w:asciiTheme="minorHAnsi" w:hAnsiTheme="minorHAnsi" w:cstheme="minorHAnsi"/>
          <w:color w:val="F5333F"/>
          <w:sz w:val="18"/>
          <w:szCs w:val="36"/>
          <w:vertAlign w:val="superscript"/>
          <w:lang w:val="az-Latn-AZ"/>
        </w:rPr>
        <w:t>41</w:t>
      </w:r>
      <w:r w:rsidR="00A0708C" w:rsidRPr="004E3C5E">
        <w:rPr>
          <w:rFonts w:asciiTheme="minorHAnsi" w:hAnsiTheme="minorHAnsi" w:cstheme="minorHAnsi"/>
          <w:sz w:val="19"/>
          <w:lang w:val="az-Latn-AZ"/>
        </w:rPr>
        <w:t xml:space="preserve"> aparmaq üçün alətlərə malikdir.</w:t>
      </w:r>
    </w:p>
    <w:p w14:paraId="4AD5609D" w14:textId="77777777" w:rsidR="004E7089" w:rsidRPr="004E3C5E" w:rsidRDefault="00000000">
      <w:pPr>
        <w:pStyle w:val="ListParagraph"/>
        <w:numPr>
          <w:ilvl w:val="2"/>
          <w:numId w:val="29"/>
        </w:numPr>
        <w:tabs>
          <w:tab w:val="left" w:pos="2275"/>
        </w:tabs>
        <w:spacing w:before="55" w:line="232" w:lineRule="auto"/>
        <w:ind w:left="2269" w:right="1721" w:hanging="169"/>
        <w:rPr>
          <w:rFonts w:asciiTheme="minorHAnsi" w:hAnsiTheme="minorHAnsi" w:cstheme="minorHAnsi"/>
          <w:sz w:val="11"/>
          <w:lang w:val="az-Latn-AZ"/>
        </w:rPr>
      </w:pPr>
      <w:hyperlink r:id="rId238" w:history="1">
        <w:r w:rsidR="00A0708C" w:rsidRPr="004E3C5E">
          <w:rPr>
            <w:rFonts w:asciiTheme="minorHAnsi" w:hAnsiTheme="minorHAnsi" w:cstheme="minorHAnsi"/>
            <w:sz w:val="19"/>
            <w:u w:val="single" w:color="F5333F"/>
            <w:lang w:val="az-Latn-AZ"/>
          </w:rPr>
          <w:t>BQXK-nin Daha Təhlükəsiz Çıxış Çərçivəsi</w:t>
        </w:r>
      </w:hyperlink>
      <w:r w:rsidR="00A0708C" w:rsidRPr="004E3C5E">
        <w:rPr>
          <w:rFonts w:asciiTheme="minorHAnsi" w:hAnsiTheme="minorHAnsi" w:cstheme="minorHAnsi"/>
          <w:sz w:val="19"/>
          <w:lang w:val="az-Latn-AZ"/>
        </w:rPr>
        <w:t xml:space="preserve"> və </w:t>
      </w:r>
      <w:hyperlink r:id="rId239" w:history="1">
        <w:r w:rsidR="00A0708C" w:rsidRPr="004E3C5E">
          <w:rPr>
            <w:rFonts w:asciiTheme="minorHAnsi" w:hAnsiTheme="minorHAnsi" w:cstheme="minorHAnsi"/>
            <w:sz w:val="19"/>
            <w:u w:val="single" w:color="F5333F"/>
            <w:lang w:val="az-Latn-AZ"/>
          </w:rPr>
          <w:t xml:space="preserve">Praktiki Alətlə Dəsti </w:t>
        </w:r>
      </w:hyperlink>
      <w:r w:rsidR="00A0708C" w:rsidRPr="004E3C5E">
        <w:rPr>
          <w:rFonts w:asciiTheme="minorHAnsi" w:hAnsiTheme="minorHAnsi" w:cstheme="minorHAnsi"/>
          <w:sz w:val="19"/>
          <w:lang w:val="az-Latn-AZ"/>
        </w:rPr>
        <w:t xml:space="preserve"> maraqlı tərəflərin xəritələşdirilməsi və münaqişə və zorakılığın təhlili</w:t>
      </w:r>
      <w:r w:rsidR="00A0708C" w:rsidRPr="005E184A">
        <w:rPr>
          <w:rFonts w:asciiTheme="minorHAnsi" w:hAnsiTheme="minorHAnsi" w:cstheme="minorHAnsi"/>
          <w:color w:val="F5333F"/>
          <w:sz w:val="18"/>
          <w:szCs w:val="36"/>
          <w:vertAlign w:val="superscript"/>
          <w:lang w:val="az-Latn-AZ"/>
        </w:rPr>
        <w:t xml:space="preserve">42 </w:t>
      </w:r>
      <w:r w:rsidR="00A0708C" w:rsidRPr="004E3C5E">
        <w:rPr>
          <w:rFonts w:asciiTheme="minorHAnsi" w:hAnsiTheme="minorHAnsi" w:cstheme="minorHAnsi"/>
          <w:sz w:val="19"/>
          <w:lang w:val="az-Latn-AZ"/>
        </w:rPr>
        <w:t>üzrə alətlərə sahibdir.</w:t>
      </w:r>
    </w:p>
    <w:p w14:paraId="4AD5609E" w14:textId="77777777" w:rsidR="004E7089" w:rsidRPr="004E3C5E" w:rsidRDefault="00000000" w:rsidP="00CA7C33">
      <w:pPr>
        <w:pStyle w:val="ListParagraph"/>
        <w:numPr>
          <w:ilvl w:val="2"/>
          <w:numId w:val="29"/>
        </w:numPr>
        <w:tabs>
          <w:tab w:val="left" w:pos="2275"/>
        </w:tabs>
        <w:spacing w:before="51"/>
        <w:ind w:right="1020"/>
        <w:rPr>
          <w:rFonts w:asciiTheme="minorHAnsi" w:hAnsiTheme="minorHAnsi" w:cstheme="minorHAnsi"/>
          <w:sz w:val="11"/>
          <w:lang w:val="az-Latn-AZ"/>
        </w:rPr>
      </w:pPr>
      <w:hyperlink r:id="rId240" w:history="1">
        <w:r w:rsidR="00A0708C" w:rsidRPr="004E3C5E">
          <w:rPr>
            <w:rFonts w:asciiTheme="minorHAnsi" w:hAnsiTheme="minorHAnsi" w:cstheme="minorHAnsi"/>
            <w:sz w:val="19"/>
            <w:u w:val="single" w:color="F5333F"/>
            <w:lang w:val="az-Latn-AZ"/>
          </w:rPr>
          <w:t>IFRC-nin "Həssaslıq və Potensialın Gücləndirilmiş Qiymətləndirilməsi" aləti</w:t>
        </w:r>
      </w:hyperlink>
      <w:r w:rsidR="00A0708C" w:rsidRPr="004E3C5E">
        <w:rPr>
          <w:rFonts w:asciiTheme="minorHAnsi" w:hAnsiTheme="minorHAnsi" w:cstheme="minorHAnsi"/>
          <w:sz w:val="19"/>
          <w:lang w:val="az-Latn-AZ"/>
        </w:rPr>
        <w:t xml:space="preserve"> xəritələşdirmə və mövsümi təqvim alətlərini</w:t>
      </w:r>
      <w:r w:rsidR="00A0708C" w:rsidRPr="005E184A">
        <w:rPr>
          <w:rFonts w:asciiTheme="minorHAnsi" w:hAnsiTheme="minorHAnsi" w:cstheme="minorHAnsi"/>
          <w:color w:val="F5333F"/>
          <w:sz w:val="18"/>
          <w:szCs w:val="36"/>
          <w:vertAlign w:val="superscript"/>
          <w:lang w:val="az-Latn-AZ"/>
        </w:rPr>
        <w:t xml:space="preserve">43 </w:t>
      </w:r>
      <w:r w:rsidR="00A0708C" w:rsidRPr="004E3C5E">
        <w:rPr>
          <w:rFonts w:asciiTheme="minorHAnsi" w:hAnsiTheme="minorHAnsi" w:cstheme="minorHAnsi"/>
          <w:sz w:val="19"/>
          <w:lang w:val="az-Latn-AZ"/>
        </w:rPr>
        <w:t>ehtiva edir.</w:t>
      </w:r>
    </w:p>
    <w:p w14:paraId="4AD5609F" w14:textId="77777777" w:rsidR="004E7089" w:rsidRPr="004E3C5E" w:rsidRDefault="00000000">
      <w:pPr>
        <w:pStyle w:val="ListParagraph"/>
        <w:numPr>
          <w:ilvl w:val="2"/>
          <w:numId w:val="29"/>
        </w:numPr>
        <w:tabs>
          <w:tab w:val="left" w:pos="2272"/>
        </w:tabs>
        <w:spacing w:before="55" w:line="232" w:lineRule="auto"/>
        <w:ind w:left="2268" w:right="1297" w:hanging="168"/>
        <w:rPr>
          <w:rFonts w:asciiTheme="minorHAnsi" w:hAnsiTheme="minorHAnsi" w:cstheme="minorHAnsi"/>
          <w:sz w:val="19"/>
          <w:lang w:val="az-Latn-AZ"/>
        </w:rPr>
      </w:pPr>
      <w:hyperlink r:id="rId241" w:history="1">
        <w:r w:rsidR="00A0708C" w:rsidRPr="004E3C5E">
          <w:rPr>
            <w:rFonts w:asciiTheme="minorHAnsi" w:hAnsiTheme="minorHAnsi" w:cstheme="minorHAnsi"/>
            <w:sz w:val="19"/>
            <w:u w:val="single" w:color="F5333F"/>
            <w:lang w:val="az-Latn-AZ"/>
          </w:rPr>
          <w:t>"CDA Collaborative Learning" təşkilatının Münaqişələrə Həssaslıq və İctimai Səhiyyə üzrə Fövqəladə Hallar</w:t>
        </w:r>
      </w:hyperlink>
      <w:r w:rsidR="00A0708C" w:rsidRPr="00F528CF">
        <w:rPr>
          <w:rFonts w:asciiTheme="minorHAnsi" w:hAnsiTheme="minorHAnsi" w:cstheme="minorHAnsi"/>
          <w:color w:val="F5333F"/>
          <w:sz w:val="18"/>
          <w:szCs w:val="36"/>
          <w:vertAlign w:val="superscript"/>
          <w:lang w:val="az-Latn-AZ"/>
        </w:rPr>
        <w:t>44</w:t>
      </w:r>
      <w:r w:rsidR="00A0708C" w:rsidRPr="004E3C5E">
        <w:rPr>
          <w:rFonts w:asciiTheme="minorHAnsi" w:hAnsiTheme="minorHAnsi" w:cstheme="minorHAnsi"/>
          <w:sz w:val="19"/>
          <w:lang w:val="az-Latn-AZ"/>
        </w:rPr>
        <w:t xml:space="preserve"> alətlər dəsti xəritələşdirmə və qiymətləndirmə cədvəllərini özündə ehtiva edir.</w:t>
      </w:r>
    </w:p>
    <w:p w14:paraId="4AD560A0" w14:textId="4A2D8A34" w:rsidR="004E7089" w:rsidRPr="004E3C5E" w:rsidRDefault="00000000">
      <w:pPr>
        <w:pStyle w:val="ListParagraph"/>
        <w:numPr>
          <w:ilvl w:val="1"/>
          <w:numId w:val="29"/>
        </w:numPr>
        <w:tabs>
          <w:tab w:val="left" w:pos="2102"/>
        </w:tabs>
        <w:spacing w:before="170" w:line="232" w:lineRule="auto"/>
        <w:ind w:left="2102" w:right="1414"/>
        <w:rPr>
          <w:rFonts w:asciiTheme="minorHAnsi" w:hAnsiTheme="minorHAnsi" w:cstheme="minorHAnsi"/>
          <w:sz w:val="19"/>
          <w:lang w:val="az-Latn-AZ"/>
        </w:rPr>
      </w:pPr>
      <w:r>
        <w:rPr>
          <w:rFonts w:asciiTheme="minorHAnsi" w:hAnsiTheme="minorHAnsi" w:cstheme="minorHAnsi"/>
          <w:lang w:val="az-Latn-AZ"/>
        </w:rPr>
        <w:pict w14:anchorId="4AD56C4D">
          <v:group id="_x0000_s2780" style="position:absolute;left:0;text-align:left;margin-left:120.9pt;margin-top:66.55pt;width:14.3pt;height:14.3pt;z-index:251511808;mso-position-horizontal-relative:page" coordorigin="2418,1331" coordsize="286,286">
            <v:shape id="_x0000_s2781" type="#_x0000_t75" style="position:absolute;left:2418;top:1331;width:286;height:286">
              <v:imagedata r:id="rId123" o:title=""/>
            </v:shape>
            <v:shape id="_x0000_s2782" type="#_x0000_t202" style="position:absolute;left:2418;top:1331;width:286;height:286" filled="f" stroked="f">
              <v:textbox inset="0,0,0,0">
                <w:txbxContent>
                  <w:p w14:paraId="4AD56F5D" w14:textId="77777777" w:rsidR="004E7089" w:rsidRDefault="00000000">
                    <w:pPr>
                      <w:spacing w:before="20"/>
                      <w:ind w:left="53"/>
                      <w:rPr>
                        <w:rFonts w:ascii="Verdana"/>
                        <w:b/>
                        <w:sz w:val="18"/>
                      </w:rPr>
                    </w:pPr>
                    <w:hyperlink r:id="rId242" w:history="1">
                      <w:r w:rsidR="00A0708C">
                        <w:rPr>
                          <w:rFonts w:ascii="Verdana"/>
                          <w:b/>
                          <w:color w:val="FFFFFF"/>
                          <w:w w:val="80"/>
                          <w:sz w:val="18"/>
                        </w:rPr>
                        <w:t>13</w:t>
                      </w:r>
                    </w:hyperlink>
                  </w:p>
                </w:txbxContent>
              </v:textbox>
            </v:shape>
            <w10:wrap anchorx="page"/>
          </v:group>
        </w:pict>
      </w:r>
      <w:r>
        <w:rPr>
          <w:rFonts w:asciiTheme="minorHAnsi" w:hAnsiTheme="minorHAnsi" w:cstheme="minorHAnsi"/>
          <w:lang w:val="az-Latn-AZ"/>
        </w:rPr>
        <w:pict w14:anchorId="4AD56C4E">
          <v:group id="_x0000_s2783" style="position:absolute;left:0;text-align:left;margin-left:260.4pt;margin-top:66.55pt;width:14.3pt;height:14.3pt;z-index:251512832;mso-position-horizontal-relative:page" coordorigin="5208,1331" coordsize="286,286">
            <v:shape id="_x0000_s2784" type="#_x0000_t75" style="position:absolute;left:5207;top:1331;width:286;height:286">
              <v:imagedata r:id="rId123" o:title=""/>
            </v:shape>
            <v:shape id="_x0000_s2785" type="#_x0000_t202" style="position:absolute;left:5207;top:1331;width:286;height:286" filled="f" stroked="f">
              <v:textbox inset="0,0,0,0">
                <w:txbxContent>
                  <w:p w14:paraId="4AD56F5E" w14:textId="77777777" w:rsidR="004E7089" w:rsidRDefault="00000000">
                    <w:pPr>
                      <w:spacing w:before="20"/>
                      <w:ind w:left="48"/>
                      <w:rPr>
                        <w:rFonts w:ascii="Verdana"/>
                        <w:b/>
                        <w:sz w:val="18"/>
                      </w:rPr>
                    </w:pPr>
                    <w:hyperlink r:id="rId243" w:history="1">
                      <w:r w:rsidR="00A0708C">
                        <w:rPr>
                          <w:rFonts w:ascii="Verdana"/>
                          <w:b/>
                          <w:color w:val="FFFFFF"/>
                          <w:w w:val="80"/>
                          <w:sz w:val="18"/>
                        </w:rPr>
                        <w:t>16</w:t>
                      </w:r>
                    </w:hyperlink>
                  </w:p>
                </w:txbxContent>
              </v:textbox>
            </v:shape>
            <w10:wrap anchorx="page"/>
          </v:group>
        </w:pict>
      </w:r>
      <w:r w:rsidR="00A0708C" w:rsidRPr="004E3C5E">
        <w:rPr>
          <w:rFonts w:asciiTheme="minorHAnsi" w:hAnsiTheme="minorHAnsi" w:cstheme="minorHAnsi"/>
          <w:sz w:val="19"/>
          <w:lang w:val="az-Latn-AZ"/>
        </w:rPr>
        <w:t>Konteksti başa düşmək üçün vaxt və həssas yanaşma tələb</w:t>
      </w:r>
      <w:r w:rsidR="005E184A">
        <w:rPr>
          <w:rFonts w:asciiTheme="minorHAnsi" w:hAnsiTheme="minorHAnsi" w:cstheme="minorHAnsi"/>
          <w:sz w:val="19"/>
          <w:lang w:val="az-Latn-AZ"/>
        </w:rPr>
        <w:t xml:space="preserve"> </w:t>
      </w:r>
      <w:r w:rsidR="00A0708C" w:rsidRPr="004E3C5E">
        <w:rPr>
          <w:rFonts w:asciiTheme="minorHAnsi" w:hAnsiTheme="minorHAnsi" w:cstheme="minorHAnsi"/>
          <w:sz w:val="19"/>
          <w:lang w:val="az-Latn-AZ"/>
        </w:rPr>
        <w:t>olunur. Hansı sualların necə, kimə verildiyini və başqa kimin dinlədiyini və ya müşahidə etdiyini nəzərə alın. Heç kimi zərər və ya stiqma riskinə məruz qoymayın. Yerli könüllülər istiqamətləndirmə və informasiya üçün əhəmiyyətli mənbə ola bilər.</w:t>
      </w:r>
    </w:p>
    <w:p w14:paraId="4AD560A1" w14:textId="77777777" w:rsidR="004E7089" w:rsidRPr="004E3C5E" w:rsidRDefault="00000000">
      <w:pPr>
        <w:pStyle w:val="BodyText"/>
        <w:spacing w:before="13"/>
        <w:rPr>
          <w:rFonts w:asciiTheme="minorHAnsi" w:hAnsiTheme="minorHAnsi" w:cstheme="minorHAnsi"/>
          <w:sz w:val="14"/>
          <w:lang w:val="az-Latn-AZ"/>
        </w:rPr>
      </w:pPr>
      <w:r>
        <w:rPr>
          <w:rFonts w:asciiTheme="minorHAnsi" w:hAnsiTheme="minorHAnsi" w:cstheme="minorHAnsi"/>
          <w:lang w:val="az-Latn-AZ"/>
        </w:rPr>
        <w:pict w14:anchorId="4AD56C4F">
          <v:group id="_x0000_s2786" style="position:absolute;margin-left:85.55pt;margin-top:12.5pt;width:452.55pt;height:1pt;z-index:-251526144;mso-wrap-distance-left:0;mso-wrap-distance-right:0;mso-position-horizontal-relative:page" coordorigin="1711,250" coordsize="9051,20">
            <v:line id="_x0000_s2787" style="position:absolute" from="1771,260" to="10732,260" strokecolor="#011e41" strokeweight="1pt">
              <v:stroke dashstyle="dot"/>
            </v:line>
            <v:shape id="_x0000_s2788" style="position:absolute;left:1710;top:260;width:9051;height:2" coordorigin="1711,260" coordsize="9051,0" o:spt="100" adj="0,,0" path="m1711,260r,m10762,260r,e" filled="f" strokecolor="#011e41" strokeweight="1pt">
              <v:stroke joinstyle="round"/>
              <v:formulas/>
              <v:path arrowok="t" o:connecttype="segments" textboxrect="-1711,-260,7340,-260"/>
            </v:shape>
            <w10:wrap type="topAndBottom" anchorx="page"/>
          </v:group>
        </w:pict>
      </w:r>
    </w:p>
    <w:p w14:paraId="4AD560A2" w14:textId="77777777" w:rsidR="004E7089" w:rsidRPr="004E3C5E" w:rsidRDefault="004E7089">
      <w:pPr>
        <w:rPr>
          <w:rFonts w:asciiTheme="minorHAnsi" w:hAnsiTheme="minorHAnsi" w:cstheme="minorHAnsi"/>
          <w:sz w:val="14"/>
          <w:lang w:val="az-Latn-AZ"/>
        </w:rPr>
        <w:sectPr w:rsidR="004E7089" w:rsidRPr="004E3C5E">
          <w:footerReference w:type="even" r:id="rId244"/>
          <w:footerReference w:type="default" r:id="rId245"/>
          <w:pgSz w:w="11910" w:h="16840"/>
          <w:pgMar w:top="1040" w:right="0" w:bottom="940" w:left="0" w:header="0" w:footer="745" w:gutter="0"/>
          <w:pgNumType w:start="46"/>
          <w:cols w:space="720"/>
        </w:sectPr>
      </w:pPr>
    </w:p>
    <w:p w14:paraId="4AD560A3" w14:textId="77777777" w:rsidR="004E7089" w:rsidRPr="004E3C5E" w:rsidRDefault="00A0708C">
      <w:pPr>
        <w:pStyle w:val="Heading9"/>
        <w:spacing w:before="123"/>
        <w:rPr>
          <w:rFonts w:asciiTheme="minorHAnsi" w:hAnsiTheme="minorHAnsi" w:cstheme="minorHAnsi"/>
          <w:lang w:val="az-Latn-AZ"/>
        </w:rPr>
      </w:pPr>
      <w:r w:rsidRPr="004E3C5E">
        <w:rPr>
          <w:rFonts w:asciiTheme="minorHAnsi" w:hAnsiTheme="minorHAnsi" w:cstheme="minorHAnsi"/>
          <w:color w:val="011E41"/>
          <w:lang w:val="az-Latn-AZ"/>
        </w:rPr>
        <w:t>Alətlər:</w:t>
      </w:r>
    </w:p>
    <w:p w14:paraId="4AD560A4" w14:textId="77777777" w:rsidR="004E7089" w:rsidRPr="004E3C5E" w:rsidRDefault="00A0708C">
      <w:pPr>
        <w:spacing w:before="91"/>
        <w:ind w:left="467"/>
        <w:rPr>
          <w:rFonts w:asciiTheme="minorHAnsi" w:hAnsiTheme="minorHAnsi" w:cstheme="minorHAnsi"/>
          <w:sz w:val="20"/>
          <w:lang w:val="az-Latn-AZ"/>
        </w:rPr>
      </w:pPr>
      <w:r w:rsidRPr="004E3C5E">
        <w:rPr>
          <w:rFonts w:asciiTheme="minorHAnsi" w:hAnsiTheme="minorHAnsi" w:cstheme="minorHAnsi"/>
          <w:lang w:val="az-Latn-AZ"/>
        </w:rPr>
        <w:br w:type="column"/>
      </w:r>
      <w:hyperlink r:id="rId246" w:history="1">
        <w:r w:rsidRPr="004E3C5E">
          <w:rPr>
            <w:rFonts w:asciiTheme="minorHAnsi" w:hAnsiTheme="minorHAnsi" w:cstheme="minorHAnsi"/>
            <w:color w:val="011E41"/>
            <w:sz w:val="20"/>
            <w:lang w:val="az-Latn-AZ"/>
          </w:rPr>
          <w:t>"Qiymətləndirmələrdə İCC" aləti</w:t>
        </w:r>
      </w:hyperlink>
    </w:p>
    <w:p w14:paraId="4AD560A5" w14:textId="77777777" w:rsidR="004E7089" w:rsidRPr="004E3C5E" w:rsidRDefault="00A0708C">
      <w:pPr>
        <w:spacing w:before="91"/>
        <w:ind w:left="467"/>
        <w:rPr>
          <w:rFonts w:asciiTheme="minorHAnsi" w:hAnsiTheme="minorHAnsi" w:cstheme="minorHAnsi"/>
          <w:sz w:val="20"/>
          <w:lang w:val="az-Latn-AZ"/>
        </w:rPr>
      </w:pPr>
      <w:r w:rsidRPr="004E3C5E">
        <w:rPr>
          <w:rFonts w:asciiTheme="minorHAnsi" w:hAnsiTheme="minorHAnsi" w:cstheme="minorHAnsi"/>
          <w:lang w:val="az-Latn-AZ"/>
        </w:rPr>
        <w:br w:type="column"/>
      </w:r>
      <w:hyperlink r:id="rId247" w:history="1">
        <w:r w:rsidRPr="004E3C5E">
          <w:rPr>
            <w:rFonts w:asciiTheme="minorHAnsi" w:hAnsiTheme="minorHAnsi" w:cstheme="minorHAnsi"/>
            <w:color w:val="011E41"/>
            <w:sz w:val="20"/>
            <w:lang w:val="az-Latn-AZ"/>
          </w:rPr>
          <w:t>Fokus-qrup müzakirəsi üzrə təlimat</w:t>
        </w:r>
      </w:hyperlink>
    </w:p>
    <w:p w14:paraId="4AD560A6" w14:textId="77777777" w:rsidR="004E7089" w:rsidRPr="004E3C5E" w:rsidRDefault="004E7089">
      <w:pPr>
        <w:rPr>
          <w:rFonts w:asciiTheme="minorHAnsi" w:hAnsiTheme="minorHAnsi" w:cstheme="minorHAnsi"/>
          <w:sz w:val="20"/>
          <w:lang w:val="az-Latn-AZ"/>
        </w:rPr>
        <w:sectPr w:rsidR="004E7089" w:rsidRPr="004E3C5E">
          <w:type w:val="continuous"/>
          <w:pgSz w:w="11910" w:h="16840"/>
          <w:pgMar w:top="620" w:right="0" w:bottom="280" w:left="0" w:header="720" w:footer="720" w:gutter="0"/>
          <w:cols w:num="3" w:space="720" w:equalWidth="0">
            <w:col w:w="2253" w:space="40"/>
            <w:col w:w="2750" w:space="39"/>
            <w:col w:w="6828"/>
          </w:cols>
        </w:sectPr>
      </w:pPr>
    </w:p>
    <w:p w14:paraId="4AD560A7" w14:textId="77777777" w:rsidR="004E7089" w:rsidRPr="004E3C5E" w:rsidRDefault="004E7089">
      <w:pPr>
        <w:pStyle w:val="BodyText"/>
        <w:spacing w:before="9"/>
        <w:rPr>
          <w:rFonts w:asciiTheme="minorHAnsi" w:hAnsiTheme="minorHAnsi" w:cstheme="minorHAnsi"/>
          <w:sz w:val="11"/>
          <w:lang w:val="az-Latn-AZ"/>
        </w:rPr>
      </w:pPr>
    </w:p>
    <w:p w14:paraId="4AD560A8" w14:textId="77777777" w:rsidR="004E7089" w:rsidRPr="004E3C5E" w:rsidRDefault="00000000">
      <w:pPr>
        <w:pStyle w:val="BodyText"/>
        <w:spacing w:line="20" w:lineRule="exact"/>
        <w:ind w:left="1700"/>
        <w:rPr>
          <w:rFonts w:asciiTheme="minorHAnsi" w:hAnsiTheme="minorHAnsi" w:cstheme="minorHAnsi"/>
          <w:sz w:val="2"/>
          <w:lang w:val="az-Latn-AZ"/>
        </w:rPr>
      </w:pPr>
      <w:r>
        <w:rPr>
          <w:rFonts w:asciiTheme="minorHAnsi" w:hAnsiTheme="minorHAnsi" w:cstheme="minorHAnsi"/>
          <w:sz w:val="2"/>
          <w:lang w:val="az-Latn-AZ"/>
        </w:rPr>
      </w:r>
      <w:r>
        <w:rPr>
          <w:rFonts w:asciiTheme="minorHAnsi" w:hAnsiTheme="minorHAnsi" w:cstheme="minorHAnsi"/>
          <w:sz w:val="2"/>
          <w:lang w:val="az-Latn-AZ"/>
        </w:rPr>
        <w:pict w14:anchorId="4AD56C51">
          <v:group id="_x0000_s2789" style="width:452.55pt;height:1pt;mso-position-horizontal-relative:char;mso-position-vertical-relative:line" coordsize="9051,20">
            <v:line id="_x0000_s2790" style="position:absolute" from="60,10" to="9021,10" strokecolor="#011e41" strokeweight="1pt">
              <v:stroke dashstyle="dot"/>
            </v:line>
            <v:shape id="_x0000_s2791" style="position:absolute;top:10;width:9051;height:2" coordorigin=",10" coordsize="9051,0" o:spt="100" adj="0,,0" path="m,10r,m9051,10r,e" filled="f" strokecolor="#011e41" strokeweight="1pt">
              <v:stroke joinstyle="round"/>
              <v:formulas/>
              <v:path arrowok="t" o:connecttype="segments" textboxrect="0,-10,9051,-10"/>
            </v:shape>
            <w10:anchorlock/>
          </v:group>
        </w:pict>
      </w:r>
    </w:p>
    <w:p w14:paraId="4AD560A9" w14:textId="77777777" w:rsidR="004E7089" w:rsidRPr="004E3C5E" w:rsidRDefault="004E7089">
      <w:pPr>
        <w:spacing w:line="20" w:lineRule="exact"/>
        <w:rPr>
          <w:rFonts w:asciiTheme="minorHAnsi" w:hAnsiTheme="minorHAnsi" w:cstheme="minorHAnsi"/>
          <w:sz w:val="2"/>
          <w:lang w:val="az-Latn-AZ"/>
        </w:rPr>
        <w:sectPr w:rsidR="004E7089" w:rsidRPr="004E3C5E">
          <w:type w:val="continuous"/>
          <w:pgSz w:w="11910" w:h="16840"/>
          <w:pgMar w:top="620" w:right="0" w:bottom="280" w:left="0" w:header="720" w:footer="720" w:gutter="0"/>
          <w:cols w:space="720"/>
        </w:sectPr>
      </w:pPr>
    </w:p>
    <w:p w14:paraId="4AD560AA" w14:textId="77777777" w:rsidR="004E7089" w:rsidRPr="004E3C5E" w:rsidRDefault="00000000">
      <w:pPr>
        <w:pStyle w:val="BodyText"/>
        <w:ind w:left="1133"/>
        <w:rPr>
          <w:rFonts w:asciiTheme="minorHAnsi" w:hAnsiTheme="minorHAnsi" w:cstheme="minorHAnsi"/>
          <w:sz w:val="20"/>
          <w:lang w:val="az-Latn-AZ"/>
        </w:rPr>
      </w:pPr>
      <w:r>
        <w:rPr>
          <w:rFonts w:asciiTheme="minorHAnsi" w:hAnsiTheme="minorHAnsi" w:cstheme="minorHAnsi"/>
          <w:sz w:val="20"/>
          <w:lang w:val="az-Latn-AZ"/>
        </w:rPr>
      </w:r>
      <w:r>
        <w:rPr>
          <w:rFonts w:asciiTheme="minorHAnsi" w:hAnsiTheme="minorHAnsi" w:cstheme="minorHAnsi"/>
          <w:sz w:val="20"/>
          <w:lang w:val="az-Latn-AZ"/>
        </w:rPr>
        <w:pict w14:anchorId="4AD56C53">
          <v:group id="_x0000_s2792" style="width:481.9pt;height:28.45pt;mso-position-horizontal-relative:char;mso-position-vertical-relative:line" coordsize="9638,569">
            <v:rect id="_x0000_s2793" style="position:absolute;width:9638;height:569" fillcolor="#011e41" stroked="f"/>
            <v:rect id="_x0000_s2794" style="position:absolute;left:276;top:186;width:7;height:200" fillcolor="#00a1e5" stroked="f"/>
            <v:shape id="_x0000_s2795" type="#_x0000_t202" style="position:absolute;width:9638;height:569" filled="f" stroked="f">
              <v:textbox inset="0,0,0,0">
                <w:txbxContent>
                  <w:p w14:paraId="4AD56F5F" w14:textId="77777777" w:rsidR="004E7089" w:rsidRPr="005E184A" w:rsidRDefault="00A0708C">
                    <w:pPr>
                      <w:spacing w:before="121"/>
                      <w:ind w:left="567"/>
                      <w:rPr>
                        <w:rFonts w:ascii="Arial"/>
                        <w:b/>
                        <w:sz w:val="28"/>
                        <w:lang w:val="az-Latn-AZ"/>
                      </w:rPr>
                    </w:pPr>
                    <w:bookmarkStart w:id="29" w:name="_bookmark29"/>
                    <w:bookmarkEnd w:id="29"/>
                    <w:r w:rsidRPr="005E184A">
                      <w:rPr>
                        <w:rFonts w:ascii="Arial"/>
                        <w:b/>
                        <w:color w:val="FFFFFF"/>
                        <w:w w:val="115"/>
                        <w:sz w:val="28"/>
                        <w:lang w:val="az-Latn-AZ"/>
                      </w:rPr>
                      <w:t>H</w:t>
                    </w:r>
                    <w:r w:rsidRPr="005E184A">
                      <w:rPr>
                        <w:rFonts w:ascii="Arial"/>
                        <w:b/>
                        <w:color w:val="FFFFFF"/>
                        <w:w w:val="115"/>
                        <w:sz w:val="28"/>
                        <w:lang w:val="az-Latn-AZ"/>
                      </w:rPr>
                      <w:t>ə</w:t>
                    </w:r>
                    <w:r w:rsidRPr="005E184A">
                      <w:rPr>
                        <w:rFonts w:ascii="Arial"/>
                        <w:b/>
                        <w:color w:val="FFFFFF"/>
                        <w:w w:val="115"/>
                        <w:sz w:val="28"/>
                        <w:lang w:val="az-Latn-AZ"/>
                      </w:rPr>
                      <w:t>r</w:t>
                    </w:r>
                    <w:r w:rsidRPr="005E184A">
                      <w:rPr>
                        <w:rFonts w:ascii="Arial"/>
                        <w:b/>
                        <w:color w:val="FFFFFF"/>
                        <w:w w:val="115"/>
                        <w:sz w:val="28"/>
                        <w:lang w:val="az-Latn-AZ"/>
                      </w:rPr>
                      <w:t>ə</w:t>
                    </w:r>
                    <w:r w:rsidRPr="005E184A">
                      <w:rPr>
                        <w:rFonts w:ascii="Arial"/>
                        <w:b/>
                        <w:color w:val="FFFFFF"/>
                        <w:w w:val="115"/>
                        <w:sz w:val="28"/>
                        <w:lang w:val="az-Latn-AZ"/>
                      </w:rPr>
                      <w:t>katdan n</w:t>
                    </w:r>
                    <w:r w:rsidRPr="005E184A">
                      <w:rPr>
                        <w:rFonts w:ascii="Arial"/>
                        <w:b/>
                        <w:color w:val="FFFFFF"/>
                        <w:w w:val="115"/>
                        <w:sz w:val="28"/>
                        <w:lang w:val="az-Latn-AZ"/>
                      </w:rPr>
                      <w:t>ü</w:t>
                    </w:r>
                    <w:r w:rsidRPr="005E184A">
                      <w:rPr>
                        <w:rFonts w:ascii="Arial"/>
                        <w:b/>
                        <w:color w:val="FFFFFF"/>
                        <w:w w:val="115"/>
                        <w:sz w:val="28"/>
                        <w:lang w:val="az-Latn-AZ"/>
                      </w:rPr>
                      <w:t>mun</w:t>
                    </w:r>
                    <w:r w:rsidRPr="005E184A">
                      <w:rPr>
                        <w:rFonts w:ascii="Arial"/>
                        <w:b/>
                        <w:color w:val="FFFFFF"/>
                        <w:w w:val="115"/>
                        <w:sz w:val="28"/>
                        <w:lang w:val="az-Latn-AZ"/>
                      </w:rPr>
                      <w:t>ə</w:t>
                    </w:r>
                    <w:r w:rsidRPr="005E184A">
                      <w:rPr>
                        <w:rFonts w:ascii="Arial"/>
                        <w:b/>
                        <w:color w:val="FFFFFF"/>
                        <w:w w:val="115"/>
                        <w:sz w:val="28"/>
                        <w:lang w:val="az-Latn-AZ"/>
                      </w:rPr>
                      <w:t>l</w:t>
                    </w:r>
                    <w:r w:rsidRPr="005E184A">
                      <w:rPr>
                        <w:rFonts w:ascii="Arial"/>
                        <w:b/>
                        <w:color w:val="FFFFFF"/>
                        <w:w w:val="115"/>
                        <w:sz w:val="28"/>
                        <w:lang w:val="az-Latn-AZ"/>
                      </w:rPr>
                      <w:t>ə</w:t>
                    </w:r>
                    <w:r w:rsidRPr="005E184A">
                      <w:rPr>
                        <w:rFonts w:ascii="Arial"/>
                        <w:b/>
                        <w:color w:val="FFFFFF"/>
                        <w:w w:val="115"/>
                        <w:sz w:val="28"/>
                        <w:lang w:val="az-Latn-AZ"/>
                      </w:rPr>
                      <w:t>r</w:t>
                    </w:r>
                  </w:p>
                </w:txbxContent>
              </v:textbox>
            </v:shape>
            <w10:anchorlock/>
          </v:group>
        </w:pict>
      </w:r>
    </w:p>
    <w:p w14:paraId="4AD560AB" w14:textId="77777777" w:rsidR="004E7089" w:rsidRPr="004E3C5E" w:rsidRDefault="004E7089">
      <w:pPr>
        <w:pStyle w:val="BodyText"/>
        <w:spacing w:before="11"/>
        <w:rPr>
          <w:rFonts w:asciiTheme="minorHAnsi" w:hAnsiTheme="minorHAnsi" w:cstheme="minorHAnsi"/>
          <w:sz w:val="21"/>
          <w:lang w:val="az-Latn-AZ"/>
        </w:rPr>
      </w:pPr>
    </w:p>
    <w:p w14:paraId="4AD560AC" w14:textId="77777777" w:rsidR="004E7089" w:rsidRPr="004E3C5E" w:rsidRDefault="00A0708C">
      <w:pPr>
        <w:spacing w:before="109"/>
        <w:ind w:left="1137" w:right="1320" w:hanging="8"/>
        <w:rPr>
          <w:rFonts w:asciiTheme="minorHAnsi" w:hAnsiTheme="minorHAnsi" w:cstheme="minorHAnsi"/>
          <w:b/>
          <w:sz w:val="28"/>
          <w:lang w:val="az-Latn-AZ"/>
        </w:rPr>
      </w:pPr>
      <w:r w:rsidRPr="004E3C5E">
        <w:rPr>
          <w:rFonts w:asciiTheme="minorHAnsi" w:hAnsiTheme="minorHAnsi" w:cstheme="minorHAnsi"/>
          <w:b/>
          <w:color w:val="011E41"/>
          <w:sz w:val="28"/>
          <w:lang w:val="az-Latn-AZ"/>
        </w:rPr>
        <w:t>Menstruasiyanın həm mədəni, həm də praktiki kontekstinin başa düşülməsi olduqca vacibdir</w:t>
      </w:r>
    </w:p>
    <w:p w14:paraId="4AD560AD" w14:textId="77777777" w:rsidR="004E7089" w:rsidRPr="004E3C5E" w:rsidRDefault="00A0708C">
      <w:pPr>
        <w:pStyle w:val="BodyText"/>
        <w:spacing w:before="166" w:line="232" w:lineRule="auto"/>
        <w:ind w:left="1135" w:right="1134" w:hanging="14"/>
        <w:jc w:val="both"/>
        <w:rPr>
          <w:rFonts w:asciiTheme="minorHAnsi" w:hAnsiTheme="minorHAnsi" w:cstheme="minorHAnsi"/>
          <w:lang w:val="az-Latn-AZ"/>
        </w:rPr>
      </w:pPr>
      <w:r w:rsidRPr="004E3C5E">
        <w:rPr>
          <w:rFonts w:asciiTheme="minorHAnsi" w:hAnsiTheme="minorHAnsi" w:cstheme="minorHAnsi"/>
          <w:lang w:val="az-Latn-AZ"/>
        </w:rPr>
        <w:t xml:space="preserve">Fəlakətlər müddətində menstrual gigiyenanın idarə edilməsi (MGİ) üzrə dəstəyi təkmilləşdirmək üçün Vanuatu Qızıl Xaç Cəmiyyəti (VQXC) icmalarda menstruasiyanın kontekstini daha yaxşı anlamaq məqsədilə bir araşdırmada iştirak etdi. Qadınlar və qızlarla aparılan fokus-qrup müzakirələri və geniş müsahibələr çoxsaylı önəmli faktlar ortaya çıxardı. Bu faktlar ehtiyaclar üzrə adi qiymətləndirmədə müəyyən edilməyə bilərdi.  Məsələn, qadınlar və qızlar kişilərin onların menstruasiya olmaları barədə xəbərdar olmasından utanc keçirdiklərini, buna görə də yuyunmaq üçün xüsusi yerlərin olmasının vacib olduğunu bildiriblər. Menstrual gigiyenanın idarə edilməsi üzrə alətlər dəsti qadın və qızların öz suallarını verə bilməsi üçün digər qeyri-ərzaq məhsullarından ayrı şəkildə paylanmalı və kişilər tərəfindən paylanmamalıdır. Menstruasiya dövründə məhdudlaşdırıcı təcrübələr (yemək bişirə bilməmək, səyahət edə bilməmək və ya bağ ilə məşğul ola bilməmək kimi) bir qadının məhsulların paylanmasında iştirak, təxliyə mərkəzlərində icma üçün yemək bişirilməsi və ya bağlarda yenidən əkin işləri ilə məşğul olmaq kimi fəaliyyətlərə qoşulma bacarıqlarını məhdudlaşdıra bilir. Bu mədəni məlumatlılıq Vanuatu Qızıl Xaç Cəmiyyətinə fəlakətə hazırlıq səviyyəsini və cavab tədbirlərini təkmilləşdirməkdə kömək edir. </w:t>
      </w:r>
      <w:hyperlink r:id="rId248" w:history="1">
        <w:r w:rsidRPr="004E3C5E">
          <w:rPr>
            <w:rFonts w:asciiTheme="minorHAnsi" w:hAnsiTheme="minorHAnsi" w:cstheme="minorHAnsi"/>
            <w:u w:val="single" w:color="F5333F"/>
            <w:lang w:val="az-Latn-AZ"/>
          </w:rPr>
          <w:t xml:space="preserve">Bütün tədqiqatı </w:t>
        </w:r>
      </w:hyperlink>
      <w:r w:rsidRPr="005E184A">
        <w:rPr>
          <w:rFonts w:asciiTheme="minorHAnsi" w:hAnsiTheme="minorHAnsi" w:cstheme="minorHAnsi"/>
          <w:color w:val="F5333F"/>
          <w:sz w:val="16"/>
          <w:szCs w:val="24"/>
          <w:vertAlign w:val="superscript"/>
          <w:lang w:val="az-Latn-AZ"/>
        </w:rPr>
        <w:t>45</w:t>
      </w:r>
      <w:r w:rsidRPr="004E3C5E">
        <w:rPr>
          <w:rFonts w:asciiTheme="minorHAnsi" w:hAnsiTheme="minorHAnsi" w:cstheme="minorHAnsi"/>
          <w:lang w:val="az-Latn-AZ"/>
        </w:rPr>
        <w:t xml:space="preserve"> oxuyun.</w:t>
      </w:r>
    </w:p>
    <w:p w14:paraId="4AD560AE" w14:textId="77777777" w:rsidR="004E7089" w:rsidRPr="004E3C5E" w:rsidRDefault="004E7089">
      <w:pPr>
        <w:pStyle w:val="BodyText"/>
        <w:rPr>
          <w:rFonts w:asciiTheme="minorHAnsi" w:hAnsiTheme="minorHAnsi" w:cstheme="minorHAnsi"/>
          <w:sz w:val="20"/>
          <w:lang w:val="az-Latn-AZ"/>
        </w:rPr>
      </w:pPr>
    </w:p>
    <w:p w14:paraId="4AD560AF" w14:textId="77777777" w:rsidR="004E7089" w:rsidRPr="004E3C5E" w:rsidRDefault="00A0708C">
      <w:pPr>
        <w:pStyle w:val="BodyText"/>
        <w:spacing w:before="7"/>
        <w:rPr>
          <w:rFonts w:asciiTheme="minorHAnsi" w:hAnsiTheme="minorHAnsi" w:cstheme="minorHAnsi"/>
          <w:sz w:val="10"/>
          <w:lang w:val="az-Latn-AZ"/>
        </w:rPr>
      </w:pPr>
      <w:r w:rsidRPr="004E3C5E">
        <w:rPr>
          <w:rFonts w:asciiTheme="minorHAnsi" w:hAnsiTheme="minorHAnsi" w:cstheme="minorHAnsi"/>
          <w:noProof/>
          <w:lang w:val="az-Latn-AZ"/>
        </w:rPr>
        <w:drawing>
          <wp:anchor distT="0" distB="0" distL="0" distR="0" simplePos="0" relativeHeight="251403264" behindDoc="0" locked="0" layoutInCell="1" allowOverlap="1" wp14:anchorId="4AD56C54" wp14:editId="29726995">
            <wp:simplePos x="0" y="0"/>
            <wp:positionH relativeFrom="page">
              <wp:posOffset>720001</wp:posOffset>
            </wp:positionH>
            <wp:positionV relativeFrom="paragraph">
              <wp:posOffset>118943</wp:posOffset>
            </wp:positionV>
            <wp:extent cx="6138752" cy="5114544"/>
            <wp:effectExtent l="0" t="0" r="0" b="0"/>
            <wp:wrapTopAndBottom/>
            <wp:docPr id="67"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95.jpeg"/>
                    <pic:cNvPicPr/>
                  </pic:nvPicPr>
                  <pic:blipFill>
                    <a:blip r:embed="rId249" cstate="print"/>
                    <a:stretch>
                      <a:fillRect/>
                    </a:stretch>
                  </pic:blipFill>
                  <pic:spPr>
                    <a:xfrm>
                      <a:off x="0" y="0"/>
                      <a:ext cx="6138752" cy="5114544"/>
                    </a:xfrm>
                    <a:prstGeom prst="rect">
                      <a:avLst/>
                    </a:prstGeom>
                  </pic:spPr>
                </pic:pic>
              </a:graphicData>
            </a:graphic>
          </wp:anchor>
        </w:drawing>
      </w:r>
    </w:p>
    <w:p w14:paraId="4AD560B0" w14:textId="77777777" w:rsidR="004E7089" w:rsidRPr="004E3C5E" w:rsidRDefault="004E7089">
      <w:pPr>
        <w:pStyle w:val="BodyText"/>
        <w:spacing w:before="11"/>
        <w:rPr>
          <w:rFonts w:asciiTheme="minorHAnsi" w:hAnsiTheme="minorHAnsi" w:cstheme="minorHAnsi"/>
          <w:sz w:val="9"/>
          <w:lang w:val="az-Latn-AZ"/>
        </w:rPr>
      </w:pPr>
    </w:p>
    <w:p w14:paraId="4AD560B1" w14:textId="77777777" w:rsidR="004E7089" w:rsidRPr="004E3C5E" w:rsidRDefault="00A0708C">
      <w:pPr>
        <w:spacing w:before="90" w:line="228" w:lineRule="auto"/>
        <w:ind w:left="1135" w:right="1138" w:firstLine="4"/>
        <w:jc w:val="both"/>
        <w:rPr>
          <w:rFonts w:asciiTheme="minorHAnsi" w:hAnsiTheme="minorHAnsi" w:cstheme="minorHAnsi"/>
          <w:sz w:val="16"/>
          <w:lang w:val="az-Latn-AZ"/>
        </w:rPr>
      </w:pPr>
      <w:r w:rsidRPr="004E3C5E">
        <w:rPr>
          <w:rFonts w:asciiTheme="minorHAnsi" w:hAnsiTheme="minorHAnsi" w:cstheme="minorHAnsi"/>
          <w:b/>
          <w:sz w:val="16"/>
          <w:lang w:val="az-Latn-AZ"/>
        </w:rPr>
        <w:t>Vanuatu 2018</w:t>
      </w:r>
      <w:r w:rsidRPr="004E3C5E">
        <w:rPr>
          <w:rFonts w:asciiTheme="minorHAnsi" w:hAnsiTheme="minorHAnsi" w:cstheme="minorHAnsi"/>
          <w:sz w:val="16"/>
          <w:lang w:val="az-Latn-AZ"/>
        </w:rPr>
        <w:t xml:space="preserve"> Vanuatu Qızıl Xaç Cəmiyyəti fəlakət hallarında qadınlar və qızlar arasında menstrual sağlamlığın idarə edilməsini dəstəkləməyə yönəlmiş proqramları və tədbirləri gücləndirmək üçün imkanları müəyyən etmək məqsədilə tədqiqat apardı. Tədqiqatın məqsədi menstrual gigiyenanın idarə edilməsi üzrə alətlər dəstinə əlavə edilməsi üçün yerli səviyyədə üstünlük verilən məhsulları müəyyən etmək və Vanuatuda fəlakət kontekstində menstrual gigiyenanın idarə edilməsinə təsir edə biləcək sosial-mədəni aspektləri araşdırmaq idi. © Vanuatu Qızıl Xaç Cəmiyyəti </w:t>
      </w:r>
    </w:p>
    <w:p w14:paraId="4AD560B2" w14:textId="77777777" w:rsidR="004E7089" w:rsidRPr="004E3C5E" w:rsidRDefault="004E7089">
      <w:pPr>
        <w:spacing w:line="228" w:lineRule="auto"/>
        <w:jc w:val="both"/>
        <w:rPr>
          <w:rFonts w:asciiTheme="minorHAnsi" w:hAnsiTheme="minorHAnsi" w:cstheme="minorHAnsi"/>
          <w:sz w:val="16"/>
          <w:lang w:val="az-Latn-AZ"/>
        </w:rPr>
        <w:sectPr w:rsidR="004E7089" w:rsidRPr="004E3C5E">
          <w:pgSz w:w="11910" w:h="16840"/>
          <w:pgMar w:top="1000" w:right="0" w:bottom="1040" w:left="0" w:header="0" w:footer="849" w:gutter="0"/>
          <w:cols w:space="720"/>
        </w:sectPr>
      </w:pPr>
    </w:p>
    <w:p w14:paraId="4AD560B3" w14:textId="2A00DF69" w:rsidR="004E7089" w:rsidRPr="004E3C5E" w:rsidRDefault="00110575">
      <w:pPr>
        <w:pStyle w:val="Heading6"/>
        <w:numPr>
          <w:ilvl w:val="0"/>
          <w:numId w:val="29"/>
        </w:numPr>
        <w:tabs>
          <w:tab w:val="left" w:pos="1700"/>
          <w:tab w:val="left" w:pos="1701"/>
        </w:tabs>
        <w:spacing w:before="84"/>
        <w:ind w:right="1321" w:hanging="565"/>
        <w:rPr>
          <w:rFonts w:asciiTheme="minorHAnsi" w:hAnsiTheme="minorHAnsi" w:cstheme="minorHAnsi"/>
          <w:lang w:val="az-Latn-AZ"/>
        </w:rPr>
      </w:pPr>
      <w:r>
        <w:rPr>
          <w:noProof/>
        </w:rPr>
        <w:lastRenderedPageBreak/>
        <w:drawing>
          <wp:anchor distT="0" distB="0" distL="114300" distR="114300" simplePos="0" relativeHeight="251435008" behindDoc="0" locked="0" layoutInCell="1" allowOverlap="1" wp14:anchorId="095BDAE6" wp14:editId="7CC29186">
            <wp:simplePos x="0" y="0"/>
            <wp:positionH relativeFrom="column">
              <wp:posOffset>800100</wp:posOffset>
            </wp:positionH>
            <wp:positionV relativeFrom="paragraph">
              <wp:posOffset>55880</wp:posOffset>
            </wp:positionV>
            <wp:extent cx="266700" cy="240553"/>
            <wp:effectExtent l="0" t="0" r="0" b="0"/>
            <wp:wrapNone/>
            <wp:docPr id="290888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888000" name=""/>
                    <pic:cNvPicPr/>
                  </pic:nvPicPr>
                  <pic:blipFill>
                    <a:blip r:embed="rId250">
                      <a:extLst>
                        <a:ext uri="{28A0092B-C50C-407E-A947-70E740481C1C}">
                          <a14:useLocalDpi xmlns:a14="http://schemas.microsoft.com/office/drawing/2010/main" val="0"/>
                        </a:ext>
                      </a:extLst>
                    </a:blip>
                    <a:stretch>
                      <a:fillRect/>
                    </a:stretch>
                  </pic:blipFill>
                  <pic:spPr>
                    <a:xfrm>
                      <a:off x="0" y="0"/>
                      <a:ext cx="266700" cy="240553"/>
                    </a:xfrm>
                    <a:prstGeom prst="rect">
                      <a:avLst/>
                    </a:prstGeom>
                  </pic:spPr>
                </pic:pic>
              </a:graphicData>
            </a:graphic>
            <wp14:sizeRelH relativeFrom="margin">
              <wp14:pctWidth>0</wp14:pctWidth>
            </wp14:sizeRelH>
            <wp14:sizeRelV relativeFrom="margin">
              <wp14:pctHeight>0</wp14:pctHeight>
            </wp14:sizeRelV>
          </wp:anchor>
        </w:drawing>
      </w:r>
      <w:r w:rsidR="00000000">
        <w:rPr>
          <w:rFonts w:asciiTheme="minorHAnsi" w:hAnsiTheme="minorHAnsi" w:cstheme="minorHAnsi"/>
          <w:lang w:val="az-Latn-AZ"/>
        </w:rPr>
        <w:pict w14:anchorId="4AD56C56">
          <v:group id="_x0000_s2796" style="position:absolute;left:0;text-align:left;margin-left:60.5pt;margin-top:0;width:.95pt;height:26pt;z-index:-251674624;mso-position-horizontal-relative:page;mso-position-vertical-relative:text" coordorigin="1210" coordsize="19,520">
            <v:rect id="_x0000_s2797" style="position:absolute;left:1218;width:10;height:520" fillcolor="#00a1e5" stroked="f"/>
            <w10:wrap anchorx="page"/>
          </v:group>
        </w:pict>
      </w:r>
      <w:bookmarkStart w:id="30" w:name="_bookmark30"/>
      <w:bookmarkEnd w:id="30"/>
      <w:r w:rsidR="00A0708C" w:rsidRPr="004E3C5E">
        <w:rPr>
          <w:rFonts w:asciiTheme="minorHAnsi" w:hAnsiTheme="minorHAnsi" w:cstheme="minorHAnsi"/>
          <w:color w:val="011E41"/>
          <w:lang w:val="az-Latn-AZ"/>
        </w:rPr>
        <w:t>Ehtiyacların qiymətləndirilməsinə icmaların ən yaxşı şəkildə necə cəlb edilə biləcəyi barədə sualları daxil edin</w:t>
      </w:r>
    </w:p>
    <w:p w14:paraId="4AD560B4" w14:textId="77777777" w:rsidR="004E7089" w:rsidRPr="004E3C5E" w:rsidRDefault="00A0708C">
      <w:pPr>
        <w:spacing w:before="225" w:line="256" w:lineRule="auto"/>
        <w:ind w:left="1705" w:right="1089" w:hanging="17"/>
        <w:rPr>
          <w:rFonts w:asciiTheme="minorHAnsi" w:hAnsiTheme="minorHAnsi" w:cstheme="minorHAnsi"/>
          <w:sz w:val="20"/>
          <w:lang w:val="az-Latn-AZ"/>
        </w:rPr>
      </w:pPr>
      <w:r w:rsidRPr="004E3C5E">
        <w:rPr>
          <w:rFonts w:asciiTheme="minorHAnsi" w:hAnsiTheme="minorHAnsi" w:cstheme="minorHAnsi"/>
          <w:color w:val="011E41"/>
          <w:sz w:val="20"/>
          <w:lang w:val="az-Latn-AZ"/>
        </w:rPr>
        <w:t>Bu, məlumatların paylaşılması, icmanın iştirakının asanlaşdırılması və rəylərin idarə edilməsi üzrə effektiv yanaşmaların proqram planlarına və büdcələrinə daxil edilməsini təmin edir.</w:t>
      </w:r>
    </w:p>
    <w:p w14:paraId="4AD560B5" w14:textId="77777777" w:rsidR="004E7089" w:rsidRPr="004E3C5E" w:rsidRDefault="004E7089">
      <w:pPr>
        <w:pStyle w:val="BodyText"/>
        <w:spacing w:before="5"/>
        <w:rPr>
          <w:rFonts w:asciiTheme="minorHAnsi" w:hAnsiTheme="minorHAnsi" w:cstheme="minorHAnsi"/>
          <w:sz w:val="29"/>
          <w:lang w:val="az-Latn-AZ"/>
        </w:rPr>
      </w:pPr>
    </w:p>
    <w:p w14:paraId="4AD560B6" w14:textId="77777777" w:rsidR="004E7089" w:rsidRPr="004E3C5E" w:rsidRDefault="00000000">
      <w:pPr>
        <w:tabs>
          <w:tab w:val="left" w:pos="9637"/>
        </w:tabs>
        <w:spacing w:before="1"/>
        <w:ind w:left="340"/>
        <w:jc w:val="center"/>
        <w:rPr>
          <w:rFonts w:asciiTheme="minorHAnsi" w:hAnsiTheme="minorHAnsi" w:cstheme="minorHAnsi"/>
          <w:b/>
          <w:sz w:val="28"/>
          <w:lang w:val="az-Latn-AZ"/>
        </w:rPr>
      </w:pPr>
      <w:r>
        <w:rPr>
          <w:rFonts w:asciiTheme="minorHAnsi" w:hAnsiTheme="minorHAnsi" w:cstheme="minorHAnsi"/>
          <w:lang w:val="az-Latn-AZ"/>
        </w:rPr>
        <w:pict w14:anchorId="4AD56C57">
          <v:shape id="_x0000_s2798" style="position:absolute;left:0;text-align:left;margin-left:79.35pt;margin-top:19.55pt;width:22.7pt;height:12.05pt;z-index:-251525120;mso-wrap-distance-left:0;mso-wrap-distance-right:0;mso-position-horizontal-relative:page" coordorigin="1587,391" coordsize="454,241" path="m2041,391r-454,l1814,632,2041,391xe" fillcolor="#ececec" stroked="f">
            <v:path arrowok="t"/>
            <w10:wrap type="topAndBottom" anchorx="page"/>
          </v:shape>
        </w:pict>
      </w:r>
      <w:r w:rsidR="00A0708C" w:rsidRPr="004E3C5E">
        <w:rPr>
          <w:rFonts w:asciiTheme="minorHAnsi" w:hAnsiTheme="minorHAnsi" w:cstheme="minorHAnsi"/>
          <w:b/>
          <w:sz w:val="28"/>
          <w:shd w:val="clear" w:color="auto" w:fill="ECECEC"/>
          <w:lang w:val="az-Latn-AZ"/>
        </w:rPr>
        <w:t xml:space="preserve">   Bunu necə edə bilərəm?</w:t>
      </w:r>
      <w:r w:rsidR="00A0708C" w:rsidRPr="004E3C5E">
        <w:rPr>
          <w:rFonts w:asciiTheme="minorHAnsi" w:hAnsiTheme="minorHAnsi" w:cstheme="minorHAnsi"/>
          <w:b/>
          <w:sz w:val="28"/>
          <w:shd w:val="clear" w:color="auto" w:fill="ECECEC"/>
          <w:lang w:val="az-Latn-AZ"/>
        </w:rPr>
        <w:tab/>
      </w:r>
    </w:p>
    <w:p w14:paraId="4AD560B7" w14:textId="501BCA53" w:rsidR="004E7089" w:rsidRPr="004E3C5E" w:rsidRDefault="00A0708C">
      <w:pPr>
        <w:spacing w:before="92" w:line="244" w:lineRule="auto"/>
        <w:ind w:left="1935" w:right="1101" w:hanging="264"/>
        <w:rPr>
          <w:rFonts w:asciiTheme="minorHAnsi" w:hAnsiTheme="minorHAnsi" w:cstheme="minorHAnsi"/>
          <w:sz w:val="11"/>
          <w:lang w:val="az-Latn-AZ"/>
        </w:rPr>
      </w:pPr>
      <w:r w:rsidRPr="004E3C5E">
        <w:rPr>
          <w:rFonts w:asciiTheme="minorHAnsi" w:hAnsiTheme="minorHAnsi" w:cstheme="minorHAnsi"/>
          <w:b/>
          <w:color w:val="00A1E5"/>
          <w:sz w:val="32"/>
          <w:lang w:val="az-Latn-AZ"/>
        </w:rPr>
        <w:t xml:space="preserve">» </w:t>
      </w:r>
      <w:r w:rsidRPr="004E3C5E">
        <w:rPr>
          <w:rFonts w:asciiTheme="minorHAnsi" w:hAnsiTheme="minorHAnsi" w:cstheme="minorHAnsi"/>
          <w:b/>
          <w:lang w:val="az-Latn-AZ"/>
        </w:rPr>
        <w:t xml:space="preserve"> Ehtiyacların qiymətləndirilməsi</w:t>
      </w:r>
      <w:r w:rsidRPr="005E184A">
        <w:rPr>
          <w:rFonts w:asciiTheme="minorHAnsi" w:hAnsiTheme="minorHAnsi" w:cstheme="minorHAnsi"/>
          <w:color w:val="F5333F"/>
          <w:sz w:val="20"/>
          <w:szCs w:val="40"/>
          <w:vertAlign w:val="superscript"/>
          <w:lang w:val="az-Latn-AZ"/>
        </w:rPr>
        <w:t>46</w:t>
      </w:r>
      <w:r w:rsidRPr="004E3C5E">
        <w:rPr>
          <w:rFonts w:asciiTheme="minorHAnsi" w:hAnsiTheme="minorHAnsi" w:cstheme="minorHAnsi"/>
          <w:b/>
          <w:lang w:val="az-Latn-AZ"/>
        </w:rPr>
        <w:t xml:space="preserve"> çərçivəsində icmaların cəlb olunmasına dair  toplanılmalı məlumatlar</w:t>
      </w:r>
    </w:p>
    <w:p w14:paraId="4AD560B8" w14:textId="77777777" w:rsidR="004E7089" w:rsidRPr="004E3C5E" w:rsidRDefault="00A0708C">
      <w:pPr>
        <w:pStyle w:val="ListParagraph"/>
        <w:numPr>
          <w:ilvl w:val="1"/>
          <w:numId w:val="29"/>
        </w:numPr>
        <w:tabs>
          <w:tab w:val="left" w:pos="2103"/>
        </w:tabs>
        <w:spacing w:before="112"/>
        <w:ind w:left="2102"/>
        <w:rPr>
          <w:rFonts w:asciiTheme="minorHAnsi" w:hAnsiTheme="minorHAnsi" w:cstheme="minorHAnsi"/>
          <w:sz w:val="19"/>
          <w:lang w:val="az-Latn-AZ"/>
        </w:rPr>
      </w:pPr>
      <w:r w:rsidRPr="004E3C5E">
        <w:rPr>
          <w:rFonts w:asciiTheme="minorHAnsi" w:hAnsiTheme="minorHAnsi" w:cstheme="minorHAnsi"/>
          <w:sz w:val="19"/>
          <w:lang w:val="az-Latn-AZ"/>
        </w:rPr>
        <w:t>İnsanların ehtiyacları, fikirləri və prioritetləri</w:t>
      </w:r>
    </w:p>
    <w:p w14:paraId="4AD560B9" w14:textId="77777777" w:rsidR="004E7089" w:rsidRPr="004E3C5E" w:rsidRDefault="00A0708C">
      <w:pPr>
        <w:pStyle w:val="ListParagraph"/>
        <w:numPr>
          <w:ilvl w:val="1"/>
          <w:numId w:val="29"/>
        </w:numPr>
        <w:tabs>
          <w:tab w:val="left" w:pos="2103"/>
        </w:tabs>
        <w:spacing w:before="48"/>
        <w:ind w:left="2102"/>
        <w:rPr>
          <w:rFonts w:asciiTheme="minorHAnsi" w:hAnsiTheme="minorHAnsi" w:cstheme="minorHAnsi"/>
          <w:sz w:val="19"/>
          <w:lang w:val="az-Latn-AZ"/>
        </w:rPr>
      </w:pPr>
      <w:r w:rsidRPr="004E3C5E">
        <w:rPr>
          <w:rFonts w:asciiTheme="minorHAnsi" w:hAnsiTheme="minorHAnsi" w:cstheme="minorHAnsi"/>
          <w:sz w:val="19"/>
          <w:lang w:val="az-Latn-AZ"/>
        </w:rPr>
        <w:t>Savadlılıq səviyyələri</w:t>
      </w:r>
    </w:p>
    <w:p w14:paraId="4AD560BA" w14:textId="77777777" w:rsidR="004E7089" w:rsidRPr="004E3C5E" w:rsidRDefault="00A0708C">
      <w:pPr>
        <w:pStyle w:val="ListParagraph"/>
        <w:numPr>
          <w:ilvl w:val="1"/>
          <w:numId w:val="29"/>
        </w:numPr>
        <w:tabs>
          <w:tab w:val="left" w:pos="2086"/>
        </w:tabs>
        <w:spacing w:before="49"/>
        <w:ind w:left="2085" w:hanging="156"/>
        <w:rPr>
          <w:rFonts w:asciiTheme="minorHAnsi" w:hAnsiTheme="minorHAnsi" w:cstheme="minorHAnsi"/>
          <w:sz w:val="19"/>
          <w:lang w:val="az-Latn-AZ"/>
        </w:rPr>
      </w:pPr>
      <w:r w:rsidRPr="004E3C5E">
        <w:rPr>
          <w:rFonts w:asciiTheme="minorHAnsi" w:hAnsiTheme="minorHAnsi" w:cstheme="minorHAnsi"/>
          <w:sz w:val="19"/>
          <w:lang w:val="az-Latn-AZ"/>
        </w:rPr>
        <w:t>Etibarlı informasiya mənbələri - insanlar və kanallar</w:t>
      </w:r>
    </w:p>
    <w:p w14:paraId="4AD560BB" w14:textId="77777777" w:rsidR="004E7089" w:rsidRPr="004E3C5E" w:rsidRDefault="00A0708C">
      <w:pPr>
        <w:pStyle w:val="ListParagraph"/>
        <w:numPr>
          <w:ilvl w:val="1"/>
          <w:numId w:val="29"/>
        </w:numPr>
        <w:tabs>
          <w:tab w:val="left" w:pos="2105"/>
        </w:tabs>
        <w:spacing w:before="49"/>
        <w:ind w:left="2104" w:hanging="175"/>
        <w:rPr>
          <w:rFonts w:asciiTheme="minorHAnsi" w:hAnsiTheme="minorHAnsi" w:cstheme="minorHAnsi"/>
          <w:sz w:val="19"/>
          <w:lang w:val="az-Latn-AZ"/>
        </w:rPr>
      </w:pPr>
      <w:r w:rsidRPr="004E3C5E">
        <w:rPr>
          <w:rFonts w:asciiTheme="minorHAnsi" w:hAnsiTheme="minorHAnsi" w:cstheme="minorHAnsi"/>
          <w:sz w:val="19"/>
          <w:lang w:val="az-Latn-AZ"/>
        </w:rPr>
        <w:t>İcmanın informasiya ehtiyacları</w:t>
      </w:r>
    </w:p>
    <w:p w14:paraId="4AD560BC" w14:textId="77777777" w:rsidR="004E7089" w:rsidRPr="004E3C5E" w:rsidRDefault="00A0708C">
      <w:pPr>
        <w:pStyle w:val="ListParagraph"/>
        <w:numPr>
          <w:ilvl w:val="1"/>
          <w:numId w:val="29"/>
        </w:numPr>
        <w:tabs>
          <w:tab w:val="left" w:pos="2096"/>
        </w:tabs>
        <w:spacing w:before="49"/>
        <w:ind w:left="2095" w:hanging="166"/>
        <w:rPr>
          <w:rFonts w:asciiTheme="minorHAnsi" w:hAnsiTheme="minorHAnsi" w:cstheme="minorHAnsi"/>
          <w:sz w:val="19"/>
          <w:lang w:val="az-Latn-AZ"/>
        </w:rPr>
      </w:pPr>
      <w:r w:rsidRPr="004E3C5E">
        <w:rPr>
          <w:rFonts w:asciiTheme="minorHAnsi" w:hAnsiTheme="minorHAnsi" w:cstheme="minorHAnsi"/>
          <w:sz w:val="19"/>
          <w:lang w:val="az-Latn-AZ"/>
        </w:rPr>
        <w:t>Kommunikasiya avadanlıqlarına çıxış</w:t>
      </w:r>
    </w:p>
    <w:p w14:paraId="4AD560BD" w14:textId="77777777" w:rsidR="004E7089" w:rsidRPr="004E3C5E" w:rsidRDefault="00A0708C">
      <w:pPr>
        <w:pStyle w:val="ListParagraph"/>
        <w:numPr>
          <w:ilvl w:val="1"/>
          <w:numId w:val="29"/>
        </w:numPr>
        <w:tabs>
          <w:tab w:val="left" w:pos="2103"/>
        </w:tabs>
        <w:spacing w:before="48"/>
        <w:ind w:left="2102"/>
        <w:rPr>
          <w:rFonts w:asciiTheme="minorHAnsi" w:hAnsiTheme="minorHAnsi" w:cstheme="minorHAnsi"/>
          <w:sz w:val="19"/>
          <w:lang w:val="az-Latn-AZ"/>
        </w:rPr>
      </w:pPr>
      <w:r w:rsidRPr="004E3C5E">
        <w:rPr>
          <w:rFonts w:asciiTheme="minorHAnsi" w:hAnsiTheme="minorHAnsi" w:cstheme="minorHAnsi"/>
          <w:sz w:val="19"/>
          <w:lang w:val="az-Latn-AZ"/>
        </w:rPr>
        <w:t>Tədbirlərdə iştirak və məlumatlara çıxışla bağlı maneələr</w:t>
      </w:r>
    </w:p>
    <w:p w14:paraId="4AD560BE" w14:textId="77777777" w:rsidR="004E7089" w:rsidRPr="004E3C5E" w:rsidRDefault="00A0708C">
      <w:pPr>
        <w:pStyle w:val="ListParagraph"/>
        <w:numPr>
          <w:ilvl w:val="1"/>
          <w:numId w:val="29"/>
        </w:numPr>
        <w:tabs>
          <w:tab w:val="left" w:pos="2103"/>
        </w:tabs>
        <w:spacing w:before="55" w:line="232" w:lineRule="auto"/>
        <w:ind w:left="2098" w:right="2284" w:hanging="169"/>
        <w:rPr>
          <w:rFonts w:asciiTheme="minorHAnsi" w:hAnsiTheme="minorHAnsi" w:cstheme="minorHAnsi"/>
          <w:sz w:val="19"/>
          <w:lang w:val="az-Latn-AZ"/>
        </w:rPr>
      </w:pPr>
      <w:r w:rsidRPr="004E3C5E">
        <w:rPr>
          <w:rFonts w:asciiTheme="minorHAnsi" w:hAnsiTheme="minorHAnsi" w:cstheme="minorHAnsi"/>
          <w:sz w:val="19"/>
          <w:lang w:val="az-Latn-AZ"/>
        </w:rPr>
        <w:t>İcma görüşlərinin və tədbirlərinin keçirilmə tezliyi və növü (və kim iştirak edir, kim danışır və kim kənarda qalır)</w:t>
      </w:r>
    </w:p>
    <w:p w14:paraId="4AD560BF" w14:textId="77777777" w:rsidR="004E7089" w:rsidRPr="004E3C5E" w:rsidRDefault="00A0708C">
      <w:pPr>
        <w:pStyle w:val="ListParagraph"/>
        <w:numPr>
          <w:ilvl w:val="1"/>
          <w:numId w:val="29"/>
        </w:numPr>
        <w:tabs>
          <w:tab w:val="left" w:pos="2103"/>
        </w:tabs>
        <w:spacing w:before="51"/>
        <w:ind w:left="2102"/>
        <w:rPr>
          <w:rFonts w:asciiTheme="minorHAnsi" w:hAnsiTheme="minorHAnsi" w:cstheme="minorHAnsi"/>
          <w:sz w:val="19"/>
          <w:lang w:val="az-Latn-AZ"/>
        </w:rPr>
      </w:pPr>
      <w:r w:rsidRPr="004E3C5E">
        <w:rPr>
          <w:rFonts w:asciiTheme="minorHAnsi" w:hAnsiTheme="minorHAnsi" w:cstheme="minorHAnsi"/>
          <w:sz w:val="19"/>
          <w:lang w:val="az-Latn-AZ"/>
        </w:rPr>
        <w:t>Ev təsərrüfatında və icmada qərar qəbul etmə prosesləri</w:t>
      </w:r>
    </w:p>
    <w:p w14:paraId="4AD560C0" w14:textId="77777777" w:rsidR="004E7089" w:rsidRPr="004E3C5E" w:rsidRDefault="00A0708C">
      <w:pPr>
        <w:pStyle w:val="ListParagraph"/>
        <w:numPr>
          <w:ilvl w:val="1"/>
          <w:numId w:val="29"/>
        </w:numPr>
        <w:tabs>
          <w:tab w:val="left" w:pos="2103"/>
        </w:tabs>
        <w:spacing w:before="49"/>
        <w:ind w:left="2102"/>
        <w:rPr>
          <w:rFonts w:asciiTheme="minorHAnsi" w:hAnsiTheme="minorHAnsi" w:cstheme="minorHAnsi"/>
          <w:sz w:val="19"/>
          <w:lang w:val="az-Latn-AZ"/>
        </w:rPr>
      </w:pPr>
      <w:r w:rsidRPr="004E3C5E">
        <w:rPr>
          <w:rFonts w:asciiTheme="minorHAnsi" w:hAnsiTheme="minorHAnsi" w:cstheme="minorHAnsi"/>
          <w:sz w:val="19"/>
          <w:lang w:val="az-Latn-AZ"/>
        </w:rPr>
        <w:t>Rəylərin paylaşılması və şikayətlərin bildirilməsi üçün üstünlük verilən üsullar</w:t>
      </w:r>
    </w:p>
    <w:p w14:paraId="4AD560C1" w14:textId="77777777" w:rsidR="004E7089" w:rsidRPr="004E3C5E" w:rsidRDefault="00A0708C">
      <w:pPr>
        <w:pStyle w:val="ListParagraph"/>
        <w:numPr>
          <w:ilvl w:val="1"/>
          <w:numId w:val="29"/>
        </w:numPr>
        <w:tabs>
          <w:tab w:val="left" w:pos="2103"/>
        </w:tabs>
        <w:spacing w:before="49"/>
        <w:ind w:left="2102"/>
        <w:rPr>
          <w:rFonts w:asciiTheme="minorHAnsi" w:hAnsiTheme="minorHAnsi" w:cstheme="minorHAnsi"/>
          <w:sz w:val="19"/>
          <w:lang w:val="az-Latn-AZ"/>
        </w:rPr>
      </w:pPr>
      <w:r w:rsidRPr="004E3C5E">
        <w:rPr>
          <w:rFonts w:asciiTheme="minorHAnsi" w:hAnsiTheme="minorHAnsi" w:cstheme="minorHAnsi"/>
          <w:sz w:val="19"/>
          <w:lang w:val="az-Latn-AZ"/>
        </w:rPr>
        <w:t>Biliklər, potensiallar və inanclar</w:t>
      </w:r>
    </w:p>
    <w:p w14:paraId="4AD560C2" w14:textId="77777777" w:rsidR="004E7089" w:rsidRPr="004E3C5E" w:rsidRDefault="00A0708C">
      <w:pPr>
        <w:pStyle w:val="ListParagraph"/>
        <w:numPr>
          <w:ilvl w:val="1"/>
          <w:numId w:val="29"/>
        </w:numPr>
        <w:tabs>
          <w:tab w:val="left" w:pos="2103"/>
        </w:tabs>
        <w:spacing w:before="48"/>
        <w:ind w:left="2102" w:hanging="148"/>
        <w:rPr>
          <w:rFonts w:asciiTheme="minorHAnsi" w:hAnsiTheme="minorHAnsi" w:cstheme="minorHAnsi"/>
          <w:sz w:val="19"/>
          <w:lang w:val="az-Latn-AZ"/>
        </w:rPr>
      </w:pPr>
      <w:r w:rsidRPr="004E3C5E">
        <w:rPr>
          <w:rFonts w:asciiTheme="minorHAnsi" w:hAnsiTheme="minorHAnsi" w:cstheme="minorHAnsi"/>
          <w:sz w:val="19"/>
          <w:lang w:val="az-Latn-AZ"/>
        </w:rPr>
        <w:t>Milli Cəmiyyətlə bağlı təsəvvürlər və inam</w:t>
      </w:r>
    </w:p>
    <w:p w14:paraId="4AD560C3" w14:textId="77777777" w:rsidR="004E7089" w:rsidRPr="004E3C5E" w:rsidRDefault="00000000">
      <w:pPr>
        <w:pStyle w:val="BodyText"/>
        <w:spacing w:before="3"/>
        <w:rPr>
          <w:rFonts w:asciiTheme="minorHAnsi" w:hAnsiTheme="minorHAnsi" w:cstheme="minorHAnsi"/>
          <w:sz w:val="17"/>
          <w:lang w:val="az-Latn-AZ"/>
        </w:rPr>
      </w:pPr>
      <w:r>
        <w:rPr>
          <w:rFonts w:asciiTheme="minorHAnsi" w:hAnsiTheme="minorHAnsi" w:cstheme="minorHAnsi"/>
          <w:lang w:val="az-Latn-AZ"/>
        </w:rPr>
        <w:pict w14:anchorId="4AD56C58">
          <v:group id="_x0000_s2799" style="position:absolute;margin-left:85.55pt;margin-top:14.1pt;width:452.55pt;height:1pt;z-index:-251524096;mso-wrap-distance-left:0;mso-wrap-distance-right:0;mso-position-horizontal-relative:page" coordorigin="1711,282" coordsize="9051,20">
            <v:line id="_x0000_s2800" style="position:absolute" from="1771,292" to="10732,292" strokecolor="#011e41" strokeweight="1pt">
              <v:stroke dashstyle="dot"/>
            </v:line>
            <v:shape id="_x0000_s2801" style="position:absolute;left:1710;top:291;width:9051;height:2" coordorigin="1711,292" coordsize="9051,0" o:spt="100" adj="0,,0" path="m1711,292r,m10762,292r,e" filled="f" strokecolor="#011e41" strokeweight="1pt">
              <v:stroke joinstyle="round"/>
              <v:formulas/>
              <v:path arrowok="t" o:connecttype="segments" textboxrect="-1711,-292,7340,-292"/>
            </v:shape>
            <w10:wrap type="topAndBottom" anchorx="page"/>
          </v:group>
        </w:pict>
      </w:r>
    </w:p>
    <w:p w14:paraId="4AD560C4" w14:textId="77777777" w:rsidR="004E7089" w:rsidRPr="004E3C5E" w:rsidRDefault="00A0708C">
      <w:pPr>
        <w:spacing w:before="214"/>
        <w:ind w:left="1672"/>
        <w:rPr>
          <w:rFonts w:asciiTheme="minorHAnsi" w:hAnsiTheme="minorHAnsi" w:cstheme="minorHAnsi"/>
          <w:b/>
          <w:lang w:val="az-Latn-AZ"/>
        </w:rPr>
      </w:pPr>
      <w:r w:rsidRPr="004E3C5E">
        <w:rPr>
          <w:rFonts w:asciiTheme="minorHAnsi" w:hAnsiTheme="minorHAnsi" w:cstheme="minorHAnsi"/>
          <w:b/>
          <w:color w:val="00A1E5"/>
          <w:sz w:val="32"/>
          <w:lang w:val="az-Latn-AZ"/>
        </w:rPr>
        <w:t xml:space="preserve">» </w:t>
      </w:r>
      <w:r w:rsidRPr="004E3C5E">
        <w:rPr>
          <w:rFonts w:asciiTheme="minorHAnsi" w:hAnsiTheme="minorHAnsi" w:cstheme="minorHAnsi"/>
          <w:b/>
          <w:lang w:val="az-Latn-AZ"/>
        </w:rPr>
        <w:t>Məlumatları necə toplamalı</w:t>
      </w:r>
    </w:p>
    <w:p w14:paraId="4AD560C5" w14:textId="77777777" w:rsidR="004E7089" w:rsidRPr="004E3C5E" w:rsidRDefault="00A0708C">
      <w:pPr>
        <w:pStyle w:val="ListParagraph"/>
        <w:numPr>
          <w:ilvl w:val="1"/>
          <w:numId w:val="29"/>
        </w:numPr>
        <w:tabs>
          <w:tab w:val="left" w:pos="2105"/>
        </w:tabs>
        <w:spacing w:before="103" w:line="232" w:lineRule="auto"/>
        <w:ind w:left="2100" w:right="1447" w:hanging="170"/>
        <w:rPr>
          <w:rFonts w:asciiTheme="minorHAnsi" w:hAnsiTheme="minorHAnsi" w:cstheme="minorHAnsi"/>
          <w:sz w:val="19"/>
          <w:lang w:val="az-Latn-AZ"/>
        </w:rPr>
      </w:pPr>
      <w:r w:rsidRPr="004E3C5E">
        <w:rPr>
          <w:rFonts w:asciiTheme="minorHAnsi" w:hAnsiTheme="minorHAnsi" w:cstheme="minorHAnsi"/>
          <w:sz w:val="19"/>
          <w:lang w:val="az-Latn-AZ"/>
        </w:rPr>
        <w:t>İnsanların öz ehtiyacları və prioritetləri haqqında açıq danışmağına imkan verən fokus-qrup müzakirələri və ya əsas respondentlərlə müsahibələr kimi məlumat toplama üsullarını daxil edin. Sorğular insanlara yalnız əvvəlcədən müəyyən edilmiş variantlar arasından seçim etməyə imkan verdiyindən, önəmli məlumatların gözdən qaçırılması riski var.</w:t>
      </w:r>
    </w:p>
    <w:p w14:paraId="4AD560C6" w14:textId="77777777" w:rsidR="004E7089" w:rsidRPr="004E3C5E" w:rsidRDefault="00A0708C">
      <w:pPr>
        <w:pStyle w:val="ListParagraph"/>
        <w:numPr>
          <w:ilvl w:val="1"/>
          <w:numId w:val="29"/>
        </w:numPr>
        <w:tabs>
          <w:tab w:val="left" w:pos="2095"/>
        </w:tabs>
        <w:spacing w:line="232" w:lineRule="auto"/>
        <w:ind w:left="2105" w:right="1367" w:hanging="176"/>
        <w:rPr>
          <w:rFonts w:asciiTheme="minorHAnsi" w:hAnsiTheme="minorHAnsi" w:cstheme="minorHAnsi"/>
          <w:sz w:val="19"/>
          <w:lang w:val="az-Latn-AZ"/>
        </w:rPr>
      </w:pPr>
      <w:r w:rsidRPr="004E3C5E">
        <w:rPr>
          <w:rFonts w:asciiTheme="minorHAnsi" w:hAnsiTheme="minorHAnsi" w:cstheme="minorHAnsi"/>
          <w:sz w:val="19"/>
          <w:lang w:val="az-Latn-AZ"/>
        </w:rPr>
        <w:t>Bəzi qruplar digər insanların qarşısında danışarkən özlərini narahat hiss edə bilər, buna görə də onlarla ayrı-ayrı danışın, məsələn, gənc qadınlar böyükləri qarşısında danışarkən rahat hiss etməyə bilər.</w:t>
      </w:r>
    </w:p>
    <w:p w14:paraId="4AD560C7" w14:textId="77777777" w:rsidR="004E7089" w:rsidRPr="004E3C5E" w:rsidRDefault="00A0708C">
      <w:pPr>
        <w:pStyle w:val="ListParagraph"/>
        <w:numPr>
          <w:ilvl w:val="1"/>
          <w:numId w:val="29"/>
        </w:numPr>
        <w:tabs>
          <w:tab w:val="left" w:pos="2096"/>
        </w:tabs>
        <w:spacing w:line="232" w:lineRule="auto"/>
        <w:ind w:left="2102" w:right="1438"/>
        <w:rPr>
          <w:rFonts w:asciiTheme="minorHAnsi" w:hAnsiTheme="minorHAnsi" w:cstheme="minorHAnsi"/>
          <w:sz w:val="19"/>
          <w:lang w:val="az-Latn-AZ"/>
        </w:rPr>
      </w:pPr>
      <w:r w:rsidRPr="004E3C5E">
        <w:rPr>
          <w:rFonts w:asciiTheme="minorHAnsi" w:hAnsiTheme="minorHAnsi" w:cstheme="minorHAnsi"/>
          <w:sz w:val="19"/>
          <w:lang w:val="az-Latn-AZ"/>
        </w:rPr>
        <w:t xml:space="preserve">Müxtəlif qruplar arasında fərqli ehtiyaclar və seçimləri daha yaxşı başa düşmək üçün bütün məlumatlar cinsə, yaşa və əlilliyə görə təsnifləşdirilməlidir. </w:t>
      </w:r>
      <w:hyperlink r:id="rId251" w:history="1">
        <w:r w:rsidRPr="004E3C5E">
          <w:rPr>
            <w:rFonts w:asciiTheme="minorHAnsi" w:hAnsiTheme="minorHAnsi" w:cstheme="minorHAnsi"/>
            <w:sz w:val="19"/>
            <w:u w:val="single" w:color="F5333F"/>
            <w:lang w:val="az-Latn-AZ"/>
          </w:rPr>
          <w:t>MGİ alətlər dəstində</w:t>
        </w:r>
      </w:hyperlink>
      <w:r w:rsidRPr="00110575">
        <w:rPr>
          <w:rFonts w:asciiTheme="minorHAnsi" w:hAnsiTheme="minorHAnsi" w:cstheme="minorHAnsi"/>
          <w:color w:val="F5333F"/>
          <w:sz w:val="18"/>
          <w:szCs w:val="36"/>
          <w:vertAlign w:val="superscript"/>
          <w:lang w:val="az-Latn-AZ"/>
        </w:rPr>
        <w:t>47</w:t>
      </w:r>
      <w:r w:rsidRPr="004E3C5E">
        <w:rPr>
          <w:rFonts w:asciiTheme="minorHAnsi" w:hAnsiTheme="minorHAnsi" w:cstheme="minorHAnsi"/>
          <w:sz w:val="19"/>
          <w:lang w:val="az-Latn-AZ"/>
        </w:rPr>
        <w:t xml:space="preserve"> bununla əlaqəli təlimatlar mövcuddur</w:t>
      </w:r>
    </w:p>
    <w:p w14:paraId="4AD560C8" w14:textId="77777777" w:rsidR="004E7089" w:rsidRPr="004E3C5E" w:rsidRDefault="00A0708C">
      <w:pPr>
        <w:pStyle w:val="ListParagraph"/>
        <w:numPr>
          <w:ilvl w:val="1"/>
          <w:numId w:val="29"/>
        </w:numPr>
        <w:tabs>
          <w:tab w:val="left" w:pos="2103"/>
        </w:tabs>
        <w:spacing w:line="232" w:lineRule="auto"/>
        <w:ind w:right="1637" w:hanging="145"/>
        <w:rPr>
          <w:rFonts w:asciiTheme="minorHAnsi" w:hAnsiTheme="minorHAnsi" w:cstheme="minorHAnsi"/>
          <w:sz w:val="19"/>
          <w:lang w:val="az-Latn-AZ"/>
        </w:rPr>
      </w:pPr>
      <w:r w:rsidRPr="004E3C5E">
        <w:rPr>
          <w:rFonts w:asciiTheme="minorHAnsi" w:hAnsiTheme="minorHAnsi" w:cstheme="minorHAnsi"/>
          <w:sz w:val="19"/>
          <w:lang w:val="az-Latn-AZ"/>
        </w:rPr>
        <w:t>Lazım olandan daha artıq məlumat toplamayın. Geniş qiymətləndirmələr çox vaxt aparır, icmada gərginliyə səbəb olur və növbəti proqramların həcmi barədə gözləntiləri artırır.</w:t>
      </w:r>
    </w:p>
    <w:p w14:paraId="4AD560C9" w14:textId="77777777" w:rsidR="004E7089" w:rsidRPr="004E3C5E" w:rsidRDefault="00000000">
      <w:pPr>
        <w:pStyle w:val="BodyText"/>
        <w:spacing w:before="4"/>
        <w:rPr>
          <w:rFonts w:asciiTheme="minorHAnsi" w:hAnsiTheme="minorHAnsi" w:cstheme="minorHAnsi"/>
          <w:sz w:val="17"/>
          <w:lang w:val="az-Latn-AZ"/>
        </w:rPr>
      </w:pPr>
      <w:r>
        <w:rPr>
          <w:rFonts w:asciiTheme="minorHAnsi" w:hAnsiTheme="minorHAnsi" w:cstheme="minorHAnsi"/>
          <w:lang w:val="az-Latn-AZ"/>
        </w:rPr>
        <w:pict w14:anchorId="4AD56C59">
          <v:group id="_x0000_s2802" style="position:absolute;margin-left:85.55pt;margin-top:14.15pt;width:452.55pt;height:1pt;z-index:-251523072;mso-wrap-distance-left:0;mso-wrap-distance-right:0;mso-position-horizontal-relative:page" coordorigin="1711,283" coordsize="9051,20">
            <v:line id="_x0000_s2803" style="position:absolute" from="1771,293" to="10732,293" strokecolor="#011e41" strokeweight="1pt">
              <v:stroke dashstyle="dot"/>
            </v:line>
            <v:shape id="_x0000_s2804" style="position:absolute;left:1710;top:293;width:9051;height:2" coordorigin="1711,293" coordsize="9051,0" o:spt="100" adj="0,,0" path="m1711,293r,m10762,293r,e" filled="f" strokecolor="#011e41" strokeweight="1pt">
              <v:stroke joinstyle="round"/>
              <v:formulas/>
              <v:path arrowok="t" o:connecttype="segments" textboxrect="-1711,-293,7340,-293"/>
            </v:shape>
            <w10:wrap type="topAndBottom" anchorx="page"/>
          </v:group>
        </w:pict>
      </w:r>
    </w:p>
    <w:p w14:paraId="4AD560CA" w14:textId="77777777" w:rsidR="004E7089" w:rsidRPr="004E3C5E" w:rsidRDefault="00A0708C">
      <w:pPr>
        <w:pStyle w:val="Heading8"/>
        <w:spacing w:before="214"/>
        <w:rPr>
          <w:rFonts w:asciiTheme="minorHAnsi" w:hAnsiTheme="minorHAnsi" w:cstheme="minorHAnsi"/>
          <w:lang w:val="az-Latn-AZ"/>
        </w:rPr>
      </w:pPr>
      <w:r w:rsidRPr="004E3C5E">
        <w:rPr>
          <w:rFonts w:asciiTheme="minorHAnsi" w:hAnsiTheme="minorHAnsi" w:cstheme="minorHAnsi"/>
          <w:color w:val="00A1E5"/>
          <w:sz w:val="32"/>
          <w:lang w:val="az-Latn-AZ"/>
        </w:rPr>
        <w:t xml:space="preserve">» </w:t>
      </w:r>
      <w:r w:rsidRPr="004E3C5E">
        <w:rPr>
          <w:rFonts w:asciiTheme="minorHAnsi" w:hAnsiTheme="minorHAnsi" w:cstheme="minorHAnsi"/>
          <w:lang w:val="az-Latn-AZ"/>
        </w:rPr>
        <w:t>Məlumatları necə təhlil etməli</w:t>
      </w:r>
    </w:p>
    <w:p w14:paraId="4AD560CB" w14:textId="77777777" w:rsidR="004E7089" w:rsidRPr="004E3C5E" w:rsidRDefault="00A0708C">
      <w:pPr>
        <w:pStyle w:val="ListParagraph"/>
        <w:numPr>
          <w:ilvl w:val="1"/>
          <w:numId w:val="29"/>
        </w:numPr>
        <w:tabs>
          <w:tab w:val="left" w:pos="2096"/>
        </w:tabs>
        <w:spacing w:before="103" w:line="232" w:lineRule="auto"/>
        <w:ind w:left="2098" w:right="1165" w:hanging="169"/>
        <w:rPr>
          <w:rFonts w:asciiTheme="minorHAnsi" w:hAnsiTheme="minorHAnsi" w:cstheme="minorHAnsi"/>
          <w:sz w:val="19"/>
          <w:lang w:val="az-Latn-AZ"/>
        </w:rPr>
      </w:pPr>
      <w:r w:rsidRPr="004E3C5E">
        <w:rPr>
          <w:rFonts w:asciiTheme="minorHAnsi" w:hAnsiTheme="minorHAnsi" w:cstheme="minorHAnsi"/>
          <w:sz w:val="19"/>
          <w:lang w:val="az-Latn-AZ"/>
        </w:rPr>
        <w:t xml:space="preserve">Ehtiyacların qiymətləndirilməsi və kontekstin təhlili üzrə məlumatları birlikdə təhlil edin. Məlumatların təhlilində ən çox istifadə edilən modellər arasında maraqlı tərəflərin təhlili, GZİT təhlili və ya "problem ağacı" təhlili vardır. </w:t>
      </w:r>
      <w:hyperlink r:id="rId252" w:history="1">
        <w:r w:rsidRPr="004E3C5E">
          <w:rPr>
            <w:rFonts w:asciiTheme="minorHAnsi" w:hAnsiTheme="minorHAnsi" w:cstheme="minorHAnsi"/>
            <w:sz w:val="19"/>
            <w:u w:val="single" w:color="F5333F"/>
            <w:lang w:val="az-Latn-AZ"/>
          </w:rPr>
          <w:t>IFRC-nin Təhlil Çərçivəsi</w:t>
        </w:r>
      </w:hyperlink>
      <w:r w:rsidRPr="00110575">
        <w:rPr>
          <w:rFonts w:asciiTheme="minorHAnsi" w:hAnsiTheme="minorHAnsi" w:cstheme="minorHAnsi"/>
          <w:color w:val="F5333F"/>
          <w:sz w:val="18"/>
          <w:szCs w:val="36"/>
          <w:vertAlign w:val="superscript"/>
          <w:lang w:val="az-Latn-AZ"/>
        </w:rPr>
        <w:t xml:space="preserve">48 </w:t>
      </w:r>
      <w:r w:rsidRPr="004E3C5E">
        <w:rPr>
          <w:rFonts w:asciiTheme="minorHAnsi" w:hAnsiTheme="minorHAnsi" w:cstheme="minorHAnsi"/>
          <w:sz w:val="19"/>
          <w:lang w:val="az-Latn-AZ"/>
        </w:rPr>
        <w:t>məlumatların toplanması və təhlili prosesində heyətləri istiqamətləndirməyə kömək edir. O, fövqəladə hallar üzrə əməliyyatlar üçün hazırlanmış olsa da, proqramlar üçün də istifadə edilə bilər və məlumatları nizamlamaq və saxlamaq, toplanmış məlumatlardakı hər hansı boşluqları və tendensiyaları müəyyənləşdirmək üçün əlverişli bir üsul təmin edir.</w:t>
      </w:r>
    </w:p>
    <w:p w14:paraId="4AD560CC" w14:textId="77777777" w:rsidR="004E7089" w:rsidRPr="004E3C5E" w:rsidRDefault="00A0708C">
      <w:pPr>
        <w:pStyle w:val="ListParagraph"/>
        <w:numPr>
          <w:ilvl w:val="1"/>
          <w:numId w:val="29"/>
        </w:numPr>
        <w:tabs>
          <w:tab w:val="left" w:pos="2101"/>
        </w:tabs>
        <w:spacing w:before="51"/>
        <w:ind w:left="2100" w:hanging="171"/>
        <w:rPr>
          <w:rFonts w:asciiTheme="minorHAnsi" w:hAnsiTheme="minorHAnsi" w:cstheme="minorHAnsi"/>
          <w:sz w:val="19"/>
          <w:lang w:val="az-Latn-AZ"/>
        </w:rPr>
      </w:pPr>
      <w:r w:rsidRPr="004E3C5E">
        <w:rPr>
          <w:rFonts w:asciiTheme="minorHAnsi" w:hAnsiTheme="minorHAnsi" w:cstheme="minorHAnsi"/>
          <w:sz w:val="19"/>
          <w:lang w:val="az-Latn-AZ"/>
        </w:rPr>
        <w:t>Qiymətləndirmə məlumatlarını təhlil edərkən aşağıdakılardan məlumatlı olun:</w:t>
      </w:r>
    </w:p>
    <w:p w14:paraId="4AD560CD" w14:textId="77777777" w:rsidR="004E7089" w:rsidRPr="004E3C5E" w:rsidRDefault="00A0708C">
      <w:pPr>
        <w:pStyle w:val="ListParagraph"/>
        <w:numPr>
          <w:ilvl w:val="2"/>
          <w:numId w:val="29"/>
        </w:numPr>
        <w:tabs>
          <w:tab w:val="left" w:pos="2266"/>
        </w:tabs>
        <w:spacing w:before="55" w:line="232" w:lineRule="auto"/>
        <w:ind w:left="2269" w:right="1145" w:hanging="169"/>
        <w:rPr>
          <w:rFonts w:asciiTheme="minorHAnsi" w:hAnsiTheme="minorHAnsi" w:cstheme="minorHAnsi"/>
          <w:sz w:val="19"/>
          <w:lang w:val="az-Latn-AZ"/>
        </w:rPr>
      </w:pPr>
      <w:r w:rsidRPr="004E3C5E">
        <w:rPr>
          <w:rFonts w:asciiTheme="minorHAnsi" w:hAnsiTheme="minorHAnsi" w:cstheme="minorHAnsi"/>
          <w:sz w:val="19"/>
          <w:lang w:val="az-Latn-AZ"/>
        </w:rPr>
        <w:t>Məlumatlarda hər hansı boşluqlar varmı – qiymətləndirmə icma kontekstinin, ehtiyaclarının və imkanlarının, o cümlədən müxtəlif qruplarla ən yaxşı şəkildə necə əlaqə qurulmasının yaxşı başa düşülməsinə imkan verirmi? Əgər imkan vermirsə, çatışmayan məlumatları toplamaq üçün icmaya yenidən getmək lazım ola bilər.</w:t>
      </w:r>
    </w:p>
    <w:p w14:paraId="4AD560CE" w14:textId="77777777" w:rsidR="004E7089" w:rsidRPr="004E3C5E" w:rsidRDefault="004E7089">
      <w:pPr>
        <w:spacing w:line="232" w:lineRule="auto"/>
        <w:rPr>
          <w:rFonts w:asciiTheme="minorHAnsi" w:hAnsiTheme="minorHAnsi" w:cstheme="minorHAnsi"/>
          <w:sz w:val="19"/>
          <w:lang w:val="az-Latn-AZ"/>
        </w:rPr>
        <w:sectPr w:rsidR="004E7089" w:rsidRPr="004E3C5E">
          <w:pgSz w:w="11910" w:h="16840"/>
          <w:pgMar w:top="1040" w:right="0" w:bottom="940" w:left="0" w:header="0" w:footer="745" w:gutter="0"/>
          <w:cols w:space="720"/>
        </w:sectPr>
      </w:pPr>
    </w:p>
    <w:p w14:paraId="4AD560CF" w14:textId="77777777" w:rsidR="004E7089" w:rsidRPr="004E3C5E" w:rsidRDefault="00A0708C">
      <w:pPr>
        <w:pStyle w:val="ListParagraph"/>
        <w:numPr>
          <w:ilvl w:val="2"/>
          <w:numId w:val="29"/>
        </w:numPr>
        <w:tabs>
          <w:tab w:val="left" w:pos="2266"/>
        </w:tabs>
        <w:spacing w:before="78" w:line="232" w:lineRule="auto"/>
        <w:ind w:left="2276" w:right="1222" w:hanging="175"/>
        <w:jc w:val="both"/>
        <w:rPr>
          <w:rFonts w:asciiTheme="minorHAnsi" w:hAnsiTheme="minorHAnsi" w:cstheme="minorHAnsi"/>
          <w:sz w:val="19"/>
          <w:lang w:val="az-Latn-AZ"/>
        </w:rPr>
      </w:pPr>
      <w:bookmarkStart w:id="31" w:name="_bookmark31"/>
      <w:bookmarkEnd w:id="31"/>
      <w:r w:rsidRPr="004E3C5E">
        <w:rPr>
          <w:rFonts w:asciiTheme="minorHAnsi" w:hAnsiTheme="minorHAnsi" w:cstheme="minorHAnsi"/>
          <w:sz w:val="19"/>
          <w:lang w:val="az-Latn-AZ"/>
        </w:rPr>
        <w:lastRenderedPageBreak/>
        <w:t>Gözdən qaçırılmış hər hansı qrup varmı - icmada iştirak edən, lakin məlumatlarda əksini tapmayan hər hansı qrup varmı? Əgər varsa, bu qruplar ilə danışmaq üçün əlavə səy göstərmək lazım ola bilər.</w:t>
      </w:r>
    </w:p>
    <w:p w14:paraId="4AD560D0" w14:textId="77777777" w:rsidR="004E7089" w:rsidRPr="004E3C5E" w:rsidRDefault="00000000">
      <w:pPr>
        <w:pStyle w:val="ListParagraph"/>
        <w:numPr>
          <w:ilvl w:val="2"/>
          <w:numId w:val="29"/>
        </w:numPr>
        <w:tabs>
          <w:tab w:val="left" w:pos="2275"/>
        </w:tabs>
        <w:spacing w:line="232" w:lineRule="auto"/>
        <w:ind w:left="2268" w:right="1147" w:hanging="168"/>
        <w:jc w:val="both"/>
        <w:rPr>
          <w:rFonts w:asciiTheme="minorHAnsi" w:hAnsiTheme="minorHAnsi" w:cstheme="minorHAnsi"/>
          <w:sz w:val="19"/>
          <w:lang w:val="az-Latn-AZ"/>
        </w:rPr>
      </w:pPr>
      <w:r>
        <w:rPr>
          <w:rFonts w:asciiTheme="minorHAnsi" w:hAnsiTheme="minorHAnsi" w:cstheme="minorHAnsi"/>
          <w:lang w:val="az-Latn-AZ"/>
        </w:rPr>
        <w:pict w14:anchorId="4AD56C5A">
          <v:group id="_x0000_s2805" style="position:absolute;left:0;text-align:left;margin-left:121.85pt;margin-top:60.9pt;width:14.3pt;height:14.3pt;z-index:251513856;mso-position-horizontal-relative:page" coordorigin="2437,1218" coordsize="286,286">
            <v:shape id="_x0000_s2806" type="#_x0000_t75" style="position:absolute;left:2437;top:1218;width:286;height:286">
              <v:imagedata r:id="rId123" o:title=""/>
            </v:shape>
            <v:shape id="_x0000_s2807" type="#_x0000_t202" style="position:absolute;left:2437;top:1218;width:286;height:286" filled="f" stroked="f">
              <v:textbox inset="0,0,0,0">
                <w:txbxContent>
                  <w:p w14:paraId="4AD56F60" w14:textId="77777777" w:rsidR="004E7089" w:rsidRDefault="00000000">
                    <w:pPr>
                      <w:spacing w:before="28"/>
                      <w:ind w:left="56"/>
                      <w:rPr>
                        <w:rFonts w:ascii="Verdana"/>
                        <w:b/>
                        <w:sz w:val="18"/>
                      </w:rPr>
                    </w:pPr>
                    <w:hyperlink r:id="rId253" w:history="1">
                      <w:r w:rsidR="00A0708C">
                        <w:rPr>
                          <w:rFonts w:ascii="Verdana"/>
                          <w:b/>
                          <w:color w:val="FFFFFF"/>
                          <w:w w:val="80"/>
                          <w:sz w:val="18"/>
                        </w:rPr>
                        <w:t>13</w:t>
                      </w:r>
                    </w:hyperlink>
                  </w:p>
                </w:txbxContent>
              </v:textbox>
            </v:shape>
            <w10:wrap anchorx="page"/>
          </v:group>
        </w:pict>
      </w:r>
      <w:r>
        <w:rPr>
          <w:rFonts w:asciiTheme="minorHAnsi" w:hAnsiTheme="minorHAnsi" w:cstheme="minorHAnsi"/>
          <w:lang w:val="az-Latn-AZ"/>
        </w:rPr>
        <w:pict w14:anchorId="4AD56C5B">
          <v:group id="_x0000_s2808" style="position:absolute;left:0;text-align:left;margin-left:261.35pt;margin-top:60.9pt;width:14.3pt;height:14.3pt;z-index:251514880;mso-position-horizontal-relative:page" coordorigin="5227,1218" coordsize="286,286">
            <v:shape id="_x0000_s2809" type="#_x0000_t75" style="position:absolute;left:5227;top:1218;width:286;height:286">
              <v:imagedata r:id="rId123" o:title=""/>
            </v:shape>
            <v:shape id="_x0000_s2810" type="#_x0000_t202" style="position:absolute;left:5227;top:1218;width:286;height:286" filled="f" stroked="f">
              <v:textbox inset="0,0,0,0">
                <w:txbxContent>
                  <w:p w14:paraId="4AD56F61" w14:textId="77777777" w:rsidR="004E7089" w:rsidRDefault="00000000">
                    <w:pPr>
                      <w:spacing w:before="28"/>
                      <w:ind w:left="48"/>
                      <w:rPr>
                        <w:rFonts w:ascii="Verdana"/>
                        <w:b/>
                        <w:sz w:val="18"/>
                      </w:rPr>
                    </w:pPr>
                    <w:hyperlink r:id="rId254" w:history="1">
                      <w:r w:rsidR="00A0708C">
                        <w:rPr>
                          <w:rFonts w:ascii="Verdana"/>
                          <w:b/>
                          <w:color w:val="FFFFFF"/>
                          <w:w w:val="80"/>
                          <w:sz w:val="18"/>
                        </w:rPr>
                        <w:t>16</w:t>
                      </w:r>
                    </w:hyperlink>
                  </w:p>
                </w:txbxContent>
              </v:textbox>
            </v:shape>
            <w10:wrap anchorx="page"/>
          </v:group>
        </w:pict>
      </w:r>
      <w:r w:rsidR="00A0708C" w:rsidRPr="004E3C5E">
        <w:rPr>
          <w:rFonts w:asciiTheme="minorHAnsi" w:hAnsiTheme="minorHAnsi" w:cstheme="minorHAnsi"/>
          <w:sz w:val="19"/>
          <w:lang w:val="az-Latn-AZ"/>
        </w:rPr>
        <w:t>Ziddiyyətlər- müxtəlif qrupların ehtiyacları, seçimləri və ya potensialları arasında fərqlər varmı? Məsələn, icmanın kişi liderləri digər qruplara nisbətən fərqli prioritetləri bildirirmi?  Bunlar iştirakın planlaşdırılması zamanı nəzərə alınmalı olacaq.</w:t>
      </w:r>
    </w:p>
    <w:p w14:paraId="4AD560D1" w14:textId="77777777" w:rsidR="004E7089" w:rsidRPr="004E3C5E" w:rsidRDefault="00000000">
      <w:pPr>
        <w:pStyle w:val="BodyText"/>
        <w:spacing w:before="13"/>
        <w:rPr>
          <w:rFonts w:asciiTheme="minorHAnsi" w:hAnsiTheme="minorHAnsi" w:cstheme="minorHAnsi"/>
          <w:sz w:val="14"/>
          <w:lang w:val="az-Latn-AZ"/>
        </w:rPr>
      </w:pPr>
      <w:r>
        <w:rPr>
          <w:rFonts w:asciiTheme="minorHAnsi" w:hAnsiTheme="minorHAnsi" w:cstheme="minorHAnsi"/>
          <w:lang w:val="az-Latn-AZ"/>
        </w:rPr>
        <w:pict w14:anchorId="4AD56C5C">
          <v:group id="_x0000_s2811" style="position:absolute;margin-left:85.55pt;margin-top:12.5pt;width:452.55pt;height:1pt;z-index:-251522048;mso-wrap-distance-left:0;mso-wrap-distance-right:0;mso-position-horizontal-relative:page" coordorigin="1711,250" coordsize="9051,20">
            <v:line id="_x0000_s2812" style="position:absolute" from="1771,260" to="10732,260" strokecolor="#011e41" strokeweight="1pt">
              <v:stroke dashstyle="dot"/>
            </v:line>
            <v:shape id="_x0000_s2813" style="position:absolute;left:1710;top:260;width:9051;height:2" coordorigin="1711,260" coordsize="9051,0" o:spt="100" adj="0,,0" path="m1711,260r,m10762,260r,e" filled="f" strokecolor="#011e41" strokeweight="1pt">
              <v:stroke joinstyle="round"/>
              <v:formulas/>
              <v:path arrowok="t" o:connecttype="segments" textboxrect="-1711,-260,7340,-260"/>
            </v:shape>
            <w10:wrap type="topAndBottom" anchorx="page"/>
          </v:group>
        </w:pict>
      </w:r>
    </w:p>
    <w:p w14:paraId="4AD560D2" w14:textId="77777777" w:rsidR="004E7089" w:rsidRPr="004E3C5E" w:rsidRDefault="004E7089">
      <w:pPr>
        <w:rPr>
          <w:rFonts w:asciiTheme="minorHAnsi" w:hAnsiTheme="minorHAnsi" w:cstheme="minorHAnsi"/>
          <w:sz w:val="14"/>
          <w:lang w:val="az-Latn-AZ"/>
        </w:rPr>
        <w:sectPr w:rsidR="004E7089" w:rsidRPr="004E3C5E">
          <w:pgSz w:w="11910" w:h="16840"/>
          <w:pgMar w:top="980" w:right="0" w:bottom="1040" w:left="0" w:header="0" w:footer="849" w:gutter="0"/>
          <w:cols w:space="720"/>
        </w:sectPr>
      </w:pPr>
    </w:p>
    <w:p w14:paraId="4AD560D3" w14:textId="77777777" w:rsidR="004E7089" w:rsidRPr="004E3C5E" w:rsidRDefault="00A0708C">
      <w:pPr>
        <w:pStyle w:val="Heading9"/>
        <w:spacing w:before="123"/>
        <w:rPr>
          <w:rFonts w:asciiTheme="minorHAnsi" w:hAnsiTheme="minorHAnsi" w:cstheme="minorHAnsi"/>
          <w:lang w:val="az-Latn-AZ"/>
        </w:rPr>
      </w:pPr>
      <w:r w:rsidRPr="004E3C5E">
        <w:rPr>
          <w:rFonts w:asciiTheme="minorHAnsi" w:hAnsiTheme="minorHAnsi" w:cstheme="minorHAnsi"/>
          <w:color w:val="011E41"/>
          <w:lang w:val="az-Latn-AZ"/>
        </w:rPr>
        <w:t>Alətlər:</w:t>
      </w:r>
    </w:p>
    <w:p w14:paraId="4AD560D4" w14:textId="77777777" w:rsidR="004E7089" w:rsidRPr="004E3C5E" w:rsidRDefault="00A0708C">
      <w:pPr>
        <w:spacing w:before="91"/>
        <w:ind w:left="465"/>
        <w:rPr>
          <w:rFonts w:asciiTheme="minorHAnsi" w:hAnsiTheme="minorHAnsi" w:cstheme="minorHAnsi"/>
          <w:sz w:val="20"/>
          <w:lang w:val="az-Latn-AZ"/>
        </w:rPr>
      </w:pPr>
      <w:r w:rsidRPr="004E3C5E">
        <w:rPr>
          <w:rFonts w:asciiTheme="minorHAnsi" w:hAnsiTheme="minorHAnsi" w:cstheme="minorHAnsi"/>
          <w:lang w:val="az-Latn-AZ"/>
        </w:rPr>
        <w:br w:type="column"/>
      </w:r>
      <w:hyperlink r:id="rId255" w:history="1">
        <w:r w:rsidRPr="004E3C5E">
          <w:rPr>
            <w:rFonts w:asciiTheme="minorHAnsi" w:hAnsiTheme="minorHAnsi" w:cstheme="minorHAnsi"/>
            <w:color w:val="011E41"/>
            <w:sz w:val="20"/>
            <w:lang w:val="az-Latn-AZ"/>
          </w:rPr>
          <w:t>"Qiymətləndirmələrdə İCC" aləti</w:t>
        </w:r>
      </w:hyperlink>
    </w:p>
    <w:p w14:paraId="4AD560D5" w14:textId="77777777" w:rsidR="004E7089" w:rsidRPr="004E3C5E" w:rsidRDefault="00A0708C">
      <w:pPr>
        <w:spacing w:before="91"/>
        <w:ind w:left="467"/>
        <w:rPr>
          <w:rFonts w:asciiTheme="minorHAnsi" w:hAnsiTheme="minorHAnsi" w:cstheme="minorHAnsi"/>
          <w:sz w:val="20"/>
          <w:lang w:val="az-Latn-AZ"/>
        </w:rPr>
      </w:pPr>
      <w:r w:rsidRPr="004E3C5E">
        <w:rPr>
          <w:rFonts w:asciiTheme="minorHAnsi" w:hAnsiTheme="minorHAnsi" w:cstheme="minorHAnsi"/>
          <w:lang w:val="az-Latn-AZ"/>
        </w:rPr>
        <w:br w:type="column"/>
      </w:r>
      <w:hyperlink r:id="rId256" w:history="1">
        <w:r w:rsidRPr="004E3C5E">
          <w:rPr>
            <w:rFonts w:asciiTheme="minorHAnsi" w:hAnsiTheme="minorHAnsi" w:cstheme="minorHAnsi"/>
            <w:color w:val="011E41"/>
            <w:sz w:val="20"/>
            <w:lang w:val="az-Latn-AZ"/>
          </w:rPr>
          <w:t>Fokus-qrup müzakirəsi üzrə təlimat</w:t>
        </w:r>
      </w:hyperlink>
    </w:p>
    <w:p w14:paraId="4AD560D6" w14:textId="77777777" w:rsidR="004E7089" w:rsidRPr="004E3C5E" w:rsidRDefault="004E7089">
      <w:pPr>
        <w:rPr>
          <w:rFonts w:asciiTheme="minorHAnsi" w:hAnsiTheme="minorHAnsi" w:cstheme="minorHAnsi"/>
          <w:sz w:val="20"/>
          <w:lang w:val="az-Latn-AZ"/>
        </w:rPr>
        <w:sectPr w:rsidR="004E7089" w:rsidRPr="004E3C5E">
          <w:type w:val="continuous"/>
          <w:pgSz w:w="11910" w:h="16840"/>
          <w:pgMar w:top="620" w:right="0" w:bottom="280" w:left="0" w:header="720" w:footer="720" w:gutter="0"/>
          <w:cols w:num="3" w:space="720" w:equalWidth="0">
            <w:col w:w="2274" w:space="40"/>
            <w:col w:w="2748" w:space="39"/>
            <w:col w:w="6809"/>
          </w:cols>
        </w:sectPr>
      </w:pPr>
    </w:p>
    <w:p w14:paraId="4AD560D7" w14:textId="77777777" w:rsidR="004E7089" w:rsidRPr="004E3C5E" w:rsidRDefault="004E7089">
      <w:pPr>
        <w:pStyle w:val="BodyText"/>
        <w:spacing w:before="9"/>
        <w:rPr>
          <w:rFonts w:asciiTheme="minorHAnsi" w:hAnsiTheme="minorHAnsi" w:cstheme="minorHAnsi"/>
          <w:sz w:val="11"/>
          <w:lang w:val="az-Latn-AZ"/>
        </w:rPr>
      </w:pPr>
    </w:p>
    <w:p w14:paraId="4AD560D8" w14:textId="77777777" w:rsidR="004E7089" w:rsidRPr="004E3C5E" w:rsidRDefault="00000000">
      <w:pPr>
        <w:pStyle w:val="BodyText"/>
        <w:spacing w:line="20" w:lineRule="exact"/>
        <w:ind w:left="1700"/>
        <w:rPr>
          <w:rFonts w:asciiTheme="minorHAnsi" w:hAnsiTheme="minorHAnsi" w:cstheme="minorHAnsi"/>
          <w:sz w:val="2"/>
          <w:lang w:val="az-Latn-AZ"/>
        </w:rPr>
      </w:pPr>
      <w:r>
        <w:rPr>
          <w:rFonts w:asciiTheme="minorHAnsi" w:hAnsiTheme="minorHAnsi" w:cstheme="minorHAnsi"/>
          <w:sz w:val="2"/>
          <w:lang w:val="az-Latn-AZ"/>
        </w:rPr>
      </w:r>
      <w:r>
        <w:rPr>
          <w:rFonts w:asciiTheme="minorHAnsi" w:hAnsiTheme="minorHAnsi" w:cstheme="minorHAnsi"/>
          <w:sz w:val="2"/>
          <w:lang w:val="az-Latn-AZ"/>
        </w:rPr>
        <w:pict w14:anchorId="4AD56C5E">
          <v:group id="_x0000_s2814" style="width:452.55pt;height:1pt;mso-position-horizontal-relative:char;mso-position-vertical-relative:line" coordsize="9051,20">
            <v:line id="_x0000_s2815" style="position:absolute" from="60,10" to="9021,10" strokecolor="#011e41" strokeweight="1pt">
              <v:stroke dashstyle="dot"/>
            </v:line>
            <v:shape id="_x0000_s2816" style="position:absolute;top:10;width:9051;height:2" coordorigin=",10" coordsize="9051,0" o:spt="100" adj="0,,0" path="m,10r,m9051,10r,e" filled="f" strokecolor="#011e41" strokeweight="1pt">
              <v:stroke joinstyle="round"/>
              <v:formulas/>
              <v:path arrowok="t" o:connecttype="segments" textboxrect="0,-10,9051,-10"/>
            </v:shape>
            <w10:anchorlock/>
          </v:group>
        </w:pict>
      </w:r>
    </w:p>
    <w:p w14:paraId="4AD560D9" w14:textId="77777777" w:rsidR="004E7089" w:rsidRPr="004E3C5E" w:rsidRDefault="004E7089">
      <w:pPr>
        <w:pStyle w:val="BodyText"/>
        <w:rPr>
          <w:rFonts w:asciiTheme="minorHAnsi" w:hAnsiTheme="minorHAnsi" w:cstheme="minorHAnsi"/>
          <w:sz w:val="20"/>
          <w:lang w:val="az-Latn-AZ"/>
        </w:rPr>
      </w:pPr>
    </w:p>
    <w:p w14:paraId="4AD560DA" w14:textId="77777777" w:rsidR="004E7089" w:rsidRPr="004E3C5E" w:rsidRDefault="00000000">
      <w:pPr>
        <w:pStyle w:val="BodyText"/>
        <w:spacing w:before="13"/>
        <w:rPr>
          <w:rFonts w:asciiTheme="minorHAnsi" w:hAnsiTheme="minorHAnsi" w:cstheme="minorHAnsi"/>
          <w:sz w:val="28"/>
          <w:lang w:val="az-Latn-AZ"/>
        </w:rPr>
      </w:pPr>
      <w:r>
        <w:rPr>
          <w:rFonts w:asciiTheme="minorHAnsi" w:hAnsiTheme="minorHAnsi" w:cstheme="minorHAnsi"/>
          <w:lang w:val="az-Latn-AZ"/>
        </w:rPr>
        <w:pict w14:anchorId="4AD56C5F">
          <v:group id="_x0000_s2817" style="position:absolute;margin-left:56.7pt;margin-top:22.35pt;width:481.9pt;height:28.45pt;z-index:-251521024;mso-wrap-distance-left:0;mso-wrap-distance-right:0;mso-position-horizontal-relative:page" coordorigin="1134,447" coordsize="9638,569">
            <v:rect id="_x0000_s2818" style="position:absolute;left:1133;top:447;width:9638;height:569" fillcolor="#011e41" stroked="f"/>
            <v:rect id="_x0000_s2819" style="position:absolute;left:1410;top:633;width:7;height:200" fillcolor="#00a1e5" stroked="f"/>
            <v:shape id="_x0000_s2820" type="#_x0000_t202" style="position:absolute;left:1133;top:447;width:9638;height:569" filled="f" stroked="f">
              <v:textbox inset="0,0,0,0">
                <w:txbxContent>
                  <w:p w14:paraId="4AD56F62" w14:textId="77777777" w:rsidR="004E7089" w:rsidRDefault="00A0708C">
                    <w:pPr>
                      <w:spacing w:before="121"/>
                      <w:ind w:left="567"/>
                      <w:rPr>
                        <w:rFonts w:ascii="Arial"/>
                        <w:b/>
                        <w:sz w:val="28"/>
                      </w:rPr>
                    </w:pPr>
                    <w:r>
                      <w:rPr>
                        <w:rFonts w:ascii="Arial"/>
                        <w:b/>
                        <w:color w:val="FFFFFF"/>
                        <w:w w:val="115"/>
                        <w:sz w:val="28"/>
                      </w:rPr>
                      <w:t>H</w:t>
                    </w:r>
                    <w:r>
                      <w:rPr>
                        <w:rFonts w:ascii="Arial"/>
                        <w:b/>
                        <w:color w:val="FFFFFF"/>
                        <w:w w:val="115"/>
                        <w:sz w:val="28"/>
                      </w:rPr>
                      <w:t>ə</w:t>
                    </w:r>
                    <w:r>
                      <w:rPr>
                        <w:rFonts w:ascii="Arial"/>
                        <w:b/>
                        <w:color w:val="FFFFFF"/>
                        <w:w w:val="115"/>
                        <w:sz w:val="28"/>
                      </w:rPr>
                      <w:t>r</w:t>
                    </w:r>
                    <w:r>
                      <w:rPr>
                        <w:rFonts w:ascii="Arial"/>
                        <w:b/>
                        <w:color w:val="FFFFFF"/>
                        <w:w w:val="115"/>
                        <w:sz w:val="28"/>
                      </w:rPr>
                      <w:t>ə</w:t>
                    </w:r>
                    <w:r>
                      <w:rPr>
                        <w:rFonts w:ascii="Arial"/>
                        <w:b/>
                        <w:color w:val="FFFFFF"/>
                        <w:w w:val="115"/>
                        <w:sz w:val="28"/>
                      </w:rPr>
                      <w:t>katdan n</w:t>
                    </w:r>
                    <w:r>
                      <w:rPr>
                        <w:rFonts w:ascii="Arial"/>
                        <w:b/>
                        <w:color w:val="FFFFFF"/>
                        <w:w w:val="115"/>
                        <w:sz w:val="28"/>
                      </w:rPr>
                      <w:t>ü</w:t>
                    </w:r>
                    <w:r>
                      <w:rPr>
                        <w:rFonts w:ascii="Arial"/>
                        <w:b/>
                        <w:color w:val="FFFFFF"/>
                        <w:w w:val="115"/>
                        <w:sz w:val="28"/>
                      </w:rPr>
                      <w:t>mun</w:t>
                    </w:r>
                    <w:r>
                      <w:rPr>
                        <w:rFonts w:ascii="Arial"/>
                        <w:b/>
                        <w:color w:val="FFFFFF"/>
                        <w:w w:val="115"/>
                        <w:sz w:val="28"/>
                      </w:rPr>
                      <w:t>ə</w:t>
                    </w:r>
                    <w:r>
                      <w:rPr>
                        <w:rFonts w:ascii="Arial"/>
                        <w:b/>
                        <w:color w:val="FFFFFF"/>
                        <w:w w:val="115"/>
                        <w:sz w:val="28"/>
                      </w:rPr>
                      <w:t>l</w:t>
                    </w:r>
                    <w:r>
                      <w:rPr>
                        <w:rFonts w:ascii="Arial"/>
                        <w:b/>
                        <w:color w:val="FFFFFF"/>
                        <w:w w:val="115"/>
                        <w:sz w:val="28"/>
                      </w:rPr>
                      <w:t>ə</w:t>
                    </w:r>
                    <w:r>
                      <w:rPr>
                        <w:rFonts w:ascii="Arial"/>
                        <w:b/>
                        <w:color w:val="FFFFFF"/>
                        <w:w w:val="115"/>
                        <w:sz w:val="28"/>
                      </w:rPr>
                      <w:t>r</w:t>
                    </w:r>
                  </w:p>
                </w:txbxContent>
              </v:textbox>
            </v:shape>
            <w10:wrap type="topAndBottom" anchorx="page"/>
          </v:group>
        </w:pict>
      </w:r>
    </w:p>
    <w:p w14:paraId="4AD560DB" w14:textId="77777777" w:rsidR="004E7089" w:rsidRPr="004E3C5E" w:rsidRDefault="004E7089">
      <w:pPr>
        <w:pStyle w:val="BodyText"/>
        <w:spacing w:before="7"/>
        <w:rPr>
          <w:rFonts w:asciiTheme="minorHAnsi" w:hAnsiTheme="minorHAnsi" w:cstheme="minorHAnsi"/>
          <w:sz w:val="21"/>
          <w:lang w:val="az-Latn-AZ"/>
        </w:rPr>
      </w:pPr>
    </w:p>
    <w:p w14:paraId="4AD560DC" w14:textId="77777777" w:rsidR="004E7089" w:rsidRPr="004E3C5E" w:rsidRDefault="00A0708C">
      <w:pPr>
        <w:spacing w:before="108"/>
        <w:ind w:left="1137" w:right="675" w:hanging="27"/>
        <w:rPr>
          <w:rFonts w:asciiTheme="minorHAnsi" w:hAnsiTheme="minorHAnsi" w:cstheme="minorHAnsi"/>
          <w:b/>
          <w:sz w:val="28"/>
          <w:lang w:val="az-Latn-AZ"/>
        </w:rPr>
      </w:pPr>
      <w:r w:rsidRPr="004E3C5E">
        <w:rPr>
          <w:rFonts w:asciiTheme="minorHAnsi" w:hAnsiTheme="minorHAnsi" w:cstheme="minorHAnsi"/>
          <w:b/>
          <w:color w:val="011E41"/>
          <w:sz w:val="28"/>
          <w:lang w:val="az-Latn-AZ"/>
        </w:rPr>
        <w:t>Türkiyə Qızıl Aypara Cəmiyyəti COVID-19 üçün icma ehtiyaclarını və bilikləri qiymətləndirir</w:t>
      </w:r>
    </w:p>
    <w:p w14:paraId="4AD560DD" w14:textId="3E27AEBB" w:rsidR="004E7089" w:rsidRPr="004E3C5E" w:rsidRDefault="00A0708C">
      <w:pPr>
        <w:pStyle w:val="BodyText"/>
        <w:spacing w:before="166" w:line="232" w:lineRule="auto"/>
        <w:ind w:left="1130" w:right="1102" w:hanging="9"/>
        <w:jc w:val="both"/>
        <w:rPr>
          <w:rFonts w:asciiTheme="minorHAnsi" w:hAnsiTheme="minorHAnsi" w:cstheme="minorHAnsi"/>
          <w:lang w:val="az-Latn-AZ"/>
        </w:rPr>
      </w:pPr>
      <w:r w:rsidRPr="004E3C5E">
        <w:rPr>
          <w:rFonts w:asciiTheme="minorHAnsi" w:hAnsiTheme="minorHAnsi" w:cstheme="minorHAnsi"/>
          <w:lang w:val="az-Latn-AZ"/>
        </w:rPr>
        <w:t xml:space="preserve">Türkiyə Qızıl Aypara Cəmiyyəti (TQAC) IFRC-nin dəstəyi ilə qaçqınların və yerli icmaların bilikləri, münasibətləri və təcrübələri  ilə yanaşı,  COVID-19 ilə bağlı informasiya ehtiyacları, etibar etdikləri və seçdikləri ünsiyyət kanallarını öyrənmək məqsədilə 2021-ci ildə mart-aprel aylarında biliklər, münasibətlər və təcrübələr üzrə qiymətləndirmə aparıb. Qiymətləndirmə TQAC-a insanların COVID-19 ilə bağlı nə bildiklərini, nəyə inandıqlarını və nə etdiklərini anlamağa kömək etdi və Milli Cəmiyyətin öz işini təkmilləşdirməsinə kömək etmək üçün istifadə edilir. İnsanların hansı məlumatları artıq eşitdiklərini, onlara necə reaksiya verdiklərini və dəyişikliyə nə üçün müqavimət göstərə biləcəklərini bilmək TQAC-a effektiv, məqsədyönlü məlumatlar hazırlamaq, icmalarla dialoq keçirmək və müsbət davranışı təşviq etməkdə kömək edəcək. Qiymətləndirmə, həmçinin insanların COVID-19 peyvəndi  ilə bağlı  təsəvvürlərinin və  münasibətlərinin və onların peyvənd olunmaq istəyinin başa düşülməsini təmin edir. Qiymətləndirməyə risklərlə bağlı məlumatlandırmanın və icmaların cəlb olunması tədbirlərinin bütün qrupları əhatə etməsini və  gərginliklərə və bərabərsizliklərə səbəb olmamasını və ya artırmamasını təmin etmək üçün suallar da daxil edilmişdir. </w:t>
      </w:r>
      <w:hyperlink r:id="rId257" w:history="1">
        <w:r w:rsidRPr="004E3C5E">
          <w:rPr>
            <w:rFonts w:asciiTheme="minorHAnsi" w:hAnsiTheme="minorHAnsi" w:cstheme="minorHAnsi"/>
            <w:u w:val="single" w:color="F5333F"/>
            <w:lang w:val="az-Latn-AZ"/>
          </w:rPr>
          <w:t>Tam hesabatı</w:t>
        </w:r>
      </w:hyperlink>
      <w:r w:rsidRPr="004E3C5E">
        <w:rPr>
          <w:rFonts w:asciiTheme="minorHAnsi" w:hAnsiTheme="minorHAnsi" w:cstheme="minorHAnsi"/>
          <w:lang w:val="az-Latn-AZ"/>
        </w:rPr>
        <w:t xml:space="preserve"> oxuyun</w:t>
      </w:r>
      <w:r w:rsidRPr="005A7A7C">
        <w:rPr>
          <w:rFonts w:asciiTheme="minorHAnsi" w:hAnsiTheme="minorHAnsi" w:cstheme="minorHAnsi"/>
          <w:color w:val="F5333F"/>
          <w:sz w:val="16"/>
          <w:szCs w:val="24"/>
          <w:vertAlign w:val="superscript"/>
          <w:lang w:val="az-Latn-AZ"/>
        </w:rPr>
        <w:t>49</w:t>
      </w:r>
      <w:r w:rsidRPr="004E3C5E">
        <w:rPr>
          <w:rFonts w:asciiTheme="minorHAnsi" w:hAnsiTheme="minorHAnsi" w:cstheme="minorHAnsi"/>
          <w:lang w:val="az-Latn-AZ"/>
        </w:rPr>
        <w:t>.</w:t>
      </w:r>
    </w:p>
    <w:p w14:paraId="4AD560DE" w14:textId="77777777" w:rsidR="004E7089" w:rsidRPr="004E3C5E" w:rsidRDefault="00A0708C">
      <w:pPr>
        <w:pStyle w:val="BodyText"/>
        <w:rPr>
          <w:rFonts w:asciiTheme="minorHAnsi" w:hAnsiTheme="minorHAnsi" w:cstheme="minorHAnsi"/>
          <w:sz w:val="29"/>
          <w:lang w:val="az-Latn-AZ"/>
        </w:rPr>
      </w:pPr>
      <w:r w:rsidRPr="004E3C5E">
        <w:rPr>
          <w:rFonts w:asciiTheme="minorHAnsi" w:hAnsiTheme="minorHAnsi" w:cstheme="minorHAnsi"/>
          <w:noProof/>
          <w:lang w:val="az-Latn-AZ"/>
        </w:rPr>
        <w:drawing>
          <wp:anchor distT="0" distB="0" distL="0" distR="0" simplePos="0" relativeHeight="251404288" behindDoc="0" locked="0" layoutInCell="1" allowOverlap="1" wp14:anchorId="4AD56C60" wp14:editId="254948B4">
            <wp:simplePos x="0" y="0"/>
            <wp:positionH relativeFrom="page">
              <wp:posOffset>720001</wp:posOffset>
            </wp:positionH>
            <wp:positionV relativeFrom="paragraph">
              <wp:posOffset>285033</wp:posOffset>
            </wp:positionV>
            <wp:extent cx="6142514" cy="3340608"/>
            <wp:effectExtent l="0" t="0" r="0" b="0"/>
            <wp:wrapTopAndBottom/>
            <wp:docPr id="69"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96.jpeg"/>
                    <pic:cNvPicPr/>
                  </pic:nvPicPr>
                  <pic:blipFill>
                    <a:blip r:embed="rId258" cstate="print"/>
                    <a:stretch>
                      <a:fillRect/>
                    </a:stretch>
                  </pic:blipFill>
                  <pic:spPr>
                    <a:xfrm>
                      <a:off x="0" y="0"/>
                      <a:ext cx="6142514" cy="3340608"/>
                    </a:xfrm>
                    <a:prstGeom prst="rect">
                      <a:avLst/>
                    </a:prstGeom>
                  </pic:spPr>
                </pic:pic>
              </a:graphicData>
            </a:graphic>
          </wp:anchor>
        </w:drawing>
      </w:r>
    </w:p>
    <w:p w14:paraId="4AD560DF" w14:textId="77777777" w:rsidR="004E7089" w:rsidRPr="004E3C5E" w:rsidRDefault="00A0708C">
      <w:pPr>
        <w:spacing w:before="143" w:line="228" w:lineRule="auto"/>
        <w:ind w:left="1136" w:right="1077" w:hanging="5"/>
        <w:rPr>
          <w:rFonts w:asciiTheme="minorHAnsi" w:hAnsiTheme="minorHAnsi" w:cstheme="minorHAnsi"/>
          <w:sz w:val="16"/>
          <w:lang w:val="az-Latn-AZ"/>
        </w:rPr>
      </w:pPr>
      <w:r w:rsidRPr="004E3C5E">
        <w:rPr>
          <w:rFonts w:asciiTheme="minorHAnsi" w:hAnsiTheme="minorHAnsi" w:cstheme="minorHAnsi"/>
          <w:b/>
          <w:sz w:val="16"/>
          <w:lang w:val="az-Latn-AZ"/>
        </w:rPr>
        <w:t>Türkiyə 2021</w:t>
      </w:r>
      <w:r w:rsidRPr="004E3C5E">
        <w:rPr>
          <w:rFonts w:asciiTheme="minorHAnsi" w:hAnsiTheme="minorHAnsi" w:cstheme="minorHAnsi"/>
          <w:sz w:val="16"/>
          <w:lang w:val="az-Latn-AZ"/>
        </w:rPr>
        <w:t xml:space="preserve"> Nezila Türkiyənin Qaziantep şəhərində yaşayan 64 yaşlı Suriyalı qaçqındır. Ondan ehtiyacları və Avropa İttifaqı tərəfindən maliyyələşdirilən "Fövqəladə Vəziyyətlərdə Minimum Sosial Təminat" proqramı vasitəsilə Türkiyə Qızıl Aypara Cəmiyyətinin təmin etdiyi maliyyə yardımından məmnunluğu soruşulur.</w:t>
      </w:r>
    </w:p>
    <w:p w14:paraId="4AD560E0" w14:textId="77777777" w:rsidR="004E7089" w:rsidRPr="004E3C5E" w:rsidRDefault="00A0708C">
      <w:pPr>
        <w:spacing w:line="202" w:lineRule="exact"/>
        <w:ind w:left="1132"/>
        <w:rPr>
          <w:rFonts w:asciiTheme="minorHAnsi" w:hAnsiTheme="minorHAnsi" w:cstheme="minorHAnsi"/>
          <w:sz w:val="16"/>
          <w:lang w:val="az-Latn-AZ"/>
        </w:rPr>
      </w:pPr>
      <w:r w:rsidRPr="004E3C5E">
        <w:rPr>
          <w:rFonts w:asciiTheme="minorHAnsi" w:hAnsiTheme="minorHAnsi" w:cstheme="minorHAnsi"/>
          <w:sz w:val="16"/>
          <w:lang w:val="az-Latn-AZ"/>
        </w:rPr>
        <w:t>© İrem Karakaya / IFRC</w:t>
      </w:r>
    </w:p>
    <w:p w14:paraId="4AD560E1" w14:textId="77777777" w:rsidR="004E7089" w:rsidRPr="004E3C5E" w:rsidRDefault="004E7089">
      <w:pPr>
        <w:spacing w:line="202" w:lineRule="exact"/>
        <w:rPr>
          <w:rFonts w:asciiTheme="minorHAnsi" w:hAnsiTheme="minorHAnsi" w:cstheme="minorHAnsi"/>
          <w:sz w:val="16"/>
          <w:lang w:val="az-Latn-AZ"/>
        </w:rPr>
        <w:sectPr w:rsidR="004E7089" w:rsidRPr="004E3C5E">
          <w:type w:val="continuous"/>
          <w:pgSz w:w="11910" w:h="16840"/>
          <w:pgMar w:top="620" w:right="0" w:bottom="280" w:left="0" w:header="720" w:footer="720" w:gutter="0"/>
          <w:cols w:space="720"/>
        </w:sectPr>
      </w:pPr>
    </w:p>
    <w:p w14:paraId="4AD560E2" w14:textId="77777777" w:rsidR="004E7089" w:rsidRPr="004E3C5E" w:rsidRDefault="00A0708C">
      <w:pPr>
        <w:pStyle w:val="Heading4"/>
        <w:ind w:left="1133"/>
        <w:jc w:val="both"/>
        <w:rPr>
          <w:rFonts w:asciiTheme="minorHAnsi" w:hAnsiTheme="minorHAnsi" w:cstheme="minorHAnsi"/>
          <w:lang w:val="az-Latn-AZ"/>
        </w:rPr>
      </w:pPr>
      <w:bookmarkStart w:id="32" w:name="_bookmark32"/>
      <w:bookmarkEnd w:id="32"/>
      <w:r w:rsidRPr="004E3C5E">
        <w:rPr>
          <w:rFonts w:asciiTheme="minorHAnsi" w:hAnsiTheme="minorHAnsi" w:cstheme="minorHAnsi"/>
          <w:color w:val="F5333F"/>
          <w:lang w:val="az-Latn-AZ"/>
        </w:rPr>
        <w:lastRenderedPageBreak/>
        <w:t>Planlaşdırma və layihələndirmə</w:t>
      </w:r>
    </w:p>
    <w:p w14:paraId="4AD560E3" w14:textId="77777777" w:rsidR="004E7089" w:rsidRPr="004E3C5E" w:rsidRDefault="00A0708C">
      <w:pPr>
        <w:pStyle w:val="BodyText"/>
        <w:spacing w:before="207" w:line="232" w:lineRule="auto"/>
        <w:ind w:left="1135" w:right="1129" w:hanging="14"/>
        <w:jc w:val="both"/>
        <w:rPr>
          <w:rFonts w:asciiTheme="minorHAnsi" w:hAnsiTheme="minorHAnsi" w:cstheme="minorHAnsi"/>
          <w:lang w:val="az-Latn-AZ"/>
        </w:rPr>
      </w:pPr>
      <w:r w:rsidRPr="004E3C5E">
        <w:rPr>
          <w:rFonts w:asciiTheme="minorHAnsi" w:hAnsiTheme="minorHAnsi" w:cstheme="minorHAnsi"/>
          <w:lang w:val="az-Latn-AZ"/>
        </w:rPr>
        <w:t>Planlaşdırma və layihələndirmə zamanı icmaların cəlb olunması və cavabdehlik üçün minimum tədbirlər icmaların planlaşdırma proqramlarında əhəmiyyətli rol oynamasını dəstəkləyir və icmaların cəlb olunmasının proqram planlarına və büdcələrinə inteqrasiya olunmasını təmin edir.</w:t>
      </w:r>
    </w:p>
    <w:p w14:paraId="4AD560E4" w14:textId="77777777" w:rsidR="004E7089" w:rsidRPr="004E3C5E" w:rsidRDefault="00A0708C">
      <w:pPr>
        <w:spacing w:before="196"/>
        <w:ind w:left="1140"/>
        <w:jc w:val="both"/>
        <w:rPr>
          <w:rFonts w:asciiTheme="minorHAnsi" w:hAnsiTheme="minorHAnsi" w:cstheme="minorHAnsi"/>
          <w:b/>
          <w:sz w:val="20"/>
          <w:lang w:val="az-Latn-AZ"/>
        </w:rPr>
      </w:pPr>
      <w:r w:rsidRPr="004E3C5E">
        <w:rPr>
          <w:rFonts w:asciiTheme="minorHAnsi" w:hAnsiTheme="minorHAnsi" w:cstheme="minorHAnsi"/>
          <w:b/>
          <w:sz w:val="20"/>
          <w:lang w:val="az-Latn-AZ"/>
        </w:rPr>
        <w:t>İcma iştirakının səviyyələri – sizin Milli Cəmiyyətiniz haradadır?</w:t>
      </w:r>
    </w:p>
    <w:p w14:paraId="4AD560E5" w14:textId="77777777" w:rsidR="004E7089" w:rsidRPr="004E3C5E" w:rsidRDefault="00A0708C">
      <w:pPr>
        <w:spacing w:before="178" w:line="247" w:lineRule="auto"/>
        <w:ind w:left="1139" w:right="1135" w:hanging="18"/>
        <w:jc w:val="both"/>
        <w:rPr>
          <w:rFonts w:asciiTheme="minorHAnsi" w:hAnsiTheme="minorHAnsi" w:cstheme="minorHAnsi"/>
          <w:i/>
          <w:sz w:val="19"/>
          <w:lang w:val="az-Latn-AZ"/>
        </w:rPr>
      </w:pPr>
      <w:r w:rsidRPr="004E3C5E">
        <w:rPr>
          <w:rFonts w:asciiTheme="minorHAnsi" w:hAnsiTheme="minorHAnsi" w:cstheme="minorHAnsi"/>
          <w:sz w:val="19"/>
          <w:lang w:val="az-Latn-AZ"/>
        </w:rPr>
        <w:t xml:space="preserve">İcma iştirakının mümkün səviyyəsi kontekstdən asılı olacaq. Bununla belə, dürüst olun və özünüzə bu sualı verin: </w:t>
      </w:r>
      <w:r w:rsidRPr="004E3C5E">
        <w:rPr>
          <w:rFonts w:asciiTheme="minorHAnsi" w:hAnsiTheme="minorHAnsi" w:cstheme="minorHAnsi"/>
          <w:i/>
          <w:sz w:val="19"/>
          <w:lang w:val="az-Latn-AZ"/>
        </w:rPr>
        <w:t>"Bu proqramın layihələndirilməsində və idarə edilməsində icmalara daha güclü bir rol və söz haqqı vermək üçün edə biləcəyim daha çox şey varmı?"</w:t>
      </w:r>
    </w:p>
    <w:p w14:paraId="4AD560E6" w14:textId="77777777" w:rsidR="004E7089" w:rsidRPr="004E3C5E" w:rsidRDefault="004E7089">
      <w:pPr>
        <w:pStyle w:val="BodyText"/>
        <w:spacing w:before="4"/>
        <w:rPr>
          <w:rFonts w:asciiTheme="minorHAnsi" w:hAnsiTheme="minorHAnsi" w:cstheme="minorHAnsi"/>
          <w:i/>
          <w:sz w:val="18"/>
          <w:lang w:val="az-Latn-AZ"/>
        </w:rPr>
      </w:pPr>
    </w:p>
    <w:p w14:paraId="4AD560E7" w14:textId="77777777" w:rsidR="004E7089" w:rsidRPr="004E3C5E" w:rsidRDefault="004E7089">
      <w:pPr>
        <w:rPr>
          <w:rFonts w:asciiTheme="minorHAnsi" w:hAnsiTheme="minorHAnsi" w:cstheme="minorHAnsi"/>
          <w:sz w:val="18"/>
          <w:lang w:val="az-Latn-AZ"/>
        </w:rPr>
        <w:sectPr w:rsidR="004E7089" w:rsidRPr="004E3C5E">
          <w:pgSz w:w="11910" w:h="16840"/>
          <w:pgMar w:top="1040" w:right="0" w:bottom="940" w:left="0" w:header="0" w:footer="745" w:gutter="0"/>
          <w:cols w:space="720"/>
        </w:sectPr>
      </w:pPr>
    </w:p>
    <w:p w14:paraId="4AD560E8" w14:textId="77777777" w:rsidR="004E7089" w:rsidRPr="004E3C5E" w:rsidRDefault="00000000">
      <w:pPr>
        <w:spacing w:before="107"/>
        <w:ind w:left="2531"/>
        <w:jc w:val="center"/>
        <w:rPr>
          <w:rFonts w:asciiTheme="minorHAnsi" w:hAnsiTheme="minorHAnsi" w:cstheme="minorHAnsi"/>
          <w:b/>
          <w:lang w:val="az-Latn-AZ"/>
        </w:rPr>
      </w:pPr>
      <w:r>
        <w:rPr>
          <w:rFonts w:asciiTheme="minorHAnsi" w:hAnsiTheme="minorHAnsi" w:cstheme="minorHAnsi"/>
          <w:lang w:val="az-Latn-AZ"/>
        </w:rPr>
        <w:pict w14:anchorId="4AD56C62">
          <v:group id="_x0000_s2821" style="position:absolute;left:0;text-align:left;margin-left:67.85pt;margin-top:1.95pt;width:463.7pt;height:531.15pt;z-index:-251675648;mso-position-horizontal-relative:page" coordorigin="1357,39" coordsize="9274,10623">
            <v:shape id="_x0000_s2822" style="position:absolute;left:1356;top:1576;width:4645;height:200" coordorigin="1357,1576" coordsize="4645,200" o:spt="100" adj="0,,0" path="m2114,1576r-757,l1357,1776r757,l2114,1576xm6001,1576r-996,l5005,1776r996,l6001,1576xe" fillcolor="#011e41" stroked="f">
              <v:stroke joinstyle="round"/>
              <v:formulas/>
              <v:path arrowok="t" o:connecttype="segments" textboxrect="-1357,-1576,3288,-1376"/>
            </v:shape>
            <v:shape id="_x0000_s2823" style="position:absolute;left:5727;top:1421;width:274;height:509" coordorigin="5727,1422" coordsize="274,509" path="m5727,1422r274,254l5727,1930e" filled="f" strokecolor="#011e41" strokeweight="10pt">
              <v:path arrowok="t"/>
            </v:shape>
            <v:shape id="_x0000_s2824" style="position:absolute;left:3233;top:1676;width:5960;height:6745" coordorigin="3233,1676" coordsize="5960,6745" path="m6477,1676r2716,l3233,8421r2460,e" filled="f" strokecolor="#011e41" strokeweight="10pt">
              <v:path arrowok="t"/>
            </v:shape>
            <v:shape id="_x0000_s2825" style="position:absolute;left:5419;top:8166;width:274;height:509" coordorigin="5420,8166" coordsize="274,509" path="m5420,8166r273,255l5420,8675e" filled="f" strokecolor="#011e41" strokeweight="10pt">
              <v:path arrowok="t"/>
            </v:shape>
            <v:shape id="_x0000_s2826" type="#_x0000_t75" style="position:absolute;left:2087;top:38;width:8543;height:10623">
              <v:imagedata r:id="rId259" o:title=""/>
            </v:shape>
            <w10:wrap anchorx="page"/>
          </v:group>
        </w:pict>
      </w:r>
      <w:r w:rsidR="00A0708C" w:rsidRPr="004E3C5E">
        <w:rPr>
          <w:rFonts w:asciiTheme="minorHAnsi" w:hAnsiTheme="minorHAnsi" w:cstheme="minorHAnsi"/>
          <w:b/>
          <w:color w:val="FFFFFF"/>
          <w:lang w:val="az-Latn-AZ"/>
        </w:rPr>
        <w:t>1</w:t>
      </w:r>
    </w:p>
    <w:p w14:paraId="347E72D6" w14:textId="77777777" w:rsidR="00004CE7" w:rsidRPr="00004CE7" w:rsidRDefault="00A0708C" w:rsidP="00004CE7">
      <w:pPr>
        <w:spacing w:before="197" w:line="283" w:lineRule="auto"/>
        <w:ind w:left="2250" w:right="-34" w:firstLine="4"/>
        <w:jc w:val="center"/>
        <w:rPr>
          <w:rFonts w:asciiTheme="minorHAnsi" w:hAnsiTheme="minorHAnsi" w:cstheme="minorHAnsi"/>
          <w:b/>
          <w:sz w:val="14"/>
          <w:szCs w:val="20"/>
          <w:lang w:val="az-Latn-AZ"/>
        </w:rPr>
      </w:pPr>
      <w:r w:rsidRPr="00004CE7">
        <w:rPr>
          <w:rFonts w:asciiTheme="minorHAnsi" w:hAnsiTheme="minorHAnsi" w:cstheme="minorHAnsi"/>
          <w:b/>
          <w:color w:val="F5333F"/>
          <w:sz w:val="18"/>
          <w:szCs w:val="20"/>
          <w:lang w:val="az-Latn-AZ"/>
        </w:rPr>
        <w:t>1-ci mərhələ - Məlumatlandır</w:t>
      </w:r>
      <w:r w:rsidRPr="00004CE7">
        <w:rPr>
          <w:rFonts w:asciiTheme="minorHAnsi" w:hAnsiTheme="minorHAnsi" w:cstheme="minorHAnsi"/>
          <w:b/>
          <w:sz w:val="14"/>
          <w:szCs w:val="20"/>
          <w:lang w:val="az-Latn-AZ"/>
        </w:rPr>
        <w:t xml:space="preserve"> </w:t>
      </w:r>
    </w:p>
    <w:p w14:paraId="4AD560EA" w14:textId="250E3F8C" w:rsidR="004E7089" w:rsidRPr="004E3C5E" w:rsidRDefault="00A0708C" w:rsidP="00004CE7">
      <w:pPr>
        <w:spacing w:before="197" w:line="283" w:lineRule="auto"/>
        <w:ind w:left="2070" w:right="-34" w:firstLine="4"/>
        <w:jc w:val="center"/>
        <w:rPr>
          <w:rFonts w:asciiTheme="minorHAnsi" w:hAnsiTheme="minorHAnsi" w:cstheme="minorHAnsi"/>
          <w:b/>
          <w:sz w:val="16"/>
          <w:lang w:val="az-Latn-AZ"/>
        </w:rPr>
      </w:pPr>
      <w:r w:rsidRPr="004E3C5E">
        <w:rPr>
          <w:rFonts w:asciiTheme="minorHAnsi" w:hAnsiTheme="minorHAnsi" w:cstheme="minorHAnsi"/>
          <w:b/>
          <w:sz w:val="16"/>
          <w:lang w:val="az-Latn-AZ"/>
        </w:rPr>
        <w:t>İcma informasiya qəbul edir,</w:t>
      </w:r>
      <w:r w:rsidR="00004CE7">
        <w:rPr>
          <w:rFonts w:asciiTheme="minorHAnsi" w:hAnsiTheme="minorHAnsi" w:cstheme="minorHAnsi"/>
          <w:b/>
          <w:sz w:val="16"/>
          <w:lang w:val="az-Latn-AZ"/>
        </w:rPr>
        <w:t xml:space="preserve"> </w:t>
      </w:r>
      <w:r w:rsidRPr="004E3C5E">
        <w:rPr>
          <w:rFonts w:asciiTheme="minorHAnsi" w:hAnsiTheme="minorHAnsi" w:cstheme="minorHAnsi"/>
          <w:b/>
          <w:sz w:val="16"/>
          <w:lang w:val="az-Latn-AZ"/>
        </w:rPr>
        <w:t>məsələn, bildiriş lövhələri.</w:t>
      </w:r>
    </w:p>
    <w:p w14:paraId="4AD560EC" w14:textId="51B02361" w:rsidR="004E7089" w:rsidRPr="004E3C5E" w:rsidRDefault="00A0708C" w:rsidP="004F399F">
      <w:pPr>
        <w:spacing w:before="66" w:line="213" w:lineRule="auto"/>
        <w:ind w:left="2430" w:right="38" w:firstLine="4"/>
        <w:jc w:val="both"/>
        <w:rPr>
          <w:rFonts w:asciiTheme="minorHAnsi" w:hAnsiTheme="minorHAnsi" w:cstheme="minorHAnsi"/>
          <w:sz w:val="16"/>
          <w:lang w:val="az-Latn-AZ"/>
        </w:rPr>
      </w:pPr>
      <w:r w:rsidRPr="004E3C5E">
        <w:rPr>
          <w:rFonts w:asciiTheme="minorHAnsi" w:hAnsiTheme="minorHAnsi" w:cstheme="minorHAnsi"/>
          <w:sz w:val="16"/>
          <w:lang w:val="az-Latn-AZ"/>
        </w:rPr>
        <w:t>Bu, vacib bir ilk addım olsa da, özlüyündə iştirak hesab</w:t>
      </w:r>
      <w:r w:rsidR="004F399F">
        <w:rPr>
          <w:rFonts w:asciiTheme="minorHAnsi" w:hAnsiTheme="minorHAnsi" w:cstheme="minorHAnsi"/>
          <w:sz w:val="16"/>
          <w:lang w:val="az-Latn-AZ"/>
        </w:rPr>
        <w:t xml:space="preserve"> </w:t>
      </w:r>
      <w:r w:rsidRPr="004E3C5E">
        <w:rPr>
          <w:rFonts w:asciiTheme="minorHAnsi" w:hAnsiTheme="minorHAnsi" w:cstheme="minorHAnsi"/>
          <w:sz w:val="16"/>
          <w:lang w:val="az-Latn-AZ"/>
        </w:rPr>
        <w:t>edilə bilməz, çünki bu, birtərəfli məlumat paylaşımıdır.</w:t>
      </w:r>
    </w:p>
    <w:p w14:paraId="4AD560ED" w14:textId="77777777" w:rsidR="004E7089" w:rsidRPr="004E3C5E" w:rsidRDefault="00A0708C">
      <w:pPr>
        <w:spacing w:before="107"/>
        <w:ind w:left="2556" w:right="1859"/>
        <w:jc w:val="center"/>
        <w:rPr>
          <w:rFonts w:asciiTheme="minorHAnsi" w:hAnsiTheme="minorHAnsi" w:cstheme="minorHAnsi"/>
          <w:b/>
          <w:lang w:val="az-Latn-AZ"/>
        </w:rPr>
      </w:pPr>
      <w:r w:rsidRPr="004E3C5E">
        <w:rPr>
          <w:rFonts w:asciiTheme="minorHAnsi" w:hAnsiTheme="minorHAnsi" w:cstheme="minorHAnsi"/>
          <w:lang w:val="az-Latn-AZ"/>
        </w:rPr>
        <w:br w:type="column"/>
      </w:r>
      <w:r w:rsidRPr="004E3C5E">
        <w:rPr>
          <w:rFonts w:asciiTheme="minorHAnsi" w:hAnsiTheme="minorHAnsi" w:cstheme="minorHAnsi"/>
          <w:b/>
          <w:color w:val="FFFFFF"/>
          <w:lang w:val="az-Latn-AZ"/>
        </w:rPr>
        <w:t>2</w:t>
      </w:r>
    </w:p>
    <w:p w14:paraId="4AD560EF" w14:textId="7032AA68" w:rsidR="004E7089" w:rsidRPr="004E3C5E" w:rsidRDefault="00A0708C" w:rsidP="004F399F">
      <w:pPr>
        <w:spacing w:before="211" w:line="307" w:lineRule="auto"/>
        <w:ind w:left="2430" w:right="1898" w:firstLine="5"/>
        <w:jc w:val="center"/>
        <w:rPr>
          <w:rFonts w:asciiTheme="minorHAnsi" w:hAnsiTheme="minorHAnsi" w:cstheme="minorHAnsi"/>
          <w:b/>
          <w:sz w:val="16"/>
          <w:lang w:val="az-Latn-AZ"/>
        </w:rPr>
      </w:pPr>
      <w:r w:rsidRPr="004E3C5E">
        <w:rPr>
          <w:rFonts w:asciiTheme="minorHAnsi" w:hAnsiTheme="minorHAnsi" w:cstheme="minorHAnsi"/>
          <w:b/>
          <w:color w:val="F5333F"/>
          <w:sz w:val="20"/>
          <w:lang w:val="az-Latn-AZ"/>
        </w:rPr>
        <w:t>2-ci mərhələ - Məsləhətləş</w:t>
      </w:r>
      <w:r w:rsidRPr="004E3C5E">
        <w:rPr>
          <w:rFonts w:asciiTheme="minorHAnsi" w:hAnsiTheme="minorHAnsi" w:cstheme="minorHAnsi"/>
          <w:b/>
          <w:sz w:val="16"/>
          <w:lang w:val="az-Latn-AZ"/>
        </w:rPr>
        <w:t xml:space="preserve"> İcmalardan onların ehtiyacları, prioritetləri</w:t>
      </w:r>
      <w:r w:rsidR="004F399F">
        <w:rPr>
          <w:rFonts w:asciiTheme="minorHAnsi" w:hAnsiTheme="minorHAnsi" w:cstheme="minorHAnsi"/>
          <w:b/>
          <w:sz w:val="16"/>
          <w:lang w:val="az-Latn-AZ"/>
        </w:rPr>
        <w:t xml:space="preserve"> </w:t>
      </w:r>
      <w:r w:rsidRPr="004E3C5E">
        <w:rPr>
          <w:rFonts w:asciiTheme="minorHAnsi" w:hAnsiTheme="minorHAnsi" w:cstheme="minorHAnsi"/>
          <w:b/>
          <w:sz w:val="16"/>
          <w:lang w:val="az-Latn-AZ"/>
        </w:rPr>
        <w:t>və fikirləri soruşulur,</w:t>
      </w:r>
    </w:p>
    <w:p w14:paraId="4AD560F0" w14:textId="77777777" w:rsidR="004E7089" w:rsidRPr="004E3C5E" w:rsidRDefault="00A0708C">
      <w:pPr>
        <w:spacing w:before="36"/>
        <w:ind w:left="2566" w:right="1859"/>
        <w:jc w:val="center"/>
        <w:rPr>
          <w:rFonts w:asciiTheme="minorHAnsi" w:hAnsiTheme="minorHAnsi" w:cstheme="minorHAnsi"/>
          <w:b/>
          <w:sz w:val="16"/>
          <w:lang w:val="az-Latn-AZ"/>
        </w:rPr>
      </w:pPr>
      <w:r w:rsidRPr="004E3C5E">
        <w:rPr>
          <w:rFonts w:asciiTheme="minorHAnsi" w:hAnsiTheme="minorHAnsi" w:cstheme="minorHAnsi"/>
          <w:b/>
          <w:sz w:val="16"/>
          <w:lang w:val="az-Latn-AZ"/>
        </w:rPr>
        <w:t>məsələn, qiymətləndirmələr</w:t>
      </w:r>
    </w:p>
    <w:p w14:paraId="4AD560F1" w14:textId="77777777" w:rsidR="004E7089" w:rsidRPr="004E3C5E" w:rsidRDefault="00A0708C">
      <w:pPr>
        <w:spacing w:before="70" w:line="235" w:lineRule="auto"/>
        <w:ind w:left="2569" w:right="1859"/>
        <w:jc w:val="center"/>
        <w:rPr>
          <w:rFonts w:asciiTheme="minorHAnsi" w:hAnsiTheme="minorHAnsi" w:cstheme="minorHAnsi"/>
          <w:sz w:val="16"/>
          <w:lang w:val="az-Latn-AZ"/>
        </w:rPr>
      </w:pPr>
      <w:r w:rsidRPr="004E3C5E">
        <w:rPr>
          <w:rFonts w:asciiTheme="minorHAnsi" w:hAnsiTheme="minorHAnsi" w:cstheme="minorHAnsi"/>
          <w:sz w:val="16"/>
          <w:lang w:val="az-Latn-AZ"/>
        </w:rPr>
        <w:t>Lakin sualları cavablandırmaq iştirakın məhdudlaşdırılmış formasıdır, çünki onlar qərarların qəbuluna cəlb olunmur.</w:t>
      </w:r>
    </w:p>
    <w:p w14:paraId="4AD560F2" w14:textId="77777777" w:rsidR="004E7089" w:rsidRPr="004E3C5E" w:rsidRDefault="004E7089">
      <w:pPr>
        <w:spacing w:line="235" w:lineRule="auto"/>
        <w:jc w:val="center"/>
        <w:rPr>
          <w:rFonts w:asciiTheme="minorHAnsi" w:hAnsiTheme="minorHAnsi" w:cstheme="minorHAnsi"/>
          <w:sz w:val="16"/>
          <w:lang w:val="az-Latn-AZ"/>
        </w:rPr>
        <w:sectPr w:rsidR="004E7089" w:rsidRPr="004E3C5E">
          <w:type w:val="continuous"/>
          <w:pgSz w:w="11910" w:h="16840"/>
          <w:pgMar w:top="620" w:right="0" w:bottom="280" w:left="0" w:header="720" w:footer="720" w:gutter="0"/>
          <w:cols w:num="2" w:space="720" w:equalWidth="0">
            <w:col w:w="4556" w:space="711"/>
            <w:col w:w="6643"/>
          </w:cols>
        </w:sectPr>
      </w:pPr>
    </w:p>
    <w:p w14:paraId="4AD560F3" w14:textId="77777777" w:rsidR="004E7089" w:rsidRPr="004E3C5E" w:rsidRDefault="004E7089">
      <w:pPr>
        <w:pStyle w:val="BodyText"/>
        <w:rPr>
          <w:rFonts w:asciiTheme="minorHAnsi" w:hAnsiTheme="minorHAnsi" w:cstheme="minorHAnsi"/>
          <w:sz w:val="20"/>
          <w:lang w:val="az-Latn-AZ"/>
        </w:rPr>
      </w:pPr>
    </w:p>
    <w:p w14:paraId="4AD560F4" w14:textId="77777777" w:rsidR="004E7089" w:rsidRPr="004E3C5E" w:rsidRDefault="004E7089">
      <w:pPr>
        <w:pStyle w:val="BodyText"/>
        <w:rPr>
          <w:rFonts w:asciiTheme="minorHAnsi" w:hAnsiTheme="minorHAnsi" w:cstheme="minorHAnsi"/>
          <w:sz w:val="20"/>
          <w:lang w:val="az-Latn-AZ"/>
        </w:rPr>
      </w:pPr>
    </w:p>
    <w:p w14:paraId="4AD560F5" w14:textId="77777777" w:rsidR="004E7089" w:rsidRPr="004E3C5E" w:rsidRDefault="004E7089">
      <w:pPr>
        <w:pStyle w:val="BodyText"/>
        <w:spacing w:before="1"/>
        <w:rPr>
          <w:rFonts w:asciiTheme="minorHAnsi" w:hAnsiTheme="minorHAnsi" w:cstheme="minorHAnsi"/>
          <w:sz w:val="18"/>
          <w:lang w:val="az-Latn-AZ"/>
        </w:rPr>
      </w:pPr>
    </w:p>
    <w:p w14:paraId="4AD560F6" w14:textId="77777777" w:rsidR="004E7089" w:rsidRPr="004E3C5E" w:rsidRDefault="00A0708C">
      <w:pPr>
        <w:spacing w:before="1"/>
        <w:ind w:left="399"/>
        <w:jc w:val="center"/>
        <w:rPr>
          <w:rFonts w:asciiTheme="minorHAnsi" w:hAnsiTheme="minorHAnsi" w:cstheme="minorHAnsi"/>
          <w:b/>
          <w:lang w:val="az-Latn-AZ"/>
        </w:rPr>
      </w:pPr>
      <w:r w:rsidRPr="004E3C5E">
        <w:rPr>
          <w:rFonts w:asciiTheme="minorHAnsi" w:hAnsiTheme="minorHAnsi" w:cstheme="minorHAnsi"/>
          <w:b/>
          <w:color w:val="FFFFFF"/>
          <w:lang w:val="az-Latn-AZ"/>
        </w:rPr>
        <w:t>3</w:t>
      </w:r>
    </w:p>
    <w:p w14:paraId="4E53C891" w14:textId="77777777" w:rsidR="00EC606A" w:rsidRDefault="00EC606A">
      <w:pPr>
        <w:spacing w:before="197"/>
        <w:ind w:left="1244" w:right="849"/>
        <w:jc w:val="center"/>
        <w:rPr>
          <w:rFonts w:asciiTheme="minorHAnsi" w:hAnsiTheme="minorHAnsi" w:cstheme="minorHAnsi"/>
          <w:b/>
          <w:color w:val="F5333F"/>
          <w:sz w:val="20"/>
          <w:lang w:val="az-Latn-AZ"/>
        </w:rPr>
      </w:pPr>
    </w:p>
    <w:p w14:paraId="4AD560FA" w14:textId="34F83AB0" w:rsidR="004E7089" w:rsidRPr="004E3C5E" w:rsidRDefault="00000000">
      <w:pPr>
        <w:pStyle w:val="BodyText"/>
        <w:rPr>
          <w:rFonts w:asciiTheme="minorHAnsi" w:hAnsiTheme="minorHAnsi" w:cstheme="minorHAnsi"/>
          <w:sz w:val="20"/>
          <w:lang w:val="az-Latn-AZ"/>
        </w:rPr>
      </w:pPr>
      <w:r>
        <w:rPr>
          <w:rFonts w:asciiTheme="minorHAnsi" w:hAnsiTheme="minorHAnsi" w:cstheme="minorHAnsi"/>
          <w:noProof/>
          <w:sz w:val="20"/>
          <w:lang w:val="az-Latn-AZ"/>
        </w:rPr>
        <w:pict w14:anchorId="00A35409">
          <v:shape id="Text Box 2" o:spid="_x0000_s3773" type="#_x0000_t202" style="position:absolute;margin-left:246.9pt;margin-top:.05pt;width:118.65pt;height:109.5pt;z-index:251894784;visibility:visible;mso-wrap-distance-left:9pt;mso-wrap-distance-top:3.6pt;mso-wrap-distance-right:9pt;mso-wrap-distance-bottom:3.6pt;mso-position-horizontal-relative:text;mso-position-vertical-relative:text;mso-width-relative:margin;mso-height-relative:margin;v-text-anchor:top">
            <v:textbox>
              <w:txbxContent>
                <w:p w14:paraId="6742295F" w14:textId="77777777" w:rsidR="005B35D0" w:rsidRPr="005B35D0" w:rsidRDefault="005B35D0" w:rsidP="005B35D0">
                  <w:pPr>
                    <w:jc w:val="center"/>
                    <w:rPr>
                      <w:rFonts w:asciiTheme="minorHAnsi" w:hAnsiTheme="minorHAnsi" w:cstheme="minorHAnsi"/>
                      <w:b/>
                      <w:bCs/>
                      <w:color w:val="FF0000"/>
                      <w:sz w:val="18"/>
                      <w:szCs w:val="18"/>
                      <w:lang w:val="az-Latn-AZ"/>
                    </w:rPr>
                  </w:pPr>
                  <w:r w:rsidRPr="005B35D0">
                    <w:rPr>
                      <w:rFonts w:asciiTheme="minorHAnsi" w:hAnsiTheme="minorHAnsi" w:cstheme="minorHAnsi"/>
                      <w:b/>
                      <w:bCs/>
                      <w:color w:val="FF0000"/>
                      <w:sz w:val="18"/>
                      <w:szCs w:val="18"/>
                      <w:lang w:val="az-Latn-AZ"/>
                    </w:rPr>
                    <w:t>3-cü mərhələ - Cəlb et</w:t>
                  </w:r>
                </w:p>
                <w:p w14:paraId="703A1D97" w14:textId="77777777" w:rsidR="005B35D0" w:rsidRPr="008D01E0" w:rsidRDefault="005B35D0" w:rsidP="005B35D0">
                  <w:pPr>
                    <w:jc w:val="center"/>
                    <w:rPr>
                      <w:rFonts w:asciiTheme="minorHAnsi" w:hAnsiTheme="minorHAnsi" w:cstheme="minorHAnsi"/>
                      <w:b/>
                      <w:bCs/>
                      <w:sz w:val="18"/>
                      <w:szCs w:val="18"/>
                      <w:lang w:val="az-Latn-AZ"/>
                    </w:rPr>
                  </w:pPr>
                  <w:r w:rsidRPr="008D01E0">
                    <w:rPr>
                      <w:rFonts w:asciiTheme="minorHAnsi" w:hAnsiTheme="minorHAnsi" w:cstheme="minorHAnsi"/>
                      <w:b/>
                      <w:bCs/>
                      <w:sz w:val="18"/>
                      <w:szCs w:val="18"/>
                      <w:lang w:val="az-Latn-AZ"/>
                    </w:rPr>
                    <w:t>İcmalar əsas qərarlara töhfə verirlər, məsələn, icma görüşlərində</w:t>
                  </w:r>
                </w:p>
                <w:p w14:paraId="008E2245" w14:textId="33435712" w:rsidR="005B35D0" w:rsidRPr="005B35D0" w:rsidRDefault="005B35D0" w:rsidP="005B35D0">
                  <w:pPr>
                    <w:jc w:val="center"/>
                    <w:rPr>
                      <w:rFonts w:asciiTheme="minorHAnsi" w:hAnsiTheme="minorHAnsi" w:cstheme="minorHAnsi"/>
                      <w:sz w:val="18"/>
                      <w:szCs w:val="18"/>
                      <w:lang w:val="az-Latn-AZ"/>
                    </w:rPr>
                  </w:pPr>
                  <w:r w:rsidRPr="005B35D0">
                    <w:rPr>
                      <w:rFonts w:asciiTheme="minorHAnsi" w:hAnsiTheme="minorHAnsi" w:cstheme="minorHAnsi"/>
                      <w:sz w:val="18"/>
                      <w:szCs w:val="18"/>
                      <w:lang w:val="az-Latn-AZ"/>
                    </w:rPr>
                    <w:t>Lakin onlar öz rəylərini bildirsə də, son qərarları təşkilat verir.</w:t>
                  </w:r>
                </w:p>
              </w:txbxContent>
            </v:textbox>
          </v:shape>
        </w:pict>
      </w:r>
    </w:p>
    <w:p w14:paraId="4AD560FB" w14:textId="77777777" w:rsidR="004E7089" w:rsidRPr="004E3C5E" w:rsidRDefault="004E7089">
      <w:pPr>
        <w:pStyle w:val="BodyText"/>
        <w:rPr>
          <w:rFonts w:asciiTheme="minorHAnsi" w:hAnsiTheme="minorHAnsi" w:cstheme="minorHAnsi"/>
          <w:sz w:val="20"/>
          <w:lang w:val="az-Latn-AZ"/>
        </w:rPr>
      </w:pPr>
    </w:p>
    <w:p w14:paraId="4AD560FC" w14:textId="77777777" w:rsidR="004E7089" w:rsidRPr="004E3C5E" w:rsidRDefault="004E7089">
      <w:pPr>
        <w:pStyle w:val="BodyText"/>
        <w:rPr>
          <w:rFonts w:asciiTheme="minorHAnsi" w:hAnsiTheme="minorHAnsi" w:cstheme="minorHAnsi"/>
          <w:sz w:val="20"/>
          <w:lang w:val="az-Latn-AZ"/>
        </w:rPr>
      </w:pPr>
    </w:p>
    <w:p w14:paraId="4AD560FD" w14:textId="77777777" w:rsidR="004E7089" w:rsidRPr="004E3C5E" w:rsidRDefault="004E7089">
      <w:pPr>
        <w:pStyle w:val="BodyText"/>
        <w:spacing w:before="9"/>
        <w:rPr>
          <w:rFonts w:asciiTheme="minorHAnsi" w:hAnsiTheme="minorHAnsi" w:cstheme="minorHAnsi"/>
          <w:sz w:val="14"/>
          <w:lang w:val="az-Latn-AZ"/>
        </w:rPr>
      </w:pPr>
    </w:p>
    <w:p w14:paraId="4AD560FE" w14:textId="77777777" w:rsidR="004E7089" w:rsidRPr="004E3C5E" w:rsidRDefault="004E7089">
      <w:pPr>
        <w:rPr>
          <w:rFonts w:asciiTheme="minorHAnsi" w:hAnsiTheme="minorHAnsi" w:cstheme="minorHAnsi"/>
          <w:sz w:val="14"/>
          <w:lang w:val="az-Latn-AZ"/>
        </w:rPr>
        <w:sectPr w:rsidR="004E7089" w:rsidRPr="004E3C5E">
          <w:type w:val="continuous"/>
          <w:pgSz w:w="11910" w:h="16840"/>
          <w:pgMar w:top="620" w:right="0" w:bottom="280" w:left="0" w:header="720" w:footer="720" w:gutter="0"/>
          <w:cols w:space="720"/>
        </w:sectPr>
      </w:pPr>
    </w:p>
    <w:p w14:paraId="1BB547AB" w14:textId="77777777" w:rsidR="008D01E0" w:rsidRDefault="008D01E0">
      <w:pPr>
        <w:spacing w:before="107"/>
        <w:ind w:left="2257"/>
        <w:jc w:val="center"/>
        <w:rPr>
          <w:rFonts w:asciiTheme="minorHAnsi" w:hAnsiTheme="minorHAnsi" w:cstheme="minorHAnsi"/>
          <w:b/>
          <w:color w:val="FFFFFF"/>
          <w:lang w:val="az-Latn-AZ"/>
        </w:rPr>
      </w:pPr>
    </w:p>
    <w:p w14:paraId="38470393" w14:textId="77777777" w:rsidR="008D01E0" w:rsidRDefault="008D01E0">
      <w:pPr>
        <w:spacing w:before="107"/>
        <w:ind w:left="2257"/>
        <w:jc w:val="center"/>
        <w:rPr>
          <w:rFonts w:asciiTheme="minorHAnsi" w:hAnsiTheme="minorHAnsi" w:cstheme="minorHAnsi"/>
          <w:b/>
          <w:color w:val="FFFFFF"/>
          <w:lang w:val="az-Latn-AZ"/>
        </w:rPr>
      </w:pPr>
    </w:p>
    <w:p w14:paraId="7BC76F39" w14:textId="77777777" w:rsidR="008D01E0" w:rsidRDefault="008D01E0">
      <w:pPr>
        <w:spacing w:before="107"/>
        <w:ind w:left="2257"/>
        <w:jc w:val="center"/>
        <w:rPr>
          <w:rFonts w:asciiTheme="minorHAnsi" w:hAnsiTheme="minorHAnsi" w:cstheme="minorHAnsi"/>
          <w:b/>
          <w:color w:val="FFFFFF"/>
          <w:lang w:val="az-Latn-AZ"/>
        </w:rPr>
      </w:pPr>
    </w:p>
    <w:p w14:paraId="5ECF0A6E" w14:textId="77777777" w:rsidR="008D01E0" w:rsidRDefault="008D01E0">
      <w:pPr>
        <w:spacing w:before="107"/>
        <w:ind w:left="2257"/>
        <w:jc w:val="center"/>
        <w:rPr>
          <w:rFonts w:asciiTheme="minorHAnsi" w:hAnsiTheme="minorHAnsi" w:cstheme="minorHAnsi"/>
          <w:b/>
          <w:color w:val="FFFFFF"/>
          <w:lang w:val="az-Latn-AZ"/>
        </w:rPr>
      </w:pPr>
    </w:p>
    <w:p w14:paraId="1516AEF6" w14:textId="77777777" w:rsidR="008D01E0" w:rsidRDefault="008D01E0">
      <w:pPr>
        <w:spacing w:before="107"/>
        <w:ind w:left="2257"/>
        <w:jc w:val="center"/>
        <w:rPr>
          <w:rFonts w:asciiTheme="minorHAnsi" w:hAnsiTheme="minorHAnsi" w:cstheme="minorHAnsi"/>
          <w:b/>
          <w:color w:val="FFFFFF"/>
          <w:lang w:val="az-Latn-AZ"/>
        </w:rPr>
      </w:pPr>
    </w:p>
    <w:p w14:paraId="4AD560FF" w14:textId="47D01732" w:rsidR="004E7089" w:rsidRPr="004E3C5E" w:rsidRDefault="00A0708C">
      <w:pPr>
        <w:spacing w:before="107"/>
        <w:ind w:left="2257"/>
        <w:jc w:val="center"/>
        <w:rPr>
          <w:rFonts w:asciiTheme="minorHAnsi" w:hAnsiTheme="minorHAnsi" w:cstheme="minorHAnsi"/>
          <w:b/>
          <w:lang w:val="az-Latn-AZ"/>
        </w:rPr>
      </w:pPr>
      <w:r w:rsidRPr="004E3C5E">
        <w:rPr>
          <w:rFonts w:asciiTheme="minorHAnsi" w:hAnsiTheme="minorHAnsi" w:cstheme="minorHAnsi"/>
          <w:b/>
          <w:color w:val="FFFFFF"/>
          <w:lang w:val="az-Latn-AZ"/>
        </w:rPr>
        <w:t>4</w:t>
      </w:r>
    </w:p>
    <w:p w14:paraId="4AD56100" w14:textId="77777777" w:rsidR="004E7089" w:rsidRPr="004E3C5E" w:rsidRDefault="00A0708C">
      <w:pPr>
        <w:spacing w:before="223"/>
        <w:ind w:left="2326" w:right="11"/>
        <w:jc w:val="center"/>
        <w:rPr>
          <w:rFonts w:asciiTheme="minorHAnsi" w:hAnsiTheme="minorHAnsi" w:cstheme="minorHAnsi"/>
          <w:b/>
          <w:sz w:val="20"/>
          <w:lang w:val="az-Latn-AZ"/>
        </w:rPr>
      </w:pPr>
      <w:r w:rsidRPr="004E3C5E">
        <w:rPr>
          <w:rFonts w:asciiTheme="minorHAnsi" w:hAnsiTheme="minorHAnsi" w:cstheme="minorHAnsi"/>
          <w:b/>
          <w:color w:val="F5333F"/>
          <w:sz w:val="20"/>
          <w:lang w:val="az-Latn-AZ"/>
        </w:rPr>
        <w:t>4-cü mərhələ - Əməkdaşlıq et</w:t>
      </w:r>
    </w:p>
    <w:p w14:paraId="4AD56101" w14:textId="77777777" w:rsidR="004E7089" w:rsidRPr="004E3C5E" w:rsidRDefault="00A0708C">
      <w:pPr>
        <w:spacing w:before="64" w:line="261" w:lineRule="auto"/>
        <w:ind w:left="2327" w:right="11"/>
        <w:jc w:val="center"/>
        <w:rPr>
          <w:rFonts w:asciiTheme="minorHAnsi" w:hAnsiTheme="minorHAnsi" w:cstheme="minorHAnsi"/>
          <w:b/>
          <w:sz w:val="16"/>
          <w:lang w:val="az-Latn-AZ"/>
        </w:rPr>
      </w:pPr>
      <w:r w:rsidRPr="004E3C5E">
        <w:rPr>
          <w:rFonts w:asciiTheme="minorHAnsi" w:hAnsiTheme="minorHAnsi" w:cstheme="minorHAnsi"/>
          <w:b/>
          <w:sz w:val="16"/>
          <w:lang w:val="az-Latn-AZ"/>
        </w:rPr>
        <w:t>İcmalar və Milli Cəmiyyət  birlikdə planlaşdırır və qərar verir, məsələn, layihə komitələrində</w:t>
      </w:r>
    </w:p>
    <w:p w14:paraId="4AD56102" w14:textId="77777777" w:rsidR="004E7089" w:rsidRPr="004E3C5E" w:rsidRDefault="00A0708C">
      <w:pPr>
        <w:spacing w:before="48" w:line="213" w:lineRule="auto"/>
        <w:ind w:left="2398" w:right="79" w:hanging="12"/>
        <w:jc w:val="center"/>
        <w:rPr>
          <w:rFonts w:asciiTheme="minorHAnsi" w:hAnsiTheme="minorHAnsi" w:cstheme="minorHAnsi"/>
          <w:sz w:val="16"/>
          <w:lang w:val="az-Latn-AZ"/>
        </w:rPr>
      </w:pPr>
      <w:r w:rsidRPr="004E3C5E">
        <w:rPr>
          <w:rFonts w:asciiTheme="minorHAnsi" w:hAnsiTheme="minorHAnsi" w:cstheme="minorHAnsi"/>
          <w:sz w:val="16"/>
          <w:lang w:val="az-Latn-AZ"/>
        </w:rPr>
        <w:t>Son sözü Milli Cəmiyyət söyləsə də, qəbul edilən qərarlar üçün icma qarşısında</w:t>
      </w:r>
    </w:p>
    <w:p w14:paraId="4AD56103" w14:textId="77777777" w:rsidR="004E7089" w:rsidRPr="004E3C5E" w:rsidRDefault="00A0708C">
      <w:pPr>
        <w:spacing w:line="204" w:lineRule="exact"/>
        <w:ind w:left="2358" w:right="11"/>
        <w:jc w:val="center"/>
        <w:rPr>
          <w:rFonts w:asciiTheme="minorHAnsi" w:hAnsiTheme="minorHAnsi" w:cstheme="minorHAnsi"/>
          <w:sz w:val="16"/>
          <w:lang w:val="az-Latn-AZ"/>
        </w:rPr>
      </w:pPr>
      <w:r w:rsidRPr="004E3C5E">
        <w:rPr>
          <w:rFonts w:asciiTheme="minorHAnsi" w:hAnsiTheme="minorHAnsi" w:cstheme="minorHAnsi"/>
          <w:sz w:val="16"/>
          <w:lang w:val="az-Latn-AZ"/>
        </w:rPr>
        <w:t>daha çox cavabdeh olurlar.</w:t>
      </w:r>
    </w:p>
    <w:p w14:paraId="76B37F8F" w14:textId="77777777" w:rsidR="008D01E0" w:rsidRDefault="00A0708C">
      <w:pPr>
        <w:spacing w:before="107"/>
        <w:ind w:left="2528" w:right="1981"/>
        <w:jc w:val="center"/>
        <w:rPr>
          <w:rFonts w:asciiTheme="minorHAnsi" w:hAnsiTheme="minorHAnsi" w:cstheme="minorHAnsi"/>
          <w:lang w:val="az-Latn-AZ"/>
        </w:rPr>
      </w:pPr>
      <w:r w:rsidRPr="004E3C5E">
        <w:rPr>
          <w:rFonts w:asciiTheme="minorHAnsi" w:hAnsiTheme="minorHAnsi" w:cstheme="minorHAnsi"/>
          <w:lang w:val="az-Latn-AZ"/>
        </w:rPr>
        <w:br w:type="column"/>
      </w:r>
    </w:p>
    <w:p w14:paraId="0C946BBE" w14:textId="77777777" w:rsidR="008D01E0" w:rsidRDefault="008D01E0">
      <w:pPr>
        <w:spacing w:before="107"/>
        <w:ind w:left="2528" w:right="1981"/>
        <w:jc w:val="center"/>
        <w:rPr>
          <w:rFonts w:asciiTheme="minorHAnsi" w:hAnsiTheme="minorHAnsi" w:cstheme="minorHAnsi"/>
          <w:lang w:val="az-Latn-AZ"/>
        </w:rPr>
      </w:pPr>
    </w:p>
    <w:p w14:paraId="5E2C9EC8" w14:textId="77777777" w:rsidR="008D01E0" w:rsidRDefault="008D01E0">
      <w:pPr>
        <w:spacing w:before="107"/>
        <w:ind w:left="2528" w:right="1981"/>
        <w:jc w:val="center"/>
        <w:rPr>
          <w:rFonts w:asciiTheme="minorHAnsi" w:hAnsiTheme="minorHAnsi" w:cstheme="minorHAnsi"/>
          <w:lang w:val="az-Latn-AZ"/>
        </w:rPr>
      </w:pPr>
    </w:p>
    <w:p w14:paraId="1C5C65B6" w14:textId="77777777" w:rsidR="008D01E0" w:rsidRDefault="008D01E0">
      <w:pPr>
        <w:spacing w:before="107"/>
        <w:ind w:left="2528" w:right="1981"/>
        <w:jc w:val="center"/>
        <w:rPr>
          <w:rFonts w:asciiTheme="minorHAnsi" w:hAnsiTheme="minorHAnsi" w:cstheme="minorHAnsi"/>
          <w:lang w:val="az-Latn-AZ"/>
        </w:rPr>
      </w:pPr>
    </w:p>
    <w:p w14:paraId="3FCC4318" w14:textId="77777777" w:rsidR="008D01E0" w:rsidRDefault="008D01E0">
      <w:pPr>
        <w:spacing w:before="107"/>
        <w:ind w:left="2528" w:right="1981"/>
        <w:jc w:val="center"/>
        <w:rPr>
          <w:rFonts w:asciiTheme="minorHAnsi" w:hAnsiTheme="minorHAnsi" w:cstheme="minorHAnsi"/>
          <w:lang w:val="az-Latn-AZ"/>
        </w:rPr>
      </w:pPr>
    </w:p>
    <w:p w14:paraId="4AD56104" w14:textId="1FB6B862" w:rsidR="004E7089" w:rsidRPr="004E3C5E" w:rsidRDefault="00A0708C">
      <w:pPr>
        <w:spacing w:before="107"/>
        <w:ind w:left="2528" w:right="1981"/>
        <w:jc w:val="center"/>
        <w:rPr>
          <w:rFonts w:asciiTheme="minorHAnsi" w:hAnsiTheme="minorHAnsi" w:cstheme="minorHAnsi"/>
          <w:b/>
          <w:lang w:val="az-Latn-AZ"/>
        </w:rPr>
      </w:pPr>
      <w:r w:rsidRPr="004E3C5E">
        <w:rPr>
          <w:rFonts w:asciiTheme="minorHAnsi" w:hAnsiTheme="minorHAnsi" w:cstheme="minorHAnsi"/>
          <w:b/>
          <w:color w:val="FFFFFF"/>
          <w:lang w:val="az-Latn-AZ"/>
        </w:rPr>
        <w:t>5</w:t>
      </w:r>
    </w:p>
    <w:p w14:paraId="4AD56105" w14:textId="77777777" w:rsidR="004E7089" w:rsidRPr="004E3C5E" w:rsidRDefault="00A0708C">
      <w:pPr>
        <w:spacing w:before="215"/>
        <w:ind w:left="2531" w:right="1981"/>
        <w:jc w:val="center"/>
        <w:rPr>
          <w:rFonts w:asciiTheme="minorHAnsi" w:hAnsiTheme="minorHAnsi" w:cstheme="minorHAnsi"/>
          <w:b/>
          <w:sz w:val="20"/>
          <w:lang w:val="az-Latn-AZ"/>
        </w:rPr>
      </w:pPr>
      <w:r w:rsidRPr="004E3C5E">
        <w:rPr>
          <w:rFonts w:asciiTheme="minorHAnsi" w:hAnsiTheme="minorHAnsi" w:cstheme="minorHAnsi"/>
          <w:b/>
          <w:color w:val="F5333F"/>
          <w:sz w:val="20"/>
          <w:lang w:val="az-Latn-AZ"/>
        </w:rPr>
        <w:t>5-ci mərhələ - Səlahiyyətləndir</w:t>
      </w:r>
    </w:p>
    <w:p w14:paraId="4AD56106" w14:textId="77777777" w:rsidR="004E7089" w:rsidRPr="004E3C5E" w:rsidRDefault="00A0708C">
      <w:pPr>
        <w:spacing w:before="65" w:line="261" w:lineRule="auto"/>
        <w:ind w:left="2585" w:right="2044" w:hanging="2"/>
        <w:jc w:val="center"/>
        <w:rPr>
          <w:rFonts w:asciiTheme="minorHAnsi" w:hAnsiTheme="minorHAnsi" w:cstheme="minorHAnsi"/>
          <w:b/>
          <w:sz w:val="16"/>
          <w:lang w:val="az-Latn-AZ"/>
        </w:rPr>
      </w:pPr>
      <w:r w:rsidRPr="004E3C5E">
        <w:rPr>
          <w:rFonts w:asciiTheme="minorHAnsi" w:hAnsiTheme="minorHAnsi" w:cstheme="minorHAnsi"/>
          <w:b/>
          <w:sz w:val="16"/>
          <w:lang w:val="az-Latn-AZ"/>
        </w:rPr>
        <w:t>İcmalar layihəni planlaşdırır və idarə edir, məsələn, icmanın rəhbərlik etdiyi fəaliyyət planları</w:t>
      </w:r>
    </w:p>
    <w:p w14:paraId="4AD56108" w14:textId="0ABAFC32" w:rsidR="004E7089" w:rsidRPr="004E3C5E" w:rsidRDefault="00A0708C" w:rsidP="00127D03">
      <w:pPr>
        <w:spacing w:before="48" w:line="213" w:lineRule="auto"/>
        <w:ind w:left="2160" w:right="1841" w:hanging="18"/>
        <w:jc w:val="center"/>
        <w:rPr>
          <w:rFonts w:asciiTheme="minorHAnsi" w:hAnsiTheme="minorHAnsi" w:cstheme="minorHAnsi"/>
          <w:sz w:val="16"/>
          <w:lang w:val="az-Latn-AZ"/>
        </w:rPr>
      </w:pPr>
      <w:r w:rsidRPr="004E3C5E">
        <w:rPr>
          <w:rFonts w:asciiTheme="minorHAnsi" w:hAnsiTheme="minorHAnsi" w:cstheme="minorHAnsi"/>
          <w:sz w:val="16"/>
          <w:lang w:val="az-Latn-AZ"/>
        </w:rPr>
        <w:t>İştirakın ən yaxşı forması Milli Cəmiyyətdən yalnız texniki və ya maliyyə dəstəyi alaraq</w:t>
      </w:r>
      <w:r w:rsidR="00127D03">
        <w:rPr>
          <w:rFonts w:asciiTheme="minorHAnsi" w:hAnsiTheme="minorHAnsi" w:cstheme="minorHAnsi"/>
          <w:sz w:val="16"/>
          <w:lang w:val="az-Latn-AZ"/>
        </w:rPr>
        <w:t xml:space="preserve"> </w:t>
      </w:r>
      <w:r w:rsidRPr="004E3C5E">
        <w:rPr>
          <w:rFonts w:asciiTheme="minorHAnsi" w:hAnsiTheme="minorHAnsi" w:cstheme="minorHAnsi"/>
          <w:sz w:val="16"/>
          <w:lang w:val="az-Latn-AZ"/>
        </w:rPr>
        <w:t xml:space="preserve"> layihələrə icmaların rəhbərlik etməsidir.</w:t>
      </w:r>
    </w:p>
    <w:p w14:paraId="4AD56109" w14:textId="77777777" w:rsidR="004E7089" w:rsidRPr="004E3C5E" w:rsidRDefault="004E7089">
      <w:pPr>
        <w:spacing w:line="203" w:lineRule="exact"/>
        <w:jc w:val="center"/>
        <w:rPr>
          <w:rFonts w:asciiTheme="minorHAnsi" w:hAnsiTheme="minorHAnsi" w:cstheme="minorHAnsi"/>
          <w:sz w:val="16"/>
          <w:lang w:val="az-Latn-AZ"/>
        </w:rPr>
        <w:sectPr w:rsidR="004E7089" w:rsidRPr="004E3C5E">
          <w:type w:val="continuous"/>
          <w:pgSz w:w="11910" w:h="16840"/>
          <w:pgMar w:top="620" w:right="0" w:bottom="280" w:left="0" w:header="720" w:footer="720" w:gutter="0"/>
          <w:cols w:num="2" w:space="720" w:equalWidth="0">
            <w:col w:w="4774" w:space="657"/>
            <w:col w:w="6479"/>
          </w:cols>
        </w:sectPr>
      </w:pPr>
    </w:p>
    <w:p w14:paraId="4AD5610A" w14:textId="77777777" w:rsidR="004E7089" w:rsidRPr="004E3C5E" w:rsidRDefault="004E7089">
      <w:pPr>
        <w:pStyle w:val="BodyText"/>
        <w:rPr>
          <w:rFonts w:asciiTheme="minorHAnsi" w:hAnsiTheme="minorHAnsi" w:cstheme="minorHAnsi"/>
          <w:sz w:val="20"/>
          <w:lang w:val="az-Latn-AZ"/>
        </w:rPr>
      </w:pPr>
    </w:p>
    <w:p w14:paraId="4AD5610B" w14:textId="77777777" w:rsidR="004E7089" w:rsidRPr="004E3C5E" w:rsidRDefault="004E7089">
      <w:pPr>
        <w:pStyle w:val="BodyText"/>
        <w:rPr>
          <w:rFonts w:asciiTheme="minorHAnsi" w:hAnsiTheme="minorHAnsi" w:cstheme="minorHAnsi"/>
          <w:sz w:val="20"/>
          <w:lang w:val="az-Latn-AZ"/>
        </w:rPr>
      </w:pPr>
    </w:p>
    <w:p w14:paraId="4AD5610C" w14:textId="77777777" w:rsidR="004E7089" w:rsidRPr="004E3C5E" w:rsidRDefault="004E7089">
      <w:pPr>
        <w:pStyle w:val="BodyText"/>
        <w:rPr>
          <w:rFonts w:asciiTheme="minorHAnsi" w:hAnsiTheme="minorHAnsi" w:cstheme="minorHAnsi"/>
          <w:sz w:val="20"/>
          <w:lang w:val="az-Latn-AZ"/>
        </w:rPr>
      </w:pPr>
    </w:p>
    <w:p w14:paraId="4AD5610D" w14:textId="77777777" w:rsidR="004E7089" w:rsidRPr="004E3C5E" w:rsidRDefault="004E7089">
      <w:pPr>
        <w:pStyle w:val="BodyText"/>
        <w:rPr>
          <w:rFonts w:asciiTheme="minorHAnsi" w:hAnsiTheme="minorHAnsi" w:cstheme="minorHAnsi"/>
          <w:sz w:val="20"/>
          <w:lang w:val="az-Latn-AZ"/>
        </w:rPr>
      </w:pPr>
    </w:p>
    <w:p w14:paraId="4AD5610E" w14:textId="77777777" w:rsidR="004E7089" w:rsidRPr="004E3C5E" w:rsidRDefault="004E7089">
      <w:pPr>
        <w:pStyle w:val="BodyText"/>
        <w:spacing w:before="1"/>
        <w:rPr>
          <w:rFonts w:asciiTheme="minorHAnsi" w:hAnsiTheme="minorHAnsi" w:cstheme="minorHAnsi"/>
          <w:sz w:val="26"/>
          <w:lang w:val="az-Latn-AZ"/>
        </w:rPr>
      </w:pPr>
    </w:p>
    <w:p w14:paraId="4AD5610F" w14:textId="7D8D613D" w:rsidR="004E7089" w:rsidRPr="004E3C5E" w:rsidRDefault="00A0708C">
      <w:pPr>
        <w:spacing w:before="81"/>
        <w:ind w:left="1231"/>
        <w:rPr>
          <w:rFonts w:asciiTheme="minorHAnsi" w:hAnsiTheme="minorHAnsi" w:cstheme="minorHAnsi"/>
          <w:i/>
          <w:sz w:val="16"/>
          <w:lang w:val="az-Latn-AZ"/>
        </w:rPr>
      </w:pPr>
      <w:r w:rsidRPr="004E3C5E">
        <w:rPr>
          <w:rFonts w:asciiTheme="minorHAnsi" w:hAnsiTheme="minorHAnsi" w:cstheme="minorHAnsi"/>
          <w:i/>
          <w:sz w:val="16"/>
          <w:lang w:val="az-Latn-AZ"/>
        </w:rPr>
        <w:t>Beynəlxalq İctimai İştirakçılıq Assosiasiyasının 2014-cü il İctimai İştirakçılıq üzrə Spekt</w:t>
      </w:r>
      <w:r w:rsidR="00244796">
        <w:rPr>
          <w:rFonts w:asciiTheme="minorHAnsi" w:hAnsiTheme="minorHAnsi" w:cstheme="minorHAnsi"/>
          <w:i/>
          <w:sz w:val="16"/>
          <w:lang w:val="az-Latn-AZ"/>
        </w:rPr>
        <w:t xml:space="preserve">rinə </w:t>
      </w:r>
      <w:r w:rsidRPr="004E3C5E">
        <w:rPr>
          <w:rFonts w:asciiTheme="minorHAnsi" w:hAnsiTheme="minorHAnsi" w:cstheme="minorHAnsi"/>
          <w:i/>
          <w:sz w:val="16"/>
          <w:lang w:val="az-Latn-AZ"/>
        </w:rPr>
        <w:t>əsaslanır</w:t>
      </w:r>
    </w:p>
    <w:p w14:paraId="4AD56110" w14:textId="77777777" w:rsidR="004E7089" w:rsidRPr="004E3C5E" w:rsidRDefault="004E7089">
      <w:pPr>
        <w:rPr>
          <w:rFonts w:asciiTheme="minorHAnsi" w:hAnsiTheme="minorHAnsi" w:cstheme="minorHAnsi"/>
          <w:sz w:val="16"/>
          <w:lang w:val="az-Latn-AZ"/>
        </w:rPr>
        <w:sectPr w:rsidR="004E7089" w:rsidRPr="004E3C5E">
          <w:type w:val="continuous"/>
          <w:pgSz w:w="11910" w:h="16840"/>
          <w:pgMar w:top="620" w:right="0" w:bottom="280" w:left="0" w:header="720" w:footer="720" w:gutter="0"/>
          <w:cols w:space="720"/>
        </w:sectPr>
      </w:pPr>
    </w:p>
    <w:p w14:paraId="4AD56111" w14:textId="5D8CE2D5" w:rsidR="004E7089" w:rsidRPr="004E3C5E" w:rsidRDefault="00244796">
      <w:pPr>
        <w:pStyle w:val="ListParagraph"/>
        <w:numPr>
          <w:ilvl w:val="0"/>
          <w:numId w:val="29"/>
        </w:numPr>
        <w:tabs>
          <w:tab w:val="left" w:pos="1702"/>
        </w:tabs>
        <w:spacing w:before="84"/>
        <w:ind w:left="1706" w:right="1179" w:hanging="569"/>
        <w:jc w:val="both"/>
        <w:rPr>
          <w:rFonts w:asciiTheme="minorHAnsi" w:hAnsiTheme="minorHAnsi" w:cstheme="minorHAnsi"/>
          <w:b/>
          <w:sz w:val="28"/>
          <w:lang w:val="az-Latn-AZ"/>
        </w:rPr>
      </w:pPr>
      <w:r>
        <w:rPr>
          <w:noProof/>
        </w:rPr>
        <w:lastRenderedPageBreak/>
        <w:drawing>
          <wp:anchor distT="0" distB="0" distL="114300" distR="114300" simplePos="0" relativeHeight="251436032" behindDoc="0" locked="0" layoutInCell="1" allowOverlap="1" wp14:anchorId="6340EBA6" wp14:editId="4F55C03C">
            <wp:simplePos x="0" y="0"/>
            <wp:positionH relativeFrom="column">
              <wp:posOffset>678180</wp:posOffset>
            </wp:positionH>
            <wp:positionV relativeFrom="paragraph">
              <wp:posOffset>-20320</wp:posOffset>
            </wp:positionV>
            <wp:extent cx="299923" cy="312420"/>
            <wp:effectExtent l="0" t="0" r="0" b="0"/>
            <wp:wrapNone/>
            <wp:docPr id="6975346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534667" name=""/>
                    <pic:cNvPicPr/>
                  </pic:nvPicPr>
                  <pic:blipFill>
                    <a:blip r:embed="rId260">
                      <a:extLst>
                        <a:ext uri="{28A0092B-C50C-407E-A947-70E740481C1C}">
                          <a14:useLocalDpi xmlns:a14="http://schemas.microsoft.com/office/drawing/2010/main" val="0"/>
                        </a:ext>
                      </a:extLst>
                    </a:blip>
                    <a:stretch>
                      <a:fillRect/>
                    </a:stretch>
                  </pic:blipFill>
                  <pic:spPr>
                    <a:xfrm>
                      <a:off x="0" y="0"/>
                      <a:ext cx="299923" cy="312420"/>
                    </a:xfrm>
                    <a:prstGeom prst="rect">
                      <a:avLst/>
                    </a:prstGeom>
                  </pic:spPr>
                </pic:pic>
              </a:graphicData>
            </a:graphic>
            <wp14:sizeRelH relativeFrom="margin">
              <wp14:pctWidth>0</wp14:pctWidth>
            </wp14:sizeRelH>
            <wp14:sizeRelV relativeFrom="margin">
              <wp14:pctHeight>0</wp14:pctHeight>
            </wp14:sizeRelV>
          </wp:anchor>
        </w:drawing>
      </w:r>
      <w:r w:rsidR="00000000">
        <w:rPr>
          <w:rFonts w:asciiTheme="minorHAnsi" w:hAnsiTheme="minorHAnsi" w:cstheme="minorHAnsi"/>
          <w:lang w:val="az-Latn-AZ"/>
        </w:rPr>
        <w:pict w14:anchorId="4AD56C63">
          <v:group id="_x0000_s2827" style="position:absolute;left:0;text-align:left;margin-left:61.2pt;margin-top:-.25pt;width:.95pt;height:26pt;z-index:-251673600;mso-position-horizontal-relative:page;mso-position-vertical-relative:text" coordorigin="1224,-5" coordsize="19,520">
            <v:rect id="_x0000_s2828" style="position:absolute;left:1233;top:-6;width:10;height:520" fillcolor="#00a1e5" stroked="f"/>
            <w10:wrap anchorx="page"/>
          </v:group>
        </w:pict>
      </w:r>
      <w:bookmarkStart w:id="33" w:name="_bookmark33"/>
      <w:bookmarkEnd w:id="33"/>
      <w:r w:rsidR="00A0708C" w:rsidRPr="004E3C5E">
        <w:rPr>
          <w:rFonts w:asciiTheme="minorHAnsi" w:hAnsiTheme="minorHAnsi" w:cstheme="minorHAnsi"/>
          <w:b/>
          <w:color w:val="011E41"/>
          <w:sz w:val="28"/>
          <w:lang w:val="az-Latn-AZ"/>
        </w:rPr>
        <w:t>İcma üzvləri və əsas maraqlı tərəflər, o cümlədən kişilər, qadınlar, oğlanlar və qızlar və təcrid olunmuş və ya risk altında olan qruplar proqramın planlaşdırılmasına cəlb olunmalıdır</w:t>
      </w:r>
    </w:p>
    <w:p w14:paraId="4AD56112" w14:textId="77777777" w:rsidR="004E7089" w:rsidRPr="004E3C5E" w:rsidRDefault="00A0708C">
      <w:pPr>
        <w:spacing w:before="223" w:line="256" w:lineRule="auto"/>
        <w:ind w:left="1704" w:right="1105" w:hanging="3"/>
        <w:jc w:val="both"/>
        <w:rPr>
          <w:rFonts w:asciiTheme="minorHAnsi" w:hAnsiTheme="minorHAnsi" w:cstheme="minorHAnsi"/>
          <w:sz w:val="20"/>
          <w:lang w:val="az-Latn-AZ"/>
        </w:rPr>
      </w:pPr>
      <w:r w:rsidRPr="004E3C5E">
        <w:rPr>
          <w:rFonts w:asciiTheme="minorHAnsi" w:hAnsiTheme="minorHAnsi" w:cstheme="minorHAnsi"/>
          <w:color w:val="011E41"/>
          <w:sz w:val="20"/>
          <w:lang w:val="az-Latn-AZ"/>
        </w:rPr>
        <w:t>İcmalarla birlikdə planlaşdırılan proqramların onların ehtiyaclarını ödəməsi və rəvan gedişatı ehtimalı daha yüksəkdir. Bu, həmçinin icmada dayanıqlığa kömək edən inam və cavabdehlik hissi yaradır. Bunun əksinə, icmanın iştirakı olmadan ofislərdə planlaşdırılan proqramlar ehtiyac duyulmamaq və ya qəbul edilməmək riski daşıyır və vaxt, maliyyə vəsaiti və səy itkisinə səbəb olur.</w:t>
      </w:r>
    </w:p>
    <w:p w14:paraId="4AD56113" w14:textId="77777777" w:rsidR="004E7089" w:rsidRPr="004E3C5E" w:rsidRDefault="004E7089">
      <w:pPr>
        <w:pStyle w:val="BodyText"/>
        <w:rPr>
          <w:rFonts w:asciiTheme="minorHAnsi" w:hAnsiTheme="minorHAnsi" w:cstheme="minorHAnsi"/>
          <w:sz w:val="24"/>
          <w:lang w:val="az-Latn-AZ"/>
        </w:rPr>
      </w:pPr>
    </w:p>
    <w:p w14:paraId="4AD56114" w14:textId="77777777" w:rsidR="004E7089" w:rsidRPr="004E3C5E" w:rsidRDefault="00000000">
      <w:pPr>
        <w:tabs>
          <w:tab w:val="left" w:pos="9637"/>
        </w:tabs>
        <w:spacing w:before="180"/>
        <w:ind w:left="340"/>
        <w:jc w:val="center"/>
        <w:rPr>
          <w:rFonts w:asciiTheme="minorHAnsi" w:hAnsiTheme="minorHAnsi" w:cstheme="minorHAnsi"/>
          <w:b/>
          <w:sz w:val="28"/>
          <w:lang w:val="az-Latn-AZ"/>
        </w:rPr>
      </w:pPr>
      <w:r>
        <w:rPr>
          <w:rFonts w:asciiTheme="minorHAnsi" w:hAnsiTheme="minorHAnsi" w:cstheme="minorHAnsi"/>
          <w:lang w:val="az-Latn-AZ"/>
        </w:rPr>
        <w:pict w14:anchorId="4AD56C64">
          <v:shape id="_x0000_s2829" style="position:absolute;left:0;text-align:left;margin-left:79.35pt;margin-top:28.3pt;width:22.7pt;height:12.05pt;z-index:-251520000;mso-wrap-distance-left:0;mso-wrap-distance-right:0;mso-position-horizontal-relative:page" coordorigin="1587,566" coordsize="454,241" path="m2041,566r-454,l1814,807,2041,566xe" fillcolor="#ececec" stroked="f">
            <v:path arrowok="t"/>
            <w10:wrap type="topAndBottom" anchorx="page"/>
          </v:shape>
        </w:pict>
      </w:r>
      <w:r w:rsidR="00A0708C" w:rsidRPr="004E3C5E">
        <w:rPr>
          <w:rFonts w:asciiTheme="minorHAnsi" w:hAnsiTheme="minorHAnsi" w:cstheme="minorHAnsi"/>
          <w:b/>
          <w:sz w:val="28"/>
          <w:shd w:val="clear" w:color="auto" w:fill="ECECEC"/>
          <w:lang w:val="az-Latn-AZ"/>
        </w:rPr>
        <w:t xml:space="preserve">   Bunu necə edə bilərəm?</w:t>
      </w:r>
      <w:r w:rsidR="00A0708C" w:rsidRPr="004E3C5E">
        <w:rPr>
          <w:rFonts w:asciiTheme="minorHAnsi" w:hAnsiTheme="minorHAnsi" w:cstheme="minorHAnsi"/>
          <w:b/>
          <w:sz w:val="28"/>
          <w:shd w:val="clear" w:color="auto" w:fill="ECECEC"/>
          <w:lang w:val="az-Latn-AZ"/>
        </w:rPr>
        <w:tab/>
      </w:r>
    </w:p>
    <w:p w14:paraId="4AD56115" w14:textId="77777777" w:rsidR="004E7089" w:rsidRPr="004E3C5E" w:rsidRDefault="00A0708C">
      <w:pPr>
        <w:spacing w:before="96"/>
        <w:ind w:left="1672"/>
        <w:jc w:val="both"/>
        <w:rPr>
          <w:rFonts w:asciiTheme="minorHAnsi" w:hAnsiTheme="minorHAnsi" w:cstheme="minorHAnsi"/>
          <w:b/>
          <w:lang w:val="az-Latn-AZ"/>
        </w:rPr>
      </w:pPr>
      <w:r w:rsidRPr="004E3C5E">
        <w:rPr>
          <w:rFonts w:asciiTheme="minorHAnsi" w:hAnsiTheme="minorHAnsi" w:cstheme="minorHAnsi"/>
          <w:b/>
          <w:color w:val="00A1E5"/>
          <w:sz w:val="32"/>
          <w:lang w:val="az-Latn-AZ"/>
        </w:rPr>
        <w:t xml:space="preserve">» </w:t>
      </w:r>
      <w:r w:rsidRPr="004E3C5E">
        <w:rPr>
          <w:rFonts w:asciiTheme="minorHAnsi" w:hAnsiTheme="minorHAnsi" w:cstheme="minorHAnsi"/>
          <w:b/>
          <w:lang w:val="az-Latn-AZ"/>
        </w:rPr>
        <w:t>Planlaşdırma prosesində icmanın iştirakına vaxt ayırın</w:t>
      </w:r>
    </w:p>
    <w:p w14:paraId="4AD56116" w14:textId="77777777" w:rsidR="004E7089" w:rsidRPr="004E3C5E" w:rsidRDefault="00A0708C">
      <w:pPr>
        <w:pStyle w:val="ListParagraph"/>
        <w:numPr>
          <w:ilvl w:val="1"/>
          <w:numId w:val="29"/>
        </w:numPr>
        <w:tabs>
          <w:tab w:val="left" w:pos="2102"/>
        </w:tabs>
        <w:spacing w:before="103" w:line="232" w:lineRule="auto"/>
        <w:ind w:left="2104" w:right="2163" w:hanging="175"/>
        <w:rPr>
          <w:rFonts w:asciiTheme="minorHAnsi" w:hAnsiTheme="minorHAnsi" w:cstheme="minorHAnsi"/>
          <w:sz w:val="19"/>
          <w:lang w:val="az-Latn-AZ"/>
        </w:rPr>
      </w:pPr>
      <w:r w:rsidRPr="004E3C5E">
        <w:rPr>
          <w:rFonts w:asciiTheme="minorHAnsi" w:hAnsiTheme="minorHAnsi" w:cstheme="minorHAnsi"/>
          <w:sz w:val="19"/>
          <w:lang w:val="az-Latn-AZ"/>
        </w:rPr>
        <w:t>Adətən planlaşdırmaya ayrılan vaxt o qədər az olur ki, iştirak üçün vaxt qalmır (bunun həll yolları üçün səhifə 56-da iştirakla bağlı çətinliklər qutusuna baxın)</w:t>
      </w:r>
    </w:p>
    <w:p w14:paraId="4AD56117" w14:textId="77777777" w:rsidR="004E7089" w:rsidRPr="004E3C5E" w:rsidRDefault="00A0708C">
      <w:pPr>
        <w:pStyle w:val="ListParagraph"/>
        <w:numPr>
          <w:ilvl w:val="1"/>
          <w:numId w:val="29"/>
        </w:numPr>
        <w:tabs>
          <w:tab w:val="left" w:pos="2103"/>
        </w:tabs>
        <w:spacing w:line="232" w:lineRule="auto"/>
        <w:ind w:left="2104" w:right="1491" w:hanging="175"/>
        <w:rPr>
          <w:rFonts w:asciiTheme="minorHAnsi" w:hAnsiTheme="minorHAnsi" w:cstheme="minorHAnsi"/>
          <w:sz w:val="19"/>
          <w:lang w:val="az-Latn-AZ"/>
        </w:rPr>
      </w:pPr>
      <w:r w:rsidRPr="004E3C5E">
        <w:rPr>
          <w:rFonts w:asciiTheme="minorHAnsi" w:hAnsiTheme="minorHAnsi" w:cstheme="minorHAnsi"/>
          <w:sz w:val="19"/>
          <w:lang w:val="az-Latn-AZ"/>
        </w:rPr>
        <w:t>Planları ilk olaraq formal və qeyri-formal liderlərlə müzakirə edin və daha geniş icmalarla əlaqə qurmaq üçün onlardan kömək istəyin. Lider kimi qəbul edilən insanlarla görüşün baş verməməsi düşmənçilik və inamsızlıq ilə nəticələnə bilər, bu da icra mərhələsini yavaşlada və icma ilə münasibəti zəiflədə bilər.</w:t>
      </w:r>
    </w:p>
    <w:p w14:paraId="4AD56118" w14:textId="77777777" w:rsidR="004E7089" w:rsidRPr="004E3C5E" w:rsidRDefault="00A0708C">
      <w:pPr>
        <w:pStyle w:val="ListParagraph"/>
        <w:numPr>
          <w:ilvl w:val="1"/>
          <w:numId w:val="29"/>
        </w:numPr>
        <w:tabs>
          <w:tab w:val="left" w:pos="2103"/>
        </w:tabs>
        <w:spacing w:line="232" w:lineRule="auto"/>
        <w:ind w:right="1318" w:hanging="170"/>
        <w:rPr>
          <w:rFonts w:asciiTheme="minorHAnsi" w:hAnsiTheme="minorHAnsi" w:cstheme="minorHAnsi"/>
          <w:sz w:val="19"/>
          <w:lang w:val="az-Latn-AZ"/>
        </w:rPr>
      </w:pPr>
      <w:r w:rsidRPr="004E3C5E">
        <w:rPr>
          <w:rFonts w:asciiTheme="minorHAnsi" w:hAnsiTheme="minorHAnsi" w:cstheme="minorHAnsi"/>
          <w:sz w:val="19"/>
          <w:lang w:val="az-Latn-AZ"/>
        </w:rPr>
        <w:t xml:space="preserve">Lakin yalnız liderlərlə danışmayın, çünki liderlərin bütün icma üzvlərinin ehtiyaclarını həqiqətən təmsil etməsinə təminat verilə bilməz.  Yalnız liderlərlə danışmaq icmaların cəlb olunması hesab </w:t>
      </w:r>
      <w:r w:rsidRPr="004E3C5E">
        <w:rPr>
          <w:rFonts w:asciiTheme="minorHAnsi" w:hAnsiTheme="minorHAnsi" w:cstheme="minorHAnsi"/>
          <w:b/>
          <w:sz w:val="19"/>
          <w:lang w:val="az-Latn-AZ"/>
        </w:rPr>
        <w:t>edilmir</w:t>
      </w:r>
      <w:r w:rsidRPr="004E3C5E">
        <w:rPr>
          <w:rFonts w:asciiTheme="minorHAnsi" w:hAnsiTheme="minorHAnsi" w:cstheme="minorHAnsi"/>
          <w:sz w:val="19"/>
          <w:lang w:val="az-Latn-AZ"/>
        </w:rPr>
        <w:t xml:space="preserve"> və Milli Cəmiyyəti müəyyən qruplara yardım etmək, mövcud bərabərsizlikləri artırmaq və onsuz da güclü olan tərəflərin gücünü daha da artırmaq riski ilə qarşı-qarşıya qoyur. </w:t>
      </w:r>
    </w:p>
    <w:p w14:paraId="4AD56119" w14:textId="77777777" w:rsidR="004E7089" w:rsidRPr="004E3C5E" w:rsidRDefault="00A0708C">
      <w:pPr>
        <w:pStyle w:val="ListParagraph"/>
        <w:numPr>
          <w:ilvl w:val="1"/>
          <w:numId w:val="29"/>
        </w:numPr>
        <w:tabs>
          <w:tab w:val="left" w:pos="2102"/>
        </w:tabs>
        <w:spacing w:line="232" w:lineRule="auto"/>
        <w:ind w:left="2100" w:right="1204" w:hanging="171"/>
        <w:rPr>
          <w:rFonts w:asciiTheme="minorHAnsi" w:hAnsiTheme="minorHAnsi" w:cstheme="minorHAnsi"/>
          <w:sz w:val="19"/>
          <w:lang w:val="az-Latn-AZ"/>
        </w:rPr>
      </w:pPr>
      <w:r w:rsidRPr="004E3C5E">
        <w:rPr>
          <w:rFonts w:asciiTheme="minorHAnsi" w:hAnsiTheme="minorHAnsi" w:cstheme="minorHAnsi"/>
          <w:sz w:val="19"/>
          <w:lang w:val="az-Latn-AZ"/>
        </w:rPr>
        <w:t>Kontekstin təhlili yolu ilə qazanılmış təsəvvürlərə əsaslanaraq, müxtəlif qrupların ən yaxşı şəkildə necə cəlb edilə biləcəyini planlaşdırın. Məsələn, fiziki əlilliyi olan insanlar icma görüşlərinə qatılmaqda çətinlik çəkirsə, onları cəlb etməyin başqa yollarını düşünün (məs., onlarla evlərində müsahibələr)</w:t>
      </w:r>
    </w:p>
    <w:p w14:paraId="4AD5611A" w14:textId="77777777" w:rsidR="004E7089" w:rsidRPr="004E3C5E" w:rsidRDefault="00A0708C">
      <w:pPr>
        <w:pStyle w:val="ListParagraph"/>
        <w:numPr>
          <w:ilvl w:val="1"/>
          <w:numId w:val="29"/>
        </w:numPr>
        <w:tabs>
          <w:tab w:val="left" w:pos="2086"/>
        </w:tabs>
        <w:spacing w:before="51"/>
        <w:ind w:left="2085" w:hanging="156"/>
        <w:rPr>
          <w:rFonts w:asciiTheme="minorHAnsi" w:hAnsiTheme="minorHAnsi" w:cstheme="minorHAnsi"/>
          <w:sz w:val="19"/>
          <w:lang w:val="az-Latn-AZ"/>
        </w:rPr>
      </w:pPr>
      <w:r w:rsidRPr="004E3C5E">
        <w:rPr>
          <w:rFonts w:asciiTheme="minorHAnsi" w:hAnsiTheme="minorHAnsi" w:cstheme="minorHAnsi"/>
          <w:sz w:val="19"/>
          <w:lang w:val="az-Latn-AZ"/>
        </w:rPr>
        <w:t>Proqramları planlaşdırmaq üçün icma könüllülərinin yerli biliklərindən yararlanın</w:t>
      </w:r>
    </w:p>
    <w:p w14:paraId="4AD5611B" w14:textId="77777777" w:rsidR="004E7089" w:rsidRPr="004E3C5E" w:rsidRDefault="00A0708C">
      <w:pPr>
        <w:pStyle w:val="ListParagraph"/>
        <w:numPr>
          <w:ilvl w:val="1"/>
          <w:numId w:val="29"/>
        </w:numPr>
        <w:tabs>
          <w:tab w:val="left" w:pos="2102"/>
        </w:tabs>
        <w:spacing w:before="55" w:line="232" w:lineRule="auto"/>
        <w:ind w:left="2102" w:right="1212" w:hanging="147"/>
        <w:rPr>
          <w:rFonts w:asciiTheme="minorHAnsi" w:hAnsiTheme="minorHAnsi" w:cstheme="minorHAnsi"/>
          <w:sz w:val="19"/>
          <w:lang w:val="az-Latn-AZ"/>
        </w:rPr>
      </w:pPr>
      <w:r w:rsidRPr="004E3C5E">
        <w:rPr>
          <w:rFonts w:asciiTheme="minorHAnsi" w:hAnsiTheme="minorHAnsi" w:cstheme="minorHAnsi"/>
          <w:sz w:val="19"/>
          <w:lang w:val="az-Latn-AZ"/>
        </w:rPr>
        <w:t>Planlaşdırma prosesində hökumət, QHT-lər və yerli təşkilatlar kimi digər maraqlı tərəflərlə əlaqələndirmə aparın.</w:t>
      </w:r>
    </w:p>
    <w:p w14:paraId="4AD5611C" w14:textId="77777777" w:rsidR="004E7089" w:rsidRPr="004E3C5E" w:rsidRDefault="00000000">
      <w:pPr>
        <w:pStyle w:val="BodyText"/>
        <w:spacing w:before="4"/>
        <w:rPr>
          <w:rFonts w:asciiTheme="minorHAnsi" w:hAnsiTheme="minorHAnsi" w:cstheme="minorHAnsi"/>
          <w:sz w:val="17"/>
          <w:lang w:val="az-Latn-AZ"/>
        </w:rPr>
      </w:pPr>
      <w:r>
        <w:rPr>
          <w:rFonts w:asciiTheme="minorHAnsi" w:hAnsiTheme="minorHAnsi" w:cstheme="minorHAnsi"/>
          <w:lang w:val="az-Latn-AZ"/>
        </w:rPr>
        <w:pict w14:anchorId="4AD56C65">
          <v:group id="_x0000_s2830" style="position:absolute;margin-left:85.55pt;margin-top:14.15pt;width:452.55pt;height:1pt;z-index:-251518976;mso-wrap-distance-left:0;mso-wrap-distance-right:0;mso-position-horizontal-relative:page" coordorigin="1711,283" coordsize="9051,20">
            <v:line id="_x0000_s2831" style="position:absolute" from="1771,293" to="10732,293" strokecolor="#011e41" strokeweight="1pt">
              <v:stroke dashstyle="dot"/>
            </v:line>
            <v:shape id="_x0000_s2832" style="position:absolute;left:1710;top:293;width:9051;height:2" coordorigin="1711,293" coordsize="9051,0" o:spt="100" adj="0,,0" path="m1711,293r,m10762,293r,e" filled="f" strokecolor="#011e41" strokeweight="1pt">
              <v:stroke joinstyle="round"/>
              <v:formulas/>
              <v:path arrowok="t" o:connecttype="segments" textboxrect="-1711,-293,7340,-293"/>
            </v:shape>
            <w10:wrap type="topAndBottom" anchorx="page"/>
          </v:group>
        </w:pict>
      </w:r>
    </w:p>
    <w:p w14:paraId="4AD5611D" w14:textId="77777777" w:rsidR="004E7089" w:rsidRPr="004E3C5E" w:rsidRDefault="00A0708C">
      <w:pPr>
        <w:spacing w:before="214"/>
        <w:ind w:left="1672"/>
        <w:jc w:val="both"/>
        <w:rPr>
          <w:rFonts w:asciiTheme="minorHAnsi" w:hAnsiTheme="minorHAnsi" w:cstheme="minorHAnsi"/>
          <w:b/>
          <w:lang w:val="az-Latn-AZ"/>
        </w:rPr>
      </w:pPr>
      <w:r w:rsidRPr="004E3C5E">
        <w:rPr>
          <w:rFonts w:asciiTheme="minorHAnsi" w:hAnsiTheme="minorHAnsi" w:cstheme="minorHAnsi"/>
          <w:b/>
          <w:color w:val="00A1E5"/>
          <w:sz w:val="32"/>
          <w:lang w:val="az-Latn-AZ"/>
        </w:rPr>
        <w:t xml:space="preserve">» </w:t>
      </w:r>
      <w:r w:rsidRPr="004E3C5E">
        <w:rPr>
          <w:rFonts w:asciiTheme="minorHAnsi" w:hAnsiTheme="minorHAnsi" w:cstheme="minorHAnsi"/>
          <w:b/>
          <w:lang w:val="az-Latn-AZ"/>
        </w:rPr>
        <w:t>İştirak yönümlü metodologiyalar</w:t>
      </w:r>
    </w:p>
    <w:p w14:paraId="4AD5611E" w14:textId="77777777" w:rsidR="004E7089" w:rsidRPr="004E3C5E" w:rsidRDefault="00A0708C">
      <w:pPr>
        <w:pStyle w:val="ListParagraph"/>
        <w:numPr>
          <w:ilvl w:val="1"/>
          <w:numId w:val="29"/>
        </w:numPr>
        <w:tabs>
          <w:tab w:val="left" w:pos="2103"/>
        </w:tabs>
        <w:spacing w:before="96"/>
        <w:ind w:left="2102"/>
        <w:rPr>
          <w:rFonts w:asciiTheme="minorHAnsi" w:hAnsiTheme="minorHAnsi" w:cstheme="minorHAnsi"/>
          <w:sz w:val="19"/>
          <w:lang w:val="az-Latn-AZ"/>
        </w:rPr>
      </w:pPr>
      <w:r w:rsidRPr="004E3C5E">
        <w:rPr>
          <w:rFonts w:asciiTheme="minorHAnsi" w:hAnsiTheme="minorHAnsi" w:cstheme="minorHAnsi"/>
          <w:sz w:val="19"/>
          <w:lang w:val="az-Latn-AZ"/>
        </w:rPr>
        <w:t>Müxtəlif texniki sektorların iştirak yönümlü metodologiyalarına aşağıdakılar daxildir:</w:t>
      </w:r>
    </w:p>
    <w:p w14:paraId="4AD5611F" w14:textId="77777777" w:rsidR="004E7089" w:rsidRPr="004E3C5E" w:rsidRDefault="00000000">
      <w:pPr>
        <w:pStyle w:val="ListParagraph"/>
        <w:numPr>
          <w:ilvl w:val="2"/>
          <w:numId w:val="29"/>
        </w:numPr>
        <w:tabs>
          <w:tab w:val="left" w:pos="2273"/>
        </w:tabs>
        <w:spacing w:before="106"/>
        <w:ind w:left="2272" w:hanging="172"/>
        <w:rPr>
          <w:rFonts w:asciiTheme="minorHAnsi" w:hAnsiTheme="minorHAnsi" w:cstheme="minorHAnsi"/>
          <w:sz w:val="11"/>
          <w:lang w:val="az-Latn-AZ"/>
        </w:rPr>
      </w:pPr>
      <w:hyperlink r:id="rId261" w:history="1">
        <w:r w:rsidR="00A0708C" w:rsidRPr="004E3C5E">
          <w:rPr>
            <w:rFonts w:asciiTheme="minorHAnsi" w:hAnsiTheme="minorHAnsi" w:cstheme="minorHAnsi"/>
            <w:sz w:val="19"/>
            <w:u w:val="single" w:color="F5333F"/>
            <w:lang w:val="az-Latn-AZ"/>
          </w:rPr>
          <w:t>Təhlükəsiz Sığınacaq barədə Maarifləndirməyə İştirak Yönümlü Yanaşma</w:t>
        </w:r>
      </w:hyperlink>
      <w:r w:rsidR="00A0708C" w:rsidRPr="00993C84">
        <w:rPr>
          <w:rFonts w:asciiTheme="minorHAnsi" w:hAnsiTheme="minorHAnsi" w:cstheme="minorHAnsi"/>
          <w:color w:val="F5333F"/>
          <w:sz w:val="18"/>
          <w:szCs w:val="36"/>
          <w:vertAlign w:val="superscript"/>
          <w:lang w:val="az-Latn-AZ"/>
        </w:rPr>
        <w:t>50</w:t>
      </w:r>
    </w:p>
    <w:p w14:paraId="4AD56120" w14:textId="77777777" w:rsidR="004E7089" w:rsidRPr="004E3C5E" w:rsidRDefault="00000000">
      <w:pPr>
        <w:pStyle w:val="ListParagraph"/>
        <w:numPr>
          <w:ilvl w:val="2"/>
          <w:numId w:val="29"/>
        </w:numPr>
        <w:tabs>
          <w:tab w:val="left" w:pos="2273"/>
        </w:tabs>
        <w:spacing w:before="49"/>
        <w:ind w:left="2272" w:hanging="172"/>
        <w:rPr>
          <w:rFonts w:asciiTheme="minorHAnsi" w:hAnsiTheme="minorHAnsi" w:cstheme="minorHAnsi"/>
          <w:sz w:val="11"/>
          <w:lang w:val="az-Latn-AZ"/>
        </w:rPr>
      </w:pPr>
      <w:hyperlink r:id="rId262" w:history="1">
        <w:r w:rsidR="00A0708C" w:rsidRPr="004E3C5E">
          <w:rPr>
            <w:rFonts w:asciiTheme="minorHAnsi" w:hAnsiTheme="minorHAnsi" w:cstheme="minorHAnsi"/>
            <w:sz w:val="19"/>
            <w:u w:val="single" w:color="F5333F"/>
            <w:lang w:val="az-Latn-AZ"/>
          </w:rPr>
          <w:t>İcma Əsaslı Gücləndirilmiş Tibbi və İlkin Yardım</w:t>
        </w:r>
      </w:hyperlink>
      <w:r w:rsidR="00A0708C" w:rsidRPr="00993C84">
        <w:rPr>
          <w:rFonts w:asciiTheme="minorHAnsi" w:hAnsiTheme="minorHAnsi" w:cstheme="minorHAnsi"/>
          <w:color w:val="F5333F"/>
          <w:sz w:val="18"/>
          <w:szCs w:val="36"/>
          <w:vertAlign w:val="superscript"/>
          <w:lang w:val="az-Latn-AZ"/>
        </w:rPr>
        <w:t>51</w:t>
      </w:r>
    </w:p>
    <w:p w14:paraId="4AD56121" w14:textId="77777777" w:rsidR="004E7089" w:rsidRPr="004E3C5E" w:rsidRDefault="00000000">
      <w:pPr>
        <w:pStyle w:val="ListParagraph"/>
        <w:numPr>
          <w:ilvl w:val="2"/>
          <w:numId w:val="29"/>
        </w:numPr>
        <w:tabs>
          <w:tab w:val="left" w:pos="2273"/>
        </w:tabs>
        <w:spacing w:before="48"/>
        <w:ind w:left="2272" w:hanging="172"/>
        <w:rPr>
          <w:rFonts w:asciiTheme="minorHAnsi" w:hAnsiTheme="minorHAnsi" w:cstheme="minorHAnsi"/>
          <w:sz w:val="11"/>
          <w:lang w:val="az-Latn-AZ"/>
        </w:rPr>
      </w:pPr>
      <w:hyperlink r:id="rId263" w:history="1">
        <w:r w:rsidR="00A0708C" w:rsidRPr="004E3C5E">
          <w:rPr>
            <w:rFonts w:asciiTheme="minorHAnsi" w:hAnsiTheme="minorHAnsi" w:cstheme="minorHAnsi"/>
            <w:sz w:val="19"/>
            <w:u w:val="single" w:color="F5333F"/>
            <w:lang w:val="az-Latn-AZ"/>
          </w:rPr>
          <w:t>Həssaslıq və Potensialın Genişləndirilmiş Qiymətləndirilməsi</w:t>
        </w:r>
      </w:hyperlink>
      <w:r w:rsidR="00A0708C" w:rsidRPr="00993C84">
        <w:rPr>
          <w:rFonts w:asciiTheme="minorHAnsi" w:hAnsiTheme="minorHAnsi" w:cstheme="minorHAnsi"/>
          <w:color w:val="F5333F"/>
          <w:sz w:val="18"/>
          <w:szCs w:val="36"/>
          <w:vertAlign w:val="superscript"/>
          <w:lang w:val="az-Latn-AZ"/>
        </w:rPr>
        <w:t>52</w:t>
      </w:r>
    </w:p>
    <w:p w14:paraId="4AD56122" w14:textId="77777777" w:rsidR="004E7089" w:rsidRPr="004E3C5E" w:rsidRDefault="00000000">
      <w:pPr>
        <w:pStyle w:val="ListParagraph"/>
        <w:numPr>
          <w:ilvl w:val="2"/>
          <w:numId w:val="29"/>
        </w:numPr>
        <w:tabs>
          <w:tab w:val="left" w:pos="2275"/>
        </w:tabs>
        <w:spacing w:before="49"/>
        <w:rPr>
          <w:rFonts w:asciiTheme="minorHAnsi" w:hAnsiTheme="minorHAnsi" w:cstheme="minorHAnsi"/>
          <w:sz w:val="11"/>
          <w:lang w:val="az-Latn-AZ"/>
        </w:rPr>
      </w:pPr>
      <w:hyperlink r:id="rId264" w:history="1">
        <w:r w:rsidR="00A0708C" w:rsidRPr="004E3C5E">
          <w:rPr>
            <w:rFonts w:asciiTheme="minorHAnsi" w:hAnsiTheme="minorHAnsi" w:cstheme="minorHAnsi"/>
            <w:sz w:val="19"/>
            <w:u w:val="single" w:color="F5333F"/>
            <w:lang w:val="az-Latn-AZ"/>
          </w:rPr>
          <w:t>BQXK-nin iştirak yönümlü üsullara dair interaktiv kitabçası</w:t>
        </w:r>
      </w:hyperlink>
      <w:r w:rsidR="00A0708C" w:rsidRPr="00993C84">
        <w:rPr>
          <w:rFonts w:asciiTheme="minorHAnsi" w:hAnsiTheme="minorHAnsi" w:cstheme="minorHAnsi"/>
          <w:color w:val="F5333F"/>
          <w:sz w:val="18"/>
          <w:szCs w:val="36"/>
          <w:vertAlign w:val="superscript"/>
          <w:lang w:val="az-Latn-AZ"/>
        </w:rPr>
        <w:t>53</w:t>
      </w:r>
    </w:p>
    <w:p w14:paraId="4AD56123" w14:textId="77777777" w:rsidR="004E7089" w:rsidRPr="004E3C5E" w:rsidRDefault="00000000">
      <w:pPr>
        <w:pStyle w:val="ListParagraph"/>
        <w:numPr>
          <w:ilvl w:val="2"/>
          <w:numId w:val="29"/>
        </w:numPr>
        <w:tabs>
          <w:tab w:val="left" w:pos="2273"/>
        </w:tabs>
        <w:spacing w:before="49"/>
        <w:ind w:left="2272" w:hanging="172"/>
        <w:rPr>
          <w:rFonts w:asciiTheme="minorHAnsi" w:hAnsiTheme="minorHAnsi" w:cstheme="minorHAnsi"/>
          <w:sz w:val="11"/>
          <w:lang w:val="az-Latn-AZ"/>
        </w:rPr>
      </w:pPr>
      <w:hyperlink r:id="rId265" w:history="1">
        <w:r w:rsidR="00A0708C" w:rsidRPr="004E3C5E">
          <w:rPr>
            <w:rFonts w:asciiTheme="minorHAnsi" w:hAnsiTheme="minorHAnsi" w:cstheme="minorHAnsi"/>
            <w:sz w:val="19"/>
            <w:u w:val="single" w:color="F5333F"/>
            <w:lang w:val="az-Latn-AZ"/>
          </w:rPr>
          <w:t>Sanitar-gigiyenik şəraitin birgə transformasiyası</w:t>
        </w:r>
      </w:hyperlink>
      <w:r w:rsidR="00A0708C" w:rsidRPr="004E3C5E">
        <w:rPr>
          <w:rFonts w:asciiTheme="minorHAnsi" w:hAnsiTheme="minorHAnsi" w:cstheme="minorHAnsi"/>
          <w:color w:val="F5333F"/>
          <w:sz w:val="11"/>
          <w:lang w:val="az-Latn-AZ"/>
        </w:rPr>
        <w:t xml:space="preserve"> </w:t>
      </w:r>
      <w:r w:rsidR="00A0708C" w:rsidRPr="00993C84">
        <w:rPr>
          <w:rFonts w:asciiTheme="minorHAnsi" w:hAnsiTheme="minorHAnsi" w:cstheme="minorHAnsi"/>
          <w:color w:val="F5333F"/>
          <w:sz w:val="18"/>
          <w:szCs w:val="36"/>
          <w:vertAlign w:val="superscript"/>
          <w:lang w:val="az-Latn-AZ"/>
        </w:rPr>
        <w:t>54</w:t>
      </w:r>
    </w:p>
    <w:p w14:paraId="4AD56124" w14:textId="77777777" w:rsidR="004E7089" w:rsidRPr="004E3C5E" w:rsidRDefault="00000000">
      <w:pPr>
        <w:pStyle w:val="ListParagraph"/>
        <w:numPr>
          <w:ilvl w:val="2"/>
          <w:numId w:val="29"/>
        </w:numPr>
        <w:tabs>
          <w:tab w:val="left" w:pos="2272"/>
        </w:tabs>
        <w:spacing w:before="49"/>
        <w:ind w:left="2271" w:hanging="171"/>
        <w:rPr>
          <w:rFonts w:asciiTheme="minorHAnsi" w:hAnsiTheme="minorHAnsi" w:cstheme="minorHAnsi"/>
          <w:sz w:val="11"/>
          <w:lang w:val="az-Latn-AZ"/>
        </w:rPr>
      </w:pPr>
      <w:hyperlink r:id="rId266" w:history="1">
        <w:r w:rsidR="00A0708C" w:rsidRPr="004E3C5E">
          <w:rPr>
            <w:rFonts w:asciiTheme="minorHAnsi" w:hAnsiTheme="minorHAnsi" w:cstheme="minorHAnsi"/>
            <w:sz w:val="19"/>
            <w:u w:val="single" w:color="F5333F"/>
            <w:lang w:val="az-Latn-AZ"/>
          </w:rPr>
          <w:t>Uşaqların sanitar-gigiyenik şəraiti üzrə təlim</w:t>
        </w:r>
      </w:hyperlink>
      <w:r w:rsidR="00A0708C" w:rsidRPr="00993C84">
        <w:rPr>
          <w:rFonts w:asciiTheme="minorHAnsi" w:hAnsiTheme="minorHAnsi" w:cstheme="minorHAnsi"/>
          <w:color w:val="F5333F"/>
          <w:sz w:val="18"/>
          <w:szCs w:val="36"/>
          <w:vertAlign w:val="superscript"/>
          <w:lang w:val="az-Latn-AZ"/>
        </w:rPr>
        <w:t>55</w:t>
      </w:r>
    </w:p>
    <w:p w14:paraId="4AD56125" w14:textId="3E037AE2" w:rsidR="004E7089" w:rsidRPr="004E3C5E" w:rsidRDefault="00000000">
      <w:pPr>
        <w:pStyle w:val="ListParagraph"/>
        <w:numPr>
          <w:ilvl w:val="2"/>
          <w:numId w:val="29"/>
        </w:numPr>
        <w:tabs>
          <w:tab w:val="left" w:pos="2272"/>
        </w:tabs>
        <w:spacing w:before="49"/>
        <w:ind w:left="2271" w:hanging="171"/>
        <w:rPr>
          <w:rFonts w:asciiTheme="minorHAnsi" w:hAnsiTheme="minorHAnsi" w:cstheme="minorHAnsi"/>
          <w:sz w:val="11"/>
          <w:lang w:val="az-Latn-AZ"/>
        </w:rPr>
      </w:pPr>
      <w:hyperlink r:id="rId267" w:history="1">
        <w:r w:rsidR="00A0708C" w:rsidRPr="004E3C5E">
          <w:rPr>
            <w:rFonts w:asciiTheme="minorHAnsi" w:hAnsiTheme="minorHAnsi" w:cstheme="minorHAnsi"/>
            <w:sz w:val="19"/>
            <w:u w:val="single" w:color="F5333F"/>
            <w:lang w:val="az-Latn-AZ"/>
          </w:rPr>
          <w:t>İcmanın rəhbərlik etdiyi ümumi sanitariya</w:t>
        </w:r>
      </w:hyperlink>
      <w:r w:rsidR="00993C84" w:rsidRPr="00993C84">
        <w:rPr>
          <w:rFonts w:asciiTheme="minorHAnsi" w:hAnsiTheme="minorHAnsi" w:cstheme="minorHAnsi"/>
          <w:color w:val="F5333F"/>
          <w:sz w:val="18"/>
          <w:szCs w:val="36"/>
          <w:vertAlign w:val="superscript"/>
          <w:lang w:val="az-Latn-AZ"/>
        </w:rPr>
        <w:t>5</w:t>
      </w:r>
      <w:r w:rsidR="00993C84">
        <w:rPr>
          <w:rFonts w:asciiTheme="minorHAnsi" w:hAnsiTheme="minorHAnsi" w:cstheme="minorHAnsi"/>
          <w:color w:val="F5333F"/>
          <w:sz w:val="18"/>
          <w:szCs w:val="36"/>
          <w:vertAlign w:val="superscript"/>
          <w:lang w:val="az-Latn-AZ"/>
        </w:rPr>
        <w:t>6</w:t>
      </w:r>
    </w:p>
    <w:p w14:paraId="4AD56126" w14:textId="77777777" w:rsidR="004E7089" w:rsidRPr="004E3C5E" w:rsidRDefault="00000000">
      <w:pPr>
        <w:pStyle w:val="ListParagraph"/>
        <w:numPr>
          <w:ilvl w:val="2"/>
          <w:numId w:val="29"/>
        </w:numPr>
        <w:tabs>
          <w:tab w:val="left" w:pos="2273"/>
        </w:tabs>
        <w:spacing w:before="48"/>
        <w:ind w:left="2272" w:hanging="172"/>
        <w:rPr>
          <w:rFonts w:asciiTheme="minorHAnsi" w:hAnsiTheme="minorHAnsi" w:cstheme="minorHAnsi"/>
          <w:sz w:val="11"/>
          <w:lang w:val="az-Latn-AZ"/>
        </w:rPr>
      </w:pPr>
      <w:hyperlink r:id="rId268" w:history="1">
        <w:r w:rsidR="00A0708C" w:rsidRPr="004E3C5E">
          <w:rPr>
            <w:rFonts w:asciiTheme="minorHAnsi" w:hAnsiTheme="minorHAnsi" w:cstheme="minorHAnsi"/>
            <w:sz w:val="19"/>
            <w:u w:val="single" w:color="F5333F"/>
            <w:lang w:val="az-Latn-AZ"/>
          </w:rPr>
          <w:t>COVID-19 təlimatında uşaq müdafiəsi sahəsində tərəfdaş kimi uşaqlara yönəlmək</w:t>
        </w:r>
      </w:hyperlink>
      <w:r w:rsidR="00A0708C" w:rsidRPr="00993C84">
        <w:rPr>
          <w:rFonts w:asciiTheme="minorHAnsi" w:hAnsiTheme="minorHAnsi" w:cstheme="minorHAnsi"/>
          <w:color w:val="F5333F"/>
          <w:sz w:val="18"/>
          <w:szCs w:val="36"/>
          <w:vertAlign w:val="superscript"/>
          <w:lang w:val="az-Latn-AZ"/>
        </w:rPr>
        <w:t>57</w:t>
      </w:r>
    </w:p>
    <w:p w14:paraId="4AD56127" w14:textId="77777777" w:rsidR="004E7089" w:rsidRPr="004E3C5E" w:rsidRDefault="00A0708C">
      <w:pPr>
        <w:pStyle w:val="ListParagraph"/>
        <w:numPr>
          <w:ilvl w:val="2"/>
          <w:numId w:val="29"/>
        </w:numPr>
        <w:tabs>
          <w:tab w:val="left" w:pos="2266"/>
        </w:tabs>
        <w:spacing w:before="55" w:line="232" w:lineRule="auto"/>
        <w:ind w:left="2269" w:right="1235" w:hanging="169"/>
        <w:rPr>
          <w:rFonts w:asciiTheme="minorHAnsi" w:hAnsiTheme="minorHAnsi" w:cstheme="minorHAnsi"/>
          <w:sz w:val="19"/>
          <w:lang w:val="az-Latn-AZ"/>
        </w:rPr>
      </w:pPr>
      <w:r w:rsidRPr="004E3C5E">
        <w:rPr>
          <w:rFonts w:asciiTheme="minorHAnsi" w:hAnsiTheme="minorHAnsi" w:cstheme="minorHAnsi"/>
          <w:sz w:val="19"/>
          <w:lang w:val="az-Latn-AZ"/>
        </w:rPr>
        <w:t xml:space="preserve">Cavabdehlik və Fəaliyyət Səmərəliliyi üçün Fəal Öyrənmə Şəbəkəsi (ALNAP) və Fövqəladə Hal, Reabilitasiya və İnkişaf Qrupunun (Groupe URD) </w:t>
      </w:r>
      <w:hyperlink r:id="rId269" w:history="1">
        <w:r w:rsidRPr="004E3C5E">
          <w:rPr>
            <w:rFonts w:asciiTheme="minorHAnsi" w:hAnsiTheme="minorHAnsi" w:cstheme="minorHAnsi"/>
            <w:sz w:val="19"/>
            <w:u w:val="single" w:color="F5333F"/>
            <w:lang w:val="az-Latn-AZ"/>
          </w:rPr>
          <w:t>Humanitar Yardım üzrə Sahə İşçiləri üçün İştiraka dair Təlimat Kitabçası</w:t>
        </w:r>
      </w:hyperlink>
      <w:r w:rsidRPr="00993C84">
        <w:rPr>
          <w:rFonts w:asciiTheme="minorHAnsi" w:hAnsiTheme="minorHAnsi" w:cstheme="minorHAnsi"/>
          <w:color w:val="F5333F"/>
          <w:sz w:val="18"/>
          <w:szCs w:val="36"/>
          <w:vertAlign w:val="superscript"/>
          <w:lang w:val="az-Latn-AZ"/>
        </w:rPr>
        <w:t xml:space="preserve">58 </w:t>
      </w:r>
      <w:r w:rsidRPr="004E3C5E">
        <w:rPr>
          <w:rFonts w:asciiTheme="minorHAnsi" w:hAnsiTheme="minorHAnsi" w:cstheme="minorHAnsi"/>
          <w:sz w:val="19"/>
          <w:lang w:val="az-Latn-AZ"/>
        </w:rPr>
        <w:t>iştirak yönümlü yanaşmalar üzrə faydalı, ətraflı təlimat və nümunələr təmin edir.</w:t>
      </w:r>
    </w:p>
    <w:p w14:paraId="4AD56128" w14:textId="77777777" w:rsidR="004E7089" w:rsidRPr="004E3C5E" w:rsidRDefault="00000000">
      <w:pPr>
        <w:pStyle w:val="ListParagraph"/>
        <w:numPr>
          <w:ilvl w:val="1"/>
          <w:numId w:val="29"/>
        </w:numPr>
        <w:tabs>
          <w:tab w:val="left" w:pos="2102"/>
        </w:tabs>
        <w:spacing w:before="114" w:line="232" w:lineRule="auto"/>
        <w:ind w:left="2104" w:right="1140" w:hanging="175"/>
        <w:rPr>
          <w:rFonts w:asciiTheme="minorHAnsi" w:hAnsiTheme="minorHAnsi" w:cstheme="minorHAnsi"/>
          <w:sz w:val="19"/>
          <w:lang w:val="az-Latn-AZ"/>
        </w:rPr>
      </w:pPr>
      <w:r>
        <w:rPr>
          <w:rFonts w:asciiTheme="minorHAnsi" w:hAnsiTheme="minorHAnsi" w:cstheme="minorHAnsi"/>
          <w:lang w:val="az-Latn-AZ"/>
        </w:rPr>
        <w:pict w14:anchorId="4AD56C66">
          <v:group id="_x0000_s2833" style="position:absolute;left:0;text-align:left;margin-left:121.85pt;margin-top:63.75pt;width:14.3pt;height:14.3pt;z-index:251515904;mso-position-horizontal-relative:page" coordorigin="2437,1275" coordsize="286,286">
            <v:shape id="_x0000_s2834" type="#_x0000_t75" style="position:absolute;left:2437;top:1275;width:286;height:286">
              <v:imagedata r:id="rId123" o:title=""/>
            </v:shape>
            <v:shape id="_x0000_s2835" type="#_x0000_t202" style="position:absolute;left:2437;top:1275;width:286;height:286" filled="f" stroked="f">
              <v:textbox inset="0,0,0,0">
                <w:txbxContent>
                  <w:p w14:paraId="4AD56F63" w14:textId="77777777" w:rsidR="004E7089" w:rsidRDefault="00000000">
                    <w:pPr>
                      <w:spacing w:before="20"/>
                      <w:ind w:left="53"/>
                      <w:rPr>
                        <w:rFonts w:ascii="Verdana"/>
                        <w:b/>
                        <w:sz w:val="18"/>
                      </w:rPr>
                    </w:pPr>
                    <w:hyperlink r:id="rId270" w:history="1">
                      <w:r w:rsidR="00A0708C">
                        <w:rPr>
                          <w:rFonts w:ascii="Verdana"/>
                          <w:b/>
                          <w:color w:val="FFFFFF"/>
                          <w:w w:val="80"/>
                          <w:sz w:val="18"/>
                        </w:rPr>
                        <w:t>16</w:t>
                      </w:r>
                    </w:hyperlink>
                  </w:p>
                </w:txbxContent>
              </v:textbox>
            </v:shape>
            <w10:wrap anchorx="page"/>
          </v:group>
        </w:pict>
      </w:r>
      <w:r>
        <w:rPr>
          <w:rFonts w:asciiTheme="minorHAnsi" w:hAnsiTheme="minorHAnsi" w:cstheme="minorHAnsi"/>
          <w:lang w:val="az-Latn-AZ"/>
        </w:rPr>
        <w:pict w14:anchorId="4AD56C67">
          <v:group id="_x0000_s2836" style="position:absolute;left:0;text-align:left;margin-left:191.4pt;margin-top:63.75pt;width:14.3pt;height:14.3pt;z-index:251516928;mso-position-horizontal-relative:page" coordorigin="3828,1275" coordsize="286,286">
            <v:shape id="_x0000_s2837" type="#_x0000_t75" style="position:absolute;left:3828;top:1275;width:286;height:286">
              <v:imagedata r:id="rId123" o:title=""/>
            </v:shape>
            <v:shape id="_x0000_s2838" type="#_x0000_t202" style="position:absolute;left:3828;top:1275;width:286;height:286" filled="f" stroked="f">
              <v:textbox inset="0,0,0,0">
                <w:txbxContent>
                  <w:p w14:paraId="4AD56F64" w14:textId="77777777" w:rsidR="004E7089" w:rsidRDefault="00000000">
                    <w:pPr>
                      <w:spacing w:before="27"/>
                      <w:ind w:left="58"/>
                      <w:rPr>
                        <w:rFonts w:ascii="Verdana"/>
                        <w:b/>
                        <w:sz w:val="18"/>
                      </w:rPr>
                    </w:pPr>
                    <w:hyperlink r:id="rId271" w:history="1">
                      <w:r w:rsidR="00A0708C">
                        <w:rPr>
                          <w:rFonts w:ascii="Verdana"/>
                          <w:b/>
                          <w:color w:val="FFFFFF"/>
                          <w:w w:val="80"/>
                          <w:sz w:val="18"/>
                        </w:rPr>
                        <w:t>17</w:t>
                      </w:r>
                    </w:hyperlink>
                  </w:p>
                </w:txbxContent>
              </v:textbox>
            </v:shape>
            <w10:wrap anchorx="page"/>
          </v:group>
        </w:pict>
      </w:r>
      <w:r>
        <w:rPr>
          <w:rFonts w:asciiTheme="minorHAnsi" w:hAnsiTheme="minorHAnsi" w:cstheme="minorHAnsi"/>
          <w:lang w:val="az-Latn-AZ"/>
        </w:rPr>
        <w:pict w14:anchorId="4AD56C68">
          <v:group id="_x0000_s2839" style="position:absolute;left:0;text-align:left;margin-left:326.75pt;margin-top:64.8pt;width:14.3pt;height:14.3pt;z-index:251517952;mso-position-horizontal-relative:page" coordorigin="6535,1296" coordsize="286,286">
            <v:shape id="_x0000_s2840" type="#_x0000_t75" style="position:absolute;left:6534;top:1296;width:286;height:286">
              <v:imagedata r:id="rId226" o:title=""/>
            </v:shape>
            <v:shape id="_x0000_s2841" type="#_x0000_t202" style="position:absolute;left:6534;top:1296;width:286;height:286" filled="f" stroked="f">
              <v:textbox inset="0,0,0,0">
                <w:txbxContent>
                  <w:p w14:paraId="4AD56F65" w14:textId="77777777" w:rsidR="004E7089" w:rsidRDefault="00000000">
                    <w:pPr>
                      <w:spacing w:before="20"/>
                      <w:ind w:left="50"/>
                      <w:rPr>
                        <w:rFonts w:ascii="Verdana"/>
                        <w:b/>
                        <w:sz w:val="18"/>
                      </w:rPr>
                    </w:pPr>
                    <w:hyperlink r:id="rId272" w:history="1">
                      <w:r w:rsidR="00A0708C">
                        <w:rPr>
                          <w:rFonts w:ascii="Verdana"/>
                          <w:b/>
                          <w:color w:val="FFFFFF"/>
                          <w:w w:val="85"/>
                          <w:sz w:val="18"/>
                        </w:rPr>
                        <w:t>18</w:t>
                      </w:r>
                    </w:hyperlink>
                  </w:p>
                </w:txbxContent>
              </v:textbox>
            </v:shape>
            <w10:wrap anchorx="page"/>
          </v:group>
        </w:pict>
      </w:r>
      <w:r w:rsidR="00A0708C" w:rsidRPr="004E3C5E">
        <w:rPr>
          <w:rFonts w:asciiTheme="minorHAnsi" w:hAnsiTheme="minorHAnsi" w:cstheme="minorHAnsi"/>
          <w:sz w:val="19"/>
          <w:lang w:val="az-Latn-AZ"/>
        </w:rPr>
        <w:t>Sektorunuzda ən çox bələd olduğunuz metodologiyanı istifadə edin və ya  iştirak yönümlü planlaşdırma üçün aşağıdakı ümumi addımlara riayət edin. Yuxarıda verilmiş metodologiyaların istənilən texniki sahəyə ən asan uyğunlaşdırıla biləcək bəzi alətlərinə keçidlər əlavə edilib.</w:t>
      </w:r>
    </w:p>
    <w:p w14:paraId="4AD56129" w14:textId="77777777" w:rsidR="004E7089" w:rsidRPr="004E3C5E" w:rsidRDefault="00000000">
      <w:pPr>
        <w:pStyle w:val="BodyText"/>
        <w:spacing w:before="13"/>
        <w:rPr>
          <w:rFonts w:asciiTheme="minorHAnsi" w:hAnsiTheme="minorHAnsi" w:cstheme="minorHAnsi"/>
          <w:sz w:val="14"/>
          <w:lang w:val="az-Latn-AZ"/>
        </w:rPr>
      </w:pPr>
      <w:r>
        <w:rPr>
          <w:rFonts w:asciiTheme="minorHAnsi" w:hAnsiTheme="minorHAnsi" w:cstheme="minorHAnsi"/>
          <w:lang w:val="az-Latn-AZ"/>
        </w:rPr>
        <w:pict w14:anchorId="4AD56C69">
          <v:group id="_x0000_s2842" style="position:absolute;margin-left:85.55pt;margin-top:12.5pt;width:452.55pt;height:1pt;z-index:-251517952;mso-wrap-distance-left:0;mso-wrap-distance-right:0;mso-position-horizontal-relative:page" coordorigin="1711,250" coordsize="9051,20">
            <v:line id="_x0000_s2843" style="position:absolute" from="1771,260" to="10732,260" strokecolor="#011e41" strokeweight="1pt">
              <v:stroke dashstyle="dot"/>
            </v:line>
            <v:shape id="_x0000_s2844" style="position:absolute;left:1710;top:260;width:9051;height:2" coordorigin="1711,260" coordsize="9051,0" o:spt="100" adj="0,,0" path="m1711,260r,m10762,260r,e" filled="f" strokecolor="#011e41" strokeweight="1pt">
              <v:stroke joinstyle="round"/>
              <v:formulas/>
              <v:path arrowok="t" o:connecttype="segments" textboxrect="-1711,-260,7340,-260"/>
            </v:shape>
            <w10:wrap type="topAndBottom" anchorx="page"/>
          </v:group>
        </w:pict>
      </w:r>
    </w:p>
    <w:p w14:paraId="4AD5612A" w14:textId="77777777" w:rsidR="004E7089" w:rsidRPr="004E3C5E" w:rsidRDefault="004E7089">
      <w:pPr>
        <w:rPr>
          <w:rFonts w:asciiTheme="minorHAnsi" w:hAnsiTheme="minorHAnsi" w:cstheme="minorHAnsi"/>
          <w:sz w:val="14"/>
          <w:lang w:val="az-Latn-AZ"/>
        </w:rPr>
        <w:sectPr w:rsidR="004E7089" w:rsidRPr="004E3C5E">
          <w:pgSz w:w="11910" w:h="16840"/>
          <w:pgMar w:top="1040" w:right="0" w:bottom="1040" w:left="0" w:header="0" w:footer="849" w:gutter="0"/>
          <w:cols w:space="720"/>
        </w:sectPr>
      </w:pPr>
    </w:p>
    <w:p w14:paraId="4AD5612B" w14:textId="77777777" w:rsidR="004E7089" w:rsidRPr="004E3C5E" w:rsidRDefault="00A0708C">
      <w:pPr>
        <w:pStyle w:val="Heading9"/>
        <w:spacing w:before="123"/>
        <w:rPr>
          <w:rFonts w:asciiTheme="minorHAnsi" w:hAnsiTheme="minorHAnsi" w:cstheme="minorHAnsi"/>
          <w:lang w:val="az-Latn-AZ"/>
        </w:rPr>
      </w:pPr>
      <w:r w:rsidRPr="004E3C5E">
        <w:rPr>
          <w:rFonts w:asciiTheme="minorHAnsi" w:hAnsiTheme="minorHAnsi" w:cstheme="minorHAnsi"/>
          <w:color w:val="011E41"/>
          <w:lang w:val="az-Latn-AZ"/>
        </w:rPr>
        <w:t>Alətlər:</w:t>
      </w:r>
    </w:p>
    <w:p w14:paraId="4AD5612C" w14:textId="4892F605" w:rsidR="004E7089" w:rsidRPr="004E3C5E" w:rsidRDefault="00A0708C">
      <w:pPr>
        <w:spacing w:before="91"/>
        <w:ind w:left="465"/>
        <w:rPr>
          <w:rFonts w:asciiTheme="minorHAnsi" w:hAnsiTheme="minorHAnsi" w:cstheme="minorHAnsi"/>
          <w:sz w:val="20"/>
          <w:lang w:val="az-Latn-AZ"/>
        </w:rPr>
      </w:pPr>
      <w:r w:rsidRPr="004E3C5E">
        <w:rPr>
          <w:rFonts w:asciiTheme="minorHAnsi" w:hAnsiTheme="minorHAnsi" w:cstheme="minorHAnsi"/>
          <w:lang w:val="az-Latn-AZ"/>
        </w:rPr>
        <w:br w:type="column"/>
      </w:r>
      <w:hyperlink r:id="rId273" w:history="1">
        <w:r w:rsidRPr="004E3C5E">
          <w:rPr>
            <w:rFonts w:asciiTheme="minorHAnsi" w:hAnsiTheme="minorHAnsi" w:cstheme="minorHAnsi"/>
            <w:color w:val="011E41"/>
            <w:sz w:val="20"/>
            <w:lang w:val="az-Latn-AZ"/>
          </w:rPr>
          <w:t>F</w:t>
        </w:r>
        <w:r w:rsidR="00400265">
          <w:rPr>
            <w:rFonts w:asciiTheme="minorHAnsi" w:hAnsiTheme="minorHAnsi" w:cstheme="minorHAnsi"/>
            <w:color w:val="011E41"/>
            <w:sz w:val="20"/>
            <w:lang w:val="az-Latn-AZ"/>
          </w:rPr>
          <w:t>QM</w:t>
        </w:r>
        <w:r w:rsidRPr="004E3C5E">
          <w:rPr>
            <w:rFonts w:asciiTheme="minorHAnsi" w:hAnsiTheme="minorHAnsi" w:cstheme="minorHAnsi"/>
            <w:color w:val="011E41"/>
            <w:sz w:val="20"/>
            <w:lang w:val="az-Latn-AZ"/>
          </w:rPr>
          <w:t xml:space="preserve"> üzrə təlimat</w:t>
        </w:r>
      </w:hyperlink>
    </w:p>
    <w:p w14:paraId="4AD5612D" w14:textId="77777777" w:rsidR="004E7089" w:rsidRPr="004E3C5E" w:rsidRDefault="00A0708C">
      <w:pPr>
        <w:spacing w:before="91"/>
        <w:ind w:left="409"/>
        <w:rPr>
          <w:rFonts w:asciiTheme="minorHAnsi" w:hAnsiTheme="minorHAnsi" w:cstheme="minorHAnsi"/>
          <w:sz w:val="20"/>
          <w:lang w:val="az-Latn-AZ"/>
        </w:rPr>
      </w:pPr>
      <w:r w:rsidRPr="004E3C5E">
        <w:rPr>
          <w:rFonts w:asciiTheme="minorHAnsi" w:hAnsiTheme="minorHAnsi" w:cstheme="minorHAnsi"/>
          <w:lang w:val="az-Latn-AZ"/>
        </w:rPr>
        <w:br w:type="column"/>
      </w:r>
      <w:hyperlink r:id="rId274" w:history="1">
        <w:r w:rsidRPr="004E3C5E">
          <w:rPr>
            <w:rFonts w:asciiTheme="minorHAnsi" w:hAnsiTheme="minorHAnsi" w:cstheme="minorHAnsi"/>
            <w:color w:val="011E41"/>
            <w:sz w:val="20"/>
            <w:lang w:val="az-Latn-AZ"/>
          </w:rPr>
          <w:t>İcma görüşləri aləti</w:t>
        </w:r>
      </w:hyperlink>
    </w:p>
    <w:p w14:paraId="4AD5612E" w14:textId="77777777" w:rsidR="004E7089" w:rsidRPr="004E3C5E" w:rsidRDefault="00A0708C">
      <w:pPr>
        <w:spacing w:before="91"/>
        <w:ind w:left="405"/>
        <w:rPr>
          <w:rFonts w:asciiTheme="minorHAnsi" w:hAnsiTheme="minorHAnsi" w:cstheme="minorHAnsi"/>
          <w:sz w:val="20"/>
          <w:lang w:val="az-Latn-AZ"/>
        </w:rPr>
      </w:pPr>
      <w:r w:rsidRPr="004E3C5E">
        <w:rPr>
          <w:rFonts w:asciiTheme="minorHAnsi" w:hAnsiTheme="minorHAnsi" w:cstheme="minorHAnsi"/>
          <w:lang w:val="az-Latn-AZ"/>
        </w:rPr>
        <w:br w:type="column"/>
      </w:r>
      <w:hyperlink r:id="rId275" w:history="1">
        <w:r w:rsidRPr="004E3C5E">
          <w:rPr>
            <w:rFonts w:asciiTheme="minorHAnsi" w:hAnsiTheme="minorHAnsi" w:cstheme="minorHAnsi"/>
            <w:color w:val="011E41"/>
            <w:sz w:val="20"/>
            <w:lang w:val="az-Latn-AZ"/>
          </w:rPr>
          <w:t>Seçim meyarlarına iştirak yönümlü yanaşmalar</w:t>
        </w:r>
      </w:hyperlink>
    </w:p>
    <w:p w14:paraId="4AD5612F" w14:textId="77777777" w:rsidR="004E7089" w:rsidRPr="004E3C5E" w:rsidRDefault="004E7089">
      <w:pPr>
        <w:rPr>
          <w:rFonts w:asciiTheme="minorHAnsi" w:hAnsiTheme="minorHAnsi" w:cstheme="minorHAnsi"/>
          <w:sz w:val="20"/>
          <w:lang w:val="az-Latn-AZ"/>
        </w:rPr>
        <w:sectPr w:rsidR="004E7089" w:rsidRPr="004E3C5E">
          <w:type w:val="continuous"/>
          <w:pgSz w:w="11910" w:h="16840"/>
          <w:pgMar w:top="620" w:right="0" w:bottom="280" w:left="0" w:header="720" w:footer="720" w:gutter="0"/>
          <w:cols w:num="4" w:space="720" w:equalWidth="0">
            <w:col w:w="2274" w:space="40"/>
            <w:col w:w="1402" w:space="39"/>
            <w:col w:w="2671" w:space="40"/>
            <w:col w:w="5444"/>
          </w:cols>
        </w:sectPr>
      </w:pPr>
    </w:p>
    <w:p w14:paraId="4AD56130" w14:textId="77777777" w:rsidR="004E7089" w:rsidRPr="004E3C5E" w:rsidRDefault="004E7089">
      <w:pPr>
        <w:pStyle w:val="BodyText"/>
        <w:spacing w:before="9"/>
        <w:rPr>
          <w:rFonts w:asciiTheme="minorHAnsi" w:hAnsiTheme="minorHAnsi" w:cstheme="minorHAnsi"/>
          <w:sz w:val="11"/>
          <w:lang w:val="az-Latn-AZ"/>
        </w:rPr>
      </w:pPr>
    </w:p>
    <w:p w14:paraId="4AD56131" w14:textId="77777777" w:rsidR="004E7089" w:rsidRPr="004E3C5E" w:rsidRDefault="00000000">
      <w:pPr>
        <w:pStyle w:val="BodyText"/>
        <w:spacing w:line="20" w:lineRule="exact"/>
        <w:ind w:left="1700"/>
        <w:rPr>
          <w:rFonts w:asciiTheme="minorHAnsi" w:hAnsiTheme="minorHAnsi" w:cstheme="minorHAnsi"/>
          <w:sz w:val="2"/>
          <w:lang w:val="az-Latn-AZ"/>
        </w:rPr>
      </w:pPr>
      <w:r>
        <w:rPr>
          <w:rFonts w:asciiTheme="minorHAnsi" w:hAnsiTheme="minorHAnsi" w:cstheme="minorHAnsi"/>
          <w:sz w:val="2"/>
          <w:lang w:val="az-Latn-AZ"/>
        </w:rPr>
      </w:r>
      <w:r>
        <w:rPr>
          <w:rFonts w:asciiTheme="minorHAnsi" w:hAnsiTheme="minorHAnsi" w:cstheme="minorHAnsi"/>
          <w:sz w:val="2"/>
          <w:lang w:val="az-Latn-AZ"/>
        </w:rPr>
        <w:pict w14:anchorId="4AD56C6B">
          <v:group id="_x0000_s2845" style="width:452.55pt;height:1pt;mso-position-horizontal-relative:char;mso-position-vertical-relative:line" coordsize="9051,20">
            <v:line id="_x0000_s2846" style="position:absolute" from="60,10" to="9021,10" strokecolor="#011e41" strokeweight="1pt">
              <v:stroke dashstyle="dot"/>
            </v:line>
            <v:shape id="_x0000_s2847" style="position:absolute;top:10;width:9051;height:2" coordorigin=",10" coordsize="9051,0" o:spt="100" adj="0,,0" path="m,10r,m9051,10r,e" filled="f" strokecolor="#011e41" strokeweight="1pt">
              <v:stroke joinstyle="round"/>
              <v:formulas/>
              <v:path arrowok="t" o:connecttype="segments" textboxrect="0,-10,9051,-10"/>
            </v:shape>
            <w10:anchorlock/>
          </v:group>
        </w:pict>
      </w:r>
    </w:p>
    <w:p w14:paraId="4AD56132" w14:textId="77777777" w:rsidR="004E7089" w:rsidRPr="004E3C5E" w:rsidRDefault="004E7089">
      <w:pPr>
        <w:spacing w:line="20" w:lineRule="exact"/>
        <w:rPr>
          <w:rFonts w:asciiTheme="minorHAnsi" w:hAnsiTheme="minorHAnsi" w:cstheme="minorHAnsi"/>
          <w:sz w:val="2"/>
          <w:lang w:val="az-Latn-AZ"/>
        </w:rPr>
        <w:sectPr w:rsidR="004E7089" w:rsidRPr="004E3C5E">
          <w:type w:val="continuous"/>
          <w:pgSz w:w="11910" w:h="16840"/>
          <w:pgMar w:top="620" w:right="0" w:bottom="280" w:left="0" w:header="720" w:footer="720" w:gutter="0"/>
          <w:cols w:space="720"/>
        </w:sectPr>
      </w:pPr>
    </w:p>
    <w:p w14:paraId="4AD56133" w14:textId="77777777" w:rsidR="004E7089" w:rsidRPr="004E3C5E" w:rsidRDefault="00000000">
      <w:pPr>
        <w:pStyle w:val="BodyText"/>
        <w:spacing w:before="10"/>
        <w:rPr>
          <w:rFonts w:asciiTheme="minorHAnsi" w:hAnsiTheme="minorHAnsi" w:cstheme="minorHAnsi"/>
          <w:sz w:val="16"/>
          <w:lang w:val="az-Latn-AZ"/>
        </w:rPr>
      </w:pPr>
      <w:r>
        <w:rPr>
          <w:rFonts w:asciiTheme="minorHAnsi" w:hAnsiTheme="minorHAnsi" w:cstheme="minorHAnsi"/>
          <w:lang w:val="az-Latn-AZ"/>
        </w:rPr>
        <w:lastRenderedPageBreak/>
        <w:pict w14:anchorId="4AD56C6C">
          <v:rect id="_x0000_s2848" style="position:absolute;margin-left:0;margin-top:0;width:595.3pt;height:841.9pt;z-index:-251672576;mso-position-horizontal-relative:page;mso-position-vertical-relative:page" fillcolor="#ececec" stroked="f">
            <w10:wrap anchorx="page" anchory="page"/>
          </v:rect>
        </w:pict>
      </w:r>
    </w:p>
    <w:p w14:paraId="4AD56134" w14:textId="77777777" w:rsidR="004E7089" w:rsidRPr="004E3C5E" w:rsidRDefault="00000000">
      <w:pPr>
        <w:spacing w:before="109"/>
        <w:ind w:left="1129" w:right="1320" w:firstLine="8"/>
        <w:rPr>
          <w:rFonts w:asciiTheme="minorHAnsi" w:hAnsiTheme="minorHAnsi" w:cstheme="minorHAnsi"/>
          <w:b/>
          <w:sz w:val="28"/>
          <w:lang w:val="az-Latn-AZ"/>
        </w:rPr>
      </w:pPr>
      <w:r>
        <w:rPr>
          <w:rFonts w:asciiTheme="minorHAnsi" w:hAnsiTheme="minorHAnsi" w:cstheme="minorHAnsi"/>
          <w:lang w:val="az-Latn-AZ"/>
        </w:rPr>
        <w:pict w14:anchorId="4AD56C6D">
          <v:rect id="_x0000_s2849" style="position:absolute;left:0;text-align:left;margin-left:0;margin-top:-12pt;width:45.4pt;height:34pt;z-index:-251671552;mso-position-horizontal-relative:page" fillcolor="#9d9e9e" stroked="f">
            <w10:wrap anchorx="page"/>
          </v:rect>
        </w:pict>
      </w:r>
      <w:bookmarkStart w:id="34" w:name="_bookmark34"/>
      <w:bookmarkEnd w:id="34"/>
      <w:r w:rsidR="00A0708C" w:rsidRPr="004E3C5E">
        <w:rPr>
          <w:rFonts w:asciiTheme="minorHAnsi" w:hAnsiTheme="minorHAnsi" w:cstheme="minorHAnsi"/>
          <w:b/>
          <w:color w:val="011E41"/>
          <w:sz w:val="28"/>
          <w:lang w:val="az-Latn-AZ"/>
        </w:rPr>
        <w:t>PROQRAMIN PLANLAŞDIRILMASINA İCMALARIN CƏLB EDİLMƏSİ VƏ İCMADA CAVABDEHLİK HİSSİNİN FORMALAŞMASI ÜÇÜN ADDIMLAR</w:t>
      </w:r>
    </w:p>
    <w:p w14:paraId="4AD56135" w14:textId="77777777" w:rsidR="004E7089" w:rsidRPr="004E3C5E" w:rsidRDefault="004E7089">
      <w:pPr>
        <w:pStyle w:val="BodyText"/>
        <w:spacing w:before="3"/>
        <w:rPr>
          <w:rFonts w:asciiTheme="minorHAnsi" w:hAnsiTheme="minorHAnsi" w:cstheme="minorHAnsi"/>
          <w:b/>
          <w:sz w:val="36"/>
          <w:lang w:val="az-Latn-AZ"/>
        </w:rPr>
      </w:pPr>
    </w:p>
    <w:p w14:paraId="4AD56136" w14:textId="77777777" w:rsidR="004E7089" w:rsidRPr="004E3C5E" w:rsidRDefault="00000000">
      <w:pPr>
        <w:ind w:left="1483"/>
        <w:rPr>
          <w:rFonts w:asciiTheme="minorHAnsi" w:hAnsiTheme="minorHAnsi" w:cstheme="minorHAnsi"/>
          <w:b/>
          <w:sz w:val="19"/>
          <w:lang w:val="az-Latn-AZ"/>
        </w:rPr>
      </w:pPr>
      <w:r>
        <w:rPr>
          <w:rFonts w:asciiTheme="minorHAnsi" w:hAnsiTheme="minorHAnsi" w:cstheme="minorHAnsi"/>
          <w:lang w:val="az-Latn-AZ"/>
        </w:rPr>
        <w:pict w14:anchorId="4AD56C6E">
          <v:group id="_x0000_s2850" style="position:absolute;left:0;text-align:left;margin-left:51pt;margin-top:-3.05pt;width:16.6pt;height:16.6pt;z-index:-251670528;mso-position-horizontal-relative:page" coordorigin="1020,-61" coordsize="332,332">
            <v:shape id="_x0000_s2851" type="#_x0000_t75" style="position:absolute;left:1020;top:-61;width:332;height:332">
              <v:imagedata r:id="rId276" o:title=""/>
            </v:shape>
            <v:shape id="_x0000_s2852" type="#_x0000_t202" style="position:absolute;left:1020;top:-61;width:332;height:332" filled="f" stroked="f">
              <v:textbox inset="0,0,0,0">
                <w:txbxContent>
                  <w:p w14:paraId="4AD56F66" w14:textId="77777777" w:rsidR="004E7089" w:rsidRDefault="00A0708C">
                    <w:pPr>
                      <w:spacing w:before="52"/>
                      <w:jc w:val="center"/>
                      <w:rPr>
                        <w:rFonts w:ascii="Arial"/>
                        <w:b/>
                        <w:sz w:val="21"/>
                      </w:rPr>
                    </w:pPr>
                    <w:r>
                      <w:rPr>
                        <w:rFonts w:ascii="Arial"/>
                        <w:b/>
                        <w:color w:val="FFFFFF"/>
                        <w:w w:val="69"/>
                        <w:sz w:val="21"/>
                      </w:rPr>
                      <w:t>1</w:t>
                    </w:r>
                  </w:p>
                </w:txbxContent>
              </v:textbox>
            </v:shape>
            <w10:wrap anchorx="page"/>
          </v:group>
        </w:pict>
      </w:r>
      <w:r w:rsidR="00A0708C" w:rsidRPr="004E3C5E">
        <w:rPr>
          <w:rFonts w:asciiTheme="minorHAnsi" w:hAnsiTheme="minorHAnsi" w:cstheme="minorHAnsi"/>
          <w:noProof/>
          <w:lang w:val="az-Latn-AZ"/>
        </w:rPr>
        <w:drawing>
          <wp:anchor distT="0" distB="0" distL="0" distR="0" simplePos="0" relativeHeight="251428864" behindDoc="1" locked="0" layoutInCell="1" allowOverlap="1" wp14:anchorId="4AD56C6F" wp14:editId="3C717BF2">
            <wp:simplePos x="0" y="0"/>
            <wp:positionH relativeFrom="page">
              <wp:posOffset>4746561</wp:posOffset>
            </wp:positionH>
            <wp:positionV relativeFrom="paragraph">
              <wp:posOffset>78268</wp:posOffset>
            </wp:positionV>
            <wp:extent cx="2086864" cy="1856943"/>
            <wp:effectExtent l="0" t="0" r="0" b="0"/>
            <wp:wrapNone/>
            <wp:docPr id="71"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99.png"/>
                    <pic:cNvPicPr/>
                  </pic:nvPicPr>
                  <pic:blipFill>
                    <a:blip r:embed="rId277" cstate="print"/>
                    <a:stretch>
                      <a:fillRect/>
                    </a:stretch>
                  </pic:blipFill>
                  <pic:spPr>
                    <a:xfrm>
                      <a:off x="0" y="0"/>
                      <a:ext cx="2086864" cy="1856943"/>
                    </a:xfrm>
                    <a:prstGeom prst="rect">
                      <a:avLst/>
                    </a:prstGeom>
                  </pic:spPr>
                </pic:pic>
              </a:graphicData>
            </a:graphic>
          </wp:anchor>
        </w:drawing>
      </w:r>
      <w:r w:rsidR="00A0708C" w:rsidRPr="004E3C5E">
        <w:rPr>
          <w:rFonts w:asciiTheme="minorHAnsi" w:hAnsiTheme="minorHAnsi" w:cstheme="minorHAnsi"/>
          <w:b/>
          <w:sz w:val="19"/>
          <w:lang w:val="az-Latn-AZ"/>
        </w:rPr>
        <w:t>Həll yollarını birlikdə müəyyənləşdirin və prioritetləşdirin</w:t>
      </w:r>
    </w:p>
    <w:p w14:paraId="4AD56137" w14:textId="2EC1804C" w:rsidR="004E7089" w:rsidRPr="004E3C5E" w:rsidRDefault="00490442">
      <w:pPr>
        <w:pStyle w:val="ListParagraph"/>
        <w:numPr>
          <w:ilvl w:val="0"/>
          <w:numId w:val="28"/>
        </w:numPr>
        <w:tabs>
          <w:tab w:val="left" w:pos="1309"/>
        </w:tabs>
        <w:spacing w:before="187" w:line="232" w:lineRule="auto"/>
        <w:ind w:right="4987" w:hanging="245"/>
        <w:rPr>
          <w:rFonts w:asciiTheme="minorHAnsi" w:hAnsiTheme="minorHAnsi" w:cstheme="minorHAnsi"/>
          <w:sz w:val="19"/>
          <w:lang w:val="az-Latn-AZ"/>
        </w:rPr>
      </w:pPr>
      <w:r>
        <w:rPr>
          <w:noProof/>
        </w:rPr>
        <w:drawing>
          <wp:anchor distT="0" distB="0" distL="114300" distR="114300" simplePos="0" relativeHeight="251655680" behindDoc="0" locked="0" layoutInCell="1" allowOverlap="1" wp14:anchorId="6F083096" wp14:editId="1FE3A9CD">
            <wp:simplePos x="0" y="0"/>
            <wp:positionH relativeFrom="column">
              <wp:posOffset>4555734</wp:posOffset>
            </wp:positionH>
            <wp:positionV relativeFrom="paragraph">
              <wp:posOffset>89828</wp:posOffset>
            </wp:positionV>
            <wp:extent cx="2451284" cy="2045676"/>
            <wp:effectExtent l="0" t="0" r="0" b="0"/>
            <wp:wrapNone/>
            <wp:docPr id="5306833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683352" name=""/>
                    <pic:cNvPicPr/>
                  </pic:nvPicPr>
                  <pic:blipFill>
                    <a:blip r:embed="rId278">
                      <a:extLst>
                        <a:ext uri="{28A0092B-C50C-407E-A947-70E740481C1C}">
                          <a14:useLocalDpi xmlns:a14="http://schemas.microsoft.com/office/drawing/2010/main" val="0"/>
                        </a:ext>
                      </a:extLst>
                    </a:blip>
                    <a:stretch>
                      <a:fillRect/>
                    </a:stretch>
                  </pic:blipFill>
                  <pic:spPr>
                    <a:xfrm>
                      <a:off x="0" y="0"/>
                      <a:ext cx="2451284" cy="2045676"/>
                    </a:xfrm>
                    <a:prstGeom prst="rect">
                      <a:avLst/>
                    </a:prstGeom>
                  </pic:spPr>
                </pic:pic>
              </a:graphicData>
            </a:graphic>
            <wp14:sizeRelH relativeFrom="margin">
              <wp14:pctWidth>0</wp14:pctWidth>
            </wp14:sizeRelH>
            <wp14:sizeRelV relativeFrom="margin">
              <wp14:pctHeight>0</wp14:pctHeight>
            </wp14:sizeRelV>
          </wp:anchor>
        </w:drawing>
      </w:r>
      <w:r w:rsidR="00A0708C" w:rsidRPr="004E3C5E">
        <w:rPr>
          <w:rFonts w:asciiTheme="minorHAnsi" w:hAnsiTheme="minorHAnsi" w:cstheme="minorHAnsi"/>
          <w:sz w:val="19"/>
          <w:lang w:val="az-Latn-AZ"/>
        </w:rPr>
        <w:t>Qiymətləndirmə nəticələrini təqdim edin və Milli Cəmiyyətin əsas ehtiyacları və prioritetləri dəqiq başa düşüb-düşmədiyini yoxlayın</w:t>
      </w:r>
    </w:p>
    <w:p w14:paraId="4AD56138" w14:textId="77777777" w:rsidR="004E7089" w:rsidRPr="004E3C5E" w:rsidRDefault="00A0708C">
      <w:pPr>
        <w:pStyle w:val="ListParagraph"/>
        <w:numPr>
          <w:ilvl w:val="0"/>
          <w:numId w:val="28"/>
        </w:numPr>
        <w:tabs>
          <w:tab w:val="left" w:pos="1309"/>
        </w:tabs>
        <w:spacing w:line="232" w:lineRule="auto"/>
        <w:ind w:left="1311" w:right="4674" w:hanging="247"/>
        <w:rPr>
          <w:rFonts w:asciiTheme="minorHAnsi" w:hAnsiTheme="minorHAnsi" w:cstheme="minorHAnsi"/>
          <w:sz w:val="11"/>
          <w:lang w:val="az-Latn-AZ"/>
        </w:rPr>
      </w:pPr>
      <w:r w:rsidRPr="004E3C5E">
        <w:rPr>
          <w:rFonts w:asciiTheme="minorHAnsi" w:hAnsiTheme="minorHAnsi" w:cstheme="minorHAnsi"/>
          <w:sz w:val="19"/>
          <w:lang w:val="az-Latn-AZ"/>
        </w:rPr>
        <w:t xml:space="preserve">Əsas ehtiyaclar üçün həll yolları tapmaq üçün "beyin fırtınası" aparın. </w:t>
      </w:r>
      <w:hyperlink r:id="rId279" w:history="1">
        <w:r w:rsidRPr="004E3C5E">
          <w:rPr>
            <w:rFonts w:asciiTheme="minorHAnsi" w:hAnsiTheme="minorHAnsi" w:cstheme="minorHAnsi"/>
            <w:sz w:val="19"/>
            <w:u w:val="single" w:color="F5333F"/>
            <w:lang w:val="az-Latn-AZ"/>
          </w:rPr>
          <w:t>Həssaslığın və Potensialın Qiymətləndirilməsi (VCA) üzrə alətlər dəstindəki "problem/həll ağacı" metodu</w:t>
        </w:r>
      </w:hyperlink>
      <w:r w:rsidRPr="001C6024">
        <w:rPr>
          <w:rFonts w:asciiTheme="minorHAnsi" w:hAnsiTheme="minorHAnsi" w:cstheme="minorHAnsi"/>
          <w:color w:val="F5333F"/>
          <w:sz w:val="18"/>
          <w:szCs w:val="36"/>
          <w:vertAlign w:val="superscript"/>
          <w:lang w:val="az-Latn-AZ"/>
        </w:rPr>
        <w:t>59</w:t>
      </w:r>
      <w:r w:rsidRPr="004E3C5E">
        <w:rPr>
          <w:rFonts w:asciiTheme="minorHAnsi" w:hAnsiTheme="minorHAnsi" w:cstheme="minorHAnsi"/>
          <w:sz w:val="19"/>
          <w:lang w:val="az-Latn-AZ"/>
        </w:rPr>
        <w:t xml:space="preserve"> faydalı alətdir.</w:t>
      </w:r>
    </w:p>
    <w:p w14:paraId="4AD56139" w14:textId="77777777" w:rsidR="004E7089" w:rsidRPr="004E3C5E" w:rsidRDefault="00A0708C">
      <w:pPr>
        <w:pStyle w:val="ListParagraph"/>
        <w:numPr>
          <w:ilvl w:val="0"/>
          <w:numId w:val="28"/>
        </w:numPr>
        <w:tabs>
          <w:tab w:val="left" w:pos="1309"/>
        </w:tabs>
        <w:spacing w:line="232" w:lineRule="auto"/>
        <w:ind w:left="1311" w:right="4810" w:hanging="247"/>
        <w:rPr>
          <w:rFonts w:asciiTheme="minorHAnsi" w:hAnsiTheme="minorHAnsi" w:cstheme="minorHAnsi"/>
          <w:sz w:val="19"/>
          <w:lang w:val="az-Latn-AZ"/>
        </w:rPr>
      </w:pPr>
      <w:r w:rsidRPr="004E3C5E">
        <w:rPr>
          <w:rFonts w:asciiTheme="minorHAnsi" w:hAnsiTheme="minorHAnsi" w:cstheme="minorHAnsi"/>
          <w:sz w:val="19"/>
          <w:lang w:val="az-Latn-AZ"/>
        </w:rPr>
        <w:t>Həll yollarının ilk olaraq icma üzvləri tərəfindən təklif edilməsinə icazə verin ki, onlar "ekspert" hesab etdikləri təşkilatın təkliflərindən təsirlənməsin.</w:t>
      </w:r>
    </w:p>
    <w:p w14:paraId="4AD5613A" w14:textId="77777777" w:rsidR="004E7089" w:rsidRPr="004E3C5E" w:rsidRDefault="00A0708C">
      <w:pPr>
        <w:pStyle w:val="ListParagraph"/>
        <w:numPr>
          <w:ilvl w:val="0"/>
          <w:numId w:val="28"/>
        </w:numPr>
        <w:tabs>
          <w:tab w:val="left" w:pos="1292"/>
        </w:tabs>
        <w:spacing w:before="50"/>
        <w:ind w:left="1291" w:hanging="228"/>
        <w:rPr>
          <w:rFonts w:asciiTheme="minorHAnsi" w:hAnsiTheme="minorHAnsi" w:cstheme="minorHAnsi"/>
          <w:sz w:val="19"/>
          <w:lang w:val="az-Latn-AZ"/>
        </w:rPr>
      </w:pPr>
      <w:r w:rsidRPr="004E3C5E">
        <w:rPr>
          <w:rFonts w:asciiTheme="minorHAnsi" w:hAnsiTheme="minorHAnsi" w:cstheme="minorHAnsi"/>
          <w:sz w:val="19"/>
          <w:lang w:val="az-Latn-AZ"/>
        </w:rPr>
        <w:t>Birlikdə hər bir həll yolunu aşağıdakılara görə qiymətləndirin:</w:t>
      </w:r>
    </w:p>
    <w:p w14:paraId="4AD5613B" w14:textId="77777777" w:rsidR="004E7089" w:rsidRPr="004E3C5E" w:rsidRDefault="00A0708C">
      <w:pPr>
        <w:pStyle w:val="ListParagraph"/>
        <w:numPr>
          <w:ilvl w:val="1"/>
          <w:numId w:val="28"/>
        </w:numPr>
        <w:tabs>
          <w:tab w:val="left" w:pos="1479"/>
        </w:tabs>
        <w:spacing w:before="106"/>
        <w:ind w:left="1478"/>
        <w:rPr>
          <w:rFonts w:asciiTheme="minorHAnsi" w:hAnsiTheme="minorHAnsi" w:cstheme="minorHAnsi"/>
          <w:sz w:val="19"/>
          <w:lang w:val="az-Latn-AZ"/>
        </w:rPr>
      </w:pPr>
      <w:r w:rsidRPr="004E3C5E">
        <w:rPr>
          <w:rFonts w:asciiTheme="minorHAnsi" w:hAnsiTheme="minorHAnsi" w:cstheme="minorHAnsi"/>
          <w:sz w:val="19"/>
          <w:lang w:val="az-Latn-AZ"/>
        </w:rPr>
        <w:t>Yarada biləcəyi təsir səviyyəsi</w:t>
      </w:r>
    </w:p>
    <w:p w14:paraId="4AD5613C" w14:textId="19F0D6A7" w:rsidR="004E7089" w:rsidRPr="004E3C5E" w:rsidRDefault="00A0708C">
      <w:pPr>
        <w:pStyle w:val="ListParagraph"/>
        <w:numPr>
          <w:ilvl w:val="1"/>
          <w:numId w:val="28"/>
        </w:numPr>
        <w:tabs>
          <w:tab w:val="left" w:pos="1482"/>
        </w:tabs>
        <w:spacing w:before="55" w:line="232" w:lineRule="auto"/>
        <w:ind w:right="5188" w:hanging="230"/>
        <w:rPr>
          <w:rFonts w:asciiTheme="minorHAnsi" w:hAnsiTheme="minorHAnsi" w:cstheme="minorHAnsi"/>
          <w:sz w:val="19"/>
          <w:lang w:val="az-Latn-AZ"/>
        </w:rPr>
      </w:pPr>
      <w:r w:rsidRPr="004E3C5E">
        <w:rPr>
          <w:rFonts w:asciiTheme="minorHAnsi" w:hAnsiTheme="minorHAnsi" w:cstheme="minorHAnsi"/>
          <w:sz w:val="19"/>
          <w:lang w:val="az-Latn-AZ"/>
        </w:rPr>
        <w:t>Onu tətbiq etmək üçün resurslar</w:t>
      </w:r>
      <w:r w:rsidR="00C350D1">
        <w:rPr>
          <w:rFonts w:asciiTheme="minorHAnsi" w:hAnsiTheme="minorHAnsi" w:cstheme="minorHAnsi"/>
          <w:sz w:val="19"/>
          <w:lang w:val="az-Latn-AZ"/>
        </w:rPr>
        <w:t>ı</w:t>
      </w:r>
      <w:r w:rsidRPr="004E3C5E">
        <w:rPr>
          <w:rFonts w:asciiTheme="minorHAnsi" w:hAnsiTheme="minorHAnsi" w:cstheme="minorHAnsi"/>
          <w:sz w:val="19"/>
          <w:lang w:val="az-Latn-AZ"/>
        </w:rPr>
        <w:t>n mövcud olub-olmaması, məsələn: maliyyələşdirmə, texniki təcrübə, vaxt, materiallar.  Proqramın bu sahələrdəki məhdudiyyətləri barədə dürüst məlumat verin</w:t>
      </w:r>
    </w:p>
    <w:p w14:paraId="4AD5613D" w14:textId="77777777" w:rsidR="004E7089" w:rsidRPr="004E3C5E" w:rsidRDefault="00A0708C">
      <w:pPr>
        <w:pStyle w:val="ListParagraph"/>
        <w:numPr>
          <w:ilvl w:val="1"/>
          <w:numId w:val="28"/>
        </w:numPr>
        <w:tabs>
          <w:tab w:val="left" w:pos="1482"/>
        </w:tabs>
        <w:spacing w:before="51"/>
        <w:ind w:left="1481" w:hanging="175"/>
        <w:rPr>
          <w:rFonts w:asciiTheme="minorHAnsi" w:hAnsiTheme="minorHAnsi" w:cstheme="minorHAnsi"/>
          <w:sz w:val="19"/>
          <w:lang w:val="az-Latn-AZ"/>
        </w:rPr>
      </w:pPr>
      <w:r w:rsidRPr="004E3C5E">
        <w:rPr>
          <w:rFonts w:asciiTheme="minorHAnsi" w:hAnsiTheme="minorHAnsi" w:cstheme="minorHAnsi"/>
          <w:sz w:val="19"/>
          <w:lang w:val="az-Latn-AZ"/>
        </w:rPr>
        <w:t>Bunun icmadakı mövcud təcrübələri və imkanları tamamlayıb-tamamlamaması və onlara əsaslanıb-əsaslanmaması</w:t>
      </w:r>
    </w:p>
    <w:p w14:paraId="4AD5613E" w14:textId="77777777" w:rsidR="004E7089" w:rsidRPr="004E3C5E" w:rsidRDefault="00A0708C" w:rsidP="00490442">
      <w:pPr>
        <w:pStyle w:val="ListParagraph"/>
        <w:numPr>
          <w:ilvl w:val="1"/>
          <w:numId w:val="28"/>
        </w:numPr>
        <w:tabs>
          <w:tab w:val="left" w:pos="1482"/>
        </w:tabs>
        <w:spacing w:before="48"/>
        <w:ind w:left="1481" w:right="1650" w:hanging="175"/>
        <w:rPr>
          <w:rFonts w:asciiTheme="minorHAnsi" w:hAnsiTheme="minorHAnsi" w:cstheme="minorHAnsi"/>
          <w:sz w:val="19"/>
          <w:lang w:val="az-Latn-AZ"/>
        </w:rPr>
      </w:pPr>
      <w:r w:rsidRPr="004E3C5E">
        <w:rPr>
          <w:rFonts w:asciiTheme="minorHAnsi" w:hAnsiTheme="minorHAnsi" w:cstheme="minorHAnsi"/>
          <w:sz w:val="19"/>
          <w:lang w:val="az-Latn-AZ"/>
        </w:rPr>
        <w:t>Proqram sona çatdıqdan sonra o, davam etdirilə bilər, yəni onu davam etdirmək üçün maliyyə vəsaitləri və ya texniki təcrübəyə ehtiyac olmayacaq.</w:t>
      </w:r>
    </w:p>
    <w:p w14:paraId="4AD5613F" w14:textId="351C09F7" w:rsidR="004E7089" w:rsidRPr="004E3C5E" w:rsidRDefault="00540D8C">
      <w:pPr>
        <w:pStyle w:val="ListParagraph"/>
        <w:numPr>
          <w:ilvl w:val="1"/>
          <w:numId w:val="28"/>
        </w:numPr>
        <w:tabs>
          <w:tab w:val="left" w:pos="1482"/>
        </w:tabs>
        <w:spacing w:before="49"/>
        <w:ind w:left="1481" w:hanging="175"/>
        <w:rPr>
          <w:rFonts w:asciiTheme="minorHAnsi" w:hAnsiTheme="minorHAnsi" w:cstheme="minorHAnsi"/>
          <w:sz w:val="19"/>
          <w:lang w:val="az-Latn-AZ"/>
        </w:rPr>
      </w:pPr>
      <w:r>
        <w:rPr>
          <w:rFonts w:asciiTheme="minorHAnsi" w:hAnsiTheme="minorHAnsi" w:cstheme="minorHAnsi"/>
          <w:sz w:val="19"/>
          <w:lang w:val="az-Latn-AZ"/>
        </w:rPr>
        <w:t>Ə</w:t>
      </w:r>
      <w:r w:rsidR="00A0708C" w:rsidRPr="004E3C5E">
        <w:rPr>
          <w:rFonts w:asciiTheme="minorHAnsi" w:hAnsiTheme="minorHAnsi" w:cstheme="minorHAnsi"/>
          <w:sz w:val="19"/>
          <w:lang w:val="az-Latn-AZ"/>
        </w:rPr>
        <w:t>traf mühitə mənfi təsir etməyəcək.</w:t>
      </w:r>
    </w:p>
    <w:p w14:paraId="4AD56140" w14:textId="77777777" w:rsidR="004E7089" w:rsidRPr="004E3C5E" w:rsidRDefault="00A0708C">
      <w:pPr>
        <w:pStyle w:val="ListParagraph"/>
        <w:numPr>
          <w:ilvl w:val="0"/>
          <w:numId w:val="28"/>
        </w:numPr>
        <w:tabs>
          <w:tab w:val="left" w:pos="1303"/>
        </w:tabs>
        <w:spacing w:before="169" w:line="232" w:lineRule="auto"/>
        <w:ind w:left="1308" w:right="1244" w:hanging="173"/>
        <w:rPr>
          <w:rFonts w:asciiTheme="minorHAnsi" w:hAnsiTheme="minorHAnsi" w:cstheme="minorHAnsi"/>
          <w:sz w:val="19"/>
          <w:lang w:val="az-Latn-AZ"/>
        </w:rPr>
      </w:pPr>
      <w:r w:rsidRPr="004E3C5E">
        <w:rPr>
          <w:rFonts w:asciiTheme="minorHAnsi" w:hAnsiTheme="minorHAnsi" w:cstheme="minorHAnsi"/>
          <w:sz w:val="19"/>
          <w:lang w:val="az-Latn-AZ"/>
        </w:rPr>
        <w:t>Əgər müxtəlif qrupların fərqli prioritetləri varsa, müzakirə və ya səsvermə prosesindən istifadə edərək, diqqət ediləcək prioritet həll yollarının yekun siyahısı ilə bağlı razılığa gəlin.</w:t>
      </w:r>
    </w:p>
    <w:p w14:paraId="4AD56141" w14:textId="77777777" w:rsidR="004E7089" w:rsidRPr="004E3C5E" w:rsidRDefault="004E7089">
      <w:pPr>
        <w:pStyle w:val="BodyText"/>
        <w:spacing w:before="12"/>
        <w:rPr>
          <w:rFonts w:asciiTheme="minorHAnsi" w:hAnsiTheme="minorHAnsi" w:cstheme="minorHAnsi"/>
          <w:sz w:val="21"/>
          <w:lang w:val="az-Latn-AZ"/>
        </w:rPr>
      </w:pPr>
    </w:p>
    <w:p w14:paraId="4AD56142" w14:textId="77777777" w:rsidR="004E7089" w:rsidRPr="004E3C5E" w:rsidRDefault="00000000">
      <w:pPr>
        <w:ind w:left="1475"/>
        <w:rPr>
          <w:rFonts w:asciiTheme="minorHAnsi" w:hAnsiTheme="minorHAnsi" w:cstheme="minorHAnsi"/>
          <w:b/>
          <w:sz w:val="19"/>
          <w:lang w:val="az-Latn-AZ"/>
        </w:rPr>
      </w:pPr>
      <w:r>
        <w:rPr>
          <w:rFonts w:asciiTheme="minorHAnsi" w:hAnsiTheme="minorHAnsi" w:cstheme="minorHAnsi"/>
          <w:lang w:val="az-Latn-AZ"/>
        </w:rPr>
        <w:pict w14:anchorId="4AD56C71">
          <v:group id="_x0000_s2853" style="position:absolute;left:0;text-align:left;margin-left:49.1pt;margin-top:-3.25pt;width:16.6pt;height:16.6pt;z-index:-251669504;mso-position-horizontal-relative:page" coordorigin="982,-65" coordsize="332,332">
            <v:shape id="_x0000_s2854" type="#_x0000_t75" style="position:absolute;left:982;top:-65;width:332;height:332">
              <v:imagedata r:id="rId280" o:title=""/>
            </v:shape>
            <v:shape id="_x0000_s2855" type="#_x0000_t202" style="position:absolute;left:982;top:-65;width:332;height:332" filled="f" stroked="f">
              <v:textbox inset="0,0,0,0">
                <w:txbxContent>
                  <w:p w14:paraId="4AD56F67" w14:textId="77777777" w:rsidR="004E7089" w:rsidRDefault="00A0708C">
                    <w:pPr>
                      <w:spacing w:before="52"/>
                      <w:ind w:left="101"/>
                      <w:rPr>
                        <w:rFonts w:ascii="Arial"/>
                        <w:b/>
                        <w:sz w:val="21"/>
                      </w:rPr>
                    </w:pPr>
                    <w:r>
                      <w:rPr>
                        <w:rFonts w:ascii="Arial"/>
                        <w:b/>
                        <w:color w:val="FFFFFF"/>
                        <w:w w:val="105"/>
                        <w:sz w:val="21"/>
                      </w:rPr>
                      <w:t>2</w:t>
                    </w:r>
                  </w:p>
                </w:txbxContent>
              </v:textbox>
            </v:shape>
            <w10:wrap anchorx="page"/>
          </v:group>
        </w:pict>
      </w:r>
      <w:r w:rsidR="00A0708C" w:rsidRPr="004E3C5E">
        <w:rPr>
          <w:rFonts w:asciiTheme="minorHAnsi" w:hAnsiTheme="minorHAnsi" w:cstheme="minorHAnsi"/>
          <w:b/>
          <w:sz w:val="19"/>
          <w:lang w:val="az-Latn-AZ"/>
        </w:rPr>
        <w:t>Proqramın nəticələri, tədbirlər, vəzifələr və öhdəliklər barədə razılığa gəlin</w:t>
      </w:r>
    </w:p>
    <w:p w14:paraId="4AD56143" w14:textId="77777777" w:rsidR="004E7089" w:rsidRPr="004E3C5E" w:rsidRDefault="00000000">
      <w:pPr>
        <w:pStyle w:val="ListParagraph"/>
        <w:numPr>
          <w:ilvl w:val="0"/>
          <w:numId w:val="28"/>
        </w:numPr>
        <w:tabs>
          <w:tab w:val="left" w:pos="1303"/>
        </w:tabs>
        <w:spacing w:before="187" w:line="232" w:lineRule="auto"/>
        <w:ind w:left="1311" w:right="4700" w:hanging="247"/>
        <w:rPr>
          <w:rFonts w:asciiTheme="minorHAnsi" w:hAnsiTheme="minorHAnsi" w:cstheme="minorHAnsi"/>
          <w:sz w:val="19"/>
          <w:lang w:val="az-Latn-AZ"/>
        </w:rPr>
      </w:pPr>
      <w:r>
        <w:rPr>
          <w:rFonts w:asciiTheme="minorHAnsi" w:hAnsiTheme="minorHAnsi" w:cstheme="minorHAnsi"/>
          <w:lang w:val="az-Latn-AZ"/>
        </w:rPr>
        <w:pict w14:anchorId="4AD56C72">
          <v:group id="_x0000_s2856" style="position:absolute;left:0;text-align:left;margin-left:373.25pt;margin-top:10.8pt;width:164.35pt;height:166.05pt;z-index:-251668480;mso-position-horizontal-relative:page" coordorigin="7465,216" coordsize="3287,3321">
            <v:shape id="_x0000_s2857" style="position:absolute;left:7464;top:391;width:3287;height:2925" coordorigin="7465,391" coordsize="3287,2925" path="m9108,391r-80,2l8950,398r-78,8l8796,417r-76,15l8646,449r-72,21l8503,493r-69,26l8366,548r-66,32l8236,614r-62,36l8113,689r-58,41l7999,774r-53,45l7895,867r-49,50l7799,968r-43,54l7715,1077r-39,57l7641,1193r-32,60l7579,1315r-26,63l7530,1443r-19,65l7494,1575r-13,68l7472,1712r-6,70l7465,1853r1,71l7472,1994r9,69l7494,2131r17,67l7530,2264r23,65l7579,2392r30,62l7641,2515r36,58l7715,2631r41,55l7799,2740r47,52l7895,2842r51,48l8000,2935r55,44l8114,3020r60,39l8236,3096r64,34l8366,3161r68,29l8503,3216r71,23l8646,3259r74,18l8796,3291r76,11l8950,3310r78,4l9108,3315r79,-2l9266,3308r77,-9l9420,3287r75,-15l9569,3255r72,-21l9712,3210r70,-26l9849,3155r66,-31l9979,3090r62,-37l10102,3015r58,-42l10216,2930r53,-45l10321,2837r49,-50l10416,2736r44,-53l10501,2627r38,-56l10574,2512r33,-60l10636,2390r26,-63l10685,2263r20,-65l10721,2131r13,-68l10743,1994r6,-70l10751,1853r-2,-71l10743,1712r-9,-69l10721,1575r-16,-67l10685,1443r-23,-65l10636,1315r-29,-62l10574,1193r-35,-59l10501,1077r-41,-55l10416,968r-46,-51l10321,867r-51,-48l10216,774r-56,-44l10102,689r-60,-39l9980,614r-64,-34l9850,548r-68,-29l9712,493r-70,-23l9569,449r-74,-17l9420,417r-76,-11l9266,398r-79,-5l9108,391xe" fillcolor="#fff6d9" stroked="f">
              <v:path arrowok="t"/>
            </v:shape>
            <v:shape id="_x0000_s2858" style="position:absolute;left:8123;top:1861;width:2106;height:175" coordorigin="8124,1861" coordsize="2106,175" path="m8124,1861r21,29l10210,2036r19,-25l8124,1861xe" fillcolor="#d5d6d8" stroked="f">
              <v:path arrowok="t"/>
            </v:shape>
            <v:shape id="_x0000_s2859" style="position:absolute;left:7769;top:215;width:2715;height:3321" coordorigin="7770,216" coordsize="2715,3321" o:spt="100" adj="0,,0" path="m8312,244r-13,-17l8269,216r-33,3l8218,244,8115,998,7964,2041r-135,925l7770,3365r93,l8074,1879r117,-821l8256,611r56,-367xm10485,3536l10332,2110r-87,-788l10194,892r-48,-354l10136,528r-18,-8l10100,517r-7,6l10173,1278r113,999l10388,3148r43,373l10485,3536xe" fillcolor="#907165" stroked="f">
              <v:stroke joinstyle="round"/>
              <v:formulas/>
              <v:path arrowok="t" o:connecttype="segments" textboxrect="-7770,-216,-5055,3105"/>
            </v:shape>
            <v:shape id="_x0000_s2860" type="#_x0000_t75" style="position:absolute;left:7967;top:431;width:2358;height:3079">
              <v:imagedata r:id="rId281" o:title=""/>
            </v:shape>
            <w10:wrap anchorx="page"/>
          </v:group>
        </w:pict>
      </w:r>
      <w:r w:rsidR="00A0708C" w:rsidRPr="004E3C5E">
        <w:rPr>
          <w:rFonts w:asciiTheme="minorHAnsi" w:hAnsiTheme="minorHAnsi" w:cstheme="minorHAnsi"/>
          <w:sz w:val="19"/>
          <w:lang w:val="az-Latn-AZ"/>
        </w:rPr>
        <w:t>İcmalardan proqramın sonunda hansı nəticələri görmək istədiklərini soruşun</w:t>
      </w:r>
    </w:p>
    <w:p w14:paraId="4AD56144" w14:textId="77777777" w:rsidR="004E7089" w:rsidRPr="004E3C5E" w:rsidRDefault="00A0708C">
      <w:pPr>
        <w:pStyle w:val="ListParagraph"/>
        <w:numPr>
          <w:ilvl w:val="0"/>
          <w:numId w:val="28"/>
        </w:numPr>
        <w:tabs>
          <w:tab w:val="left" w:pos="1309"/>
        </w:tabs>
        <w:spacing w:line="232" w:lineRule="auto"/>
        <w:ind w:left="1305" w:right="4733" w:hanging="242"/>
        <w:rPr>
          <w:rFonts w:asciiTheme="minorHAnsi" w:hAnsiTheme="minorHAnsi" w:cstheme="minorHAnsi"/>
          <w:sz w:val="19"/>
          <w:lang w:val="az-Latn-AZ"/>
        </w:rPr>
      </w:pPr>
      <w:r w:rsidRPr="004E3C5E">
        <w:rPr>
          <w:rFonts w:asciiTheme="minorHAnsi" w:hAnsiTheme="minorHAnsi" w:cstheme="minorHAnsi"/>
          <w:sz w:val="19"/>
          <w:lang w:val="az-Latn-AZ"/>
        </w:rPr>
        <w:t>Bu nəticələrə nail olmaq üçün icra edilməli olan tədbirləri planlaşdırın və müzakirə edin:</w:t>
      </w:r>
    </w:p>
    <w:p w14:paraId="4AD56145" w14:textId="77777777" w:rsidR="004E7089" w:rsidRPr="004E3C5E" w:rsidRDefault="00A0708C">
      <w:pPr>
        <w:pStyle w:val="ListParagraph"/>
        <w:numPr>
          <w:ilvl w:val="1"/>
          <w:numId w:val="28"/>
        </w:numPr>
        <w:tabs>
          <w:tab w:val="left" w:pos="1477"/>
        </w:tabs>
        <w:spacing w:before="107"/>
        <w:ind w:hanging="231"/>
        <w:rPr>
          <w:rFonts w:asciiTheme="minorHAnsi" w:hAnsiTheme="minorHAnsi" w:cstheme="minorHAnsi"/>
          <w:sz w:val="19"/>
          <w:lang w:val="az-Latn-AZ"/>
        </w:rPr>
      </w:pPr>
      <w:r w:rsidRPr="004E3C5E">
        <w:rPr>
          <w:rFonts w:asciiTheme="minorHAnsi" w:hAnsiTheme="minorHAnsi" w:cstheme="minorHAnsi"/>
          <w:sz w:val="19"/>
          <w:lang w:val="az-Latn-AZ"/>
        </w:rPr>
        <w:t>Kim hansı tədbirlərə rəhbərlik edəcək?</w:t>
      </w:r>
    </w:p>
    <w:p w14:paraId="4AD56146" w14:textId="77777777" w:rsidR="004E7089" w:rsidRPr="004E3C5E" w:rsidRDefault="00A0708C">
      <w:pPr>
        <w:pStyle w:val="ListParagraph"/>
        <w:numPr>
          <w:ilvl w:val="1"/>
          <w:numId w:val="28"/>
        </w:numPr>
        <w:tabs>
          <w:tab w:val="left" w:pos="1463"/>
        </w:tabs>
        <w:spacing w:before="49"/>
        <w:ind w:left="1462" w:hanging="217"/>
        <w:rPr>
          <w:rFonts w:asciiTheme="minorHAnsi" w:hAnsiTheme="minorHAnsi" w:cstheme="minorHAnsi"/>
          <w:sz w:val="19"/>
          <w:lang w:val="az-Latn-AZ"/>
        </w:rPr>
      </w:pPr>
      <w:r w:rsidRPr="004E3C5E">
        <w:rPr>
          <w:rFonts w:asciiTheme="minorHAnsi" w:hAnsiTheme="minorHAnsi" w:cstheme="minorHAnsi"/>
          <w:sz w:val="19"/>
          <w:lang w:val="az-Latn-AZ"/>
        </w:rPr>
        <w:t>Lazım olan resurslar və onları kimin təmin edə bilməsi</w:t>
      </w:r>
    </w:p>
    <w:p w14:paraId="4AD56147" w14:textId="77777777" w:rsidR="004E7089" w:rsidRPr="004E3C5E" w:rsidRDefault="00A0708C">
      <w:pPr>
        <w:pStyle w:val="ListParagraph"/>
        <w:numPr>
          <w:ilvl w:val="1"/>
          <w:numId w:val="28"/>
        </w:numPr>
        <w:tabs>
          <w:tab w:val="left" w:pos="1463"/>
        </w:tabs>
        <w:spacing w:before="55" w:line="232" w:lineRule="auto"/>
        <w:ind w:left="1483" w:right="5118" w:hanging="237"/>
        <w:rPr>
          <w:rFonts w:asciiTheme="minorHAnsi" w:hAnsiTheme="minorHAnsi" w:cstheme="minorHAnsi"/>
          <w:sz w:val="19"/>
          <w:lang w:val="az-Latn-AZ"/>
        </w:rPr>
      </w:pPr>
      <w:r w:rsidRPr="004E3C5E">
        <w:rPr>
          <w:rFonts w:asciiTheme="minorHAnsi" w:hAnsiTheme="minorHAnsi" w:cstheme="minorHAnsi"/>
          <w:sz w:val="19"/>
          <w:lang w:val="az-Latn-AZ"/>
        </w:rPr>
        <w:t>İcra müddəti və icra ardıcıllığı. Mövsümi məhdudiyyətlər və ya tədbirlər (məs. yaxınlaşan seçkilər) varmı?</w:t>
      </w:r>
    </w:p>
    <w:p w14:paraId="4AD56148" w14:textId="0DBE13F4" w:rsidR="004E7089" w:rsidRPr="004E3C5E" w:rsidRDefault="00A0708C">
      <w:pPr>
        <w:pStyle w:val="ListParagraph"/>
        <w:numPr>
          <w:ilvl w:val="1"/>
          <w:numId w:val="28"/>
        </w:numPr>
        <w:tabs>
          <w:tab w:val="left" w:pos="1473"/>
        </w:tabs>
        <w:spacing w:line="232" w:lineRule="auto"/>
        <w:ind w:right="4598" w:hanging="230"/>
        <w:rPr>
          <w:rFonts w:asciiTheme="minorHAnsi" w:hAnsiTheme="minorHAnsi" w:cstheme="minorHAnsi"/>
          <w:sz w:val="19"/>
          <w:lang w:val="az-Latn-AZ"/>
        </w:rPr>
      </w:pPr>
      <w:r w:rsidRPr="004E3C5E">
        <w:rPr>
          <w:rFonts w:asciiTheme="minorHAnsi" w:hAnsiTheme="minorHAnsi" w:cstheme="minorHAnsi"/>
          <w:sz w:val="19"/>
          <w:lang w:val="az-Latn-AZ"/>
        </w:rPr>
        <w:t>Konkret qrupları əhatə etmək üçün istifadə edilən istənilən hər hansı seçim meyarları və ünvanl</w:t>
      </w:r>
      <w:r w:rsidR="00540D8C">
        <w:rPr>
          <w:rFonts w:asciiTheme="minorHAnsi" w:hAnsiTheme="minorHAnsi" w:cstheme="minorHAnsi"/>
          <w:sz w:val="19"/>
          <w:lang w:val="az-Latn-AZ"/>
        </w:rPr>
        <w:t>ama</w:t>
      </w:r>
      <w:r w:rsidRPr="004E3C5E">
        <w:rPr>
          <w:rFonts w:asciiTheme="minorHAnsi" w:hAnsiTheme="minorHAnsi" w:cstheme="minorHAnsi"/>
          <w:sz w:val="19"/>
          <w:lang w:val="az-Latn-AZ"/>
        </w:rPr>
        <w:t xml:space="preserve"> yanaşmaları (bununla əlaqəli daha çox təlimat üçün 89-cu səhifədə fövqəladə hallar üzrə modula baxın)</w:t>
      </w:r>
    </w:p>
    <w:p w14:paraId="4AD56149" w14:textId="77777777" w:rsidR="004E7089" w:rsidRPr="004E3C5E" w:rsidRDefault="00A0708C">
      <w:pPr>
        <w:pStyle w:val="ListParagraph"/>
        <w:numPr>
          <w:ilvl w:val="1"/>
          <w:numId w:val="28"/>
        </w:numPr>
        <w:tabs>
          <w:tab w:val="left" w:pos="1477"/>
        </w:tabs>
        <w:spacing w:line="232" w:lineRule="auto"/>
        <w:ind w:right="4786" w:hanging="230"/>
        <w:rPr>
          <w:rFonts w:asciiTheme="minorHAnsi" w:hAnsiTheme="minorHAnsi" w:cstheme="minorHAnsi"/>
          <w:sz w:val="19"/>
          <w:lang w:val="az-Latn-AZ"/>
        </w:rPr>
      </w:pPr>
      <w:r w:rsidRPr="004E3C5E">
        <w:rPr>
          <w:rFonts w:asciiTheme="minorHAnsi" w:hAnsiTheme="minorHAnsi" w:cstheme="minorHAnsi"/>
          <w:sz w:val="19"/>
          <w:lang w:val="az-Latn-AZ"/>
        </w:rPr>
        <w:t>Xarici maraqlı tərəflərin  rolu nədən ibarət olacaq? Həyata keçirilən tədbirləri mövcud səylərə necə əsaslana bilər?</w:t>
      </w:r>
    </w:p>
    <w:p w14:paraId="4AD5614A" w14:textId="5266719E" w:rsidR="004E7089" w:rsidRPr="004E3C5E" w:rsidRDefault="00A0708C">
      <w:pPr>
        <w:pStyle w:val="ListParagraph"/>
        <w:numPr>
          <w:ilvl w:val="0"/>
          <w:numId w:val="28"/>
        </w:numPr>
        <w:tabs>
          <w:tab w:val="left" w:pos="1303"/>
        </w:tabs>
        <w:spacing w:before="170" w:line="232" w:lineRule="auto"/>
        <w:ind w:left="1305" w:right="1837" w:hanging="169"/>
        <w:rPr>
          <w:rFonts w:asciiTheme="minorHAnsi" w:hAnsiTheme="minorHAnsi" w:cstheme="minorHAnsi"/>
          <w:sz w:val="19"/>
          <w:lang w:val="az-Latn-AZ"/>
        </w:rPr>
      </w:pPr>
      <w:r w:rsidRPr="004E3C5E">
        <w:rPr>
          <w:rFonts w:asciiTheme="minorHAnsi" w:hAnsiTheme="minorHAnsi" w:cstheme="minorHAnsi"/>
          <w:sz w:val="19"/>
          <w:lang w:val="az-Latn-AZ"/>
        </w:rPr>
        <w:t>Təhlükəsiz Sığınacaq üzrə Maarifləndirməyə İştirak Yönümlü Yanaşmanın (PASSA)</w:t>
      </w:r>
      <w:r w:rsidRPr="001C6024">
        <w:rPr>
          <w:rFonts w:asciiTheme="minorHAnsi" w:hAnsiTheme="minorHAnsi" w:cstheme="minorHAnsi"/>
          <w:color w:val="F5333F"/>
          <w:sz w:val="20"/>
          <w:szCs w:val="40"/>
          <w:vertAlign w:val="superscript"/>
          <w:lang w:val="az-Latn-AZ"/>
        </w:rPr>
        <w:t>60</w:t>
      </w:r>
      <w:r w:rsidRPr="001C6024">
        <w:rPr>
          <w:rFonts w:asciiTheme="minorHAnsi" w:hAnsiTheme="minorHAnsi" w:cstheme="minorHAnsi"/>
          <w:sz w:val="32"/>
          <w:szCs w:val="40"/>
          <w:vertAlign w:val="superscript"/>
          <w:lang w:val="az-Latn-AZ"/>
        </w:rPr>
        <w:t xml:space="preserve">  </w:t>
      </w:r>
      <w:r w:rsidRPr="004E3C5E">
        <w:rPr>
          <w:rFonts w:asciiTheme="minorHAnsi" w:hAnsiTheme="minorHAnsi" w:cstheme="minorHAnsi"/>
          <w:sz w:val="19"/>
          <w:lang w:val="az-Latn-AZ"/>
        </w:rPr>
        <w:t>6-cı tədbiri (Dəyişiklik üçün Planlaşdırma) və ya Gigiyena və Sanitariyanın Birgə Transformasiyası (PHAST) tədbirlərin planlaşdırılmasında və icma üzvləri arasında vəzifələrin və öhdəliklərin razılaşdırılmasında faydalı bir alət</w:t>
      </w:r>
      <w:r w:rsidR="00C51AD6">
        <w:rPr>
          <w:rFonts w:asciiTheme="minorHAnsi" w:hAnsiTheme="minorHAnsi" w:cstheme="minorHAnsi"/>
          <w:sz w:val="19"/>
          <w:lang w:val="az-Latn-AZ"/>
        </w:rPr>
        <w:t xml:space="preserve"> təqdim e</w:t>
      </w:r>
      <w:r w:rsidRPr="004E3C5E">
        <w:rPr>
          <w:rFonts w:asciiTheme="minorHAnsi" w:hAnsiTheme="minorHAnsi" w:cstheme="minorHAnsi"/>
          <w:sz w:val="19"/>
          <w:lang w:val="az-Latn-AZ"/>
        </w:rPr>
        <w:t>dir.</w:t>
      </w:r>
    </w:p>
    <w:p w14:paraId="4AD5614B" w14:textId="46549766" w:rsidR="004E7089" w:rsidRPr="004E3C5E" w:rsidRDefault="00A0708C">
      <w:pPr>
        <w:pStyle w:val="ListParagraph"/>
        <w:numPr>
          <w:ilvl w:val="0"/>
          <w:numId w:val="28"/>
        </w:numPr>
        <w:tabs>
          <w:tab w:val="left" w:pos="1309"/>
        </w:tabs>
        <w:spacing w:line="232" w:lineRule="auto"/>
        <w:ind w:left="1302" w:right="1515" w:hanging="166"/>
        <w:rPr>
          <w:rFonts w:asciiTheme="minorHAnsi" w:hAnsiTheme="minorHAnsi" w:cstheme="minorHAnsi"/>
          <w:sz w:val="19"/>
          <w:lang w:val="az-Latn-AZ"/>
        </w:rPr>
      </w:pPr>
      <w:r w:rsidRPr="004E3C5E">
        <w:rPr>
          <w:rFonts w:asciiTheme="minorHAnsi" w:hAnsiTheme="minorHAnsi" w:cstheme="minorHAnsi"/>
          <w:sz w:val="19"/>
          <w:lang w:val="az-Latn-AZ"/>
        </w:rPr>
        <w:t>İrəliləyişin necə ölçüləcəyini müzakirə edin və icmanın gözləntilərinə əsaslanan bəzi göstəriciləri razılaşdırın.</w:t>
      </w:r>
      <w:r w:rsidR="00C51AD6">
        <w:rPr>
          <w:rFonts w:asciiTheme="minorHAnsi" w:hAnsiTheme="minorHAnsi" w:cstheme="minorHAnsi"/>
          <w:sz w:val="19"/>
          <w:lang w:val="az-Latn-AZ"/>
        </w:rPr>
        <w:t xml:space="preserve"> </w:t>
      </w:r>
      <w:hyperlink r:id="rId282" w:history="1">
        <w:r w:rsidRPr="004E3C5E">
          <w:rPr>
            <w:rFonts w:asciiTheme="minorHAnsi" w:hAnsiTheme="minorHAnsi" w:cstheme="minorHAnsi"/>
            <w:sz w:val="19"/>
            <w:u w:val="single" w:color="F5333F"/>
            <w:lang w:val="az-Latn-AZ"/>
          </w:rPr>
          <w:t>PASSA-nın 8-ci tədbiri (Monitorinq Planı)</w:t>
        </w:r>
      </w:hyperlink>
      <w:r w:rsidRPr="00C51AD6">
        <w:rPr>
          <w:rFonts w:asciiTheme="minorHAnsi" w:hAnsiTheme="minorHAnsi" w:cstheme="minorHAnsi"/>
          <w:color w:val="F5333F"/>
          <w:sz w:val="18"/>
          <w:szCs w:val="36"/>
          <w:vertAlign w:val="superscript"/>
          <w:lang w:val="az-Latn-AZ"/>
        </w:rPr>
        <w:t>61</w:t>
      </w:r>
      <w:r w:rsidRPr="004E3C5E">
        <w:rPr>
          <w:rFonts w:asciiTheme="minorHAnsi" w:hAnsiTheme="minorHAnsi" w:cstheme="minorHAnsi"/>
          <w:sz w:val="19"/>
          <w:lang w:val="az-Latn-AZ"/>
        </w:rPr>
        <w:t xml:space="preserve"> icma ilə monitorinq planının hazırlanması üçün alət təmin edir.</w:t>
      </w:r>
    </w:p>
    <w:p w14:paraId="4AD5614C" w14:textId="77777777" w:rsidR="004E7089" w:rsidRPr="004E3C5E" w:rsidRDefault="00A0708C">
      <w:pPr>
        <w:pStyle w:val="ListParagraph"/>
        <w:numPr>
          <w:ilvl w:val="0"/>
          <w:numId w:val="28"/>
        </w:numPr>
        <w:tabs>
          <w:tab w:val="left" w:pos="1309"/>
        </w:tabs>
        <w:spacing w:line="232" w:lineRule="auto"/>
        <w:ind w:left="1279" w:right="1569" w:hanging="144"/>
        <w:rPr>
          <w:rFonts w:asciiTheme="minorHAnsi" w:hAnsiTheme="minorHAnsi" w:cstheme="minorHAnsi"/>
          <w:sz w:val="19"/>
          <w:lang w:val="az-Latn-AZ"/>
        </w:rPr>
      </w:pPr>
      <w:r w:rsidRPr="004E3C5E">
        <w:rPr>
          <w:rFonts w:asciiTheme="minorHAnsi" w:hAnsiTheme="minorHAnsi" w:cstheme="minorHAnsi"/>
          <w:sz w:val="19"/>
          <w:lang w:val="az-Latn-AZ"/>
        </w:rPr>
        <w:t>Monitorinqin bir hissəsinin icma üzvləri tərəfindən icrasının mümkünlüyünü müzakirə edin, lakin bu, onların daha geniş icma tərəfindən "polis" və ya "casus" hesab edilməsinə gətirib çıxara bilərsə, bunu etməyin.</w:t>
      </w:r>
    </w:p>
    <w:p w14:paraId="4AD5614D" w14:textId="77777777" w:rsidR="004E7089" w:rsidRPr="004E3C5E" w:rsidRDefault="00A0708C">
      <w:pPr>
        <w:pStyle w:val="ListParagraph"/>
        <w:numPr>
          <w:ilvl w:val="0"/>
          <w:numId w:val="28"/>
        </w:numPr>
        <w:tabs>
          <w:tab w:val="left" w:pos="1309"/>
        </w:tabs>
        <w:spacing w:line="232" w:lineRule="auto"/>
        <w:ind w:left="1305" w:right="1389" w:hanging="170"/>
        <w:rPr>
          <w:rFonts w:asciiTheme="minorHAnsi" w:hAnsiTheme="minorHAnsi" w:cstheme="minorHAnsi"/>
          <w:sz w:val="19"/>
          <w:lang w:val="az-Latn-AZ"/>
        </w:rPr>
      </w:pPr>
      <w:r w:rsidRPr="004E3C5E">
        <w:rPr>
          <w:rFonts w:asciiTheme="minorHAnsi" w:hAnsiTheme="minorHAnsi" w:cstheme="minorHAnsi"/>
          <w:sz w:val="19"/>
          <w:lang w:val="az-Latn-AZ"/>
        </w:rPr>
        <w:t>Proqram başa çatdıqda nə baş verəcəyini və icmanın tədbirləri öz üzərinə götürməsi üçün hansı dəstəyə ehtiyac duyacağını müzakirə edin.</w:t>
      </w:r>
    </w:p>
    <w:p w14:paraId="4AD5614E" w14:textId="77777777" w:rsidR="004E7089" w:rsidRPr="004E3C5E" w:rsidRDefault="004E7089">
      <w:pPr>
        <w:pStyle w:val="BodyText"/>
        <w:rPr>
          <w:rFonts w:asciiTheme="minorHAnsi" w:hAnsiTheme="minorHAnsi" w:cstheme="minorHAnsi"/>
          <w:sz w:val="20"/>
          <w:lang w:val="az-Latn-AZ"/>
        </w:rPr>
      </w:pPr>
    </w:p>
    <w:p w14:paraId="4AD5614F" w14:textId="77777777" w:rsidR="004E7089" w:rsidRPr="004E3C5E" w:rsidRDefault="004E7089">
      <w:pPr>
        <w:pStyle w:val="BodyText"/>
        <w:rPr>
          <w:rFonts w:asciiTheme="minorHAnsi" w:hAnsiTheme="minorHAnsi" w:cstheme="minorHAnsi"/>
          <w:sz w:val="20"/>
          <w:lang w:val="az-Latn-AZ"/>
        </w:rPr>
      </w:pPr>
    </w:p>
    <w:p w14:paraId="4AD56150" w14:textId="77777777" w:rsidR="004E7089" w:rsidRPr="004E3C5E" w:rsidRDefault="004E7089">
      <w:pPr>
        <w:pStyle w:val="BodyText"/>
        <w:rPr>
          <w:rFonts w:asciiTheme="minorHAnsi" w:hAnsiTheme="minorHAnsi" w:cstheme="minorHAnsi"/>
          <w:sz w:val="20"/>
          <w:lang w:val="az-Latn-AZ"/>
        </w:rPr>
      </w:pPr>
    </w:p>
    <w:p w14:paraId="4AD56151" w14:textId="77777777" w:rsidR="004E7089" w:rsidRPr="004E3C5E" w:rsidRDefault="004E7089">
      <w:pPr>
        <w:pStyle w:val="BodyText"/>
        <w:spacing w:before="3"/>
        <w:rPr>
          <w:rFonts w:asciiTheme="minorHAnsi" w:hAnsiTheme="minorHAnsi" w:cstheme="minorHAnsi"/>
          <w:sz w:val="23"/>
          <w:lang w:val="az-Latn-AZ"/>
        </w:rPr>
      </w:pPr>
    </w:p>
    <w:p w14:paraId="4AD56152" w14:textId="77777777" w:rsidR="004E7089" w:rsidRPr="004E3C5E" w:rsidRDefault="00A0708C">
      <w:pPr>
        <w:tabs>
          <w:tab w:val="left" w:pos="1133"/>
          <w:tab w:val="left" w:pos="1745"/>
        </w:tabs>
        <w:spacing w:before="106"/>
        <w:ind w:left="-1"/>
        <w:rPr>
          <w:rFonts w:asciiTheme="minorHAnsi" w:hAnsiTheme="minorHAnsi" w:cstheme="minorHAnsi"/>
          <w:sz w:val="16"/>
          <w:lang w:val="az-Latn-AZ"/>
        </w:rPr>
      </w:pPr>
      <w:r w:rsidRPr="004E3C5E">
        <w:rPr>
          <w:rFonts w:asciiTheme="minorHAnsi" w:hAnsiTheme="minorHAnsi" w:cstheme="minorHAnsi"/>
          <w:b/>
          <w:color w:val="FFFFFF"/>
          <w:sz w:val="20"/>
          <w:shd w:val="clear" w:color="auto" w:fill="00A1E5"/>
          <w:lang w:val="az-Latn-AZ"/>
        </w:rPr>
        <w:t xml:space="preserve"> </w:t>
      </w:r>
      <w:r w:rsidRPr="004E3C5E">
        <w:rPr>
          <w:rFonts w:asciiTheme="minorHAnsi" w:hAnsiTheme="minorHAnsi" w:cstheme="minorHAnsi"/>
          <w:b/>
          <w:color w:val="FFFFFF"/>
          <w:sz w:val="20"/>
          <w:shd w:val="clear" w:color="auto" w:fill="00A1E5"/>
          <w:lang w:val="az-Latn-AZ"/>
        </w:rPr>
        <w:tab/>
        <w:t>52</w:t>
      </w:r>
      <w:r w:rsidRPr="004E3C5E">
        <w:rPr>
          <w:rFonts w:asciiTheme="minorHAnsi" w:hAnsiTheme="minorHAnsi" w:cstheme="minorHAnsi"/>
          <w:b/>
          <w:color w:val="FFFFFF"/>
          <w:sz w:val="20"/>
          <w:shd w:val="clear" w:color="auto" w:fill="00A1E5"/>
          <w:lang w:val="az-Latn-AZ"/>
        </w:rPr>
        <w:tab/>
      </w:r>
      <w:r w:rsidRPr="004E3C5E">
        <w:rPr>
          <w:rFonts w:asciiTheme="minorHAnsi" w:hAnsiTheme="minorHAnsi" w:cstheme="minorHAnsi"/>
          <w:sz w:val="16"/>
          <w:lang w:val="az-Latn-AZ"/>
        </w:rPr>
        <w:t>Qızıl Xaç və Qızıl Aypara Hərəkatının İcmaların Cəlb Olunması və Cavabdehlik üzrə Bələdçisi</w:t>
      </w:r>
    </w:p>
    <w:p w14:paraId="4AD56153" w14:textId="77777777" w:rsidR="004E7089" w:rsidRPr="004E3C5E" w:rsidRDefault="004E7089">
      <w:pPr>
        <w:rPr>
          <w:rFonts w:asciiTheme="minorHAnsi" w:hAnsiTheme="minorHAnsi" w:cstheme="minorHAnsi"/>
          <w:sz w:val="16"/>
          <w:lang w:val="az-Latn-AZ"/>
        </w:rPr>
        <w:sectPr w:rsidR="004E7089" w:rsidRPr="004E3C5E">
          <w:footerReference w:type="even" r:id="rId283"/>
          <w:pgSz w:w="11910" w:h="16840"/>
          <w:pgMar w:top="780" w:right="0" w:bottom="280" w:left="0" w:header="0" w:footer="0" w:gutter="0"/>
          <w:cols w:space="720"/>
        </w:sectPr>
      </w:pPr>
    </w:p>
    <w:p w14:paraId="4AD56154" w14:textId="5F5022C6" w:rsidR="004E7089" w:rsidRPr="004E3C5E" w:rsidRDefault="00000000">
      <w:pPr>
        <w:spacing w:before="103"/>
        <w:ind w:left="340" w:right="303"/>
        <w:jc w:val="center"/>
        <w:rPr>
          <w:rFonts w:asciiTheme="minorHAnsi" w:hAnsiTheme="minorHAnsi" w:cstheme="minorHAnsi"/>
          <w:b/>
          <w:sz w:val="19"/>
          <w:lang w:val="az-Latn-AZ"/>
        </w:rPr>
      </w:pPr>
      <w:r>
        <w:rPr>
          <w:rFonts w:asciiTheme="minorHAnsi" w:hAnsiTheme="minorHAnsi" w:cstheme="minorHAnsi"/>
          <w:lang w:val="az-Latn-AZ"/>
        </w:rPr>
        <w:lastRenderedPageBreak/>
        <w:pict w14:anchorId="4AD56C73">
          <v:rect id="_x0000_s2861" style="position:absolute;left:0;text-align:left;margin-left:0;margin-top:0;width:595.3pt;height:841.9pt;z-index:-251667456;mso-position-horizontal-relative:page;mso-position-vertical-relative:page" fillcolor="#ececec" stroked="f">
            <w10:wrap anchorx="page" anchory="page"/>
          </v:rect>
        </w:pict>
      </w:r>
      <w:r>
        <w:rPr>
          <w:rFonts w:asciiTheme="minorHAnsi" w:hAnsiTheme="minorHAnsi" w:cstheme="minorHAnsi"/>
          <w:lang w:val="az-Latn-AZ"/>
        </w:rPr>
        <w:pict w14:anchorId="4AD56C74">
          <v:group id="_x0000_s2862" style="position:absolute;left:0;text-align:left;margin-left:48.4pt;margin-top:2.8pt;width:16.6pt;height:16.6pt;z-index:-251666432;mso-position-horizontal-relative:page" coordorigin="968,56" coordsize="332,332">
            <v:shape id="_x0000_s2863" type="#_x0000_t75" style="position:absolute;left:968;top:56;width:332;height:332">
              <v:imagedata r:id="rId276" o:title=""/>
            </v:shape>
            <v:shape id="_x0000_s2864" type="#_x0000_t202" style="position:absolute;left:968;top:56;width:332;height:332" filled="f" stroked="f">
              <v:textbox inset="0,0,0,0">
                <w:txbxContent>
                  <w:p w14:paraId="4AD56F68" w14:textId="77777777" w:rsidR="004E7089" w:rsidRDefault="00A0708C">
                    <w:pPr>
                      <w:spacing w:before="52"/>
                      <w:ind w:left="105"/>
                      <w:rPr>
                        <w:rFonts w:ascii="Arial"/>
                        <w:b/>
                        <w:sz w:val="21"/>
                      </w:rPr>
                    </w:pPr>
                    <w:r>
                      <w:rPr>
                        <w:rFonts w:ascii="Arial"/>
                        <w:b/>
                        <w:color w:val="FFFFFF"/>
                        <w:w w:val="105"/>
                        <w:sz w:val="21"/>
                      </w:rPr>
                      <w:t>3</w:t>
                    </w:r>
                  </w:p>
                </w:txbxContent>
              </v:textbox>
            </v:shape>
            <w10:wrap anchorx="page"/>
          </v:group>
        </w:pict>
      </w:r>
      <w:r w:rsidR="00A0708C" w:rsidRPr="004E3C5E">
        <w:rPr>
          <w:rFonts w:asciiTheme="minorHAnsi" w:hAnsiTheme="minorHAnsi" w:cstheme="minorHAnsi"/>
          <w:b/>
          <w:sz w:val="19"/>
          <w:lang w:val="az-Latn-AZ"/>
        </w:rPr>
        <w:t>Milli Cəmiyyətin və icmanın proqram müddətində birlikdə necə işləyəcəyi barədə razılığa gəlin</w:t>
      </w:r>
    </w:p>
    <w:p w14:paraId="4AD56155" w14:textId="4D62B391" w:rsidR="004E7089" w:rsidRPr="004E3C5E" w:rsidRDefault="00A21841">
      <w:pPr>
        <w:pStyle w:val="ListParagraph"/>
        <w:numPr>
          <w:ilvl w:val="0"/>
          <w:numId w:val="28"/>
        </w:numPr>
        <w:tabs>
          <w:tab w:val="left" w:pos="1309"/>
        </w:tabs>
        <w:spacing w:before="187" w:line="232" w:lineRule="auto"/>
        <w:ind w:left="1307" w:right="4605"/>
        <w:jc w:val="both"/>
        <w:rPr>
          <w:rFonts w:asciiTheme="minorHAnsi" w:hAnsiTheme="minorHAnsi" w:cstheme="minorHAnsi"/>
          <w:sz w:val="19"/>
          <w:lang w:val="az-Latn-AZ"/>
        </w:rPr>
      </w:pPr>
      <w:r>
        <w:rPr>
          <w:noProof/>
        </w:rPr>
        <w:drawing>
          <wp:anchor distT="0" distB="0" distL="114300" distR="114300" simplePos="0" relativeHeight="251658752" behindDoc="0" locked="0" layoutInCell="1" allowOverlap="1" wp14:anchorId="2A4E0C3D" wp14:editId="06CEF11E">
            <wp:simplePos x="0" y="0"/>
            <wp:positionH relativeFrom="column">
              <wp:posOffset>4725035</wp:posOffset>
            </wp:positionH>
            <wp:positionV relativeFrom="paragraph">
              <wp:posOffset>330933</wp:posOffset>
            </wp:positionV>
            <wp:extent cx="2514962" cy="2196612"/>
            <wp:effectExtent l="0" t="0" r="0" b="0"/>
            <wp:wrapNone/>
            <wp:docPr id="10580752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075269" name=""/>
                    <pic:cNvPicPr/>
                  </pic:nvPicPr>
                  <pic:blipFill>
                    <a:blip r:embed="rId284">
                      <a:extLst>
                        <a:ext uri="{28A0092B-C50C-407E-A947-70E740481C1C}">
                          <a14:useLocalDpi xmlns:a14="http://schemas.microsoft.com/office/drawing/2010/main" val="0"/>
                        </a:ext>
                      </a:extLst>
                    </a:blip>
                    <a:stretch>
                      <a:fillRect/>
                    </a:stretch>
                  </pic:blipFill>
                  <pic:spPr>
                    <a:xfrm>
                      <a:off x="0" y="0"/>
                      <a:ext cx="2514962" cy="2196612"/>
                    </a:xfrm>
                    <a:prstGeom prst="rect">
                      <a:avLst/>
                    </a:prstGeom>
                  </pic:spPr>
                </pic:pic>
              </a:graphicData>
            </a:graphic>
            <wp14:sizeRelH relativeFrom="margin">
              <wp14:pctWidth>0</wp14:pctWidth>
            </wp14:sizeRelH>
            <wp14:sizeRelV relativeFrom="margin">
              <wp14:pctHeight>0</wp14:pctHeight>
            </wp14:sizeRelV>
          </wp:anchor>
        </w:drawing>
      </w:r>
      <w:r w:rsidR="00A0708C" w:rsidRPr="004E3C5E">
        <w:rPr>
          <w:rFonts w:asciiTheme="minorHAnsi" w:hAnsiTheme="minorHAnsi" w:cstheme="minorHAnsi"/>
          <w:noProof/>
          <w:lang w:val="az-Latn-AZ"/>
        </w:rPr>
        <w:drawing>
          <wp:anchor distT="0" distB="0" distL="0" distR="0" simplePos="0" relativeHeight="251653632" behindDoc="1" locked="0" layoutInCell="1" allowOverlap="1" wp14:anchorId="4AD56C75" wp14:editId="7ED07EF5">
            <wp:simplePos x="0" y="0"/>
            <wp:positionH relativeFrom="page">
              <wp:posOffset>4776558</wp:posOffset>
            </wp:positionH>
            <wp:positionV relativeFrom="paragraph">
              <wp:posOffset>372090</wp:posOffset>
            </wp:positionV>
            <wp:extent cx="2086864" cy="1999874"/>
            <wp:effectExtent l="0" t="0" r="0" b="0"/>
            <wp:wrapNone/>
            <wp:docPr id="73"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02.png"/>
                    <pic:cNvPicPr/>
                  </pic:nvPicPr>
                  <pic:blipFill>
                    <a:blip r:embed="rId285" cstate="print"/>
                    <a:stretch>
                      <a:fillRect/>
                    </a:stretch>
                  </pic:blipFill>
                  <pic:spPr>
                    <a:xfrm>
                      <a:off x="0" y="0"/>
                      <a:ext cx="2086864" cy="1999874"/>
                    </a:xfrm>
                    <a:prstGeom prst="rect">
                      <a:avLst/>
                    </a:prstGeom>
                  </pic:spPr>
                </pic:pic>
              </a:graphicData>
            </a:graphic>
          </wp:anchor>
        </w:drawing>
      </w:r>
      <w:r w:rsidR="00A0708C" w:rsidRPr="004E3C5E">
        <w:rPr>
          <w:rFonts w:asciiTheme="minorHAnsi" w:hAnsiTheme="minorHAnsi" w:cstheme="minorHAnsi"/>
          <w:sz w:val="19"/>
          <w:lang w:val="az-Latn-AZ"/>
        </w:rPr>
        <w:t>İcmanın proqramın idarə edilməsində necə iştirak edəcəyini planlaşdırın. Müzakirə ediləcək suallara aşağıdakılar daxildir:</w:t>
      </w:r>
    </w:p>
    <w:p w14:paraId="4AD56156" w14:textId="5419C438" w:rsidR="004E7089" w:rsidRPr="004E3C5E" w:rsidRDefault="00A0708C">
      <w:pPr>
        <w:pStyle w:val="ListParagraph"/>
        <w:numPr>
          <w:ilvl w:val="1"/>
          <w:numId w:val="28"/>
        </w:numPr>
        <w:tabs>
          <w:tab w:val="left" w:pos="1477"/>
        </w:tabs>
        <w:spacing w:before="113" w:line="232" w:lineRule="auto"/>
        <w:ind w:left="1481" w:right="5353" w:hanging="235"/>
        <w:jc w:val="both"/>
        <w:rPr>
          <w:rFonts w:asciiTheme="minorHAnsi" w:hAnsiTheme="minorHAnsi" w:cstheme="minorHAnsi"/>
          <w:sz w:val="19"/>
          <w:lang w:val="az-Latn-AZ"/>
        </w:rPr>
      </w:pPr>
      <w:r w:rsidRPr="004E3C5E">
        <w:rPr>
          <w:rFonts w:asciiTheme="minorHAnsi" w:hAnsiTheme="minorHAnsi" w:cstheme="minorHAnsi"/>
          <w:sz w:val="19"/>
          <w:lang w:val="az-Latn-AZ"/>
        </w:rPr>
        <w:t>İştirak mövcud komitələr və nümayəndələr vasitəsilə baş tutacaq, yoxsa proqram üçün yenilərinin təyin edilməsi lazımdır?</w:t>
      </w:r>
    </w:p>
    <w:p w14:paraId="4AD56157" w14:textId="05307FAB" w:rsidR="004E7089" w:rsidRPr="004E3C5E" w:rsidRDefault="00A0708C">
      <w:pPr>
        <w:pStyle w:val="ListParagraph"/>
        <w:numPr>
          <w:ilvl w:val="1"/>
          <w:numId w:val="28"/>
        </w:numPr>
        <w:tabs>
          <w:tab w:val="left" w:pos="1482"/>
        </w:tabs>
        <w:spacing w:before="58" w:line="232" w:lineRule="auto"/>
        <w:ind w:right="5001" w:hanging="230"/>
        <w:rPr>
          <w:rFonts w:asciiTheme="minorHAnsi" w:hAnsiTheme="minorHAnsi" w:cstheme="minorHAnsi"/>
          <w:sz w:val="19"/>
          <w:lang w:val="az-Latn-AZ"/>
        </w:rPr>
      </w:pPr>
      <w:r w:rsidRPr="004E3C5E">
        <w:rPr>
          <w:rFonts w:asciiTheme="minorHAnsi" w:hAnsiTheme="minorHAnsi" w:cstheme="minorHAnsi"/>
          <w:sz w:val="19"/>
          <w:lang w:val="az-Latn-AZ"/>
        </w:rPr>
        <w:t>Yeni komitə və nümayəndələr təyin edilərsə hər kəsin təmsil edilməsi üçün üzvlər necə seçiləcək? İcma komitələri ilə işləməyə dair təlimatlar üçün səhifə 64-ə baxın</w:t>
      </w:r>
    </w:p>
    <w:p w14:paraId="4AD56158" w14:textId="74F3F09D" w:rsidR="004E7089" w:rsidRPr="004E3C5E" w:rsidRDefault="00A0708C">
      <w:pPr>
        <w:pStyle w:val="ListParagraph"/>
        <w:numPr>
          <w:ilvl w:val="1"/>
          <w:numId w:val="28"/>
        </w:numPr>
        <w:tabs>
          <w:tab w:val="left" w:pos="1479"/>
        </w:tabs>
        <w:spacing w:line="232" w:lineRule="auto"/>
        <w:ind w:left="1475" w:right="4935" w:hanging="229"/>
        <w:rPr>
          <w:rFonts w:asciiTheme="minorHAnsi" w:hAnsiTheme="minorHAnsi" w:cstheme="minorHAnsi"/>
          <w:sz w:val="19"/>
          <w:lang w:val="az-Latn-AZ"/>
        </w:rPr>
      </w:pPr>
      <w:r w:rsidRPr="004E3C5E">
        <w:rPr>
          <w:rFonts w:asciiTheme="minorHAnsi" w:hAnsiTheme="minorHAnsi" w:cstheme="minorHAnsi"/>
          <w:sz w:val="19"/>
          <w:lang w:val="az-Latn-AZ"/>
        </w:rPr>
        <w:t>Daha geniş icmanın cəlb edilməsi necə təmin ediləcək? Hansı yanaşmalarla və hansı tezlikdə?</w:t>
      </w:r>
    </w:p>
    <w:p w14:paraId="4AD56159" w14:textId="77777777" w:rsidR="004E7089" w:rsidRPr="004E3C5E" w:rsidRDefault="00A0708C">
      <w:pPr>
        <w:pStyle w:val="ListParagraph"/>
        <w:numPr>
          <w:ilvl w:val="1"/>
          <w:numId w:val="28"/>
        </w:numPr>
        <w:tabs>
          <w:tab w:val="left" w:pos="1479"/>
        </w:tabs>
        <w:spacing w:before="50"/>
        <w:ind w:left="1478"/>
        <w:rPr>
          <w:rFonts w:asciiTheme="minorHAnsi" w:hAnsiTheme="minorHAnsi" w:cstheme="minorHAnsi"/>
          <w:sz w:val="19"/>
          <w:lang w:val="az-Latn-AZ"/>
        </w:rPr>
      </w:pPr>
      <w:r w:rsidRPr="004E3C5E">
        <w:rPr>
          <w:rFonts w:asciiTheme="minorHAnsi" w:hAnsiTheme="minorHAnsi" w:cstheme="minorHAnsi"/>
          <w:sz w:val="19"/>
          <w:lang w:val="az-Latn-AZ"/>
        </w:rPr>
        <w:t>Digər maraqlı tərəflər necə iştirak etməlidir?</w:t>
      </w:r>
    </w:p>
    <w:p w14:paraId="4AD5615A" w14:textId="77777777" w:rsidR="004E7089" w:rsidRPr="004E3C5E" w:rsidRDefault="00A0708C">
      <w:pPr>
        <w:pStyle w:val="ListParagraph"/>
        <w:numPr>
          <w:ilvl w:val="0"/>
          <w:numId w:val="28"/>
        </w:numPr>
        <w:tabs>
          <w:tab w:val="left" w:pos="1309"/>
        </w:tabs>
        <w:spacing w:before="169" w:line="232" w:lineRule="auto"/>
        <w:ind w:left="1305" w:right="4818" w:hanging="241"/>
        <w:rPr>
          <w:rFonts w:asciiTheme="minorHAnsi" w:hAnsiTheme="minorHAnsi" w:cstheme="minorHAnsi"/>
          <w:sz w:val="19"/>
          <w:lang w:val="az-Latn-AZ"/>
        </w:rPr>
      </w:pPr>
      <w:r w:rsidRPr="004E3C5E">
        <w:rPr>
          <w:rFonts w:asciiTheme="minorHAnsi" w:hAnsiTheme="minorHAnsi" w:cstheme="minorHAnsi"/>
          <w:sz w:val="19"/>
          <w:lang w:val="az-Latn-AZ"/>
        </w:rPr>
        <w:t>Hansı proqram məlumatlarının hansı tezliklə və hansı kanallar vasitəsilə paylaşılmalı olduğunu müzakirə edin</w:t>
      </w:r>
    </w:p>
    <w:p w14:paraId="4AD5615B" w14:textId="77777777" w:rsidR="004E7089" w:rsidRPr="004E3C5E" w:rsidRDefault="00A0708C">
      <w:pPr>
        <w:pStyle w:val="ListParagraph"/>
        <w:numPr>
          <w:ilvl w:val="0"/>
          <w:numId w:val="28"/>
        </w:numPr>
        <w:tabs>
          <w:tab w:val="left" w:pos="1303"/>
        </w:tabs>
        <w:spacing w:line="232" w:lineRule="auto"/>
        <w:ind w:left="1305" w:right="4724" w:hanging="241"/>
        <w:rPr>
          <w:rFonts w:asciiTheme="minorHAnsi" w:hAnsiTheme="minorHAnsi" w:cstheme="minorHAnsi"/>
          <w:sz w:val="19"/>
          <w:lang w:val="az-Latn-AZ"/>
        </w:rPr>
      </w:pPr>
      <w:r w:rsidRPr="004E3C5E">
        <w:rPr>
          <w:rFonts w:asciiTheme="minorHAnsi" w:hAnsiTheme="minorHAnsi" w:cstheme="minorHAnsi"/>
          <w:sz w:val="19"/>
          <w:lang w:val="az-Latn-AZ"/>
        </w:rPr>
        <w:t>İcma rəylərinin necə toplanılacağı, necə cavablandırılacağı və bunlara əsasən necə tədbir görüləcəyini razılaşdırın. Rəy mexanizmləri üzrə daha çox məlumat üçün səhifə 103-ə baxın.</w:t>
      </w:r>
    </w:p>
    <w:p w14:paraId="4AD5615C" w14:textId="77777777" w:rsidR="004E7089" w:rsidRPr="004E3C5E" w:rsidRDefault="004E7089">
      <w:pPr>
        <w:pStyle w:val="BodyText"/>
        <w:rPr>
          <w:rFonts w:asciiTheme="minorHAnsi" w:hAnsiTheme="minorHAnsi" w:cstheme="minorHAnsi"/>
          <w:sz w:val="20"/>
          <w:lang w:val="az-Latn-AZ"/>
        </w:rPr>
      </w:pPr>
    </w:p>
    <w:p w14:paraId="4AD5615D" w14:textId="77777777" w:rsidR="004E7089" w:rsidRPr="004E3C5E" w:rsidRDefault="00A0708C">
      <w:pPr>
        <w:pStyle w:val="BodyText"/>
        <w:spacing w:before="10"/>
        <w:rPr>
          <w:rFonts w:asciiTheme="minorHAnsi" w:hAnsiTheme="minorHAnsi" w:cstheme="minorHAnsi"/>
          <w:sz w:val="24"/>
          <w:lang w:val="az-Latn-AZ"/>
        </w:rPr>
      </w:pPr>
      <w:r w:rsidRPr="004E3C5E">
        <w:rPr>
          <w:rFonts w:asciiTheme="minorHAnsi" w:hAnsiTheme="minorHAnsi" w:cstheme="minorHAnsi"/>
          <w:noProof/>
          <w:lang w:val="az-Latn-AZ"/>
        </w:rPr>
        <w:drawing>
          <wp:anchor distT="0" distB="0" distL="0" distR="0" simplePos="0" relativeHeight="251405312" behindDoc="0" locked="0" layoutInCell="1" allowOverlap="1" wp14:anchorId="4AD56C77" wp14:editId="0776F77D">
            <wp:simplePos x="0" y="0"/>
            <wp:positionH relativeFrom="page">
              <wp:posOffset>720001</wp:posOffset>
            </wp:positionH>
            <wp:positionV relativeFrom="paragraph">
              <wp:posOffset>246057</wp:posOffset>
            </wp:positionV>
            <wp:extent cx="6139885" cy="4486656"/>
            <wp:effectExtent l="0" t="0" r="0" b="0"/>
            <wp:wrapTopAndBottom/>
            <wp:docPr id="75"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03.jpeg"/>
                    <pic:cNvPicPr/>
                  </pic:nvPicPr>
                  <pic:blipFill>
                    <a:blip r:embed="rId286" cstate="print"/>
                    <a:stretch>
                      <a:fillRect/>
                    </a:stretch>
                  </pic:blipFill>
                  <pic:spPr>
                    <a:xfrm>
                      <a:off x="0" y="0"/>
                      <a:ext cx="6139885" cy="4486656"/>
                    </a:xfrm>
                    <a:prstGeom prst="rect">
                      <a:avLst/>
                    </a:prstGeom>
                  </pic:spPr>
                </pic:pic>
              </a:graphicData>
            </a:graphic>
          </wp:anchor>
        </w:drawing>
      </w:r>
    </w:p>
    <w:p w14:paraId="4AD5615E" w14:textId="77777777" w:rsidR="004E7089" w:rsidRPr="004E3C5E" w:rsidRDefault="004E7089">
      <w:pPr>
        <w:pStyle w:val="BodyText"/>
        <w:spacing w:before="9"/>
        <w:rPr>
          <w:rFonts w:asciiTheme="minorHAnsi" w:hAnsiTheme="minorHAnsi" w:cstheme="minorHAnsi"/>
          <w:sz w:val="11"/>
          <w:lang w:val="az-Latn-AZ"/>
        </w:rPr>
      </w:pPr>
    </w:p>
    <w:p w14:paraId="4AD5615F" w14:textId="77777777" w:rsidR="004E7089" w:rsidRPr="004E3C5E" w:rsidRDefault="00A0708C">
      <w:pPr>
        <w:spacing w:before="90" w:line="228" w:lineRule="auto"/>
        <w:ind w:left="1136" w:right="1136" w:hanging="8"/>
        <w:jc w:val="both"/>
        <w:rPr>
          <w:rFonts w:asciiTheme="minorHAnsi" w:hAnsiTheme="minorHAnsi" w:cstheme="minorHAnsi"/>
          <w:sz w:val="16"/>
          <w:lang w:val="az-Latn-AZ"/>
        </w:rPr>
      </w:pPr>
      <w:r w:rsidRPr="004E3C5E">
        <w:rPr>
          <w:rFonts w:asciiTheme="minorHAnsi" w:hAnsiTheme="minorHAnsi" w:cstheme="minorHAnsi"/>
          <w:b/>
          <w:sz w:val="16"/>
          <w:lang w:val="az-Latn-AZ"/>
        </w:rPr>
        <w:t>İordaniya, 2014</w:t>
      </w:r>
      <w:r w:rsidRPr="004E3C5E">
        <w:rPr>
          <w:rFonts w:asciiTheme="minorHAnsi" w:hAnsiTheme="minorHAnsi" w:cstheme="minorHAnsi"/>
          <w:sz w:val="16"/>
          <w:lang w:val="az-Latn-AZ"/>
        </w:rPr>
        <w:t xml:space="preserve"> İordaniyanın qaçqınlara qucaq açdığı bir keçmişi var: təxminən 12 milyon nəfər əhalinin 5 milyon nəfərinin əslən qaçqın və əməkçi miqrantlar olduğu təxmin edilir. Ölkə ərazisində xeyli sayda fələstinlilər, iraqlılar və son zamanlarda gələn suriyalılar yaşayır. Suriyada 3 il əvvəl başlayan münaqişədən bəri 1,2 milyon suriyalı İordaniya ərazisinə keçib və onların 80%-i İordaniya icmasındakı qaçqın düşərgələrindən kənarda yaşayaraq, çətin bir həyat sürür.  © IFRC</w:t>
      </w:r>
    </w:p>
    <w:p w14:paraId="4AD56160" w14:textId="77777777" w:rsidR="004E7089" w:rsidRPr="004E3C5E" w:rsidRDefault="004E7089">
      <w:pPr>
        <w:pStyle w:val="BodyText"/>
        <w:rPr>
          <w:rFonts w:asciiTheme="minorHAnsi" w:hAnsiTheme="minorHAnsi" w:cstheme="minorHAnsi"/>
          <w:sz w:val="20"/>
          <w:lang w:val="az-Latn-AZ"/>
        </w:rPr>
      </w:pPr>
    </w:p>
    <w:p w14:paraId="4AD56161" w14:textId="77777777" w:rsidR="004E7089" w:rsidRPr="004E3C5E" w:rsidRDefault="004E7089">
      <w:pPr>
        <w:pStyle w:val="BodyText"/>
        <w:rPr>
          <w:rFonts w:asciiTheme="minorHAnsi" w:hAnsiTheme="minorHAnsi" w:cstheme="minorHAnsi"/>
          <w:sz w:val="20"/>
          <w:lang w:val="az-Latn-AZ"/>
        </w:rPr>
      </w:pPr>
    </w:p>
    <w:p w14:paraId="4AD56162" w14:textId="77777777" w:rsidR="004E7089" w:rsidRPr="004E3C5E" w:rsidRDefault="004E7089">
      <w:pPr>
        <w:pStyle w:val="BodyText"/>
        <w:rPr>
          <w:rFonts w:asciiTheme="minorHAnsi" w:hAnsiTheme="minorHAnsi" w:cstheme="minorHAnsi"/>
          <w:sz w:val="20"/>
          <w:lang w:val="az-Latn-AZ"/>
        </w:rPr>
      </w:pPr>
    </w:p>
    <w:p w14:paraId="4AD56163" w14:textId="77777777" w:rsidR="004E7089" w:rsidRPr="004E3C5E" w:rsidRDefault="004E7089">
      <w:pPr>
        <w:pStyle w:val="BodyText"/>
        <w:spacing w:before="6"/>
        <w:rPr>
          <w:rFonts w:asciiTheme="minorHAnsi" w:hAnsiTheme="minorHAnsi" w:cstheme="minorHAnsi"/>
          <w:sz w:val="20"/>
          <w:lang w:val="az-Latn-AZ"/>
        </w:rPr>
      </w:pPr>
    </w:p>
    <w:p w14:paraId="4AD56164" w14:textId="77777777" w:rsidR="004E7089" w:rsidRPr="004E3C5E" w:rsidRDefault="00000000">
      <w:pPr>
        <w:spacing w:before="113"/>
        <w:ind w:left="4349"/>
        <w:rPr>
          <w:rFonts w:asciiTheme="minorHAnsi" w:hAnsiTheme="minorHAnsi" w:cstheme="minorHAnsi"/>
          <w:sz w:val="16"/>
          <w:lang w:val="az-Latn-AZ"/>
        </w:rPr>
      </w:pPr>
      <w:r>
        <w:rPr>
          <w:rFonts w:asciiTheme="minorHAnsi" w:hAnsiTheme="minorHAnsi" w:cstheme="minorHAnsi"/>
          <w:lang w:val="az-Latn-AZ"/>
        </w:rPr>
        <w:pict w14:anchorId="4AD56C79">
          <v:group id="_x0000_s2865" style="position:absolute;left:0;text-align:left;margin-left:518.75pt;margin-top:-.5pt;width:76.55pt;height:21pt;z-index:-251665408;mso-position-horizontal-relative:page" coordorigin="10375,-10" coordsize="1531,420">
            <v:rect id="_x0000_s2866" style="position:absolute;left:10374;top:-10;width:1531;height:420" fillcolor="#00a1e5" stroked="f"/>
            <v:shape id="_x0000_s2867" type="#_x0000_t202" style="position:absolute;left:10374;top:-10;width:1531;height:420" filled="f" stroked="f">
              <v:textbox inset="0,0,0,0">
                <w:txbxContent>
                  <w:p w14:paraId="4AD56F69" w14:textId="77777777" w:rsidR="004E7089" w:rsidRDefault="00A0708C">
                    <w:pPr>
                      <w:spacing w:before="114"/>
                      <w:ind w:left="179"/>
                      <w:rPr>
                        <w:rFonts w:ascii="Arial"/>
                        <w:b/>
                        <w:sz w:val="18"/>
                      </w:rPr>
                    </w:pPr>
                    <w:r>
                      <w:rPr>
                        <w:rFonts w:ascii="Arial"/>
                        <w:b/>
                        <w:color w:val="FFFFFF"/>
                        <w:w w:val="105"/>
                        <w:sz w:val="18"/>
                      </w:rPr>
                      <w:t>53</w:t>
                    </w:r>
                  </w:p>
                </w:txbxContent>
              </v:textbox>
            </v:shape>
            <w10:wrap anchorx="page"/>
          </v:group>
        </w:pict>
      </w:r>
      <w:r w:rsidR="00A0708C" w:rsidRPr="004E3C5E">
        <w:rPr>
          <w:rFonts w:asciiTheme="minorHAnsi" w:hAnsiTheme="minorHAnsi" w:cstheme="minorHAnsi"/>
          <w:b/>
          <w:color w:val="00A1E5"/>
          <w:sz w:val="16"/>
          <w:lang w:val="az-Latn-AZ"/>
        </w:rPr>
        <w:t>Modul 4</w:t>
      </w:r>
      <w:r w:rsidR="00A0708C" w:rsidRPr="004E3C5E">
        <w:rPr>
          <w:rFonts w:asciiTheme="minorHAnsi" w:hAnsiTheme="minorHAnsi" w:cstheme="minorHAnsi"/>
          <w:sz w:val="16"/>
          <w:lang w:val="az-Latn-AZ"/>
        </w:rPr>
        <w:t xml:space="preserve"> Proqramlar çərçivəsində icmaların cəlb olunması və cavabdehlik</w:t>
      </w:r>
    </w:p>
    <w:p w14:paraId="4AD56165" w14:textId="77777777" w:rsidR="004E7089" w:rsidRPr="004E3C5E" w:rsidRDefault="004E7089">
      <w:pPr>
        <w:rPr>
          <w:rFonts w:asciiTheme="minorHAnsi" w:hAnsiTheme="minorHAnsi" w:cstheme="minorHAnsi"/>
          <w:sz w:val="16"/>
          <w:lang w:val="az-Latn-AZ"/>
        </w:rPr>
        <w:sectPr w:rsidR="004E7089" w:rsidRPr="004E3C5E">
          <w:footerReference w:type="default" r:id="rId287"/>
          <w:pgSz w:w="11910" w:h="16840"/>
          <w:pgMar w:top="980" w:right="0" w:bottom="280" w:left="0" w:header="0" w:footer="0" w:gutter="0"/>
          <w:cols w:space="720"/>
        </w:sectPr>
      </w:pPr>
    </w:p>
    <w:p w14:paraId="4AD56166" w14:textId="77777777" w:rsidR="004E7089" w:rsidRPr="004E3C5E" w:rsidRDefault="00000000">
      <w:pPr>
        <w:pStyle w:val="BodyText"/>
        <w:ind w:left="1133"/>
        <w:rPr>
          <w:rFonts w:asciiTheme="minorHAnsi" w:hAnsiTheme="minorHAnsi" w:cstheme="minorHAnsi"/>
          <w:sz w:val="20"/>
          <w:lang w:val="az-Latn-AZ"/>
        </w:rPr>
      </w:pPr>
      <w:r>
        <w:rPr>
          <w:rFonts w:asciiTheme="minorHAnsi" w:hAnsiTheme="minorHAnsi" w:cstheme="minorHAnsi"/>
          <w:sz w:val="20"/>
          <w:lang w:val="az-Latn-AZ"/>
        </w:rPr>
      </w:r>
      <w:r>
        <w:rPr>
          <w:rFonts w:asciiTheme="minorHAnsi" w:hAnsiTheme="minorHAnsi" w:cstheme="minorHAnsi"/>
          <w:sz w:val="20"/>
          <w:lang w:val="az-Latn-AZ"/>
        </w:rPr>
        <w:pict w14:anchorId="4AD56C7B">
          <v:group id="_x0000_s2868" style="width:481.9pt;height:28.45pt;mso-position-horizontal-relative:char;mso-position-vertical-relative:line" coordsize="9638,569">
            <v:rect id="_x0000_s2869" style="position:absolute;width:9638;height:569" fillcolor="#011e41" stroked="f"/>
            <v:rect id="_x0000_s2870" style="position:absolute;left:276;top:186;width:7;height:200" fillcolor="#00a1e5" stroked="f"/>
            <v:shape id="_x0000_s2871" type="#_x0000_t202" style="position:absolute;width:9638;height:569" filled="f" stroked="f">
              <v:textbox inset="0,0,0,0">
                <w:txbxContent>
                  <w:p w14:paraId="4AD56F6A" w14:textId="77777777" w:rsidR="004E7089" w:rsidRDefault="00A0708C">
                    <w:pPr>
                      <w:spacing w:before="121"/>
                      <w:ind w:left="567"/>
                      <w:rPr>
                        <w:rFonts w:ascii="Arial"/>
                        <w:b/>
                        <w:sz w:val="28"/>
                      </w:rPr>
                    </w:pPr>
                    <w:bookmarkStart w:id="35" w:name="_bookmark35"/>
                    <w:bookmarkEnd w:id="35"/>
                    <w:r>
                      <w:rPr>
                        <w:rFonts w:ascii="Arial"/>
                        <w:b/>
                        <w:color w:val="FFFFFF"/>
                        <w:w w:val="115"/>
                        <w:sz w:val="28"/>
                      </w:rPr>
                      <w:t>H</w:t>
                    </w:r>
                    <w:r>
                      <w:rPr>
                        <w:rFonts w:ascii="Arial"/>
                        <w:b/>
                        <w:color w:val="FFFFFF"/>
                        <w:w w:val="115"/>
                        <w:sz w:val="28"/>
                      </w:rPr>
                      <w:t>ə</w:t>
                    </w:r>
                    <w:r>
                      <w:rPr>
                        <w:rFonts w:ascii="Arial"/>
                        <w:b/>
                        <w:color w:val="FFFFFF"/>
                        <w:w w:val="115"/>
                        <w:sz w:val="28"/>
                      </w:rPr>
                      <w:t>r</w:t>
                    </w:r>
                    <w:r>
                      <w:rPr>
                        <w:rFonts w:ascii="Arial"/>
                        <w:b/>
                        <w:color w:val="FFFFFF"/>
                        <w:w w:val="115"/>
                        <w:sz w:val="28"/>
                      </w:rPr>
                      <w:t>ə</w:t>
                    </w:r>
                    <w:r>
                      <w:rPr>
                        <w:rFonts w:ascii="Arial"/>
                        <w:b/>
                        <w:color w:val="FFFFFF"/>
                        <w:w w:val="115"/>
                        <w:sz w:val="28"/>
                      </w:rPr>
                      <w:t>katdan n</w:t>
                    </w:r>
                    <w:r>
                      <w:rPr>
                        <w:rFonts w:ascii="Arial"/>
                        <w:b/>
                        <w:color w:val="FFFFFF"/>
                        <w:w w:val="115"/>
                        <w:sz w:val="28"/>
                      </w:rPr>
                      <w:t>ü</w:t>
                    </w:r>
                    <w:r>
                      <w:rPr>
                        <w:rFonts w:ascii="Arial"/>
                        <w:b/>
                        <w:color w:val="FFFFFF"/>
                        <w:w w:val="115"/>
                        <w:sz w:val="28"/>
                      </w:rPr>
                      <w:t>mun</w:t>
                    </w:r>
                    <w:r>
                      <w:rPr>
                        <w:rFonts w:ascii="Arial"/>
                        <w:b/>
                        <w:color w:val="FFFFFF"/>
                        <w:w w:val="115"/>
                        <w:sz w:val="28"/>
                      </w:rPr>
                      <w:t>ə</w:t>
                    </w:r>
                    <w:r>
                      <w:rPr>
                        <w:rFonts w:ascii="Arial"/>
                        <w:b/>
                        <w:color w:val="FFFFFF"/>
                        <w:w w:val="115"/>
                        <w:sz w:val="28"/>
                      </w:rPr>
                      <w:t>l</w:t>
                    </w:r>
                    <w:r>
                      <w:rPr>
                        <w:rFonts w:ascii="Arial"/>
                        <w:b/>
                        <w:color w:val="FFFFFF"/>
                        <w:w w:val="115"/>
                        <w:sz w:val="28"/>
                      </w:rPr>
                      <w:t>ə</w:t>
                    </w:r>
                    <w:r>
                      <w:rPr>
                        <w:rFonts w:ascii="Arial"/>
                        <w:b/>
                        <w:color w:val="FFFFFF"/>
                        <w:w w:val="115"/>
                        <w:sz w:val="28"/>
                      </w:rPr>
                      <w:t>r</w:t>
                    </w:r>
                  </w:p>
                </w:txbxContent>
              </v:textbox>
            </v:shape>
            <w10:anchorlock/>
          </v:group>
        </w:pict>
      </w:r>
    </w:p>
    <w:p w14:paraId="4AD56167" w14:textId="77777777" w:rsidR="004E7089" w:rsidRPr="004E3C5E" w:rsidRDefault="004E7089">
      <w:pPr>
        <w:pStyle w:val="BodyText"/>
        <w:spacing w:before="4"/>
        <w:rPr>
          <w:rFonts w:asciiTheme="minorHAnsi" w:hAnsiTheme="minorHAnsi" w:cstheme="minorHAnsi"/>
          <w:sz w:val="25"/>
          <w:lang w:val="az-Latn-AZ"/>
        </w:rPr>
      </w:pPr>
    </w:p>
    <w:p w14:paraId="4AD56168" w14:textId="77777777" w:rsidR="004E7089" w:rsidRPr="004E3C5E" w:rsidRDefault="00A0708C">
      <w:pPr>
        <w:pStyle w:val="Heading6"/>
        <w:spacing w:before="108"/>
        <w:ind w:left="1138" w:right="1244" w:hanging="4"/>
        <w:rPr>
          <w:rFonts w:asciiTheme="minorHAnsi" w:hAnsiTheme="minorHAnsi" w:cstheme="minorHAnsi"/>
          <w:lang w:val="az-Latn-AZ"/>
        </w:rPr>
      </w:pPr>
      <w:r w:rsidRPr="004E3C5E">
        <w:rPr>
          <w:rFonts w:asciiTheme="minorHAnsi" w:hAnsiTheme="minorHAnsi" w:cstheme="minorHAnsi"/>
          <w:color w:val="011E41"/>
          <w:lang w:val="az-Latn-AZ"/>
        </w:rPr>
        <w:t>Miqrantların ehtiyaclarını və imkanlarını başa düşmək üçün İcmanın İştirak yönümlü Qiymətləndirilməsi</w:t>
      </w:r>
    </w:p>
    <w:p w14:paraId="4AD56169" w14:textId="24DA5B0F" w:rsidR="004E7089" w:rsidRPr="004E3C5E" w:rsidRDefault="00A0708C">
      <w:pPr>
        <w:pStyle w:val="BodyText"/>
        <w:spacing w:before="166" w:line="232" w:lineRule="auto"/>
        <w:ind w:left="1135" w:right="1105" w:firstLine="2"/>
        <w:jc w:val="both"/>
        <w:rPr>
          <w:rFonts w:asciiTheme="minorHAnsi" w:hAnsiTheme="minorHAnsi" w:cstheme="minorHAnsi"/>
          <w:lang w:val="az-Latn-AZ"/>
        </w:rPr>
      </w:pPr>
      <w:r w:rsidRPr="004E3C5E">
        <w:rPr>
          <w:rFonts w:asciiTheme="minorHAnsi" w:hAnsiTheme="minorHAnsi" w:cstheme="minorHAnsi"/>
          <w:lang w:val="az-Latn-AZ"/>
        </w:rPr>
        <w:t xml:space="preserve">Ekvador Qızıl Xaç Cəmiyyəti (EQXC) müxtəlif miqrant qruplarının üzləşdiyi problemləri başa düşmək və aktual, </w:t>
      </w:r>
      <w:r w:rsidR="00F67132" w:rsidRPr="004E3C5E">
        <w:rPr>
          <w:rFonts w:asciiTheme="minorHAnsi" w:hAnsiTheme="minorHAnsi" w:cstheme="minorHAnsi"/>
          <w:lang w:val="az-Latn-AZ"/>
        </w:rPr>
        <w:t>kontekstə</w:t>
      </w:r>
      <w:r w:rsidRPr="004E3C5E">
        <w:rPr>
          <w:rFonts w:asciiTheme="minorHAnsi" w:hAnsiTheme="minorHAnsi" w:cstheme="minorHAnsi"/>
          <w:lang w:val="az-Latn-AZ"/>
        </w:rPr>
        <w:t xml:space="preserve"> uyğunlaşdırılmış və hərtərəfli proqramların planlaşdırılmasında onlarla işləmək məqsədilə icmanın iştirak yönümlü qiymətləndirilməsi adlanan yanaşmadan istifadə edir. İştirak yönümlü qiymətləndirmə icmalara öz biliklərini paylaşmaq və müəyyən edilmiş problemləri aradan qaldırmaq üçün həll yolları tapmaq imkanı verir. EQXC tədbirlərin proqram heyəti, icmalar və şöbələr tərəfindən birgə hazırlanmasını təmin etmək üçün həm böyüklər, həm də uşaqlarla iştirak yönümlü yanaşma üzrə seminarlar təşkil etdi və Əyalət Şuralarını da daxil etdi. Məsələn, kişi və qadınların balanslı iştirakı və təsnifləndirilmiş məlumatların toplanması yolu ilə gender ilə əlaqəli məsələlər bütün prosesə inteqrasiya edildi. Böyüklərlə keçirilən seminarlarda bir sıra fəaliyyətlərdən, o cümlədən iştirakçılara problemlərini və çətinliklərini, onların səbəblərini və əlaqələrini, eləcə də onların öhdəsindən gəlmək üçün tədbirləri müəyyənləşdirməyə imkan verən "Ailə-İcma" adlı bir sessiyadan istifadə edildi. Uşaqlarla keçirilən seminarlarda onların özləri, ailələri və onları qəbul edən icma ilə münasibətləri barədə təsəvvürlərini və emosiyalarını öyrənmək üçün oyunlardan istifadə edildi. Hər bir seminardan əvvəl iştirakçılara sessiyanın məqsədi, məlumatların necə istifadə ediləcəyi, bundan sonrakı addımlar və iştirakın könüllü olması barədə məlumatlar verilib. Həmçinin nəticələri paylaşmaq üçün iştirakçılarla görüşlər keçirildi. </w:t>
      </w:r>
      <w:hyperlink r:id="rId288" w:history="1">
        <w:r w:rsidRPr="004E3C5E">
          <w:rPr>
            <w:rFonts w:asciiTheme="minorHAnsi" w:hAnsiTheme="minorHAnsi" w:cstheme="minorHAnsi"/>
            <w:lang w:val="az-Latn-AZ"/>
          </w:rPr>
          <w:t>Tam hesabatı oxuyun</w:t>
        </w:r>
      </w:hyperlink>
      <w:r w:rsidRPr="00CD2BAF">
        <w:rPr>
          <w:rFonts w:asciiTheme="minorHAnsi" w:hAnsiTheme="minorHAnsi" w:cstheme="minorHAnsi"/>
          <w:color w:val="F5333F"/>
          <w:sz w:val="18"/>
          <w:szCs w:val="28"/>
          <w:vertAlign w:val="superscript"/>
          <w:lang w:val="az-Latn-AZ"/>
        </w:rPr>
        <w:t>62</w:t>
      </w:r>
      <w:r w:rsidRPr="004E3C5E">
        <w:rPr>
          <w:rFonts w:asciiTheme="minorHAnsi" w:hAnsiTheme="minorHAnsi" w:cstheme="minorHAnsi"/>
          <w:lang w:val="az-Latn-AZ"/>
        </w:rPr>
        <w:t>.</w:t>
      </w:r>
    </w:p>
    <w:p w14:paraId="4AD5616A" w14:textId="77777777" w:rsidR="004E7089" w:rsidRPr="004E3C5E" w:rsidRDefault="004E7089">
      <w:pPr>
        <w:pStyle w:val="BodyText"/>
        <w:spacing w:before="4"/>
        <w:rPr>
          <w:rFonts w:asciiTheme="minorHAnsi" w:hAnsiTheme="minorHAnsi" w:cstheme="minorHAnsi"/>
          <w:sz w:val="28"/>
          <w:lang w:val="az-Latn-AZ"/>
        </w:rPr>
      </w:pPr>
    </w:p>
    <w:p w14:paraId="4AD5616B" w14:textId="77777777" w:rsidR="004E7089" w:rsidRPr="004E3C5E" w:rsidRDefault="00A0708C">
      <w:pPr>
        <w:pStyle w:val="Heading6"/>
        <w:ind w:left="1143" w:right="1101" w:hanging="13"/>
        <w:rPr>
          <w:rFonts w:asciiTheme="minorHAnsi" w:hAnsiTheme="minorHAnsi" w:cstheme="minorHAnsi"/>
          <w:lang w:val="az-Latn-AZ"/>
        </w:rPr>
      </w:pPr>
      <w:r w:rsidRPr="004E3C5E">
        <w:rPr>
          <w:rFonts w:asciiTheme="minorHAnsi" w:hAnsiTheme="minorHAnsi" w:cstheme="minorHAnsi"/>
          <w:color w:val="011E41"/>
          <w:lang w:val="az-Latn-AZ"/>
        </w:rPr>
        <w:t xml:space="preserve">Qaçqınlar və sığınacaq axtaran şəxslər üçün xidmətlərin təkmilləşdirilməsi məqsədilə birgə istehsaldan istifadə edilməsi </w:t>
      </w:r>
    </w:p>
    <w:p w14:paraId="4AD5616C" w14:textId="77777777" w:rsidR="004E7089" w:rsidRPr="004E3C5E" w:rsidRDefault="00A0708C">
      <w:pPr>
        <w:pStyle w:val="BodyText"/>
        <w:spacing w:before="166" w:line="232" w:lineRule="auto"/>
        <w:ind w:left="1135" w:right="1117" w:hanging="14"/>
        <w:jc w:val="both"/>
        <w:rPr>
          <w:rFonts w:asciiTheme="minorHAnsi" w:hAnsiTheme="minorHAnsi" w:cstheme="minorHAnsi"/>
          <w:lang w:val="az-Latn-AZ"/>
        </w:rPr>
      </w:pPr>
      <w:r w:rsidRPr="004E3C5E">
        <w:rPr>
          <w:rFonts w:asciiTheme="minorHAnsi" w:hAnsiTheme="minorHAnsi" w:cstheme="minorHAnsi"/>
          <w:lang w:val="az-Latn-AZ"/>
        </w:rPr>
        <w:t xml:space="preserve">Britaniya, İtaliya, İrlandiya və Latviya Qızıl Xaç Cəmiyyətləri və IFRC-nin rəhbərliyi altında </w:t>
      </w:r>
      <w:hyperlink r:id="rId289" w:history="1">
        <w:r w:rsidRPr="004E3C5E">
          <w:rPr>
            <w:rFonts w:asciiTheme="minorHAnsi" w:hAnsiTheme="minorHAnsi" w:cstheme="minorHAnsi"/>
            <w:u w:val="single" w:color="F5333F"/>
            <w:lang w:val="az-Latn-AZ"/>
          </w:rPr>
          <w:t>"AVAIL" layihəsi</w:t>
        </w:r>
      </w:hyperlink>
      <w:r w:rsidRPr="00CD2BAF">
        <w:rPr>
          <w:rFonts w:asciiTheme="minorHAnsi" w:hAnsiTheme="minorHAnsi" w:cstheme="minorHAnsi"/>
          <w:color w:val="F5333F"/>
          <w:sz w:val="18"/>
          <w:szCs w:val="28"/>
          <w:vertAlign w:val="superscript"/>
          <w:lang w:val="az-Latn-AZ"/>
        </w:rPr>
        <w:t>63</w:t>
      </w:r>
      <w:r w:rsidRPr="004E3C5E">
        <w:rPr>
          <w:rFonts w:asciiTheme="minorHAnsi" w:hAnsiTheme="minorHAnsi" w:cstheme="minorHAnsi"/>
          <w:lang w:val="az-Latn-AZ"/>
        </w:rPr>
        <w:t xml:space="preserve"> xidmətlərin hazırlanmasına və siyasətlərdə və münasibətlərdə dəyişikliklərin təşviqinə qaçqınları və sığınacaq axtaran şəxsləri cəlb etmək üçün birgə istehsaldan istifadə edib. Məsələn, Britaniya Qızıl Xaç Cəmiyyəti (BQXC) Şotlandiyanın Qlazqo şəhərində daha əvvəl sığınacaq prosesindən keçmiş şəxsləri yeni gələnlər üçün seminarların təşkilinə kömək etməyə cəlb edib. </w:t>
      </w:r>
      <w:hyperlink r:id="rId290" w:history="1">
        <w:r w:rsidRPr="004E3C5E">
          <w:rPr>
            <w:rFonts w:asciiTheme="minorHAnsi" w:hAnsiTheme="minorHAnsi" w:cstheme="minorHAnsi"/>
            <w:u w:val="single" w:color="F5333F"/>
            <w:lang w:val="az-Latn-AZ"/>
          </w:rPr>
          <w:t>Birgə layihələndirmə seminarlarında</w:t>
        </w:r>
      </w:hyperlink>
      <w:r w:rsidRPr="00CD2BAF">
        <w:rPr>
          <w:rFonts w:asciiTheme="minorHAnsi" w:hAnsiTheme="minorHAnsi" w:cstheme="minorHAnsi"/>
          <w:color w:val="F5333F"/>
          <w:sz w:val="18"/>
          <w:szCs w:val="28"/>
          <w:vertAlign w:val="superscript"/>
          <w:lang w:val="az-Latn-AZ"/>
        </w:rPr>
        <w:t xml:space="preserve">64 </w:t>
      </w:r>
      <w:r w:rsidRPr="004E3C5E">
        <w:rPr>
          <w:rFonts w:asciiTheme="minorHAnsi" w:hAnsiTheme="minorHAnsi" w:cstheme="minorHAnsi"/>
          <w:lang w:val="az-Latn-AZ"/>
        </w:rPr>
        <w:t xml:space="preserve">müxtəlif kimliklərə malik şəxslərin sığınacaq prosesini necə fərqli formalarda təcrübə etdiyini öyrənmək üçün xəyali obrazlardan istifadə edilmişdir. Hər bir iştirakçı öz obrazlarının keçdiyi yolu, o cümlədən müsbət və mənfi təcrübələr və emosiyaları vizuallaşdırmaq üçün xəritə tərtib etdi. Daha sonra iştirakçılar xəritələrini paylaşdılar və obrazın Qızıl Xaç Cəmiyyətindən daha çox məlumat və dəstək ala biləcəyi əsas mərhələləri müzakirə etdilər. Oxşar bir yanaşma Uelsdə yeni gələn qaçqınlar və sığınacaq axtaran şəxslər üçün </w:t>
      </w:r>
      <w:hyperlink r:id="rId291" w:history="1">
        <w:r w:rsidRPr="004E3C5E">
          <w:rPr>
            <w:rFonts w:asciiTheme="minorHAnsi" w:hAnsiTheme="minorHAnsi" w:cstheme="minorHAnsi"/>
            <w:u w:val="single" w:color="F5333F"/>
            <w:lang w:val="az-Latn-AZ"/>
          </w:rPr>
          <w:t>Həyati Bacarıqlar kursunun</w:t>
        </w:r>
      </w:hyperlink>
      <w:r w:rsidRPr="00CD2BAF">
        <w:rPr>
          <w:rFonts w:asciiTheme="minorHAnsi" w:hAnsiTheme="minorHAnsi" w:cstheme="minorHAnsi"/>
          <w:color w:val="F5333F"/>
          <w:sz w:val="18"/>
          <w:szCs w:val="28"/>
          <w:vertAlign w:val="superscript"/>
          <w:lang w:val="az-Latn-AZ"/>
        </w:rPr>
        <w:t>65</w:t>
      </w:r>
      <w:r w:rsidRPr="004E3C5E">
        <w:rPr>
          <w:rFonts w:asciiTheme="minorHAnsi" w:hAnsiTheme="minorHAnsi" w:cstheme="minorHAnsi"/>
          <w:lang w:val="az-Latn-AZ"/>
        </w:rPr>
        <w:t xml:space="preserve"> birgə təşkili və təqdim edilməsi məqsədilə istifadə edildi.</w:t>
      </w:r>
    </w:p>
    <w:p w14:paraId="4AD5616D" w14:textId="77777777" w:rsidR="004E7089" w:rsidRPr="004E3C5E" w:rsidRDefault="004E7089">
      <w:pPr>
        <w:pStyle w:val="BodyText"/>
        <w:spacing w:before="3"/>
        <w:rPr>
          <w:rFonts w:asciiTheme="minorHAnsi" w:hAnsiTheme="minorHAnsi" w:cstheme="minorHAnsi"/>
          <w:sz w:val="28"/>
          <w:lang w:val="az-Latn-AZ"/>
        </w:rPr>
      </w:pPr>
    </w:p>
    <w:p w14:paraId="4AD5616E" w14:textId="77777777" w:rsidR="004E7089" w:rsidRPr="004E3C5E" w:rsidRDefault="00A0708C">
      <w:pPr>
        <w:pStyle w:val="Heading6"/>
        <w:ind w:left="1143" w:right="1320" w:hanging="9"/>
        <w:rPr>
          <w:rFonts w:asciiTheme="minorHAnsi" w:hAnsiTheme="minorHAnsi" w:cstheme="minorHAnsi"/>
          <w:lang w:val="az-Latn-AZ"/>
        </w:rPr>
      </w:pPr>
      <w:r w:rsidRPr="004E3C5E">
        <w:rPr>
          <w:rFonts w:asciiTheme="minorHAnsi" w:hAnsiTheme="minorHAnsi" w:cstheme="minorHAnsi"/>
          <w:color w:val="011E41"/>
          <w:lang w:val="az-Latn-AZ"/>
        </w:rPr>
        <w:t>Tanzaniyada icmalar, icma üçün sağlamlıq xidmətlərinin monitorinqində iştirak edir</w:t>
      </w:r>
    </w:p>
    <w:p w14:paraId="4AD5616F" w14:textId="4B7F7F85" w:rsidR="004E7089" w:rsidRPr="004E3C5E" w:rsidRDefault="00A0708C">
      <w:pPr>
        <w:pStyle w:val="BodyText"/>
        <w:spacing w:before="166" w:line="232" w:lineRule="auto"/>
        <w:ind w:left="1135" w:right="1102" w:hanging="14"/>
        <w:jc w:val="both"/>
        <w:rPr>
          <w:rFonts w:asciiTheme="minorHAnsi" w:hAnsiTheme="minorHAnsi" w:cstheme="minorHAnsi"/>
          <w:lang w:val="az-Latn-AZ"/>
        </w:rPr>
      </w:pPr>
      <w:r w:rsidRPr="004E3C5E">
        <w:rPr>
          <w:rFonts w:asciiTheme="minorHAnsi" w:hAnsiTheme="minorHAnsi" w:cstheme="minorHAnsi"/>
          <w:lang w:val="az-Latn-AZ"/>
        </w:rPr>
        <w:t xml:space="preserve">Tanzaniya Qızıl Xaç Cəmiyyəti sağlamlıq xidmətlərini monitorinq etmək və təkmilləşdirmək üçün siyasətlərin qəbuluna məsul şəxsləri, icma liderlərini, mütəxəssisləri, xidmət təminatçılarını və müxtəlif icma qruplarını bir yerə toplamaq üçün icmanın xal kartı yanaşmasından istifadə edir. Hər bir iştirakçı icmada sağlamlıq xidmətlərinin təmin edilməsində onların vəzifələrini qiymətləndirir və onların fəaliyyət səmərəliliyini dəyərləndirir. Daha sonra xallar birgə müzakirə edilib razılaşdırılır və təkmilləşmə üçün addımlar müəyyənləşdirilir. Aydın vəzifələr və öhdəliklərə malik fəaliyyət planı hazırlanır və o, rüblük əsasda nəzərdən keçirilir. </w:t>
      </w:r>
      <w:hyperlink r:id="rId292" w:history="1">
        <w:r w:rsidRPr="004E3C5E">
          <w:rPr>
            <w:rFonts w:asciiTheme="minorHAnsi" w:hAnsiTheme="minorHAnsi" w:cstheme="minorHAnsi"/>
            <w:u w:val="single" w:color="F5333F"/>
            <w:lang w:val="az-Latn-AZ"/>
          </w:rPr>
          <w:t>Tam hesabatı oxuyun</w:t>
        </w:r>
      </w:hyperlink>
      <w:r w:rsidRPr="00CD2BAF">
        <w:rPr>
          <w:rFonts w:asciiTheme="minorHAnsi" w:hAnsiTheme="minorHAnsi" w:cstheme="minorHAnsi"/>
          <w:color w:val="F5333F"/>
          <w:sz w:val="18"/>
          <w:szCs w:val="28"/>
          <w:vertAlign w:val="superscript"/>
          <w:lang w:val="az-Latn-AZ"/>
        </w:rPr>
        <w:t>66</w:t>
      </w:r>
      <w:r w:rsidRPr="004E3C5E">
        <w:rPr>
          <w:rFonts w:asciiTheme="minorHAnsi" w:hAnsiTheme="minorHAnsi" w:cstheme="minorHAnsi"/>
          <w:lang w:val="az-Latn-AZ"/>
        </w:rPr>
        <w:t>.</w:t>
      </w:r>
    </w:p>
    <w:p w14:paraId="4AD56170" w14:textId="77777777" w:rsidR="004E7089" w:rsidRPr="004E3C5E" w:rsidRDefault="004E7089">
      <w:pPr>
        <w:pStyle w:val="BodyText"/>
        <w:rPr>
          <w:rFonts w:asciiTheme="minorHAnsi" w:hAnsiTheme="minorHAnsi" w:cstheme="minorHAnsi"/>
          <w:sz w:val="20"/>
          <w:lang w:val="az-Latn-AZ"/>
        </w:rPr>
      </w:pPr>
    </w:p>
    <w:p w14:paraId="4AD56171" w14:textId="77777777" w:rsidR="004E7089" w:rsidRPr="004E3C5E" w:rsidRDefault="004E7089">
      <w:pPr>
        <w:pStyle w:val="BodyText"/>
        <w:rPr>
          <w:rFonts w:asciiTheme="minorHAnsi" w:hAnsiTheme="minorHAnsi" w:cstheme="minorHAnsi"/>
          <w:sz w:val="20"/>
          <w:lang w:val="az-Latn-AZ"/>
        </w:rPr>
      </w:pPr>
    </w:p>
    <w:p w14:paraId="4AD56172" w14:textId="77777777" w:rsidR="004E7089" w:rsidRPr="004E3C5E" w:rsidRDefault="004E7089">
      <w:pPr>
        <w:pStyle w:val="BodyText"/>
        <w:rPr>
          <w:rFonts w:asciiTheme="minorHAnsi" w:hAnsiTheme="minorHAnsi" w:cstheme="minorHAnsi"/>
          <w:sz w:val="20"/>
          <w:lang w:val="az-Latn-AZ"/>
        </w:rPr>
      </w:pPr>
    </w:p>
    <w:p w14:paraId="4AD56173" w14:textId="77777777" w:rsidR="004E7089" w:rsidRPr="004E3C5E" w:rsidRDefault="004E7089">
      <w:pPr>
        <w:pStyle w:val="BodyText"/>
        <w:rPr>
          <w:rFonts w:asciiTheme="minorHAnsi" w:hAnsiTheme="minorHAnsi" w:cstheme="minorHAnsi"/>
          <w:sz w:val="20"/>
          <w:lang w:val="az-Latn-AZ"/>
        </w:rPr>
      </w:pPr>
    </w:p>
    <w:p w14:paraId="4AD56174" w14:textId="77777777" w:rsidR="004E7089" w:rsidRPr="004E3C5E" w:rsidRDefault="004E7089">
      <w:pPr>
        <w:pStyle w:val="BodyText"/>
        <w:rPr>
          <w:rFonts w:asciiTheme="minorHAnsi" w:hAnsiTheme="minorHAnsi" w:cstheme="minorHAnsi"/>
          <w:sz w:val="20"/>
          <w:lang w:val="az-Latn-AZ"/>
        </w:rPr>
      </w:pPr>
    </w:p>
    <w:p w14:paraId="4AD56175" w14:textId="77777777" w:rsidR="004E7089" w:rsidRPr="004E3C5E" w:rsidRDefault="004E7089">
      <w:pPr>
        <w:pStyle w:val="BodyText"/>
        <w:rPr>
          <w:rFonts w:asciiTheme="minorHAnsi" w:hAnsiTheme="minorHAnsi" w:cstheme="minorHAnsi"/>
          <w:sz w:val="20"/>
          <w:lang w:val="az-Latn-AZ"/>
        </w:rPr>
      </w:pPr>
    </w:p>
    <w:p w14:paraId="4AD56176" w14:textId="77777777" w:rsidR="004E7089" w:rsidRPr="004E3C5E" w:rsidRDefault="004E7089">
      <w:pPr>
        <w:pStyle w:val="BodyText"/>
        <w:rPr>
          <w:rFonts w:asciiTheme="minorHAnsi" w:hAnsiTheme="minorHAnsi" w:cstheme="minorHAnsi"/>
          <w:sz w:val="20"/>
          <w:lang w:val="az-Latn-AZ"/>
        </w:rPr>
      </w:pPr>
    </w:p>
    <w:p w14:paraId="4AD56177" w14:textId="77777777" w:rsidR="004E7089" w:rsidRPr="004E3C5E" w:rsidRDefault="004E7089">
      <w:pPr>
        <w:pStyle w:val="BodyText"/>
        <w:rPr>
          <w:rFonts w:asciiTheme="minorHAnsi" w:hAnsiTheme="minorHAnsi" w:cstheme="minorHAnsi"/>
          <w:sz w:val="20"/>
          <w:lang w:val="az-Latn-AZ"/>
        </w:rPr>
      </w:pPr>
    </w:p>
    <w:p w14:paraId="4AD56178" w14:textId="77777777" w:rsidR="004E7089" w:rsidRPr="004E3C5E" w:rsidRDefault="004E7089">
      <w:pPr>
        <w:pStyle w:val="BodyText"/>
        <w:rPr>
          <w:rFonts w:asciiTheme="minorHAnsi" w:hAnsiTheme="minorHAnsi" w:cstheme="minorHAnsi"/>
          <w:sz w:val="20"/>
          <w:lang w:val="az-Latn-AZ"/>
        </w:rPr>
      </w:pPr>
    </w:p>
    <w:p w14:paraId="4AD56179" w14:textId="77777777" w:rsidR="004E7089" w:rsidRPr="004E3C5E" w:rsidRDefault="004E7089">
      <w:pPr>
        <w:pStyle w:val="BodyText"/>
        <w:rPr>
          <w:rFonts w:asciiTheme="minorHAnsi" w:hAnsiTheme="minorHAnsi" w:cstheme="minorHAnsi"/>
          <w:sz w:val="20"/>
          <w:lang w:val="az-Latn-AZ"/>
        </w:rPr>
      </w:pPr>
    </w:p>
    <w:p w14:paraId="4AD5617A" w14:textId="77777777" w:rsidR="004E7089" w:rsidRPr="004E3C5E" w:rsidRDefault="004E7089">
      <w:pPr>
        <w:pStyle w:val="BodyText"/>
        <w:rPr>
          <w:rFonts w:asciiTheme="minorHAnsi" w:hAnsiTheme="minorHAnsi" w:cstheme="minorHAnsi"/>
          <w:sz w:val="20"/>
          <w:lang w:val="az-Latn-AZ"/>
        </w:rPr>
      </w:pPr>
    </w:p>
    <w:p w14:paraId="4AD5617B" w14:textId="77777777" w:rsidR="004E7089" w:rsidRPr="004E3C5E" w:rsidRDefault="004E7089">
      <w:pPr>
        <w:pStyle w:val="BodyText"/>
        <w:spacing w:before="9"/>
        <w:rPr>
          <w:rFonts w:asciiTheme="minorHAnsi" w:hAnsiTheme="minorHAnsi" w:cstheme="minorHAnsi"/>
          <w:sz w:val="29"/>
          <w:lang w:val="az-Latn-AZ"/>
        </w:rPr>
      </w:pPr>
    </w:p>
    <w:p w14:paraId="4AD5617C" w14:textId="77777777" w:rsidR="004E7089" w:rsidRPr="004E3C5E" w:rsidRDefault="00A0708C">
      <w:pPr>
        <w:tabs>
          <w:tab w:val="left" w:pos="1133"/>
          <w:tab w:val="left" w:pos="1766"/>
        </w:tabs>
        <w:spacing w:before="106"/>
        <w:ind w:left="-1"/>
        <w:rPr>
          <w:rFonts w:asciiTheme="minorHAnsi" w:hAnsiTheme="minorHAnsi" w:cstheme="minorHAnsi"/>
          <w:sz w:val="16"/>
          <w:lang w:val="az-Latn-AZ"/>
        </w:rPr>
      </w:pPr>
      <w:r w:rsidRPr="004E3C5E">
        <w:rPr>
          <w:rFonts w:asciiTheme="minorHAnsi" w:hAnsiTheme="minorHAnsi" w:cstheme="minorHAnsi"/>
          <w:b/>
          <w:color w:val="FFFFFF"/>
          <w:sz w:val="20"/>
          <w:shd w:val="clear" w:color="auto" w:fill="00A1E5"/>
          <w:lang w:val="az-Latn-AZ"/>
        </w:rPr>
        <w:t xml:space="preserve"> </w:t>
      </w:r>
      <w:r w:rsidRPr="004E3C5E">
        <w:rPr>
          <w:rFonts w:asciiTheme="minorHAnsi" w:hAnsiTheme="minorHAnsi" w:cstheme="minorHAnsi"/>
          <w:b/>
          <w:color w:val="FFFFFF"/>
          <w:sz w:val="20"/>
          <w:shd w:val="clear" w:color="auto" w:fill="00A1E5"/>
          <w:lang w:val="az-Latn-AZ"/>
        </w:rPr>
        <w:tab/>
        <w:t>54</w:t>
      </w:r>
      <w:r w:rsidRPr="004E3C5E">
        <w:rPr>
          <w:rFonts w:asciiTheme="minorHAnsi" w:hAnsiTheme="minorHAnsi" w:cstheme="minorHAnsi"/>
          <w:b/>
          <w:color w:val="FFFFFF"/>
          <w:sz w:val="20"/>
          <w:shd w:val="clear" w:color="auto" w:fill="00A1E5"/>
          <w:lang w:val="az-Latn-AZ"/>
        </w:rPr>
        <w:tab/>
      </w:r>
      <w:r w:rsidRPr="004E3C5E">
        <w:rPr>
          <w:rFonts w:asciiTheme="minorHAnsi" w:hAnsiTheme="minorHAnsi" w:cstheme="minorHAnsi"/>
          <w:sz w:val="16"/>
          <w:lang w:val="az-Latn-AZ"/>
        </w:rPr>
        <w:t>Qızıl Xaç və Qızıl Aypara Hərəkatının İcmaların Cəlb Olunması və Cavabdehlik üzrə Bələdçisi</w:t>
      </w:r>
    </w:p>
    <w:p w14:paraId="4AD5617D" w14:textId="77777777" w:rsidR="004E7089" w:rsidRPr="004E3C5E" w:rsidRDefault="004E7089">
      <w:pPr>
        <w:rPr>
          <w:rFonts w:asciiTheme="minorHAnsi" w:hAnsiTheme="minorHAnsi" w:cstheme="minorHAnsi"/>
          <w:sz w:val="16"/>
          <w:lang w:val="az-Latn-AZ"/>
        </w:rPr>
        <w:sectPr w:rsidR="004E7089" w:rsidRPr="004E3C5E">
          <w:footerReference w:type="even" r:id="rId293"/>
          <w:pgSz w:w="11910" w:h="16840"/>
          <w:pgMar w:top="1000" w:right="0" w:bottom="280" w:left="0" w:header="0" w:footer="0" w:gutter="0"/>
          <w:cols w:space="720"/>
        </w:sectPr>
      </w:pPr>
    </w:p>
    <w:p w14:paraId="4AD5617E" w14:textId="2DBEBF7C" w:rsidR="004E7089" w:rsidRPr="004E3C5E" w:rsidRDefault="00962032">
      <w:pPr>
        <w:pStyle w:val="Heading6"/>
        <w:numPr>
          <w:ilvl w:val="0"/>
          <w:numId w:val="29"/>
        </w:numPr>
        <w:tabs>
          <w:tab w:val="left" w:pos="1701"/>
          <w:tab w:val="left" w:pos="1702"/>
        </w:tabs>
        <w:spacing w:before="84"/>
        <w:ind w:right="1399" w:hanging="583"/>
        <w:rPr>
          <w:rFonts w:asciiTheme="minorHAnsi" w:hAnsiTheme="minorHAnsi" w:cstheme="minorHAnsi"/>
          <w:lang w:val="az-Latn-AZ"/>
        </w:rPr>
      </w:pPr>
      <w:r>
        <w:rPr>
          <w:noProof/>
        </w:rPr>
        <w:lastRenderedPageBreak/>
        <w:drawing>
          <wp:anchor distT="0" distB="0" distL="114300" distR="114300" simplePos="0" relativeHeight="251362304" behindDoc="0" locked="0" layoutInCell="1" allowOverlap="1" wp14:anchorId="09C4D629" wp14:editId="27BC8FB2">
            <wp:simplePos x="0" y="0"/>
            <wp:positionH relativeFrom="column">
              <wp:posOffset>792480</wp:posOffset>
            </wp:positionH>
            <wp:positionV relativeFrom="paragraph">
              <wp:posOffset>55880</wp:posOffset>
            </wp:positionV>
            <wp:extent cx="236220" cy="236220"/>
            <wp:effectExtent l="0" t="0" r="0" b="0"/>
            <wp:wrapNone/>
            <wp:docPr id="1270108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108464" name=""/>
                    <pic:cNvPicPr/>
                  </pic:nvPicPr>
                  <pic:blipFill>
                    <a:blip r:embed="rId294">
                      <a:extLst>
                        <a:ext uri="{28A0092B-C50C-407E-A947-70E740481C1C}">
                          <a14:useLocalDpi xmlns:a14="http://schemas.microsoft.com/office/drawing/2010/main" val="0"/>
                        </a:ext>
                      </a:extLst>
                    </a:blip>
                    <a:stretch>
                      <a:fillRect/>
                    </a:stretch>
                  </pic:blipFill>
                  <pic:spPr>
                    <a:xfrm>
                      <a:off x="0" y="0"/>
                      <a:ext cx="236220" cy="236220"/>
                    </a:xfrm>
                    <a:prstGeom prst="rect">
                      <a:avLst/>
                    </a:prstGeom>
                  </pic:spPr>
                </pic:pic>
              </a:graphicData>
            </a:graphic>
            <wp14:sizeRelH relativeFrom="margin">
              <wp14:pctWidth>0</wp14:pctWidth>
            </wp14:sizeRelH>
            <wp14:sizeRelV relativeFrom="margin">
              <wp14:pctHeight>0</wp14:pctHeight>
            </wp14:sizeRelV>
          </wp:anchor>
        </w:drawing>
      </w:r>
      <w:r w:rsidR="00000000">
        <w:rPr>
          <w:rFonts w:asciiTheme="minorHAnsi" w:hAnsiTheme="minorHAnsi" w:cstheme="minorHAnsi"/>
          <w:lang w:val="az-Latn-AZ"/>
        </w:rPr>
        <w:pict w14:anchorId="4AD56C7C">
          <v:group id="_x0000_s2872" style="position:absolute;left:0;text-align:left;margin-left:59.75pt;margin-top:-.25pt;width:.95pt;height:26pt;z-index:-251664384;mso-position-horizontal-relative:page;mso-position-vertical-relative:text" coordorigin="1195,-5" coordsize="19,520">
            <v:rect id="_x0000_s2873" style="position:absolute;left:1204;top:-6;width:10;height:520" fillcolor="#00a1e5" stroked="f"/>
            <w10:wrap anchorx="page"/>
          </v:group>
        </w:pict>
      </w:r>
      <w:bookmarkStart w:id="36" w:name="_bookmark36"/>
      <w:bookmarkEnd w:id="36"/>
      <w:r w:rsidR="00A0708C" w:rsidRPr="004E3C5E">
        <w:rPr>
          <w:rFonts w:asciiTheme="minorHAnsi" w:hAnsiTheme="minorHAnsi" w:cstheme="minorHAnsi"/>
          <w:color w:val="011E41"/>
          <w:lang w:val="az-Latn-AZ"/>
        </w:rPr>
        <w:t>Planların ehtiyaclara və gözləntilərə uyğun olduğundan əmin olmaq üçün onları icra etməzdən qabaq icma və digər maraqlı tərəflərlə çarpaz yoxlayın</w:t>
      </w:r>
    </w:p>
    <w:p w14:paraId="4AD5617F" w14:textId="77777777" w:rsidR="004E7089" w:rsidRPr="004E3C5E" w:rsidRDefault="00A0708C">
      <w:pPr>
        <w:spacing w:before="223" w:line="256" w:lineRule="auto"/>
        <w:ind w:left="1705" w:right="1101" w:hanging="17"/>
        <w:rPr>
          <w:rFonts w:asciiTheme="minorHAnsi" w:hAnsiTheme="minorHAnsi" w:cstheme="minorHAnsi"/>
          <w:sz w:val="20"/>
          <w:lang w:val="az-Latn-AZ"/>
        </w:rPr>
      </w:pPr>
      <w:r w:rsidRPr="004E3C5E">
        <w:rPr>
          <w:rFonts w:asciiTheme="minorHAnsi" w:hAnsiTheme="minorHAnsi" w:cstheme="minorHAnsi"/>
          <w:color w:val="011E41"/>
          <w:sz w:val="20"/>
          <w:lang w:val="az-Latn-AZ"/>
        </w:rPr>
        <w:t>Bu, hər hansı potensial problemləri müəyyənləşdirməyə, icmanın görülən tədbirlərlə bağlı cavabdehliyini və onları anlamasını təmin etməyə və digər qurumlarla eyni tədbirlərin təkrarlanmasının qarşısını almağa kömək edir.</w:t>
      </w:r>
    </w:p>
    <w:p w14:paraId="4AD56180" w14:textId="77777777" w:rsidR="004E7089" w:rsidRPr="004E3C5E" w:rsidRDefault="004E7089">
      <w:pPr>
        <w:pStyle w:val="BodyText"/>
        <w:rPr>
          <w:rFonts w:asciiTheme="minorHAnsi" w:hAnsiTheme="minorHAnsi" w:cstheme="minorHAnsi"/>
          <w:sz w:val="24"/>
          <w:lang w:val="az-Latn-AZ"/>
        </w:rPr>
      </w:pPr>
    </w:p>
    <w:p w14:paraId="4AD56181" w14:textId="77777777" w:rsidR="004E7089" w:rsidRPr="004E3C5E" w:rsidRDefault="00000000">
      <w:pPr>
        <w:tabs>
          <w:tab w:val="left" w:pos="9637"/>
        </w:tabs>
        <w:spacing w:before="180"/>
        <w:ind w:left="340"/>
        <w:jc w:val="center"/>
        <w:rPr>
          <w:rFonts w:asciiTheme="minorHAnsi" w:hAnsiTheme="minorHAnsi" w:cstheme="minorHAnsi"/>
          <w:b/>
          <w:sz w:val="28"/>
          <w:lang w:val="az-Latn-AZ"/>
        </w:rPr>
      </w:pPr>
      <w:r>
        <w:rPr>
          <w:rFonts w:asciiTheme="minorHAnsi" w:hAnsiTheme="minorHAnsi" w:cstheme="minorHAnsi"/>
          <w:lang w:val="az-Latn-AZ"/>
        </w:rPr>
        <w:pict w14:anchorId="4AD56C7D">
          <v:shape id="_x0000_s2874" style="position:absolute;left:0;text-align:left;margin-left:79.35pt;margin-top:28.1pt;width:22.7pt;height:12.05pt;z-index:-251516928;mso-wrap-distance-left:0;mso-wrap-distance-right:0;mso-position-horizontal-relative:page" coordorigin="1587,562" coordsize="454,241" path="m2041,562r-454,l1814,803,2041,562xe" fillcolor="#ececec" stroked="f">
            <v:path arrowok="t"/>
            <w10:wrap type="topAndBottom" anchorx="page"/>
          </v:shape>
        </w:pict>
      </w:r>
      <w:r w:rsidR="00A0708C" w:rsidRPr="004E3C5E">
        <w:rPr>
          <w:rFonts w:asciiTheme="minorHAnsi" w:hAnsiTheme="minorHAnsi" w:cstheme="minorHAnsi"/>
          <w:b/>
          <w:sz w:val="28"/>
          <w:shd w:val="clear" w:color="auto" w:fill="ECECEC"/>
          <w:lang w:val="az-Latn-AZ"/>
        </w:rPr>
        <w:t xml:space="preserve">   Bunu necə edə bilərəm?</w:t>
      </w:r>
      <w:r w:rsidR="00A0708C" w:rsidRPr="004E3C5E">
        <w:rPr>
          <w:rFonts w:asciiTheme="minorHAnsi" w:hAnsiTheme="minorHAnsi" w:cstheme="minorHAnsi"/>
          <w:b/>
          <w:sz w:val="28"/>
          <w:shd w:val="clear" w:color="auto" w:fill="ECECEC"/>
          <w:lang w:val="az-Latn-AZ"/>
        </w:rPr>
        <w:tab/>
      </w:r>
    </w:p>
    <w:p w14:paraId="4AD56182" w14:textId="77777777" w:rsidR="004E7089" w:rsidRPr="004E3C5E" w:rsidRDefault="00A0708C">
      <w:pPr>
        <w:spacing w:before="100"/>
        <w:ind w:left="1672"/>
        <w:rPr>
          <w:rFonts w:asciiTheme="minorHAnsi" w:hAnsiTheme="minorHAnsi" w:cstheme="minorHAnsi"/>
          <w:b/>
          <w:lang w:val="az-Latn-AZ"/>
        </w:rPr>
      </w:pPr>
      <w:r w:rsidRPr="004E3C5E">
        <w:rPr>
          <w:rFonts w:asciiTheme="minorHAnsi" w:hAnsiTheme="minorHAnsi" w:cstheme="minorHAnsi"/>
          <w:b/>
          <w:color w:val="00A1E5"/>
          <w:sz w:val="32"/>
          <w:lang w:val="az-Latn-AZ"/>
        </w:rPr>
        <w:t xml:space="preserve">» </w:t>
      </w:r>
      <w:r w:rsidRPr="004E3C5E">
        <w:rPr>
          <w:rFonts w:asciiTheme="minorHAnsi" w:hAnsiTheme="minorHAnsi" w:cstheme="minorHAnsi"/>
          <w:b/>
          <w:lang w:val="az-Latn-AZ"/>
        </w:rPr>
        <w:t xml:space="preserve"> Planları paylaşın və müzakirə edin</w:t>
      </w:r>
    </w:p>
    <w:p w14:paraId="4AD56183" w14:textId="77777777" w:rsidR="004E7089" w:rsidRPr="004E3C5E" w:rsidRDefault="00A0708C">
      <w:pPr>
        <w:pStyle w:val="ListParagraph"/>
        <w:numPr>
          <w:ilvl w:val="1"/>
          <w:numId w:val="29"/>
        </w:numPr>
        <w:tabs>
          <w:tab w:val="left" w:pos="2103"/>
        </w:tabs>
        <w:spacing w:before="97"/>
        <w:ind w:left="2102"/>
        <w:rPr>
          <w:rFonts w:asciiTheme="minorHAnsi" w:hAnsiTheme="minorHAnsi" w:cstheme="minorHAnsi"/>
          <w:sz w:val="19"/>
          <w:lang w:val="az-Latn-AZ"/>
        </w:rPr>
      </w:pPr>
      <w:r w:rsidRPr="004E3C5E">
        <w:rPr>
          <w:rFonts w:asciiTheme="minorHAnsi" w:hAnsiTheme="minorHAnsi" w:cstheme="minorHAnsi"/>
          <w:sz w:val="19"/>
          <w:lang w:val="az-Latn-AZ"/>
        </w:rPr>
        <w:t>İcma görüşlərində planları təqdim edin və rəy verilməsini istəyin</w:t>
      </w:r>
    </w:p>
    <w:p w14:paraId="4AD56184" w14:textId="77777777" w:rsidR="004E7089" w:rsidRPr="004E3C5E" w:rsidRDefault="00A0708C">
      <w:pPr>
        <w:pStyle w:val="ListParagraph"/>
        <w:numPr>
          <w:ilvl w:val="1"/>
          <w:numId w:val="29"/>
        </w:numPr>
        <w:tabs>
          <w:tab w:val="left" w:pos="2103"/>
        </w:tabs>
        <w:spacing w:before="55" w:line="232" w:lineRule="auto"/>
        <w:ind w:right="1877" w:hanging="170"/>
        <w:rPr>
          <w:rFonts w:asciiTheme="minorHAnsi" w:hAnsiTheme="minorHAnsi" w:cstheme="minorHAnsi"/>
          <w:sz w:val="19"/>
          <w:lang w:val="az-Latn-AZ"/>
        </w:rPr>
      </w:pPr>
      <w:r w:rsidRPr="004E3C5E">
        <w:rPr>
          <w:rFonts w:asciiTheme="minorHAnsi" w:hAnsiTheme="minorHAnsi" w:cstheme="minorHAnsi"/>
          <w:sz w:val="19"/>
          <w:lang w:val="az-Latn-AZ"/>
        </w:rPr>
        <w:t xml:space="preserve">Planları bildiriş lövhələrində paylaşın, bu zaman qaynar xətt və ya könüllülər vasitəsilə rəy bildirmə imkanını da təmin edin  </w:t>
      </w:r>
    </w:p>
    <w:p w14:paraId="4AD56185" w14:textId="77777777" w:rsidR="004E7089" w:rsidRPr="004E3C5E" w:rsidRDefault="00A0708C">
      <w:pPr>
        <w:pStyle w:val="ListParagraph"/>
        <w:numPr>
          <w:ilvl w:val="1"/>
          <w:numId w:val="29"/>
        </w:numPr>
        <w:tabs>
          <w:tab w:val="left" w:pos="2096"/>
        </w:tabs>
        <w:spacing w:line="232" w:lineRule="auto"/>
        <w:ind w:left="2105" w:right="1146" w:hanging="176"/>
        <w:rPr>
          <w:rFonts w:asciiTheme="minorHAnsi" w:hAnsiTheme="minorHAnsi" w:cstheme="minorHAnsi"/>
          <w:sz w:val="19"/>
          <w:lang w:val="az-Latn-AZ"/>
        </w:rPr>
      </w:pPr>
      <w:r w:rsidRPr="004E3C5E">
        <w:rPr>
          <w:rFonts w:asciiTheme="minorHAnsi" w:hAnsiTheme="minorHAnsi" w:cstheme="minorHAnsi"/>
          <w:sz w:val="19"/>
          <w:lang w:val="az-Latn-AZ"/>
        </w:rPr>
        <w:t>İcma komitələri və ya nümayəndələrdən insanlarla planları müzakirə etmələrini və Milli Cəmiyyətə rəy bildirmələrini xahiş edin</w:t>
      </w:r>
    </w:p>
    <w:p w14:paraId="4AD56186" w14:textId="77777777" w:rsidR="004E7089" w:rsidRPr="004E3C5E" w:rsidRDefault="00A0708C">
      <w:pPr>
        <w:pStyle w:val="ListParagraph"/>
        <w:numPr>
          <w:ilvl w:val="1"/>
          <w:numId w:val="29"/>
        </w:numPr>
        <w:tabs>
          <w:tab w:val="left" w:pos="2095"/>
        </w:tabs>
        <w:spacing w:before="56" w:line="232" w:lineRule="auto"/>
        <w:ind w:left="2106" w:right="1643" w:hanging="176"/>
        <w:rPr>
          <w:rFonts w:asciiTheme="minorHAnsi" w:hAnsiTheme="minorHAnsi" w:cstheme="minorHAnsi"/>
          <w:sz w:val="19"/>
          <w:lang w:val="az-Latn-AZ"/>
        </w:rPr>
      </w:pPr>
      <w:r w:rsidRPr="004E3C5E">
        <w:rPr>
          <w:rFonts w:asciiTheme="minorHAnsi" w:hAnsiTheme="minorHAnsi" w:cstheme="minorHAnsi"/>
          <w:sz w:val="19"/>
          <w:lang w:val="az-Latn-AZ"/>
        </w:rPr>
        <w:t>Təkrarlanmaların olub-olmadığını yoxlamaq və əməkdaşlıq imkanlarını müəyyən etmək üçün hökumət və digərlərilə əlaqələndirmə üzrə görüşlərdə planları bölüşün.</w:t>
      </w:r>
    </w:p>
    <w:p w14:paraId="4AD56187" w14:textId="77777777" w:rsidR="004E7089" w:rsidRPr="004E3C5E" w:rsidRDefault="004E7089">
      <w:pPr>
        <w:pStyle w:val="BodyText"/>
        <w:spacing w:before="14"/>
        <w:rPr>
          <w:rFonts w:asciiTheme="minorHAnsi" w:hAnsiTheme="minorHAnsi" w:cstheme="minorHAnsi"/>
          <w:sz w:val="8"/>
          <w:lang w:val="az-Latn-AZ"/>
        </w:rPr>
      </w:pPr>
    </w:p>
    <w:p w14:paraId="4AD56188" w14:textId="77777777" w:rsidR="004E7089" w:rsidRPr="004E3C5E" w:rsidRDefault="00000000">
      <w:pPr>
        <w:tabs>
          <w:tab w:val="left" w:pos="2779"/>
        </w:tabs>
        <w:spacing w:before="93"/>
        <w:ind w:left="1695"/>
        <w:rPr>
          <w:rFonts w:asciiTheme="minorHAnsi" w:hAnsiTheme="minorHAnsi" w:cstheme="minorHAnsi"/>
          <w:sz w:val="20"/>
          <w:lang w:val="az-Latn-AZ"/>
        </w:rPr>
      </w:pPr>
      <w:r>
        <w:rPr>
          <w:rFonts w:asciiTheme="minorHAnsi" w:hAnsiTheme="minorHAnsi" w:cstheme="minorHAnsi"/>
          <w:lang w:val="az-Latn-AZ"/>
        </w:rPr>
        <w:pict w14:anchorId="4AD56C7E">
          <v:group id="_x0000_s2875" style="position:absolute;left:0;text-align:left;margin-left:121.85pt;margin-top:4.2pt;width:14.3pt;height:14.3pt;z-index:-251663360;mso-position-horizontal-relative:page" coordorigin="2437,84" coordsize="286,286">
            <v:shape id="_x0000_s2876" type="#_x0000_t75" style="position:absolute;left:2437;top:84;width:286;height:286">
              <v:imagedata r:id="rId123" o:title=""/>
            </v:shape>
            <v:shape id="_x0000_s2877" type="#_x0000_t202" style="position:absolute;left:2437;top:84;width:286;height:286" filled="f" stroked="f">
              <v:textbox inset="0,0,0,0">
                <w:txbxContent>
                  <w:p w14:paraId="4AD56F6B" w14:textId="77777777" w:rsidR="004E7089" w:rsidRDefault="00000000">
                    <w:pPr>
                      <w:spacing w:before="27"/>
                      <w:ind w:left="55"/>
                      <w:rPr>
                        <w:rFonts w:ascii="Verdana"/>
                        <w:b/>
                        <w:sz w:val="18"/>
                      </w:rPr>
                    </w:pPr>
                    <w:hyperlink r:id="rId295" w:history="1">
                      <w:r w:rsidR="00A0708C">
                        <w:rPr>
                          <w:rFonts w:ascii="Verdana"/>
                          <w:b/>
                          <w:color w:val="FFFFFF"/>
                          <w:w w:val="80"/>
                          <w:sz w:val="18"/>
                        </w:rPr>
                        <w:t>17</w:t>
                      </w:r>
                    </w:hyperlink>
                  </w:p>
                </w:txbxContent>
              </v:textbox>
            </v:shape>
            <w10:wrap anchorx="page"/>
          </v:group>
        </w:pict>
      </w:r>
      <w:r w:rsidR="00A0708C" w:rsidRPr="004E3C5E">
        <w:rPr>
          <w:rFonts w:asciiTheme="minorHAnsi" w:hAnsiTheme="minorHAnsi" w:cstheme="minorHAnsi"/>
          <w:b/>
          <w:color w:val="011E41"/>
          <w:sz w:val="20"/>
          <w:lang w:val="az-Latn-AZ"/>
        </w:rPr>
        <w:t>Alətlər:</w:t>
      </w:r>
      <w:r w:rsidR="00A0708C" w:rsidRPr="004E3C5E">
        <w:rPr>
          <w:rFonts w:asciiTheme="minorHAnsi" w:hAnsiTheme="minorHAnsi" w:cstheme="minorHAnsi"/>
          <w:b/>
          <w:color w:val="011E41"/>
          <w:sz w:val="20"/>
          <w:lang w:val="az-Latn-AZ"/>
        </w:rPr>
        <w:tab/>
      </w:r>
      <w:hyperlink r:id="rId296" w:history="1">
        <w:r w:rsidR="00A0708C" w:rsidRPr="004E3C5E">
          <w:rPr>
            <w:rFonts w:asciiTheme="minorHAnsi" w:hAnsiTheme="minorHAnsi" w:cstheme="minorHAnsi"/>
            <w:color w:val="011E41"/>
            <w:sz w:val="20"/>
            <w:lang w:val="az-Latn-AZ"/>
          </w:rPr>
          <w:t>İcma görüşləri aləti</w:t>
        </w:r>
      </w:hyperlink>
    </w:p>
    <w:p w14:paraId="4AD56189" w14:textId="77777777" w:rsidR="004E7089" w:rsidRPr="004E3C5E" w:rsidRDefault="00000000">
      <w:pPr>
        <w:pStyle w:val="BodyText"/>
        <w:rPr>
          <w:rFonts w:asciiTheme="minorHAnsi" w:hAnsiTheme="minorHAnsi" w:cstheme="minorHAnsi"/>
          <w:sz w:val="17"/>
          <w:lang w:val="az-Latn-AZ"/>
        </w:rPr>
      </w:pPr>
      <w:r>
        <w:rPr>
          <w:rFonts w:asciiTheme="minorHAnsi" w:hAnsiTheme="minorHAnsi" w:cstheme="minorHAnsi"/>
          <w:lang w:val="az-Latn-AZ"/>
        </w:rPr>
        <w:pict w14:anchorId="4AD56C7F">
          <v:group id="_x0000_s2878" style="position:absolute;margin-left:85.55pt;margin-top:13.95pt;width:452.55pt;height:1pt;z-index:-251515904;mso-wrap-distance-left:0;mso-wrap-distance-right:0;mso-position-horizontal-relative:page" coordorigin="1711,279" coordsize="9051,20">
            <v:line id="_x0000_s2879" style="position:absolute" from="1771,289" to="10732,289" strokecolor="#011e41" strokeweight="1pt">
              <v:stroke dashstyle="dot"/>
            </v:line>
            <v:shape id="_x0000_s2880" style="position:absolute;left:1710;top:288;width:9051;height:2" coordorigin="1711,289" coordsize="9051,0" o:spt="100" adj="0,,0" path="m1711,289r,m10762,289r,e" filled="f" strokecolor="#011e41" strokeweight="1pt">
              <v:stroke joinstyle="round"/>
              <v:formulas/>
              <v:path arrowok="t" o:connecttype="segments" textboxrect="-1711,-289,7340,-289"/>
            </v:shape>
            <w10:wrap type="topAndBottom" anchorx="page"/>
          </v:group>
        </w:pict>
      </w:r>
    </w:p>
    <w:p w14:paraId="4AD5618A" w14:textId="77777777" w:rsidR="004E7089" w:rsidRPr="004E3C5E" w:rsidRDefault="004E7089">
      <w:pPr>
        <w:pStyle w:val="BodyText"/>
        <w:rPr>
          <w:rFonts w:asciiTheme="minorHAnsi" w:hAnsiTheme="minorHAnsi" w:cstheme="minorHAnsi"/>
          <w:sz w:val="20"/>
          <w:lang w:val="az-Latn-AZ"/>
        </w:rPr>
      </w:pPr>
    </w:p>
    <w:p w14:paraId="4AD5618B" w14:textId="77777777" w:rsidR="004E7089" w:rsidRPr="004E3C5E" w:rsidRDefault="00000000">
      <w:pPr>
        <w:pStyle w:val="BodyText"/>
        <w:spacing w:before="12"/>
        <w:rPr>
          <w:rFonts w:asciiTheme="minorHAnsi" w:hAnsiTheme="minorHAnsi" w:cstheme="minorHAnsi"/>
          <w:sz w:val="18"/>
          <w:lang w:val="az-Latn-AZ"/>
        </w:rPr>
      </w:pPr>
      <w:r>
        <w:rPr>
          <w:rFonts w:asciiTheme="minorHAnsi" w:hAnsiTheme="minorHAnsi" w:cstheme="minorHAnsi"/>
          <w:lang w:val="az-Latn-AZ"/>
        </w:rPr>
        <w:pict w14:anchorId="4AD56C80">
          <v:group id="_x0000_s2881" style="position:absolute;margin-left:56.7pt;margin-top:15.25pt;width:481.9pt;height:28.45pt;z-index:-251514880;mso-wrap-distance-left:0;mso-wrap-distance-right:0;mso-position-horizontal-relative:page" coordorigin="1134,305" coordsize="9638,569">
            <v:rect id="_x0000_s2882" style="position:absolute;left:1133;top:304;width:9638;height:569" fillcolor="#011e41" stroked="f"/>
            <v:rect id="_x0000_s2883" style="position:absolute;left:1410;top:490;width:7;height:200" fillcolor="#00a1e5" stroked="f"/>
            <v:shape id="_x0000_s2884" type="#_x0000_t202" style="position:absolute;left:1133;top:304;width:9638;height:569" filled="f" stroked="f">
              <v:textbox inset="0,0,0,0">
                <w:txbxContent>
                  <w:p w14:paraId="4AD56F6C" w14:textId="77777777" w:rsidR="004E7089" w:rsidRDefault="00A0708C">
                    <w:pPr>
                      <w:spacing w:before="121"/>
                      <w:ind w:left="567"/>
                      <w:rPr>
                        <w:rFonts w:ascii="Arial"/>
                        <w:b/>
                        <w:sz w:val="28"/>
                      </w:rPr>
                    </w:pPr>
                    <w:r>
                      <w:rPr>
                        <w:rFonts w:ascii="Arial"/>
                        <w:b/>
                        <w:color w:val="FFFFFF"/>
                        <w:w w:val="115"/>
                        <w:sz w:val="28"/>
                      </w:rPr>
                      <w:t>H</w:t>
                    </w:r>
                    <w:r>
                      <w:rPr>
                        <w:rFonts w:ascii="Arial"/>
                        <w:b/>
                        <w:color w:val="FFFFFF"/>
                        <w:w w:val="115"/>
                        <w:sz w:val="28"/>
                      </w:rPr>
                      <w:t>ə</w:t>
                    </w:r>
                    <w:r>
                      <w:rPr>
                        <w:rFonts w:ascii="Arial"/>
                        <w:b/>
                        <w:color w:val="FFFFFF"/>
                        <w:w w:val="115"/>
                        <w:sz w:val="28"/>
                      </w:rPr>
                      <w:t>r</w:t>
                    </w:r>
                    <w:r>
                      <w:rPr>
                        <w:rFonts w:ascii="Arial"/>
                        <w:b/>
                        <w:color w:val="FFFFFF"/>
                        <w:w w:val="115"/>
                        <w:sz w:val="28"/>
                      </w:rPr>
                      <w:t>ə</w:t>
                    </w:r>
                    <w:r>
                      <w:rPr>
                        <w:rFonts w:ascii="Arial"/>
                        <w:b/>
                        <w:color w:val="FFFFFF"/>
                        <w:w w:val="115"/>
                        <w:sz w:val="28"/>
                      </w:rPr>
                      <w:t>katdan n</w:t>
                    </w:r>
                    <w:r>
                      <w:rPr>
                        <w:rFonts w:ascii="Arial"/>
                        <w:b/>
                        <w:color w:val="FFFFFF"/>
                        <w:w w:val="115"/>
                        <w:sz w:val="28"/>
                      </w:rPr>
                      <w:t>ü</w:t>
                    </w:r>
                    <w:r>
                      <w:rPr>
                        <w:rFonts w:ascii="Arial"/>
                        <w:b/>
                        <w:color w:val="FFFFFF"/>
                        <w:w w:val="115"/>
                        <w:sz w:val="28"/>
                      </w:rPr>
                      <w:t>mun</w:t>
                    </w:r>
                    <w:r>
                      <w:rPr>
                        <w:rFonts w:ascii="Arial"/>
                        <w:b/>
                        <w:color w:val="FFFFFF"/>
                        <w:w w:val="115"/>
                        <w:sz w:val="28"/>
                      </w:rPr>
                      <w:t>ə</w:t>
                    </w:r>
                    <w:r>
                      <w:rPr>
                        <w:rFonts w:ascii="Arial"/>
                        <w:b/>
                        <w:color w:val="FFFFFF"/>
                        <w:w w:val="115"/>
                        <w:sz w:val="28"/>
                      </w:rPr>
                      <w:t>l</w:t>
                    </w:r>
                    <w:r>
                      <w:rPr>
                        <w:rFonts w:ascii="Arial"/>
                        <w:b/>
                        <w:color w:val="FFFFFF"/>
                        <w:w w:val="115"/>
                        <w:sz w:val="28"/>
                      </w:rPr>
                      <w:t>ə</w:t>
                    </w:r>
                    <w:r>
                      <w:rPr>
                        <w:rFonts w:ascii="Arial"/>
                        <w:b/>
                        <w:color w:val="FFFFFF"/>
                        <w:w w:val="115"/>
                        <w:sz w:val="28"/>
                      </w:rPr>
                      <w:t>r</w:t>
                    </w:r>
                  </w:p>
                </w:txbxContent>
              </v:textbox>
            </v:shape>
            <w10:wrap type="topAndBottom" anchorx="page"/>
          </v:group>
        </w:pict>
      </w:r>
    </w:p>
    <w:p w14:paraId="4AD5618C" w14:textId="77777777" w:rsidR="004E7089" w:rsidRPr="004E3C5E" w:rsidRDefault="004E7089">
      <w:pPr>
        <w:pStyle w:val="BodyText"/>
        <w:spacing w:before="7"/>
        <w:rPr>
          <w:rFonts w:asciiTheme="minorHAnsi" w:hAnsiTheme="minorHAnsi" w:cstheme="minorHAnsi"/>
          <w:sz w:val="21"/>
          <w:lang w:val="az-Latn-AZ"/>
        </w:rPr>
      </w:pPr>
    </w:p>
    <w:p w14:paraId="4AD5618D" w14:textId="77777777" w:rsidR="004E7089" w:rsidRPr="004E3C5E" w:rsidRDefault="00A0708C">
      <w:pPr>
        <w:pStyle w:val="Heading6"/>
        <w:spacing w:before="108"/>
        <w:ind w:left="1137" w:right="1101" w:hanging="3"/>
        <w:rPr>
          <w:rFonts w:asciiTheme="minorHAnsi" w:hAnsiTheme="minorHAnsi" w:cstheme="minorHAnsi"/>
          <w:lang w:val="az-Latn-AZ"/>
        </w:rPr>
      </w:pPr>
      <w:r w:rsidRPr="004E3C5E">
        <w:rPr>
          <w:rFonts w:asciiTheme="minorHAnsi" w:hAnsiTheme="minorHAnsi" w:cstheme="minorHAnsi"/>
          <w:color w:val="011E41"/>
          <w:lang w:val="az-Latn-AZ"/>
        </w:rPr>
        <w:t>İraqda Menstrual Gigiyenanın İdarə Edilməsi üzrə alətlər dəsti paylanmamışdan əvvəl onun məzmununun çarpaz yoxlanılması</w:t>
      </w:r>
    </w:p>
    <w:p w14:paraId="4AD5618E" w14:textId="77777777" w:rsidR="004E7089" w:rsidRPr="004E3C5E" w:rsidRDefault="00A0708C">
      <w:pPr>
        <w:pStyle w:val="BodyText"/>
        <w:spacing w:before="166" w:line="232" w:lineRule="auto"/>
        <w:ind w:left="1135" w:right="1117" w:hanging="14"/>
        <w:jc w:val="both"/>
        <w:rPr>
          <w:rFonts w:asciiTheme="minorHAnsi" w:hAnsiTheme="minorHAnsi" w:cstheme="minorHAnsi"/>
          <w:lang w:val="az-Latn-AZ"/>
        </w:rPr>
      </w:pPr>
      <w:r w:rsidRPr="004E3C5E">
        <w:rPr>
          <w:rFonts w:asciiTheme="minorHAnsi" w:hAnsiTheme="minorHAnsi" w:cstheme="minorHAnsi"/>
          <w:lang w:val="az-Latn-AZ"/>
        </w:rPr>
        <w:t xml:space="preserve">İraq Qızıl Aypara Cəmiyyəti (İQAC) daha əvvəllər qlobal xarakterli "Menstrual gigiyenanın idarə edilməsi" (MHM) alətlər dəstini milli səviyyədə İraq kontekstinə uyğunlaşdırmışdı, lakin daha da irəli gedərək bir bölgədə paylanmadan əvvəl hər hansı regional müxtəlifliklərə ehtiyac olub-olmadığını yoxlamağa qərar verdi. Fransa Qızıl Xaç Cəmiyyəti ilə birlikdə, İraq Qızıl Aypara Cəmiyyəti qadınlar və qızlarla "Menstrual Gigiyenanın İdarə Edilməsi" alətlər dəstinə daxil olan məhsulların siyahısını çarpaz yoxlamaq üçün fokus-qrup müzakirələri keçirdi. Nəticələr yaşdan və qadınların şəhər və ya kənd ərazilərində yaşamasından asılı olaraq, ehtiyaclar arasında mühüm fərqlərin olduğunu göstərdi. Məsələn, məktəbli qızlar istifadə edilmiş bezlərini yumaq üçün evə gələnə qədər özləri ilə daşımaq məcburiyyətində qalmamaq üçün birdəfəlik bezlərə üstünlük verdiyi halda, kənd ərazisində yaşayan qadınlar və qızlar bazarlara məhdud çıxışları səbəbindən təkrar istifadə edilə bilən bezlərə üstünlük verirlər. </w:t>
      </w:r>
      <w:hyperlink r:id="rId297" w:history="1">
        <w:r w:rsidRPr="004E3C5E">
          <w:rPr>
            <w:rFonts w:asciiTheme="minorHAnsi" w:hAnsiTheme="minorHAnsi" w:cstheme="minorHAnsi"/>
            <w:u w:val="single" w:color="F5333F"/>
            <w:lang w:val="az-Latn-AZ"/>
          </w:rPr>
          <w:t>Tam keys təhlillini</w:t>
        </w:r>
      </w:hyperlink>
      <w:r w:rsidRPr="00962032">
        <w:rPr>
          <w:rFonts w:asciiTheme="minorHAnsi" w:hAnsiTheme="minorHAnsi" w:cstheme="minorHAnsi"/>
          <w:color w:val="F5333F"/>
          <w:sz w:val="20"/>
          <w:szCs w:val="32"/>
          <w:vertAlign w:val="superscript"/>
          <w:lang w:val="az-Latn-AZ"/>
        </w:rPr>
        <w:t>67</w:t>
      </w:r>
      <w:r w:rsidRPr="00962032">
        <w:rPr>
          <w:rFonts w:asciiTheme="minorHAnsi" w:hAnsiTheme="minorHAnsi" w:cstheme="minorHAnsi"/>
          <w:sz w:val="32"/>
          <w:szCs w:val="32"/>
          <w:vertAlign w:val="superscript"/>
          <w:lang w:val="az-Latn-AZ"/>
        </w:rPr>
        <w:t xml:space="preserve"> </w:t>
      </w:r>
      <w:r w:rsidRPr="004E3C5E">
        <w:rPr>
          <w:rFonts w:asciiTheme="minorHAnsi" w:hAnsiTheme="minorHAnsi" w:cstheme="minorHAnsi"/>
          <w:lang w:val="az-Latn-AZ"/>
        </w:rPr>
        <w:t>oxuyun.</w:t>
      </w:r>
    </w:p>
    <w:p w14:paraId="4AD5618F" w14:textId="77777777" w:rsidR="004E7089" w:rsidRPr="004E3C5E" w:rsidRDefault="004E7089">
      <w:pPr>
        <w:pStyle w:val="BodyText"/>
        <w:rPr>
          <w:rFonts w:asciiTheme="minorHAnsi" w:hAnsiTheme="minorHAnsi" w:cstheme="minorHAnsi"/>
          <w:sz w:val="20"/>
          <w:lang w:val="az-Latn-AZ"/>
        </w:rPr>
      </w:pPr>
    </w:p>
    <w:p w14:paraId="4AD56190" w14:textId="77777777" w:rsidR="004E7089" w:rsidRPr="004E3C5E" w:rsidRDefault="004E7089">
      <w:pPr>
        <w:pStyle w:val="BodyText"/>
        <w:rPr>
          <w:rFonts w:asciiTheme="minorHAnsi" w:hAnsiTheme="minorHAnsi" w:cstheme="minorHAnsi"/>
          <w:sz w:val="20"/>
          <w:lang w:val="az-Latn-AZ"/>
        </w:rPr>
      </w:pPr>
    </w:p>
    <w:p w14:paraId="4AD56191" w14:textId="77777777" w:rsidR="004E7089" w:rsidRPr="004E3C5E" w:rsidRDefault="004E7089">
      <w:pPr>
        <w:pStyle w:val="BodyText"/>
        <w:rPr>
          <w:rFonts w:asciiTheme="minorHAnsi" w:hAnsiTheme="minorHAnsi" w:cstheme="minorHAnsi"/>
          <w:sz w:val="20"/>
          <w:lang w:val="az-Latn-AZ"/>
        </w:rPr>
      </w:pPr>
    </w:p>
    <w:p w14:paraId="4AD56192" w14:textId="77777777" w:rsidR="004E7089" w:rsidRPr="004E3C5E" w:rsidRDefault="004E7089">
      <w:pPr>
        <w:pStyle w:val="BodyText"/>
        <w:rPr>
          <w:rFonts w:asciiTheme="minorHAnsi" w:hAnsiTheme="minorHAnsi" w:cstheme="minorHAnsi"/>
          <w:sz w:val="20"/>
          <w:lang w:val="az-Latn-AZ"/>
        </w:rPr>
      </w:pPr>
    </w:p>
    <w:p w14:paraId="4AD56193" w14:textId="77777777" w:rsidR="004E7089" w:rsidRPr="004E3C5E" w:rsidRDefault="004E7089">
      <w:pPr>
        <w:pStyle w:val="BodyText"/>
        <w:rPr>
          <w:rFonts w:asciiTheme="minorHAnsi" w:hAnsiTheme="minorHAnsi" w:cstheme="minorHAnsi"/>
          <w:sz w:val="20"/>
          <w:lang w:val="az-Latn-AZ"/>
        </w:rPr>
      </w:pPr>
    </w:p>
    <w:p w14:paraId="4AD56194" w14:textId="77777777" w:rsidR="004E7089" w:rsidRPr="004E3C5E" w:rsidRDefault="004E7089">
      <w:pPr>
        <w:pStyle w:val="BodyText"/>
        <w:rPr>
          <w:rFonts w:asciiTheme="minorHAnsi" w:hAnsiTheme="minorHAnsi" w:cstheme="minorHAnsi"/>
          <w:sz w:val="20"/>
          <w:lang w:val="az-Latn-AZ"/>
        </w:rPr>
      </w:pPr>
    </w:p>
    <w:p w14:paraId="4AD56195" w14:textId="77777777" w:rsidR="004E7089" w:rsidRPr="004E3C5E" w:rsidRDefault="004E7089">
      <w:pPr>
        <w:pStyle w:val="BodyText"/>
        <w:rPr>
          <w:rFonts w:asciiTheme="minorHAnsi" w:hAnsiTheme="minorHAnsi" w:cstheme="minorHAnsi"/>
          <w:sz w:val="20"/>
          <w:lang w:val="az-Latn-AZ"/>
        </w:rPr>
      </w:pPr>
    </w:p>
    <w:p w14:paraId="4AD56196" w14:textId="77777777" w:rsidR="004E7089" w:rsidRPr="004E3C5E" w:rsidRDefault="004E7089">
      <w:pPr>
        <w:pStyle w:val="BodyText"/>
        <w:rPr>
          <w:rFonts w:asciiTheme="minorHAnsi" w:hAnsiTheme="minorHAnsi" w:cstheme="minorHAnsi"/>
          <w:sz w:val="20"/>
          <w:lang w:val="az-Latn-AZ"/>
        </w:rPr>
      </w:pPr>
    </w:p>
    <w:p w14:paraId="4AD56197" w14:textId="77777777" w:rsidR="004E7089" w:rsidRPr="004E3C5E" w:rsidRDefault="004E7089">
      <w:pPr>
        <w:pStyle w:val="BodyText"/>
        <w:rPr>
          <w:rFonts w:asciiTheme="minorHAnsi" w:hAnsiTheme="minorHAnsi" w:cstheme="minorHAnsi"/>
          <w:sz w:val="20"/>
          <w:lang w:val="az-Latn-AZ"/>
        </w:rPr>
      </w:pPr>
    </w:p>
    <w:p w14:paraId="4AD56198" w14:textId="77777777" w:rsidR="004E7089" w:rsidRPr="004E3C5E" w:rsidRDefault="004E7089">
      <w:pPr>
        <w:pStyle w:val="BodyText"/>
        <w:rPr>
          <w:rFonts w:asciiTheme="minorHAnsi" w:hAnsiTheme="minorHAnsi" w:cstheme="minorHAnsi"/>
          <w:sz w:val="20"/>
          <w:lang w:val="az-Latn-AZ"/>
        </w:rPr>
      </w:pPr>
    </w:p>
    <w:p w14:paraId="4AD56199" w14:textId="77777777" w:rsidR="004E7089" w:rsidRPr="004E3C5E" w:rsidRDefault="004E7089">
      <w:pPr>
        <w:pStyle w:val="BodyText"/>
        <w:rPr>
          <w:rFonts w:asciiTheme="minorHAnsi" w:hAnsiTheme="minorHAnsi" w:cstheme="minorHAnsi"/>
          <w:sz w:val="20"/>
          <w:lang w:val="az-Latn-AZ"/>
        </w:rPr>
      </w:pPr>
    </w:p>
    <w:p w14:paraId="4AD5619A" w14:textId="77777777" w:rsidR="004E7089" w:rsidRPr="004E3C5E" w:rsidRDefault="004E7089">
      <w:pPr>
        <w:pStyle w:val="BodyText"/>
        <w:rPr>
          <w:rFonts w:asciiTheme="minorHAnsi" w:hAnsiTheme="minorHAnsi" w:cstheme="minorHAnsi"/>
          <w:sz w:val="20"/>
          <w:lang w:val="az-Latn-AZ"/>
        </w:rPr>
      </w:pPr>
    </w:p>
    <w:p w14:paraId="4AD5619B" w14:textId="77777777" w:rsidR="004E7089" w:rsidRPr="004E3C5E" w:rsidRDefault="004E7089">
      <w:pPr>
        <w:pStyle w:val="BodyText"/>
        <w:rPr>
          <w:rFonts w:asciiTheme="minorHAnsi" w:hAnsiTheme="minorHAnsi" w:cstheme="minorHAnsi"/>
          <w:sz w:val="20"/>
          <w:lang w:val="az-Latn-AZ"/>
        </w:rPr>
      </w:pPr>
    </w:p>
    <w:p w14:paraId="4AD5619C" w14:textId="77777777" w:rsidR="004E7089" w:rsidRPr="004E3C5E" w:rsidRDefault="004E7089">
      <w:pPr>
        <w:pStyle w:val="BodyText"/>
        <w:rPr>
          <w:rFonts w:asciiTheme="minorHAnsi" w:hAnsiTheme="minorHAnsi" w:cstheme="minorHAnsi"/>
          <w:sz w:val="20"/>
          <w:lang w:val="az-Latn-AZ"/>
        </w:rPr>
      </w:pPr>
    </w:p>
    <w:p w14:paraId="4AD5619D" w14:textId="77777777" w:rsidR="004E7089" w:rsidRPr="004E3C5E" w:rsidRDefault="00000000">
      <w:pPr>
        <w:spacing w:before="114"/>
        <w:ind w:left="4348"/>
        <w:rPr>
          <w:rFonts w:asciiTheme="minorHAnsi" w:hAnsiTheme="minorHAnsi" w:cstheme="minorHAnsi"/>
          <w:sz w:val="16"/>
          <w:lang w:val="az-Latn-AZ"/>
        </w:rPr>
      </w:pPr>
      <w:r>
        <w:rPr>
          <w:rFonts w:asciiTheme="minorHAnsi" w:hAnsiTheme="minorHAnsi" w:cstheme="minorHAnsi"/>
          <w:lang w:val="az-Latn-AZ"/>
        </w:rPr>
        <w:pict w14:anchorId="4AD56C81">
          <v:group id="_x0000_s2885" style="position:absolute;left:0;text-align:left;margin-left:518.75pt;margin-top:-.45pt;width:76.55pt;height:21pt;z-index:251518976;mso-position-horizontal-relative:page" coordorigin="10375,-9" coordsize="1531,420">
            <v:rect id="_x0000_s2886" style="position:absolute;left:10374;top:-9;width:1531;height:420" fillcolor="#00a1e5" stroked="f"/>
            <v:shape id="_x0000_s2887" type="#_x0000_t202" style="position:absolute;left:10374;top:-9;width:1531;height:420" filled="f" stroked="f">
              <v:textbox inset="0,0,0,0">
                <w:txbxContent>
                  <w:p w14:paraId="4AD56F6D" w14:textId="77777777" w:rsidR="004E7089" w:rsidRDefault="00A0708C">
                    <w:pPr>
                      <w:spacing w:before="114"/>
                      <w:ind w:left="178"/>
                      <w:rPr>
                        <w:rFonts w:ascii="Arial"/>
                        <w:b/>
                        <w:sz w:val="18"/>
                      </w:rPr>
                    </w:pPr>
                    <w:r>
                      <w:rPr>
                        <w:rFonts w:ascii="Arial"/>
                        <w:b/>
                        <w:color w:val="FFFFFF"/>
                        <w:w w:val="105"/>
                        <w:sz w:val="18"/>
                      </w:rPr>
                      <w:t>55</w:t>
                    </w:r>
                  </w:p>
                </w:txbxContent>
              </v:textbox>
            </v:shape>
            <w10:wrap anchorx="page"/>
          </v:group>
        </w:pict>
      </w:r>
      <w:r w:rsidR="00A0708C" w:rsidRPr="004E3C5E">
        <w:rPr>
          <w:rFonts w:asciiTheme="minorHAnsi" w:hAnsiTheme="minorHAnsi" w:cstheme="minorHAnsi"/>
          <w:b/>
          <w:color w:val="00A1E5"/>
          <w:sz w:val="16"/>
          <w:lang w:val="az-Latn-AZ"/>
        </w:rPr>
        <w:t>Modul 4</w:t>
      </w:r>
      <w:r w:rsidR="00A0708C" w:rsidRPr="004E3C5E">
        <w:rPr>
          <w:rFonts w:asciiTheme="minorHAnsi" w:hAnsiTheme="minorHAnsi" w:cstheme="minorHAnsi"/>
          <w:sz w:val="16"/>
          <w:lang w:val="az-Latn-AZ"/>
        </w:rPr>
        <w:t xml:space="preserve"> Proqramlar çərçivəsində icmaların cəlb olunması və cavabdehlik</w:t>
      </w:r>
    </w:p>
    <w:p w14:paraId="4AD5619E" w14:textId="77777777" w:rsidR="004E7089" w:rsidRPr="004E3C5E" w:rsidRDefault="004E7089">
      <w:pPr>
        <w:rPr>
          <w:rFonts w:asciiTheme="minorHAnsi" w:hAnsiTheme="minorHAnsi" w:cstheme="minorHAnsi"/>
          <w:sz w:val="16"/>
          <w:lang w:val="az-Latn-AZ"/>
        </w:rPr>
        <w:sectPr w:rsidR="004E7089" w:rsidRPr="004E3C5E">
          <w:footerReference w:type="default" r:id="rId298"/>
          <w:pgSz w:w="11910" w:h="16840"/>
          <w:pgMar w:top="1040" w:right="0" w:bottom="280" w:left="0" w:header="0" w:footer="0" w:gutter="0"/>
          <w:cols w:space="720"/>
        </w:sectPr>
      </w:pPr>
    </w:p>
    <w:p w14:paraId="4AD5619F" w14:textId="77777777" w:rsidR="004E7089" w:rsidRPr="004E3C5E" w:rsidRDefault="00000000">
      <w:pPr>
        <w:pStyle w:val="BodyText"/>
        <w:spacing w:before="5"/>
        <w:rPr>
          <w:rFonts w:asciiTheme="minorHAnsi" w:hAnsiTheme="minorHAnsi" w:cstheme="minorHAnsi"/>
          <w:lang w:val="az-Latn-AZ"/>
        </w:rPr>
      </w:pPr>
      <w:r>
        <w:rPr>
          <w:rFonts w:asciiTheme="minorHAnsi" w:hAnsiTheme="minorHAnsi" w:cstheme="minorHAnsi"/>
          <w:lang w:val="az-Latn-AZ"/>
        </w:rPr>
        <w:lastRenderedPageBreak/>
        <w:pict w14:anchorId="4AD56C82">
          <v:rect id="_x0000_s2888" style="position:absolute;margin-left:0;margin-top:0;width:595.3pt;height:841.9pt;z-index:-251662336;mso-position-horizontal-relative:page;mso-position-vertical-relative:page" fillcolor="#ececec" stroked="f">
            <w10:wrap anchorx="page" anchory="page"/>
          </v:rect>
        </w:pict>
      </w:r>
    </w:p>
    <w:p w14:paraId="4AD561A0" w14:textId="77777777" w:rsidR="004E7089" w:rsidRPr="004E3C5E" w:rsidRDefault="00000000">
      <w:pPr>
        <w:pStyle w:val="Heading6"/>
        <w:spacing w:before="108"/>
        <w:rPr>
          <w:rFonts w:asciiTheme="minorHAnsi" w:hAnsiTheme="minorHAnsi" w:cstheme="minorHAnsi"/>
          <w:lang w:val="az-Latn-AZ"/>
        </w:rPr>
      </w:pPr>
      <w:r>
        <w:rPr>
          <w:rFonts w:asciiTheme="minorHAnsi" w:hAnsiTheme="minorHAnsi" w:cstheme="minorHAnsi"/>
          <w:lang w:val="az-Latn-AZ"/>
        </w:rPr>
        <w:pict w14:anchorId="4AD56C83">
          <v:rect id="_x0000_s2889" style="position:absolute;left:0;text-align:left;margin-left:0;margin-top:-12.05pt;width:45.35pt;height:34pt;z-index:-251661312;mso-position-horizontal-relative:page" fillcolor="#9d9e9e" stroked="f">
            <w10:wrap anchorx="page"/>
          </v:rect>
        </w:pict>
      </w:r>
      <w:bookmarkStart w:id="37" w:name="_bookmark37"/>
      <w:bookmarkEnd w:id="37"/>
      <w:r w:rsidR="00A0708C" w:rsidRPr="004E3C5E">
        <w:rPr>
          <w:rFonts w:asciiTheme="minorHAnsi" w:hAnsiTheme="minorHAnsi" w:cstheme="minorHAnsi"/>
          <w:color w:val="011E41"/>
          <w:lang w:val="az-Latn-AZ"/>
        </w:rPr>
        <w:t>İŞTİRAKLA BAĞLI ÇƏTİNLİKLƏR VƏ HƏLL YOLLARI</w:t>
      </w:r>
    </w:p>
    <w:p w14:paraId="4AD561A1" w14:textId="77777777" w:rsidR="004E7089" w:rsidRPr="004E3C5E" w:rsidRDefault="004E7089">
      <w:pPr>
        <w:pStyle w:val="BodyText"/>
        <w:rPr>
          <w:rFonts w:asciiTheme="minorHAnsi" w:hAnsiTheme="minorHAnsi" w:cstheme="minorHAnsi"/>
          <w:b/>
          <w:sz w:val="20"/>
          <w:lang w:val="az-Latn-AZ"/>
        </w:rPr>
      </w:pPr>
    </w:p>
    <w:p w14:paraId="4AD561A2" w14:textId="77777777" w:rsidR="004E7089" w:rsidRPr="004E3C5E" w:rsidRDefault="004E7089">
      <w:pPr>
        <w:pStyle w:val="BodyText"/>
        <w:spacing w:before="5"/>
        <w:rPr>
          <w:rFonts w:asciiTheme="minorHAnsi" w:hAnsiTheme="minorHAnsi" w:cstheme="minorHAnsi"/>
          <w:b/>
          <w:sz w:val="14"/>
          <w:lang w:val="az-Latn-AZ"/>
        </w:rPr>
      </w:pPr>
    </w:p>
    <w:tbl>
      <w:tblPr>
        <w:tblW w:w="0" w:type="auto"/>
        <w:tblInd w:w="1141" w:type="dxa"/>
        <w:tblLayout w:type="fixed"/>
        <w:tblCellMar>
          <w:left w:w="0" w:type="dxa"/>
          <w:right w:w="0" w:type="dxa"/>
        </w:tblCellMar>
        <w:tblLook w:val="01E0" w:firstRow="1" w:lastRow="1" w:firstColumn="1" w:lastColumn="1" w:noHBand="0" w:noVBand="0"/>
      </w:tblPr>
      <w:tblGrid>
        <w:gridCol w:w="2642"/>
        <w:gridCol w:w="6995"/>
      </w:tblGrid>
      <w:tr w:rsidR="00D03D6B" w:rsidRPr="004E3C5E" w14:paraId="4AD561A5" w14:textId="77777777">
        <w:trPr>
          <w:trHeight w:val="358"/>
        </w:trPr>
        <w:tc>
          <w:tcPr>
            <w:tcW w:w="2642" w:type="dxa"/>
            <w:tcBorders>
              <w:bottom w:val="single" w:sz="48" w:space="0" w:color="011E41"/>
            </w:tcBorders>
            <w:shd w:val="clear" w:color="auto" w:fill="ECECEC"/>
          </w:tcPr>
          <w:p w14:paraId="4AD561A3" w14:textId="77777777" w:rsidR="004E7089" w:rsidRPr="004E3C5E" w:rsidRDefault="00A0708C">
            <w:pPr>
              <w:pStyle w:val="TableParagraph"/>
              <w:spacing w:before="6"/>
              <w:ind w:left="532"/>
              <w:rPr>
                <w:rFonts w:asciiTheme="minorHAnsi" w:hAnsiTheme="minorHAnsi" w:cstheme="minorHAnsi"/>
                <w:b/>
                <w:lang w:val="az-Latn-AZ"/>
              </w:rPr>
            </w:pPr>
            <w:r w:rsidRPr="004E3C5E">
              <w:rPr>
                <w:rFonts w:asciiTheme="minorHAnsi" w:hAnsiTheme="minorHAnsi" w:cstheme="minorHAnsi"/>
                <w:b/>
                <w:lang w:val="az-Latn-AZ"/>
              </w:rPr>
              <w:t>ÇƏTİNLİK</w:t>
            </w:r>
          </w:p>
        </w:tc>
        <w:tc>
          <w:tcPr>
            <w:tcW w:w="6995" w:type="dxa"/>
            <w:tcBorders>
              <w:bottom w:val="single" w:sz="8" w:space="0" w:color="011E41"/>
            </w:tcBorders>
            <w:shd w:val="clear" w:color="auto" w:fill="ECECEC"/>
          </w:tcPr>
          <w:p w14:paraId="4AD561A4" w14:textId="77777777" w:rsidR="004E7089" w:rsidRPr="004E3C5E" w:rsidRDefault="00A0708C">
            <w:pPr>
              <w:pStyle w:val="TableParagraph"/>
              <w:spacing w:before="6"/>
              <w:ind w:left="2783" w:right="2823"/>
              <w:jc w:val="center"/>
              <w:rPr>
                <w:rFonts w:asciiTheme="minorHAnsi" w:hAnsiTheme="minorHAnsi" w:cstheme="minorHAnsi"/>
                <w:b/>
                <w:lang w:val="az-Latn-AZ"/>
              </w:rPr>
            </w:pPr>
            <w:r w:rsidRPr="004E3C5E">
              <w:rPr>
                <w:rFonts w:asciiTheme="minorHAnsi" w:hAnsiTheme="minorHAnsi" w:cstheme="minorHAnsi"/>
                <w:b/>
                <w:lang w:val="az-Latn-AZ"/>
              </w:rPr>
              <w:t>HƏLL YOLLARI</w:t>
            </w:r>
          </w:p>
        </w:tc>
      </w:tr>
      <w:tr w:rsidR="00D03D6B" w:rsidRPr="004E3C5E" w14:paraId="4AD561B1" w14:textId="77777777">
        <w:trPr>
          <w:trHeight w:val="4652"/>
        </w:trPr>
        <w:tc>
          <w:tcPr>
            <w:tcW w:w="2642" w:type="dxa"/>
            <w:tcBorders>
              <w:top w:val="single" w:sz="48" w:space="0" w:color="011E41"/>
              <w:bottom w:val="single" w:sz="48" w:space="0" w:color="011E41"/>
            </w:tcBorders>
            <w:shd w:val="clear" w:color="auto" w:fill="ECECEC"/>
          </w:tcPr>
          <w:p w14:paraId="4AD561A6" w14:textId="77777777" w:rsidR="004E7089" w:rsidRPr="004E3C5E" w:rsidRDefault="004E7089">
            <w:pPr>
              <w:pStyle w:val="TableParagraph"/>
              <w:spacing w:before="6"/>
              <w:rPr>
                <w:rFonts w:asciiTheme="minorHAnsi" w:hAnsiTheme="minorHAnsi" w:cstheme="minorHAnsi"/>
                <w:b/>
                <w:sz w:val="20"/>
                <w:lang w:val="az-Latn-AZ"/>
              </w:rPr>
            </w:pPr>
          </w:p>
          <w:p w14:paraId="4AD561A7" w14:textId="77777777" w:rsidR="004E7089" w:rsidRPr="004E3C5E" w:rsidRDefault="00A0708C">
            <w:pPr>
              <w:pStyle w:val="TableParagraph"/>
              <w:spacing w:line="230" w:lineRule="auto"/>
              <w:ind w:left="120" w:right="833" w:hanging="13"/>
              <w:rPr>
                <w:rFonts w:asciiTheme="minorHAnsi" w:hAnsiTheme="minorHAnsi" w:cstheme="minorHAnsi"/>
                <w:b/>
                <w:sz w:val="20"/>
                <w:lang w:val="az-Latn-AZ"/>
              </w:rPr>
            </w:pPr>
            <w:r w:rsidRPr="004E3C5E">
              <w:rPr>
                <w:rFonts w:asciiTheme="minorHAnsi" w:hAnsiTheme="minorHAnsi" w:cstheme="minorHAnsi"/>
                <w:b/>
                <w:sz w:val="20"/>
                <w:lang w:val="az-Latn-AZ"/>
              </w:rPr>
              <w:t>İcma ilə məsləhətləşmək üçün vaxt yoxdur –</w:t>
            </w:r>
          </w:p>
          <w:p w14:paraId="4AD561A8" w14:textId="77777777" w:rsidR="004E7089" w:rsidRPr="004E3C5E" w:rsidRDefault="00A0708C">
            <w:pPr>
              <w:pStyle w:val="TableParagraph"/>
              <w:spacing w:line="230" w:lineRule="auto"/>
              <w:ind w:left="121"/>
              <w:rPr>
                <w:rFonts w:asciiTheme="minorHAnsi" w:hAnsiTheme="minorHAnsi" w:cstheme="minorHAnsi"/>
                <w:b/>
                <w:sz w:val="20"/>
                <w:lang w:val="az-Latn-AZ"/>
              </w:rPr>
            </w:pPr>
            <w:r w:rsidRPr="004E3C5E">
              <w:rPr>
                <w:rFonts w:asciiTheme="minorHAnsi" w:hAnsiTheme="minorHAnsi" w:cstheme="minorHAnsi"/>
                <w:b/>
                <w:sz w:val="20"/>
                <w:lang w:val="az-Latn-AZ"/>
              </w:rPr>
              <w:t>təklif növbəti həftə təqdim olunmalıdır</w:t>
            </w:r>
          </w:p>
        </w:tc>
        <w:tc>
          <w:tcPr>
            <w:tcW w:w="6995" w:type="dxa"/>
            <w:tcBorders>
              <w:top w:val="single" w:sz="8" w:space="0" w:color="011E41"/>
              <w:bottom w:val="single" w:sz="8" w:space="0" w:color="011E41"/>
            </w:tcBorders>
            <w:shd w:val="clear" w:color="auto" w:fill="ECECEC"/>
          </w:tcPr>
          <w:p w14:paraId="4AD561A9" w14:textId="064B12A9" w:rsidR="004E7089" w:rsidRPr="004E3C5E" w:rsidRDefault="00A0708C">
            <w:pPr>
              <w:pStyle w:val="TableParagraph"/>
              <w:numPr>
                <w:ilvl w:val="0"/>
                <w:numId w:val="27"/>
              </w:numPr>
              <w:tabs>
                <w:tab w:val="left" w:pos="559"/>
              </w:tabs>
              <w:spacing w:before="213" w:line="228" w:lineRule="auto"/>
              <w:ind w:right="816" w:hanging="198"/>
              <w:rPr>
                <w:rFonts w:asciiTheme="minorHAnsi" w:hAnsiTheme="minorHAnsi" w:cstheme="minorHAnsi"/>
                <w:sz w:val="18"/>
                <w:lang w:val="az-Latn-AZ"/>
              </w:rPr>
            </w:pPr>
            <w:r w:rsidRPr="004E3C5E">
              <w:rPr>
                <w:rFonts w:asciiTheme="minorHAnsi" w:hAnsiTheme="minorHAnsi" w:cstheme="minorHAnsi"/>
                <w:sz w:val="18"/>
                <w:lang w:val="az-Latn-AZ"/>
              </w:rPr>
              <w:t xml:space="preserve">Bir neçə yerdə fokus-qrup müzakirələri və əsas respondentlərlə müsahibələrdən istifadə edərək icmalarla bir günlük sürətli  </w:t>
            </w:r>
            <w:r w:rsidR="00F67132" w:rsidRPr="004E3C5E">
              <w:rPr>
                <w:rFonts w:asciiTheme="minorHAnsi" w:hAnsiTheme="minorHAnsi" w:cstheme="minorHAnsi"/>
                <w:sz w:val="18"/>
                <w:lang w:val="az-Latn-AZ"/>
              </w:rPr>
              <w:t>məsləhətləşmələr</w:t>
            </w:r>
            <w:r w:rsidRPr="004E3C5E">
              <w:rPr>
                <w:rFonts w:asciiTheme="minorHAnsi" w:hAnsiTheme="minorHAnsi" w:cstheme="minorHAnsi"/>
                <w:sz w:val="18"/>
                <w:lang w:val="az-Latn-AZ"/>
              </w:rPr>
              <w:t xml:space="preserve"> təşkil edin</w:t>
            </w:r>
          </w:p>
          <w:p w14:paraId="4AD561AA" w14:textId="77777777" w:rsidR="004E7089" w:rsidRPr="004E3C5E" w:rsidRDefault="00A0708C">
            <w:pPr>
              <w:pStyle w:val="TableParagraph"/>
              <w:numPr>
                <w:ilvl w:val="0"/>
                <w:numId w:val="27"/>
              </w:numPr>
              <w:tabs>
                <w:tab w:val="left" w:pos="561"/>
              </w:tabs>
              <w:spacing w:before="82" w:line="228" w:lineRule="auto"/>
              <w:ind w:right="1159" w:hanging="198"/>
              <w:rPr>
                <w:rFonts w:asciiTheme="minorHAnsi" w:hAnsiTheme="minorHAnsi" w:cstheme="minorHAnsi"/>
                <w:sz w:val="18"/>
                <w:lang w:val="az-Latn-AZ"/>
              </w:rPr>
            </w:pPr>
            <w:r w:rsidRPr="004E3C5E">
              <w:rPr>
                <w:rFonts w:asciiTheme="minorHAnsi" w:hAnsiTheme="minorHAnsi" w:cstheme="minorHAnsi"/>
                <w:sz w:val="18"/>
                <w:lang w:val="az-Latn-AZ"/>
              </w:rPr>
              <w:t>Bölmələrin bacarıq və təcrübələri varsa, onlar məsləhətləşmələrə rəhbərlik edə və iş yükünü bölüşdürə bilərlər</w:t>
            </w:r>
          </w:p>
          <w:p w14:paraId="4AD561AB" w14:textId="77777777" w:rsidR="004E7089" w:rsidRPr="004E3C5E" w:rsidRDefault="00A0708C">
            <w:pPr>
              <w:pStyle w:val="TableParagraph"/>
              <w:numPr>
                <w:ilvl w:val="0"/>
                <w:numId w:val="27"/>
              </w:numPr>
              <w:tabs>
                <w:tab w:val="left" w:pos="557"/>
              </w:tabs>
              <w:spacing w:before="73"/>
              <w:ind w:left="556" w:hanging="200"/>
              <w:rPr>
                <w:rFonts w:asciiTheme="minorHAnsi" w:hAnsiTheme="minorHAnsi" w:cstheme="minorHAnsi"/>
                <w:sz w:val="18"/>
                <w:lang w:val="az-Latn-AZ"/>
              </w:rPr>
            </w:pPr>
            <w:r w:rsidRPr="004E3C5E">
              <w:rPr>
                <w:rFonts w:asciiTheme="minorHAnsi" w:hAnsiTheme="minorHAnsi" w:cstheme="minorHAnsi"/>
                <w:sz w:val="18"/>
                <w:lang w:val="az-Latn-AZ"/>
              </w:rPr>
              <w:t>İcma əsaslı könüllülərlə onların baxışları haqqında məsləhətləşin</w:t>
            </w:r>
          </w:p>
          <w:p w14:paraId="4AD561AC" w14:textId="77777777" w:rsidR="004E7089" w:rsidRPr="004E3C5E" w:rsidRDefault="00A0708C">
            <w:pPr>
              <w:pStyle w:val="TableParagraph"/>
              <w:numPr>
                <w:ilvl w:val="0"/>
                <w:numId w:val="27"/>
              </w:numPr>
              <w:tabs>
                <w:tab w:val="left" w:pos="556"/>
              </w:tabs>
              <w:spacing w:before="72"/>
              <w:ind w:left="555" w:hanging="199"/>
              <w:rPr>
                <w:rFonts w:asciiTheme="minorHAnsi" w:hAnsiTheme="minorHAnsi" w:cstheme="minorHAnsi"/>
                <w:sz w:val="18"/>
                <w:lang w:val="az-Latn-AZ"/>
              </w:rPr>
            </w:pPr>
            <w:r w:rsidRPr="004E3C5E">
              <w:rPr>
                <w:rFonts w:asciiTheme="minorHAnsi" w:hAnsiTheme="minorHAnsi" w:cstheme="minorHAnsi"/>
                <w:sz w:val="18"/>
                <w:lang w:val="az-Latn-AZ"/>
              </w:rPr>
              <w:t>Telefon vasitəsilə, icmanın əsas nümayəndələri ilə danışın</w:t>
            </w:r>
          </w:p>
          <w:p w14:paraId="4AD561AD" w14:textId="77777777" w:rsidR="004E7089" w:rsidRPr="004E3C5E" w:rsidRDefault="00A0708C">
            <w:pPr>
              <w:pStyle w:val="TableParagraph"/>
              <w:numPr>
                <w:ilvl w:val="0"/>
                <w:numId w:val="27"/>
              </w:numPr>
              <w:tabs>
                <w:tab w:val="left" w:pos="557"/>
              </w:tabs>
              <w:spacing w:before="81" w:line="228" w:lineRule="auto"/>
              <w:ind w:right="1704" w:hanging="198"/>
              <w:rPr>
                <w:rFonts w:asciiTheme="minorHAnsi" w:hAnsiTheme="minorHAnsi" w:cstheme="minorHAnsi"/>
                <w:sz w:val="18"/>
                <w:lang w:val="az-Latn-AZ"/>
              </w:rPr>
            </w:pPr>
            <w:r w:rsidRPr="004E3C5E">
              <w:rPr>
                <w:rFonts w:asciiTheme="minorHAnsi" w:hAnsiTheme="minorHAnsi" w:cstheme="minorHAnsi"/>
                <w:sz w:val="18"/>
                <w:lang w:val="az-Latn-AZ"/>
              </w:rPr>
              <w:t>Rəy almaq üçün WhatsApp və ya sosial media kimi onlayn metodlardan istifadə edin</w:t>
            </w:r>
          </w:p>
          <w:p w14:paraId="4AD561AE" w14:textId="77777777" w:rsidR="004E7089" w:rsidRPr="004E3C5E" w:rsidRDefault="00A0708C">
            <w:pPr>
              <w:pStyle w:val="TableParagraph"/>
              <w:numPr>
                <w:ilvl w:val="0"/>
                <w:numId w:val="27"/>
              </w:numPr>
              <w:tabs>
                <w:tab w:val="left" w:pos="559"/>
              </w:tabs>
              <w:spacing w:before="82" w:line="228" w:lineRule="auto"/>
              <w:ind w:left="559" w:right="86" w:hanging="202"/>
              <w:rPr>
                <w:rFonts w:asciiTheme="minorHAnsi" w:hAnsiTheme="minorHAnsi" w:cstheme="minorHAnsi"/>
                <w:sz w:val="10"/>
                <w:lang w:val="az-Latn-AZ"/>
              </w:rPr>
            </w:pPr>
            <w:r w:rsidRPr="004E3C5E">
              <w:rPr>
                <w:rFonts w:asciiTheme="minorHAnsi" w:hAnsiTheme="minorHAnsi" w:cstheme="minorHAnsi"/>
                <w:sz w:val="18"/>
                <w:lang w:val="az-Latn-AZ"/>
              </w:rPr>
              <w:t>"Jitsi"</w:t>
            </w:r>
            <w:r w:rsidRPr="001D67D1">
              <w:rPr>
                <w:rFonts w:asciiTheme="minorHAnsi" w:hAnsiTheme="minorHAnsi" w:cstheme="minorHAnsi"/>
                <w:color w:val="F5333F"/>
                <w:sz w:val="20"/>
                <w:szCs w:val="40"/>
                <w:vertAlign w:val="superscript"/>
                <w:lang w:val="az-Latn-AZ"/>
              </w:rPr>
              <w:t>68</w:t>
            </w:r>
            <w:r w:rsidRPr="004E3C5E">
              <w:rPr>
                <w:rFonts w:asciiTheme="minorHAnsi" w:hAnsiTheme="minorHAnsi" w:cstheme="minorHAnsi"/>
                <w:sz w:val="18"/>
                <w:lang w:val="az-Latn-AZ"/>
              </w:rPr>
              <w:t xml:space="preserve"> kimi tətbiqlərdən istifadə etməklə insanların internetə və smartfonlara çıxışının olduğu mühitlərdə virtual fokus-qrup müzakirələri təşkil edin</w:t>
            </w:r>
          </w:p>
          <w:p w14:paraId="4AD561AF" w14:textId="77777777" w:rsidR="004E7089" w:rsidRPr="004E3C5E" w:rsidRDefault="00A0708C">
            <w:pPr>
              <w:pStyle w:val="TableParagraph"/>
              <w:numPr>
                <w:ilvl w:val="0"/>
                <w:numId w:val="27"/>
              </w:numPr>
              <w:tabs>
                <w:tab w:val="left" w:pos="557"/>
              </w:tabs>
              <w:spacing w:before="73"/>
              <w:ind w:left="556" w:hanging="200"/>
              <w:rPr>
                <w:rFonts w:asciiTheme="minorHAnsi" w:hAnsiTheme="minorHAnsi" w:cstheme="minorHAnsi"/>
                <w:sz w:val="18"/>
                <w:lang w:val="az-Latn-AZ"/>
              </w:rPr>
            </w:pPr>
            <w:r w:rsidRPr="004E3C5E">
              <w:rPr>
                <w:rFonts w:asciiTheme="minorHAnsi" w:hAnsiTheme="minorHAnsi" w:cstheme="minorHAnsi"/>
                <w:sz w:val="18"/>
                <w:lang w:val="az-Latn-AZ"/>
              </w:rPr>
              <w:t>Eyni yerlərdə mövcud olan köməkçi məlumatlardan istifadə edin</w:t>
            </w:r>
          </w:p>
          <w:p w14:paraId="4AD561B0" w14:textId="1795370C" w:rsidR="004E7089" w:rsidRPr="004E3C5E" w:rsidRDefault="00A0708C">
            <w:pPr>
              <w:pStyle w:val="TableParagraph"/>
              <w:numPr>
                <w:ilvl w:val="0"/>
                <w:numId w:val="27"/>
              </w:numPr>
              <w:tabs>
                <w:tab w:val="left" w:pos="559"/>
              </w:tabs>
              <w:spacing w:before="81" w:line="228" w:lineRule="auto"/>
              <w:ind w:left="553" w:right="253" w:hanging="197"/>
              <w:rPr>
                <w:rFonts w:asciiTheme="minorHAnsi" w:hAnsiTheme="minorHAnsi" w:cstheme="minorHAnsi"/>
                <w:sz w:val="18"/>
                <w:lang w:val="az-Latn-AZ"/>
              </w:rPr>
            </w:pPr>
            <w:r w:rsidRPr="004E3C5E">
              <w:rPr>
                <w:rFonts w:asciiTheme="minorHAnsi" w:hAnsiTheme="minorHAnsi" w:cstheme="minorHAnsi"/>
                <w:sz w:val="18"/>
                <w:lang w:val="az-Latn-AZ"/>
              </w:rPr>
              <w:t>Donor təklifinin müəyyən dərəcədə uyğunlaşdırıl</w:t>
            </w:r>
            <w:r w:rsidR="00716FAD">
              <w:rPr>
                <w:rFonts w:asciiTheme="minorHAnsi" w:hAnsiTheme="minorHAnsi" w:cstheme="minorHAnsi"/>
                <w:sz w:val="18"/>
                <w:lang w:val="az-Latn-AZ"/>
              </w:rPr>
              <w:t>ma imkanını</w:t>
            </w:r>
            <w:r w:rsidRPr="004E3C5E">
              <w:rPr>
                <w:rFonts w:asciiTheme="minorHAnsi" w:hAnsiTheme="minorHAnsi" w:cstheme="minorHAnsi"/>
                <w:sz w:val="18"/>
                <w:lang w:val="az-Latn-AZ"/>
              </w:rPr>
              <w:t xml:space="preserve"> təmin edin. Bu məqsədlə,  planların icma ilə daha geniş </w:t>
            </w:r>
            <w:r w:rsidR="00F67132" w:rsidRPr="004E3C5E">
              <w:rPr>
                <w:rFonts w:asciiTheme="minorHAnsi" w:hAnsiTheme="minorHAnsi" w:cstheme="minorHAnsi"/>
                <w:sz w:val="18"/>
                <w:lang w:val="az-Latn-AZ"/>
              </w:rPr>
              <w:t>məsləhətləşmələrdən</w:t>
            </w:r>
            <w:r w:rsidRPr="004E3C5E">
              <w:rPr>
                <w:rFonts w:asciiTheme="minorHAnsi" w:hAnsiTheme="minorHAnsi" w:cstheme="minorHAnsi"/>
                <w:sz w:val="18"/>
                <w:lang w:val="az-Latn-AZ"/>
              </w:rPr>
              <w:t xml:space="preserve"> sonra yenilənəcəyini bildirin və ya icmanın ehtiyaclarını qarşılamaq üçün istifadə edilə biləcək sərbəst büdcə sətirləri (məsələn, "icma layihəsi") əlavə edin.</w:t>
            </w:r>
          </w:p>
        </w:tc>
      </w:tr>
      <w:tr w:rsidR="00D03D6B" w:rsidRPr="004E3C5E" w14:paraId="4AD561B8" w14:textId="77777777">
        <w:trPr>
          <w:trHeight w:val="2844"/>
        </w:trPr>
        <w:tc>
          <w:tcPr>
            <w:tcW w:w="2642" w:type="dxa"/>
            <w:tcBorders>
              <w:top w:val="single" w:sz="48" w:space="0" w:color="011E41"/>
              <w:bottom w:val="single" w:sz="48" w:space="0" w:color="011E41"/>
            </w:tcBorders>
            <w:shd w:val="clear" w:color="auto" w:fill="ECECEC"/>
          </w:tcPr>
          <w:p w14:paraId="4AD561B2" w14:textId="77777777" w:rsidR="004E7089" w:rsidRPr="004E3C5E" w:rsidRDefault="00A0708C">
            <w:pPr>
              <w:pStyle w:val="TableParagraph"/>
              <w:spacing w:before="196" w:line="230" w:lineRule="auto"/>
              <w:ind w:left="120" w:right="833"/>
              <w:rPr>
                <w:rFonts w:asciiTheme="minorHAnsi" w:hAnsiTheme="minorHAnsi" w:cstheme="minorHAnsi"/>
                <w:b/>
                <w:sz w:val="20"/>
                <w:lang w:val="az-Latn-AZ"/>
              </w:rPr>
            </w:pPr>
            <w:r w:rsidRPr="004E3C5E">
              <w:rPr>
                <w:rFonts w:asciiTheme="minorHAnsi" w:hAnsiTheme="minorHAnsi" w:cstheme="minorHAnsi"/>
                <w:b/>
                <w:sz w:val="20"/>
                <w:lang w:val="az-Latn-AZ"/>
              </w:rPr>
              <w:t>Təkliflərin hazırlanması zamanı icmalar ilə məsləhətləşmək üçün maliyyə vəsaitimiz yoxdur</w:t>
            </w:r>
          </w:p>
        </w:tc>
        <w:tc>
          <w:tcPr>
            <w:tcW w:w="6995" w:type="dxa"/>
            <w:tcBorders>
              <w:top w:val="single" w:sz="8" w:space="0" w:color="011E41"/>
              <w:bottom w:val="single" w:sz="8" w:space="0" w:color="011E41"/>
            </w:tcBorders>
            <w:shd w:val="clear" w:color="auto" w:fill="ECECEC"/>
          </w:tcPr>
          <w:p w14:paraId="4AD561B3" w14:textId="77777777" w:rsidR="004E7089" w:rsidRPr="004E3C5E" w:rsidRDefault="00A0708C">
            <w:pPr>
              <w:pStyle w:val="TableParagraph"/>
              <w:numPr>
                <w:ilvl w:val="0"/>
                <w:numId w:val="26"/>
              </w:numPr>
              <w:tabs>
                <w:tab w:val="left" w:pos="557"/>
              </w:tabs>
              <w:spacing w:before="173" w:line="228" w:lineRule="auto"/>
              <w:ind w:right="215" w:hanging="198"/>
              <w:rPr>
                <w:rFonts w:asciiTheme="minorHAnsi" w:hAnsiTheme="minorHAnsi" w:cstheme="minorHAnsi"/>
                <w:sz w:val="18"/>
                <w:lang w:val="az-Latn-AZ"/>
              </w:rPr>
            </w:pPr>
            <w:r w:rsidRPr="004E3C5E">
              <w:rPr>
                <w:rFonts w:asciiTheme="minorHAnsi" w:hAnsiTheme="minorHAnsi" w:cstheme="minorHAnsi"/>
                <w:sz w:val="18"/>
                <w:lang w:val="az-Latn-AZ"/>
              </w:rPr>
              <w:t>İcmada məsləhətləşmələr üçün istifadə edilə biləcək və əvvəlki maliyyələşmə təmin edildikdən sonra yenilənə biləcək kiçik fond yaradın</w:t>
            </w:r>
          </w:p>
          <w:p w14:paraId="4AD561B4" w14:textId="77777777" w:rsidR="004E7089" w:rsidRPr="004E3C5E" w:rsidRDefault="00A0708C">
            <w:pPr>
              <w:pStyle w:val="TableParagraph"/>
              <w:numPr>
                <w:ilvl w:val="0"/>
                <w:numId w:val="26"/>
              </w:numPr>
              <w:tabs>
                <w:tab w:val="left" w:pos="561"/>
              </w:tabs>
              <w:spacing w:before="82" w:line="228" w:lineRule="auto"/>
              <w:ind w:right="1069" w:hanging="198"/>
              <w:rPr>
                <w:rFonts w:asciiTheme="minorHAnsi" w:hAnsiTheme="minorHAnsi" w:cstheme="minorHAnsi"/>
                <w:sz w:val="18"/>
                <w:lang w:val="az-Latn-AZ"/>
              </w:rPr>
            </w:pPr>
            <w:r w:rsidRPr="004E3C5E">
              <w:rPr>
                <w:rFonts w:asciiTheme="minorHAnsi" w:hAnsiTheme="minorHAnsi" w:cstheme="minorHAnsi"/>
                <w:sz w:val="18"/>
                <w:lang w:val="az-Latn-AZ"/>
              </w:rPr>
              <w:t>Bölmələrin bacarıq və təcrübələri varsa, onlar bölməyə yaxın yerdə məsləhətləşmələr apara bilər və bu da xərcləri azaldar.</w:t>
            </w:r>
          </w:p>
          <w:p w14:paraId="4AD561B5" w14:textId="55463678" w:rsidR="004E7089" w:rsidRPr="004E3C5E" w:rsidRDefault="00A0708C">
            <w:pPr>
              <w:pStyle w:val="TableParagraph"/>
              <w:numPr>
                <w:ilvl w:val="0"/>
                <w:numId w:val="26"/>
              </w:numPr>
              <w:tabs>
                <w:tab w:val="left" w:pos="557"/>
              </w:tabs>
              <w:spacing w:before="83" w:line="228" w:lineRule="auto"/>
              <w:ind w:right="1704" w:hanging="198"/>
              <w:rPr>
                <w:rFonts w:asciiTheme="minorHAnsi" w:hAnsiTheme="minorHAnsi" w:cstheme="minorHAnsi"/>
                <w:sz w:val="10"/>
                <w:lang w:val="az-Latn-AZ"/>
              </w:rPr>
            </w:pPr>
            <w:r w:rsidRPr="004E3C5E">
              <w:rPr>
                <w:rFonts w:asciiTheme="minorHAnsi" w:hAnsiTheme="minorHAnsi" w:cstheme="minorHAnsi"/>
                <w:sz w:val="18"/>
                <w:lang w:val="az-Latn-AZ"/>
              </w:rPr>
              <w:t>Rəy almaq üçün WhatsApp və ya sosial media</w:t>
            </w:r>
            <w:r w:rsidRPr="001C58A4">
              <w:rPr>
                <w:rFonts w:asciiTheme="minorHAnsi" w:hAnsiTheme="minorHAnsi" w:cstheme="minorHAnsi"/>
                <w:color w:val="F5333F"/>
                <w:sz w:val="18"/>
                <w:szCs w:val="36"/>
                <w:vertAlign w:val="superscript"/>
                <w:lang w:val="az-Latn-AZ"/>
              </w:rPr>
              <w:t>69</w:t>
            </w:r>
            <w:r w:rsidRPr="004E3C5E">
              <w:rPr>
                <w:rFonts w:asciiTheme="minorHAnsi" w:hAnsiTheme="minorHAnsi" w:cstheme="minorHAnsi"/>
                <w:sz w:val="18"/>
                <w:lang w:val="az-Latn-AZ"/>
              </w:rPr>
              <w:t xml:space="preserve"> kimi onlayn metodlardan istifadə edin</w:t>
            </w:r>
          </w:p>
          <w:p w14:paraId="4AD561B6" w14:textId="77777777" w:rsidR="004E7089" w:rsidRPr="004E3C5E" w:rsidRDefault="00A0708C">
            <w:pPr>
              <w:pStyle w:val="TableParagraph"/>
              <w:numPr>
                <w:ilvl w:val="0"/>
                <w:numId w:val="26"/>
              </w:numPr>
              <w:tabs>
                <w:tab w:val="left" w:pos="556"/>
              </w:tabs>
              <w:spacing w:before="73"/>
              <w:ind w:left="555" w:hanging="199"/>
              <w:rPr>
                <w:rFonts w:asciiTheme="minorHAnsi" w:hAnsiTheme="minorHAnsi" w:cstheme="minorHAnsi"/>
                <w:sz w:val="18"/>
                <w:lang w:val="az-Latn-AZ"/>
              </w:rPr>
            </w:pPr>
            <w:r w:rsidRPr="004E3C5E">
              <w:rPr>
                <w:rFonts w:asciiTheme="minorHAnsi" w:hAnsiTheme="minorHAnsi" w:cstheme="minorHAnsi"/>
                <w:sz w:val="18"/>
                <w:lang w:val="az-Latn-AZ"/>
              </w:rPr>
              <w:t>Telefon vasitəsilə, icmanın əsas nümayəndələri ilə danışın</w:t>
            </w:r>
          </w:p>
          <w:p w14:paraId="4AD561B7" w14:textId="77777777" w:rsidR="004E7089" w:rsidRPr="004E3C5E" w:rsidRDefault="00000000">
            <w:pPr>
              <w:pStyle w:val="TableParagraph"/>
              <w:numPr>
                <w:ilvl w:val="0"/>
                <w:numId w:val="26"/>
              </w:numPr>
              <w:tabs>
                <w:tab w:val="left" w:pos="559"/>
              </w:tabs>
              <w:spacing w:before="81" w:line="228" w:lineRule="auto"/>
              <w:ind w:left="559" w:right="86" w:hanging="202"/>
              <w:rPr>
                <w:rFonts w:asciiTheme="minorHAnsi" w:hAnsiTheme="minorHAnsi" w:cstheme="minorHAnsi"/>
                <w:sz w:val="18"/>
                <w:lang w:val="az-Latn-AZ"/>
              </w:rPr>
            </w:pPr>
            <w:hyperlink r:id="rId299" w:history="1">
              <w:r w:rsidR="00A0708C" w:rsidRPr="004E3C5E">
                <w:rPr>
                  <w:rFonts w:asciiTheme="minorHAnsi" w:hAnsiTheme="minorHAnsi" w:cstheme="minorHAnsi"/>
                  <w:sz w:val="18"/>
                  <w:lang w:val="az-Latn-AZ"/>
                </w:rPr>
                <w:t>"Jitsi"</w:t>
              </w:r>
            </w:hyperlink>
            <w:r w:rsidR="00A0708C" w:rsidRPr="004E3C5E">
              <w:rPr>
                <w:rFonts w:asciiTheme="minorHAnsi" w:hAnsiTheme="minorHAnsi" w:cstheme="minorHAnsi"/>
                <w:sz w:val="18"/>
                <w:lang w:val="az-Latn-AZ"/>
              </w:rPr>
              <w:t xml:space="preserve"> kimi tətbiqlərdən istifadə etməklə insanların internetə və smartfonlara çıxışının olduğu mühitlərdə virtual fokus-qrup müzakirələri təşkil edin.</w:t>
            </w:r>
          </w:p>
        </w:tc>
      </w:tr>
      <w:tr w:rsidR="00D03D6B" w:rsidRPr="004E3C5E" w14:paraId="4AD561BF" w14:textId="77777777">
        <w:trPr>
          <w:trHeight w:val="2604"/>
        </w:trPr>
        <w:tc>
          <w:tcPr>
            <w:tcW w:w="2642" w:type="dxa"/>
            <w:tcBorders>
              <w:top w:val="single" w:sz="48" w:space="0" w:color="011E41"/>
              <w:bottom w:val="single" w:sz="48" w:space="0" w:color="011E41"/>
            </w:tcBorders>
            <w:shd w:val="clear" w:color="auto" w:fill="ECECEC"/>
          </w:tcPr>
          <w:p w14:paraId="4AD561B9" w14:textId="77777777" w:rsidR="004E7089" w:rsidRPr="004E3C5E" w:rsidRDefault="00A0708C">
            <w:pPr>
              <w:pStyle w:val="TableParagraph"/>
              <w:spacing w:before="196" w:line="230" w:lineRule="auto"/>
              <w:ind w:left="118" w:right="496" w:hanging="11"/>
              <w:rPr>
                <w:rFonts w:asciiTheme="minorHAnsi" w:hAnsiTheme="minorHAnsi" w:cstheme="minorHAnsi"/>
                <w:b/>
                <w:sz w:val="20"/>
                <w:lang w:val="az-Latn-AZ"/>
              </w:rPr>
            </w:pPr>
            <w:r w:rsidRPr="004E3C5E">
              <w:rPr>
                <w:rFonts w:asciiTheme="minorHAnsi" w:hAnsiTheme="minorHAnsi" w:cstheme="minorHAnsi"/>
                <w:b/>
                <w:sz w:val="20"/>
                <w:lang w:val="az-Latn-AZ"/>
              </w:rPr>
              <w:t>İcmalara fiziki çıxış yoxdur, məsələn münaqişə və ya COVID ilə bağlı məhdudiyyətlər səbəbindən.</w:t>
            </w:r>
          </w:p>
        </w:tc>
        <w:tc>
          <w:tcPr>
            <w:tcW w:w="6995" w:type="dxa"/>
            <w:tcBorders>
              <w:top w:val="single" w:sz="8" w:space="0" w:color="011E41"/>
              <w:bottom w:val="single" w:sz="8" w:space="0" w:color="011E41"/>
            </w:tcBorders>
            <w:shd w:val="clear" w:color="auto" w:fill="ECECEC"/>
          </w:tcPr>
          <w:p w14:paraId="4AD561BA" w14:textId="77777777" w:rsidR="004E7089" w:rsidRPr="004E3C5E" w:rsidRDefault="00A0708C">
            <w:pPr>
              <w:pStyle w:val="TableParagraph"/>
              <w:numPr>
                <w:ilvl w:val="0"/>
                <w:numId w:val="25"/>
              </w:numPr>
              <w:tabs>
                <w:tab w:val="left" w:pos="556"/>
              </w:tabs>
              <w:spacing w:before="163"/>
              <w:ind w:left="555"/>
              <w:rPr>
                <w:rFonts w:asciiTheme="minorHAnsi" w:hAnsiTheme="minorHAnsi" w:cstheme="minorHAnsi"/>
                <w:sz w:val="18"/>
                <w:lang w:val="az-Latn-AZ"/>
              </w:rPr>
            </w:pPr>
            <w:r w:rsidRPr="004E3C5E">
              <w:rPr>
                <w:rFonts w:asciiTheme="minorHAnsi" w:hAnsiTheme="minorHAnsi" w:cstheme="minorHAnsi"/>
                <w:sz w:val="18"/>
                <w:lang w:val="az-Latn-AZ"/>
              </w:rPr>
              <w:t>Telefon vasitəsilə, icmanın əsas nümayəndələri ilə danışın</w:t>
            </w:r>
          </w:p>
          <w:p w14:paraId="4AD561BB" w14:textId="77777777" w:rsidR="004E7089" w:rsidRPr="004E3C5E" w:rsidRDefault="00A0708C">
            <w:pPr>
              <w:pStyle w:val="TableParagraph"/>
              <w:numPr>
                <w:ilvl w:val="0"/>
                <w:numId w:val="25"/>
              </w:numPr>
              <w:tabs>
                <w:tab w:val="left" w:pos="557"/>
              </w:tabs>
              <w:spacing w:before="81" w:line="228" w:lineRule="auto"/>
              <w:ind w:right="1796" w:hanging="196"/>
              <w:rPr>
                <w:rFonts w:asciiTheme="minorHAnsi" w:hAnsiTheme="minorHAnsi" w:cstheme="minorHAnsi"/>
                <w:sz w:val="18"/>
                <w:lang w:val="az-Latn-AZ"/>
              </w:rPr>
            </w:pPr>
            <w:r w:rsidRPr="004E3C5E">
              <w:rPr>
                <w:rFonts w:asciiTheme="minorHAnsi" w:hAnsiTheme="minorHAnsi" w:cstheme="minorHAnsi"/>
                <w:sz w:val="18"/>
                <w:lang w:val="az-Latn-AZ"/>
              </w:rPr>
              <w:t>Rəy almaq üçün WhatsApp və ya sosial media kimi onlayn metodlardan istifadə edin</w:t>
            </w:r>
          </w:p>
          <w:p w14:paraId="4AD561BC" w14:textId="77777777" w:rsidR="004E7089" w:rsidRPr="004E3C5E" w:rsidRDefault="00A0708C">
            <w:pPr>
              <w:pStyle w:val="TableParagraph"/>
              <w:numPr>
                <w:ilvl w:val="0"/>
                <w:numId w:val="25"/>
              </w:numPr>
              <w:tabs>
                <w:tab w:val="left" w:pos="559"/>
              </w:tabs>
              <w:spacing w:before="83" w:line="228" w:lineRule="auto"/>
              <w:ind w:left="559" w:right="86" w:hanging="202"/>
              <w:rPr>
                <w:rFonts w:asciiTheme="minorHAnsi" w:hAnsiTheme="minorHAnsi" w:cstheme="minorHAnsi"/>
                <w:sz w:val="18"/>
                <w:lang w:val="az-Latn-AZ"/>
              </w:rPr>
            </w:pPr>
            <w:r w:rsidRPr="004E3C5E">
              <w:rPr>
                <w:rFonts w:asciiTheme="minorHAnsi" w:hAnsiTheme="minorHAnsi" w:cstheme="minorHAnsi"/>
                <w:sz w:val="18"/>
                <w:lang w:val="az-Latn-AZ"/>
              </w:rPr>
              <w:t>"Jitsi" kimi tətbiqlərdən istifadə etməklə insanların internetə və smartfonlara çıxışının olduğu mühitlərdə virtual fokus-qrup müzakirələri təşkil edin</w:t>
            </w:r>
          </w:p>
          <w:p w14:paraId="4AD561BD" w14:textId="77777777" w:rsidR="004E7089" w:rsidRPr="004E3C5E" w:rsidRDefault="00A0708C">
            <w:pPr>
              <w:pStyle w:val="TableParagraph"/>
              <w:numPr>
                <w:ilvl w:val="0"/>
                <w:numId w:val="25"/>
              </w:numPr>
              <w:tabs>
                <w:tab w:val="left" w:pos="557"/>
              </w:tabs>
              <w:spacing w:before="73"/>
              <w:ind w:left="556" w:hanging="200"/>
              <w:rPr>
                <w:rFonts w:asciiTheme="minorHAnsi" w:hAnsiTheme="minorHAnsi" w:cstheme="minorHAnsi"/>
                <w:sz w:val="18"/>
                <w:lang w:val="az-Latn-AZ"/>
              </w:rPr>
            </w:pPr>
            <w:r w:rsidRPr="004E3C5E">
              <w:rPr>
                <w:rFonts w:asciiTheme="minorHAnsi" w:hAnsiTheme="minorHAnsi" w:cstheme="minorHAnsi"/>
                <w:sz w:val="18"/>
                <w:lang w:val="az-Latn-AZ"/>
              </w:rPr>
              <w:t>Eyni yerlərdə mövcud olan köməkçi məlumatlardan istifadə edin</w:t>
            </w:r>
          </w:p>
          <w:p w14:paraId="4AD561BE" w14:textId="77777777" w:rsidR="004E7089" w:rsidRPr="004E3C5E" w:rsidRDefault="00A0708C">
            <w:pPr>
              <w:pStyle w:val="TableParagraph"/>
              <w:numPr>
                <w:ilvl w:val="0"/>
                <w:numId w:val="25"/>
              </w:numPr>
              <w:tabs>
                <w:tab w:val="left" w:pos="560"/>
              </w:tabs>
              <w:spacing w:before="81" w:line="228" w:lineRule="auto"/>
              <w:ind w:right="303" w:hanging="198"/>
              <w:rPr>
                <w:rFonts w:asciiTheme="minorHAnsi" w:hAnsiTheme="minorHAnsi" w:cstheme="minorHAnsi"/>
                <w:sz w:val="18"/>
                <w:lang w:val="az-Latn-AZ"/>
              </w:rPr>
            </w:pPr>
            <w:r w:rsidRPr="004E3C5E">
              <w:rPr>
                <w:rFonts w:asciiTheme="minorHAnsi" w:hAnsiTheme="minorHAnsi" w:cstheme="minorHAnsi"/>
                <w:sz w:val="18"/>
                <w:lang w:val="az-Latn-AZ"/>
              </w:rPr>
              <w:t>Proqram üçün məsləhətləşmələr apara biləcək, icmada yaşayan könüllülərlə işləyin</w:t>
            </w:r>
          </w:p>
        </w:tc>
      </w:tr>
      <w:tr w:rsidR="00D03D6B" w:rsidRPr="004E3C5E" w14:paraId="4AD561C4" w14:textId="77777777">
        <w:trPr>
          <w:trHeight w:val="1784"/>
        </w:trPr>
        <w:tc>
          <w:tcPr>
            <w:tcW w:w="2642" w:type="dxa"/>
            <w:tcBorders>
              <w:top w:val="single" w:sz="48" w:space="0" w:color="011E41"/>
            </w:tcBorders>
            <w:shd w:val="clear" w:color="auto" w:fill="ECECEC"/>
          </w:tcPr>
          <w:p w14:paraId="4AD561C0" w14:textId="77777777" w:rsidR="004E7089" w:rsidRPr="004E3C5E" w:rsidRDefault="00A0708C">
            <w:pPr>
              <w:pStyle w:val="TableParagraph"/>
              <w:spacing w:before="196" w:line="230" w:lineRule="auto"/>
              <w:ind w:left="117" w:right="345" w:hanging="10"/>
              <w:rPr>
                <w:rFonts w:asciiTheme="minorHAnsi" w:hAnsiTheme="minorHAnsi" w:cstheme="minorHAnsi"/>
                <w:b/>
                <w:sz w:val="20"/>
                <w:lang w:val="az-Latn-AZ"/>
              </w:rPr>
            </w:pPr>
            <w:r w:rsidRPr="004E3C5E">
              <w:rPr>
                <w:rFonts w:asciiTheme="minorHAnsi" w:hAnsiTheme="minorHAnsi" w:cstheme="minorHAnsi"/>
                <w:b/>
                <w:sz w:val="20"/>
                <w:lang w:val="az-Latn-AZ"/>
              </w:rPr>
              <w:t>Proqramın nəticələri artıq donor tərəfindən müəyyən edildiyinə görə sərbəstlik yoxdur</w:t>
            </w:r>
          </w:p>
        </w:tc>
        <w:tc>
          <w:tcPr>
            <w:tcW w:w="6995" w:type="dxa"/>
            <w:tcBorders>
              <w:top w:val="single" w:sz="8" w:space="0" w:color="011E41"/>
            </w:tcBorders>
            <w:shd w:val="clear" w:color="auto" w:fill="ECECEC"/>
          </w:tcPr>
          <w:p w14:paraId="4AD561C1" w14:textId="77777777" w:rsidR="004E7089" w:rsidRPr="004E3C5E" w:rsidRDefault="00A0708C">
            <w:pPr>
              <w:pStyle w:val="TableParagraph"/>
              <w:numPr>
                <w:ilvl w:val="0"/>
                <w:numId w:val="24"/>
              </w:numPr>
              <w:tabs>
                <w:tab w:val="left" w:pos="559"/>
              </w:tabs>
              <w:spacing w:before="173" w:line="228" w:lineRule="auto"/>
              <w:ind w:right="239" w:hanging="204"/>
              <w:rPr>
                <w:rFonts w:asciiTheme="minorHAnsi" w:hAnsiTheme="minorHAnsi" w:cstheme="minorHAnsi"/>
                <w:sz w:val="18"/>
                <w:lang w:val="az-Latn-AZ"/>
              </w:rPr>
            </w:pPr>
            <w:r w:rsidRPr="004E3C5E">
              <w:rPr>
                <w:rFonts w:asciiTheme="minorHAnsi" w:hAnsiTheme="minorHAnsi" w:cstheme="minorHAnsi"/>
                <w:sz w:val="18"/>
                <w:lang w:val="az-Latn-AZ"/>
              </w:rPr>
              <w:t>Məhdudiyyətlər barədə dürüst olun, əgər donor maliyyə vəsaitinin yalnız sağlamlıqla əlaqəli tədbirlərdə istifadə edilə biləcəyini bildirirsə, bunu icmaya izah edin</w:t>
            </w:r>
          </w:p>
          <w:p w14:paraId="4AD561C2" w14:textId="77777777" w:rsidR="004E7089" w:rsidRPr="004E3C5E" w:rsidRDefault="00A0708C">
            <w:pPr>
              <w:pStyle w:val="TableParagraph"/>
              <w:numPr>
                <w:ilvl w:val="0"/>
                <w:numId w:val="24"/>
              </w:numPr>
              <w:tabs>
                <w:tab w:val="left" w:pos="559"/>
              </w:tabs>
              <w:spacing w:before="82" w:line="228" w:lineRule="auto"/>
              <w:ind w:left="557" w:right="692"/>
              <w:rPr>
                <w:rFonts w:asciiTheme="minorHAnsi" w:hAnsiTheme="minorHAnsi" w:cstheme="minorHAnsi"/>
                <w:sz w:val="18"/>
                <w:lang w:val="az-Latn-AZ"/>
              </w:rPr>
            </w:pPr>
            <w:r w:rsidRPr="004E3C5E">
              <w:rPr>
                <w:rFonts w:asciiTheme="minorHAnsi" w:hAnsiTheme="minorHAnsi" w:cstheme="minorHAnsi"/>
                <w:sz w:val="18"/>
                <w:lang w:val="az-Latn-AZ"/>
              </w:rPr>
              <w:t>İcma rəylərini sənədləşdirin və donorları icmadan gələn xahişlərə münasibətdə sərbəstliyə imkan yaratması üçün rəyləri donorla bölüşün</w:t>
            </w:r>
          </w:p>
          <w:p w14:paraId="4AD561C3" w14:textId="77777777" w:rsidR="004E7089" w:rsidRPr="004E3C5E" w:rsidRDefault="00A0708C">
            <w:pPr>
              <w:pStyle w:val="TableParagraph"/>
              <w:numPr>
                <w:ilvl w:val="0"/>
                <w:numId w:val="24"/>
              </w:numPr>
              <w:tabs>
                <w:tab w:val="left" w:pos="556"/>
              </w:tabs>
              <w:spacing w:before="79" w:line="240" w:lineRule="exact"/>
              <w:ind w:left="557" w:right="344"/>
              <w:rPr>
                <w:rFonts w:asciiTheme="minorHAnsi" w:hAnsiTheme="minorHAnsi" w:cstheme="minorHAnsi"/>
                <w:sz w:val="18"/>
                <w:lang w:val="az-Latn-AZ"/>
              </w:rPr>
            </w:pPr>
            <w:r w:rsidRPr="004E3C5E">
              <w:rPr>
                <w:rFonts w:asciiTheme="minorHAnsi" w:hAnsiTheme="minorHAnsi" w:cstheme="minorHAnsi"/>
                <w:sz w:val="18"/>
                <w:lang w:val="az-Latn-AZ"/>
              </w:rPr>
              <w:t>Maraqlı tərəflərin təhlili digər qurumların və ya hökumətlərin proqramdan kənarda qalan ehtiyacları qarşılaya bilib-bilməyəcəyini müəyyənləşdirə bilər.</w:t>
            </w:r>
          </w:p>
        </w:tc>
      </w:tr>
    </w:tbl>
    <w:p w14:paraId="4AD561C5" w14:textId="77777777" w:rsidR="004E7089" w:rsidRPr="004E3C5E" w:rsidRDefault="004E7089">
      <w:pPr>
        <w:pStyle w:val="BodyText"/>
        <w:rPr>
          <w:rFonts w:asciiTheme="minorHAnsi" w:hAnsiTheme="minorHAnsi" w:cstheme="minorHAnsi"/>
          <w:b/>
          <w:sz w:val="34"/>
          <w:lang w:val="az-Latn-AZ"/>
        </w:rPr>
      </w:pPr>
    </w:p>
    <w:p w14:paraId="4AD561C6" w14:textId="77777777" w:rsidR="004E7089" w:rsidRPr="004E3C5E" w:rsidRDefault="004E7089">
      <w:pPr>
        <w:pStyle w:val="BodyText"/>
        <w:rPr>
          <w:rFonts w:asciiTheme="minorHAnsi" w:hAnsiTheme="minorHAnsi" w:cstheme="minorHAnsi"/>
          <w:b/>
          <w:sz w:val="34"/>
          <w:lang w:val="az-Latn-AZ"/>
        </w:rPr>
      </w:pPr>
    </w:p>
    <w:p w14:paraId="4AD561C7" w14:textId="77777777" w:rsidR="004E7089" w:rsidRPr="004E3C5E" w:rsidRDefault="004E7089">
      <w:pPr>
        <w:pStyle w:val="BodyText"/>
        <w:spacing w:before="3"/>
        <w:rPr>
          <w:rFonts w:asciiTheme="minorHAnsi" w:hAnsiTheme="minorHAnsi" w:cstheme="minorHAnsi"/>
          <w:b/>
          <w:sz w:val="46"/>
          <w:lang w:val="az-Latn-AZ"/>
        </w:rPr>
      </w:pPr>
    </w:p>
    <w:p w14:paraId="4AD561C8" w14:textId="77777777" w:rsidR="004E7089" w:rsidRPr="004E3C5E" w:rsidRDefault="00A0708C">
      <w:pPr>
        <w:tabs>
          <w:tab w:val="left" w:pos="1133"/>
          <w:tab w:val="left" w:pos="1754"/>
        </w:tabs>
        <w:ind w:left="-1"/>
        <w:rPr>
          <w:rFonts w:asciiTheme="minorHAnsi" w:hAnsiTheme="minorHAnsi" w:cstheme="minorHAnsi"/>
          <w:sz w:val="16"/>
          <w:lang w:val="az-Latn-AZ"/>
        </w:rPr>
      </w:pPr>
      <w:r w:rsidRPr="004E3C5E">
        <w:rPr>
          <w:rFonts w:asciiTheme="minorHAnsi" w:hAnsiTheme="minorHAnsi" w:cstheme="minorHAnsi"/>
          <w:b/>
          <w:color w:val="FFFFFF"/>
          <w:sz w:val="20"/>
          <w:shd w:val="clear" w:color="auto" w:fill="00A1E5"/>
          <w:lang w:val="az-Latn-AZ"/>
        </w:rPr>
        <w:t xml:space="preserve"> </w:t>
      </w:r>
      <w:r w:rsidRPr="004E3C5E">
        <w:rPr>
          <w:rFonts w:asciiTheme="minorHAnsi" w:hAnsiTheme="minorHAnsi" w:cstheme="minorHAnsi"/>
          <w:b/>
          <w:color w:val="FFFFFF"/>
          <w:sz w:val="20"/>
          <w:shd w:val="clear" w:color="auto" w:fill="00A1E5"/>
          <w:lang w:val="az-Latn-AZ"/>
        </w:rPr>
        <w:tab/>
        <w:t>56</w:t>
      </w:r>
      <w:r w:rsidRPr="004E3C5E">
        <w:rPr>
          <w:rFonts w:asciiTheme="minorHAnsi" w:hAnsiTheme="minorHAnsi" w:cstheme="minorHAnsi"/>
          <w:b/>
          <w:color w:val="FFFFFF"/>
          <w:sz w:val="20"/>
          <w:shd w:val="clear" w:color="auto" w:fill="00A1E5"/>
          <w:lang w:val="az-Latn-AZ"/>
        </w:rPr>
        <w:tab/>
      </w:r>
      <w:r w:rsidRPr="004E3C5E">
        <w:rPr>
          <w:rFonts w:asciiTheme="minorHAnsi" w:hAnsiTheme="minorHAnsi" w:cstheme="minorHAnsi"/>
          <w:sz w:val="16"/>
          <w:lang w:val="az-Latn-AZ"/>
        </w:rPr>
        <w:t>Qızıl Xaç və Qızıl Aypara Hərəkatının İcmaların Cəlb Olunması və Cavabdehlik üzrə Bələdçisi</w:t>
      </w:r>
    </w:p>
    <w:p w14:paraId="4AD561C9" w14:textId="77777777" w:rsidR="004E7089" w:rsidRPr="004E3C5E" w:rsidRDefault="004E7089">
      <w:pPr>
        <w:rPr>
          <w:rFonts w:asciiTheme="minorHAnsi" w:hAnsiTheme="minorHAnsi" w:cstheme="minorHAnsi"/>
          <w:sz w:val="16"/>
          <w:lang w:val="az-Latn-AZ"/>
        </w:rPr>
        <w:sectPr w:rsidR="004E7089" w:rsidRPr="004E3C5E">
          <w:footerReference w:type="even" r:id="rId300"/>
          <w:pgSz w:w="11910" w:h="16840"/>
          <w:pgMar w:top="780" w:right="0" w:bottom="280" w:left="0" w:header="0" w:footer="0" w:gutter="0"/>
          <w:cols w:space="720"/>
        </w:sectPr>
      </w:pPr>
    </w:p>
    <w:p w14:paraId="4AD561CA" w14:textId="77777777" w:rsidR="004E7089" w:rsidRPr="004E3C5E" w:rsidRDefault="00000000">
      <w:pPr>
        <w:pStyle w:val="BodyText"/>
        <w:spacing w:before="3" w:after="1"/>
        <w:rPr>
          <w:rFonts w:asciiTheme="minorHAnsi" w:hAnsiTheme="minorHAnsi" w:cstheme="minorHAnsi"/>
          <w:sz w:val="20"/>
          <w:lang w:val="az-Latn-AZ"/>
        </w:rPr>
      </w:pPr>
      <w:r>
        <w:rPr>
          <w:rFonts w:asciiTheme="minorHAnsi" w:hAnsiTheme="minorHAnsi" w:cstheme="minorHAnsi"/>
          <w:lang w:val="az-Latn-AZ"/>
        </w:rPr>
        <w:lastRenderedPageBreak/>
        <w:pict w14:anchorId="4AD56C84">
          <v:rect id="_x0000_s2890" style="position:absolute;margin-left:0;margin-top:0;width:595.3pt;height:841.9pt;z-index:-251660288;mso-position-horizontal-relative:page;mso-position-vertical-relative:page" fillcolor="#ececec" stroked="f">
            <w10:wrap anchorx="page" anchory="page"/>
          </v:rect>
        </w:pict>
      </w:r>
    </w:p>
    <w:tbl>
      <w:tblPr>
        <w:tblW w:w="0" w:type="auto"/>
        <w:tblInd w:w="1141" w:type="dxa"/>
        <w:tblLayout w:type="fixed"/>
        <w:tblCellMar>
          <w:left w:w="0" w:type="dxa"/>
          <w:right w:w="0" w:type="dxa"/>
        </w:tblCellMar>
        <w:tblLook w:val="01E0" w:firstRow="1" w:lastRow="1" w:firstColumn="1" w:lastColumn="1" w:noHBand="0" w:noVBand="0"/>
      </w:tblPr>
      <w:tblGrid>
        <w:gridCol w:w="2602"/>
        <w:gridCol w:w="7036"/>
      </w:tblGrid>
      <w:tr w:rsidR="00D03D6B" w:rsidRPr="004E3C5E" w14:paraId="4AD561CD" w14:textId="77777777">
        <w:trPr>
          <w:trHeight w:val="358"/>
        </w:trPr>
        <w:tc>
          <w:tcPr>
            <w:tcW w:w="2602" w:type="dxa"/>
            <w:tcBorders>
              <w:bottom w:val="single" w:sz="48" w:space="0" w:color="011E41"/>
            </w:tcBorders>
            <w:shd w:val="clear" w:color="auto" w:fill="ECECEC"/>
          </w:tcPr>
          <w:p w14:paraId="4AD561CB" w14:textId="77777777" w:rsidR="004E7089" w:rsidRPr="004E3C5E" w:rsidRDefault="00A0708C">
            <w:pPr>
              <w:pStyle w:val="TableParagraph"/>
              <w:spacing w:before="6"/>
              <w:ind w:left="532"/>
              <w:rPr>
                <w:rFonts w:asciiTheme="minorHAnsi" w:hAnsiTheme="minorHAnsi" w:cstheme="minorHAnsi"/>
                <w:b/>
                <w:lang w:val="az-Latn-AZ"/>
              </w:rPr>
            </w:pPr>
            <w:r w:rsidRPr="004E3C5E">
              <w:rPr>
                <w:rFonts w:asciiTheme="minorHAnsi" w:hAnsiTheme="minorHAnsi" w:cstheme="minorHAnsi"/>
                <w:b/>
                <w:lang w:val="az-Latn-AZ"/>
              </w:rPr>
              <w:t>ÇƏTİNLİK</w:t>
            </w:r>
          </w:p>
        </w:tc>
        <w:tc>
          <w:tcPr>
            <w:tcW w:w="7036" w:type="dxa"/>
            <w:tcBorders>
              <w:bottom w:val="single" w:sz="8" w:space="0" w:color="011E41"/>
            </w:tcBorders>
            <w:shd w:val="clear" w:color="auto" w:fill="ECECEC"/>
          </w:tcPr>
          <w:p w14:paraId="4AD561CC" w14:textId="77777777" w:rsidR="004E7089" w:rsidRPr="004E3C5E" w:rsidRDefault="00A0708C">
            <w:pPr>
              <w:pStyle w:val="TableParagraph"/>
              <w:spacing w:before="6"/>
              <w:ind w:left="2823" w:right="2824"/>
              <w:jc w:val="center"/>
              <w:rPr>
                <w:rFonts w:asciiTheme="minorHAnsi" w:hAnsiTheme="minorHAnsi" w:cstheme="minorHAnsi"/>
                <w:b/>
                <w:lang w:val="az-Latn-AZ"/>
              </w:rPr>
            </w:pPr>
            <w:r w:rsidRPr="004E3C5E">
              <w:rPr>
                <w:rFonts w:asciiTheme="minorHAnsi" w:hAnsiTheme="minorHAnsi" w:cstheme="minorHAnsi"/>
                <w:b/>
                <w:lang w:val="az-Latn-AZ"/>
              </w:rPr>
              <w:t>HƏLL YOLLARI</w:t>
            </w:r>
          </w:p>
        </w:tc>
      </w:tr>
      <w:tr w:rsidR="00D03D6B" w:rsidRPr="004E3C5E" w14:paraId="4AD561D7" w14:textId="77777777">
        <w:trPr>
          <w:trHeight w:val="3699"/>
        </w:trPr>
        <w:tc>
          <w:tcPr>
            <w:tcW w:w="2602" w:type="dxa"/>
            <w:tcBorders>
              <w:top w:val="single" w:sz="48" w:space="0" w:color="011E41"/>
              <w:bottom w:val="single" w:sz="48" w:space="0" w:color="011E41"/>
            </w:tcBorders>
            <w:shd w:val="clear" w:color="auto" w:fill="ECECEC"/>
          </w:tcPr>
          <w:p w14:paraId="4AD561CE" w14:textId="77777777" w:rsidR="004E7089" w:rsidRPr="004E3C5E" w:rsidRDefault="004E7089">
            <w:pPr>
              <w:pStyle w:val="TableParagraph"/>
              <w:spacing w:before="3"/>
              <w:rPr>
                <w:rFonts w:asciiTheme="minorHAnsi" w:hAnsiTheme="minorHAnsi" w:cstheme="minorHAnsi"/>
                <w:sz w:val="20"/>
                <w:lang w:val="az-Latn-AZ"/>
              </w:rPr>
            </w:pPr>
          </w:p>
          <w:p w14:paraId="4AD561CF" w14:textId="77777777" w:rsidR="004E7089" w:rsidRPr="004E3C5E" w:rsidRDefault="00A0708C">
            <w:pPr>
              <w:pStyle w:val="TableParagraph"/>
              <w:spacing w:line="230" w:lineRule="auto"/>
              <w:ind w:left="117" w:right="516" w:hanging="10"/>
              <w:rPr>
                <w:rFonts w:asciiTheme="minorHAnsi" w:hAnsiTheme="minorHAnsi" w:cstheme="minorHAnsi"/>
                <w:b/>
                <w:sz w:val="20"/>
                <w:lang w:val="az-Latn-AZ"/>
              </w:rPr>
            </w:pPr>
            <w:r w:rsidRPr="004E3C5E">
              <w:rPr>
                <w:rFonts w:asciiTheme="minorHAnsi" w:hAnsiTheme="minorHAnsi" w:cstheme="minorHAnsi"/>
                <w:b/>
                <w:sz w:val="20"/>
                <w:lang w:val="az-Latn-AZ"/>
              </w:rPr>
              <w:t>Lider icmadakı digər insanlarla danışmağımızı istəmir</w:t>
            </w:r>
          </w:p>
        </w:tc>
        <w:tc>
          <w:tcPr>
            <w:tcW w:w="7036" w:type="dxa"/>
            <w:tcBorders>
              <w:top w:val="single" w:sz="8" w:space="0" w:color="011E41"/>
              <w:bottom w:val="single" w:sz="8" w:space="0" w:color="011E41"/>
            </w:tcBorders>
            <w:shd w:val="clear" w:color="auto" w:fill="ECECEC"/>
          </w:tcPr>
          <w:p w14:paraId="4AD561D0" w14:textId="77777777" w:rsidR="004E7089" w:rsidRPr="004E3C5E" w:rsidRDefault="004E7089">
            <w:pPr>
              <w:pStyle w:val="TableParagraph"/>
              <w:spacing w:before="4"/>
              <w:rPr>
                <w:rFonts w:asciiTheme="minorHAnsi" w:hAnsiTheme="minorHAnsi" w:cstheme="minorHAnsi"/>
                <w:sz w:val="18"/>
                <w:lang w:val="az-Latn-AZ"/>
              </w:rPr>
            </w:pPr>
          </w:p>
          <w:p w14:paraId="4AD561D1" w14:textId="77777777" w:rsidR="004E7089" w:rsidRPr="004E3C5E" w:rsidRDefault="00A0708C">
            <w:pPr>
              <w:pStyle w:val="TableParagraph"/>
              <w:numPr>
                <w:ilvl w:val="0"/>
                <w:numId w:val="23"/>
              </w:numPr>
              <w:tabs>
                <w:tab w:val="left" w:pos="599"/>
              </w:tabs>
              <w:spacing w:line="228" w:lineRule="auto"/>
              <w:ind w:right="246"/>
              <w:jc w:val="both"/>
              <w:rPr>
                <w:rFonts w:asciiTheme="minorHAnsi" w:hAnsiTheme="minorHAnsi" w:cstheme="minorHAnsi"/>
                <w:sz w:val="18"/>
                <w:lang w:val="az-Latn-AZ"/>
              </w:rPr>
            </w:pPr>
            <w:r w:rsidRPr="004E3C5E">
              <w:rPr>
                <w:rFonts w:asciiTheme="minorHAnsi" w:hAnsiTheme="minorHAnsi" w:cstheme="minorHAnsi"/>
                <w:sz w:val="18"/>
                <w:lang w:val="az-Latn-AZ"/>
              </w:rPr>
              <w:t>İcma liderlərinə Milli Cəmiyyətin əməl etməli olduğu fundamental prinsiplərin olduğunu izah edin</w:t>
            </w:r>
          </w:p>
          <w:p w14:paraId="4AD561D2" w14:textId="77777777" w:rsidR="004E7089" w:rsidRPr="004E3C5E" w:rsidRDefault="00A0708C">
            <w:pPr>
              <w:pStyle w:val="TableParagraph"/>
              <w:numPr>
                <w:ilvl w:val="0"/>
                <w:numId w:val="23"/>
              </w:numPr>
              <w:tabs>
                <w:tab w:val="left" w:pos="600"/>
              </w:tabs>
              <w:spacing w:before="83" w:line="228" w:lineRule="auto"/>
              <w:ind w:left="594" w:right="261" w:hanging="198"/>
              <w:jc w:val="both"/>
              <w:rPr>
                <w:rFonts w:asciiTheme="minorHAnsi" w:hAnsiTheme="minorHAnsi" w:cstheme="minorHAnsi"/>
                <w:sz w:val="18"/>
                <w:lang w:val="az-Latn-AZ"/>
              </w:rPr>
            </w:pPr>
            <w:r w:rsidRPr="004E3C5E">
              <w:rPr>
                <w:rFonts w:asciiTheme="minorHAnsi" w:hAnsiTheme="minorHAnsi" w:cstheme="minorHAnsi"/>
                <w:sz w:val="18"/>
                <w:lang w:val="az-Latn-AZ"/>
              </w:rPr>
              <w:t>İcma liderləri ilə işləyin, lakin bütün icma ilə əlaqə yaratmaq üçün də yanaşmalardan  istifadə edin. Haitidə liderlərlə birgə layihə komitələri quruldu, amma qərarları paylaşmaq və daha geniş şəkildə rəy toplamaq üçün icma görüşləri də keçirildi</w:t>
            </w:r>
          </w:p>
          <w:p w14:paraId="4AD561D3" w14:textId="77777777" w:rsidR="004E7089" w:rsidRPr="004E3C5E" w:rsidRDefault="00A0708C">
            <w:pPr>
              <w:pStyle w:val="TableParagraph"/>
              <w:numPr>
                <w:ilvl w:val="0"/>
                <w:numId w:val="23"/>
              </w:numPr>
              <w:tabs>
                <w:tab w:val="left" w:pos="593"/>
              </w:tabs>
              <w:spacing w:before="80" w:line="228" w:lineRule="auto"/>
              <w:ind w:left="602" w:right="395" w:hanging="206"/>
              <w:rPr>
                <w:rFonts w:asciiTheme="minorHAnsi" w:hAnsiTheme="minorHAnsi" w:cstheme="minorHAnsi"/>
                <w:sz w:val="18"/>
                <w:lang w:val="az-Latn-AZ"/>
              </w:rPr>
            </w:pPr>
            <w:r w:rsidRPr="004E3C5E">
              <w:rPr>
                <w:rFonts w:asciiTheme="minorHAnsi" w:hAnsiTheme="minorHAnsi" w:cstheme="minorHAnsi"/>
                <w:sz w:val="18"/>
                <w:lang w:val="az-Latn-AZ"/>
              </w:rPr>
              <w:t>İcma liderini daha geniş iştiraka imkan yaratmağa təşviq etmək üçün həmin icma könüllülərindən məsləhət istəyin</w:t>
            </w:r>
          </w:p>
          <w:p w14:paraId="4AD561D4" w14:textId="77777777" w:rsidR="004E7089" w:rsidRPr="004E3C5E" w:rsidRDefault="00A0708C">
            <w:pPr>
              <w:pStyle w:val="TableParagraph"/>
              <w:numPr>
                <w:ilvl w:val="0"/>
                <w:numId w:val="23"/>
              </w:numPr>
              <w:tabs>
                <w:tab w:val="left" w:pos="593"/>
              </w:tabs>
              <w:spacing w:before="83" w:line="228" w:lineRule="auto"/>
              <w:ind w:left="594" w:right="835" w:hanging="198"/>
              <w:rPr>
                <w:rFonts w:asciiTheme="minorHAnsi" w:hAnsiTheme="minorHAnsi" w:cstheme="minorHAnsi"/>
                <w:sz w:val="18"/>
                <w:lang w:val="az-Latn-AZ"/>
              </w:rPr>
            </w:pPr>
            <w:r w:rsidRPr="004E3C5E">
              <w:rPr>
                <w:rFonts w:asciiTheme="minorHAnsi" w:hAnsiTheme="minorHAnsi" w:cstheme="minorHAnsi"/>
                <w:sz w:val="18"/>
                <w:lang w:val="az-Latn-AZ"/>
              </w:rPr>
              <w:t>Hal-hazırda artıq orada işləyən icma əsaslı təşkilatlar və ya QHT-lər kimi digər maraqlı tərəflərdən tövsiyə istəyin</w:t>
            </w:r>
          </w:p>
          <w:p w14:paraId="4AD561D5" w14:textId="77777777" w:rsidR="004E7089" w:rsidRPr="004E3C5E" w:rsidRDefault="00A0708C">
            <w:pPr>
              <w:pStyle w:val="TableParagraph"/>
              <w:numPr>
                <w:ilvl w:val="0"/>
                <w:numId w:val="23"/>
              </w:numPr>
              <w:tabs>
                <w:tab w:val="left" w:pos="599"/>
              </w:tabs>
              <w:spacing w:before="73"/>
              <w:ind w:left="598" w:hanging="202"/>
              <w:rPr>
                <w:rFonts w:asciiTheme="minorHAnsi" w:hAnsiTheme="minorHAnsi" w:cstheme="minorHAnsi"/>
                <w:sz w:val="18"/>
                <w:lang w:val="az-Latn-AZ"/>
              </w:rPr>
            </w:pPr>
            <w:r w:rsidRPr="004E3C5E">
              <w:rPr>
                <w:rFonts w:asciiTheme="minorHAnsi" w:hAnsiTheme="minorHAnsi" w:cstheme="minorHAnsi"/>
                <w:sz w:val="18"/>
                <w:lang w:val="az-Latn-AZ"/>
              </w:rPr>
              <w:t>Rəy mexanizmi yaradın</w:t>
            </w:r>
          </w:p>
          <w:p w14:paraId="4AD561D6" w14:textId="77777777" w:rsidR="004E7089" w:rsidRPr="004E3C5E" w:rsidRDefault="00A0708C">
            <w:pPr>
              <w:pStyle w:val="TableParagraph"/>
              <w:numPr>
                <w:ilvl w:val="0"/>
                <w:numId w:val="23"/>
              </w:numPr>
              <w:tabs>
                <w:tab w:val="left" w:pos="599"/>
              </w:tabs>
              <w:spacing w:before="71"/>
              <w:ind w:left="598" w:hanging="202"/>
              <w:rPr>
                <w:rFonts w:asciiTheme="minorHAnsi" w:hAnsiTheme="minorHAnsi" w:cstheme="minorHAnsi"/>
                <w:sz w:val="18"/>
                <w:lang w:val="az-Latn-AZ"/>
              </w:rPr>
            </w:pPr>
            <w:r w:rsidRPr="004E3C5E">
              <w:rPr>
                <w:rFonts w:asciiTheme="minorHAnsi" w:hAnsiTheme="minorHAnsi" w:cstheme="minorHAnsi"/>
                <w:sz w:val="18"/>
                <w:lang w:val="az-Latn-AZ"/>
              </w:rPr>
              <w:t>Hər kəslə məsləhətləşmə aparılmasının donorun tələbi olduğunu izah edin.</w:t>
            </w:r>
          </w:p>
        </w:tc>
      </w:tr>
      <w:tr w:rsidR="00D03D6B" w:rsidRPr="004E3C5E" w14:paraId="4AD561DD" w14:textId="77777777">
        <w:trPr>
          <w:trHeight w:val="2519"/>
        </w:trPr>
        <w:tc>
          <w:tcPr>
            <w:tcW w:w="2602" w:type="dxa"/>
            <w:tcBorders>
              <w:top w:val="single" w:sz="48" w:space="0" w:color="011E41"/>
              <w:bottom w:val="single" w:sz="48" w:space="0" w:color="011E41"/>
            </w:tcBorders>
            <w:shd w:val="clear" w:color="auto" w:fill="ECECEC"/>
          </w:tcPr>
          <w:p w14:paraId="4AD561D8" w14:textId="77777777" w:rsidR="004E7089" w:rsidRPr="004E3C5E" w:rsidRDefault="00A0708C">
            <w:pPr>
              <w:pStyle w:val="TableParagraph"/>
              <w:spacing w:before="196" w:line="230" w:lineRule="auto"/>
              <w:ind w:left="121" w:right="384" w:hanging="3"/>
              <w:rPr>
                <w:rFonts w:asciiTheme="minorHAnsi" w:hAnsiTheme="minorHAnsi" w:cstheme="minorHAnsi"/>
                <w:b/>
                <w:sz w:val="20"/>
                <w:lang w:val="az-Latn-AZ"/>
              </w:rPr>
            </w:pPr>
            <w:r w:rsidRPr="004E3C5E">
              <w:rPr>
                <w:rFonts w:asciiTheme="minorHAnsi" w:hAnsiTheme="minorHAnsi" w:cstheme="minorHAnsi"/>
                <w:b/>
                <w:sz w:val="20"/>
                <w:lang w:val="az-Latn-AZ"/>
              </w:rPr>
              <w:t>Qadınların faydalı iştirakını necə təmin etməli</w:t>
            </w:r>
          </w:p>
        </w:tc>
        <w:tc>
          <w:tcPr>
            <w:tcW w:w="7036" w:type="dxa"/>
            <w:tcBorders>
              <w:top w:val="single" w:sz="8" w:space="0" w:color="011E41"/>
              <w:bottom w:val="single" w:sz="8" w:space="0" w:color="011E41"/>
            </w:tcBorders>
            <w:shd w:val="clear" w:color="auto" w:fill="ECECEC"/>
          </w:tcPr>
          <w:p w14:paraId="4AD561D9" w14:textId="77777777" w:rsidR="004E7089" w:rsidRPr="004E3C5E" w:rsidRDefault="00A0708C">
            <w:pPr>
              <w:pStyle w:val="TableParagraph"/>
              <w:numPr>
                <w:ilvl w:val="0"/>
                <w:numId w:val="22"/>
              </w:numPr>
              <w:tabs>
                <w:tab w:val="left" w:pos="599"/>
              </w:tabs>
              <w:spacing w:before="163"/>
              <w:ind w:left="598" w:hanging="202"/>
              <w:rPr>
                <w:rFonts w:asciiTheme="minorHAnsi" w:hAnsiTheme="minorHAnsi" w:cstheme="minorHAnsi"/>
                <w:sz w:val="18"/>
                <w:lang w:val="az-Latn-AZ"/>
              </w:rPr>
            </w:pPr>
            <w:r w:rsidRPr="004E3C5E">
              <w:rPr>
                <w:rFonts w:asciiTheme="minorHAnsi" w:hAnsiTheme="minorHAnsi" w:cstheme="minorHAnsi"/>
                <w:sz w:val="18"/>
                <w:lang w:val="az-Latn-AZ"/>
              </w:rPr>
              <w:t>Qadınlar üçün ayrıca iştirak imkanları yaradın</w:t>
            </w:r>
          </w:p>
          <w:p w14:paraId="4AD561DA" w14:textId="77777777" w:rsidR="004E7089" w:rsidRPr="004E3C5E" w:rsidRDefault="00A0708C">
            <w:pPr>
              <w:pStyle w:val="TableParagraph"/>
              <w:numPr>
                <w:ilvl w:val="0"/>
                <w:numId w:val="22"/>
              </w:numPr>
              <w:tabs>
                <w:tab w:val="left" w:pos="597"/>
              </w:tabs>
              <w:spacing w:before="81" w:line="228" w:lineRule="auto"/>
              <w:ind w:right="125" w:hanging="202"/>
              <w:rPr>
                <w:rFonts w:asciiTheme="minorHAnsi" w:hAnsiTheme="minorHAnsi" w:cstheme="minorHAnsi"/>
                <w:sz w:val="18"/>
                <w:lang w:val="az-Latn-AZ"/>
              </w:rPr>
            </w:pPr>
            <w:r w:rsidRPr="004E3C5E">
              <w:rPr>
                <w:rFonts w:asciiTheme="minorHAnsi" w:hAnsiTheme="minorHAnsi" w:cstheme="minorHAnsi"/>
                <w:sz w:val="18"/>
                <w:lang w:val="az-Latn-AZ"/>
              </w:rPr>
              <w:t>Gender vəzifələri və dinamikasını nəzərə alın. Məsələn, qadınların yemək hazırladığı və ya ev işləri ilə məşğul olduğu saatlarda görüşlər keçirməyin və qadınlardan iştirak edərkən qarşılaşa biləcəkləri maneələr və bunların öhdəsindən necə gələ biləcəkləri haqda maraqlanın (görüşlər zamanı uşaq baxımının təmin edilməsi kimi)</w:t>
            </w:r>
          </w:p>
          <w:p w14:paraId="4AD561DB" w14:textId="77777777" w:rsidR="004E7089" w:rsidRPr="004E3C5E" w:rsidRDefault="00A0708C">
            <w:pPr>
              <w:pStyle w:val="TableParagraph"/>
              <w:numPr>
                <w:ilvl w:val="0"/>
                <w:numId w:val="22"/>
              </w:numPr>
              <w:tabs>
                <w:tab w:val="left" w:pos="599"/>
              </w:tabs>
              <w:spacing w:before="70"/>
              <w:ind w:left="598" w:hanging="202"/>
              <w:rPr>
                <w:rFonts w:asciiTheme="minorHAnsi" w:hAnsiTheme="minorHAnsi" w:cstheme="minorHAnsi"/>
                <w:sz w:val="18"/>
                <w:lang w:val="az-Latn-AZ"/>
              </w:rPr>
            </w:pPr>
            <w:r w:rsidRPr="004E3C5E">
              <w:rPr>
                <w:rFonts w:asciiTheme="minorHAnsi" w:hAnsiTheme="minorHAnsi" w:cstheme="minorHAnsi"/>
                <w:sz w:val="18"/>
                <w:lang w:val="az-Latn-AZ"/>
              </w:rPr>
              <w:t>İcmadakı kişiləri qadınların iştirakını dəstəkləməyə təşviq edin</w:t>
            </w:r>
          </w:p>
          <w:p w14:paraId="4AD561DC" w14:textId="77777777" w:rsidR="004E7089" w:rsidRPr="004E3C5E" w:rsidRDefault="00A0708C">
            <w:pPr>
              <w:pStyle w:val="TableParagraph"/>
              <w:numPr>
                <w:ilvl w:val="0"/>
                <w:numId w:val="22"/>
              </w:numPr>
              <w:tabs>
                <w:tab w:val="left" w:pos="599"/>
              </w:tabs>
              <w:spacing w:before="82" w:line="228" w:lineRule="auto"/>
              <w:ind w:left="595" w:right="400" w:hanging="199"/>
              <w:rPr>
                <w:rFonts w:asciiTheme="minorHAnsi" w:hAnsiTheme="minorHAnsi" w:cstheme="minorHAnsi"/>
                <w:sz w:val="18"/>
                <w:lang w:val="az-Latn-AZ"/>
              </w:rPr>
            </w:pPr>
            <w:r w:rsidRPr="004E3C5E">
              <w:rPr>
                <w:rFonts w:asciiTheme="minorHAnsi" w:hAnsiTheme="minorHAnsi" w:cstheme="minorHAnsi"/>
                <w:sz w:val="18"/>
                <w:lang w:val="az-Latn-AZ"/>
              </w:rPr>
              <w:t>Qadınların faydalı bir şəkildə iştirak etməsini, məsələn görüşlərdə danışarkən özlərini rahat hiss etmələrini və töhfələrinin nəzərə alınmasını təmin edin.</w:t>
            </w:r>
          </w:p>
        </w:tc>
      </w:tr>
      <w:tr w:rsidR="00D03D6B" w:rsidRPr="004E3C5E" w14:paraId="4AD561E4" w14:textId="77777777">
        <w:trPr>
          <w:trHeight w:val="2844"/>
        </w:trPr>
        <w:tc>
          <w:tcPr>
            <w:tcW w:w="2602" w:type="dxa"/>
            <w:tcBorders>
              <w:top w:val="single" w:sz="48" w:space="0" w:color="011E41"/>
              <w:bottom w:val="single" w:sz="48" w:space="0" w:color="011E41"/>
            </w:tcBorders>
            <w:shd w:val="clear" w:color="auto" w:fill="ECECEC"/>
          </w:tcPr>
          <w:p w14:paraId="4AD561DE" w14:textId="77777777" w:rsidR="004E7089" w:rsidRPr="004E3C5E" w:rsidRDefault="00A0708C">
            <w:pPr>
              <w:pStyle w:val="TableParagraph"/>
              <w:spacing w:before="196" w:line="230" w:lineRule="auto"/>
              <w:ind w:left="118" w:right="636" w:firstLine="1"/>
              <w:rPr>
                <w:rFonts w:asciiTheme="minorHAnsi" w:hAnsiTheme="minorHAnsi" w:cstheme="minorHAnsi"/>
                <w:b/>
                <w:sz w:val="20"/>
                <w:lang w:val="az-Latn-AZ"/>
              </w:rPr>
            </w:pPr>
            <w:r w:rsidRPr="004E3C5E">
              <w:rPr>
                <w:rFonts w:asciiTheme="minorHAnsi" w:hAnsiTheme="minorHAnsi" w:cstheme="minorHAnsi"/>
                <w:b/>
                <w:sz w:val="20"/>
                <w:lang w:val="az-Latn-AZ"/>
              </w:rPr>
              <w:t>Təcrid olunmuş və ya risk altında olan qrupların iştirak edə bilməsini necə təmin etməli</w:t>
            </w:r>
          </w:p>
        </w:tc>
        <w:tc>
          <w:tcPr>
            <w:tcW w:w="7036" w:type="dxa"/>
            <w:tcBorders>
              <w:top w:val="single" w:sz="8" w:space="0" w:color="011E41"/>
              <w:bottom w:val="single" w:sz="8" w:space="0" w:color="011E41"/>
            </w:tcBorders>
            <w:shd w:val="clear" w:color="auto" w:fill="ECECEC"/>
          </w:tcPr>
          <w:p w14:paraId="4AD561DF" w14:textId="77777777" w:rsidR="004E7089" w:rsidRPr="004E3C5E" w:rsidRDefault="00A0708C">
            <w:pPr>
              <w:pStyle w:val="TableParagraph"/>
              <w:numPr>
                <w:ilvl w:val="0"/>
                <w:numId w:val="21"/>
              </w:numPr>
              <w:tabs>
                <w:tab w:val="left" w:pos="597"/>
              </w:tabs>
              <w:spacing w:before="173" w:line="228" w:lineRule="auto"/>
              <w:ind w:right="331" w:hanging="202"/>
              <w:rPr>
                <w:rFonts w:asciiTheme="minorHAnsi" w:hAnsiTheme="minorHAnsi" w:cstheme="minorHAnsi"/>
                <w:sz w:val="18"/>
                <w:lang w:val="az-Latn-AZ"/>
              </w:rPr>
            </w:pPr>
            <w:r w:rsidRPr="004E3C5E">
              <w:rPr>
                <w:rFonts w:asciiTheme="minorHAnsi" w:hAnsiTheme="minorHAnsi" w:cstheme="minorHAnsi"/>
                <w:sz w:val="18"/>
                <w:lang w:val="az-Latn-AZ"/>
              </w:rPr>
              <w:t>Fərdlərə daha hökmlü və ya səlahiyyətli üzvlərin iştirakı olmadan danışmaq imkanı vermək üçün daha kiçik alt qruplar yaradın</w:t>
            </w:r>
          </w:p>
          <w:p w14:paraId="4AD561E0" w14:textId="77777777" w:rsidR="004E7089" w:rsidRPr="004E3C5E" w:rsidRDefault="00A0708C">
            <w:pPr>
              <w:pStyle w:val="TableParagraph"/>
              <w:numPr>
                <w:ilvl w:val="0"/>
                <w:numId w:val="21"/>
              </w:numPr>
              <w:tabs>
                <w:tab w:val="left" w:pos="593"/>
              </w:tabs>
              <w:spacing w:before="82" w:line="228" w:lineRule="auto"/>
              <w:ind w:left="601" w:right="768" w:hanging="205"/>
              <w:rPr>
                <w:rFonts w:asciiTheme="minorHAnsi" w:hAnsiTheme="minorHAnsi" w:cstheme="minorHAnsi"/>
                <w:sz w:val="18"/>
                <w:lang w:val="az-Latn-AZ"/>
              </w:rPr>
            </w:pPr>
            <w:r w:rsidRPr="004E3C5E">
              <w:rPr>
                <w:rFonts w:asciiTheme="minorHAnsi" w:hAnsiTheme="minorHAnsi" w:cstheme="minorHAnsi"/>
                <w:sz w:val="18"/>
                <w:lang w:val="az-Latn-AZ"/>
              </w:rPr>
              <w:t>Bu qrupların fikirlərinin vacib və nəzərə alınmalı olduğunu qərar qəbul edən şəxslərə təşviq edin</w:t>
            </w:r>
          </w:p>
          <w:p w14:paraId="4AD561E1" w14:textId="77777777" w:rsidR="004E7089" w:rsidRPr="004E3C5E" w:rsidRDefault="00A0708C">
            <w:pPr>
              <w:pStyle w:val="TableParagraph"/>
              <w:numPr>
                <w:ilvl w:val="0"/>
                <w:numId w:val="21"/>
              </w:numPr>
              <w:tabs>
                <w:tab w:val="left" w:pos="599"/>
              </w:tabs>
              <w:spacing w:before="83" w:line="228" w:lineRule="auto"/>
              <w:ind w:left="594" w:right="914" w:hanging="198"/>
              <w:rPr>
                <w:rFonts w:asciiTheme="minorHAnsi" w:hAnsiTheme="minorHAnsi" w:cstheme="minorHAnsi"/>
                <w:sz w:val="18"/>
                <w:lang w:val="az-Latn-AZ"/>
              </w:rPr>
            </w:pPr>
            <w:r w:rsidRPr="004E3C5E">
              <w:rPr>
                <w:rFonts w:asciiTheme="minorHAnsi" w:hAnsiTheme="minorHAnsi" w:cstheme="minorHAnsi"/>
                <w:sz w:val="18"/>
                <w:lang w:val="az-Latn-AZ"/>
              </w:rPr>
              <w:t xml:space="preserve">İşarət dili kimi ixtisaslaşma tələb edən bir ünsiyyət tələb olunursa, əlilliyi olan şəxslərin və ya ahılların təşkilatları ilə tərəfdaşlıq edin </w:t>
            </w:r>
          </w:p>
          <w:p w14:paraId="4AD561E2" w14:textId="77777777" w:rsidR="004E7089" w:rsidRPr="004E3C5E" w:rsidRDefault="00A0708C">
            <w:pPr>
              <w:pStyle w:val="TableParagraph"/>
              <w:numPr>
                <w:ilvl w:val="0"/>
                <w:numId w:val="21"/>
              </w:numPr>
              <w:tabs>
                <w:tab w:val="left" w:pos="597"/>
              </w:tabs>
              <w:spacing w:before="83" w:line="228" w:lineRule="auto"/>
              <w:ind w:left="602" w:right="182" w:hanging="206"/>
              <w:rPr>
                <w:rFonts w:asciiTheme="minorHAnsi" w:hAnsiTheme="minorHAnsi" w:cstheme="minorHAnsi"/>
                <w:sz w:val="18"/>
                <w:lang w:val="az-Latn-AZ"/>
              </w:rPr>
            </w:pPr>
            <w:r w:rsidRPr="004E3C5E">
              <w:rPr>
                <w:rFonts w:asciiTheme="minorHAnsi" w:hAnsiTheme="minorHAnsi" w:cstheme="minorHAnsi"/>
                <w:sz w:val="18"/>
                <w:lang w:val="az-Latn-AZ"/>
              </w:rPr>
              <w:t>Hərəkət məhdudiyyətləri və ya görmə pozuntuları olan insanlar üçün fiziki cəhətdən əlçatan və təhlükəsiz görüş məkanları seçin</w:t>
            </w:r>
          </w:p>
          <w:p w14:paraId="4AD561E3" w14:textId="77777777" w:rsidR="004E7089" w:rsidRPr="004E3C5E" w:rsidRDefault="00A0708C">
            <w:pPr>
              <w:pStyle w:val="TableParagraph"/>
              <w:numPr>
                <w:ilvl w:val="0"/>
                <w:numId w:val="21"/>
              </w:numPr>
              <w:tabs>
                <w:tab w:val="left" w:pos="596"/>
              </w:tabs>
              <w:spacing w:before="73"/>
              <w:ind w:left="595" w:hanging="199"/>
              <w:rPr>
                <w:rFonts w:asciiTheme="minorHAnsi" w:hAnsiTheme="minorHAnsi" w:cstheme="minorHAnsi"/>
                <w:sz w:val="18"/>
                <w:lang w:val="az-Latn-AZ"/>
              </w:rPr>
            </w:pPr>
            <w:r w:rsidRPr="004E3C5E">
              <w:rPr>
                <w:rFonts w:asciiTheme="minorHAnsi" w:hAnsiTheme="minorHAnsi" w:cstheme="minorHAnsi"/>
                <w:sz w:val="18"/>
                <w:lang w:val="az-Latn-AZ"/>
              </w:rPr>
              <w:t>Görüşlərdə himayəçilərin iştirakına dəstək göstərin</w:t>
            </w:r>
          </w:p>
        </w:tc>
      </w:tr>
      <w:tr w:rsidR="00D03D6B" w:rsidRPr="004E3C5E" w14:paraId="4AD561EA" w14:textId="77777777">
        <w:trPr>
          <w:trHeight w:val="2349"/>
        </w:trPr>
        <w:tc>
          <w:tcPr>
            <w:tcW w:w="2602" w:type="dxa"/>
            <w:tcBorders>
              <w:top w:val="single" w:sz="48" w:space="0" w:color="011E41"/>
            </w:tcBorders>
            <w:shd w:val="clear" w:color="auto" w:fill="ECECEC"/>
          </w:tcPr>
          <w:p w14:paraId="4AD561E5" w14:textId="77777777" w:rsidR="004E7089" w:rsidRPr="004E3C5E" w:rsidRDefault="00A0708C">
            <w:pPr>
              <w:pStyle w:val="TableParagraph"/>
              <w:spacing w:before="196" w:line="230" w:lineRule="auto"/>
              <w:ind w:left="117" w:right="390" w:firstLine="3"/>
              <w:rPr>
                <w:rFonts w:asciiTheme="minorHAnsi" w:hAnsiTheme="minorHAnsi" w:cstheme="minorHAnsi"/>
                <w:b/>
                <w:sz w:val="20"/>
                <w:lang w:val="az-Latn-AZ"/>
              </w:rPr>
            </w:pPr>
            <w:r w:rsidRPr="004E3C5E">
              <w:rPr>
                <w:rFonts w:asciiTheme="minorHAnsi" w:hAnsiTheme="minorHAnsi" w:cstheme="minorHAnsi"/>
                <w:b/>
                <w:sz w:val="20"/>
                <w:lang w:val="az-Latn-AZ"/>
              </w:rPr>
              <w:t>İnsanların istəkləri bizim peşəkar mövqeyimizlə  toqquşur, məsələn onlar ətraf mühitləri üçün uyğun olmayan və ya dayanıqlı olmayan su təchizatı metodları tələb edirlər</w:t>
            </w:r>
          </w:p>
        </w:tc>
        <w:tc>
          <w:tcPr>
            <w:tcW w:w="7036" w:type="dxa"/>
            <w:tcBorders>
              <w:top w:val="single" w:sz="8" w:space="0" w:color="011E41"/>
            </w:tcBorders>
            <w:shd w:val="clear" w:color="auto" w:fill="ECECEC"/>
          </w:tcPr>
          <w:p w14:paraId="4AD561E6" w14:textId="77777777" w:rsidR="004E7089" w:rsidRPr="004E3C5E" w:rsidRDefault="00A0708C">
            <w:pPr>
              <w:pStyle w:val="TableParagraph"/>
              <w:numPr>
                <w:ilvl w:val="0"/>
                <w:numId w:val="20"/>
              </w:numPr>
              <w:tabs>
                <w:tab w:val="left" w:pos="599"/>
              </w:tabs>
              <w:spacing w:before="163"/>
              <w:ind w:left="598" w:hanging="202"/>
              <w:rPr>
                <w:rFonts w:asciiTheme="minorHAnsi" w:hAnsiTheme="minorHAnsi" w:cstheme="minorHAnsi"/>
                <w:sz w:val="18"/>
                <w:lang w:val="az-Latn-AZ"/>
              </w:rPr>
            </w:pPr>
            <w:r w:rsidRPr="004E3C5E">
              <w:rPr>
                <w:rFonts w:asciiTheme="minorHAnsi" w:hAnsiTheme="minorHAnsi" w:cstheme="minorHAnsi"/>
                <w:sz w:val="18"/>
                <w:lang w:val="az-Latn-AZ"/>
              </w:rPr>
              <w:t>İcmanın narahatlıqlarını dinləməyə və güzəştə getməyə hazır olun</w:t>
            </w:r>
          </w:p>
          <w:p w14:paraId="4AD561E7" w14:textId="77777777" w:rsidR="004E7089" w:rsidRPr="004E3C5E" w:rsidRDefault="00A0708C">
            <w:pPr>
              <w:pStyle w:val="TableParagraph"/>
              <w:numPr>
                <w:ilvl w:val="0"/>
                <w:numId w:val="20"/>
              </w:numPr>
              <w:tabs>
                <w:tab w:val="left" w:pos="599"/>
              </w:tabs>
              <w:spacing w:before="81" w:line="228" w:lineRule="auto"/>
              <w:ind w:right="216" w:hanging="199"/>
              <w:rPr>
                <w:rFonts w:asciiTheme="minorHAnsi" w:hAnsiTheme="minorHAnsi" w:cstheme="minorHAnsi"/>
                <w:sz w:val="18"/>
                <w:lang w:val="az-Latn-AZ"/>
              </w:rPr>
            </w:pPr>
            <w:r w:rsidRPr="004E3C5E">
              <w:rPr>
                <w:rFonts w:asciiTheme="minorHAnsi" w:hAnsiTheme="minorHAnsi" w:cstheme="minorHAnsi"/>
                <w:sz w:val="18"/>
                <w:lang w:val="az-Latn-AZ"/>
              </w:rPr>
              <w:t>Problem haqqında açıq ünsiyyət qurun və Milli Cəmiyyətin tələb olunan həll yolunu tətbiq etməkdə nə üçün istəksiz olduğunu, yəni bunun insanlara faydasının olmayacağını və ya davamlı olmayacağını.</w:t>
            </w:r>
          </w:p>
          <w:p w14:paraId="4AD561E8" w14:textId="77777777" w:rsidR="004E7089" w:rsidRPr="004E3C5E" w:rsidRDefault="00A0708C">
            <w:pPr>
              <w:pStyle w:val="TableParagraph"/>
              <w:numPr>
                <w:ilvl w:val="0"/>
                <w:numId w:val="20"/>
              </w:numPr>
              <w:tabs>
                <w:tab w:val="left" w:pos="598"/>
              </w:tabs>
              <w:spacing w:before="82" w:line="228" w:lineRule="auto"/>
              <w:ind w:left="598" w:right="162"/>
              <w:rPr>
                <w:rFonts w:asciiTheme="minorHAnsi" w:hAnsiTheme="minorHAnsi" w:cstheme="minorHAnsi"/>
                <w:sz w:val="18"/>
                <w:lang w:val="az-Latn-AZ"/>
              </w:rPr>
            </w:pPr>
            <w:r w:rsidRPr="004E3C5E">
              <w:rPr>
                <w:rFonts w:asciiTheme="minorHAnsi" w:hAnsiTheme="minorHAnsi" w:cstheme="minorHAnsi"/>
                <w:sz w:val="18"/>
                <w:lang w:val="az-Latn-AZ"/>
              </w:rPr>
              <w:t>Hansı seçimlərin olduğunu aydınlaşdırın və icmadan yeni bir şey yoxlamağa istəkli olub-olmadığını soruşun. Bir nümunə göstərin və ya yeni yanaşmaları nümayiş etdirin</w:t>
            </w:r>
          </w:p>
          <w:p w14:paraId="4AD561E9" w14:textId="77777777" w:rsidR="004E7089" w:rsidRPr="004E3C5E" w:rsidRDefault="00A0708C">
            <w:pPr>
              <w:pStyle w:val="TableParagraph"/>
              <w:numPr>
                <w:ilvl w:val="0"/>
                <w:numId w:val="20"/>
              </w:numPr>
              <w:tabs>
                <w:tab w:val="left" w:pos="593"/>
              </w:tabs>
              <w:spacing w:before="78" w:line="240" w:lineRule="exact"/>
              <w:ind w:left="599" w:right="67" w:hanging="202"/>
              <w:rPr>
                <w:rFonts w:asciiTheme="minorHAnsi" w:hAnsiTheme="minorHAnsi" w:cstheme="minorHAnsi"/>
                <w:sz w:val="18"/>
                <w:lang w:val="az-Latn-AZ"/>
              </w:rPr>
            </w:pPr>
            <w:r w:rsidRPr="004E3C5E">
              <w:rPr>
                <w:rFonts w:asciiTheme="minorHAnsi" w:hAnsiTheme="minorHAnsi" w:cstheme="minorHAnsi"/>
                <w:sz w:val="18"/>
                <w:lang w:val="az-Latn-AZ"/>
              </w:rPr>
              <w:t>Təklif edilən həll yollarını qəbul etmiş digər icmalardan öz təcrübələrini paylaşmalarını xahiş edin.</w:t>
            </w:r>
          </w:p>
        </w:tc>
      </w:tr>
    </w:tbl>
    <w:p w14:paraId="4AD561EB" w14:textId="77777777" w:rsidR="004E7089" w:rsidRPr="004E3C5E" w:rsidRDefault="004E7089">
      <w:pPr>
        <w:pStyle w:val="BodyText"/>
        <w:rPr>
          <w:rFonts w:asciiTheme="minorHAnsi" w:hAnsiTheme="minorHAnsi" w:cstheme="minorHAnsi"/>
          <w:sz w:val="20"/>
          <w:lang w:val="az-Latn-AZ"/>
        </w:rPr>
      </w:pPr>
    </w:p>
    <w:p w14:paraId="4AD561EC" w14:textId="77777777" w:rsidR="004E7089" w:rsidRPr="004E3C5E" w:rsidRDefault="004E7089">
      <w:pPr>
        <w:pStyle w:val="BodyText"/>
        <w:rPr>
          <w:rFonts w:asciiTheme="minorHAnsi" w:hAnsiTheme="minorHAnsi" w:cstheme="minorHAnsi"/>
          <w:sz w:val="20"/>
          <w:lang w:val="az-Latn-AZ"/>
        </w:rPr>
      </w:pPr>
    </w:p>
    <w:p w14:paraId="4AD561ED" w14:textId="77777777" w:rsidR="004E7089" w:rsidRPr="004E3C5E" w:rsidRDefault="004E7089">
      <w:pPr>
        <w:pStyle w:val="BodyText"/>
        <w:rPr>
          <w:rFonts w:asciiTheme="minorHAnsi" w:hAnsiTheme="minorHAnsi" w:cstheme="minorHAnsi"/>
          <w:sz w:val="20"/>
          <w:lang w:val="az-Latn-AZ"/>
        </w:rPr>
      </w:pPr>
    </w:p>
    <w:p w14:paraId="4AD561EE" w14:textId="77777777" w:rsidR="004E7089" w:rsidRPr="004E3C5E" w:rsidRDefault="004E7089">
      <w:pPr>
        <w:pStyle w:val="BodyText"/>
        <w:rPr>
          <w:rFonts w:asciiTheme="minorHAnsi" w:hAnsiTheme="minorHAnsi" w:cstheme="minorHAnsi"/>
          <w:sz w:val="20"/>
          <w:lang w:val="az-Latn-AZ"/>
        </w:rPr>
      </w:pPr>
    </w:p>
    <w:p w14:paraId="4AD561EF" w14:textId="77777777" w:rsidR="004E7089" w:rsidRPr="004E3C5E" w:rsidRDefault="004E7089">
      <w:pPr>
        <w:pStyle w:val="BodyText"/>
        <w:rPr>
          <w:rFonts w:asciiTheme="minorHAnsi" w:hAnsiTheme="minorHAnsi" w:cstheme="minorHAnsi"/>
          <w:sz w:val="20"/>
          <w:lang w:val="az-Latn-AZ"/>
        </w:rPr>
      </w:pPr>
    </w:p>
    <w:p w14:paraId="4AD561F0" w14:textId="77777777" w:rsidR="004E7089" w:rsidRPr="004E3C5E" w:rsidRDefault="004E7089">
      <w:pPr>
        <w:pStyle w:val="BodyText"/>
        <w:rPr>
          <w:rFonts w:asciiTheme="minorHAnsi" w:hAnsiTheme="minorHAnsi" w:cstheme="minorHAnsi"/>
          <w:sz w:val="20"/>
          <w:lang w:val="az-Latn-AZ"/>
        </w:rPr>
      </w:pPr>
    </w:p>
    <w:p w14:paraId="4AD561F1" w14:textId="77777777" w:rsidR="004E7089" w:rsidRPr="004E3C5E" w:rsidRDefault="004E7089">
      <w:pPr>
        <w:pStyle w:val="BodyText"/>
        <w:rPr>
          <w:rFonts w:asciiTheme="minorHAnsi" w:hAnsiTheme="minorHAnsi" w:cstheme="minorHAnsi"/>
          <w:sz w:val="20"/>
          <w:lang w:val="az-Latn-AZ"/>
        </w:rPr>
      </w:pPr>
    </w:p>
    <w:p w14:paraId="4AD561F2" w14:textId="77777777" w:rsidR="004E7089" w:rsidRPr="004E3C5E" w:rsidRDefault="00000000">
      <w:pPr>
        <w:spacing w:before="113"/>
        <w:ind w:left="4346"/>
        <w:rPr>
          <w:rFonts w:asciiTheme="minorHAnsi" w:hAnsiTheme="minorHAnsi" w:cstheme="minorHAnsi"/>
          <w:sz w:val="16"/>
          <w:lang w:val="az-Latn-AZ"/>
        </w:rPr>
      </w:pPr>
      <w:r>
        <w:rPr>
          <w:rFonts w:asciiTheme="minorHAnsi" w:hAnsiTheme="minorHAnsi" w:cstheme="minorHAnsi"/>
          <w:lang w:val="az-Latn-AZ"/>
        </w:rPr>
        <w:pict w14:anchorId="4AD56C85">
          <v:group id="_x0000_s2891" style="position:absolute;left:0;text-align:left;margin-left:518.75pt;margin-top:-.5pt;width:76.55pt;height:21pt;z-index:-251659264;mso-position-horizontal-relative:page" coordorigin="10375,-10" coordsize="1531,420">
            <v:rect id="_x0000_s2892" style="position:absolute;left:10374;top:-10;width:1531;height:420" fillcolor="#00a1e5" stroked="f"/>
            <v:shape id="_x0000_s2893" type="#_x0000_t202" style="position:absolute;left:10374;top:-10;width:1531;height:420" filled="f" stroked="f">
              <v:textbox inset="0,0,0,0">
                <w:txbxContent>
                  <w:p w14:paraId="4AD56F6E" w14:textId="77777777" w:rsidR="004E7089" w:rsidRDefault="00A0708C">
                    <w:pPr>
                      <w:spacing w:before="114"/>
                      <w:ind w:left="177"/>
                      <w:rPr>
                        <w:rFonts w:ascii="Arial"/>
                        <w:b/>
                        <w:sz w:val="18"/>
                      </w:rPr>
                    </w:pPr>
                    <w:r>
                      <w:rPr>
                        <w:rFonts w:ascii="Arial"/>
                        <w:b/>
                        <w:color w:val="FFFFFF"/>
                        <w:w w:val="110"/>
                        <w:sz w:val="18"/>
                      </w:rPr>
                      <w:t>57</w:t>
                    </w:r>
                  </w:p>
                </w:txbxContent>
              </v:textbox>
            </v:shape>
            <w10:wrap anchorx="page"/>
          </v:group>
        </w:pict>
      </w:r>
      <w:r w:rsidR="00A0708C" w:rsidRPr="004E3C5E">
        <w:rPr>
          <w:rFonts w:asciiTheme="minorHAnsi" w:hAnsiTheme="minorHAnsi" w:cstheme="minorHAnsi"/>
          <w:b/>
          <w:color w:val="00A1E5"/>
          <w:sz w:val="16"/>
          <w:lang w:val="az-Latn-AZ"/>
        </w:rPr>
        <w:t>Modul 4</w:t>
      </w:r>
      <w:r w:rsidR="00A0708C" w:rsidRPr="004E3C5E">
        <w:rPr>
          <w:rFonts w:asciiTheme="minorHAnsi" w:hAnsiTheme="minorHAnsi" w:cstheme="minorHAnsi"/>
          <w:sz w:val="16"/>
          <w:lang w:val="az-Latn-AZ"/>
        </w:rPr>
        <w:t xml:space="preserve"> Proqramlar çərçivəsində icmaların cəlb olunması və cavabdehlik</w:t>
      </w:r>
    </w:p>
    <w:p w14:paraId="4AD561F3" w14:textId="77777777" w:rsidR="004E7089" w:rsidRPr="004E3C5E" w:rsidRDefault="004E7089">
      <w:pPr>
        <w:rPr>
          <w:rFonts w:asciiTheme="minorHAnsi" w:hAnsiTheme="minorHAnsi" w:cstheme="minorHAnsi"/>
          <w:sz w:val="16"/>
          <w:lang w:val="az-Latn-AZ"/>
        </w:rPr>
        <w:sectPr w:rsidR="004E7089" w:rsidRPr="004E3C5E">
          <w:footerReference w:type="even" r:id="rId301"/>
          <w:footerReference w:type="default" r:id="rId302"/>
          <w:pgSz w:w="11910" w:h="16840"/>
          <w:pgMar w:top="1580" w:right="0" w:bottom="280" w:left="0" w:header="0" w:footer="0" w:gutter="0"/>
          <w:cols w:space="720"/>
        </w:sectPr>
      </w:pPr>
    </w:p>
    <w:p w14:paraId="4AD561F4" w14:textId="30276AEF" w:rsidR="004E7089" w:rsidRPr="004E3C5E" w:rsidRDefault="0070545B">
      <w:pPr>
        <w:pStyle w:val="Heading6"/>
        <w:numPr>
          <w:ilvl w:val="0"/>
          <w:numId w:val="29"/>
        </w:numPr>
        <w:tabs>
          <w:tab w:val="left" w:pos="1703"/>
          <w:tab w:val="left" w:pos="1704"/>
        </w:tabs>
        <w:spacing w:before="84"/>
        <w:ind w:right="1203" w:hanging="566"/>
        <w:rPr>
          <w:rFonts w:asciiTheme="minorHAnsi" w:hAnsiTheme="minorHAnsi" w:cstheme="minorHAnsi"/>
          <w:lang w:val="az-Latn-AZ"/>
        </w:rPr>
      </w:pPr>
      <w:r>
        <w:rPr>
          <w:noProof/>
        </w:rPr>
        <w:lastRenderedPageBreak/>
        <w:drawing>
          <wp:anchor distT="0" distB="0" distL="114300" distR="114300" simplePos="0" relativeHeight="251363328" behindDoc="0" locked="0" layoutInCell="1" allowOverlap="1" wp14:anchorId="733E2DA2" wp14:editId="07E16799">
            <wp:simplePos x="0" y="0"/>
            <wp:positionH relativeFrom="column">
              <wp:posOffset>746760</wp:posOffset>
            </wp:positionH>
            <wp:positionV relativeFrom="paragraph">
              <wp:posOffset>55880</wp:posOffset>
            </wp:positionV>
            <wp:extent cx="282633" cy="259080"/>
            <wp:effectExtent l="0" t="0" r="0" b="0"/>
            <wp:wrapNone/>
            <wp:docPr id="4975200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520079" name=""/>
                    <pic:cNvPicPr/>
                  </pic:nvPicPr>
                  <pic:blipFill>
                    <a:blip r:embed="rId303">
                      <a:extLst>
                        <a:ext uri="{28A0092B-C50C-407E-A947-70E740481C1C}">
                          <a14:useLocalDpi xmlns:a14="http://schemas.microsoft.com/office/drawing/2010/main" val="0"/>
                        </a:ext>
                      </a:extLst>
                    </a:blip>
                    <a:stretch>
                      <a:fillRect/>
                    </a:stretch>
                  </pic:blipFill>
                  <pic:spPr>
                    <a:xfrm>
                      <a:off x="0" y="0"/>
                      <a:ext cx="284166" cy="260486"/>
                    </a:xfrm>
                    <a:prstGeom prst="rect">
                      <a:avLst/>
                    </a:prstGeom>
                  </pic:spPr>
                </pic:pic>
              </a:graphicData>
            </a:graphic>
            <wp14:sizeRelH relativeFrom="margin">
              <wp14:pctWidth>0</wp14:pctWidth>
            </wp14:sizeRelH>
            <wp14:sizeRelV relativeFrom="margin">
              <wp14:pctHeight>0</wp14:pctHeight>
            </wp14:sizeRelV>
          </wp:anchor>
        </w:drawing>
      </w:r>
      <w:r w:rsidR="00000000">
        <w:rPr>
          <w:rFonts w:asciiTheme="minorHAnsi" w:hAnsiTheme="minorHAnsi" w:cstheme="minorHAnsi"/>
          <w:lang w:val="az-Latn-AZ"/>
        </w:rPr>
        <w:pict w14:anchorId="4AD56C86">
          <v:group id="_x0000_s2894" style="position:absolute;left:0;text-align:left;margin-left:61.2pt;margin-top:.15pt;width:.95pt;height:26pt;z-index:-251658240;mso-position-horizontal-relative:page;mso-position-vertical-relative:text" coordorigin="1224,3" coordsize="19,520">
            <v:rect id="_x0000_s2895" style="position:absolute;left:1233;top:2;width:10;height:520" fillcolor="#00a1e5" stroked="f"/>
            <w10:wrap anchorx="page"/>
          </v:group>
        </w:pict>
      </w:r>
      <w:r w:rsidR="00A0708C" w:rsidRPr="004E3C5E">
        <w:rPr>
          <w:rFonts w:asciiTheme="minorHAnsi" w:hAnsiTheme="minorHAnsi" w:cstheme="minorHAnsi"/>
          <w:color w:val="011E41"/>
          <w:lang w:val="az-Latn-AZ"/>
        </w:rPr>
        <w:t>İcmaların cəlb olunması və cavabdehlik fəaliyyətlərini və göstəricilərini məlumatların necə paylaşılacağını, icmanın iştirakına necə dəstək göstəriləcəyini və rəylərin necə idarə ediləcəyini təsvir edən proqram planlarına və büdcələrinə daxil edin</w:t>
      </w:r>
    </w:p>
    <w:p w14:paraId="4AD561F5" w14:textId="77777777" w:rsidR="004E7089" w:rsidRPr="004E3C5E" w:rsidRDefault="00A0708C">
      <w:pPr>
        <w:spacing w:before="221" w:line="256" w:lineRule="auto"/>
        <w:ind w:left="1704" w:right="1614" w:hanging="17"/>
        <w:rPr>
          <w:rFonts w:asciiTheme="minorHAnsi" w:hAnsiTheme="minorHAnsi" w:cstheme="minorHAnsi"/>
          <w:sz w:val="20"/>
          <w:lang w:val="az-Latn-AZ"/>
        </w:rPr>
      </w:pPr>
      <w:r w:rsidRPr="004E3C5E">
        <w:rPr>
          <w:rFonts w:asciiTheme="minorHAnsi" w:hAnsiTheme="minorHAnsi" w:cstheme="minorHAnsi"/>
          <w:color w:val="011E41"/>
          <w:sz w:val="20"/>
          <w:lang w:val="az-Latn-AZ"/>
        </w:rPr>
        <w:t>Bu, icmaların cəlb olunmasının unudulmamasını və ya ona ayrıca bir proqram kimi yanaşılmamasını təmin etməyə kömək edir.</w:t>
      </w:r>
    </w:p>
    <w:p w14:paraId="4AD561F6" w14:textId="77777777" w:rsidR="004E7089" w:rsidRPr="004E3C5E" w:rsidRDefault="004E7089">
      <w:pPr>
        <w:pStyle w:val="BodyText"/>
        <w:rPr>
          <w:rFonts w:asciiTheme="minorHAnsi" w:hAnsiTheme="minorHAnsi" w:cstheme="minorHAnsi"/>
          <w:sz w:val="24"/>
          <w:lang w:val="az-Latn-AZ"/>
        </w:rPr>
      </w:pPr>
    </w:p>
    <w:p w14:paraId="4AD561F7" w14:textId="77777777" w:rsidR="004E7089" w:rsidRPr="004E3C5E" w:rsidRDefault="00000000">
      <w:pPr>
        <w:tabs>
          <w:tab w:val="left" w:pos="9637"/>
        </w:tabs>
        <w:spacing w:before="180"/>
        <w:ind w:left="340"/>
        <w:jc w:val="center"/>
        <w:rPr>
          <w:rFonts w:asciiTheme="minorHAnsi" w:hAnsiTheme="minorHAnsi" w:cstheme="minorHAnsi"/>
          <w:b/>
          <w:sz w:val="28"/>
          <w:lang w:val="az-Latn-AZ"/>
        </w:rPr>
      </w:pPr>
      <w:r>
        <w:rPr>
          <w:rFonts w:asciiTheme="minorHAnsi" w:hAnsiTheme="minorHAnsi" w:cstheme="minorHAnsi"/>
          <w:lang w:val="az-Latn-AZ"/>
        </w:rPr>
        <w:pict w14:anchorId="4AD56C87">
          <v:shape id="_x0000_s2896" style="position:absolute;left:0;text-align:left;margin-left:79.35pt;margin-top:28.5pt;width:22.7pt;height:12.05pt;z-index:-251513856;mso-wrap-distance-left:0;mso-wrap-distance-right:0;mso-position-horizontal-relative:page" coordorigin="1587,570" coordsize="454,241" path="m2041,570r-454,l1814,811,2041,570xe" fillcolor="#ececec" stroked="f">
            <v:path arrowok="t"/>
            <w10:wrap type="topAndBottom" anchorx="page"/>
          </v:shape>
        </w:pict>
      </w:r>
      <w:r w:rsidR="00A0708C" w:rsidRPr="004E3C5E">
        <w:rPr>
          <w:rFonts w:asciiTheme="minorHAnsi" w:hAnsiTheme="minorHAnsi" w:cstheme="minorHAnsi"/>
          <w:b/>
          <w:sz w:val="28"/>
          <w:shd w:val="clear" w:color="auto" w:fill="ECECEC"/>
          <w:lang w:val="az-Latn-AZ"/>
        </w:rPr>
        <w:t xml:space="preserve">   Bunu necə edə bilərəm?</w:t>
      </w:r>
      <w:r w:rsidR="00A0708C" w:rsidRPr="004E3C5E">
        <w:rPr>
          <w:rFonts w:asciiTheme="minorHAnsi" w:hAnsiTheme="minorHAnsi" w:cstheme="minorHAnsi"/>
          <w:b/>
          <w:sz w:val="28"/>
          <w:shd w:val="clear" w:color="auto" w:fill="ECECEC"/>
          <w:lang w:val="az-Latn-AZ"/>
        </w:rPr>
        <w:tab/>
      </w:r>
    </w:p>
    <w:p w14:paraId="4AD561F8" w14:textId="77777777" w:rsidR="004E7089" w:rsidRPr="004E3C5E" w:rsidRDefault="00A0708C">
      <w:pPr>
        <w:spacing w:before="92"/>
        <w:ind w:left="1672"/>
        <w:rPr>
          <w:rFonts w:asciiTheme="minorHAnsi" w:hAnsiTheme="minorHAnsi" w:cstheme="minorHAnsi"/>
          <w:b/>
          <w:lang w:val="az-Latn-AZ"/>
        </w:rPr>
      </w:pPr>
      <w:r w:rsidRPr="004E3C5E">
        <w:rPr>
          <w:rFonts w:asciiTheme="minorHAnsi" w:hAnsiTheme="minorHAnsi" w:cstheme="minorHAnsi"/>
          <w:b/>
          <w:color w:val="00A1E5"/>
          <w:sz w:val="32"/>
          <w:lang w:val="az-Latn-AZ"/>
        </w:rPr>
        <w:t xml:space="preserve">» </w:t>
      </w:r>
      <w:r w:rsidRPr="004E3C5E">
        <w:rPr>
          <w:rFonts w:asciiTheme="minorHAnsi" w:hAnsiTheme="minorHAnsi" w:cstheme="minorHAnsi"/>
          <w:b/>
          <w:lang w:val="az-Latn-AZ"/>
        </w:rPr>
        <w:t xml:space="preserve"> İcmaların cəlb olunması tədbirlərini proqram planına daxil edin</w:t>
      </w:r>
    </w:p>
    <w:p w14:paraId="4AD561F9" w14:textId="77777777" w:rsidR="004E7089" w:rsidRPr="004E3C5E" w:rsidRDefault="00A0708C">
      <w:pPr>
        <w:pStyle w:val="ListParagraph"/>
        <w:numPr>
          <w:ilvl w:val="1"/>
          <w:numId w:val="29"/>
        </w:numPr>
        <w:tabs>
          <w:tab w:val="left" w:pos="2096"/>
        </w:tabs>
        <w:spacing w:before="97"/>
        <w:ind w:left="2095" w:hanging="166"/>
        <w:rPr>
          <w:rFonts w:asciiTheme="minorHAnsi" w:hAnsiTheme="minorHAnsi" w:cstheme="minorHAnsi"/>
          <w:sz w:val="19"/>
          <w:lang w:val="az-Latn-AZ"/>
        </w:rPr>
      </w:pPr>
      <w:r w:rsidRPr="004E3C5E">
        <w:rPr>
          <w:rFonts w:asciiTheme="minorHAnsi" w:hAnsiTheme="minorHAnsi" w:cstheme="minorHAnsi"/>
          <w:sz w:val="19"/>
          <w:lang w:val="az-Latn-AZ"/>
        </w:rPr>
        <w:t>Ən azı aşağıdakı tədbirləri daxil edin:</w:t>
      </w:r>
    </w:p>
    <w:p w14:paraId="4AD561FA" w14:textId="77777777" w:rsidR="004E7089" w:rsidRPr="004E3C5E" w:rsidRDefault="00A0708C">
      <w:pPr>
        <w:pStyle w:val="ListParagraph"/>
        <w:numPr>
          <w:ilvl w:val="2"/>
          <w:numId w:val="29"/>
        </w:numPr>
        <w:tabs>
          <w:tab w:val="left" w:pos="2273"/>
        </w:tabs>
        <w:spacing w:before="111" w:line="232" w:lineRule="auto"/>
        <w:ind w:left="2276" w:right="1247" w:hanging="175"/>
        <w:rPr>
          <w:rFonts w:asciiTheme="minorHAnsi" w:hAnsiTheme="minorHAnsi" w:cstheme="minorHAnsi"/>
          <w:sz w:val="19"/>
          <w:lang w:val="az-Latn-AZ"/>
        </w:rPr>
      </w:pPr>
      <w:r w:rsidRPr="004E3C5E">
        <w:rPr>
          <w:rFonts w:asciiTheme="minorHAnsi" w:hAnsiTheme="minorHAnsi" w:cstheme="minorHAnsi"/>
          <w:sz w:val="19"/>
          <w:lang w:val="az-Latn-AZ"/>
        </w:rPr>
        <w:t>İcmaları proqramın gedişatı, tədbirlər, dəyişikliklər və ya gecikmələr, o cümlədən hansı məlumatların kimlə, hansı metodlar vasitəsilə, kim tərəfindən və nə vaxt paylaşılacağı barədə məlumatlandırın</w:t>
      </w:r>
    </w:p>
    <w:p w14:paraId="4AD561FB" w14:textId="77777777" w:rsidR="004E7089" w:rsidRPr="004E3C5E" w:rsidRDefault="00A0708C">
      <w:pPr>
        <w:pStyle w:val="ListParagraph"/>
        <w:numPr>
          <w:ilvl w:val="2"/>
          <w:numId w:val="29"/>
        </w:numPr>
        <w:tabs>
          <w:tab w:val="left" w:pos="2273"/>
        </w:tabs>
        <w:spacing w:line="232" w:lineRule="auto"/>
        <w:ind w:left="2272" w:right="1432" w:hanging="171"/>
        <w:rPr>
          <w:rFonts w:asciiTheme="minorHAnsi" w:hAnsiTheme="minorHAnsi" w:cstheme="minorHAnsi"/>
          <w:sz w:val="19"/>
          <w:lang w:val="az-Latn-AZ"/>
        </w:rPr>
      </w:pPr>
      <w:r w:rsidRPr="004E3C5E">
        <w:rPr>
          <w:rFonts w:asciiTheme="minorHAnsi" w:hAnsiTheme="minorHAnsi" w:cstheme="minorHAnsi"/>
          <w:sz w:val="19"/>
          <w:lang w:val="az-Latn-AZ"/>
        </w:rPr>
        <w:t>İcmanın qərar qəbulu prosesində mütəmadi, faydalı iştirakını, o cümlədən kimin, necə, nə vaxt və hansı məsələlər üzrə iştirak edəcəyinə kömək etmək məqsədilə proseslər təşkil edin və onları davam etdirin</w:t>
      </w:r>
    </w:p>
    <w:p w14:paraId="4AD561FC" w14:textId="77777777" w:rsidR="004E7089" w:rsidRPr="004E3C5E" w:rsidRDefault="00A0708C">
      <w:pPr>
        <w:pStyle w:val="ListParagraph"/>
        <w:numPr>
          <w:ilvl w:val="2"/>
          <w:numId w:val="29"/>
        </w:numPr>
        <w:tabs>
          <w:tab w:val="left" w:pos="2272"/>
        </w:tabs>
        <w:spacing w:line="232" w:lineRule="auto"/>
        <w:ind w:left="2269" w:right="1488" w:hanging="169"/>
        <w:rPr>
          <w:rFonts w:asciiTheme="minorHAnsi" w:hAnsiTheme="minorHAnsi" w:cstheme="minorHAnsi"/>
          <w:sz w:val="19"/>
          <w:lang w:val="az-Latn-AZ"/>
        </w:rPr>
      </w:pPr>
      <w:r w:rsidRPr="004E3C5E">
        <w:rPr>
          <w:rFonts w:asciiTheme="minorHAnsi" w:hAnsiTheme="minorHAnsi" w:cstheme="minorHAnsi"/>
          <w:sz w:val="19"/>
          <w:lang w:val="az-Latn-AZ"/>
        </w:rPr>
        <w:t>İcmanın rəylərini toplayın, təhlil edin və onları cavablandırın, həmçinin insanların sualları və təklifləri necə verə biləcəyi və ya proqram haqqında narahatlıqlarını necə bildirə biləcəyi barədə məlumatlı olmasını təmin edin.</w:t>
      </w:r>
    </w:p>
    <w:p w14:paraId="4AD561FD" w14:textId="77777777" w:rsidR="004E7089" w:rsidRPr="004E3C5E" w:rsidRDefault="00A0708C">
      <w:pPr>
        <w:pStyle w:val="ListParagraph"/>
        <w:numPr>
          <w:ilvl w:val="1"/>
          <w:numId w:val="29"/>
        </w:numPr>
        <w:tabs>
          <w:tab w:val="left" w:pos="2103"/>
        </w:tabs>
        <w:spacing w:before="164"/>
        <w:ind w:left="2102"/>
        <w:rPr>
          <w:rFonts w:asciiTheme="minorHAnsi" w:hAnsiTheme="minorHAnsi" w:cstheme="minorHAnsi"/>
          <w:sz w:val="19"/>
          <w:lang w:val="az-Latn-AZ"/>
        </w:rPr>
      </w:pPr>
      <w:r w:rsidRPr="004E3C5E">
        <w:rPr>
          <w:rFonts w:asciiTheme="minorHAnsi" w:hAnsiTheme="minorHAnsi" w:cstheme="minorHAnsi"/>
          <w:sz w:val="19"/>
          <w:lang w:val="az-Latn-AZ"/>
        </w:rPr>
        <w:t>Bəzi proqramlara icmaların cəlb olunması ilə əlaqəli digər tədbirlər də daxil ola bilər, məsələn:</w:t>
      </w:r>
    </w:p>
    <w:p w14:paraId="4AD561FE" w14:textId="046B4266" w:rsidR="004E7089" w:rsidRPr="004E3C5E" w:rsidRDefault="00A0708C">
      <w:pPr>
        <w:pStyle w:val="ListParagraph"/>
        <w:numPr>
          <w:ilvl w:val="2"/>
          <w:numId w:val="29"/>
        </w:numPr>
        <w:tabs>
          <w:tab w:val="left" w:pos="2266"/>
        </w:tabs>
        <w:spacing w:before="112" w:line="232" w:lineRule="auto"/>
        <w:ind w:right="1323"/>
        <w:rPr>
          <w:rFonts w:asciiTheme="minorHAnsi" w:hAnsiTheme="minorHAnsi" w:cstheme="minorHAnsi"/>
          <w:sz w:val="19"/>
          <w:lang w:val="az-Latn-AZ"/>
        </w:rPr>
      </w:pPr>
      <w:r w:rsidRPr="004E3C5E">
        <w:rPr>
          <w:rFonts w:asciiTheme="minorHAnsi" w:hAnsiTheme="minorHAnsi" w:cstheme="minorHAnsi"/>
          <w:sz w:val="19"/>
          <w:lang w:val="az-Latn-AZ"/>
        </w:rPr>
        <w:t xml:space="preserve">Sosial və davranış dəyişikliyinə yönələn kommunikasiyanı dəstəkləyən tədbirlər, məsələn, bir xəstəliklə bağlı təsəvvürləri izləmək üçün rəy mexanizmləri və ya bilikləri artırmaq və daha təhlükəsiz təcrübələri təşviq etmək üçün səyyar kinoteatrlar və radio </w:t>
      </w:r>
      <w:r w:rsidR="008750C8" w:rsidRPr="004E3C5E">
        <w:rPr>
          <w:rFonts w:asciiTheme="minorHAnsi" w:hAnsiTheme="minorHAnsi" w:cstheme="minorHAnsi"/>
          <w:sz w:val="19"/>
          <w:lang w:val="az-Latn-AZ"/>
        </w:rPr>
        <w:t>verilişlər</w:t>
      </w:r>
      <w:r w:rsidRPr="004E3C5E">
        <w:rPr>
          <w:rFonts w:asciiTheme="minorHAnsi" w:hAnsiTheme="minorHAnsi" w:cstheme="minorHAnsi"/>
          <w:sz w:val="19"/>
          <w:lang w:val="az-Latn-AZ"/>
        </w:rPr>
        <w:t>.</w:t>
      </w:r>
    </w:p>
    <w:p w14:paraId="4AD561FF" w14:textId="77777777" w:rsidR="004E7089" w:rsidRPr="004E3C5E" w:rsidRDefault="00A0708C">
      <w:pPr>
        <w:pStyle w:val="ListParagraph"/>
        <w:numPr>
          <w:ilvl w:val="2"/>
          <w:numId w:val="29"/>
        </w:numPr>
        <w:tabs>
          <w:tab w:val="left" w:pos="2266"/>
        </w:tabs>
        <w:spacing w:line="232" w:lineRule="auto"/>
        <w:ind w:right="1370"/>
        <w:rPr>
          <w:rFonts w:asciiTheme="minorHAnsi" w:hAnsiTheme="minorHAnsi" w:cstheme="minorHAnsi"/>
          <w:sz w:val="19"/>
          <w:lang w:val="az-Latn-AZ"/>
        </w:rPr>
      </w:pPr>
      <w:r w:rsidRPr="004E3C5E">
        <w:rPr>
          <w:rFonts w:asciiTheme="minorHAnsi" w:hAnsiTheme="minorHAnsi" w:cstheme="minorHAnsi"/>
          <w:sz w:val="19"/>
          <w:lang w:val="az-Latn-AZ"/>
        </w:rPr>
        <w:t>İnsanların həyatını xilas edə biləcək, riskləri azaldacaq və fəlakət, böhran və ya xəstəliyin yayılmasının mənfi təsirini azaldacaq məlumatların icmalar arasında sürətli formada paylaşılmasını dəstəkləyən tədbirlər</w:t>
      </w:r>
    </w:p>
    <w:p w14:paraId="4AD56200" w14:textId="77777777" w:rsidR="004E7089" w:rsidRPr="004E3C5E" w:rsidRDefault="00A0708C">
      <w:pPr>
        <w:pStyle w:val="ListParagraph"/>
        <w:numPr>
          <w:ilvl w:val="2"/>
          <w:numId w:val="29"/>
        </w:numPr>
        <w:tabs>
          <w:tab w:val="left" w:pos="2266"/>
        </w:tabs>
        <w:spacing w:line="232" w:lineRule="auto"/>
        <w:ind w:left="2275" w:right="1230"/>
        <w:rPr>
          <w:rFonts w:asciiTheme="minorHAnsi" w:hAnsiTheme="minorHAnsi" w:cstheme="minorHAnsi"/>
          <w:sz w:val="19"/>
          <w:lang w:val="az-Latn-AZ"/>
        </w:rPr>
      </w:pPr>
      <w:r w:rsidRPr="004E3C5E">
        <w:rPr>
          <w:rFonts w:asciiTheme="minorHAnsi" w:hAnsiTheme="minorHAnsi" w:cstheme="minorHAnsi"/>
          <w:sz w:val="19"/>
          <w:lang w:val="az-Latn-AZ"/>
        </w:rPr>
        <w:t>İcmanın rəhbərlik etdiyi bir təşviqatı Milli Cəmiyyət tərəfindən əhatə oluna bilməyən prioritet məsələlər baxımından dəstəkləyən tədbirlər.</w:t>
      </w:r>
    </w:p>
    <w:p w14:paraId="4AD56201" w14:textId="77777777" w:rsidR="004E7089" w:rsidRPr="004E3C5E" w:rsidRDefault="004E7089">
      <w:pPr>
        <w:pStyle w:val="BodyText"/>
        <w:spacing w:before="13"/>
        <w:rPr>
          <w:rFonts w:asciiTheme="minorHAnsi" w:hAnsiTheme="minorHAnsi" w:cstheme="minorHAnsi"/>
          <w:sz w:val="8"/>
          <w:lang w:val="az-Latn-AZ"/>
        </w:rPr>
      </w:pPr>
    </w:p>
    <w:p w14:paraId="4AD56202" w14:textId="77777777" w:rsidR="004E7089" w:rsidRPr="004E3C5E" w:rsidRDefault="00000000">
      <w:pPr>
        <w:tabs>
          <w:tab w:val="left" w:pos="2779"/>
        </w:tabs>
        <w:spacing w:before="94"/>
        <w:ind w:left="1695"/>
        <w:rPr>
          <w:rFonts w:asciiTheme="minorHAnsi" w:hAnsiTheme="minorHAnsi" w:cstheme="minorHAnsi"/>
          <w:sz w:val="20"/>
          <w:lang w:val="az-Latn-AZ"/>
        </w:rPr>
      </w:pPr>
      <w:r>
        <w:rPr>
          <w:rFonts w:asciiTheme="minorHAnsi" w:hAnsiTheme="minorHAnsi" w:cstheme="minorHAnsi"/>
          <w:lang w:val="az-Latn-AZ"/>
        </w:rPr>
        <w:pict w14:anchorId="4AD56C88">
          <v:group id="_x0000_s2897" style="position:absolute;left:0;text-align:left;margin-left:121.85pt;margin-top:4.25pt;width:14.3pt;height:14.3pt;z-index:-251657216;mso-position-horizontal-relative:page" coordorigin="2437,85" coordsize="286,286">
            <v:shape id="_x0000_s2898" type="#_x0000_t75" style="position:absolute;left:2437;top:85;width:286;height:286">
              <v:imagedata r:id="rId123" o:title=""/>
            </v:shape>
            <v:shape id="_x0000_s2899" type="#_x0000_t202" style="position:absolute;left:2437;top:85;width:286;height:286" filled="f" stroked="f">
              <v:textbox inset="0,0,0,0">
                <w:txbxContent>
                  <w:p w14:paraId="4AD56F6F" w14:textId="77777777" w:rsidR="004E7089" w:rsidRDefault="00000000">
                    <w:pPr>
                      <w:spacing w:before="30"/>
                      <w:ind w:left="91"/>
                      <w:rPr>
                        <w:rFonts w:ascii="Verdana"/>
                        <w:b/>
                        <w:sz w:val="18"/>
                      </w:rPr>
                    </w:pPr>
                    <w:hyperlink r:id="rId304" w:history="1">
                      <w:r w:rsidR="00A0708C">
                        <w:rPr>
                          <w:rFonts w:ascii="Verdana"/>
                          <w:b/>
                          <w:color w:val="FFFFFF"/>
                          <w:w w:val="82"/>
                          <w:sz w:val="18"/>
                        </w:rPr>
                        <w:t>5</w:t>
                      </w:r>
                    </w:hyperlink>
                  </w:p>
                </w:txbxContent>
              </v:textbox>
            </v:shape>
            <w10:wrap anchorx="page"/>
          </v:group>
        </w:pict>
      </w:r>
      <w:r w:rsidR="00A0708C" w:rsidRPr="004E3C5E">
        <w:rPr>
          <w:rFonts w:asciiTheme="minorHAnsi" w:hAnsiTheme="minorHAnsi" w:cstheme="minorHAnsi"/>
          <w:b/>
          <w:color w:val="011E41"/>
          <w:sz w:val="20"/>
          <w:lang w:val="az-Latn-AZ"/>
        </w:rPr>
        <w:t>Alətlər:</w:t>
      </w:r>
      <w:r w:rsidR="00A0708C" w:rsidRPr="004E3C5E">
        <w:rPr>
          <w:rFonts w:asciiTheme="minorHAnsi" w:hAnsiTheme="minorHAnsi" w:cstheme="minorHAnsi"/>
          <w:b/>
          <w:color w:val="011E41"/>
          <w:sz w:val="20"/>
          <w:lang w:val="az-Latn-AZ"/>
        </w:rPr>
        <w:tab/>
      </w:r>
      <w:hyperlink r:id="rId305" w:history="1">
        <w:r w:rsidR="00A0708C" w:rsidRPr="004E3C5E">
          <w:rPr>
            <w:rFonts w:asciiTheme="minorHAnsi" w:hAnsiTheme="minorHAnsi" w:cstheme="minorHAnsi"/>
            <w:color w:val="011E41"/>
            <w:sz w:val="20"/>
            <w:lang w:val="az-Latn-AZ"/>
          </w:rPr>
          <w:t>İCC üzrə nümunəvi iş planı</w:t>
        </w:r>
      </w:hyperlink>
    </w:p>
    <w:p w14:paraId="4AD56203" w14:textId="77777777" w:rsidR="004E7089" w:rsidRPr="004E3C5E" w:rsidRDefault="00000000">
      <w:pPr>
        <w:pStyle w:val="BodyText"/>
        <w:spacing w:before="13"/>
        <w:rPr>
          <w:rFonts w:asciiTheme="minorHAnsi" w:hAnsiTheme="minorHAnsi" w:cstheme="minorHAnsi"/>
          <w:sz w:val="16"/>
          <w:lang w:val="az-Latn-AZ"/>
        </w:rPr>
      </w:pPr>
      <w:r>
        <w:rPr>
          <w:rFonts w:asciiTheme="minorHAnsi" w:hAnsiTheme="minorHAnsi" w:cstheme="minorHAnsi"/>
          <w:lang w:val="az-Latn-AZ"/>
        </w:rPr>
        <w:pict w14:anchorId="4AD56C89">
          <v:group id="_x0000_s2900" style="position:absolute;margin-left:85.55pt;margin-top:13.9pt;width:452.55pt;height:1pt;z-index:-251512832;mso-wrap-distance-left:0;mso-wrap-distance-right:0;mso-position-horizontal-relative:page" coordorigin="1711,278" coordsize="9051,20">
            <v:line id="_x0000_s2901" style="position:absolute" from="1771,288" to="10732,288" strokecolor="#011e41" strokeweight="1pt">
              <v:stroke dashstyle="dot"/>
            </v:line>
            <v:shape id="_x0000_s2902" style="position:absolute;left:1710;top:288;width:9051;height:2" coordorigin="1711,288" coordsize="9051,0" o:spt="100" adj="0,,0" path="m1711,288r,m10762,288r,e" filled="f" strokecolor="#011e41" strokeweight="1pt">
              <v:stroke joinstyle="round"/>
              <v:formulas/>
              <v:path arrowok="t" o:connecttype="segments" textboxrect="-1711,-288,7340,-288"/>
            </v:shape>
            <w10:wrap type="topAndBottom" anchorx="page"/>
          </v:group>
        </w:pict>
      </w:r>
    </w:p>
    <w:p w14:paraId="4AD56204" w14:textId="77777777" w:rsidR="004E7089" w:rsidRPr="004E3C5E" w:rsidRDefault="004E7089">
      <w:pPr>
        <w:pStyle w:val="BodyText"/>
        <w:spacing w:before="6"/>
        <w:rPr>
          <w:rFonts w:asciiTheme="minorHAnsi" w:hAnsiTheme="minorHAnsi" w:cstheme="minorHAnsi"/>
          <w:sz w:val="7"/>
          <w:lang w:val="az-Latn-AZ"/>
        </w:rPr>
      </w:pPr>
    </w:p>
    <w:p w14:paraId="4AD56205" w14:textId="77777777" w:rsidR="004E7089" w:rsidRPr="004E3C5E" w:rsidRDefault="00A0708C">
      <w:pPr>
        <w:spacing w:before="109"/>
        <w:ind w:left="210" w:right="849"/>
        <w:jc w:val="center"/>
        <w:rPr>
          <w:rFonts w:asciiTheme="minorHAnsi" w:hAnsiTheme="minorHAnsi" w:cstheme="minorHAnsi"/>
          <w:b/>
          <w:lang w:val="az-Latn-AZ"/>
        </w:rPr>
      </w:pPr>
      <w:r w:rsidRPr="004E3C5E">
        <w:rPr>
          <w:rFonts w:asciiTheme="minorHAnsi" w:hAnsiTheme="minorHAnsi" w:cstheme="minorHAnsi"/>
          <w:b/>
          <w:color w:val="00A1E5"/>
          <w:sz w:val="32"/>
          <w:lang w:val="az-Latn-AZ"/>
        </w:rPr>
        <w:t xml:space="preserve">» </w:t>
      </w:r>
      <w:r w:rsidRPr="004E3C5E">
        <w:rPr>
          <w:rFonts w:asciiTheme="minorHAnsi" w:hAnsiTheme="minorHAnsi" w:cstheme="minorHAnsi"/>
          <w:b/>
          <w:lang w:val="az-Latn-AZ"/>
        </w:rPr>
        <w:t xml:space="preserve"> İcmaların cəlb olunması göstəricilərini monitorinq planına daxil edin</w:t>
      </w:r>
    </w:p>
    <w:p w14:paraId="4AD56206" w14:textId="77777777" w:rsidR="004E7089" w:rsidRPr="004E3C5E" w:rsidRDefault="00A0708C">
      <w:pPr>
        <w:pStyle w:val="ListParagraph"/>
        <w:numPr>
          <w:ilvl w:val="1"/>
          <w:numId w:val="29"/>
        </w:numPr>
        <w:tabs>
          <w:tab w:val="left" w:pos="2103"/>
        </w:tabs>
        <w:spacing w:before="103" w:line="232" w:lineRule="auto"/>
        <w:ind w:left="2104" w:right="1171" w:hanging="175"/>
        <w:rPr>
          <w:rFonts w:asciiTheme="minorHAnsi" w:hAnsiTheme="minorHAnsi" w:cstheme="minorHAnsi"/>
          <w:sz w:val="19"/>
          <w:lang w:val="az-Latn-AZ"/>
        </w:rPr>
      </w:pPr>
      <w:r w:rsidRPr="004E3C5E">
        <w:rPr>
          <w:rFonts w:asciiTheme="minorHAnsi" w:hAnsiTheme="minorHAnsi" w:cstheme="minorHAnsi"/>
          <w:sz w:val="19"/>
          <w:lang w:val="az-Latn-AZ"/>
        </w:rPr>
        <w:t>İcmaların cəlb olunması tədbirlərinin planlaşdırıldığı kimi həyata keçirilib-keçirilmədiyinə, effektiv olub-olmadığına və proqramın cavabdehliyini dəstəkləyib-dəstəkləmədiyinə nəzarət edin</w:t>
      </w:r>
    </w:p>
    <w:p w14:paraId="4AD56207" w14:textId="77777777" w:rsidR="004E7089" w:rsidRPr="004E3C5E" w:rsidRDefault="00A0708C">
      <w:pPr>
        <w:pStyle w:val="ListParagraph"/>
        <w:numPr>
          <w:ilvl w:val="1"/>
          <w:numId w:val="29"/>
        </w:numPr>
        <w:tabs>
          <w:tab w:val="left" w:pos="2095"/>
        </w:tabs>
        <w:spacing w:before="51"/>
        <w:ind w:left="2094" w:hanging="165"/>
        <w:rPr>
          <w:rFonts w:asciiTheme="minorHAnsi" w:hAnsiTheme="minorHAnsi" w:cstheme="minorHAnsi"/>
          <w:sz w:val="19"/>
          <w:lang w:val="az-Latn-AZ"/>
        </w:rPr>
      </w:pPr>
      <w:r w:rsidRPr="004E3C5E">
        <w:rPr>
          <w:rFonts w:asciiTheme="minorHAnsi" w:hAnsiTheme="minorHAnsi" w:cstheme="minorHAnsi"/>
          <w:sz w:val="19"/>
          <w:lang w:val="az-Latn-AZ"/>
        </w:rPr>
        <w:t>Daxil ediləcək bəzi əsas göstəricilərin nümunələri üçün aşağıya baxın.</w:t>
      </w:r>
    </w:p>
    <w:p w14:paraId="4AD56208" w14:textId="77777777" w:rsidR="004E7089" w:rsidRPr="004E3C5E" w:rsidRDefault="004E7089">
      <w:pPr>
        <w:pStyle w:val="BodyText"/>
        <w:spacing w:before="11"/>
        <w:rPr>
          <w:rFonts w:asciiTheme="minorHAnsi" w:hAnsiTheme="minorHAnsi" w:cstheme="minorHAnsi"/>
          <w:sz w:val="8"/>
          <w:lang w:val="az-Latn-AZ"/>
        </w:rPr>
      </w:pPr>
    </w:p>
    <w:p w14:paraId="4AD56209" w14:textId="77777777" w:rsidR="004E7089" w:rsidRPr="004E3C5E" w:rsidRDefault="00000000">
      <w:pPr>
        <w:tabs>
          <w:tab w:val="left" w:pos="2676"/>
        </w:tabs>
        <w:spacing w:before="94"/>
        <w:ind w:left="1695"/>
        <w:rPr>
          <w:rFonts w:asciiTheme="minorHAnsi" w:hAnsiTheme="minorHAnsi" w:cstheme="minorHAnsi"/>
          <w:sz w:val="20"/>
          <w:lang w:val="az-Latn-AZ"/>
        </w:rPr>
      </w:pPr>
      <w:r>
        <w:rPr>
          <w:rFonts w:asciiTheme="minorHAnsi" w:hAnsiTheme="minorHAnsi" w:cstheme="minorHAnsi"/>
          <w:lang w:val="az-Latn-AZ"/>
        </w:rPr>
        <w:pict w14:anchorId="4AD56C8A">
          <v:group id="_x0000_s2903" style="position:absolute;left:0;text-align:left;margin-left:116.75pt;margin-top:4.25pt;width:14.3pt;height:14.3pt;z-index:-251656192;mso-position-horizontal-relative:page" coordorigin="2335,85" coordsize="286,286">
            <v:shape id="_x0000_s2904" type="#_x0000_t75" style="position:absolute;left:2334;top:85;width:286;height:286">
              <v:imagedata r:id="rId123" o:title=""/>
            </v:shape>
            <v:shape id="_x0000_s2905" type="#_x0000_t202" style="position:absolute;left:2334;top:85;width:286;height:286" filled="f" stroked="f">
              <v:textbox inset="0,0,0,0">
                <w:txbxContent>
                  <w:p w14:paraId="4AD56F70" w14:textId="77777777" w:rsidR="004E7089" w:rsidRDefault="00000000">
                    <w:pPr>
                      <w:spacing w:before="32"/>
                      <w:ind w:left="89"/>
                      <w:rPr>
                        <w:rFonts w:ascii="Verdana"/>
                        <w:b/>
                        <w:sz w:val="18"/>
                      </w:rPr>
                    </w:pPr>
                    <w:hyperlink r:id="rId306" w:history="1">
                      <w:r w:rsidR="00A0708C">
                        <w:rPr>
                          <w:rFonts w:ascii="Verdana"/>
                          <w:b/>
                          <w:color w:val="FFFFFF"/>
                          <w:w w:val="85"/>
                          <w:sz w:val="18"/>
                        </w:rPr>
                        <w:t>7</w:t>
                      </w:r>
                    </w:hyperlink>
                  </w:p>
                </w:txbxContent>
              </v:textbox>
            </v:shape>
            <w10:wrap anchorx="page"/>
          </v:group>
        </w:pict>
      </w:r>
      <w:r w:rsidR="00A0708C" w:rsidRPr="004E3C5E">
        <w:rPr>
          <w:rFonts w:asciiTheme="minorHAnsi" w:hAnsiTheme="minorHAnsi" w:cstheme="minorHAnsi"/>
          <w:b/>
          <w:color w:val="011E41"/>
          <w:sz w:val="20"/>
          <w:lang w:val="az-Latn-AZ"/>
        </w:rPr>
        <w:t>Alət:</w:t>
      </w:r>
      <w:r w:rsidR="00A0708C" w:rsidRPr="004E3C5E">
        <w:rPr>
          <w:rFonts w:asciiTheme="minorHAnsi" w:hAnsiTheme="minorHAnsi" w:cstheme="minorHAnsi"/>
          <w:b/>
          <w:color w:val="011E41"/>
          <w:sz w:val="20"/>
          <w:lang w:val="az-Latn-AZ"/>
        </w:rPr>
        <w:tab/>
      </w:r>
      <w:hyperlink r:id="rId307" w:history="1">
        <w:r w:rsidR="00A0708C" w:rsidRPr="004E3C5E">
          <w:rPr>
            <w:rFonts w:asciiTheme="minorHAnsi" w:hAnsiTheme="minorHAnsi" w:cstheme="minorHAnsi"/>
            <w:color w:val="011E41"/>
            <w:sz w:val="20"/>
            <w:lang w:val="az-Latn-AZ"/>
          </w:rPr>
          <w:t>İCC üzrə Monitorinq və Qiymətləndirmə aləti</w:t>
        </w:r>
      </w:hyperlink>
    </w:p>
    <w:p w14:paraId="4AD5620A" w14:textId="77777777" w:rsidR="004E7089" w:rsidRPr="004E3C5E" w:rsidRDefault="00000000">
      <w:pPr>
        <w:pStyle w:val="BodyText"/>
        <w:spacing w:before="13"/>
        <w:rPr>
          <w:rFonts w:asciiTheme="minorHAnsi" w:hAnsiTheme="minorHAnsi" w:cstheme="minorHAnsi"/>
          <w:sz w:val="16"/>
          <w:lang w:val="az-Latn-AZ"/>
        </w:rPr>
      </w:pPr>
      <w:r>
        <w:rPr>
          <w:rFonts w:asciiTheme="minorHAnsi" w:hAnsiTheme="minorHAnsi" w:cstheme="minorHAnsi"/>
          <w:lang w:val="az-Latn-AZ"/>
        </w:rPr>
        <w:pict w14:anchorId="4AD56C8B">
          <v:group id="_x0000_s2906" style="position:absolute;margin-left:85.55pt;margin-top:13.9pt;width:452.55pt;height:1pt;z-index:-251511808;mso-wrap-distance-left:0;mso-wrap-distance-right:0;mso-position-horizontal-relative:page" coordorigin="1711,278" coordsize="9051,20">
            <v:line id="_x0000_s2907" style="position:absolute" from="1771,288" to="10732,288" strokecolor="#011e41" strokeweight="1pt">
              <v:stroke dashstyle="dot"/>
            </v:line>
            <v:shape id="_x0000_s2908" style="position:absolute;left:1710;top:288;width:9051;height:2" coordorigin="1711,288" coordsize="9051,0" o:spt="100" adj="0,,0" path="m1711,288r,m10762,288r,e" filled="f" strokecolor="#011e41" strokeweight="1pt">
              <v:stroke joinstyle="round"/>
              <v:formulas/>
              <v:path arrowok="t" o:connecttype="segments" textboxrect="-1711,-288,7340,-288"/>
            </v:shape>
            <w10:wrap type="topAndBottom" anchorx="page"/>
          </v:group>
        </w:pict>
      </w:r>
    </w:p>
    <w:p w14:paraId="4AD5620B" w14:textId="77777777" w:rsidR="004E7089" w:rsidRPr="004E3C5E" w:rsidRDefault="004E7089">
      <w:pPr>
        <w:pStyle w:val="BodyText"/>
        <w:spacing w:before="5"/>
        <w:rPr>
          <w:rFonts w:asciiTheme="minorHAnsi" w:hAnsiTheme="minorHAnsi" w:cstheme="minorHAnsi"/>
          <w:sz w:val="7"/>
          <w:lang w:val="az-Latn-AZ"/>
        </w:rPr>
      </w:pPr>
    </w:p>
    <w:p w14:paraId="4AD5620C" w14:textId="77777777" w:rsidR="004E7089" w:rsidRPr="004E3C5E" w:rsidRDefault="00A0708C">
      <w:pPr>
        <w:pStyle w:val="Heading8"/>
        <w:rPr>
          <w:rFonts w:asciiTheme="minorHAnsi" w:hAnsiTheme="minorHAnsi" w:cstheme="minorHAnsi"/>
          <w:lang w:val="az-Latn-AZ"/>
        </w:rPr>
      </w:pPr>
      <w:r w:rsidRPr="004E3C5E">
        <w:rPr>
          <w:rFonts w:asciiTheme="minorHAnsi" w:hAnsiTheme="minorHAnsi" w:cstheme="minorHAnsi"/>
          <w:color w:val="00A1E5"/>
          <w:sz w:val="32"/>
          <w:lang w:val="az-Latn-AZ"/>
        </w:rPr>
        <w:t xml:space="preserve">» </w:t>
      </w:r>
      <w:r w:rsidRPr="004E3C5E">
        <w:rPr>
          <w:rFonts w:asciiTheme="minorHAnsi" w:hAnsiTheme="minorHAnsi" w:cstheme="minorHAnsi"/>
          <w:lang w:val="az-Latn-AZ"/>
        </w:rPr>
        <w:t xml:space="preserve"> İcmaların cəlb olunması xərclərini proqram büdcələrinə daxil edin</w:t>
      </w:r>
    </w:p>
    <w:p w14:paraId="4AD5620D" w14:textId="77777777" w:rsidR="004E7089" w:rsidRPr="004E3C5E" w:rsidRDefault="00A0708C">
      <w:pPr>
        <w:pStyle w:val="ListParagraph"/>
        <w:numPr>
          <w:ilvl w:val="1"/>
          <w:numId w:val="29"/>
        </w:numPr>
        <w:tabs>
          <w:tab w:val="left" w:pos="2102"/>
        </w:tabs>
        <w:spacing w:before="103" w:line="232" w:lineRule="auto"/>
        <w:ind w:left="2098" w:right="1196" w:hanging="169"/>
        <w:rPr>
          <w:rFonts w:asciiTheme="minorHAnsi" w:hAnsiTheme="minorHAnsi" w:cstheme="minorHAnsi"/>
          <w:sz w:val="19"/>
          <w:lang w:val="az-Latn-AZ"/>
        </w:rPr>
      </w:pPr>
      <w:r w:rsidRPr="004E3C5E">
        <w:rPr>
          <w:rFonts w:asciiTheme="minorHAnsi" w:hAnsiTheme="minorHAnsi" w:cstheme="minorHAnsi"/>
          <w:sz w:val="19"/>
          <w:lang w:val="az-Latn-AZ"/>
        </w:rPr>
        <w:t>İcmaların cəlb olunması həddən artıq xərc tələb etməməlidir və yanaşmalar mövcud maliyyə vəsaitlərinə uyğun olması üçün adaptasiya edilə bilər.</w:t>
      </w:r>
    </w:p>
    <w:p w14:paraId="4AD5620E" w14:textId="77777777" w:rsidR="004E7089" w:rsidRPr="004E3C5E" w:rsidRDefault="00A0708C">
      <w:pPr>
        <w:pStyle w:val="ListParagraph"/>
        <w:numPr>
          <w:ilvl w:val="1"/>
          <w:numId w:val="29"/>
        </w:numPr>
        <w:tabs>
          <w:tab w:val="left" w:pos="2086"/>
        </w:tabs>
        <w:spacing w:line="232" w:lineRule="auto"/>
        <w:ind w:left="2100" w:right="1353" w:hanging="170"/>
        <w:rPr>
          <w:rFonts w:asciiTheme="minorHAnsi" w:hAnsiTheme="minorHAnsi" w:cstheme="minorHAnsi"/>
          <w:sz w:val="19"/>
          <w:lang w:val="az-Latn-AZ"/>
        </w:rPr>
      </w:pPr>
      <w:r w:rsidRPr="004E3C5E">
        <w:rPr>
          <w:rFonts w:asciiTheme="minorHAnsi" w:hAnsiTheme="minorHAnsi" w:cstheme="minorHAnsi"/>
          <w:sz w:val="19"/>
          <w:lang w:val="az-Latn-AZ"/>
        </w:rPr>
        <w:t>Tələb olunan büdcə istifadə edilən yanaşmalardan asılı olacaq, lakin səciyyəvi olaraq proqram büdcəsinə aşağıdakılar üçün maliyyələşdirmə daxil edilməlidir:</w:t>
      </w:r>
    </w:p>
    <w:p w14:paraId="4AD5620F" w14:textId="77777777" w:rsidR="004E7089" w:rsidRPr="004E3C5E" w:rsidRDefault="00A0708C">
      <w:pPr>
        <w:pStyle w:val="ListParagraph"/>
        <w:numPr>
          <w:ilvl w:val="2"/>
          <w:numId w:val="29"/>
        </w:numPr>
        <w:tabs>
          <w:tab w:val="left" w:pos="2272"/>
        </w:tabs>
        <w:spacing w:before="107"/>
        <w:ind w:left="2271" w:hanging="171"/>
        <w:rPr>
          <w:rFonts w:asciiTheme="minorHAnsi" w:hAnsiTheme="minorHAnsi" w:cstheme="minorHAnsi"/>
          <w:sz w:val="19"/>
          <w:lang w:val="az-Latn-AZ"/>
        </w:rPr>
      </w:pPr>
      <w:r w:rsidRPr="004E3C5E">
        <w:rPr>
          <w:rFonts w:asciiTheme="minorHAnsi" w:hAnsiTheme="minorHAnsi" w:cstheme="minorHAnsi"/>
          <w:sz w:val="19"/>
          <w:lang w:val="az-Latn-AZ"/>
        </w:rPr>
        <w:t>İcmaların cəlb olunması və cavabdehlik üzrə təlim və ya kurslar</w:t>
      </w:r>
    </w:p>
    <w:p w14:paraId="4AD56210" w14:textId="77777777" w:rsidR="004E7089" w:rsidRPr="004E3C5E" w:rsidRDefault="00A0708C">
      <w:pPr>
        <w:pStyle w:val="ListParagraph"/>
        <w:numPr>
          <w:ilvl w:val="2"/>
          <w:numId w:val="29"/>
        </w:numPr>
        <w:tabs>
          <w:tab w:val="left" w:pos="2270"/>
        </w:tabs>
        <w:spacing w:before="49"/>
        <w:ind w:left="2269" w:hanging="169"/>
        <w:rPr>
          <w:rFonts w:asciiTheme="minorHAnsi" w:hAnsiTheme="minorHAnsi" w:cstheme="minorHAnsi"/>
          <w:sz w:val="19"/>
          <w:lang w:val="az-Latn-AZ"/>
        </w:rPr>
      </w:pPr>
      <w:r w:rsidRPr="004E3C5E">
        <w:rPr>
          <w:rFonts w:asciiTheme="minorHAnsi" w:hAnsiTheme="minorHAnsi" w:cstheme="minorHAnsi"/>
          <w:sz w:val="19"/>
          <w:lang w:val="az-Latn-AZ"/>
        </w:rPr>
        <w:t>İcmaları ziyarət etmək üçün könüllülərin gündəlik xərcləri və yanacaq xərcləri</w:t>
      </w:r>
    </w:p>
    <w:p w14:paraId="4AD56211" w14:textId="77777777" w:rsidR="004E7089" w:rsidRPr="004E3C5E" w:rsidRDefault="004E7089">
      <w:pPr>
        <w:rPr>
          <w:rFonts w:asciiTheme="minorHAnsi" w:hAnsiTheme="minorHAnsi" w:cstheme="minorHAnsi"/>
          <w:sz w:val="19"/>
          <w:lang w:val="az-Latn-AZ"/>
        </w:rPr>
        <w:sectPr w:rsidR="004E7089" w:rsidRPr="004E3C5E">
          <w:pgSz w:w="11910" w:h="16840"/>
          <w:pgMar w:top="1040" w:right="0" w:bottom="940" w:left="0" w:header="0" w:footer="745" w:gutter="0"/>
          <w:cols w:space="720"/>
        </w:sectPr>
      </w:pPr>
    </w:p>
    <w:p w14:paraId="4AD56212" w14:textId="77777777" w:rsidR="004E7089" w:rsidRPr="004E3C5E" w:rsidRDefault="00A0708C">
      <w:pPr>
        <w:pStyle w:val="ListParagraph"/>
        <w:numPr>
          <w:ilvl w:val="2"/>
          <w:numId w:val="29"/>
        </w:numPr>
        <w:tabs>
          <w:tab w:val="left" w:pos="2271"/>
        </w:tabs>
        <w:spacing w:before="72"/>
        <w:ind w:left="2270" w:hanging="170"/>
        <w:rPr>
          <w:rFonts w:asciiTheme="minorHAnsi" w:hAnsiTheme="minorHAnsi" w:cstheme="minorHAnsi"/>
          <w:sz w:val="19"/>
          <w:lang w:val="az-Latn-AZ"/>
        </w:rPr>
      </w:pPr>
      <w:r w:rsidRPr="004E3C5E">
        <w:rPr>
          <w:rFonts w:asciiTheme="minorHAnsi" w:hAnsiTheme="minorHAnsi" w:cstheme="minorHAnsi"/>
          <w:sz w:val="19"/>
          <w:lang w:val="az-Latn-AZ"/>
        </w:rPr>
        <w:lastRenderedPageBreak/>
        <w:t>İcmada seminarlar, fokus-qrup müzakirələri və görüşlər</w:t>
      </w:r>
    </w:p>
    <w:p w14:paraId="4AD56213" w14:textId="77777777" w:rsidR="004E7089" w:rsidRPr="004E3C5E" w:rsidRDefault="00A0708C">
      <w:pPr>
        <w:pStyle w:val="ListParagraph"/>
        <w:numPr>
          <w:ilvl w:val="2"/>
          <w:numId w:val="29"/>
        </w:numPr>
        <w:tabs>
          <w:tab w:val="left" w:pos="2266"/>
        </w:tabs>
        <w:spacing w:before="49"/>
        <w:ind w:left="2265" w:hanging="165"/>
        <w:rPr>
          <w:rFonts w:asciiTheme="minorHAnsi" w:hAnsiTheme="minorHAnsi" w:cstheme="minorHAnsi"/>
          <w:sz w:val="19"/>
          <w:lang w:val="az-Latn-AZ"/>
        </w:rPr>
      </w:pPr>
      <w:r w:rsidRPr="004E3C5E">
        <w:rPr>
          <w:rFonts w:asciiTheme="minorHAnsi" w:hAnsiTheme="minorHAnsi" w:cstheme="minorHAnsi"/>
          <w:sz w:val="19"/>
          <w:lang w:val="az-Latn-AZ"/>
        </w:rPr>
        <w:t>İcma əsaslı rəy mexanizmi</w:t>
      </w:r>
    </w:p>
    <w:p w14:paraId="4AD56214" w14:textId="77777777" w:rsidR="004E7089" w:rsidRPr="004E3C5E" w:rsidRDefault="00A0708C">
      <w:pPr>
        <w:pStyle w:val="ListParagraph"/>
        <w:numPr>
          <w:ilvl w:val="2"/>
          <w:numId w:val="29"/>
        </w:numPr>
        <w:tabs>
          <w:tab w:val="left" w:pos="2266"/>
        </w:tabs>
        <w:spacing w:before="55" w:line="232" w:lineRule="auto"/>
        <w:ind w:right="1545"/>
        <w:rPr>
          <w:rFonts w:asciiTheme="minorHAnsi" w:hAnsiTheme="minorHAnsi" w:cstheme="minorHAnsi"/>
          <w:sz w:val="19"/>
          <w:lang w:val="az-Latn-AZ"/>
        </w:rPr>
      </w:pPr>
      <w:r w:rsidRPr="004E3C5E">
        <w:rPr>
          <w:rFonts w:asciiTheme="minorHAnsi" w:hAnsiTheme="minorHAnsi" w:cstheme="minorHAnsi"/>
          <w:sz w:val="19"/>
          <w:lang w:val="az-Latn-AZ"/>
        </w:rPr>
        <w:t>Radio və ya televiziya yayımı, səyyar kinoteatrlar, elanlar və broşürlərin çapı, elan lövhələri, SMS xərcləri, sosial media və s. kimi istifadə edilən hər hansı ünsiyyət vasitələri</w:t>
      </w:r>
    </w:p>
    <w:p w14:paraId="4AD56215" w14:textId="77777777" w:rsidR="004E7089" w:rsidRPr="004E3C5E" w:rsidRDefault="004E7089">
      <w:pPr>
        <w:pStyle w:val="BodyText"/>
        <w:spacing w:before="13"/>
        <w:rPr>
          <w:rFonts w:asciiTheme="minorHAnsi" w:hAnsiTheme="minorHAnsi" w:cstheme="minorHAnsi"/>
          <w:sz w:val="8"/>
          <w:lang w:val="az-Latn-AZ"/>
        </w:rPr>
      </w:pPr>
    </w:p>
    <w:p w14:paraId="4AD56216" w14:textId="77777777" w:rsidR="004E7089" w:rsidRPr="004E3C5E" w:rsidRDefault="00000000">
      <w:pPr>
        <w:tabs>
          <w:tab w:val="left" w:pos="2676"/>
        </w:tabs>
        <w:spacing w:before="94"/>
        <w:ind w:left="1695"/>
        <w:rPr>
          <w:rFonts w:asciiTheme="minorHAnsi" w:hAnsiTheme="minorHAnsi" w:cstheme="minorHAnsi"/>
          <w:sz w:val="20"/>
          <w:lang w:val="az-Latn-AZ"/>
        </w:rPr>
      </w:pPr>
      <w:r>
        <w:rPr>
          <w:rFonts w:asciiTheme="minorHAnsi" w:hAnsiTheme="minorHAnsi" w:cstheme="minorHAnsi"/>
          <w:lang w:val="az-Latn-AZ"/>
        </w:rPr>
        <w:pict w14:anchorId="4AD56C8C">
          <v:group id="_x0000_s2909" style="position:absolute;left:0;text-align:left;margin-left:116.75pt;margin-top:4.25pt;width:14.3pt;height:14.3pt;z-index:-251655168;mso-position-horizontal-relative:page" coordorigin="2335,85" coordsize="286,286">
            <v:shape id="_x0000_s2910" type="#_x0000_t75" style="position:absolute;left:2334;top:85;width:286;height:286">
              <v:imagedata r:id="rId123" o:title=""/>
            </v:shape>
            <v:shape id="_x0000_s2911" type="#_x0000_t202" style="position:absolute;left:2334;top:85;width:286;height:286" filled="f" stroked="f">
              <v:textbox inset="0,0,0,0">
                <w:txbxContent>
                  <w:p w14:paraId="4AD56F71" w14:textId="77777777" w:rsidR="004E7089" w:rsidRDefault="00000000">
                    <w:pPr>
                      <w:spacing w:before="25"/>
                      <w:ind w:left="82"/>
                      <w:rPr>
                        <w:rFonts w:ascii="Verdana"/>
                        <w:b/>
                        <w:sz w:val="18"/>
                      </w:rPr>
                    </w:pPr>
                    <w:hyperlink r:id="rId308" w:history="1">
                      <w:r w:rsidR="00A0708C">
                        <w:rPr>
                          <w:rFonts w:ascii="Verdana"/>
                          <w:b/>
                          <w:color w:val="FFFFFF"/>
                          <w:w w:val="88"/>
                          <w:sz w:val="18"/>
                        </w:rPr>
                        <w:t>6</w:t>
                      </w:r>
                    </w:hyperlink>
                  </w:p>
                </w:txbxContent>
              </v:textbox>
            </v:shape>
            <w10:wrap anchorx="page"/>
          </v:group>
        </w:pict>
      </w:r>
      <w:r w:rsidR="00A0708C" w:rsidRPr="004E3C5E">
        <w:rPr>
          <w:rFonts w:asciiTheme="minorHAnsi" w:hAnsiTheme="minorHAnsi" w:cstheme="minorHAnsi"/>
          <w:b/>
          <w:color w:val="011E41"/>
          <w:sz w:val="20"/>
          <w:lang w:val="az-Latn-AZ"/>
        </w:rPr>
        <w:t>Alət:</w:t>
      </w:r>
      <w:r w:rsidR="00A0708C" w:rsidRPr="004E3C5E">
        <w:rPr>
          <w:rFonts w:asciiTheme="minorHAnsi" w:hAnsiTheme="minorHAnsi" w:cstheme="minorHAnsi"/>
          <w:b/>
          <w:color w:val="011E41"/>
          <w:sz w:val="20"/>
          <w:lang w:val="az-Latn-AZ"/>
        </w:rPr>
        <w:tab/>
      </w:r>
      <w:hyperlink r:id="rId309" w:history="1">
        <w:r w:rsidR="00A0708C" w:rsidRPr="004E3C5E">
          <w:rPr>
            <w:rFonts w:asciiTheme="minorHAnsi" w:hAnsiTheme="minorHAnsi" w:cstheme="minorHAnsi"/>
            <w:color w:val="011E41"/>
            <w:sz w:val="20"/>
            <w:lang w:val="az-Latn-AZ"/>
          </w:rPr>
          <w:t>İCC üzrə büdcə aləti</w:t>
        </w:r>
      </w:hyperlink>
    </w:p>
    <w:p w14:paraId="4AD56217" w14:textId="77777777" w:rsidR="004E7089" w:rsidRPr="004E3C5E" w:rsidRDefault="00000000">
      <w:pPr>
        <w:pStyle w:val="BodyText"/>
        <w:spacing w:before="13"/>
        <w:rPr>
          <w:rFonts w:asciiTheme="minorHAnsi" w:hAnsiTheme="minorHAnsi" w:cstheme="minorHAnsi"/>
          <w:sz w:val="16"/>
          <w:lang w:val="az-Latn-AZ"/>
        </w:rPr>
      </w:pPr>
      <w:r>
        <w:rPr>
          <w:rFonts w:asciiTheme="minorHAnsi" w:hAnsiTheme="minorHAnsi" w:cstheme="minorHAnsi"/>
          <w:lang w:val="az-Latn-AZ"/>
        </w:rPr>
        <w:pict w14:anchorId="4AD56C8D">
          <v:group id="_x0000_s2912" style="position:absolute;margin-left:85.55pt;margin-top:13.9pt;width:452.55pt;height:1pt;z-index:-251510784;mso-wrap-distance-left:0;mso-wrap-distance-right:0;mso-position-horizontal-relative:page" coordorigin="1711,278" coordsize="9051,20">
            <v:line id="_x0000_s2913" style="position:absolute" from="1771,288" to="10732,288" strokecolor="#011e41" strokeweight="1pt">
              <v:stroke dashstyle="dot"/>
            </v:line>
            <v:shape id="_x0000_s2914" style="position:absolute;left:1710;top:288;width:9051;height:2" coordorigin="1711,288" coordsize="9051,0" o:spt="100" adj="0,,0" path="m1711,288r,m10762,288r,e" filled="f" strokecolor="#011e41" strokeweight="1pt">
              <v:stroke joinstyle="round"/>
              <v:formulas/>
              <v:path arrowok="t" o:connecttype="segments" textboxrect="-1711,-288,7340,-288"/>
            </v:shape>
            <w10:wrap type="topAndBottom" anchorx="page"/>
          </v:group>
        </w:pict>
      </w:r>
    </w:p>
    <w:p w14:paraId="4AD56218" w14:textId="77777777" w:rsidR="004E7089" w:rsidRPr="004E3C5E" w:rsidRDefault="004E7089">
      <w:pPr>
        <w:pStyle w:val="BodyText"/>
        <w:rPr>
          <w:rFonts w:asciiTheme="minorHAnsi" w:hAnsiTheme="minorHAnsi" w:cstheme="minorHAnsi"/>
          <w:sz w:val="20"/>
          <w:lang w:val="az-Latn-AZ"/>
        </w:rPr>
      </w:pPr>
    </w:p>
    <w:p w14:paraId="4AD56219" w14:textId="77777777" w:rsidR="004E7089" w:rsidRPr="004E3C5E" w:rsidRDefault="00000000">
      <w:pPr>
        <w:pStyle w:val="BodyText"/>
        <w:spacing w:before="12"/>
        <w:rPr>
          <w:rFonts w:asciiTheme="minorHAnsi" w:hAnsiTheme="minorHAnsi" w:cstheme="minorHAnsi"/>
          <w:sz w:val="18"/>
          <w:lang w:val="az-Latn-AZ"/>
        </w:rPr>
      </w:pPr>
      <w:r>
        <w:rPr>
          <w:rFonts w:asciiTheme="minorHAnsi" w:hAnsiTheme="minorHAnsi" w:cstheme="minorHAnsi"/>
          <w:lang w:val="az-Latn-AZ"/>
        </w:rPr>
        <w:pict w14:anchorId="4AD56C8E">
          <v:group id="_x0000_s2915" style="position:absolute;margin-left:56.7pt;margin-top:15.25pt;width:481.9pt;height:28.45pt;z-index:-251509760;mso-wrap-distance-left:0;mso-wrap-distance-right:0;mso-position-horizontal-relative:page" coordorigin="1134,305" coordsize="9638,569">
            <v:rect id="_x0000_s2916" style="position:absolute;left:1133;top:304;width:9638;height:569" fillcolor="#011e41" stroked="f"/>
            <v:rect id="_x0000_s2917" style="position:absolute;left:1410;top:490;width:7;height:200" fillcolor="#00a1e5" stroked="f"/>
            <v:shape id="_x0000_s2918" type="#_x0000_t202" style="position:absolute;left:1133;top:304;width:9638;height:569" filled="f" stroked="f">
              <v:textbox inset="0,0,0,0">
                <w:txbxContent>
                  <w:p w14:paraId="4AD56F72" w14:textId="77777777" w:rsidR="004E7089" w:rsidRDefault="00A0708C">
                    <w:pPr>
                      <w:spacing w:before="121"/>
                      <w:ind w:left="567"/>
                      <w:rPr>
                        <w:rFonts w:ascii="Arial"/>
                        <w:b/>
                        <w:sz w:val="28"/>
                      </w:rPr>
                    </w:pPr>
                    <w:r>
                      <w:rPr>
                        <w:rFonts w:ascii="Arial"/>
                        <w:b/>
                        <w:color w:val="FFFFFF"/>
                        <w:w w:val="115"/>
                        <w:sz w:val="28"/>
                      </w:rPr>
                      <w:t>H</w:t>
                    </w:r>
                    <w:r>
                      <w:rPr>
                        <w:rFonts w:ascii="Arial"/>
                        <w:b/>
                        <w:color w:val="FFFFFF"/>
                        <w:w w:val="115"/>
                        <w:sz w:val="28"/>
                      </w:rPr>
                      <w:t>ə</w:t>
                    </w:r>
                    <w:r>
                      <w:rPr>
                        <w:rFonts w:ascii="Arial"/>
                        <w:b/>
                        <w:color w:val="FFFFFF"/>
                        <w:w w:val="115"/>
                        <w:sz w:val="28"/>
                      </w:rPr>
                      <w:t>r</w:t>
                    </w:r>
                    <w:r>
                      <w:rPr>
                        <w:rFonts w:ascii="Arial"/>
                        <w:b/>
                        <w:color w:val="FFFFFF"/>
                        <w:w w:val="115"/>
                        <w:sz w:val="28"/>
                      </w:rPr>
                      <w:t>ə</w:t>
                    </w:r>
                    <w:r>
                      <w:rPr>
                        <w:rFonts w:ascii="Arial"/>
                        <w:b/>
                        <w:color w:val="FFFFFF"/>
                        <w:w w:val="115"/>
                        <w:sz w:val="28"/>
                      </w:rPr>
                      <w:t>katdan n</w:t>
                    </w:r>
                    <w:r>
                      <w:rPr>
                        <w:rFonts w:ascii="Arial"/>
                        <w:b/>
                        <w:color w:val="FFFFFF"/>
                        <w:w w:val="115"/>
                        <w:sz w:val="28"/>
                      </w:rPr>
                      <w:t>ü</w:t>
                    </w:r>
                    <w:r>
                      <w:rPr>
                        <w:rFonts w:ascii="Arial"/>
                        <w:b/>
                        <w:color w:val="FFFFFF"/>
                        <w:w w:val="115"/>
                        <w:sz w:val="28"/>
                      </w:rPr>
                      <w:t>mun</w:t>
                    </w:r>
                    <w:r>
                      <w:rPr>
                        <w:rFonts w:ascii="Arial"/>
                        <w:b/>
                        <w:color w:val="FFFFFF"/>
                        <w:w w:val="115"/>
                        <w:sz w:val="28"/>
                      </w:rPr>
                      <w:t>ə</w:t>
                    </w:r>
                    <w:r>
                      <w:rPr>
                        <w:rFonts w:ascii="Arial"/>
                        <w:b/>
                        <w:color w:val="FFFFFF"/>
                        <w:w w:val="115"/>
                        <w:sz w:val="28"/>
                      </w:rPr>
                      <w:t>l</w:t>
                    </w:r>
                    <w:r>
                      <w:rPr>
                        <w:rFonts w:ascii="Arial"/>
                        <w:b/>
                        <w:color w:val="FFFFFF"/>
                        <w:w w:val="115"/>
                        <w:sz w:val="28"/>
                      </w:rPr>
                      <w:t>ə</w:t>
                    </w:r>
                    <w:r>
                      <w:rPr>
                        <w:rFonts w:ascii="Arial"/>
                        <w:b/>
                        <w:color w:val="FFFFFF"/>
                        <w:w w:val="115"/>
                        <w:sz w:val="28"/>
                      </w:rPr>
                      <w:t>r</w:t>
                    </w:r>
                  </w:p>
                </w:txbxContent>
              </v:textbox>
            </v:shape>
            <w10:wrap type="topAndBottom" anchorx="page"/>
          </v:group>
        </w:pict>
      </w:r>
    </w:p>
    <w:p w14:paraId="4AD5621A" w14:textId="77777777" w:rsidR="004E7089" w:rsidRPr="004E3C5E" w:rsidRDefault="004E7089">
      <w:pPr>
        <w:pStyle w:val="BodyText"/>
        <w:spacing w:before="7"/>
        <w:rPr>
          <w:rFonts w:asciiTheme="minorHAnsi" w:hAnsiTheme="minorHAnsi" w:cstheme="minorHAnsi"/>
          <w:sz w:val="21"/>
          <w:lang w:val="az-Latn-AZ"/>
        </w:rPr>
      </w:pPr>
    </w:p>
    <w:p w14:paraId="4AD5621B" w14:textId="77777777" w:rsidR="004E7089" w:rsidRPr="004E3C5E" w:rsidRDefault="00A0708C">
      <w:pPr>
        <w:pStyle w:val="Heading6"/>
        <w:spacing w:before="108"/>
        <w:ind w:right="675" w:firstLine="2"/>
        <w:rPr>
          <w:rFonts w:asciiTheme="minorHAnsi" w:hAnsiTheme="minorHAnsi" w:cstheme="minorHAnsi"/>
          <w:lang w:val="az-Latn-AZ"/>
        </w:rPr>
      </w:pPr>
      <w:r w:rsidRPr="004E3C5E">
        <w:rPr>
          <w:rFonts w:asciiTheme="minorHAnsi" w:hAnsiTheme="minorHAnsi" w:cstheme="minorHAnsi"/>
          <w:color w:val="011E41"/>
          <w:lang w:val="az-Latn-AZ"/>
        </w:rPr>
        <w:t>BQXK icmaların cəlb olunması və cavabdehliyini İqtisadi Təhlükəsizlik proqramlarına inteqrasiya edir</w:t>
      </w:r>
    </w:p>
    <w:p w14:paraId="4AD5621C" w14:textId="77777777" w:rsidR="004E7089" w:rsidRPr="004E3C5E" w:rsidRDefault="00A0708C">
      <w:pPr>
        <w:pStyle w:val="BodyText"/>
        <w:spacing w:before="166" w:line="232" w:lineRule="auto"/>
        <w:ind w:left="1135" w:right="1129" w:hanging="14"/>
        <w:jc w:val="both"/>
        <w:rPr>
          <w:rFonts w:asciiTheme="minorHAnsi" w:hAnsiTheme="minorHAnsi" w:cstheme="minorHAnsi"/>
          <w:lang w:val="az-Latn-AZ"/>
        </w:rPr>
      </w:pPr>
      <w:r w:rsidRPr="004E3C5E">
        <w:rPr>
          <w:rFonts w:asciiTheme="minorHAnsi" w:hAnsiTheme="minorHAnsi" w:cstheme="minorHAnsi"/>
          <w:lang w:val="az-Latn-AZ"/>
        </w:rPr>
        <w:t>BQXK-nin İqtisadi Təhlükəsizlik (EcoSec) Proqramı Zərərçəkmiş Əhali qarşısında Cavabdehlik Prinsiplərini öz proqramlarına inteqrasiya etmək üçün Praktiki Təlimatlar hazırlamışdır. İcmaların cəlb olunması və cavabdehlik EcoSec tərəfindən təşkil edilən bütün təlimlərə daxil edilir və yardım sonrası monitorinq kimi monitorinq alətlərinə əsas fəaliyyət göstəriciləri daxil edilir. EcoSec proqramının qrupları tərəfdaşlar vasitəsilə işlədikdə, tərəfdaş heyətin də zərərçəkmiş əhali qarşısında cavabdehliyi təmin etmək üçün "minimum təcrübələr"dən xəbərdar olmasını və bunları tətbiq etmək imkanına sahib olmasını təmin edirlər. Buraya tərəfdaş heyətin məlumatlılığını artırmaq və tərəfdaşların kifayət qədər vaxt ayırması və zərərçəkmiş əhalini təkrar ziyarət etməsi, müxtəlif ünsiyyət vasitələrindən istifadə etməsi, səmərəli rəy və şikayət mexanizmi qurmasını üçün əlavə maddi resursların təmin edilməsi daxildir.</w:t>
      </w:r>
    </w:p>
    <w:p w14:paraId="4AD5621D" w14:textId="77777777" w:rsidR="004E7089" w:rsidRPr="004E3C5E" w:rsidRDefault="00A0708C">
      <w:pPr>
        <w:pStyle w:val="BodyText"/>
        <w:spacing w:before="4"/>
        <w:rPr>
          <w:rFonts w:asciiTheme="minorHAnsi" w:hAnsiTheme="minorHAnsi" w:cstheme="minorHAnsi"/>
          <w:sz w:val="26"/>
          <w:lang w:val="az-Latn-AZ"/>
        </w:rPr>
      </w:pPr>
      <w:r w:rsidRPr="004E3C5E">
        <w:rPr>
          <w:rFonts w:asciiTheme="minorHAnsi" w:hAnsiTheme="minorHAnsi" w:cstheme="minorHAnsi"/>
          <w:noProof/>
          <w:lang w:val="az-Latn-AZ"/>
        </w:rPr>
        <w:drawing>
          <wp:anchor distT="0" distB="0" distL="0" distR="0" simplePos="0" relativeHeight="251406336" behindDoc="0" locked="0" layoutInCell="1" allowOverlap="1" wp14:anchorId="4AD56C8F" wp14:editId="7A011E92">
            <wp:simplePos x="0" y="0"/>
            <wp:positionH relativeFrom="page">
              <wp:posOffset>720001</wp:posOffset>
            </wp:positionH>
            <wp:positionV relativeFrom="paragraph">
              <wp:posOffset>260596</wp:posOffset>
            </wp:positionV>
            <wp:extent cx="6135080" cy="4072128"/>
            <wp:effectExtent l="0" t="0" r="0" b="0"/>
            <wp:wrapTopAndBottom/>
            <wp:docPr id="77"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104.jpeg"/>
                    <pic:cNvPicPr/>
                  </pic:nvPicPr>
                  <pic:blipFill>
                    <a:blip r:embed="rId310" cstate="print"/>
                    <a:stretch>
                      <a:fillRect/>
                    </a:stretch>
                  </pic:blipFill>
                  <pic:spPr>
                    <a:xfrm>
                      <a:off x="0" y="0"/>
                      <a:ext cx="6135080" cy="4072128"/>
                    </a:xfrm>
                    <a:prstGeom prst="rect">
                      <a:avLst/>
                    </a:prstGeom>
                  </pic:spPr>
                </pic:pic>
              </a:graphicData>
            </a:graphic>
          </wp:anchor>
        </w:drawing>
      </w:r>
    </w:p>
    <w:p w14:paraId="4AD5621E" w14:textId="77777777" w:rsidR="004E7089" w:rsidRPr="004E3C5E" w:rsidRDefault="004E7089">
      <w:pPr>
        <w:pStyle w:val="BodyText"/>
        <w:spacing w:before="9"/>
        <w:rPr>
          <w:rFonts w:asciiTheme="minorHAnsi" w:hAnsiTheme="minorHAnsi" w:cstheme="minorHAnsi"/>
          <w:sz w:val="6"/>
          <w:lang w:val="az-Latn-AZ"/>
        </w:rPr>
      </w:pPr>
    </w:p>
    <w:p w14:paraId="4AD5621F" w14:textId="77777777" w:rsidR="004E7089" w:rsidRPr="004E3C5E" w:rsidRDefault="00A0708C">
      <w:pPr>
        <w:spacing w:before="90" w:line="228" w:lineRule="auto"/>
        <w:ind w:left="1136" w:right="1101" w:firstLine="6"/>
        <w:rPr>
          <w:rFonts w:asciiTheme="minorHAnsi" w:hAnsiTheme="minorHAnsi" w:cstheme="minorHAnsi"/>
          <w:sz w:val="16"/>
          <w:lang w:val="az-Latn-AZ"/>
        </w:rPr>
      </w:pPr>
      <w:r w:rsidRPr="004E3C5E">
        <w:rPr>
          <w:rFonts w:asciiTheme="minorHAnsi" w:hAnsiTheme="minorHAnsi" w:cstheme="minorHAnsi"/>
          <w:b/>
          <w:sz w:val="16"/>
          <w:lang w:val="az-Latn-AZ"/>
        </w:rPr>
        <w:t>Kolumbiya, 2012</w:t>
      </w:r>
      <w:r w:rsidRPr="004E3C5E">
        <w:rPr>
          <w:rFonts w:asciiTheme="minorHAnsi" w:hAnsiTheme="minorHAnsi" w:cstheme="minorHAnsi"/>
          <w:sz w:val="16"/>
          <w:lang w:val="az-Latn-AZ"/>
        </w:rPr>
        <w:t xml:space="preserve"> BQXK-nin heyəti iqtisadi təhlükəsizlik proqramı çərçivəsində heyvanlara düzgün qayğının necə göstərilməsini izah etmək üçün iki günlük vaksinasiya və seminarlar təşkil edir. BQXK lazım olan avadanlıqları ən yaxın şəhərdən, 3 saatdan daha artıq məsafədən gətirir. © BQXK</w:t>
      </w:r>
    </w:p>
    <w:p w14:paraId="4AD56220" w14:textId="77777777" w:rsidR="004E7089" w:rsidRPr="004E3C5E" w:rsidRDefault="004E7089">
      <w:pPr>
        <w:spacing w:line="228" w:lineRule="auto"/>
        <w:rPr>
          <w:rFonts w:asciiTheme="minorHAnsi" w:hAnsiTheme="minorHAnsi" w:cstheme="minorHAnsi"/>
          <w:sz w:val="16"/>
          <w:lang w:val="az-Latn-AZ"/>
        </w:rPr>
        <w:sectPr w:rsidR="004E7089" w:rsidRPr="004E3C5E">
          <w:footerReference w:type="even" r:id="rId311"/>
          <w:footerReference w:type="default" r:id="rId312"/>
          <w:pgSz w:w="11910" w:h="16840"/>
          <w:pgMar w:top="980" w:right="0" w:bottom="1040" w:left="0" w:header="0" w:footer="849" w:gutter="0"/>
          <w:pgNumType w:start="59"/>
          <w:cols w:space="720"/>
        </w:sectPr>
      </w:pPr>
    </w:p>
    <w:p w14:paraId="4AD56221" w14:textId="77777777" w:rsidR="004E7089" w:rsidRPr="004E3C5E" w:rsidRDefault="004E7089">
      <w:pPr>
        <w:pStyle w:val="BodyText"/>
        <w:spacing w:before="8"/>
        <w:rPr>
          <w:rFonts w:asciiTheme="minorHAnsi" w:hAnsiTheme="minorHAnsi" w:cstheme="minorHAnsi"/>
          <w:lang w:val="az-Latn-AZ"/>
        </w:rPr>
      </w:pPr>
    </w:p>
    <w:p w14:paraId="4AD56222" w14:textId="77777777" w:rsidR="004E7089" w:rsidRPr="004E3C5E" w:rsidRDefault="00000000">
      <w:pPr>
        <w:pStyle w:val="Heading6"/>
        <w:spacing w:before="109"/>
        <w:ind w:right="1392"/>
        <w:jc w:val="both"/>
        <w:rPr>
          <w:rFonts w:asciiTheme="minorHAnsi" w:hAnsiTheme="minorHAnsi" w:cstheme="minorHAnsi"/>
          <w:lang w:val="az-Latn-AZ"/>
        </w:rPr>
      </w:pPr>
      <w:r>
        <w:rPr>
          <w:rFonts w:asciiTheme="minorHAnsi" w:hAnsiTheme="minorHAnsi" w:cstheme="minorHAnsi"/>
          <w:lang w:val="az-Latn-AZ"/>
        </w:rPr>
        <w:pict w14:anchorId="4AD56C91">
          <v:group id="_x0000_s2919" style="position:absolute;left:0;text-align:left;margin-left:0;margin-top:-12.55pt;width:595.3pt;height:479.3pt;z-index:-251654144;mso-position-horizontal-relative:page" coordorigin=",-251" coordsize="11906,9586">
            <v:shape id="_x0000_s2920" style="position:absolute;top:-240;width:11906;height:1804" coordorigin=",-240" coordsize="11906,1804" path="m11906,-240l,-240,,409r,20l,819r,745l11906,1564r,-745l11906,429r,-20l11906,-240xe" fillcolor="#ececec" stroked="f">
              <v:path arrowok="t"/>
            </v:shape>
            <v:shape id="_x0000_s2921" style="position:absolute;top:1179;width:11906;height:8156" coordorigin=",1180" coordsize="11906,8156" path="m11906,1180l,1180r,870l,2774,,9335r11906,l11906,2050r,-870xe" fillcolor="#ececec" stroked="f">
              <v:path arrowok="t"/>
            </v:shape>
            <v:rect id="_x0000_s2922" style="position:absolute;top:-251;width:908;height:681" fillcolor="#9d9e9e" stroked="f"/>
            <w10:wrap anchorx="page"/>
          </v:group>
        </w:pict>
      </w:r>
      <w:bookmarkStart w:id="38" w:name="_bookmark38"/>
      <w:bookmarkEnd w:id="38"/>
      <w:r w:rsidR="00A0708C" w:rsidRPr="004E3C5E">
        <w:rPr>
          <w:rFonts w:asciiTheme="minorHAnsi" w:hAnsiTheme="minorHAnsi" w:cstheme="minorHAnsi"/>
          <w:color w:val="011E41"/>
          <w:lang w:val="az-Latn-AZ"/>
        </w:rPr>
        <w:t>PROQRAMLAR ÜÇÜN İCMALARIN CƏLB OLUNMASI VƏ CAVABDEHLİK GÖSTƏRİCİLƏRİ</w:t>
      </w:r>
    </w:p>
    <w:p w14:paraId="4AD56223" w14:textId="77777777" w:rsidR="004E7089" w:rsidRPr="004E3C5E" w:rsidRDefault="00A0708C">
      <w:pPr>
        <w:spacing w:before="160"/>
        <w:ind w:left="1142"/>
        <w:jc w:val="both"/>
        <w:rPr>
          <w:rFonts w:asciiTheme="minorHAnsi" w:hAnsiTheme="minorHAnsi" w:cstheme="minorHAnsi"/>
          <w:sz w:val="19"/>
          <w:lang w:val="az-Latn-AZ"/>
        </w:rPr>
      </w:pPr>
      <w:r w:rsidRPr="004E3C5E">
        <w:rPr>
          <w:rFonts w:asciiTheme="minorHAnsi" w:hAnsiTheme="minorHAnsi" w:cstheme="minorHAnsi"/>
          <w:sz w:val="19"/>
          <w:lang w:val="az-Latn-AZ"/>
        </w:rPr>
        <w:t>(</w:t>
      </w:r>
      <w:r w:rsidRPr="004E3C5E">
        <w:rPr>
          <w:rFonts w:asciiTheme="minorHAnsi" w:hAnsiTheme="minorHAnsi" w:cstheme="minorHAnsi"/>
          <w:i/>
          <w:sz w:val="19"/>
          <w:lang w:val="az-Latn-AZ"/>
        </w:rPr>
        <w:t xml:space="preserve">Daha çox seçim üçün bax: </w:t>
      </w:r>
      <w:hyperlink r:id="rId313" w:history="1">
        <w:r w:rsidRPr="004E3C5E">
          <w:rPr>
            <w:rFonts w:asciiTheme="minorHAnsi" w:hAnsiTheme="minorHAnsi" w:cstheme="minorHAnsi"/>
            <w:sz w:val="19"/>
            <w:u w:val="single" w:color="F5333F"/>
            <w:lang w:val="az-Latn-AZ"/>
          </w:rPr>
          <w:t>Alət 7: İCC üzrə Monitorinq və Qiymətləndirmə aləti)</w:t>
        </w:r>
      </w:hyperlink>
    </w:p>
    <w:p w14:paraId="4AD56224" w14:textId="7EFE2F98" w:rsidR="004E7089" w:rsidRPr="004E3C5E" w:rsidRDefault="00A0708C">
      <w:pPr>
        <w:pStyle w:val="BodyText"/>
        <w:spacing w:before="168" w:line="232" w:lineRule="auto"/>
        <w:ind w:left="1136" w:right="1134" w:hanging="15"/>
        <w:jc w:val="both"/>
        <w:rPr>
          <w:rFonts w:asciiTheme="minorHAnsi" w:hAnsiTheme="minorHAnsi" w:cstheme="minorHAnsi"/>
          <w:lang w:val="az-Latn-AZ"/>
        </w:rPr>
      </w:pPr>
      <w:r w:rsidRPr="004E3C5E">
        <w:rPr>
          <w:rFonts w:asciiTheme="minorHAnsi" w:hAnsiTheme="minorHAnsi" w:cstheme="minorHAnsi"/>
          <w:lang w:val="az-Latn-AZ"/>
        </w:rPr>
        <w:t>Bu, potensial proqram göstəricilərinin siyahısıdır. Bunların hamısının istifadə edilməsinə ehtiyac yoxdur, amma icma üzvlərinin nöqteyi-nəzərindən irəl</w:t>
      </w:r>
      <w:r w:rsidR="008750C8">
        <w:rPr>
          <w:rFonts w:asciiTheme="minorHAnsi" w:hAnsiTheme="minorHAnsi" w:cstheme="minorHAnsi"/>
          <w:lang w:val="az-Latn-AZ"/>
        </w:rPr>
        <w:t>il</w:t>
      </w:r>
      <w:r w:rsidRPr="004E3C5E">
        <w:rPr>
          <w:rFonts w:asciiTheme="minorHAnsi" w:hAnsiTheme="minorHAnsi" w:cstheme="minorHAnsi"/>
          <w:lang w:val="az-Latn-AZ"/>
        </w:rPr>
        <w:t>əyişi izləməyə imkan verən bəzi göstəriciləri daxil etmək vacibdir. İcma üzvlərindən toplanılmış məlumatlar cinsə, yaşa və əlilliyə görə (ən azı) təsnifləşdirilməlidir. Bu, konkret qrupların cəlb edilməsindəki hər hansı boşluqları müəyyənləşdirməyə imkan verə bilər.</w:t>
      </w:r>
    </w:p>
    <w:p w14:paraId="4AD56225" w14:textId="77777777" w:rsidR="004E7089" w:rsidRPr="004E3C5E" w:rsidRDefault="00A0708C">
      <w:pPr>
        <w:spacing w:before="195"/>
        <w:ind w:left="1140"/>
        <w:jc w:val="both"/>
        <w:rPr>
          <w:rFonts w:asciiTheme="minorHAnsi" w:hAnsiTheme="minorHAnsi" w:cstheme="minorHAnsi"/>
          <w:b/>
          <w:sz w:val="19"/>
          <w:lang w:val="az-Latn-AZ"/>
        </w:rPr>
      </w:pPr>
      <w:r w:rsidRPr="004E3C5E">
        <w:rPr>
          <w:rFonts w:asciiTheme="minorHAnsi" w:hAnsiTheme="minorHAnsi" w:cstheme="minorHAnsi"/>
          <w:b/>
          <w:sz w:val="19"/>
          <w:lang w:val="az-Latn-AZ"/>
        </w:rPr>
        <w:t>İcmaların cəlb olunması üzrə tədbirləri monitorinq edin</w:t>
      </w:r>
    </w:p>
    <w:p w14:paraId="4AD56226" w14:textId="73A0D5AF" w:rsidR="004E7089" w:rsidRPr="004E3C5E" w:rsidRDefault="007E65E9">
      <w:pPr>
        <w:pStyle w:val="ListParagraph"/>
        <w:numPr>
          <w:ilvl w:val="0"/>
          <w:numId w:val="28"/>
        </w:numPr>
        <w:tabs>
          <w:tab w:val="left" w:pos="1247"/>
        </w:tabs>
        <w:spacing w:before="181"/>
        <w:ind w:left="1246" w:hanging="168"/>
        <w:rPr>
          <w:rFonts w:asciiTheme="minorHAnsi" w:hAnsiTheme="minorHAnsi" w:cstheme="minorHAnsi"/>
          <w:sz w:val="19"/>
          <w:lang w:val="az-Latn-AZ"/>
        </w:rPr>
      </w:pPr>
      <w:r>
        <w:rPr>
          <w:rFonts w:asciiTheme="minorHAnsi" w:hAnsiTheme="minorHAnsi" w:cstheme="minorHAnsi"/>
          <w:sz w:val="19"/>
          <w:lang w:val="az-Latn-AZ"/>
        </w:rPr>
        <w:t>İ</w:t>
      </w:r>
      <w:r w:rsidR="00A0708C" w:rsidRPr="004E3C5E">
        <w:rPr>
          <w:rFonts w:asciiTheme="minorHAnsi" w:hAnsiTheme="minorHAnsi" w:cstheme="minorHAnsi"/>
          <w:sz w:val="19"/>
          <w:lang w:val="az-Latn-AZ"/>
        </w:rPr>
        <w:t>cmaların cəlb olunması və cavabdehlik üzrə təlim keçmiş proqram heyətinin və könüllülərinin sayı/faiz göstəricisi</w:t>
      </w:r>
    </w:p>
    <w:p w14:paraId="4AD56227" w14:textId="77777777" w:rsidR="004E7089" w:rsidRPr="004E3C5E" w:rsidRDefault="00A0708C">
      <w:pPr>
        <w:pStyle w:val="ListParagraph"/>
        <w:numPr>
          <w:ilvl w:val="0"/>
          <w:numId w:val="28"/>
        </w:numPr>
        <w:tabs>
          <w:tab w:val="left" w:pos="1252"/>
        </w:tabs>
        <w:spacing w:before="49"/>
        <w:ind w:left="1252" w:hanging="173"/>
        <w:rPr>
          <w:rFonts w:asciiTheme="minorHAnsi" w:hAnsiTheme="minorHAnsi" w:cstheme="minorHAnsi"/>
          <w:sz w:val="19"/>
          <w:lang w:val="az-Latn-AZ"/>
        </w:rPr>
      </w:pPr>
      <w:r w:rsidRPr="004E3C5E">
        <w:rPr>
          <w:rFonts w:asciiTheme="minorHAnsi" w:hAnsiTheme="minorHAnsi" w:cstheme="minorHAnsi"/>
          <w:sz w:val="19"/>
          <w:lang w:val="az-Latn-AZ"/>
        </w:rPr>
        <w:t>Proqramın kontekstin təhlilinə əsaslanması</w:t>
      </w:r>
    </w:p>
    <w:p w14:paraId="4AD56228" w14:textId="3B6021F0" w:rsidR="004E7089" w:rsidRPr="004E3C5E" w:rsidRDefault="007E65E9">
      <w:pPr>
        <w:pStyle w:val="ListParagraph"/>
        <w:numPr>
          <w:ilvl w:val="0"/>
          <w:numId w:val="28"/>
        </w:numPr>
        <w:tabs>
          <w:tab w:val="left" w:pos="1247"/>
        </w:tabs>
        <w:spacing w:before="55" w:line="232" w:lineRule="auto"/>
        <w:ind w:left="1254" w:right="1520" w:hanging="175"/>
        <w:rPr>
          <w:rFonts w:asciiTheme="minorHAnsi" w:hAnsiTheme="minorHAnsi" w:cstheme="minorHAnsi"/>
          <w:sz w:val="19"/>
          <w:lang w:val="az-Latn-AZ"/>
        </w:rPr>
      </w:pPr>
      <w:r>
        <w:rPr>
          <w:rFonts w:asciiTheme="minorHAnsi" w:hAnsiTheme="minorHAnsi" w:cstheme="minorHAnsi"/>
          <w:sz w:val="19"/>
          <w:lang w:val="az-Latn-AZ"/>
        </w:rPr>
        <w:t>P</w:t>
      </w:r>
      <w:r w:rsidR="00A0708C" w:rsidRPr="004E3C5E">
        <w:rPr>
          <w:rFonts w:asciiTheme="minorHAnsi" w:hAnsiTheme="minorHAnsi" w:cstheme="minorHAnsi"/>
          <w:sz w:val="19"/>
          <w:lang w:val="az-Latn-AZ"/>
        </w:rPr>
        <w:t>roqramda nə baş verdiyi barədə məlumatları icmalarla paylaşmaq üçün hazırlanan metodların sayı və növü</w:t>
      </w:r>
    </w:p>
    <w:p w14:paraId="4AD56229" w14:textId="77777777" w:rsidR="004E7089" w:rsidRPr="004E3C5E" w:rsidRDefault="00A0708C">
      <w:pPr>
        <w:pStyle w:val="ListParagraph"/>
        <w:numPr>
          <w:ilvl w:val="0"/>
          <w:numId w:val="28"/>
        </w:numPr>
        <w:tabs>
          <w:tab w:val="left" w:pos="1250"/>
        </w:tabs>
        <w:spacing w:before="50"/>
        <w:ind w:left="1249" w:hanging="171"/>
        <w:rPr>
          <w:rFonts w:asciiTheme="minorHAnsi" w:hAnsiTheme="minorHAnsi" w:cstheme="minorHAnsi"/>
          <w:sz w:val="19"/>
          <w:lang w:val="az-Latn-AZ"/>
        </w:rPr>
      </w:pPr>
      <w:r w:rsidRPr="004E3C5E">
        <w:rPr>
          <w:rFonts w:asciiTheme="minorHAnsi" w:hAnsiTheme="minorHAnsi" w:cstheme="minorHAnsi"/>
          <w:sz w:val="19"/>
          <w:lang w:val="az-Latn-AZ"/>
        </w:rPr>
        <w:t>Milli Cəmiyyət tərəfindən qəbul edilən və cavablandırılan proqram rəylərinin faiz göstəricisi</w:t>
      </w:r>
    </w:p>
    <w:p w14:paraId="4AD5622A" w14:textId="70F73097" w:rsidR="004E7089" w:rsidRPr="004E3C5E" w:rsidRDefault="007E65E9">
      <w:pPr>
        <w:pStyle w:val="ListParagraph"/>
        <w:numPr>
          <w:ilvl w:val="0"/>
          <w:numId w:val="28"/>
        </w:numPr>
        <w:tabs>
          <w:tab w:val="left" w:pos="1247"/>
        </w:tabs>
        <w:spacing w:before="49"/>
        <w:ind w:left="1246" w:hanging="168"/>
        <w:rPr>
          <w:rFonts w:asciiTheme="minorHAnsi" w:hAnsiTheme="minorHAnsi" w:cstheme="minorHAnsi"/>
          <w:sz w:val="19"/>
          <w:lang w:val="az-Latn-AZ"/>
        </w:rPr>
      </w:pPr>
      <w:r>
        <w:rPr>
          <w:rFonts w:asciiTheme="minorHAnsi" w:hAnsiTheme="minorHAnsi" w:cstheme="minorHAnsi"/>
          <w:sz w:val="19"/>
          <w:lang w:val="az-Latn-AZ"/>
        </w:rPr>
        <w:t>İ</w:t>
      </w:r>
      <w:r w:rsidR="00A0708C" w:rsidRPr="004E3C5E">
        <w:rPr>
          <w:rFonts w:asciiTheme="minorHAnsi" w:hAnsiTheme="minorHAnsi" w:cstheme="minorHAnsi"/>
          <w:sz w:val="19"/>
          <w:lang w:val="az-Latn-AZ"/>
        </w:rPr>
        <w:t>cma rəyləri əsasında qəbul edilmiş proqram qərarlarının sayı</w:t>
      </w:r>
    </w:p>
    <w:p w14:paraId="4AD5622B" w14:textId="56101075" w:rsidR="004E7089" w:rsidRPr="004E3C5E" w:rsidRDefault="00A0708C">
      <w:pPr>
        <w:spacing w:before="190"/>
        <w:ind w:left="1140"/>
        <w:jc w:val="both"/>
        <w:rPr>
          <w:rFonts w:asciiTheme="minorHAnsi" w:hAnsiTheme="minorHAnsi" w:cstheme="minorHAnsi"/>
          <w:sz w:val="11"/>
          <w:lang w:val="az-Latn-AZ"/>
        </w:rPr>
      </w:pPr>
      <w:r w:rsidRPr="004E3C5E">
        <w:rPr>
          <w:rFonts w:asciiTheme="minorHAnsi" w:hAnsiTheme="minorHAnsi" w:cstheme="minorHAnsi"/>
          <w:b/>
          <w:sz w:val="19"/>
          <w:lang w:val="az-Latn-AZ"/>
        </w:rPr>
        <w:t>Proqramın icmalar</w:t>
      </w:r>
      <w:r w:rsidRPr="007E65E9">
        <w:rPr>
          <w:rFonts w:asciiTheme="minorHAnsi" w:hAnsiTheme="minorHAnsi" w:cstheme="minorHAnsi"/>
          <w:color w:val="F5333F"/>
          <w:sz w:val="18"/>
          <w:szCs w:val="36"/>
          <w:vertAlign w:val="superscript"/>
          <w:lang w:val="az-Latn-AZ"/>
        </w:rPr>
        <w:t>70</w:t>
      </w:r>
      <w:r w:rsidRPr="004E3C5E">
        <w:rPr>
          <w:rFonts w:asciiTheme="minorHAnsi" w:hAnsiTheme="minorHAnsi" w:cstheme="minorHAnsi"/>
          <w:b/>
          <w:sz w:val="19"/>
          <w:lang w:val="az-Latn-AZ"/>
        </w:rPr>
        <w:t xml:space="preserve"> qarşısında cavabdehlik səviyyələrini monitorinq edin</w:t>
      </w:r>
    </w:p>
    <w:p w14:paraId="4AD5622C" w14:textId="77777777" w:rsidR="004E7089" w:rsidRPr="004E3C5E" w:rsidRDefault="00A0708C">
      <w:pPr>
        <w:pStyle w:val="ListParagraph"/>
        <w:numPr>
          <w:ilvl w:val="0"/>
          <w:numId w:val="28"/>
        </w:numPr>
        <w:tabs>
          <w:tab w:val="left" w:pos="1250"/>
        </w:tabs>
        <w:spacing w:before="187" w:line="232" w:lineRule="auto"/>
        <w:ind w:left="1255" w:right="2002" w:hanging="176"/>
        <w:rPr>
          <w:rFonts w:asciiTheme="minorHAnsi" w:hAnsiTheme="minorHAnsi" w:cstheme="minorHAnsi"/>
          <w:sz w:val="19"/>
          <w:lang w:val="az-Latn-AZ"/>
        </w:rPr>
      </w:pPr>
      <w:r w:rsidRPr="004E3C5E">
        <w:rPr>
          <w:rFonts w:asciiTheme="minorHAnsi" w:hAnsiTheme="minorHAnsi" w:cstheme="minorHAnsi"/>
          <w:sz w:val="19"/>
          <w:lang w:val="az-Latn-AZ"/>
        </w:rPr>
        <w:t>proqram tərəfindən göstərilən dəstəyin hazırda öz ən vacib ehtiyaclarını ödədiyini düşünən icma üzvlərinin faiz göstəricisi</w:t>
      </w:r>
    </w:p>
    <w:p w14:paraId="4AD5622D" w14:textId="77777777" w:rsidR="004E7089" w:rsidRPr="004E3C5E" w:rsidRDefault="00A0708C">
      <w:pPr>
        <w:pStyle w:val="ListParagraph"/>
        <w:numPr>
          <w:ilvl w:val="0"/>
          <w:numId w:val="28"/>
        </w:numPr>
        <w:tabs>
          <w:tab w:val="left" w:pos="1250"/>
        </w:tabs>
        <w:spacing w:line="232" w:lineRule="auto"/>
        <w:ind w:left="1249" w:right="1200" w:hanging="170"/>
        <w:rPr>
          <w:rFonts w:asciiTheme="minorHAnsi" w:hAnsiTheme="minorHAnsi" w:cstheme="minorHAnsi"/>
          <w:sz w:val="19"/>
          <w:lang w:val="az-Latn-AZ"/>
        </w:rPr>
      </w:pPr>
      <w:r w:rsidRPr="004E3C5E">
        <w:rPr>
          <w:rFonts w:asciiTheme="minorHAnsi" w:hAnsiTheme="minorHAnsi" w:cstheme="minorHAnsi"/>
          <w:sz w:val="19"/>
          <w:lang w:val="az-Latn-AZ"/>
        </w:rPr>
        <w:t>proqram tərəfindən göstərilən dəstəyin gələcəkdə özlərini daha çox təmin etmələrinə /dəstək almadan yaşamalarına kömək etdiyini düşünən icma üzvlərinin faiz göstəricisi</w:t>
      </w:r>
    </w:p>
    <w:p w14:paraId="4AD5622E" w14:textId="77777777" w:rsidR="004E7089" w:rsidRPr="004E3C5E" w:rsidRDefault="00A0708C">
      <w:pPr>
        <w:pStyle w:val="ListParagraph"/>
        <w:numPr>
          <w:ilvl w:val="0"/>
          <w:numId w:val="28"/>
        </w:numPr>
        <w:tabs>
          <w:tab w:val="left" w:pos="1250"/>
        </w:tabs>
        <w:spacing w:before="51"/>
        <w:ind w:left="1249" w:hanging="171"/>
        <w:rPr>
          <w:rFonts w:asciiTheme="minorHAnsi" w:hAnsiTheme="minorHAnsi" w:cstheme="minorHAnsi"/>
          <w:sz w:val="19"/>
          <w:lang w:val="az-Latn-AZ"/>
        </w:rPr>
      </w:pPr>
      <w:r w:rsidRPr="004E3C5E">
        <w:rPr>
          <w:rFonts w:asciiTheme="minorHAnsi" w:hAnsiTheme="minorHAnsi" w:cstheme="minorHAnsi"/>
          <w:sz w:val="19"/>
          <w:lang w:val="az-Latn-AZ"/>
        </w:rPr>
        <w:t>proqram əməkdaşları və könüllülər tərəfindən hörmətlə rəftar edildiyini düşünən icma üzvlərinin faiz göstəricisi</w:t>
      </w:r>
    </w:p>
    <w:p w14:paraId="4AD5622F" w14:textId="77777777" w:rsidR="004E7089" w:rsidRPr="004E3C5E" w:rsidRDefault="00A0708C">
      <w:pPr>
        <w:pStyle w:val="ListParagraph"/>
        <w:numPr>
          <w:ilvl w:val="0"/>
          <w:numId w:val="28"/>
        </w:numPr>
        <w:tabs>
          <w:tab w:val="left" w:pos="1250"/>
        </w:tabs>
        <w:spacing w:before="49"/>
        <w:ind w:left="1249" w:hanging="171"/>
        <w:rPr>
          <w:rFonts w:asciiTheme="minorHAnsi" w:hAnsiTheme="minorHAnsi" w:cstheme="minorHAnsi"/>
          <w:sz w:val="19"/>
          <w:lang w:val="az-Latn-AZ"/>
        </w:rPr>
      </w:pPr>
      <w:r w:rsidRPr="004E3C5E">
        <w:rPr>
          <w:rFonts w:asciiTheme="minorHAnsi" w:hAnsiTheme="minorHAnsi" w:cstheme="minorHAnsi"/>
          <w:sz w:val="19"/>
          <w:lang w:val="az-Latn-AZ"/>
        </w:rPr>
        <w:t>proqramın planlar və tədbirlər barədə yaxşı məlumatlandırma apardığını düşünən icma üzvlərinin faiz göstəricisi</w:t>
      </w:r>
    </w:p>
    <w:p w14:paraId="4AD56230" w14:textId="77777777" w:rsidR="004E7089" w:rsidRPr="004E3C5E" w:rsidRDefault="00A0708C">
      <w:pPr>
        <w:pStyle w:val="ListParagraph"/>
        <w:numPr>
          <w:ilvl w:val="0"/>
          <w:numId w:val="28"/>
        </w:numPr>
        <w:tabs>
          <w:tab w:val="left" w:pos="1250"/>
        </w:tabs>
        <w:spacing w:before="55" w:line="232" w:lineRule="auto"/>
        <w:ind w:left="1252" w:right="1771" w:hanging="173"/>
        <w:rPr>
          <w:rFonts w:asciiTheme="minorHAnsi" w:hAnsiTheme="minorHAnsi" w:cstheme="minorHAnsi"/>
          <w:sz w:val="19"/>
          <w:lang w:val="az-Latn-AZ"/>
        </w:rPr>
      </w:pPr>
      <w:r w:rsidRPr="004E3C5E">
        <w:rPr>
          <w:rFonts w:asciiTheme="minorHAnsi" w:hAnsiTheme="minorHAnsi" w:cstheme="minorHAnsi"/>
          <w:sz w:val="19"/>
          <w:lang w:val="az-Latn-AZ"/>
        </w:rPr>
        <w:t>proqramın planlaşdırılmasında və qərar qəbulunda fikirlərinin nəzərə alındığını düşünən icma üzvlərinin faiz göstəricisi</w:t>
      </w:r>
    </w:p>
    <w:p w14:paraId="4AD56231" w14:textId="77777777" w:rsidR="004E7089" w:rsidRPr="004E3C5E" w:rsidRDefault="00A0708C">
      <w:pPr>
        <w:pStyle w:val="ListParagraph"/>
        <w:numPr>
          <w:ilvl w:val="0"/>
          <w:numId w:val="28"/>
        </w:numPr>
        <w:tabs>
          <w:tab w:val="left" w:pos="1250"/>
        </w:tabs>
        <w:spacing w:before="50"/>
        <w:ind w:left="1249" w:hanging="170"/>
        <w:rPr>
          <w:rFonts w:asciiTheme="minorHAnsi" w:hAnsiTheme="minorHAnsi" w:cstheme="minorHAnsi"/>
          <w:sz w:val="19"/>
          <w:lang w:val="az-Latn-AZ"/>
        </w:rPr>
      </w:pPr>
      <w:r w:rsidRPr="004E3C5E">
        <w:rPr>
          <w:rFonts w:asciiTheme="minorHAnsi" w:hAnsiTheme="minorHAnsi" w:cstheme="minorHAnsi"/>
          <w:sz w:val="19"/>
          <w:lang w:val="az-Latn-AZ"/>
        </w:rPr>
        <w:t>proqramın kimin dəstək alıb-almayacağına necə qərar verdiyindən məlumatlı olan icma üzvlərinin faiz göstəricisi</w:t>
      </w:r>
    </w:p>
    <w:p w14:paraId="4AD56232" w14:textId="77777777" w:rsidR="004E7089" w:rsidRPr="004E3C5E" w:rsidRDefault="00A0708C">
      <w:pPr>
        <w:pStyle w:val="ListParagraph"/>
        <w:numPr>
          <w:ilvl w:val="0"/>
          <w:numId w:val="28"/>
        </w:numPr>
        <w:tabs>
          <w:tab w:val="left" w:pos="1250"/>
        </w:tabs>
        <w:spacing w:before="55" w:line="232" w:lineRule="auto"/>
        <w:ind w:left="1254" w:right="1365" w:hanging="175"/>
        <w:rPr>
          <w:rFonts w:asciiTheme="minorHAnsi" w:hAnsiTheme="minorHAnsi" w:cstheme="minorHAnsi"/>
          <w:sz w:val="19"/>
          <w:lang w:val="az-Latn-AZ"/>
        </w:rPr>
      </w:pPr>
      <w:r w:rsidRPr="004E3C5E">
        <w:rPr>
          <w:rFonts w:asciiTheme="minorHAnsi" w:hAnsiTheme="minorHAnsi" w:cstheme="minorHAnsi"/>
          <w:sz w:val="19"/>
          <w:lang w:val="az-Latn-AZ"/>
        </w:rPr>
        <w:t>proqram haqqında necə rəy bildirməyi və şikayət etməyi bilən icma üzvlərinin, o cümlədən təcrid olunmuş və risk altında olan qrupların faiz göstəricisi</w:t>
      </w:r>
    </w:p>
    <w:p w14:paraId="4AD56233" w14:textId="77777777" w:rsidR="004E7089" w:rsidRPr="004E3C5E" w:rsidRDefault="00A0708C">
      <w:pPr>
        <w:pStyle w:val="ListParagraph"/>
        <w:numPr>
          <w:ilvl w:val="0"/>
          <w:numId w:val="28"/>
        </w:numPr>
        <w:tabs>
          <w:tab w:val="left" w:pos="1250"/>
        </w:tabs>
        <w:spacing w:before="51"/>
        <w:ind w:left="1249" w:hanging="171"/>
        <w:rPr>
          <w:rFonts w:asciiTheme="minorHAnsi" w:hAnsiTheme="minorHAnsi" w:cstheme="minorHAnsi"/>
          <w:sz w:val="19"/>
          <w:lang w:val="az-Latn-AZ"/>
        </w:rPr>
      </w:pPr>
      <w:r w:rsidRPr="004E3C5E">
        <w:rPr>
          <w:rFonts w:asciiTheme="minorHAnsi" w:hAnsiTheme="minorHAnsi" w:cstheme="minorHAnsi"/>
          <w:sz w:val="19"/>
          <w:lang w:val="az-Latn-AZ"/>
        </w:rPr>
        <w:t>proqram haqqında rəylərinə cavab alan insanların faiz göstəricisi.</w:t>
      </w:r>
    </w:p>
    <w:p w14:paraId="4AD56234" w14:textId="77777777" w:rsidR="004E7089" w:rsidRPr="004E3C5E" w:rsidRDefault="004E7089">
      <w:pPr>
        <w:rPr>
          <w:rFonts w:asciiTheme="minorHAnsi" w:hAnsiTheme="minorHAnsi" w:cstheme="minorHAnsi"/>
          <w:sz w:val="19"/>
          <w:lang w:val="az-Latn-AZ"/>
        </w:rPr>
        <w:sectPr w:rsidR="004E7089" w:rsidRPr="004E3C5E">
          <w:pgSz w:w="11910" w:h="16840"/>
          <w:pgMar w:top="1040" w:right="0" w:bottom="940" w:left="0" w:header="0" w:footer="745" w:gutter="0"/>
          <w:cols w:space="720"/>
        </w:sectPr>
      </w:pPr>
    </w:p>
    <w:p w14:paraId="4AD56235" w14:textId="77777777" w:rsidR="004E7089" w:rsidRPr="004E3C5E" w:rsidRDefault="00A0708C">
      <w:pPr>
        <w:pStyle w:val="Heading4"/>
        <w:ind w:left="1132"/>
        <w:jc w:val="both"/>
        <w:rPr>
          <w:rFonts w:asciiTheme="minorHAnsi" w:hAnsiTheme="minorHAnsi" w:cstheme="minorHAnsi"/>
          <w:lang w:val="az-Latn-AZ"/>
        </w:rPr>
      </w:pPr>
      <w:bookmarkStart w:id="39" w:name="_bookmark39"/>
      <w:bookmarkEnd w:id="39"/>
      <w:r w:rsidRPr="004E3C5E">
        <w:rPr>
          <w:rFonts w:asciiTheme="minorHAnsi" w:hAnsiTheme="minorHAnsi" w:cstheme="minorHAnsi"/>
          <w:color w:val="F5333F"/>
          <w:lang w:val="az-Latn-AZ"/>
        </w:rPr>
        <w:lastRenderedPageBreak/>
        <w:t>İcra və monitorinq</w:t>
      </w:r>
    </w:p>
    <w:p w14:paraId="4AD56236" w14:textId="77777777" w:rsidR="004E7089" w:rsidRPr="004E3C5E" w:rsidRDefault="00A0708C">
      <w:pPr>
        <w:spacing w:before="209" w:line="230" w:lineRule="auto"/>
        <w:ind w:left="1135" w:right="1116" w:hanging="17"/>
        <w:jc w:val="both"/>
        <w:rPr>
          <w:rFonts w:asciiTheme="minorHAnsi" w:hAnsiTheme="minorHAnsi" w:cstheme="minorHAnsi"/>
          <w:sz w:val="20"/>
          <w:lang w:val="az-Latn-AZ"/>
        </w:rPr>
      </w:pPr>
      <w:r w:rsidRPr="004E3C5E">
        <w:rPr>
          <w:rFonts w:asciiTheme="minorHAnsi" w:hAnsiTheme="minorHAnsi" w:cstheme="minorHAnsi"/>
          <w:sz w:val="20"/>
          <w:lang w:val="az-Latn-AZ"/>
        </w:rPr>
        <w:t>İcra zamanı icmaların cəlb olunması və cavabdehlik üçün minimum tədbirlər icmaların proqramın istiqamətləndirilməsi və idarə edilməsində əhəmiyyətli rol oynamağa davam etməsini, irəliləyiş və tədbirlər üzrə müntəzəm məlumatlar almasını və rəylərinə cavab verilməsini və qəbul edilməsini, proqramın bunun baş verdiyinə nəzarət edə bilməsini və rəylər əsasında uyğunlaşma və təkmilləşdirmə üçün kifayət qədər çevik olmasını təmin edir.</w:t>
      </w:r>
    </w:p>
    <w:p w14:paraId="4AD56237" w14:textId="77777777" w:rsidR="004E7089" w:rsidRPr="004E3C5E" w:rsidRDefault="004E7089">
      <w:pPr>
        <w:pStyle w:val="BodyText"/>
        <w:rPr>
          <w:rFonts w:asciiTheme="minorHAnsi" w:hAnsiTheme="minorHAnsi" w:cstheme="minorHAnsi"/>
          <w:sz w:val="26"/>
          <w:lang w:val="az-Latn-AZ"/>
        </w:rPr>
      </w:pPr>
    </w:p>
    <w:p w14:paraId="4AD56238" w14:textId="2D630580" w:rsidR="004E7089" w:rsidRPr="004E3C5E" w:rsidRDefault="00B061CF">
      <w:pPr>
        <w:pStyle w:val="ListParagraph"/>
        <w:numPr>
          <w:ilvl w:val="0"/>
          <w:numId w:val="29"/>
        </w:numPr>
        <w:tabs>
          <w:tab w:val="left" w:pos="1701"/>
          <w:tab w:val="left" w:pos="1702"/>
        </w:tabs>
        <w:spacing w:before="195"/>
        <w:ind w:left="1706" w:right="1820" w:hanging="567"/>
        <w:rPr>
          <w:rFonts w:asciiTheme="minorHAnsi" w:hAnsiTheme="minorHAnsi" w:cstheme="minorHAnsi"/>
          <w:b/>
          <w:sz w:val="28"/>
          <w:lang w:val="az-Latn-AZ"/>
        </w:rPr>
      </w:pPr>
      <w:r w:rsidRPr="00B061CF">
        <w:rPr>
          <w:noProof/>
        </w:rPr>
        <w:drawing>
          <wp:anchor distT="0" distB="0" distL="114300" distR="114300" simplePos="0" relativeHeight="251364352" behindDoc="0" locked="0" layoutInCell="1" allowOverlap="1" wp14:anchorId="4AD6BDC4" wp14:editId="6D501A71">
            <wp:simplePos x="0" y="0"/>
            <wp:positionH relativeFrom="column">
              <wp:posOffset>762000</wp:posOffset>
            </wp:positionH>
            <wp:positionV relativeFrom="paragraph">
              <wp:posOffset>126365</wp:posOffset>
            </wp:positionV>
            <wp:extent cx="246221" cy="251460"/>
            <wp:effectExtent l="0" t="0" r="0" b="0"/>
            <wp:wrapNone/>
            <wp:docPr id="14751497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149706" name=""/>
                    <pic:cNvPicPr/>
                  </pic:nvPicPr>
                  <pic:blipFill>
                    <a:blip r:embed="rId314">
                      <a:extLst>
                        <a:ext uri="{28A0092B-C50C-407E-A947-70E740481C1C}">
                          <a14:useLocalDpi xmlns:a14="http://schemas.microsoft.com/office/drawing/2010/main" val="0"/>
                        </a:ext>
                      </a:extLst>
                    </a:blip>
                    <a:stretch>
                      <a:fillRect/>
                    </a:stretch>
                  </pic:blipFill>
                  <pic:spPr>
                    <a:xfrm>
                      <a:off x="0" y="0"/>
                      <a:ext cx="246221" cy="251460"/>
                    </a:xfrm>
                    <a:prstGeom prst="rect">
                      <a:avLst/>
                    </a:prstGeom>
                  </pic:spPr>
                </pic:pic>
              </a:graphicData>
            </a:graphic>
            <wp14:sizeRelH relativeFrom="margin">
              <wp14:pctWidth>0</wp14:pctWidth>
            </wp14:sizeRelH>
            <wp14:sizeRelV relativeFrom="margin">
              <wp14:pctHeight>0</wp14:pctHeight>
            </wp14:sizeRelV>
          </wp:anchor>
        </w:drawing>
      </w:r>
      <w:r w:rsidR="00000000">
        <w:rPr>
          <w:rFonts w:asciiTheme="minorHAnsi" w:hAnsiTheme="minorHAnsi" w:cstheme="minorHAnsi"/>
          <w:lang w:val="az-Latn-AZ"/>
        </w:rPr>
        <w:pict w14:anchorId="4AD56C92">
          <v:group id="_x0000_s2923" style="position:absolute;left:0;text-align:left;margin-left:60.5pt;margin-top:5.3pt;width:1.65pt;height:26pt;z-index:-251653120;mso-position-horizontal-relative:page;mso-position-vertical-relative:text" coordorigin="1210,106" coordsize="33,520">
            <v:rect id="_x0000_s2924" style="position:absolute;left:1225;top:105;width:17;height:520" fillcolor="#00a1e5" stroked="f"/>
            <w10:wrap anchorx="page"/>
          </v:group>
        </w:pict>
      </w:r>
      <w:r w:rsidR="00A0708C" w:rsidRPr="004E3C5E">
        <w:rPr>
          <w:rFonts w:asciiTheme="minorHAnsi" w:hAnsiTheme="minorHAnsi" w:cstheme="minorHAnsi"/>
          <w:b/>
          <w:color w:val="011E41"/>
          <w:sz w:val="28"/>
          <w:lang w:val="az-Latn-AZ"/>
        </w:rPr>
        <w:t>Müxtəlif qruplarla təmas qurmaq üçün ən yaxşı yanaşmalardan istifadə etməklə proqram barədə məlumatları müntəzəm olaraq icma üzvləri ilə paylaşın</w:t>
      </w:r>
    </w:p>
    <w:p w14:paraId="4AD56239" w14:textId="77777777" w:rsidR="004E7089" w:rsidRPr="004E3C5E" w:rsidRDefault="00A0708C">
      <w:pPr>
        <w:spacing w:before="222" w:line="256" w:lineRule="auto"/>
        <w:ind w:left="1704" w:right="1134" w:hanging="3"/>
        <w:jc w:val="both"/>
        <w:rPr>
          <w:rFonts w:asciiTheme="minorHAnsi" w:hAnsiTheme="minorHAnsi" w:cstheme="minorHAnsi"/>
          <w:sz w:val="20"/>
          <w:lang w:val="az-Latn-AZ"/>
        </w:rPr>
      </w:pPr>
      <w:r w:rsidRPr="004E3C5E">
        <w:rPr>
          <w:rFonts w:asciiTheme="minorHAnsi" w:hAnsiTheme="minorHAnsi" w:cstheme="minorHAnsi"/>
          <w:color w:val="011E41"/>
          <w:sz w:val="20"/>
          <w:lang w:val="az-Latn-AZ"/>
        </w:rPr>
        <w:t>Milli Cəmiyyətlə icma arasında əlaqənin zəif olması ümidsizliyə səbəb olur və iştirakı məhdudlaşdırır. Yaxşı ünsiyyət o deməkdir ki, proqram icmanın dəyərli fikirlərindən faydalana, kontekstlə və ya təhlükəsizlik məsələləri ilə bağlı dəyişikliklərdən xəbərdar ola və icmada daha güclü cavabdehlik hissi yarada bilir, bütün bunların hamısı isə proqramın keyfiyyətini və təsirini artırır.</w:t>
      </w:r>
    </w:p>
    <w:p w14:paraId="4AD5623A" w14:textId="77777777" w:rsidR="004E7089" w:rsidRPr="004E3C5E" w:rsidRDefault="004E7089">
      <w:pPr>
        <w:pStyle w:val="BodyText"/>
        <w:rPr>
          <w:rFonts w:asciiTheme="minorHAnsi" w:hAnsiTheme="minorHAnsi" w:cstheme="minorHAnsi"/>
          <w:sz w:val="24"/>
          <w:lang w:val="az-Latn-AZ"/>
        </w:rPr>
      </w:pPr>
    </w:p>
    <w:p w14:paraId="4AD5623B" w14:textId="77777777" w:rsidR="004E7089" w:rsidRPr="004E3C5E" w:rsidRDefault="00000000">
      <w:pPr>
        <w:tabs>
          <w:tab w:val="left" w:pos="9637"/>
        </w:tabs>
        <w:spacing w:before="180"/>
        <w:ind w:left="340"/>
        <w:jc w:val="center"/>
        <w:rPr>
          <w:rFonts w:asciiTheme="minorHAnsi" w:hAnsiTheme="minorHAnsi" w:cstheme="minorHAnsi"/>
          <w:b/>
          <w:sz w:val="28"/>
          <w:lang w:val="az-Latn-AZ"/>
        </w:rPr>
      </w:pPr>
      <w:r>
        <w:rPr>
          <w:rFonts w:asciiTheme="minorHAnsi" w:hAnsiTheme="minorHAnsi" w:cstheme="minorHAnsi"/>
          <w:lang w:val="az-Latn-AZ"/>
        </w:rPr>
        <w:pict w14:anchorId="4AD56C93">
          <v:shape id="_x0000_s2925" style="position:absolute;left:0;text-align:left;margin-left:79.35pt;margin-top:27.5pt;width:22.7pt;height:12.05pt;z-index:-251508736;mso-wrap-distance-left:0;mso-wrap-distance-right:0;mso-position-horizontal-relative:page" coordorigin="1587,550" coordsize="454,241" path="m2041,550r-454,l1814,791,2041,550xe" fillcolor="#ececec" stroked="f">
            <v:path arrowok="t"/>
            <w10:wrap type="topAndBottom" anchorx="page"/>
          </v:shape>
        </w:pict>
      </w:r>
      <w:r w:rsidR="00A0708C" w:rsidRPr="004E3C5E">
        <w:rPr>
          <w:rFonts w:asciiTheme="minorHAnsi" w:hAnsiTheme="minorHAnsi" w:cstheme="minorHAnsi"/>
          <w:b/>
          <w:sz w:val="28"/>
          <w:shd w:val="clear" w:color="auto" w:fill="ECECEC"/>
          <w:lang w:val="az-Latn-AZ"/>
        </w:rPr>
        <w:t xml:space="preserve">   Bunu necə edə bilərəm?</w:t>
      </w:r>
      <w:r w:rsidR="00A0708C" w:rsidRPr="004E3C5E">
        <w:rPr>
          <w:rFonts w:asciiTheme="minorHAnsi" w:hAnsiTheme="minorHAnsi" w:cstheme="minorHAnsi"/>
          <w:b/>
          <w:sz w:val="28"/>
          <w:shd w:val="clear" w:color="auto" w:fill="ECECEC"/>
          <w:lang w:val="az-Latn-AZ"/>
        </w:rPr>
        <w:tab/>
      </w:r>
    </w:p>
    <w:p w14:paraId="4AD5623C" w14:textId="77777777" w:rsidR="004E7089" w:rsidRPr="004E3C5E" w:rsidRDefault="00A0708C">
      <w:pPr>
        <w:spacing w:before="113"/>
        <w:ind w:left="1672"/>
        <w:jc w:val="both"/>
        <w:rPr>
          <w:rFonts w:asciiTheme="minorHAnsi" w:hAnsiTheme="minorHAnsi" w:cstheme="minorHAnsi"/>
          <w:b/>
          <w:lang w:val="az-Latn-AZ"/>
        </w:rPr>
      </w:pPr>
      <w:r w:rsidRPr="004E3C5E">
        <w:rPr>
          <w:rFonts w:asciiTheme="minorHAnsi" w:hAnsiTheme="minorHAnsi" w:cstheme="minorHAnsi"/>
          <w:b/>
          <w:color w:val="00A1E5"/>
          <w:sz w:val="32"/>
          <w:lang w:val="az-Latn-AZ"/>
        </w:rPr>
        <w:t xml:space="preserve">» </w:t>
      </w:r>
      <w:r w:rsidRPr="004E3C5E">
        <w:rPr>
          <w:rFonts w:asciiTheme="minorHAnsi" w:hAnsiTheme="minorHAnsi" w:cstheme="minorHAnsi"/>
          <w:b/>
          <w:lang w:val="az-Latn-AZ"/>
        </w:rPr>
        <w:t>Hansı məlumatlar paylaşılmalıdır?</w:t>
      </w:r>
    </w:p>
    <w:p w14:paraId="4AD5623D" w14:textId="77777777" w:rsidR="004E7089" w:rsidRPr="004E3C5E" w:rsidRDefault="00A0708C">
      <w:pPr>
        <w:pStyle w:val="ListParagraph"/>
        <w:numPr>
          <w:ilvl w:val="1"/>
          <w:numId w:val="29"/>
        </w:numPr>
        <w:tabs>
          <w:tab w:val="left" w:pos="2105"/>
        </w:tabs>
        <w:spacing w:before="102" w:line="232" w:lineRule="auto"/>
        <w:ind w:right="1579" w:hanging="170"/>
        <w:rPr>
          <w:rFonts w:asciiTheme="minorHAnsi" w:hAnsiTheme="minorHAnsi" w:cstheme="minorHAnsi"/>
          <w:sz w:val="19"/>
          <w:lang w:val="az-Latn-AZ"/>
        </w:rPr>
      </w:pPr>
      <w:r w:rsidRPr="004E3C5E">
        <w:rPr>
          <w:rFonts w:asciiTheme="minorHAnsi" w:hAnsiTheme="minorHAnsi" w:cstheme="minorHAnsi"/>
          <w:sz w:val="19"/>
          <w:lang w:val="az-Latn-AZ"/>
        </w:rPr>
        <w:t>Milli Cəmiyyət, o cümlədən onun səlahiyyətləri, iş üslubları, işçiləri və könüllüləri üçün davranış kodeksi barədə məlumatlar</w:t>
      </w:r>
    </w:p>
    <w:p w14:paraId="4AD5623E" w14:textId="77777777" w:rsidR="004E7089" w:rsidRPr="004E3C5E" w:rsidRDefault="00A0708C">
      <w:pPr>
        <w:pStyle w:val="ListParagraph"/>
        <w:numPr>
          <w:ilvl w:val="1"/>
          <w:numId w:val="29"/>
        </w:numPr>
        <w:tabs>
          <w:tab w:val="left" w:pos="2103"/>
        </w:tabs>
        <w:spacing w:before="51"/>
        <w:ind w:left="2102"/>
        <w:rPr>
          <w:rFonts w:asciiTheme="minorHAnsi" w:hAnsiTheme="minorHAnsi" w:cstheme="minorHAnsi"/>
          <w:sz w:val="19"/>
          <w:lang w:val="az-Latn-AZ"/>
        </w:rPr>
      </w:pPr>
      <w:r w:rsidRPr="004E3C5E">
        <w:rPr>
          <w:rFonts w:asciiTheme="minorHAnsi" w:hAnsiTheme="minorHAnsi" w:cstheme="minorHAnsi"/>
          <w:sz w:val="19"/>
          <w:lang w:val="az-Latn-AZ"/>
        </w:rPr>
        <w:t>Proqramın məqsədləri və müddəti</w:t>
      </w:r>
    </w:p>
    <w:p w14:paraId="4AD5623F" w14:textId="77777777" w:rsidR="004E7089" w:rsidRPr="004E3C5E" w:rsidRDefault="00A0708C">
      <w:pPr>
        <w:pStyle w:val="ListParagraph"/>
        <w:numPr>
          <w:ilvl w:val="1"/>
          <w:numId w:val="29"/>
        </w:numPr>
        <w:tabs>
          <w:tab w:val="left" w:pos="2103"/>
        </w:tabs>
        <w:spacing w:before="49"/>
        <w:ind w:left="2102"/>
        <w:rPr>
          <w:rFonts w:asciiTheme="minorHAnsi" w:hAnsiTheme="minorHAnsi" w:cstheme="minorHAnsi"/>
          <w:sz w:val="19"/>
          <w:lang w:val="az-Latn-AZ"/>
        </w:rPr>
      </w:pPr>
      <w:r w:rsidRPr="004E3C5E">
        <w:rPr>
          <w:rFonts w:asciiTheme="minorHAnsi" w:hAnsiTheme="minorHAnsi" w:cstheme="minorHAnsi"/>
          <w:sz w:val="19"/>
          <w:lang w:val="az-Latn-AZ"/>
        </w:rPr>
        <w:t>Proqram tədbirləri və onların necə idarə ediləcəyi və icra ediləcəyi</w:t>
      </w:r>
    </w:p>
    <w:p w14:paraId="4AD56240" w14:textId="77777777" w:rsidR="004E7089" w:rsidRPr="004E3C5E" w:rsidRDefault="00A0708C">
      <w:pPr>
        <w:pStyle w:val="ListParagraph"/>
        <w:numPr>
          <w:ilvl w:val="1"/>
          <w:numId w:val="29"/>
        </w:numPr>
        <w:tabs>
          <w:tab w:val="left" w:pos="2103"/>
        </w:tabs>
        <w:spacing w:before="55" w:line="232" w:lineRule="auto"/>
        <w:ind w:left="2105" w:right="1436" w:hanging="176"/>
        <w:rPr>
          <w:rFonts w:asciiTheme="minorHAnsi" w:hAnsiTheme="minorHAnsi" w:cstheme="minorHAnsi"/>
          <w:sz w:val="19"/>
          <w:lang w:val="az-Latn-AZ"/>
        </w:rPr>
      </w:pPr>
      <w:r w:rsidRPr="004E3C5E">
        <w:rPr>
          <w:rFonts w:asciiTheme="minorHAnsi" w:hAnsiTheme="minorHAnsi" w:cstheme="minorHAnsi"/>
          <w:sz w:val="19"/>
          <w:lang w:val="az-Latn-AZ"/>
        </w:rPr>
        <w:t xml:space="preserve">İstənilən paylama işləri üzrə proseslər, o cümlədən onların nə vaxt baş tutacağı, necə idarə ediləcəyi  və insanların izləməli olduğu proseslər </w:t>
      </w:r>
    </w:p>
    <w:p w14:paraId="4AD56241" w14:textId="77777777" w:rsidR="004E7089" w:rsidRPr="004E3C5E" w:rsidRDefault="00A0708C">
      <w:pPr>
        <w:pStyle w:val="ListParagraph"/>
        <w:numPr>
          <w:ilvl w:val="1"/>
          <w:numId w:val="29"/>
        </w:numPr>
        <w:tabs>
          <w:tab w:val="left" w:pos="2103"/>
        </w:tabs>
        <w:spacing w:before="50"/>
        <w:ind w:left="2102"/>
        <w:rPr>
          <w:rFonts w:asciiTheme="minorHAnsi" w:hAnsiTheme="minorHAnsi" w:cstheme="minorHAnsi"/>
          <w:sz w:val="19"/>
          <w:lang w:val="az-Latn-AZ"/>
        </w:rPr>
      </w:pPr>
      <w:r w:rsidRPr="004E3C5E">
        <w:rPr>
          <w:rFonts w:asciiTheme="minorHAnsi" w:hAnsiTheme="minorHAnsi" w:cstheme="minorHAnsi"/>
          <w:sz w:val="19"/>
          <w:lang w:val="az-Latn-AZ"/>
        </w:rPr>
        <w:t>Gecikmələr və ya çətinliklər ilə bağlı təfərrüatlar</w:t>
      </w:r>
    </w:p>
    <w:p w14:paraId="4AD56242" w14:textId="77777777" w:rsidR="004E7089" w:rsidRPr="004E3C5E" w:rsidRDefault="00A0708C">
      <w:pPr>
        <w:pStyle w:val="ListParagraph"/>
        <w:numPr>
          <w:ilvl w:val="1"/>
          <w:numId w:val="29"/>
        </w:numPr>
        <w:tabs>
          <w:tab w:val="left" w:pos="2103"/>
        </w:tabs>
        <w:spacing w:before="55" w:line="232" w:lineRule="auto"/>
        <w:ind w:left="2104" w:right="1471" w:hanging="175"/>
        <w:rPr>
          <w:rFonts w:asciiTheme="minorHAnsi" w:hAnsiTheme="minorHAnsi" w:cstheme="minorHAnsi"/>
          <w:sz w:val="19"/>
          <w:lang w:val="az-Latn-AZ"/>
        </w:rPr>
      </w:pPr>
      <w:r w:rsidRPr="004E3C5E">
        <w:rPr>
          <w:rFonts w:asciiTheme="minorHAnsi" w:hAnsiTheme="minorHAnsi" w:cstheme="minorHAnsi"/>
          <w:sz w:val="19"/>
          <w:lang w:val="az-Latn-AZ"/>
        </w:rPr>
        <w:t>İnsanların necə iştirak edə biləcəyi, o cümlədən komitələr və nümayəndələrin kimlər olduğu və onların hansı vəzifə və öhdəliklərinin olması</w:t>
      </w:r>
    </w:p>
    <w:p w14:paraId="4AD56243" w14:textId="77777777" w:rsidR="004E7089" w:rsidRPr="004E3C5E" w:rsidRDefault="00A0708C">
      <w:pPr>
        <w:pStyle w:val="ListParagraph"/>
        <w:numPr>
          <w:ilvl w:val="1"/>
          <w:numId w:val="29"/>
        </w:numPr>
        <w:tabs>
          <w:tab w:val="left" w:pos="2103"/>
        </w:tabs>
        <w:spacing w:line="232" w:lineRule="auto"/>
        <w:ind w:left="2107" w:right="1498" w:hanging="178"/>
        <w:rPr>
          <w:rFonts w:asciiTheme="minorHAnsi" w:hAnsiTheme="minorHAnsi" w:cstheme="minorHAnsi"/>
          <w:sz w:val="19"/>
          <w:lang w:val="az-Latn-AZ"/>
        </w:rPr>
      </w:pPr>
      <w:r w:rsidRPr="004E3C5E">
        <w:rPr>
          <w:rFonts w:asciiTheme="minorHAnsi" w:hAnsiTheme="minorHAnsi" w:cstheme="minorHAnsi"/>
          <w:sz w:val="19"/>
          <w:lang w:val="az-Latn-AZ"/>
        </w:rPr>
        <w:t>Rəy mexanizminin təfərrüatları, o cümlədən ona çıxış imkanı, rəylərin işlənilməsi və rəylərin nə vaxt cavablandırılacağı.</w:t>
      </w:r>
    </w:p>
    <w:p w14:paraId="4AD56244" w14:textId="77777777" w:rsidR="004E7089" w:rsidRPr="004E3C5E" w:rsidRDefault="00A0708C">
      <w:pPr>
        <w:pStyle w:val="ListParagraph"/>
        <w:numPr>
          <w:ilvl w:val="1"/>
          <w:numId w:val="29"/>
        </w:numPr>
        <w:tabs>
          <w:tab w:val="left" w:pos="2096"/>
        </w:tabs>
        <w:spacing w:before="51"/>
        <w:ind w:left="2095" w:hanging="166"/>
        <w:rPr>
          <w:rFonts w:asciiTheme="minorHAnsi" w:hAnsiTheme="minorHAnsi" w:cstheme="minorHAnsi"/>
          <w:sz w:val="19"/>
          <w:lang w:val="az-Latn-AZ"/>
        </w:rPr>
      </w:pPr>
      <w:r w:rsidRPr="004E3C5E">
        <w:rPr>
          <w:rFonts w:asciiTheme="minorHAnsi" w:hAnsiTheme="minorHAnsi" w:cstheme="minorHAnsi"/>
          <w:sz w:val="19"/>
          <w:lang w:val="az-Latn-AZ"/>
        </w:rPr>
        <w:t>İcma rəylərinə əsasən görülmüş tədbirlər; dəyişikliklər edilə bilmədikdə bunun səbəbinin izah edilməsi</w:t>
      </w:r>
    </w:p>
    <w:p w14:paraId="4AD56245" w14:textId="77777777" w:rsidR="004E7089" w:rsidRPr="004E3C5E" w:rsidRDefault="00A0708C">
      <w:pPr>
        <w:pStyle w:val="ListParagraph"/>
        <w:numPr>
          <w:ilvl w:val="1"/>
          <w:numId w:val="29"/>
        </w:numPr>
        <w:tabs>
          <w:tab w:val="left" w:pos="2101"/>
        </w:tabs>
        <w:spacing w:before="49"/>
        <w:ind w:left="2100" w:hanging="171"/>
        <w:rPr>
          <w:rFonts w:asciiTheme="minorHAnsi" w:hAnsiTheme="minorHAnsi" w:cstheme="minorHAnsi"/>
          <w:sz w:val="19"/>
          <w:lang w:val="az-Latn-AZ"/>
        </w:rPr>
      </w:pPr>
      <w:r w:rsidRPr="004E3C5E">
        <w:rPr>
          <w:rFonts w:asciiTheme="minorHAnsi" w:hAnsiTheme="minorHAnsi" w:cstheme="minorHAnsi"/>
          <w:sz w:val="19"/>
          <w:lang w:val="az-Latn-AZ"/>
        </w:rPr>
        <w:t xml:space="preserve">Proqramın nə vaxt bitəcəyi və nəyin təhvil veriləcəyi </w:t>
      </w:r>
    </w:p>
    <w:p w14:paraId="4AD56246" w14:textId="77777777" w:rsidR="004E7089" w:rsidRPr="004E3C5E" w:rsidRDefault="00A0708C">
      <w:pPr>
        <w:pStyle w:val="ListParagraph"/>
        <w:numPr>
          <w:ilvl w:val="1"/>
          <w:numId w:val="29"/>
        </w:numPr>
        <w:tabs>
          <w:tab w:val="left" w:pos="2086"/>
        </w:tabs>
        <w:spacing w:before="48"/>
        <w:ind w:left="2085" w:hanging="131"/>
        <w:rPr>
          <w:rFonts w:asciiTheme="minorHAnsi" w:hAnsiTheme="minorHAnsi" w:cstheme="minorHAnsi"/>
          <w:sz w:val="19"/>
          <w:lang w:val="az-Latn-AZ"/>
        </w:rPr>
      </w:pPr>
      <w:r w:rsidRPr="004E3C5E">
        <w:rPr>
          <w:rFonts w:asciiTheme="minorHAnsi" w:hAnsiTheme="minorHAnsi" w:cstheme="minorHAnsi"/>
          <w:sz w:val="19"/>
          <w:lang w:val="az-Latn-AZ"/>
        </w:rPr>
        <w:t>Paylaşılan hər hansı məlumatın dürüst və dəqiq olmasına nəzarət edin.</w:t>
      </w:r>
    </w:p>
    <w:p w14:paraId="4AD56247" w14:textId="77777777" w:rsidR="004E7089" w:rsidRPr="004E3C5E" w:rsidRDefault="00000000">
      <w:pPr>
        <w:pStyle w:val="BodyText"/>
        <w:spacing w:before="3"/>
        <w:rPr>
          <w:rFonts w:asciiTheme="minorHAnsi" w:hAnsiTheme="minorHAnsi" w:cstheme="minorHAnsi"/>
          <w:sz w:val="17"/>
          <w:lang w:val="az-Latn-AZ"/>
        </w:rPr>
      </w:pPr>
      <w:r>
        <w:rPr>
          <w:rFonts w:asciiTheme="minorHAnsi" w:hAnsiTheme="minorHAnsi" w:cstheme="minorHAnsi"/>
          <w:lang w:val="az-Latn-AZ"/>
        </w:rPr>
        <w:pict w14:anchorId="4AD56C94">
          <v:group id="_x0000_s2926" style="position:absolute;margin-left:85.55pt;margin-top:14.1pt;width:452.55pt;height:1pt;z-index:-251507712;mso-wrap-distance-left:0;mso-wrap-distance-right:0;mso-position-horizontal-relative:page" coordorigin="1711,282" coordsize="9051,20">
            <v:line id="_x0000_s2927" style="position:absolute" from="1771,292" to="10732,292" strokecolor="#011e41" strokeweight="1pt">
              <v:stroke dashstyle="dot"/>
            </v:line>
            <v:shape id="_x0000_s2928" style="position:absolute;left:1710;top:292;width:9051;height:2" coordorigin="1711,292" coordsize="9051,0" o:spt="100" adj="0,,0" path="m1711,292r,m10762,292r,e" filled="f" strokecolor="#011e41" strokeweight="1pt">
              <v:stroke joinstyle="round"/>
              <v:formulas/>
              <v:path arrowok="t" o:connecttype="segments" textboxrect="-1711,-292,7340,-292"/>
            </v:shape>
            <w10:wrap type="topAndBottom" anchorx="page"/>
          </v:group>
        </w:pict>
      </w:r>
    </w:p>
    <w:p w14:paraId="4AD56248" w14:textId="77777777" w:rsidR="004E7089" w:rsidRPr="004E3C5E" w:rsidRDefault="004E7089">
      <w:pPr>
        <w:rPr>
          <w:rFonts w:asciiTheme="minorHAnsi" w:hAnsiTheme="minorHAnsi" w:cstheme="minorHAnsi"/>
          <w:sz w:val="17"/>
          <w:lang w:val="az-Latn-AZ"/>
        </w:rPr>
        <w:sectPr w:rsidR="004E7089" w:rsidRPr="004E3C5E">
          <w:pgSz w:w="11910" w:h="16840"/>
          <w:pgMar w:top="1040" w:right="0" w:bottom="1040" w:left="0" w:header="0" w:footer="849" w:gutter="0"/>
          <w:cols w:space="720"/>
        </w:sectPr>
      </w:pPr>
    </w:p>
    <w:p w14:paraId="4AD56249" w14:textId="77777777" w:rsidR="004E7089" w:rsidRPr="004E3C5E" w:rsidRDefault="00A0708C">
      <w:pPr>
        <w:spacing w:before="89"/>
        <w:ind w:left="1672"/>
        <w:rPr>
          <w:rFonts w:asciiTheme="minorHAnsi" w:hAnsiTheme="minorHAnsi" w:cstheme="minorHAnsi"/>
          <w:b/>
          <w:lang w:val="az-Latn-AZ"/>
        </w:rPr>
      </w:pPr>
      <w:r w:rsidRPr="004E3C5E">
        <w:rPr>
          <w:rFonts w:asciiTheme="minorHAnsi" w:hAnsiTheme="minorHAnsi" w:cstheme="minorHAnsi"/>
          <w:b/>
          <w:color w:val="00A1E5"/>
          <w:sz w:val="32"/>
          <w:lang w:val="az-Latn-AZ"/>
        </w:rPr>
        <w:lastRenderedPageBreak/>
        <w:t xml:space="preserve">» </w:t>
      </w:r>
      <w:r w:rsidRPr="004E3C5E">
        <w:rPr>
          <w:rFonts w:asciiTheme="minorHAnsi" w:hAnsiTheme="minorHAnsi" w:cstheme="minorHAnsi"/>
          <w:b/>
          <w:lang w:val="az-Latn-AZ"/>
        </w:rPr>
        <w:t xml:space="preserve"> Məlumatlar nə vaxt paylaşılmalıdır?</w:t>
      </w:r>
    </w:p>
    <w:p w14:paraId="4AD5624A" w14:textId="77777777" w:rsidR="004E7089" w:rsidRPr="004E3C5E" w:rsidRDefault="00A0708C">
      <w:pPr>
        <w:pStyle w:val="ListParagraph"/>
        <w:numPr>
          <w:ilvl w:val="1"/>
          <w:numId w:val="29"/>
        </w:numPr>
        <w:tabs>
          <w:tab w:val="left" w:pos="2105"/>
        </w:tabs>
        <w:spacing w:before="102" w:line="232" w:lineRule="auto"/>
        <w:ind w:right="1320" w:hanging="170"/>
        <w:jc w:val="both"/>
        <w:rPr>
          <w:rFonts w:asciiTheme="minorHAnsi" w:hAnsiTheme="minorHAnsi" w:cstheme="minorHAnsi"/>
          <w:sz w:val="19"/>
          <w:lang w:val="az-Latn-AZ"/>
        </w:rPr>
      </w:pPr>
      <w:r w:rsidRPr="004E3C5E">
        <w:rPr>
          <w:rFonts w:asciiTheme="minorHAnsi" w:hAnsiTheme="minorHAnsi" w:cstheme="minorHAnsi"/>
          <w:sz w:val="19"/>
          <w:lang w:val="az-Latn-AZ"/>
        </w:rPr>
        <w:t>Məlumatlar proqram müddətində icmalarla müntəzəm olaraq paylaşılmalıdır. Bunun əsas qaydası isə belədir:</w:t>
      </w:r>
    </w:p>
    <w:p w14:paraId="4AD5624B" w14:textId="77777777" w:rsidR="004E7089" w:rsidRPr="004E3C5E" w:rsidRDefault="00A0708C">
      <w:pPr>
        <w:pStyle w:val="ListParagraph"/>
        <w:numPr>
          <w:ilvl w:val="2"/>
          <w:numId w:val="29"/>
        </w:numPr>
        <w:tabs>
          <w:tab w:val="left" w:pos="2273"/>
        </w:tabs>
        <w:spacing w:before="108"/>
        <w:ind w:left="2272" w:hanging="172"/>
        <w:jc w:val="both"/>
        <w:rPr>
          <w:rFonts w:asciiTheme="minorHAnsi" w:hAnsiTheme="minorHAnsi" w:cstheme="minorHAnsi"/>
          <w:sz w:val="19"/>
          <w:lang w:val="az-Latn-AZ"/>
        </w:rPr>
      </w:pPr>
      <w:r w:rsidRPr="004E3C5E">
        <w:rPr>
          <w:rFonts w:asciiTheme="minorHAnsi" w:hAnsiTheme="minorHAnsi" w:cstheme="minorHAnsi"/>
          <w:sz w:val="19"/>
          <w:lang w:val="az-Latn-AZ"/>
        </w:rPr>
        <w:t>Altı ay və ya daha uzun müddət davam edən proqramlar üçün aylıq əsasda</w:t>
      </w:r>
    </w:p>
    <w:p w14:paraId="4AD5624C" w14:textId="77777777" w:rsidR="004E7089" w:rsidRPr="004E3C5E" w:rsidRDefault="00A0708C">
      <w:pPr>
        <w:pStyle w:val="ListParagraph"/>
        <w:numPr>
          <w:ilvl w:val="2"/>
          <w:numId w:val="29"/>
        </w:numPr>
        <w:tabs>
          <w:tab w:val="left" w:pos="2271"/>
        </w:tabs>
        <w:spacing w:before="48"/>
        <w:ind w:left="2270" w:hanging="170"/>
        <w:jc w:val="both"/>
        <w:rPr>
          <w:rFonts w:asciiTheme="minorHAnsi" w:hAnsiTheme="minorHAnsi" w:cstheme="minorHAnsi"/>
          <w:sz w:val="19"/>
          <w:lang w:val="az-Latn-AZ"/>
        </w:rPr>
      </w:pPr>
      <w:r w:rsidRPr="004E3C5E">
        <w:rPr>
          <w:rFonts w:asciiTheme="minorHAnsi" w:hAnsiTheme="minorHAnsi" w:cstheme="minorHAnsi"/>
          <w:sz w:val="19"/>
          <w:lang w:val="az-Latn-AZ"/>
        </w:rPr>
        <w:t>Yalnız bir neçə ay, sürətli tempdə davam edən proqramlar üçün həftəlik və ya iki həftədən bir</w:t>
      </w:r>
    </w:p>
    <w:p w14:paraId="4AD5624D" w14:textId="77777777" w:rsidR="004E7089" w:rsidRPr="004E3C5E" w:rsidRDefault="00A0708C">
      <w:pPr>
        <w:pStyle w:val="ListParagraph"/>
        <w:numPr>
          <w:ilvl w:val="1"/>
          <w:numId w:val="29"/>
        </w:numPr>
        <w:tabs>
          <w:tab w:val="left" w:pos="2086"/>
        </w:tabs>
        <w:spacing w:before="106"/>
        <w:ind w:left="2085" w:hanging="156"/>
        <w:jc w:val="both"/>
        <w:rPr>
          <w:rFonts w:asciiTheme="minorHAnsi" w:hAnsiTheme="minorHAnsi" w:cstheme="minorHAnsi"/>
          <w:sz w:val="19"/>
          <w:lang w:val="az-Latn-AZ"/>
        </w:rPr>
      </w:pPr>
      <w:r w:rsidRPr="004E3C5E">
        <w:rPr>
          <w:rFonts w:asciiTheme="minorHAnsi" w:hAnsiTheme="minorHAnsi" w:cstheme="minorHAnsi"/>
          <w:sz w:val="19"/>
          <w:lang w:val="az-Latn-AZ"/>
        </w:rPr>
        <w:t>Məlumat verməyin vacib olduğu önəmli vaxtlar mövcuddur:</w:t>
      </w:r>
    </w:p>
    <w:p w14:paraId="4AD5624E" w14:textId="77777777" w:rsidR="004E7089" w:rsidRPr="004E3C5E" w:rsidRDefault="00A0708C">
      <w:pPr>
        <w:pStyle w:val="ListParagraph"/>
        <w:numPr>
          <w:ilvl w:val="2"/>
          <w:numId w:val="29"/>
        </w:numPr>
        <w:tabs>
          <w:tab w:val="left" w:pos="2266"/>
        </w:tabs>
        <w:spacing w:before="112" w:line="232" w:lineRule="auto"/>
        <w:ind w:left="2269" w:right="1435" w:hanging="169"/>
        <w:jc w:val="both"/>
        <w:rPr>
          <w:rFonts w:asciiTheme="minorHAnsi" w:hAnsiTheme="minorHAnsi" w:cstheme="minorHAnsi"/>
          <w:sz w:val="19"/>
          <w:lang w:val="az-Latn-AZ"/>
        </w:rPr>
      </w:pPr>
      <w:r w:rsidRPr="004E3C5E">
        <w:rPr>
          <w:rFonts w:asciiTheme="minorHAnsi" w:hAnsiTheme="minorHAnsi" w:cstheme="minorHAnsi"/>
          <w:sz w:val="19"/>
          <w:lang w:val="az-Latn-AZ"/>
        </w:rPr>
        <w:t>İcra mərhələsinin başlanğıcında. Xüsusilə planlaşdırma və icra mərhələsi arasında boşluq olubsa və ya planlarda dəyişiklik edilibsə, proqramın hədəflərini, tədbirlərini və müddətini insanlara xatırladın</w:t>
      </w:r>
    </w:p>
    <w:p w14:paraId="4AD5624F" w14:textId="77777777" w:rsidR="004E7089" w:rsidRPr="004E3C5E" w:rsidRDefault="00A0708C">
      <w:pPr>
        <w:pStyle w:val="ListParagraph"/>
        <w:numPr>
          <w:ilvl w:val="2"/>
          <w:numId w:val="29"/>
        </w:numPr>
        <w:tabs>
          <w:tab w:val="left" w:pos="2273"/>
        </w:tabs>
        <w:spacing w:line="232" w:lineRule="auto"/>
        <w:ind w:right="1680"/>
        <w:rPr>
          <w:rFonts w:asciiTheme="minorHAnsi" w:hAnsiTheme="minorHAnsi" w:cstheme="minorHAnsi"/>
          <w:sz w:val="19"/>
          <w:lang w:val="az-Latn-AZ"/>
        </w:rPr>
      </w:pPr>
      <w:r w:rsidRPr="004E3C5E">
        <w:rPr>
          <w:rFonts w:asciiTheme="minorHAnsi" w:hAnsiTheme="minorHAnsi" w:cstheme="minorHAnsi"/>
          <w:sz w:val="19"/>
          <w:lang w:val="az-Latn-AZ"/>
        </w:rPr>
        <w:t>Tədbirlər, o cümlədən paylama işləri, tikinti, klinika açılışı və ya sağlamlıq, yaxud gigiyena üzrə kampaniyalar başlamamışdan əvvəl</w:t>
      </w:r>
    </w:p>
    <w:p w14:paraId="4AD56250" w14:textId="77777777" w:rsidR="004E7089" w:rsidRPr="004E3C5E" w:rsidRDefault="00A0708C">
      <w:pPr>
        <w:pStyle w:val="ListParagraph"/>
        <w:numPr>
          <w:ilvl w:val="2"/>
          <w:numId w:val="29"/>
        </w:numPr>
        <w:tabs>
          <w:tab w:val="left" w:pos="2271"/>
        </w:tabs>
        <w:spacing w:before="50"/>
        <w:ind w:left="2270" w:hanging="170"/>
        <w:rPr>
          <w:rFonts w:asciiTheme="minorHAnsi" w:hAnsiTheme="minorHAnsi" w:cstheme="minorHAnsi"/>
          <w:sz w:val="19"/>
          <w:lang w:val="az-Latn-AZ"/>
        </w:rPr>
      </w:pPr>
      <w:r w:rsidRPr="004E3C5E">
        <w:rPr>
          <w:rFonts w:asciiTheme="minorHAnsi" w:hAnsiTheme="minorHAnsi" w:cstheme="minorHAnsi"/>
          <w:sz w:val="19"/>
          <w:lang w:val="az-Latn-AZ"/>
        </w:rPr>
        <w:t>Gecikmələr, problemlər və ya dəyişikliklər olduğu vaxt</w:t>
      </w:r>
    </w:p>
    <w:p w14:paraId="4AD56251" w14:textId="77777777" w:rsidR="004E7089" w:rsidRPr="004E3C5E" w:rsidRDefault="00A0708C">
      <w:pPr>
        <w:pStyle w:val="ListParagraph"/>
        <w:numPr>
          <w:ilvl w:val="2"/>
          <w:numId w:val="29"/>
        </w:numPr>
        <w:tabs>
          <w:tab w:val="left" w:pos="2271"/>
        </w:tabs>
        <w:spacing w:before="49"/>
        <w:ind w:left="2270" w:hanging="170"/>
        <w:rPr>
          <w:rFonts w:asciiTheme="minorHAnsi" w:hAnsiTheme="minorHAnsi" w:cstheme="minorHAnsi"/>
          <w:sz w:val="19"/>
          <w:lang w:val="az-Latn-AZ"/>
        </w:rPr>
      </w:pPr>
      <w:r w:rsidRPr="004E3C5E">
        <w:rPr>
          <w:rFonts w:asciiTheme="minorHAnsi" w:hAnsiTheme="minorHAnsi" w:cstheme="minorHAnsi"/>
          <w:sz w:val="19"/>
          <w:lang w:val="az-Latn-AZ"/>
        </w:rPr>
        <w:t>Müəyyən tədbirlərin dayandırıldığı vaxt</w:t>
      </w:r>
    </w:p>
    <w:p w14:paraId="4AD56252" w14:textId="77777777" w:rsidR="004E7089" w:rsidRPr="004E3C5E" w:rsidRDefault="00A0708C">
      <w:pPr>
        <w:pStyle w:val="ListParagraph"/>
        <w:numPr>
          <w:ilvl w:val="2"/>
          <w:numId w:val="29"/>
        </w:numPr>
        <w:tabs>
          <w:tab w:val="left" w:pos="2271"/>
        </w:tabs>
        <w:spacing w:before="49"/>
        <w:ind w:left="2270" w:hanging="170"/>
        <w:rPr>
          <w:rFonts w:asciiTheme="minorHAnsi" w:hAnsiTheme="minorHAnsi" w:cstheme="minorHAnsi"/>
          <w:sz w:val="19"/>
          <w:lang w:val="az-Latn-AZ"/>
        </w:rPr>
      </w:pPr>
      <w:r w:rsidRPr="004E3C5E">
        <w:rPr>
          <w:rFonts w:asciiTheme="minorHAnsi" w:hAnsiTheme="minorHAnsi" w:cstheme="minorHAnsi"/>
          <w:sz w:val="19"/>
          <w:lang w:val="az-Latn-AZ"/>
        </w:rPr>
        <w:t>Proqramın başa çatdığı vaxt</w:t>
      </w:r>
    </w:p>
    <w:p w14:paraId="4AD56253" w14:textId="77777777" w:rsidR="004E7089" w:rsidRPr="004E3C5E" w:rsidRDefault="00A0708C">
      <w:pPr>
        <w:pStyle w:val="ListParagraph"/>
        <w:numPr>
          <w:ilvl w:val="1"/>
          <w:numId w:val="29"/>
        </w:numPr>
        <w:tabs>
          <w:tab w:val="left" w:pos="2105"/>
        </w:tabs>
        <w:spacing w:before="168" w:line="232" w:lineRule="auto"/>
        <w:ind w:left="2098" w:right="1589" w:hanging="144"/>
        <w:jc w:val="both"/>
        <w:rPr>
          <w:rFonts w:asciiTheme="minorHAnsi" w:hAnsiTheme="minorHAnsi" w:cstheme="minorHAnsi"/>
          <w:sz w:val="19"/>
          <w:lang w:val="az-Latn-AZ"/>
        </w:rPr>
      </w:pPr>
      <w:r w:rsidRPr="004E3C5E">
        <w:rPr>
          <w:rFonts w:asciiTheme="minorHAnsi" w:hAnsiTheme="minorHAnsi" w:cstheme="minorHAnsi"/>
          <w:sz w:val="19"/>
          <w:lang w:val="az-Latn-AZ"/>
        </w:rPr>
        <w:t>Məlumatlar insanların hazırlaşması və hərəkətə keçmələri üçün vaxtında bölüşülməlidir, yəni paylama işləri ilə bağlı məlumatları paylamanın olduğu gün bölüşməyin.</w:t>
      </w:r>
    </w:p>
    <w:p w14:paraId="4AD56254" w14:textId="77777777" w:rsidR="004E7089" w:rsidRPr="004E3C5E" w:rsidRDefault="00000000">
      <w:pPr>
        <w:pStyle w:val="BodyText"/>
        <w:spacing w:before="4"/>
        <w:rPr>
          <w:rFonts w:asciiTheme="minorHAnsi" w:hAnsiTheme="minorHAnsi" w:cstheme="minorHAnsi"/>
          <w:sz w:val="17"/>
          <w:lang w:val="az-Latn-AZ"/>
        </w:rPr>
      </w:pPr>
      <w:r>
        <w:rPr>
          <w:rFonts w:asciiTheme="minorHAnsi" w:hAnsiTheme="minorHAnsi" w:cstheme="minorHAnsi"/>
          <w:lang w:val="az-Latn-AZ"/>
        </w:rPr>
        <w:pict w14:anchorId="4AD56C95">
          <v:group id="_x0000_s2929" style="position:absolute;margin-left:85.55pt;margin-top:14.2pt;width:452.55pt;height:1pt;z-index:-251506688;mso-wrap-distance-left:0;mso-wrap-distance-right:0;mso-position-horizontal-relative:page" coordorigin="1711,284" coordsize="9051,20">
            <v:line id="_x0000_s2930" style="position:absolute" from="1771,294" to="10732,294" strokecolor="#011e41" strokeweight="1pt">
              <v:stroke dashstyle="dot"/>
            </v:line>
            <v:shape id="_x0000_s2931" style="position:absolute;left:1710;top:293;width:9051;height:2" coordorigin="1711,294" coordsize="9051,0" o:spt="100" adj="0,,0" path="m1711,294r,m10762,294r,e" filled="f" strokecolor="#011e41" strokeweight="1pt">
              <v:stroke joinstyle="round"/>
              <v:formulas/>
              <v:path arrowok="t" o:connecttype="segments" textboxrect="-1711,-294,7340,-294"/>
            </v:shape>
            <w10:wrap type="topAndBottom" anchorx="page"/>
          </v:group>
        </w:pict>
      </w:r>
    </w:p>
    <w:p w14:paraId="4AD56255" w14:textId="77777777" w:rsidR="004E7089" w:rsidRPr="004E3C5E" w:rsidRDefault="00A0708C">
      <w:pPr>
        <w:pStyle w:val="Heading8"/>
        <w:spacing w:before="214"/>
        <w:rPr>
          <w:rFonts w:asciiTheme="minorHAnsi" w:hAnsiTheme="minorHAnsi" w:cstheme="minorHAnsi"/>
          <w:lang w:val="az-Latn-AZ"/>
        </w:rPr>
      </w:pPr>
      <w:r w:rsidRPr="004E3C5E">
        <w:rPr>
          <w:rFonts w:asciiTheme="minorHAnsi" w:hAnsiTheme="minorHAnsi" w:cstheme="minorHAnsi"/>
          <w:color w:val="00A1E5"/>
          <w:sz w:val="32"/>
          <w:lang w:val="az-Latn-AZ"/>
        </w:rPr>
        <w:t xml:space="preserve">» </w:t>
      </w:r>
      <w:r w:rsidRPr="004E3C5E">
        <w:rPr>
          <w:rFonts w:asciiTheme="minorHAnsi" w:hAnsiTheme="minorHAnsi" w:cstheme="minorHAnsi"/>
          <w:lang w:val="az-Latn-AZ"/>
        </w:rPr>
        <w:t xml:space="preserve"> Məlumatlar necə paylaşılmalıdır?</w:t>
      </w:r>
    </w:p>
    <w:p w14:paraId="4AD56256" w14:textId="77777777" w:rsidR="004E7089" w:rsidRPr="004E3C5E" w:rsidRDefault="00A0708C">
      <w:pPr>
        <w:pStyle w:val="ListParagraph"/>
        <w:numPr>
          <w:ilvl w:val="1"/>
          <w:numId w:val="29"/>
        </w:numPr>
        <w:tabs>
          <w:tab w:val="left" w:pos="2102"/>
        </w:tabs>
        <w:spacing w:before="103" w:line="232" w:lineRule="auto"/>
        <w:ind w:left="2098" w:right="1254" w:hanging="169"/>
        <w:jc w:val="both"/>
        <w:rPr>
          <w:rFonts w:asciiTheme="minorHAnsi" w:hAnsiTheme="minorHAnsi" w:cstheme="minorHAnsi"/>
          <w:sz w:val="19"/>
          <w:lang w:val="az-Latn-AZ"/>
        </w:rPr>
      </w:pPr>
      <w:r w:rsidRPr="004E3C5E">
        <w:rPr>
          <w:rFonts w:asciiTheme="minorHAnsi" w:hAnsiTheme="minorHAnsi" w:cstheme="minorHAnsi"/>
          <w:sz w:val="19"/>
          <w:lang w:val="az-Latn-AZ"/>
        </w:rPr>
        <w:t>Qiymətləndirmə və planlaşdırma mərhələsi zamanı icma tərəfindən təklif edilmiş ünsiyyət kanallarından və mənbələrindən istifadə edin</w:t>
      </w:r>
    </w:p>
    <w:p w14:paraId="4AD56257" w14:textId="77777777" w:rsidR="004E7089" w:rsidRPr="004E3C5E" w:rsidRDefault="00A0708C">
      <w:pPr>
        <w:pStyle w:val="ListParagraph"/>
        <w:numPr>
          <w:ilvl w:val="1"/>
          <w:numId w:val="29"/>
        </w:numPr>
        <w:tabs>
          <w:tab w:val="left" w:pos="2102"/>
        </w:tabs>
        <w:spacing w:before="50"/>
        <w:ind w:left="2101" w:hanging="172"/>
        <w:jc w:val="both"/>
        <w:rPr>
          <w:rFonts w:asciiTheme="minorHAnsi" w:hAnsiTheme="minorHAnsi" w:cstheme="minorHAnsi"/>
          <w:sz w:val="19"/>
          <w:lang w:val="az-Latn-AZ"/>
        </w:rPr>
      </w:pPr>
      <w:r w:rsidRPr="004E3C5E">
        <w:rPr>
          <w:rFonts w:asciiTheme="minorHAnsi" w:hAnsiTheme="minorHAnsi" w:cstheme="minorHAnsi"/>
          <w:sz w:val="19"/>
          <w:lang w:val="az-Latn-AZ"/>
        </w:rPr>
        <w:t>Texniki terminlərdən çəkinməklə, yerli dillərdə aydın, sadə sözlərdən istifadə edin</w:t>
      </w:r>
    </w:p>
    <w:p w14:paraId="4AD56258" w14:textId="77777777" w:rsidR="004E7089" w:rsidRPr="004E3C5E" w:rsidRDefault="00A0708C">
      <w:pPr>
        <w:pStyle w:val="ListParagraph"/>
        <w:numPr>
          <w:ilvl w:val="1"/>
          <w:numId w:val="29"/>
        </w:numPr>
        <w:tabs>
          <w:tab w:val="left" w:pos="2103"/>
        </w:tabs>
        <w:spacing w:before="55" w:line="232" w:lineRule="auto"/>
        <w:ind w:left="2102" w:right="1594"/>
        <w:jc w:val="both"/>
        <w:rPr>
          <w:rFonts w:asciiTheme="minorHAnsi" w:hAnsiTheme="minorHAnsi" w:cstheme="minorHAnsi"/>
          <w:sz w:val="19"/>
          <w:lang w:val="az-Latn-AZ"/>
        </w:rPr>
      </w:pPr>
      <w:r w:rsidRPr="004E3C5E">
        <w:rPr>
          <w:rFonts w:asciiTheme="minorHAnsi" w:hAnsiTheme="minorHAnsi" w:cstheme="minorHAnsi"/>
          <w:sz w:val="19"/>
          <w:lang w:val="az-Latn-AZ"/>
        </w:rPr>
        <w:t>Kimin təcrid oluna biləcəyi barədə məlumatlı olun. Məsələn, əlilliyi olan şəxslər görüşlərdə iştirak edə bilirmi? Hər kəsin telefona çıxışı varmı? Kişi liderlər məlumatları qadınlarla paylaşırmı? Məlumatların uşaqlar üçün uyğunlaşdırılmasına ehtiyac varmı?</w:t>
      </w:r>
    </w:p>
    <w:p w14:paraId="4AD56259" w14:textId="77777777" w:rsidR="004E7089" w:rsidRPr="004E3C5E" w:rsidRDefault="00A0708C">
      <w:pPr>
        <w:pStyle w:val="ListParagraph"/>
        <w:numPr>
          <w:ilvl w:val="1"/>
          <w:numId w:val="29"/>
        </w:numPr>
        <w:tabs>
          <w:tab w:val="left" w:pos="2105"/>
        </w:tabs>
        <w:spacing w:line="232" w:lineRule="auto"/>
        <w:ind w:left="2102" w:right="1323"/>
        <w:rPr>
          <w:rFonts w:asciiTheme="minorHAnsi" w:hAnsiTheme="minorHAnsi" w:cstheme="minorHAnsi"/>
          <w:sz w:val="19"/>
          <w:lang w:val="az-Latn-AZ"/>
        </w:rPr>
      </w:pPr>
      <w:r w:rsidRPr="004E3C5E">
        <w:rPr>
          <w:rFonts w:asciiTheme="minorHAnsi" w:hAnsiTheme="minorHAnsi" w:cstheme="minorHAnsi"/>
          <w:sz w:val="19"/>
          <w:lang w:val="az-Latn-AZ"/>
        </w:rPr>
        <w:t>Məlumatlar güc mənbəyi ola bilər, bu səbəbdən vacib məlumatları paylaşmaq üçün tək bir insana güvənməyin. Bütün icma ilə açıq şəkildə əlaqə yaratmağın yollarını tapın (məs., elan lövhələri və ya görüşlər)</w:t>
      </w:r>
    </w:p>
    <w:p w14:paraId="4AD5625A" w14:textId="77777777" w:rsidR="004E7089" w:rsidRPr="004E3C5E" w:rsidRDefault="00A0708C">
      <w:pPr>
        <w:pStyle w:val="ListParagraph"/>
        <w:numPr>
          <w:ilvl w:val="1"/>
          <w:numId w:val="29"/>
        </w:numPr>
        <w:tabs>
          <w:tab w:val="left" w:pos="2102"/>
        </w:tabs>
        <w:spacing w:line="232" w:lineRule="auto"/>
        <w:ind w:left="2100" w:right="1148" w:hanging="170"/>
        <w:rPr>
          <w:rFonts w:asciiTheme="minorHAnsi" w:hAnsiTheme="minorHAnsi" w:cstheme="minorHAnsi"/>
          <w:sz w:val="19"/>
          <w:lang w:val="az-Latn-AZ"/>
        </w:rPr>
      </w:pPr>
      <w:r w:rsidRPr="004E3C5E">
        <w:rPr>
          <w:rFonts w:asciiTheme="minorHAnsi" w:hAnsiTheme="minorHAnsi" w:cstheme="minorHAnsi"/>
          <w:sz w:val="19"/>
          <w:lang w:val="az-Latn-AZ"/>
        </w:rPr>
        <w:t>Ünsiyyət kanalları seçiminin insanların Milli Cəmiyyətə və paylaşılan məlumatlara olan inamına təsirini nəzərə alın. Məsələn, dini radio kanaldan istifadə Milli Cəmiyyətin dini xarakterli olduğuna işarə edə bilər. Yerli hakimiyyət orqanlarının ofisində məlumatları paylaşmaq Milli Cəmiyyətin Hökumət ilə müttəfiq olduğuna işarə edə bilər.</w:t>
      </w:r>
    </w:p>
    <w:p w14:paraId="4AD5625B" w14:textId="126704D8" w:rsidR="004E7089" w:rsidRPr="004E3C5E" w:rsidRDefault="00000000">
      <w:pPr>
        <w:pStyle w:val="ListParagraph"/>
        <w:numPr>
          <w:ilvl w:val="1"/>
          <w:numId w:val="29"/>
        </w:numPr>
        <w:tabs>
          <w:tab w:val="left" w:pos="2102"/>
        </w:tabs>
        <w:spacing w:line="232" w:lineRule="auto"/>
        <w:ind w:left="2107" w:right="1331" w:hanging="178"/>
        <w:rPr>
          <w:rFonts w:asciiTheme="minorHAnsi" w:hAnsiTheme="minorHAnsi" w:cstheme="minorHAnsi"/>
          <w:sz w:val="19"/>
          <w:lang w:val="az-Latn-AZ"/>
        </w:rPr>
      </w:pPr>
      <w:r>
        <w:rPr>
          <w:rFonts w:asciiTheme="minorHAnsi" w:hAnsiTheme="minorHAnsi" w:cstheme="minorHAnsi"/>
          <w:lang w:val="az-Latn-AZ"/>
        </w:rPr>
        <w:pict w14:anchorId="4AD56C96">
          <v:group id="_x0000_s2932" style="position:absolute;left:0;text-align:left;margin-left:300.25pt;margin-top:39.4pt;width:14.3pt;height:14.3pt;z-index:251521024;mso-position-horizontal-relative:page" coordorigin="6005,788" coordsize="286,286">
            <v:shape id="_x0000_s2933" type="#_x0000_t75" style="position:absolute;left:6004;top:787;width:286;height:286">
              <v:imagedata r:id="rId123" o:title=""/>
            </v:shape>
            <v:shape id="_x0000_s2934" type="#_x0000_t202" style="position:absolute;left:6004;top:787;width:286;height:286" filled="f" stroked="f">
              <v:textbox inset="0,0,0,0">
                <w:txbxContent>
                  <w:p w14:paraId="4AD56F73" w14:textId="77777777" w:rsidR="004E7089" w:rsidRDefault="00000000">
                    <w:pPr>
                      <w:spacing w:before="21"/>
                      <w:ind w:left="94"/>
                      <w:rPr>
                        <w:rFonts w:ascii="Verdana"/>
                        <w:b/>
                        <w:sz w:val="18"/>
                      </w:rPr>
                    </w:pPr>
                    <w:hyperlink r:id="rId315" w:history="1">
                      <w:r w:rsidR="00A0708C">
                        <w:rPr>
                          <w:rFonts w:ascii="Verdana"/>
                          <w:b/>
                          <w:color w:val="FFFFFF"/>
                          <w:w w:val="85"/>
                          <w:sz w:val="18"/>
                        </w:rPr>
                        <w:t>7</w:t>
                      </w:r>
                    </w:hyperlink>
                  </w:p>
                </w:txbxContent>
              </v:textbox>
            </v:shape>
            <w10:wrap anchorx="page"/>
          </v:group>
        </w:pict>
      </w:r>
      <w:r w:rsidR="00A0708C" w:rsidRPr="004E3C5E">
        <w:rPr>
          <w:rFonts w:asciiTheme="minorHAnsi" w:hAnsiTheme="minorHAnsi" w:cstheme="minorHAnsi"/>
          <w:sz w:val="19"/>
          <w:lang w:val="az-Latn-AZ"/>
        </w:rPr>
        <w:t>Bir neçə aydan bir</w:t>
      </w:r>
      <w:r w:rsidR="00F621A6">
        <w:rPr>
          <w:rFonts w:asciiTheme="minorHAnsi" w:hAnsiTheme="minorHAnsi" w:cstheme="minorHAnsi"/>
          <w:sz w:val="19"/>
          <w:lang w:val="az-Latn-AZ"/>
        </w:rPr>
        <w:t>,</w:t>
      </w:r>
      <w:r w:rsidR="00A0708C" w:rsidRPr="004E3C5E">
        <w:rPr>
          <w:rFonts w:asciiTheme="minorHAnsi" w:hAnsiTheme="minorHAnsi" w:cstheme="minorHAnsi"/>
          <w:sz w:val="19"/>
          <w:lang w:val="az-Latn-AZ"/>
        </w:rPr>
        <w:t xml:space="preserve"> proqramın fərqli qruplarla təmas qurmaq üçün hələ də effektiv kanallardan, yanaşmalardan və dillərdən istifadə etdiyini və məlumatların alındığını, anlaşıldığını və yararlı olduğunu yoxlayın.</w:t>
      </w:r>
    </w:p>
    <w:p w14:paraId="4AD5625C" w14:textId="77777777" w:rsidR="004E7089" w:rsidRPr="004E3C5E" w:rsidRDefault="004E7089">
      <w:pPr>
        <w:pStyle w:val="BodyText"/>
        <w:spacing w:before="14"/>
        <w:rPr>
          <w:rFonts w:asciiTheme="minorHAnsi" w:hAnsiTheme="minorHAnsi" w:cstheme="minorHAnsi"/>
          <w:sz w:val="8"/>
          <w:lang w:val="az-Latn-AZ"/>
        </w:rPr>
      </w:pPr>
    </w:p>
    <w:p w14:paraId="4AD5625D" w14:textId="77777777" w:rsidR="004E7089" w:rsidRPr="004E3C5E" w:rsidRDefault="004E7089">
      <w:pPr>
        <w:rPr>
          <w:rFonts w:asciiTheme="minorHAnsi" w:hAnsiTheme="minorHAnsi" w:cstheme="minorHAnsi"/>
          <w:sz w:val="8"/>
          <w:lang w:val="az-Latn-AZ"/>
        </w:rPr>
        <w:sectPr w:rsidR="004E7089" w:rsidRPr="004E3C5E">
          <w:pgSz w:w="11910" w:h="16840"/>
          <w:pgMar w:top="940" w:right="0" w:bottom="940" w:left="0" w:header="0" w:footer="745" w:gutter="0"/>
          <w:cols w:space="720"/>
        </w:sectPr>
      </w:pPr>
    </w:p>
    <w:p w14:paraId="4AD5625E" w14:textId="77777777" w:rsidR="004E7089" w:rsidRPr="004E3C5E" w:rsidRDefault="00000000">
      <w:pPr>
        <w:pStyle w:val="Heading9"/>
        <w:rPr>
          <w:rFonts w:asciiTheme="minorHAnsi" w:hAnsiTheme="minorHAnsi" w:cstheme="minorHAnsi"/>
          <w:lang w:val="az-Latn-AZ"/>
        </w:rPr>
      </w:pPr>
      <w:r>
        <w:rPr>
          <w:rFonts w:asciiTheme="minorHAnsi" w:hAnsiTheme="minorHAnsi" w:cstheme="minorHAnsi"/>
          <w:lang w:val="az-Latn-AZ"/>
        </w:rPr>
        <w:pict w14:anchorId="4AD56C97">
          <v:group id="_x0000_s2935" style="position:absolute;left:0;text-align:left;margin-left:121.85pt;margin-top:4.25pt;width:14.3pt;height:14.3pt;z-index:251520000;mso-position-horizontal-relative:page" coordorigin="2437,85" coordsize="286,286">
            <v:shape id="_x0000_s2936" type="#_x0000_t75" style="position:absolute;left:2437;top:84;width:286;height:286">
              <v:imagedata r:id="rId123" o:title=""/>
            </v:shape>
            <v:shape id="_x0000_s2937" type="#_x0000_t202" style="position:absolute;left:2437;top:84;width:286;height:286" filled="f" stroked="f">
              <v:textbox inset="0,0,0,0">
                <w:txbxContent>
                  <w:p w14:paraId="4AD56F74" w14:textId="77777777" w:rsidR="004E7089" w:rsidRDefault="00000000">
                    <w:pPr>
                      <w:spacing w:before="26"/>
                      <w:ind w:left="49"/>
                      <w:rPr>
                        <w:rFonts w:ascii="Verdana"/>
                        <w:b/>
                        <w:sz w:val="18"/>
                      </w:rPr>
                    </w:pPr>
                    <w:hyperlink r:id="rId316" w:history="1">
                      <w:r w:rsidR="00A0708C">
                        <w:rPr>
                          <w:rFonts w:ascii="Verdana"/>
                          <w:b/>
                          <w:color w:val="FFFFFF"/>
                          <w:w w:val="80"/>
                          <w:sz w:val="18"/>
                        </w:rPr>
                        <w:t>19</w:t>
                      </w:r>
                    </w:hyperlink>
                  </w:p>
                </w:txbxContent>
              </v:textbox>
            </v:shape>
            <w10:wrap anchorx="page"/>
          </v:group>
        </w:pict>
      </w:r>
      <w:r w:rsidR="00A0708C" w:rsidRPr="004E3C5E">
        <w:rPr>
          <w:rFonts w:asciiTheme="minorHAnsi" w:hAnsiTheme="minorHAnsi" w:cstheme="minorHAnsi"/>
          <w:color w:val="011E41"/>
          <w:lang w:val="az-Latn-AZ"/>
        </w:rPr>
        <w:t>Alətlər:</w:t>
      </w:r>
    </w:p>
    <w:p w14:paraId="4AD5625F" w14:textId="77777777" w:rsidR="004E7089" w:rsidRPr="004E3C5E" w:rsidRDefault="00A0708C">
      <w:pPr>
        <w:spacing w:before="93"/>
        <w:ind w:left="465"/>
        <w:rPr>
          <w:rFonts w:asciiTheme="minorHAnsi" w:hAnsiTheme="minorHAnsi" w:cstheme="minorHAnsi"/>
          <w:sz w:val="20"/>
          <w:lang w:val="az-Latn-AZ"/>
        </w:rPr>
      </w:pPr>
      <w:r w:rsidRPr="004E3C5E">
        <w:rPr>
          <w:rFonts w:asciiTheme="minorHAnsi" w:hAnsiTheme="minorHAnsi" w:cstheme="minorHAnsi"/>
          <w:lang w:val="az-Latn-AZ"/>
        </w:rPr>
        <w:br w:type="column"/>
      </w:r>
      <w:hyperlink r:id="rId317" w:history="1">
        <w:r w:rsidRPr="004E3C5E">
          <w:rPr>
            <w:rFonts w:asciiTheme="minorHAnsi" w:hAnsiTheme="minorHAnsi" w:cstheme="minorHAnsi"/>
            <w:color w:val="011E41"/>
            <w:sz w:val="20"/>
            <w:lang w:val="az-Latn-AZ"/>
          </w:rPr>
          <w:t>Ünsiyyət metodları matrisi</w:t>
        </w:r>
      </w:hyperlink>
    </w:p>
    <w:p w14:paraId="4AD56260" w14:textId="77777777" w:rsidR="004E7089" w:rsidRPr="004E3C5E" w:rsidRDefault="00A0708C">
      <w:pPr>
        <w:spacing w:before="93"/>
        <w:ind w:left="464"/>
        <w:rPr>
          <w:rFonts w:asciiTheme="minorHAnsi" w:hAnsiTheme="minorHAnsi" w:cstheme="minorHAnsi"/>
          <w:sz w:val="20"/>
          <w:lang w:val="az-Latn-AZ"/>
        </w:rPr>
      </w:pPr>
      <w:r w:rsidRPr="004E3C5E">
        <w:rPr>
          <w:rFonts w:asciiTheme="minorHAnsi" w:hAnsiTheme="minorHAnsi" w:cstheme="minorHAnsi"/>
          <w:lang w:val="az-Latn-AZ"/>
        </w:rPr>
        <w:br w:type="column"/>
      </w:r>
      <w:hyperlink r:id="rId318" w:history="1">
        <w:r w:rsidRPr="004E3C5E">
          <w:rPr>
            <w:rFonts w:asciiTheme="minorHAnsi" w:hAnsiTheme="minorHAnsi" w:cstheme="minorHAnsi"/>
            <w:color w:val="011E41"/>
            <w:sz w:val="20"/>
            <w:lang w:val="az-Latn-AZ"/>
          </w:rPr>
          <w:t>İCC üzrə Monitorinq və Qiymətləndirmə aləti</w:t>
        </w:r>
      </w:hyperlink>
    </w:p>
    <w:p w14:paraId="4AD56261" w14:textId="77777777" w:rsidR="004E7089" w:rsidRPr="004E3C5E" w:rsidRDefault="004E7089">
      <w:pPr>
        <w:rPr>
          <w:rFonts w:asciiTheme="minorHAnsi" w:hAnsiTheme="minorHAnsi" w:cstheme="minorHAnsi"/>
          <w:sz w:val="20"/>
          <w:lang w:val="az-Latn-AZ"/>
        </w:rPr>
        <w:sectPr w:rsidR="004E7089" w:rsidRPr="004E3C5E">
          <w:type w:val="continuous"/>
          <w:pgSz w:w="11910" w:h="16840"/>
          <w:pgMar w:top="620" w:right="0" w:bottom="280" w:left="0" w:header="720" w:footer="720" w:gutter="0"/>
          <w:cols w:num="3" w:space="720" w:equalWidth="0">
            <w:col w:w="2274" w:space="40"/>
            <w:col w:w="3529" w:space="39"/>
            <w:col w:w="6028"/>
          </w:cols>
        </w:sectPr>
      </w:pPr>
    </w:p>
    <w:p w14:paraId="4AD56262" w14:textId="77777777" w:rsidR="004E7089" w:rsidRPr="004E3C5E" w:rsidRDefault="004E7089">
      <w:pPr>
        <w:pStyle w:val="BodyText"/>
        <w:spacing w:before="11"/>
        <w:rPr>
          <w:rFonts w:asciiTheme="minorHAnsi" w:hAnsiTheme="minorHAnsi" w:cstheme="minorHAnsi"/>
          <w:lang w:val="az-Latn-AZ"/>
        </w:rPr>
      </w:pPr>
    </w:p>
    <w:p w14:paraId="4AD56263" w14:textId="77777777" w:rsidR="004E7089" w:rsidRPr="004E3C5E" w:rsidRDefault="00000000">
      <w:pPr>
        <w:pStyle w:val="BodyText"/>
        <w:spacing w:line="20" w:lineRule="exact"/>
        <w:ind w:left="1700"/>
        <w:rPr>
          <w:rFonts w:asciiTheme="minorHAnsi" w:hAnsiTheme="minorHAnsi" w:cstheme="minorHAnsi"/>
          <w:sz w:val="2"/>
          <w:lang w:val="az-Latn-AZ"/>
        </w:rPr>
      </w:pPr>
      <w:r>
        <w:rPr>
          <w:rFonts w:asciiTheme="minorHAnsi" w:hAnsiTheme="minorHAnsi" w:cstheme="minorHAnsi"/>
          <w:sz w:val="2"/>
          <w:lang w:val="az-Latn-AZ"/>
        </w:rPr>
      </w:r>
      <w:r>
        <w:rPr>
          <w:rFonts w:asciiTheme="minorHAnsi" w:hAnsiTheme="minorHAnsi" w:cstheme="minorHAnsi"/>
          <w:sz w:val="2"/>
          <w:lang w:val="az-Latn-AZ"/>
        </w:rPr>
        <w:pict w14:anchorId="4AD56C99">
          <v:group id="_x0000_s2938" style="width:452.55pt;height:1pt;mso-position-horizontal-relative:char;mso-position-vertical-relative:line" coordsize="9051,20">
            <v:line id="_x0000_s2939" style="position:absolute" from="60,10" to="9021,10" strokecolor="#011e41" strokeweight="1pt">
              <v:stroke dashstyle="dot"/>
            </v:line>
            <v:shape id="_x0000_s2940" style="position:absolute;top:10;width:9051;height:2" coordorigin=",10" coordsize="9051,0" o:spt="100" adj="0,,0" path="m,10r,m9051,10r,e" filled="f" strokecolor="#011e41" strokeweight="1pt">
              <v:stroke joinstyle="round"/>
              <v:formulas/>
              <v:path arrowok="t" o:connecttype="segments" textboxrect="0,-10,9051,-10"/>
            </v:shape>
            <w10:anchorlock/>
          </v:group>
        </w:pict>
      </w:r>
    </w:p>
    <w:p w14:paraId="4AD56264" w14:textId="77777777" w:rsidR="004E7089" w:rsidRPr="004E3C5E" w:rsidRDefault="004E7089">
      <w:pPr>
        <w:pStyle w:val="BodyText"/>
        <w:spacing w:before="6"/>
        <w:rPr>
          <w:rFonts w:asciiTheme="minorHAnsi" w:hAnsiTheme="minorHAnsi" w:cstheme="minorHAnsi"/>
          <w:sz w:val="9"/>
          <w:lang w:val="az-Latn-AZ"/>
        </w:rPr>
      </w:pPr>
    </w:p>
    <w:p w14:paraId="4AD56265" w14:textId="77777777" w:rsidR="004E7089" w:rsidRPr="004E3C5E" w:rsidRDefault="00A0708C">
      <w:pPr>
        <w:spacing w:before="110"/>
        <w:ind w:left="1672"/>
        <w:rPr>
          <w:rFonts w:asciiTheme="minorHAnsi" w:hAnsiTheme="minorHAnsi" w:cstheme="minorHAnsi"/>
          <w:b/>
          <w:lang w:val="az-Latn-AZ"/>
        </w:rPr>
      </w:pPr>
      <w:r w:rsidRPr="004E3C5E">
        <w:rPr>
          <w:rFonts w:asciiTheme="minorHAnsi" w:hAnsiTheme="minorHAnsi" w:cstheme="minorHAnsi"/>
          <w:b/>
          <w:color w:val="00A1E5"/>
          <w:sz w:val="32"/>
          <w:lang w:val="az-Latn-AZ"/>
        </w:rPr>
        <w:t xml:space="preserve">» </w:t>
      </w:r>
      <w:r w:rsidRPr="004E3C5E">
        <w:rPr>
          <w:rFonts w:asciiTheme="minorHAnsi" w:hAnsiTheme="minorHAnsi" w:cstheme="minorHAnsi"/>
          <w:b/>
          <w:lang w:val="az-Latn-AZ"/>
        </w:rPr>
        <w:t>Məlumatlar həmçinin könüllülər və tərəfdaşlar ilə paylaşılmalıdır</w:t>
      </w:r>
    </w:p>
    <w:p w14:paraId="4AD56266" w14:textId="77777777" w:rsidR="004E7089" w:rsidRPr="004E3C5E" w:rsidRDefault="00A0708C">
      <w:pPr>
        <w:pStyle w:val="ListParagraph"/>
        <w:numPr>
          <w:ilvl w:val="1"/>
          <w:numId w:val="29"/>
        </w:numPr>
        <w:tabs>
          <w:tab w:val="left" w:pos="2102"/>
        </w:tabs>
        <w:spacing w:before="103" w:line="232" w:lineRule="auto"/>
        <w:ind w:left="2105" w:right="1750" w:hanging="176"/>
        <w:rPr>
          <w:rFonts w:asciiTheme="minorHAnsi" w:hAnsiTheme="minorHAnsi" w:cstheme="minorHAnsi"/>
          <w:sz w:val="19"/>
          <w:lang w:val="az-Latn-AZ"/>
        </w:rPr>
      </w:pPr>
      <w:r w:rsidRPr="004E3C5E">
        <w:rPr>
          <w:rFonts w:asciiTheme="minorHAnsi" w:hAnsiTheme="minorHAnsi" w:cstheme="minorHAnsi"/>
          <w:sz w:val="19"/>
          <w:lang w:val="az-Latn-AZ"/>
        </w:rPr>
        <w:t>İcma könüllüləri daima məlumatlandırılmalıdır, bununla onlar tədbirləri həyata keçirərkən sualları doğru şəkildə cavablandıra bilərlər.</w:t>
      </w:r>
    </w:p>
    <w:p w14:paraId="4AD56267" w14:textId="77777777" w:rsidR="004E7089" w:rsidRPr="004E3C5E" w:rsidRDefault="00A0708C">
      <w:pPr>
        <w:pStyle w:val="ListParagraph"/>
        <w:numPr>
          <w:ilvl w:val="1"/>
          <w:numId w:val="29"/>
        </w:numPr>
        <w:tabs>
          <w:tab w:val="left" w:pos="2103"/>
        </w:tabs>
        <w:spacing w:line="232" w:lineRule="auto"/>
        <w:ind w:left="2102" w:right="2100"/>
        <w:rPr>
          <w:rFonts w:asciiTheme="minorHAnsi" w:hAnsiTheme="minorHAnsi" w:cstheme="minorHAnsi"/>
          <w:sz w:val="19"/>
          <w:lang w:val="az-Latn-AZ"/>
        </w:rPr>
      </w:pPr>
      <w:r w:rsidRPr="004E3C5E">
        <w:rPr>
          <w:rFonts w:asciiTheme="minorHAnsi" w:hAnsiTheme="minorHAnsi" w:cstheme="minorHAnsi"/>
          <w:sz w:val="19"/>
          <w:lang w:val="az-Latn-AZ"/>
        </w:rPr>
        <w:t>Təkrarlanan və ya ziddiyyətli tədbirlərin qarşısını almaq üçün proqramın gedişatını və tədbirlərini tərəfdaşlar və maraqlı tərəflərlə müzakirə edin.</w:t>
      </w:r>
    </w:p>
    <w:p w14:paraId="4AD56268" w14:textId="77777777" w:rsidR="004E7089" w:rsidRPr="004E3C5E" w:rsidRDefault="004E7089">
      <w:pPr>
        <w:pStyle w:val="BodyText"/>
        <w:spacing w:before="13"/>
        <w:rPr>
          <w:rFonts w:asciiTheme="minorHAnsi" w:hAnsiTheme="minorHAnsi" w:cstheme="minorHAnsi"/>
          <w:sz w:val="8"/>
          <w:lang w:val="az-Latn-AZ"/>
        </w:rPr>
      </w:pPr>
    </w:p>
    <w:p w14:paraId="4AD56269" w14:textId="77777777" w:rsidR="004E7089" w:rsidRPr="004E3C5E" w:rsidRDefault="00000000">
      <w:pPr>
        <w:tabs>
          <w:tab w:val="left" w:pos="2779"/>
        </w:tabs>
        <w:spacing w:before="94"/>
        <w:ind w:left="1695"/>
        <w:rPr>
          <w:rFonts w:asciiTheme="minorHAnsi" w:hAnsiTheme="minorHAnsi" w:cstheme="minorHAnsi"/>
          <w:sz w:val="20"/>
          <w:lang w:val="az-Latn-AZ"/>
        </w:rPr>
      </w:pPr>
      <w:r>
        <w:rPr>
          <w:rFonts w:asciiTheme="minorHAnsi" w:hAnsiTheme="minorHAnsi" w:cstheme="minorHAnsi"/>
          <w:lang w:val="az-Latn-AZ"/>
        </w:rPr>
        <w:pict w14:anchorId="4AD56C9A">
          <v:group id="_x0000_s2941" style="position:absolute;left:0;text-align:left;margin-left:121.85pt;margin-top:4.25pt;width:14.3pt;height:14.3pt;z-index:-251652096;mso-position-horizontal-relative:page" coordorigin="2437,85" coordsize="286,286">
            <v:shape id="_x0000_s2942" type="#_x0000_t75" style="position:absolute;left:2437;top:85;width:286;height:286">
              <v:imagedata r:id="rId123" o:title=""/>
            </v:shape>
            <v:shape id="_x0000_s2943" type="#_x0000_t202" style="position:absolute;left:2437;top:85;width:286;height:286" filled="f" stroked="f">
              <v:textbox inset="0,0,0,0">
                <w:txbxContent>
                  <w:p w14:paraId="4AD56F75" w14:textId="77777777" w:rsidR="004E7089" w:rsidRDefault="00000000">
                    <w:pPr>
                      <w:spacing w:before="23"/>
                      <w:ind w:left="46"/>
                      <w:rPr>
                        <w:rFonts w:ascii="Verdana"/>
                        <w:b/>
                        <w:sz w:val="18"/>
                      </w:rPr>
                    </w:pPr>
                    <w:hyperlink r:id="rId319" w:history="1">
                      <w:r w:rsidR="00A0708C">
                        <w:rPr>
                          <w:rFonts w:ascii="Verdana"/>
                          <w:b/>
                          <w:color w:val="FFFFFF"/>
                          <w:w w:val="85"/>
                          <w:sz w:val="18"/>
                        </w:rPr>
                        <w:t>14</w:t>
                      </w:r>
                    </w:hyperlink>
                  </w:p>
                </w:txbxContent>
              </v:textbox>
            </v:shape>
            <w10:wrap anchorx="page"/>
          </v:group>
        </w:pict>
      </w:r>
      <w:r w:rsidR="00A0708C" w:rsidRPr="004E3C5E">
        <w:rPr>
          <w:rFonts w:asciiTheme="minorHAnsi" w:hAnsiTheme="minorHAnsi" w:cstheme="minorHAnsi"/>
          <w:b/>
          <w:color w:val="011E41"/>
          <w:sz w:val="20"/>
          <w:lang w:val="az-Latn-AZ"/>
        </w:rPr>
        <w:t>Alətlər:</w:t>
      </w:r>
      <w:r w:rsidR="00A0708C" w:rsidRPr="004E3C5E">
        <w:rPr>
          <w:rFonts w:asciiTheme="minorHAnsi" w:hAnsiTheme="minorHAnsi" w:cstheme="minorHAnsi"/>
          <w:b/>
          <w:color w:val="011E41"/>
          <w:sz w:val="20"/>
          <w:lang w:val="az-Latn-AZ"/>
        </w:rPr>
        <w:tab/>
      </w:r>
      <w:hyperlink r:id="rId320" w:history="1">
        <w:r w:rsidR="00A0708C" w:rsidRPr="004E3C5E">
          <w:rPr>
            <w:rFonts w:asciiTheme="minorHAnsi" w:hAnsiTheme="minorHAnsi" w:cstheme="minorHAnsi"/>
            <w:color w:val="011E41"/>
            <w:sz w:val="20"/>
            <w:lang w:val="az-Latn-AZ"/>
          </w:rPr>
          <w:t>Könüllülər üçün sual-cavab vərəqəsi</w:t>
        </w:r>
      </w:hyperlink>
    </w:p>
    <w:p w14:paraId="4AD5626A" w14:textId="77777777" w:rsidR="004E7089" w:rsidRPr="004E3C5E" w:rsidRDefault="00000000">
      <w:pPr>
        <w:pStyle w:val="BodyText"/>
        <w:spacing w:before="13"/>
        <w:rPr>
          <w:rFonts w:asciiTheme="minorHAnsi" w:hAnsiTheme="minorHAnsi" w:cstheme="minorHAnsi"/>
          <w:sz w:val="16"/>
          <w:lang w:val="az-Latn-AZ"/>
        </w:rPr>
      </w:pPr>
      <w:r>
        <w:rPr>
          <w:rFonts w:asciiTheme="minorHAnsi" w:hAnsiTheme="minorHAnsi" w:cstheme="minorHAnsi"/>
          <w:lang w:val="az-Latn-AZ"/>
        </w:rPr>
        <w:pict w14:anchorId="4AD56C9B">
          <v:group id="_x0000_s2944" style="position:absolute;margin-left:85.55pt;margin-top:13.9pt;width:452.55pt;height:1pt;z-index:-251505664;mso-wrap-distance-left:0;mso-wrap-distance-right:0;mso-position-horizontal-relative:page" coordorigin="1711,278" coordsize="9051,20">
            <v:line id="_x0000_s2945" style="position:absolute" from="1771,288" to="10732,288" strokecolor="#011e41" strokeweight="1pt">
              <v:stroke dashstyle="dot"/>
            </v:line>
            <v:shape id="_x0000_s2946" style="position:absolute;left:1710;top:288;width:9051;height:2" coordorigin="1711,288" coordsize="9051,0" o:spt="100" adj="0,,0" path="m1711,288r,m10762,288r,e" filled="f" strokecolor="#011e41" strokeweight="1pt">
              <v:stroke joinstyle="round"/>
              <v:formulas/>
              <v:path arrowok="t" o:connecttype="segments" textboxrect="-1711,-288,7340,-288"/>
            </v:shape>
            <w10:wrap type="topAndBottom" anchorx="page"/>
          </v:group>
        </w:pict>
      </w:r>
    </w:p>
    <w:p w14:paraId="4AD5626B" w14:textId="77777777" w:rsidR="004E7089" w:rsidRPr="004E3C5E" w:rsidRDefault="004E7089">
      <w:pPr>
        <w:rPr>
          <w:rFonts w:asciiTheme="minorHAnsi" w:hAnsiTheme="minorHAnsi" w:cstheme="minorHAnsi"/>
          <w:sz w:val="16"/>
          <w:lang w:val="az-Latn-AZ"/>
        </w:rPr>
        <w:sectPr w:rsidR="004E7089" w:rsidRPr="004E3C5E">
          <w:type w:val="continuous"/>
          <w:pgSz w:w="11910" w:h="16840"/>
          <w:pgMar w:top="620" w:right="0" w:bottom="280" w:left="0" w:header="720" w:footer="720" w:gutter="0"/>
          <w:cols w:space="720"/>
        </w:sectPr>
      </w:pPr>
    </w:p>
    <w:p w14:paraId="4AD5626C" w14:textId="77777777" w:rsidR="004E7089" w:rsidRPr="004E3C5E" w:rsidRDefault="00000000">
      <w:pPr>
        <w:pStyle w:val="BodyText"/>
        <w:ind w:left="1122"/>
        <w:rPr>
          <w:rFonts w:asciiTheme="minorHAnsi" w:hAnsiTheme="minorHAnsi" w:cstheme="minorHAnsi"/>
          <w:sz w:val="20"/>
          <w:lang w:val="az-Latn-AZ"/>
        </w:rPr>
      </w:pPr>
      <w:r>
        <w:rPr>
          <w:rFonts w:asciiTheme="minorHAnsi" w:hAnsiTheme="minorHAnsi" w:cstheme="minorHAnsi"/>
          <w:sz w:val="20"/>
          <w:lang w:val="az-Latn-AZ"/>
        </w:rPr>
      </w:r>
      <w:r>
        <w:rPr>
          <w:rFonts w:asciiTheme="minorHAnsi" w:hAnsiTheme="minorHAnsi" w:cstheme="minorHAnsi"/>
          <w:sz w:val="20"/>
          <w:lang w:val="az-Latn-AZ"/>
        </w:rPr>
        <w:pict w14:anchorId="4AD56C9D">
          <v:group id="_x0000_s2947" style="width:481.9pt;height:28.45pt;mso-position-horizontal-relative:char;mso-position-vertical-relative:line" coordsize="9638,569">
            <v:rect id="_x0000_s2948" style="position:absolute;width:9638;height:569" fillcolor="#011e41" stroked="f"/>
            <v:rect id="_x0000_s2949" style="position:absolute;left:276;top:186;width:7;height:200" fillcolor="#00a1e5" stroked="f"/>
            <v:shape id="_x0000_s2950" type="#_x0000_t202" style="position:absolute;width:9638;height:569" filled="f" stroked="f">
              <v:textbox inset="0,0,0,0">
                <w:txbxContent>
                  <w:p w14:paraId="4AD56F76" w14:textId="77777777" w:rsidR="004E7089" w:rsidRDefault="00A0708C">
                    <w:pPr>
                      <w:spacing w:before="121"/>
                      <w:ind w:left="567"/>
                      <w:rPr>
                        <w:rFonts w:ascii="Arial"/>
                        <w:b/>
                        <w:sz w:val="28"/>
                      </w:rPr>
                    </w:pPr>
                    <w:r>
                      <w:rPr>
                        <w:rFonts w:ascii="Arial"/>
                        <w:b/>
                        <w:color w:val="FFFFFF"/>
                        <w:w w:val="115"/>
                        <w:sz w:val="28"/>
                      </w:rPr>
                      <w:t>H</w:t>
                    </w:r>
                    <w:r>
                      <w:rPr>
                        <w:rFonts w:ascii="Arial"/>
                        <w:b/>
                        <w:color w:val="FFFFFF"/>
                        <w:w w:val="115"/>
                        <w:sz w:val="28"/>
                      </w:rPr>
                      <w:t>ə</w:t>
                    </w:r>
                    <w:r>
                      <w:rPr>
                        <w:rFonts w:ascii="Arial"/>
                        <w:b/>
                        <w:color w:val="FFFFFF"/>
                        <w:w w:val="115"/>
                        <w:sz w:val="28"/>
                      </w:rPr>
                      <w:t>r</w:t>
                    </w:r>
                    <w:r>
                      <w:rPr>
                        <w:rFonts w:ascii="Arial"/>
                        <w:b/>
                        <w:color w:val="FFFFFF"/>
                        <w:w w:val="115"/>
                        <w:sz w:val="28"/>
                      </w:rPr>
                      <w:t>ə</w:t>
                    </w:r>
                    <w:r>
                      <w:rPr>
                        <w:rFonts w:ascii="Arial"/>
                        <w:b/>
                        <w:color w:val="FFFFFF"/>
                        <w:w w:val="115"/>
                        <w:sz w:val="28"/>
                      </w:rPr>
                      <w:t>katdan n</w:t>
                    </w:r>
                    <w:r>
                      <w:rPr>
                        <w:rFonts w:ascii="Arial"/>
                        <w:b/>
                        <w:color w:val="FFFFFF"/>
                        <w:w w:val="115"/>
                        <w:sz w:val="28"/>
                      </w:rPr>
                      <w:t>ü</w:t>
                    </w:r>
                    <w:r>
                      <w:rPr>
                        <w:rFonts w:ascii="Arial"/>
                        <w:b/>
                        <w:color w:val="FFFFFF"/>
                        <w:w w:val="115"/>
                        <w:sz w:val="28"/>
                      </w:rPr>
                      <w:t>mun</w:t>
                    </w:r>
                    <w:r>
                      <w:rPr>
                        <w:rFonts w:ascii="Arial"/>
                        <w:b/>
                        <w:color w:val="FFFFFF"/>
                        <w:w w:val="115"/>
                        <w:sz w:val="28"/>
                      </w:rPr>
                      <w:t>ə</w:t>
                    </w:r>
                    <w:r>
                      <w:rPr>
                        <w:rFonts w:ascii="Arial"/>
                        <w:b/>
                        <w:color w:val="FFFFFF"/>
                        <w:w w:val="115"/>
                        <w:sz w:val="28"/>
                      </w:rPr>
                      <w:t>l</w:t>
                    </w:r>
                    <w:r>
                      <w:rPr>
                        <w:rFonts w:ascii="Arial"/>
                        <w:b/>
                        <w:color w:val="FFFFFF"/>
                        <w:w w:val="115"/>
                        <w:sz w:val="28"/>
                      </w:rPr>
                      <w:t>ə</w:t>
                    </w:r>
                    <w:r>
                      <w:rPr>
                        <w:rFonts w:ascii="Arial"/>
                        <w:b/>
                        <w:color w:val="FFFFFF"/>
                        <w:w w:val="115"/>
                        <w:sz w:val="28"/>
                      </w:rPr>
                      <w:t>r</w:t>
                    </w:r>
                  </w:p>
                </w:txbxContent>
              </v:textbox>
            </v:shape>
            <w10:anchorlock/>
          </v:group>
        </w:pict>
      </w:r>
    </w:p>
    <w:p w14:paraId="4AD5626D" w14:textId="77777777" w:rsidR="004E7089" w:rsidRPr="004E3C5E" w:rsidRDefault="004E7089">
      <w:pPr>
        <w:pStyle w:val="BodyText"/>
        <w:spacing w:before="11"/>
        <w:rPr>
          <w:rFonts w:asciiTheme="minorHAnsi" w:hAnsiTheme="minorHAnsi" w:cstheme="minorHAnsi"/>
          <w:sz w:val="21"/>
          <w:lang w:val="az-Latn-AZ"/>
        </w:rPr>
      </w:pPr>
    </w:p>
    <w:p w14:paraId="4AD5626E" w14:textId="77777777" w:rsidR="004E7089" w:rsidRPr="004E3C5E" w:rsidRDefault="00A0708C">
      <w:pPr>
        <w:spacing w:before="109"/>
        <w:ind w:left="1128" w:right="2506" w:hanging="11"/>
        <w:rPr>
          <w:rFonts w:asciiTheme="minorHAnsi" w:hAnsiTheme="minorHAnsi" w:cstheme="minorHAnsi"/>
          <w:b/>
          <w:sz w:val="28"/>
          <w:lang w:val="az-Latn-AZ"/>
        </w:rPr>
      </w:pPr>
      <w:r w:rsidRPr="004E3C5E">
        <w:rPr>
          <w:rFonts w:asciiTheme="minorHAnsi" w:hAnsiTheme="minorHAnsi" w:cstheme="minorHAnsi"/>
          <w:b/>
          <w:color w:val="011E41"/>
          <w:sz w:val="28"/>
          <w:lang w:val="az-Latn-AZ"/>
        </w:rPr>
        <w:t>Madaqaskarda ünsiyyətin olmaması səbəbindən bütün proqram dayanma təhlükəsi ilə qarşı-qarşıyadır</w:t>
      </w:r>
    </w:p>
    <w:p w14:paraId="4AD5626F" w14:textId="77777777" w:rsidR="004E7089" w:rsidRPr="004E3C5E" w:rsidRDefault="00A0708C">
      <w:pPr>
        <w:pStyle w:val="BodyText"/>
        <w:spacing w:before="166" w:line="232" w:lineRule="auto"/>
        <w:ind w:left="1124" w:right="1116" w:hanging="4"/>
        <w:jc w:val="both"/>
        <w:rPr>
          <w:rFonts w:asciiTheme="minorHAnsi" w:hAnsiTheme="minorHAnsi" w:cstheme="minorHAnsi"/>
          <w:lang w:val="az-Latn-AZ"/>
        </w:rPr>
      </w:pPr>
      <w:r w:rsidRPr="004E3C5E">
        <w:rPr>
          <w:rFonts w:asciiTheme="minorHAnsi" w:hAnsiTheme="minorHAnsi" w:cstheme="minorHAnsi"/>
          <w:lang w:val="az-Latn-AZ"/>
        </w:rPr>
        <w:t>Maliyyələşdirmədə yaranan gecikmələr bir quyunun tamamlana bilməməsinə yol açdıqda, Madaqaskardakı "Su, Sanitariya və Gigiyena" (WASH) proqramı zəif ünsiyyətin proqramın həyata keçirilməsinə verə biləcəyi zərəri başa düşdü. Quyu üçün bir çuxur qazılmışdı, lakin dəstəyi təmin edən donordan davamlı maliyyə vəsaitinin alınmasında yaranan gecikmələrə görə bu iş planlaşdırıldığı kimi tamamlana bilməyib. SSG proqramı gecikmənin səbəbini izah etmək üçün icmanın yanına getmədiyinə görə icma, Milli Cəmiyyətin öz vədini yerinə yetirmədiyini düşünüb və təşkilata olan inamını itirib. İcmada bu vəziyyətlə bağlı yaranan qəzəb icma könüllülərinin qapı-qapı gəzərək gigiyenanın təşviq edilməsi üzrə tədbirləri davam etdirə bilməyəcəkləri dərəcədə utanmalarına səbəb olub. Özləri üçün tualet tikməyi öhdəliyinə götürən icma üzvləri həvəsdən düşüblər. Bu səbəbdən bir kişi bildirib: "siz işinizi bitirəndə, biz də bitirəcəyik". Ancaq SSG qrupu quyunun nə üçün tamamlana bilmədiyini izah etdikdə, icma çox anlayışlı davrandı və açıqlamaya görə onlara təşəkkür etdi. Əgər SSG qrupu gecikmənin səbəbini izah etmək üçün icma könüllülərini ziyarət etsə idi və ya onlara zəng etsə idi, proqram tədbirlərinin qalan hissəsi davam edə bilərdi.</w:t>
      </w:r>
    </w:p>
    <w:p w14:paraId="4AD56270" w14:textId="77777777" w:rsidR="004E7089" w:rsidRPr="004E3C5E" w:rsidRDefault="004E7089">
      <w:pPr>
        <w:pStyle w:val="BodyText"/>
        <w:spacing w:before="3"/>
        <w:rPr>
          <w:rFonts w:asciiTheme="minorHAnsi" w:hAnsiTheme="minorHAnsi" w:cstheme="minorHAnsi"/>
          <w:sz w:val="28"/>
          <w:lang w:val="az-Latn-AZ"/>
        </w:rPr>
      </w:pPr>
    </w:p>
    <w:p w14:paraId="4AD56271" w14:textId="77777777" w:rsidR="004E7089" w:rsidRPr="004E3C5E" w:rsidRDefault="00A0708C">
      <w:pPr>
        <w:pStyle w:val="Heading6"/>
        <w:ind w:left="1123" w:right="1320"/>
        <w:rPr>
          <w:rFonts w:asciiTheme="minorHAnsi" w:hAnsiTheme="minorHAnsi" w:cstheme="minorHAnsi"/>
          <w:lang w:val="az-Latn-AZ"/>
        </w:rPr>
      </w:pPr>
      <w:r w:rsidRPr="004E3C5E">
        <w:rPr>
          <w:rFonts w:asciiTheme="minorHAnsi" w:hAnsiTheme="minorHAnsi" w:cstheme="minorHAnsi"/>
          <w:color w:val="011E41"/>
          <w:lang w:val="az-Latn-AZ"/>
        </w:rPr>
        <w:t>Myanmada su təchizatının bərpası zamanı yaxşı ünsiyyət böyük əhəmiyyət daşıyır</w:t>
      </w:r>
    </w:p>
    <w:p w14:paraId="4AD56272" w14:textId="77777777" w:rsidR="004E7089" w:rsidRPr="004E3C5E" w:rsidRDefault="00A0708C">
      <w:pPr>
        <w:pStyle w:val="BodyText"/>
        <w:spacing w:before="166" w:line="232" w:lineRule="auto"/>
        <w:ind w:left="1123" w:right="1146" w:firstLine="1"/>
        <w:jc w:val="both"/>
        <w:rPr>
          <w:rFonts w:asciiTheme="minorHAnsi" w:hAnsiTheme="minorHAnsi" w:cstheme="minorHAnsi"/>
          <w:lang w:val="az-Latn-AZ"/>
        </w:rPr>
      </w:pPr>
      <w:r w:rsidRPr="004E3C5E">
        <w:rPr>
          <w:rFonts w:asciiTheme="minorHAnsi" w:hAnsiTheme="minorHAnsi" w:cstheme="minorHAnsi"/>
          <w:lang w:val="az-Latn-AZ"/>
        </w:rPr>
        <w:t>Myanma Qızıl Xaç Cəmiyyəti (MQXC) və BQXK şəhər ərazisindəki beş göldə geniş miqyaslı bərpa işlərini planlaşdıranda bilirdilər ki, layihənin qəbul edilməsi üçün icma ilə ikitərəfli yaxşı ünsiyyət qurmaq önəmlidir. Qrup rəsmi, qeyri-rəsmi və dini liderlərlə geniş spektrli görüşlər keçirdi və daha sonra görüşlər vasitəsilə və BQXK-nin qaynar xəttinin telefon nömrəsinin olduğu məlumat vərəqələrini paylayaraq BQXK və Milli Cəmiyyət haqqında məlumatları daha geniş icmalarla paylaşdı. Layihənin nə üçün önəmli olduğunun və səbəb olacağı qısamüddətli narahatlıqların əbəs yerə olmadığının izah edilməsinə, o cümlədən tikinti müddətində alternativ su mənbələri və icmadakı əsas əlaqədar şəxslər barədə məlumatların verilməsinə xüsusi önəm verilib. İcma həmçinin layihəyə nəzarət etmək və məlumatları, o cümlədən təkmilləşmələr ilə bağlı şikayətləri, sualları və təklifləri icma ilə Milli Cəmiyyət arasında paylaşmaq üçün gölün bərpası üzrə komitələrin yaradılmasında dəstək göstərilib.</w:t>
      </w:r>
    </w:p>
    <w:p w14:paraId="4AD56273" w14:textId="77777777" w:rsidR="004E7089" w:rsidRPr="004E3C5E" w:rsidRDefault="00A0708C">
      <w:pPr>
        <w:pStyle w:val="BodyText"/>
        <w:spacing w:before="2"/>
        <w:rPr>
          <w:rFonts w:asciiTheme="minorHAnsi" w:hAnsiTheme="minorHAnsi" w:cstheme="minorHAnsi"/>
          <w:sz w:val="29"/>
          <w:lang w:val="az-Latn-AZ"/>
        </w:rPr>
      </w:pPr>
      <w:r w:rsidRPr="004E3C5E">
        <w:rPr>
          <w:rFonts w:asciiTheme="minorHAnsi" w:hAnsiTheme="minorHAnsi" w:cstheme="minorHAnsi"/>
          <w:noProof/>
          <w:lang w:val="az-Latn-AZ"/>
        </w:rPr>
        <w:drawing>
          <wp:anchor distT="0" distB="0" distL="0" distR="0" simplePos="0" relativeHeight="251407360" behindDoc="0" locked="0" layoutInCell="1" allowOverlap="1" wp14:anchorId="4AD56C9E" wp14:editId="17FEAEAB">
            <wp:simplePos x="0" y="0"/>
            <wp:positionH relativeFrom="page">
              <wp:posOffset>720001</wp:posOffset>
            </wp:positionH>
            <wp:positionV relativeFrom="paragraph">
              <wp:posOffset>285735</wp:posOffset>
            </wp:positionV>
            <wp:extent cx="6146035" cy="3127248"/>
            <wp:effectExtent l="0" t="0" r="0" b="0"/>
            <wp:wrapTopAndBottom/>
            <wp:docPr id="79"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105.jpeg"/>
                    <pic:cNvPicPr/>
                  </pic:nvPicPr>
                  <pic:blipFill>
                    <a:blip r:embed="rId321" cstate="print"/>
                    <a:stretch>
                      <a:fillRect/>
                    </a:stretch>
                  </pic:blipFill>
                  <pic:spPr>
                    <a:xfrm>
                      <a:off x="0" y="0"/>
                      <a:ext cx="6146035" cy="3127248"/>
                    </a:xfrm>
                    <a:prstGeom prst="rect">
                      <a:avLst/>
                    </a:prstGeom>
                  </pic:spPr>
                </pic:pic>
              </a:graphicData>
            </a:graphic>
          </wp:anchor>
        </w:drawing>
      </w:r>
    </w:p>
    <w:p w14:paraId="4AD56274" w14:textId="77777777" w:rsidR="004E7089" w:rsidRPr="004E3C5E" w:rsidRDefault="00A0708C">
      <w:pPr>
        <w:spacing w:before="148"/>
        <w:ind w:left="1147"/>
        <w:rPr>
          <w:rFonts w:asciiTheme="minorHAnsi" w:hAnsiTheme="minorHAnsi" w:cstheme="minorHAnsi"/>
          <w:sz w:val="16"/>
          <w:lang w:val="az-Latn-AZ"/>
        </w:rPr>
      </w:pPr>
      <w:r w:rsidRPr="004E3C5E">
        <w:rPr>
          <w:rFonts w:asciiTheme="minorHAnsi" w:hAnsiTheme="minorHAnsi" w:cstheme="minorHAnsi"/>
          <w:b/>
          <w:sz w:val="16"/>
          <w:lang w:val="az-Latn-AZ"/>
        </w:rPr>
        <w:t xml:space="preserve">Myanma </w:t>
      </w:r>
      <w:r w:rsidRPr="004E3C5E">
        <w:rPr>
          <w:rFonts w:asciiTheme="minorHAnsi" w:hAnsiTheme="minorHAnsi" w:cstheme="minorHAnsi"/>
          <w:sz w:val="16"/>
          <w:lang w:val="az-Latn-AZ"/>
        </w:rPr>
        <w:t>© Co Kropp / IFRC</w:t>
      </w:r>
    </w:p>
    <w:p w14:paraId="4AD56275" w14:textId="77777777" w:rsidR="004E7089" w:rsidRPr="004E3C5E" w:rsidRDefault="004E7089">
      <w:pPr>
        <w:rPr>
          <w:rFonts w:asciiTheme="minorHAnsi" w:hAnsiTheme="minorHAnsi" w:cstheme="minorHAnsi"/>
          <w:sz w:val="16"/>
          <w:lang w:val="az-Latn-AZ"/>
        </w:rPr>
        <w:sectPr w:rsidR="004E7089" w:rsidRPr="004E3C5E">
          <w:pgSz w:w="11910" w:h="16840"/>
          <w:pgMar w:top="1000" w:right="0" w:bottom="1040" w:left="0" w:header="0" w:footer="849" w:gutter="0"/>
          <w:cols w:space="720"/>
        </w:sectPr>
      </w:pPr>
    </w:p>
    <w:p w14:paraId="4AD56276" w14:textId="65D510BE" w:rsidR="004E7089" w:rsidRPr="004E3C5E" w:rsidRDefault="00806909" w:rsidP="00384692">
      <w:pPr>
        <w:pStyle w:val="Heading6"/>
        <w:numPr>
          <w:ilvl w:val="0"/>
          <w:numId w:val="29"/>
        </w:numPr>
        <w:tabs>
          <w:tab w:val="left" w:pos="1701"/>
          <w:tab w:val="left" w:pos="1702"/>
        </w:tabs>
        <w:spacing w:before="104"/>
        <w:ind w:right="1020" w:hanging="580"/>
        <w:rPr>
          <w:rFonts w:asciiTheme="minorHAnsi" w:hAnsiTheme="minorHAnsi" w:cstheme="minorHAnsi"/>
          <w:lang w:val="az-Latn-AZ"/>
        </w:rPr>
      </w:pPr>
      <w:r>
        <w:rPr>
          <w:noProof/>
        </w:rPr>
        <w:lastRenderedPageBreak/>
        <w:drawing>
          <wp:anchor distT="0" distB="0" distL="114300" distR="114300" simplePos="0" relativeHeight="251437056" behindDoc="0" locked="0" layoutInCell="1" allowOverlap="1" wp14:anchorId="7B7AAB52" wp14:editId="3513544B">
            <wp:simplePos x="0" y="0"/>
            <wp:positionH relativeFrom="column">
              <wp:posOffset>739140</wp:posOffset>
            </wp:positionH>
            <wp:positionV relativeFrom="paragraph">
              <wp:posOffset>83820</wp:posOffset>
            </wp:positionV>
            <wp:extent cx="213360" cy="204470"/>
            <wp:effectExtent l="0" t="0" r="0" b="0"/>
            <wp:wrapNone/>
            <wp:docPr id="7613527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352756" name=""/>
                    <pic:cNvPicPr/>
                  </pic:nvPicPr>
                  <pic:blipFill>
                    <a:blip r:embed="rId322">
                      <a:extLst>
                        <a:ext uri="{28A0092B-C50C-407E-A947-70E740481C1C}">
                          <a14:useLocalDpi xmlns:a14="http://schemas.microsoft.com/office/drawing/2010/main" val="0"/>
                        </a:ext>
                      </a:extLst>
                    </a:blip>
                    <a:stretch>
                      <a:fillRect/>
                    </a:stretch>
                  </pic:blipFill>
                  <pic:spPr>
                    <a:xfrm>
                      <a:off x="0" y="0"/>
                      <a:ext cx="213360" cy="204470"/>
                    </a:xfrm>
                    <a:prstGeom prst="rect">
                      <a:avLst/>
                    </a:prstGeom>
                  </pic:spPr>
                </pic:pic>
              </a:graphicData>
            </a:graphic>
            <wp14:sizeRelH relativeFrom="margin">
              <wp14:pctWidth>0</wp14:pctWidth>
            </wp14:sizeRelH>
            <wp14:sizeRelV relativeFrom="margin">
              <wp14:pctHeight>0</wp14:pctHeight>
            </wp14:sizeRelV>
          </wp:anchor>
        </w:drawing>
      </w:r>
      <w:r w:rsidR="00000000">
        <w:rPr>
          <w:rFonts w:asciiTheme="minorHAnsi" w:hAnsiTheme="minorHAnsi" w:cstheme="minorHAnsi"/>
          <w:lang w:val="az-Latn-AZ"/>
        </w:rPr>
        <w:pict w14:anchorId="4AD56CA0">
          <v:group id="_x0000_s2951" style="position:absolute;left:0;text-align:left;margin-left:62.6pt;margin-top:-.4pt;width:.95pt;height:26pt;z-index:-251651072;mso-position-horizontal-relative:page;mso-position-vertical-relative:text" coordorigin="1252,-8" coordsize="19,520">
            <v:rect id="_x0000_s2952" style="position:absolute;left:1261;top:-8;width:10;height:520" fillcolor="#00a1e5" stroked="f"/>
            <w10:wrap anchorx="page"/>
          </v:group>
        </w:pict>
      </w:r>
      <w:bookmarkStart w:id="40" w:name="_bookmark40"/>
      <w:bookmarkEnd w:id="40"/>
      <w:r w:rsidR="00A0708C" w:rsidRPr="004E3C5E">
        <w:rPr>
          <w:rFonts w:asciiTheme="minorHAnsi" w:hAnsiTheme="minorHAnsi" w:cstheme="minorHAnsi"/>
          <w:color w:val="011E41"/>
          <w:lang w:val="az-Latn-AZ"/>
        </w:rPr>
        <w:t>Proqramın idarə edilməsində və istiqamətləndirilməsində icmanın, o cümlədən təcrid olunmuş və risk altında olan qrupların fəal iştirakını təmin edin</w:t>
      </w:r>
    </w:p>
    <w:p w14:paraId="4AD56277" w14:textId="70470185" w:rsidR="004E7089" w:rsidRPr="004E3C5E" w:rsidRDefault="00A0708C">
      <w:pPr>
        <w:spacing w:before="225" w:line="256" w:lineRule="auto"/>
        <w:ind w:left="1707" w:right="1136" w:hanging="7"/>
        <w:jc w:val="both"/>
        <w:rPr>
          <w:rFonts w:asciiTheme="minorHAnsi" w:hAnsiTheme="minorHAnsi" w:cstheme="minorHAnsi"/>
          <w:sz w:val="20"/>
          <w:lang w:val="az-Latn-AZ"/>
        </w:rPr>
      </w:pPr>
      <w:r w:rsidRPr="004E3C5E">
        <w:rPr>
          <w:rFonts w:asciiTheme="minorHAnsi" w:hAnsiTheme="minorHAnsi" w:cstheme="minorHAnsi"/>
          <w:color w:val="011E41"/>
          <w:sz w:val="20"/>
          <w:lang w:val="az-Latn-AZ"/>
        </w:rPr>
        <w:t>İcmanın iştirakı problemlərin tez bir vaxtda müəyyən edilməsinə, onların birgə həll olunmasına və fəaliyyətlərin icmanın tam dəstəyi, töhfəsi və hətta resursları ilə həyata keçirilməsinə imkan verməklə proqramın daha rəvan icrasına kömək edir.</w:t>
      </w:r>
      <w:r w:rsidR="00806909" w:rsidRPr="00806909">
        <w:rPr>
          <w:noProof/>
        </w:rPr>
        <w:t xml:space="preserve"> </w:t>
      </w:r>
    </w:p>
    <w:p w14:paraId="4AD56278" w14:textId="77777777" w:rsidR="004E7089" w:rsidRPr="004E3C5E" w:rsidRDefault="004E7089">
      <w:pPr>
        <w:pStyle w:val="BodyText"/>
        <w:spacing w:before="1"/>
        <w:rPr>
          <w:rFonts w:asciiTheme="minorHAnsi" w:hAnsiTheme="minorHAnsi" w:cstheme="minorHAnsi"/>
          <w:sz w:val="34"/>
          <w:lang w:val="az-Latn-AZ"/>
        </w:rPr>
      </w:pPr>
    </w:p>
    <w:p w14:paraId="4AD56279" w14:textId="77777777" w:rsidR="004E7089" w:rsidRPr="004E3C5E" w:rsidRDefault="00000000">
      <w:pPr>
        <w:tabs>
          <w:tab w:val="left" w:pos="9637"/>
        </w:tabs>
        <w:ind w:left="340"/>
        <w:jc w:val="center"/>
        <w:rPr>
          <w:rFonts w:asciiTheme="minorHAnsi" w:hAnsiTheme="minorHAnsi" w:cstheme="minorHAnsi"/>
          <w:b/>
          <w:sz w:val="28"/>
          <w:lang w:val="az-Latn-AZ"/>
        </w:rPr>
      </w:pPr>
      <w:r>
        <w:rPr>
          <w:rFonts w:asciiTheme="minorHAnsi" w:hAnsiTheme="minorHAnsi" w:cstheme="minorHAnsi"/>
          <w:lang w:val="az-Latn-AZ"/>
        </w:rPr>
        <w:pict w14:anchorId="4AD56CA1">
          <v:shape id="_x0000_s2953" style="position:absolute;left:0;text-align:left;margin-left:79.35pt;margin-top:17.95pt;width:22.7pt;height:12.05pt;z-index:-251504640;mso-wrap-distance-left:0;mso-wrap-distance-right:0;mso-position-horizontal-relative:page" coordorigin="1587,359" coordsize="454,241" path="m2041,359r-454,l1814,600,2041,359xe" fillcolor="#ececec" stroked="f">
            <v:path arrowok="t"/>
            <w10:wrap type="topAndBottom" anchorx="page"/>
          </v:shape>
        </w:pict>
      </w:r>
      <w:r w:rsidR="00A0708C" w:rsidRPr="004E3C5E">
        <w:rPr>
          <w:rFonts w:asciiTheme="minorHAnsi" w:hAnsiTheme="minorHAnsi" w:cstheme="minorHAnsi"/>
          <w:b/>
          <w:sz w:val="28"/>
          <w:shd w:val="clear" w:color="auto" w:fill="ECECEC"/>
          <w:lang w:val="az-Latn-AZ"/>
        </w:rPr>
        <w:t xml:space="preserve">   Bunu necə edə bilərəm?</w:t>
      </w:r>
      <w:r w:rsidR="00A0708C" w:rsidRPr="004E3C5E">
        <w:rPr>
          <w:rFonts w:asciiTheme="minorHAnsi" w:hAnsiTheme="minorHAnsi" w:cstheme="minorHAnsi"/>
          <w:b/>
          <w:sz w:val="28"/>
          <w:shd w:val="clear" w:color="auto" w:fill="ECECEC"/>
          <w:lang w:val="az-Latn-AZ"/>
        </w:rPr>
        <w:tab/>
      </w:r>
    </w:p>
    <w:p w14:paraId="4AD5627A" w14:textId="77777777" w:rsidR="004E7089" w:rsidRPr="004E3C5E" w:rsidRDefault="00A0708C">
      <w:pPr>
        <w:spacing w:before="124"/>
        <w:ind w:left="1672"/>
        <w:jc w:val="both"/>
        <w:rPr>
          <w:rFonts w:asciiTheme="minorHAnsi" w:hAnsiTheme="minorHAnsi" w:cstheme="minorHAnsi"/>
          <w:b/>
          <w:lang w:val="az-Latn-AZ"/>
        </w:rPr>
      </w:pPr>
      <w:r w:rsidRPr="004E3C5E">
        <w:rPr>
          <w:rFonts w:asciiTheme="minorHAnsi" w:hAnsiTheme="minorHAnsi" w:cstheme="minorHAnsi"/>
          <w:b/>
          <w:color w:val="00A1E5"/>
          <w:sz w:val="32"/>
          <w:lang w:val="az-Latn-AZ"/>
        </w:rPr>
        <w:t xml:space="preserve">» </w:t>
      </w:r>
      <w:r w:rsidRPr="004E3C5E">
        <w:rPr>
          <w:rFonts w:asciiTheme="minorHAnsi" w:hAnsiTheme="minorHAnsi" w:cstheme="minorHAnsi"/>
          <w:b/>
          <w:lang w:val="az-Latn-AZ"/>
        </w:rPr>
        <w:t xml:space="preserve"> Yaxşı səviyyədə iştiraka hazırlaşın</w:t>
      </w:r>
    </w:p>
    <w:p w14:paraId="4AD5627B" w14:textId="77777777" w:rsidR="004E7089" w:rsidRPr="004E3C5E" w:rsidRDefault="00A0708C">
      <w:pPr>
        <w:pStyle w:val="ListParagraph"/>
        <w:numPr>
          <w:ilvl w:val="1"/>
          <w:numId w:val="29"/>
        </w:numPr>
        <w:tabs>
          <w:tab w:val="left" w:pos="2095"/>
        </w:tabs>
        <w:spacing w:before="102" w:line="232" w:lineRule="auto"/>
        <w:ind w:right="1136" w:hanging="170"/>
        <w:rPr>
          <w:rFonts w:asciiTheme="minorHAnsi" w:hAnsiTheme="minorHAnsi" w:cstheme="minorHAnsi"/>
          <w:sz w:val="19"/>
          <w:lang w:val="az-Latn-AZ"/>
        </w:rPr>
      </w:pPr>
      <w:r w:rsidRPr="004E3C5E">
        <w:rPr>
          <w:rFonts w:asciiTheme="minorHAnsi" w:hAnsiTheme="minorHAnsi" w:cstheme="minorHAnsi"/>
          <w:sz w:val="19"/>
          <w:lang w:val="az-Latn-AZ"/>
        </w:rPr>
        <w:t>Planlaşdırma mərhələsində razılaşdırılmış iştirak mexanizmlərini qurun və davam etdirin, məsələn: icma komitələri və ya nümayəndələri, müxtəlif qruplarla müntəzəm fokus-qrup müzakirələri, ictimai görüşlər və s.</w:t>
      </w:r>
    </w:p>
    <w:p w14:paraId="4AD5627C" w14:textId="77777777" w:rsidR="004E7089" w:rsidRPr="004E3C5E" w:rsidRDefault="00A0708C">
      <w:pPr>
        <w:pStyle w:val="ListParagraph"/>
        <w:numPr>
          <w:ilvl w:val="1"/>
          <w:numId w:val="29"/>
        </w:numPr>
        <w:tabs>
          <w:tab w:val="left" w:pos="2095"/>
        </w:tabs>
        <w:spacing w:line="232" w:lineRule="auto"/>
        <w:ind w:left="2100" w:right="1328" w:hanging="170"/>
        <w:rPr>
          <w:rFonts w:asciiTheme="minorHAnsi" w:hAnsiTheme="minorHAnsi" w:cstheme="minorHAnsi"/>
          <w:sz w:val="19"/>
          <w:lang w:val="az-Latn-AZ"/>
        </w:rPr>
      </w:pPr>
      <w:r w:rsidRPr="004E3C5E">
        <w:rPr>
          <w:rFonts w:asciiTheme="minorHAnsi" w:hAnsiTheme="minorHAnsi" w:cstheme="minorHAnsi"/>
          <w:sz w:val="19"/>
          <w:lang w:val="az-Latn-AZ"/>
        </w:rPr>
        <w:t xml:space="preserve">Uğurlu icma iştirakı üçün qrupdakı hər kəsin düzgün münasibətinin olması lazımdır, buna görə də işçilərə və könüllülərə təlim keçin və onların iştirakın dəyərini başa düşmələrini və insanlara hörmətlə yanaşmalarını  təmin edin. </w:t>
      </w:r>
      <w:hyperlink r:id="rId323" w:history="1">
        <w:r w:rsidRPr="004E3C5E">
          <w:rPr>
            <w:rFonts w:asciiTheme="minorHAnsi" w:hAnsiTheme="minorHAnsi" w:cstheme="minorHAnsi"/>
            <w:sz w:val="19"/>
            <w:u w:val="single" w:color="F5333F"/>
            <w:lang w:val="az-Latn-AZ"/>
          </w:rPr>
          <w:t>Bölmə səviyyəsində icmaların cəlb olunmasına dair təlim zərfindən</w:t>
        </w:r>
      </w:hyperlink>
      <w:r w:rsidRPr="00806909">
        <w:rPr>
          <w:rFonts w:asciiTheme="minorHAnsi" w:hAnsiTheme="minorHAnsi" w:cstheme="minorHAnsi"/>
          <w:color w:val="F5333F"/>
          <w:sz w:val="18"/>
          <w:szCs w:val="36"/>
          <w:vertAlign w:val="superscript"/>
          <w:lang w:val="az-Latn-AZ"/>
        </w:rPr>
        <w:t>71</w:t>
      </w:r>
      <w:r w:rsidRPr="004E3C5E">
        <w:rPr>
          <w:rFonts w:asciiTheme="minorHAnsi" w:hAnsiTheme="minorHAnsi" w:cstheme="minorHAnsi"/>
          <w:sz w:val="19"/>
          <w:lang w:val="az-Latn-AZ"/>
        </w:rPr>
        <w:t xml:space="preserve"> istifadə edin.</w:t>
      </w:r>
    </w:p>
    <w:p w14:paraId="4AD5627D" w14:textId="77777777" w:rsidR="004E7089" w:rsidRPr="004E3C5E" w:rsidRDefault="00A0708C">
      <w:pPr>
        <w:pStyle w:val="ListParagraph"/>
        <w:numPr>
          <w:ilvl w:val="1"/>
          <w:numId w:val="29"/>
        </w:numPr>
        <w:tabs>
          <w:tab w:val="left" w:pos="2102"/>
        </w:tabs>
        <w:spacing w:line="232" w:lineRule="auto"/>
        <w:ind w:left="2107" w:right="1171" w:hanging="178"/>
        <w:rPr>
          <w:rFonts w:asciiTheme="minorHAnsi" w:hAnsiTheme="minorHAnsi" w:cstheme="minorHAnsi"/>
          <w:sz w:val="19"/>
          <w:lang w:val="az-Latn-AZ"/>
        </w:rPr>
      </w:pPr>
      <w:r w:rsidRPr="004E3C5E">
        <w:rPr>
          <w:rFonts w:asciiTheme="minorHAnsi" w:hAnsiTheme="minorHAnsi" w:cstheme="minorHAnsi"/>
          <w:sz w:val="19"/>
          <w:lang w:val="az-Latn-AZ"/>
        </w:rPr>
        <w:t>İcmanın iştirakı inama əsaslandığından, icmada vaxt keçirməyi və insanları fəal şəkildə dinləməyi və cəlb etməyi prioritetləşdirin</w:t>
      </w:r>
    </w:p>
    <w:p w14:paraId="4AD5627E" w14:textId="77777777" w:rsidR="004E7089" w:rsidRPr="004E3C5E" w:rsidRDefault="00000000">
      <w:pPr>
        <w:pStyle w:val="ListParagraph"/>
        <w:numPr>
          <w:ilvl w:val="1"/>
          <w:numId w:val="29"/>
        </w:numPr>
        <w:tabs>
          <w:tab w:val="left" w:pos="2102"/>
        </w:tabs>
        <w:spacing w:line="232" w:lineRule="auto"/>
        <w:ind w:left="2100" w:right="1640" w:hanging="170"/>
        <w:rPr>
          <w:rFonts w:asciiTheme="minorHAnsi" w:hAnsiTheme="minorHAnsi" w:cstheme="minorHAnsi"/>
          <w:sz w:val="19"/>
          <w:lang w:val="az-Latn-AZ"/>
        </w:rPr>
      </w:pPr>
      <w:r>
        <w:rPr>
          <w:rFonts w:asciiTheme="minorHAnsi" w:hAnsiTheme="minorHAnsi" w:cstheme="minorHAnsi"/>
          <w:lang w:val="az-Latn-AZ"/>
        </w:rPr>
        <w:pict w14:anchorId="4AD56CA2">
          <v:group id="_x0000_s2954" style="position:absolute;left:0;text-align:left;margin-left:197.8pt;margin-top:42.9pt;width:14.3pt;height:14.3pt;z-index:251523072;mso-position-horizontal-relative:page" coordorigin="3956,858" coordsize="286,286">
            <v:shape id="_x0000_s2955" type="#_x0000_t75" style="position:absolute;left:3956;top:857;width:286;height:286">
              <v:imagedata r:id="rId123" o:title=""/>
            </v:shape>
            <v:shape id="_x0000_s2956" type="#_x0000_t202" style="position:absolute;left:3956;top:857;width:286;height:286" filled="f" stroked="f">
              <v:textbox inset="0,0,0,0">
                <w:txbxContent>
                  <w:p w14:paraId="4AD56F77" w14:textId="77777777" w:rsidR="004E7089" w:rsidRDefault="00000000">
                    <w:pPr>
                      <w:spacing w:before="21"/>
                      <w:ind w:left="61"/>
                      <w:rPr>
                        <w:rFonts w:ascii="Verdana"/>
                        <w:b/>
                        <w:sz w:val="18"/>
                      </w:rPr>
                    </w:pPr>
                    <w:hyperlink r:id="rId324" w:history="1">
                      <w:r w:rsidR="00A0708C">
                        <w:rPr>
                          <w:rFonts w:ascii="Verdana"/>
                          <w:b/>
                          <w:color w:val="FFFFFF"/>
                          <w:w w:val="80"/>
                          <w:sz w:val="18"/>
                        </w:rPr>
                        <w:t>17</w:t>
                      </w:r>
                    </w:hyperlink>
                  </w:p>
                </w:txbxContent>
              </v:textbox>
            </v:shape>
            <w10:wrap anchorx="page"/>
          </v:group>
        </w:pict>
      </w:r>
      <w:r>
        <w:rPr>
          <w:rFonts w:asciiTheme="minorHAnsi" w:hAnsiTheme="minorHAnsi" w:cstheme="minorHAnsi"/>
          <w:lang w:val="az-Latn-AZ"/>
        </w:rPr>
        <w:pict w14:anchorId="4AD56CA3">
          <v:group id="_x0000_s2957" style="position:absolute;left:0;text-align:left;margin-left:345.5pt;margin-top:42.95pt;width:14.2pt;height:14.2pt;z-index:251524096;mso-position-horizontal-relative:page" coordorigin="6910,859" coordsize="284,284">
            <v:shape id="_x0000_s2958" type="#_x0000_t75" style="position:absolute;left:6909;top:858;width:284;height:284">
              <v:imagedata r:id="rId123" o:title=""/>
            </v:shape>
            <v:shape id="_x0000_s2959" type="#_x0000_t202" style="position:absolute;left:6909;top:858;width:284;height:284" filled="f" stroked="f">
              <v:textbox inset="0,0,0,0">
                <w:txbxContent>
                  <w:p w14:paraId="4AD56F78" w14:textId="77777777" w:rsidR="004E7089" w:rsidRDefault="00000000">
                    <w:pPr>
                      <w:spacing w:before="19"/>
                      <w:ind w:left="33"/>
                      <w:rPr>
                        <w:rFonts w:ascii="Verdana"/>
                        <w:b/>
                        <w:sz w:val="18"/>
                      </w:rPr>
                    </w:pPr>
                    <w:hyperlink r:id="rId325" w:history="1">
                      <w:r w:rsidR="00A0708C">
                        <w:rPr>
                          <w:rFonts w:ascii="Verdana"/>
                          <w:b/>
                          <w:color w:val="FFFFFF"/>
                          <w:w w:val="90"/>
                          <w:sz w:val="18"/>
                        </w:rPr>
                        <w:t>20</w:t>
                      </w:r>
                    </w:hyperlink>
                  </w:p>
                </w:txbxContent>
              </v:textbox>
            </v:shape>
            <w10:wrap anchorx="page"/>
          </v:group>
        </w:pict>
      </w:r>
      <w:r w:rsidR="00A0708C" w:rsidRPr="004E3C5E">
        <w:rPr>
          <w:rFonts w:asciiTheme="minorHAnsi" w:hAnsiTheme="minorHAnsi" w:cstheme="minorHAnsi"/>
          <w:sz w:val="19"/>
          <w:lang w:val="az-Latn-AZ"/>
        </w:rPr>
        <w:t>İcma könüllüləri də qərarların qəbulu prosesində iştirak etməlidirlər, lakin onların iştirakı icma üzvlərinin iştirakını əvəz edə bilməz.</w:t>
      </w:r>
    </w:p>
    <w:p w14:paraId="4AD5627F" w14:textId="77777777" w:rsidR="004E7089" w:rsidRPr="004E3C5E" w:rsidRDefault="004E7089">
      <w:pPr>
        <w:pStyle w:val="BodyText"/>
        <w:spacing w:before="13"/>
        <w:rPr>
          <w:rFonts w:asciiTheme="minorHAnsi" w:hAnsiTheme="minorHAnsi" w:cstheme="minorHAnsi"/>
          <w:sz w:val="13"/>
          <w:lang w:val="az-Latn-AZ"/>
        </w:rPr>
      </w:pPr>
    </w:p>
    <w:p w14:paraId="4AD56280" w14:textId="77777777" w:rsidR="004E7089" w:rsidRPr="004E3C5E" w:rsidRDefault="004E7089">
      <w:pPr>
        <w:rPr>
          <w:rFonts w:asciiTheme="minorHAnsi" w:hAnsiTheme="minorHAnsi" w:cstheme="minorHAnsi"/>
          <w:sz w:val="13"/>
          <w:lang w:val="az-Latn-AZ"/>
        </w:rPr>
        <w:sectPr w:rsidR="004E7089" w:rsidRPr="004E3C5E">
          <w:pgSz w:w="11910" w:h="16840"/>
          <w:pgMar w:top="1020" w:right="0" w:bottom="940" w:left="0" w:header="0" w:footer="745" w:gutter="0"/>
          <w:cols w:space="720"/>
        </w:sectPr>
      </w:pPr>
    </w:p>
    <w:p w14:paraId="4AD56281" w14:textId="77777777" w:rsidR="004E7089" w:rsidRPr="004E3C5E" w:rsidRDefault="00000000">
      <w:pPr>
        <w:spacing w:before="126"/>
        <w:jc w:val="right"/>
        <w:rPr>
          <w:rFonts w:asciiTheme="minorHAnsi" w:hAnsiTheme="minorHAnsi" w:cstheme="minorHAnsi"/>
          <w:b/>
          <w:sz w:val="20"/>
          <w:lang w:val="az-Latn-AZ"/>
        </w:rPr>
      </w:pPr>
      <w:r>
        <w:rPr>
          <w:rFonts w:asciiTheme="minorHAnsi" w:hAnsiTheme="minorHAnsi" w:cstheme="minorHAnsi"/>
          <w:lang w:val="az-Latn-AZ"/>
        </w:rPr>
        <w:pict w14:anchorId="4AD56CA4">
          <v:group id="_x0000_s2960" style="position:absolute;left:0;text-align:left;margin-left:121.85pt;margin-top:4.25pt;width:14.3pt;height:14.3pt;z-index:251522048;mso-position-horizontal-relative:page" coordorigin="2437,85" coordsize="286,286">
            <v:shape id="_x0000_s2961" type="#_x0000_t75" style="position:absolute;left:2437;top:84;width:286;height:286">
              <v:imagedata r:id="rId123" o:title=""/>
            </v:shape>
            <v:shape id="_x0000_s2962" type="#_x0000_t202" style="position:absolute;left:2437;top:84;width:286;height:286" filled="f" stroked="f">
              <v:textbox inset="0,0,0,0">
                <w:txbxContent>
                  <w:p w14:paraId="4AD56F79" w14:textId="77777777" w:rsidR="004E7089" w:rsidRDefault="00000000">
                    <w:pPr>
                      <w:spacing w:before="21"/>
                      <w:ind w:left="53"/>
                      <w:rPr>
                        <w:rFonts w:ascii="Verdana"/>
                        <w:b/>
                        <w:sz w:val="18"/>
                      </w:rPr>
                    </w:pPr>
                    <w:hyperlink r:id="rId326" w:history="1">
                      <w:r w:rsidR="00A0708C">
                        <w:rPr>
                          <w:rFonts w:ascii="Verdana"/>
                          <w:b/>
                          <w:color w:val="FFFFFF"/>
                          <w:w w:val="80"/>
                          <w:sz w:val="18"/>
                        </w:rPr>
                        <w:t>16</w:t>
                      </w:r>
                    </w:hyperlink>
                  </w:p>
                </w:txbxContent>
              </v:textbox>
            </v:shape>
            <w10:wrap anchorx="page"/>
          </v:group>
        </w:pict>
      </w:r>
      <w:r w:rsidR="00A0708C" w:rsidRPr="004E3C5E">
        <w:rPr>
          <w:rFonts w:asciiTheme="minorHAnsi" w:hAnsiTheme="minorHAnsi" w:cstheme="minorHAnsi"/>
          <w:b/>
          <w:color w:val="011E41"/>
          <w:sz w:val="20"/>
          <w:lang w:val="az-Latn-AZ"/>
        </w:rPr>
        <w:t>Alətlər:</w:t>
      </w:r>
    </w:p>
    <w:p w14:paraId="4AD56282" w14:textId="12CB8B08" w:rsidR="004E7089" w:rsidRPr="004E3C5E" w:rsidRDefault="00A0708C">
      <w:pPr>
        <w:spacing w:before="94"/>
        <w:ind w:left="465"/>
        <w:rPr>
          <w:rFonts w:asciiTheme="minorHAnsi" w:hAnsiTheme="minorHAnsi" w:cstheme="minorHAnsi"/>
          <w:sz w:val="20"/>
          <w:lang w:val="az-Latn-AZ"/>
        </w:rPr>
      </w:pPr>
      <w:r w:rsidRPr="004E3C5E">
        <w:rPr>
          <w:rFonts w:asciiTheme="minorHAnsi" w:hAnsiTheme="minorHAnsi" w:cstheme="minorHAnsi"/>
          <w:lang w:val="az-Latn-AZ"/>
        </w:rPr>
        <w:br w:type="column"/>
      </w:r>
      <w:hyperlink r:id="rId327" w:history="1">
        <w:r w:rsidRPr="004E3C5E">
          <w:rPr>
            <w:rFonts w:asciiTheme="minorHAnsi" w:hAnsiTheme="minorHAnsi" w:cstheme="minorHAnsi"/>
            <w:color w:val="011E41"/>
            <w:sz w:val="20"/>
            <w:lang w:val="az-Latn-AZ"/>
          </w:rPr>
          <w:t>F</w:t>
        </w:r>
        <w:r w:rsidR="005D018B">
          <w:rPr>
            <w:rFonts w:asciiTheme="minorHAnsi" w:hAnsiTheme="minorHAnsi" w:cstheme="minorHAnsi"/>
            <w:color w:val="011E41"/>
            <w:sz w:val="20"/>
            <w:lang w:val="az-Latn-AZ"/>
          </w:rPr>
          <w:t>QM</w:t>
        </w:r>
        <w:r w:rsidRPr="004E3C5E">
          <w:rPr>
            <w:rFonts w:asciiTheme="minorHAnsi" w:hAnsiTheme="minorHAnsi" w:cstheme="minorHAnsi"/>
            <w:color w:val="011E41"/>
            <w:sz w:val="20"/>
            <w:lang w:val="az-Latn-AZ"/>
          </w:rPr>
          <w:t xml:space="preserve"> üzrə təlimat</w:t>
        </w:r>
      </w:hyperlink>
    </w:p>
    <w:p w14:paraId="4AD56283" w14:textId="77777777" w:rsidR="004E7089" w:rsidRPr="004E3C5E" w:rsidRDefault="00A0708C">
      <w:pPr>
        <w:spacing w:before="94"/>
        <w:ind w:left="467"/>
        <w:rPr>
          <w:rFonts w:asciiTheme="minorHAnsi" w:hAnsiTheme="minorHAnsi" w:cstheme="minorHAnsi"/>
          <w:sz w:val="20"/>
          <w:lang w:val="az-Latn-AZ"/>
        </w:rPr>
      </w:pPr>
      <w:r w:rsidRPr="004E3C5E">
        <w:rPr>
          <w:rFonts w:asciiTheme="minorHAnsi" w:hAnsiTheme="minorHAnsi" w:cstheme="minorHAnsi"/>
          <w:lang w:val="az-Latn-AZ"/>
        </w:rPr>
        <w:br w:type="column"/>
      </w:r>
      <w:hyperlink r:id="rId328" w:history="1">
        <w:r w:rsidRPr="004E3C5E">
          <w:rPr>
            <w:rFonts w:asciiTheme="minorHAnsi" w:hAnsiTheme="minorHAnsi" w:cstheme="minorHAnsi"/>
            <w:color w:val="011E41"/>
            <w:sz w:val="20"/>
            <w:lang w:val="az-Latn-AZ"/>
          </w:rPr>
          <w:t>İcma görüşləri aləti</w:t>
        </w:r>
      </w:hyperlink>
    </w:p>
    <w:p w14:paraId="4AD56284" w14:textId="77777777" w:rsidR="004E7089" w:rsidRPr="004E3C5E" w:rsidRDefault="00A0708C">
      <w:pPr>
        <w:spacing w:before="94"/>
        <w:ind w:left="467"/>
        <w:rPr>
          <w:rFonts w:asciiTheme="minorHAnsi" w:hAnsiTheme="minorHAnsi" w:cstheme="minorHAnsi"/>
          <w:sz w:val="20"/>
          <w:lang w:val="az-Latn-AZ"/>
        </w:rPr>
      </w:pPr>
      <w:r w:rsidRPr="004E3C5E">
        <w:rPr>
          <w:rFonts w:asciiTheme="minorHAnsi" w:hAnsiTheme="minorHAnsi" w:cstheme="minorHAnsi"/>
          <w:lang w:val="az-Latn-AZ"/>
        </w:rPr>
        <w:br w:type="column"/>
      </w:r>
      <w:hyperlink r:id="rId329" w:history="1">
        <w:r w:rsidRPr="004E3C5E">
          <w:rPr>
            <w:rFonts w:asciiTheme="minorHAnsi" w:hAnsiTheme="minorHAnsi" w:cstheme="minorHAnsi"/>
            <w:color w:val="011E41"/>
            <w:sz w:val="20"/>
            <w:lang w:val="az-Latn-AZ"/>
          </w:rPr>
          <w:t>Çıxış Strategiyası üzrə təlimatlar</w:t>
        </w:r>
      </w:hyperlink>
    </w:p>
    <w:p w14:paraId="4AD56285" w14:textId="77777777" w:rsidR="004E7089" w:rsidRPr="004E3C5E" w:rsidRDefault="004E7089">
      <w:pPr>
        <w:rPr>
          <w:rFonts w:asciiTheme="minorHAnsi" w:hAnsiTheme="minorHAnsi" w:cstheme="minorHAnsi"/>
          <w:sz w:val="20"/>
          <w:lang w:val="az-Latn-AZ"/>
        </w:rPr>
        <w:sectPr w:rsidR="004E7089" w:rsidRPr="004E3C5E">
          <w:type w:val="continuous"/>
          <w:pgSz w:w="11910" w:h="16840"/>
          <w:pgMar w:top="620" w:right="0" w:bottom="280" w:left="0" w:header="720" w:footer="720" w:gutter="0"/>
          <w:cols w:num="4" w:space="720" w:equalWidth="0">
            <w:col w:w="2274" w:space="40"/>
            <w:col w:w="1478" w:space="39"/>
            <w:col w:w="2913" w:space="39"/>
            <w:col w:w="5127"/>
          </w:cols>
        </w:sectPr>
      </w:pPr>
    </w:p>
    <w:p w14:paraId="4AD56286" w14:textId="77777777" w:rsidR="004E7089" w:rsidRPr="004E3C5E" w:rsidRDefault="004E7089">
      <w:pPr>
        <w:pStyle w:val="BodyText"/>
        <w:spacing w:before="10"/>
        <w:rPr>
          <w:rFonts w:asciiTheme="minorHAnsi" w:hAnsiTheme="minorHAnsi" w:cstheme="minorHAnsi"/>
          <w:lang w:val="az-Latn-AZ"/>
        </w:rPr>
      </w:pPr>
    </w:p>
    <w:p w14:paraId="4AD56287" w14:textId="77777777" w:rsidR="004E7089" w:rsidRPr="004E3C5E" w:rsidRDefault="00000000">
      <w:pPr>
        <w:pStyle w:val="BodyText"/>
        <w:spacing w:line="20" w:lineRule="exact"/>
        <w:ind w:left="1700"/>
        <w:rPr>
          <w:rFonts w:asciiTheme="minorHAnsi" w:hAnsiTheme="minorHAnsi" w:cstheme="minorHAnsi"/>
          <w:sz w:val="2"/>
          <w:lang w:val="az-Latn-AZ"/>
        </w:rPr>
      </w:pPr>
      <w:r>
        <w:rPr>
          <w:rFonts w:asciiTheme="minorHAnsi" w:hAnsiTheme="minorHAnsi" w:cstheme="minorHAnsi"/>
          <w:sz w:val="2"/>
          <w:lang w:val="az-Latn-AZ"/>
        </w:rPr>
      </w:r>
      <w:r>
        <w:rPr>
          <w:rFonts w:asciiTheme="minorHAnsi" w:hAnsiTheme="minorHAnsi" w:cstheme="minorHAnsi"/>
          <w:sz w:val="2"/>
          <w:lang w:val="az-Latn-AZ"/>
        </w:rPr>
        <w:pict w14:anchorId="4AD56CA6">
          <v:group id="_x0000_s2963" style="width:452.55pt;height:1pt;mso-position-horizontal-relative:char;mso-position-vertical-relative:line" coordsize="9051,20">
            <v:line id="_x0000_s2964" style="position:absolute" from="60,10" to="9021,10" strokecolor="#011e41" strokeweight="1pt">
              <v:stroke dashstyle="dot"/>
            </v:line>
            <v:shape id="_x0000_s2965" style="position:absolute;top:10;width:9051;height:2" coordorigin=",10" coordsize="9051,0" o:spt="100" adj="0,,0" path="m,10r,m9051,10r,e" filled="f" strokecolor="#011e41" strokeweight="1pt">
              <v:stroke joinstyle="round"/>
              <v:formulas/>
              <v:path arrowok="t" o:connecttype="segments" textboxrect="0,-10,9051,-10"/>
            </v:shape>
            <w10:anchorlock/>
          </v:group>
        </w:pict>
      </w:r>
    </w:p>
    <w:p w14:paraId="4AD56288" w14:textId="77777777" w:rsidR="004E7089" w:rsidRPr="004E3C5E" w:rsidRDefault="004E7089">
      <w:pPr>
        <w:pStyle w:val="BodyText"/>
        <w:spacing w:before="6"/>
        <w:rPr>
          <w:rFonts w:asciiTheme="minorHAnsi" w:hAnsiTheme="minorHAnsi" w:cstheme="minorHAnsi"/>
          <w:sz w:val="9"/>
          <w:lang w:val="az-Latn-AZ"/>
        </w:rPr>
      </w:pPr>
    </w:p>
    <w:p w14:paraId="4AD56289" w14:textId="77777777" w:rsidR="004E7089" w:rsidRPr="004E3C5E" w:rsidRDefault="00A0708C">
      <w:pPr>
        <w:spacing w:before="110"/>
        <w:ind w:left="1672"/>
        <w:rPr>
          <w:rFonts w:asciiTheme="minorHAnsi" w:hAnsiTheme="minorHAnsi" w:cstheme="minorHAnsi"/>
          <w:b/>
          <w:lang w:val="az-Latn-AZ"/>
        </w:rPr>
      </w:pPr>
      <w:r w:rsidRPr="004E3C5E">
        <w:rPr>
          <w:rFonts w:asciiTheme="minorHAnsi" w:hAnsiTheme="minorHAnsi" w:cstheme="minorHAnsi"/>
          <w:b/>
          <w:color w:val="00A1E5"/>
          <w:sz w:val="32"/>
          <w:lang w:val="az-Latn-AZ"/>
        </w:rPr>
        <w:t xml:space="preserve">» </w:t>
      </w:r>
      <w:r w:rsidRPr="004E3C5E">
        <w:rPr>
          <w:rFonts w:asciiTheme="minorHAnsi" w:hAnsiTheme="minorHAnsi" w:cstheme="minorHAnsi"/>
          <w:b/>
          <w:lang w:val="az-Latn-AZ"/>
        </w:rPr>
        <w:t xml:space="preserve"> Hansı qərarlar icmalar ilə müzakirə edilməlidir?</w:t>
      </w:r>
    </w:p>
    <w:p w14:paraId="4AD5628A" w14:textId="3548A098" w:rsidR="004E7089" w:rsidRPr="004E3C5E" w:rsidRDefault="00A0708C" w:rsidP="005D018B">
      <w:pPr>
        <w:pStyle w:val="ListParagraph"/>
        <w:numPr>
          <w:ilvl w:val="1"/>
          <w:numId w:val="29"/>
        </w:numPr>
        <w:tabs>
          <w:tab w:val="left" w:pos="2103"/>
        </w:tabs>
        <w:spacing w:before="97"/>
        <w:ind w:left="2102" w:right="1290"/>
        <w:rPr>
          <w:rFonts w:asciiTheme="minorHAnsi" w:hAnsiTheme="minorHAnsi" w:cstheme="minorHAnsi"/>
          <w:sz w:val="19"/>
          <w:lang w:val="az-Latn-AZ"/>
        </w:rPr>
      </w:pPr>
      <w:r w:rsidRPr="004E3C5E">
        <w:rPr>
          <w:rFonts w:asciiTheme="minorHAnsi" w:hAnsiTheme="minorHAnsi" w:cstheme="minorHAnsi"/>
          <w:sz w:val="19"/>
          <w:lang w:val="az-Latn-AZ"/>
        </w:rPr>
        <w:t xml:space="preserve">Tədbirlərin necə həyata keçirilməli olduğu, o cümlədən kimin nəyi, </w:t>
      </w:r>
      <w:r w:rsidR="008750C8" w:rsidRPr="004E3C5E">
        <w:rPr>
          <w:rFonts w:asciiTheme="minorHAnsi" w:hAnsiTheme="minorHAnsi" w:cstheme="minorHAnsi"/>
          <w:sz w:val="19"/>
          <w:lang w:val="az-Latn-AZ"/>
        </w:rPr>
        <w:t>harada</w:t>
      </w:r>
      <w:r w:rsidRPr="004E3C5E">
        <w:rPr>
          <w:rFonts w:asciiTheme="minorHAnsi" w:hAnsiTheme="minorHAnsi" w:cstheme="minorHAnsi"/>
          <w:sz w:val="19"/>
          <w:lang w:val="az-Latn-AZ"/>
        </w:rPr>
        <w:t>, nə vaxt, nə qədər müddətə etməli olduğu və s.</w:t>
      </w:r>
    </w:p>
    <w:p w14:paraId="4AD5628B" w14:textId="77777777" w:rsidR="004E7089" w:rsidRPr="004E3C5E" w:rsidRDefault="00A0708C" w:rsidP="005D018B">
      <w:pPr>
        <w:pStyle w:val="ListParagraph"/>
        <w:numPr>
          <w:ilvl w:val="1"/>
          <w:numId w:val="29"/>
        </w:numPr>
        <w:tabs>
          <w:tab w:val="left" w:pos="2103"/>
        </w:tabs>
        <w:spacing w:before="48"/>
        <w:ind w:left="2102" w:right="1290"/>
        <w:rPr>
          <w:rFonts w:asciiTheme="minorHAnsi" w:hAnsiTheme="minorHAnsi" w:cstheme="minorHAnsi"/>
          <w:sz w:val="19"/>
          <w:lang w:val="az-Latn-AZ"/>
        </w:rPr>
      </w:pPr>
      <w:r w:rsidRPr="004E3C5E">
        <w:rPr>
          <w:rFonts w:asciiTheme="minorHAnsi" w:hAnsiTheme="minorHAnsi" w:cstheme="minorHAnsi"/>
          <w:sz w:val="19"/>
          <w:lang w:val="az-Latn-AZ"/>
        </w:rPr>
        <w:t>Hər hansı tikili  və ya qurğular üçün məkanlar və layihələr</w:t>
      </w:r>
    </w:p>
    <w:p w14:paraId="4AD5628C" w14:textId="77777777" w:rsidR="004E7089" w:rsidRPr="004E3C5E" w:rsidRDefault="00A0708C" w:rsidP="005D018B">
      <w:pPr>
        <w:pStyle w:val="ListParagraph"/>
        <w:numPr>
          <w:ilvl w:val="1"/>
          <w:numId w:val="29"/>
        </w:numPr>
        <w:tabs>
          <w:tab w:val="left" w:pos="2095"/>
        </w:tabs>
        <w:spacing w:before="49"/>
        <w:ind w:left="2094" w:right="1290" w:hanging="165"/>
        <w:rPr>
          <w:rFonts w:asciiTheme="minorHAnsi" w:hAnsiTheme="minorHAnsi" w:cstheme="minorHAnsi"/>
          <w:sz w:val="19"/>
          <w:lang w:val="az-Latn-AZ"/>
        </w:rPr>
      </w:pPr>
      <w:r w:rsidRPr="004E3C5E">
        <w:rPr>
          <w:rFonts w:asciiTheme="minorHAnsi" w:hAnsiTheme="minorHAnsi" w:cstheme="minorHAnsi"/>
          <w:sz w:val="19"/>
          <w:lang w:val="az-Latn-AZ"/>
        </w:rPr>
        <w:t>Seçim meyarları, ünvanlılıq və paylama prosesləri</w:t>
      </w:r>
    </w:p>
    <w:p w14:paraId="4AD5628D" w14:textId="77777777" w:rsidR="004E7089" w:rsidRPr="004E3C5E" w:rsidRDefault="00A0708C" w:rsidP="005D018B">
      <w:pPr>
        <w:pStyle w:val="ListParagraph"/>
        <w:numPr>
          <w:ilvl w:val="1"/>
          <w:numId w:val="29"/>
        </w:numPr>
        <w:tabs>
          <w:tab w:val="left" w:pos="2096"/>
        </w:tabs>
        <w:spacing w:before="49"/>
        <w:ind w:left="2095" w:right="1290" w:hanging="166"/>
        <w:rPr>
          <w:rFonts w:asciiTheme="minorHAnsi" w:hAnsiTheme="minorHAnsi" w:cstheme="minorHAnsi"/>
          <w:sz w:val="19"/>
          <w:lang w:val="az-Latn-AZ"/>
        </w:rPr>
      </w:pPr>
      <w:r w:rsidRPr="004E3C5E">
        <w:rPr>
          <w:rFonts w:asciiTheme="minorHAnsi" w:hAnsiTheme="minorHAnsi" w:cstheme="minorHAnsi"/>
          <w:sz w:val="19"/>
          <w:lang w:val="az-Latn-AZ"/>
        </w:rPr>
        <w:t>Proqrama, o cümlədən tədbirlərə, proqramın müddətinə və s. edilən hər hansı dəyişikliklər</w:t>
      </w:r>
    </w:p>
    <w:p w14:paraId="4AD5628E" w14:textId="77777777" w:rsidR="004E7089" w:rsidRPr="004E3C5E" w:rsidRDefault="00A0708C" w:rsidP="005D018B">
      <w:pPr>
        <w:pStyle w:val="ListParagraph"/>
        <w:numPr>
          <w:ilvl w:val="1"/>
          <w:numId w:val="29"/>
        </w:numPr>
        <w:tabs>
          <w:tab w:val="left" w:pos="2103"/>
        </w:tabs>
        <w:spacing w:before="49"/>
        <w:ind w:left="2102" w:right="1290"/>
        <w:rPr>
          <w:rFonts w:asciiTheme="minorHAnsi" w:hAnsiTheme="minorHAnsi" w:cstheme="minorHAnsi"/>
          <w:sz w:val="19"/>
          <w:lang w:val="az-Latn-AZ"/>
        </w:rPr>
      </w:pPr>
      <w:r w:rsidRPr="004E3C5E">
        <w:rPr>
          <w:rFonts w:asciiTheme="minorHAnsi" w:hAnsiTheme="minorHAnsi" w:cstheme="minorHAnsi"/>
          <w:sz w:val="19"/>
          <w:lang w:val="az-Latn-AZ"/>
        </w:rPr>
        <w:t>Problemlərin, o cümlədən gecikmələrin, maliyyələşdirmə məhdudiyyətlərinin və ya uğurlu olmayan tədbirlərin öhdəsindən necə gəlinməsi</w:t>
      </w:r>
    </w:p>
    <w:p w14:paraId="4AD5628F" w14:textId="77777777" w:rsidR="004E7089" w:rsidRPr="004E3C5E" w:rsidRDefault="00A0708C">
      <w:pPr>
        <w:pStyle w:val="ListParagraph"/>
        <w:numPr>
          <w:ilvl w:val="1"/>
          <w:numId w:val="29"/>
        </w:numPr>
        <w:tabs>
          <w:tab w:val="left" w:pos="2105"/>
        </w:tabs>
        <w:spacing w:before="48"/>
        <w:ind w:left="2104" w:hanging="175"/>
        <w:rPr>
          <w:rFonts w:asciiTheme="minorHAnsi" w:hAnsiTheme="minorHAnsi" w:cstheme="minorHAnsi"/>
          <w:sz w:val="19"/>
          <w:lang w:val="az-Latn-AZ"/>
        </w:rPr>
      </w:pPr>
      <w:r w:rsidRPr="004E3C5E">
        <w:rPr>
          <w:rFonts w:asciiTheme="minorHAnsi" w:hAnsiTheme="minorHAnsi" w:cstheme="minorHAnsi"/>
          <w:sz w:val="19"/>
          <w:lang w:val="az-Latn-AZ"/>
        </w:rPr>
        <w:t>İcma rəyləri vasitəsilə qaldırılmış məsələlər və onlarla bağlı  görülməli tədbirlər</w:t>
      </w:r>
    </w:p>
    <w:p w14:paraId="4AD56290" w14:textId="77777777" w:rsidR="004E7089" w:rsidRPr="004E3C5E" w:rsidRDefault="00A0708C">
      <w:pPr>
        <w:pStyle w:val="ListParagraph"/>
        <w:numPr>
          <w:ilvl w:val="1"/>
          <w:numId w:val="29"/>
        </w:numPr>
        <w:tabs>
          <w:tab w:val="left" w:pos="2103"/>
        </w:tabs>
        <w:spacing w:before="49"/>
        <w:ind w:left="2102" w:hanging="148"/>
        <w:rPr>
          <w:rFonts w:asciiTheme="minorHAnsi" w:hAnsiTheme="minorHAnsi" w:cstheme="minorHAnsi"/>
          <w:sz w:val="19"/>
          <w:lang w:val="az-Latn-AZ"/>
        </w:rPr>
      </w:pPr>
      <w:r w:rsidRPr="004E3C5E">
        <w:rPr>
          <w:rFonts w:asciiTheme="minorHAnsi" w:hAnsiTheme="minorHAnsi" w:cstheme="minorHAnsi"/>
          <w:sz w:val="19"/>
          <w:lang w:val="az-Latn-AZ"/>
        </w:rPr>
        <w:t>Proqramın başa çatması və icmaya təhvil verilməsi.</w:t>
      </w:r>
    </w:p>
    <w:p w14:paraId="4AD56291" w14:textId="77777777" w:rsidR="004E7089" w:rsidRPr="004E3C5E" w:rsidRDefault="00000000">
      <w:pPr>
        <w:pStyle w:val="BodyText"/>
        <w:spacing w:before="3"/>
        <w:rPr>
          <w:rFonts w:asciiTheme="minorHAnsi" w:hAnsiTheme="minorHAnsi" w:cstheme="minorHAnsi"/>
          <w:sz w:val="17"/>
          <w:lang w:val="az-Latn-AZ"/>
        </w:rPr>
      </w:pPr>
      <w:r>
        <w:rPr>
          <w:rFonts w:asciiTheme="minorHAnsi" w:hAnsiTheme="minorHAnsi" w:cstheme="minorHAnsi"/>
          <w:lang w:val="az-Latn-AZ"/>
        </w:rPr>
        <w:pict w14:anchorId="4AD56CA7">
          <v:group id="_x0000_s2966" style="position:absolute;margin-left:85.55pt;margin-top:14.1pt;width:452.55pt;height:1pt;z-index:-251503616;mso-wrap-distance-left:0;mso-wrap-distance-right:0;mso-position-horizontal-relative:page" coordorigin="1711,282" coordsize="9051,20">
            <v:line id="_x0000_s2967" style="position:absolute" from="1771,292" to="10732,292" strokecolor="#011e41" strokeweight="1pt">
              <v:stroke dashstyle="dot"/>
            </v:line>
            <v:shape id="_x0000_s2968" style="position:absolute;left:1710;top:291;width:9051;height:2" coordorigin="1711,292" coordsize="9051,0" o:spt="100" adj="0,,0" path="m1711,292r,m10762,292r,e" filled="f" strokecolor="#011e41" strokeweight="1pt">
              <v:stroke joinstyle="round"/>
              <v:formulas/>
              <v:path arrowok="t" o:connecttype="segments" textboxrect="-1711,-292,7340,-292"/>
            </v:shape>
            <w10:wrap type="topAndBottom" anchorx="page"/>
          </v:group>
        </w:pict>
      </w:r>
    </w:p>
    <w:p w14:paraId="4AD56292" w14:textId="77777777" w:rsidR="004E7089" w:rsidRPr="004E3C5E" w:rsidRDefault="00A0708C">
      <w:pPr>
        <w:spacing w:before="214"/>
        <w:ind w:left="1672"/>
        <w:rPr>
          <w:rFonts w:asciiTheme="minorHAnsi" w:hAnsiTheme="minorHAnsi" w:cstheme="minorHAnsi"/>
          <w:b/>
          <w:lang w:val="az-Latn-AZ"/>
        </w:rPr>
      </w:pPr>
      <w:r w:rsidRPr="004E3C5E">
        <w:rPr>
          <w:rFonts w:asciiTheme="minorHAnsi" w:hAnsiTheme="minorHAnsi" w:cstheme="minorHAnsi"/>
          <w:b/>
          <w:color w:val="00A1E5"/>
          <w:sz w:val="32"/>
          <w:lang w:val="az-Latn-AZ"/>
        </w:rPr>
        <w:t xml:space="preserve">» </w:t>
      </w:r>
      <w:r w:rsidRPr="004E3C5E">
        <w:rPr>
          <w:rFonts w:asciiTheme="minorHAnsi" w:hAnsiTheme="minorHAnsi" w:cstheme="minorHAnsi"/>
          <w:b/>
          <w:lang w:val="az-Latn-AZ"/>
        </w:rPr>
        <w:t xml:space="preserve"> İcma komitələri ilə işləmək üçün tövsiyələr</w:t>
      </w:r>
    </w:p>
    <w:p w14:paraId="4AD56293" w14:textId="77777777" w:rsidR="004E7089" w:rsidRPr="004E3C5E" w:rsidRDefault="00A0708C">
      <w:pPr>
        <w:pStyle w:val="ListParagraph"/>
        <w:numPr>
          <w:ilvl w:val="1"/>
          <w:numId w:val="29"/>
        </w:numPr>
        <w:tabs>
          <w:tab w:val="left" w:pos="2102"/>
        </w:tabs>
        <w:spacing w:before="103" w:line="232" w:lineRule="auto"/>
        <w:ind w:right="1631" w:hanging="170"/>
        <w:rPr>
          <w:rFonts w:asciiTheme="minorHAnsi" w:hAnsiTheme="minorHAnsi" w:cstheme="minorHAnsi"/>
          <w:sz w:val="19"/>
          <w:lang w:val="az-Latn-AZ"/>
        </w:rPr>
      </w:pPr>
      <w:r w:rsidRPr="004E3C5E">
        <w:rPr>
          <w:rFonts w:asciiTheme="minorHAnsi" w:hAnsiTheme="minorHAnsi" w:cstheme="minorHAnsi"/>
          <w:sz w:val="19"/>
          <w:lang w:val="az-Latn-AZ"/>
        </w:rPr>
        <w:t xml:space="preserve">Komitəyə daha geniş icmaların etibar edib-etmədiyini və üzv tərkibinin tarazlı olmaqla bütün qrupları təmsil edib-etmədiyini (məsələn, yalnız yaşlı kişiləri deyil) yoxlayın, əgər etmirsə, digər qrupları daha geniş şəkildə cəlb etməyin yollarını tapın. </w:t>
      </w:r>
    </w:p>
    <w:p w14:paraId="4AD56294" w14:textId="77777777" w:rsidR="004E7089" w:rsidRPr="004E3C5E" w:rsidRDefault="00A0708C">
      <w:pPr>
        <w:pStyle w:val="ListParagraph"/>
        <w:numPr>
          <w:ilvl w:val="1"/>
          <w:numId w:val="29"/>
        </w:numPr>
        <w:tabs>
          <w:tab w:val="left" w:pos="2105"/>
        </w:tabs>
        <w:spacing w:line="232" w:lineRule="auto"/>
        <w:ind w:left="2104" w:right="1435" w:hanging="175"/>
        <w:rPr>
          <w:rFonts w:asciiTheme="minorHAnsi" w:hAnsiTheme="minorHAnsi" w:cstheme="minorHAnsi"/>
          <w:sz w:val="19"/>
          <w:lang w:val="az-Latn-AZ"/>
        </w:rPr>
      </w:pPr>
      <w:r w:rsidRPr="004E3C5E">
        <w:rPr>
          <w:rFonts w:asciiTheme="minorHAnsi" w:hAnsiTheme="minorHAnsi" w:cstheme="minorHAnsi"/>
          <w:sz w:val="19"/>
          <w:lang w:val="az-Latn-AZ"/>
        </w:rPr>
        <w:t>Əgər yeni komitə qurulursa, seçilmiş şəxslər bütün qrupları təmsil etməli və gender balansını qorumalıdır. Komitənin icma tərəfindən təhlükəsiz və ədalətli proseslər vasitəsilə seçilməsi arzuediləndir.</w:t>
      </w:r>
    </w:p>
    <w:p w14:paraId="4AD56295" w14:textId="77777777" w:rsidR="004E7089" w:rsidRPr="004E3C5E" w:rsidRDefault="00A0708C">
      <w:pPr>
        <w:pStyle w:val="ListParagraph"/>
        <w:numPr>
          <w:ilvl w:val="1"/>
          <w:numId w:val="29"/>
        </w:numPr>
        <w:tabs>
          <w:tab w:val="left" w:pos="2103"/>
        </w:tabs>
        <w:spacing w:line="232" w:lineRule="auto"/>
        <w:ind w:left="2098" w:right="1352" w:hanging="169"/>
        <w:rPr>
          <w:rFonts w:asciiTheme="minorHAnsi" w:hAnsiTheme="minorHAnsi" w:cstheme="minorHAnsi"/>
          <w:sz w:val="19"/>
          <w:lang w:val="az-Latn-AZ"/>
        </w:rPr>
      </w:pPr>
      <w:r w:rsidRPr="004E3C5E">
        <w:rPr>
          <w:rFonts w:asciiTheme="minorHAnsi" w:hAnsiTheme="minorHAnsi" w:cstheme="minorHAnsi"/>
          <w:sz w:val="19"/>
          <w:lang w:val="az-Latn-AZ"/>
        </w:rPr>
        <w:t>Komitədən nə gözlənildiyini aydın çatdırın Yazılı texniki tapşırıq şəffaflığı təmin edə və faydalı istinad mənbəyi ola bilər.</w:t>
      </w:r>
    </w:p>
    <w:p w14:paraId="4AD56296" w14:textId="77777777" w:rsidR="004E7089" w:rsidRPr="004E3C5E" w:rsidRDefault="00A0708C">
      <w:pPr>
        <w:pStyle w:val="ListParagraph"/>
        <w:numPr>
          <w:ilvl w:val="1"/>
          <w:numId w:val="29"/>
        </w:numPr>
        <w:tabs>
          <w:tab w:val="left" w:pos="2102"/>
        </w:tabs>
        <w:spacing w:before="50"/>
        <w:ind w:left="2101" w:hanging="172"/>
        <w:rPr>
          <w:rFonts w:asciiTheme="minorHAnsi" w:hAnsiTheme="minorHAnsi" w:cstheme="minorHAnsi"/>
          <w:sz w:val="19"/>
          <w:lang w:val="az-Latn-AZ"/>
        </w:rPr>
      </w:pPr>
      <w:r w:rsidRPr="004E3C5E">
        <w:rPr>
          <w:rFonts w:asciiTheme="minorHAnsi" w:hAnsiTheme="minorHAnsi" w:cstheme="minorHAnsi"/>
          <w:sz w:val="19"/>
          <w:lang w:val="az-Latn-AZ"/>
        </w:rPr>
        <w:t>Komitəyə təlimlər təklif etməyi (məsələn, ünsiyyət və rəy bacarıqları üzrə) nəzərdən keçirin</w:t>
      </w:r>
    </w:p>
    <w:p w14:paraId="4AD56297" w14:textId="77777777" w:rsidR="004E7089" w:rsidRPr="004E3C5E" w:rsidRDefault="00A0708C">
      <w:pPr>
        <w:pStyle w:val="ListParagraph"/>
        <w:numPr>
          <w:ilvl w:val="1"/>
          <w:numId w:val="29"/>
        </w:numPr>
        <w:tabs>
          <w:tab w:val="left" w:pos="2103"/>
        </w:tabs>
        <w:spacing w:before="55" w:line="232" w:lineRule="auto"/>
        <w:ind w:right="2102" w:hanging="170"/>
        <w:rPr>
          <w:rFonts w:asciiTheme="minorHAnsi" w:hAnsiTheme="minorHAnsi" w:cstheme="minorHAnsi"/>
          <w:sz w:val="19"/>
          <w:lang w:val="az-Latn-AZ"/>
        </w:rPr>
      </w:pPr>
      <w:r w:rsidRPr="004E3C5E">
        <w:rPr>
          <w:rFonts w:asciiTheme="minorHAnsi" w:hAnsiTheme="minorHAnsi" w:cstheme="minorHAnsi"/>
          <w:sz w:val="19"/>
          <w:lang w:val="az-Latn-AZ"/>
        </w:rPr>
        <w:t>Komitənin öz vəzifələrini yerinə yetirməsini və komitə və daha geniş icmalar arasında məlumat axınını monitorinq edin</w:t>
      </w:r>
    </w:p>
    <w:p w14:paraId="4AD56298" w14:textId="77777777" w:rsidR="004E7089" w:rsidRPr="004E3C5E" w:rsidRDefault="00A0708C">
      <w:pPr>
        <w:pStyle w:val="ListParagraph"/>
        <w:numPr>
          <w:ilvl w:val="1"/>
          <w:numId w:val="29"/>
        </w:numPr>
        <w:tabs>
          <w:tab w:val="left" w:pos="2095"/>
        </w:tabs>
        <w:spacing w:line="232" w:lineRule="auto"/>
        <w:ind w:left="2104" w:right="1357" w:hanging="175"/>
        <w:rPr>
          <w:rFonts w:asciiTheme="minorHAnsi" w:hAnsiTheme="minorHAnsi" w:cstheme="minorHAnsi"/>
          <w:sz w:val="19"/>
          <w:lang w:val="az-Latn-AZ"/>
        </w:rPr>
      </w:pPr>
      <w:r w:rsidRPr="004E3C5E">
        <w:rPr>
          <w:rFonts w:asciiTheme="minorHAnsi" w:hAnsiTheme="minorHAnsi" w:cstheme="minorHAnsi"/>
          <w:sz w:val="19"/>
          <w:lang w:val="az-Latn-AZ"/>
        </w:rPr>
        <w:t>Daha geniş icmalarla əlaqə yaratmağa və əlçatan olmağa davam edin, məsələn, açıq icma görüşləri və ya rəy mexanizmləri vasitəsilə.</w:t>
      </w:r>
    </w:p>
    <w:p w14:paraId="4AD56299" w14:textId="77777777" w:rsidR="004E7089" w:rsidRPr="004E3C5E" w:rsidRDefault="004E7089">
      <w:pPr>
        <w:spacing w:line="232" w:lineRule="auto"/>
        <w:rPr>
          <w:rFonts w:asciiTheme="minorHAnsi" w:hAnsiTheme="minorHAnsi" w:cstheme="minorHAnsi"/>
          <w:sz w:val="19"/>
          <w:lang w:val="az-Latn-AZ"/>
        </w:rPr>
        <w:sectPr w:rsidR="004E7089" w:rsidRPr="004E3C5E">
          <w:type w:val="continuous"/>
          <w:pgSz w:w="11910" w:h="16840"/>
          <w:pgMar w:top="620" w:right="0" w:bottom="280" w:left="0" w:header="720" w:footer="720" w:gutter="0"/>
          <w:cols w:space="720"/>
        </w:sectPr>
      </w:pPr>
    </w:p>
    <w:p w14:paraId="4AD5629A" w14:textId="77777777" w:rsidR="004E7089" w:rsidRPr="004E3C5E" w:rsidRDefault="00000000">
      <w:pPr>
        <w:pStyle w:val="BodyText"/>
        <w:ind w:left="1133"/>
        <w:rPr>
          <w:rFonts w:asciiTheme="minorHAnsi" w:hAnsiTheme="minorHAnsi" w:cstheme="minorHAnsi"/>
          <w:sz w:val="20"/>
          <w:lang w:val="az-Latn-AZ"/>
        </w:rPr>
      </w:pPr>
      <w:r>
        <w:rPr>
          <w:rFonts w:asciiTheme="minorHAnsi" w:hAnsiTheme="minorHAnsi" w:cstheme="minorHAnsi"/>
          <w:sz w:val="20"/>
          <w:lang w:val="az-Latn-AZ"/>
        </w:rPr>
      </w:r>
      <w:r>
        <w:rPr>
          <w:rFonts w:asciiTheme="minorHAnsi" w:hAnsiTheme="minorHAnsi" w:cstheme="minorHAnsi"/>
          <w:sz w:val="20"/>
          <w:lang w:val="az-Latn-AZ"/>
        </w:rPr>
        <w:pict w14:anchorId="4AD56CA9">
          <v:group id="_x0000_s2969" style="width:481.9pt;height:28.45pt;mso-position-horizontal-relative:char;mso-position-vertical-relative:line" coordsize="9638,569">
            <v:rect id="_x0000_s2970" style="position:absolute;width:9638;height:569" fillcolor="#011e41" stroked="f"/>
            <v:rect id="_x0000_s2971" style="position:absolute;left:276;top:186;width:7;height:200" fillcolor="#00a1e5" stroked="f"/>
            <v:shape id="_x0000_s2972" type="#_x0000_t202" style="position:absolute;width:9638;height:569" filled="f" stroked="f">
              <v:textbox inset="0,0,0,0">
                <w:txbxContent>
                  <w:p w14:paraId="4AD56F7A" w14:textId="77777777" w:rsidR="004E7089" w:rsidRDefault="00A0708C">
                    <w:pPr>
                      <w:spacing w:before="121"/>
                      <w:ind w:left="567"/>
                      <w:rPr>
                        <w:rFonts w:ascii="Arial"/>
                        <w:b/>
                        <w:sz w:val="28"/>
                      </w:rPr>
                    </w:pPr>
                    <w:bookmarkStart w:id="41" w:name="_bookmark41"/>
                    <w:bookmarkEnd w:id="41"/>
                    <w:r>
                      <w:rPr>
                        <w:rFonts w:ascii="Arial"/>
                        <w:b/>
                        <w:color w:val="FFFFFF"/>
                        <w:w w:val="115"/>
                        <w:sz w:val="28"/>
                      </w:rPr>
                      <w:t>H</w:t>
                    </w:r>
                    <w:r>
                      <w:rPr>
                        <w:rFonts w:ascii="Arial"/>
                        <w:b/>
                        <w:color w:val="FFFFFF"/>
                        <w:w w:val="115"/>
                        <w:sz w:val="28"/>
                      </w:rPr>
                      <w:t>ə</w:t>
                    </w:r>
                    <w:r>
                      <w:rPr>
                        <w:rFonts w:ascii="Arial"/>
                        <w:b/>
                        <w:color w:val="FFFFFF"/>
                        <w:w w:val="115"/>
                        <w:sz w:val="28"/>
                      </w:rPr>
                      <w:t>r</w:t>
                    </w:r>
                    <w:r>
                      <w:rPr>
                        <w:rFonts w:ascii="Arial"/>
                        <w:b/>
                        <w:color w:val="FFFFFF"/>
                        <w:w w:val="115"/>
                        <w:sz w:val="28"/>
                      </w:rPr>
                      <w:t>ə</w:t>
                    </w:r>
                    <w:r>
                      <w:rPr>
                        <w:rFonts w:ascii="Arial"/>
                        <w:b/>
                        <w:color w:val="FFFFFF"/>
                        <w:w w:val="115"/>
                        <w:sz w:val="28"/>
                      </w:rPr>
                      <w:t>katdan n</w:t>
                    </w:r>
                    <w:r>
                      <w:rPr>
                        <w:rFonts w:ascii="Arial"/>
                        <w:b/>
                        <w:color w:val="FFFFFF"/>
                        <w:w w:val="115"/>
                        <w:sz w:val="28"/>
                      </w:rPr>
                      <w:t>ü</w:t>
                    </w:r>
                    <w:r>
                      <w:rPr>
                        <w:rFonts w:ascii="Arial"/>
                        <w:b/>
                        <w:color w:val="FFFFFF"/>
                        <w:w w:val="115"/>
                        <w:sz w:val="28"/>
                      </w:rPr>
                      <w:t>mun</w:t>
                    </w:r>
                    <w:r>
                      <w:rPr>
                        <w:rFonts w:ascii="Arial"/>
                        <w:b/>
                        <w:color w:val="FFFFFF"/>
                        <w:w w:val="115"/>
                        <w:sz w:val="28"/>
                      </w:rPr>
                      <w:t>ə</w:t>
                    </w:r>
                    <w:r>
                      <w:rPr>
                        <w:rFonts w:ascii="Arial"/>
                        <w:b/>
                        <w:color w:val="FFFFFF"/>
                        <w:w w:val="115"/>
                        <w:sz w:val="28"/>
                      </w:rPr>
                      <w:t>l</w:t>
                    </w:r>
                    <w:r>
                      <w:rPr>
                        <w:rFonts w:ascii="Arial"/>
                        <w:b/>
                        <w:color w:val="FFFFFF"/>
                        <w:w w:val="115"/>
                        <w:sz w:val="28"/>
                      </w:rPr>
                      <w:t>ə</w:t>
                    </w:r>
                    <w:r>
                      <w:rPr>
                        <w:rFonts w:ascii="Arial"/>
                        <w:b/>
                        <w:color w:val="FFFFFF"/>
                        <w:w w:val="115"/>
                        <w:sz w:val="28"/>
                      </w:rPr>
                      <w:t>r</w:t>
                    </w:r>
                  </w:p>
                </w:txbxContent>
              </v:textbox>
            </v:shape>
            <w10:anchorlock/>
          </v:group>
        </w:pict>
      </w:r>
    </w:p>
    <w:p w14:paraId="4AD5629B" w14:textId="77777777" w:rsidR="004E7089" w:rsidRPr="004E3C5E" w:rsidRDefault="004E7089">
      <w:pPr>
        <w:pStyle w:val="BodyText"/>
        <w:spacing w:before="5"/>
        <w:rPr>
          <w:rFonts w:asciiTheme="minorHAnsi" w:hAnsiTheme="minorHAnsi" w:cstheme="minorHAnsi"/>
          <w:sz w:val="21"/>
          <w:lang w:val="az-Latn-AZ"/>
        </w:rPr>
      </w:pPr>
    </w:p>
    <w:p w14:paraId="4AD5629C" w14:textId="77777777" w:rsidR="004E7089" w:rsidRPr="004E3C5E" w:rsidRDefault="00A0708C">
      <w:pPr>
        <w:pStyle w:val="Heading6"/>
        <w:spacing w:before="108"/>
        <w:ind w:left="1110" w:right="1399" w:firstLine="18"/>
        <w:rPr>
          <w:rFonts w:asciiTheme="minorHAnsi" w:hAnsiTheme="minorHAnsi" w:cstheme="minorHAnsi"/>
          <w:lang w:val="az-Latn-AZ"/>
        </w:rPr>
      </w:pPr>
      <w:r w:rsidRPr="004E3C5E">
        <w:rPr>
          <w:rFonts w:asciiTheme="minorHAnsi" w:hAnsiTheme="minorHAnsi" w:cstheme="minorHAnsi"/>
          <w:color w:val="011E41"/>
          <w:lang w:val="az-Latn-AZ"/>
        </w:rPr>
        <w:t>Türkiyədə məşvərət komitələri xidmətləri və sosial birliyi gücləndirir</w:t>
      </w:r>
    </w:p>
    <w:p w14:paraId="4AD5629D" w14:textId="627F844C" w:rsidR="004E7089" w:rsidRPr="004E3C5E" w:rsidRDefault="00A0708C">
      <w:pPr>
        <w:pStyle w:val="BodyText"/>
        <w:spacing w:before="166" w:line="232" w:lineRule="auto"/>
        <w:ind w:left="1135" w:right="1129" w:hanging="14"/>
        <w:jc w:val="both"/>
        <w:rPr>
          <w:rFonts w:asciiTheme="minorHAnsi" w:hAnsiTheme="minorHAnsi" w:cstheme="minorHAnsi"/>
          <w:lang w:val="az-Latn-AZ"/>
        </w:rPr>
      </w:pPr>
      <w:r w:rsidRPr="004E3C5E">
        <w:rPr>
          <w:rFonts w:asciiTheme="minorHAnsi" w:hAnsiTheme="minorHAnsi" w:cstheme="minorHAnsi"/>
          <w:lang w:val="az-Latn-AZ"/>
        </w:rPr>
        <w:t xml:space="preserve">Türkiyə Qızıl Aypara Cəmiyyətinin icma mərkəzlərinin əhalinin ehtiyaclarına uyğun xidmətlər göstərdiyini təmin etmək üçün hər bir icma mərkəzində yerli icma üzvlərini, miqrantları və digər həssas qrupları əhatə edən məşvərət komitələri təşkil edilib. Komitələr ayda bir dəfə toplanır və Milli Cəmiyyəti, yerli idarəetmə orqanlarını və icma üzvlərini bir araya gətirir. Bu görüşlər, icma mərkəzinin fəaliyyətlərinin necə nizamlanmasını müzakirə etmək və müvafiq maraqlı tərəflər qarşısında daha geniş məsələlər üzrə təşviq aparmaq üçün bir fürsətdir. İlk görüşdə komitənin məqsədləri, öhdəlikləri və fəaliyyət metodlarını izah edən bir səhifəlik sənəd müzakirə edilərək qəbul edilib.  </w:t>
      </w:r>
      <w:hyperlink r:id="rId330" w:history="1">
        <w:r w:rsidRPr="004E3C5E">
          <w:rPr>
            <w:rFonts w:asciiTheme="minorHAnsi" w:hAnsiTheme="minorHAnsi" w:cstheme="minorHAnsi"/>
            <w:u w:val="single" w:color="F5333F"/>
            <w:lang w:val="az-Latn-AZ"/>
          </w:rPr>
          <w:t>Tam hesabatı</w:t>
        </w:r>
      </w:hyperlink>
      <w:r w:rsidRPr="004E3C5E">
        <w:rPr>
          <w:rFonts w:asciiTheme="minorHAnsi" w:hAnsiTheme="minorHAnsi" w:cstheme="minorHAnsi"/>
          <w:lang w:val="az-Latn-AZ"/>
        </w:rPr>
        <w:t xml:space="preserve"> oxuyun</w:t>
      </w:r>
      <w:r w:rsidRPr="005D02B1">
        <w:rPr>
          <w:rFonts w:asciiTheme="minorHAnsi" w:hAnsiTheme="minorHAnsi" w:cstheme="minorHAnsi"/>
          <w:color w:val="F5333F"/>
          <w:sz w:val="18"/>
          <w:szCs w:val="28"/>
          <w:vertAlign w:val="superscript"/>
          <w:lang w:val="az-Latn-AZ"/>
        </w:rPr>
        <w:t>72</w:t>
      </w:r>
      <w:r w:rsidRPr="004E3C5E">
        <w:rPr>
          <w:rFonts w:asciiTheme="minorHAnsi" w:hAnsiTheme="minorHAnsi" w:cstheme="minorHAnsi"/>
          <w:lang w:val="az-Latn-AZ"/>
        </w:rPr>
        <w:t>.</w:t>
      </w:r>
    </w:p>
    <w:p w14:paraId="4AD5629E" w14:textId="77777777" w:rsidR="004E7089" w:rsidRPr="004E3C5E" w:rsidRDefault="004E7089">
      <w:pPr>
        <w:pStyle w:val="BodyText"/>
        <w:spacing w:before="3"/>
        <w:rPr>
          <w:rFonts w:asciiTheme="minorHAnsi" w:hAnsiTheme="minorHAnsi" w:cstheme="minorHAnsi"/>
          <w:sz w:val="28"/>
          <w:lang w:val="az-Latn-AZ"/>
        </w:rPr>
      </w:pPr>
    </w:p>
    <w:p w14:paraId="4AD5629F" w14:textId="77777777" w:rsidR="004E7089" w:rsidRPr="004E3C5E" w:rsidRDefault="00A0708C">
      <w:pPr>
        <w:pStyle w:val="Heading6"/>
        <w:ind w:left="1139" w:right="1511" w:hanging="3"/>
        <w:rPr>
          <w:rFonts w:asciiTheme="minorHAnsi" w:hAnsiTheme="minorHAnsi" w:cstheme="minorHAnsi"/>
          <w:lang w:val="az-Latn-AZ"/>
        </w:rPr>
      </w:pPr>
      <w:r w:rsidRPr="004E3C5E">
        <w:rPr>
          <w:rFonts w:asciiTheme="minorHAnsi" w:hAnsiTheme="minorHAnsi" w:cstheme="minorHAnsi"/>
          <w:color w:val="011E41"/>
          <w:lang w:val="az-Latn-AZ"/>
        </w:rPr>
        <w:t>İcma komitələrinin dəstəklənməsinin, təliminin və monitorinqinin əhəmiyyəti</w:t>
      </w:r>
    </w:p>
    <w:p w14:paraId="4AD562A0" w14:textId="77777777" w:rsidR="004E7089" w:rsidRPr="004E3C5E" w:rsidRDefault="00A0708C">
      <w:pPr>
        <w:pStyle w:val="BodyText"/>
        <w:spacing w:before="166" w:line="232" w:lineRule="auto"/>
        <w:ind w:left="1135" w:right="1105" w:firstLine="5"/>
        <w:jc w:val="both"/>
        <w:rPr>
          <w:rFonts w:asciiTheme="minorHAnsi" w:hAnsiTheme="minorHAnsi" w:cstheme="minorHAnsi"/>
          <w:lang w:val="az-Latn-AZ"/>
        </w:rPr>
      </w:pPr>
      <w:r w:rsidRPr="004E3C5E">
        <w:rPr>
          <w:rFonts w:asciiTheme="minorHAnsi" w:hAnsiTheme="minorHAnsi" w:cstheme="minorHAnsi"/>
          <w:lang w:val="az-Latn-AZ"/>
        </w:rPr>
        <w:t>Madaqaskarda Milli Cəmiyyət "KOIF" adlanan icma komitələri yaradır. "KOIF" kəndlərdə ehtiyacları müəyyənləşdirir və daha sonra bütün icma bu ehtiyaclardan hansılarına diqqət yetirilməli olduğunu prioritetləşdirir. "KOIF" icmanın təkbaşına nələr edə biləcəyini və harada dəstəyə ehtiyacı olduğunu təyin edən kənd üzrə fəaliyyət planı hazırlayır. Planlar icma görüşlərində müzakirə edilir və bütün icma tərəfindən təsdiq edilir. İcmalardan birində bu, çox yaxşı bir nəticə verdi. "KOIF" üzvləri Milli Cəmiyyət tərəfindən yaxşı dəstəklənib və təlimlə təmin edilib. Onlar sonda fəaliyyətlərin idarə edilməsini öz öhdələrinə götürdülər və öz təşəbbüslərini həyata keçirməyə başladılar. Məsələn, onlar kənd ilə əsas yol arasındakı yolu yaxşılaşdıraraq insanların yerli bazarlara, məktəblərə və səhiyyə xidmətlərinə çıxışını yaxşılaşdırdılar. Amma, başqa bir icmada "KOIF" bu qədər dəstəklənməyib və icmadakı qadınlarla keçirilən bir fokus-qrup müzakirəsində çox az insanın "KOIF"-dən xəbərinin olduğu görülüb. Bir qadın "KOIF"-də olduğunu etiraf edib, lakin heç bir xəbərdarlıq edilmədən görüşlərə çağırıldığını və vəzifəsinin nə olduğu barədə açıqlama verilmədiyini deyib.</w:t>
      </w:r>
    </w:p>
    <w:p w14:paraId="4AD562A1" w14:textId="77777777" w:rsidR="004E7089" w:rsidRPr="004E3C5E" w:rsidRDefault="00A0708C">
      <w:pPr>
        <w:pStyle w:val="BodyText"/>
        <w:spacing w:before="9"/>
        <w:rPr>
          <w:rFonts w:asciiTheme="minorHAnsi" w:hAnsiTheme="minorHAnsi" w:cstheme="minorHAnsi"/>
          <w:sz w:val="26"/>
          <w:lang w:val="az-Latn-AZ"/>
        </w:rPr>
      </w:pPr>
      <w:r w:rsidRPr="004E3C5E">
        <w:rPr>
          <w:rFonts w:asciiTheme="minorHAnsi" w:hAnsiTheme="minorHAnsi" w:cstheme="minorHAnsi"/>
          <w:noProof/>
          <w:lang w:val="az-Latn-AZ"/>
        </w:rPr>
        <w:drawing>
          <wp:anchor distT="0" distB="0" distL="0" distR="0" simplePos="0" relativeHeight="251408384" behindDoc="0" locked="0" layoutInCell="1" allowOverlap="1" wp14:anchorId="4AD56CAA" wp14:editId="207F91B1">
            <wp:simplePos x="0" y="0"/>
            <wp:positionH relativeFrom="page">
              <wp:posOffset>720001</wp:posOffset>
            </wp:positionH>
            <wp:positionV relativeFrom="paragraph">
              <wp:posOffset>263304</wp:posOffset>
            </wp:positionV>
            <wp:extent cx="6121009" cy="3438144"/>
            <wp:effectExtent l="0" t="0" r="0" b="0"/>
            <wp:wrapTopAndBottom/>
            <wp:docPr id="81"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06.jpeg"/>
                    <pic:cNvPicPr/>
                  </pic:nvPicPr>
                  <pic:blipFill>
                    <a:blip r:embed="rId331" cstate="print"/>
                    <a:stretch>
                      <a:fillRect/>
                    </a:stretch>
                  </pic:blipFill>
                  <pic:spPr>
                    <a:xfrm>
                      <a:off x="0" y="0"/>
                      <a:ext cx="6121009" cy="3438144"/>
                    </a:xfrm>
                    <a:prstGeom prst="rect">
                      <a:avLst/>
                    </a:prstGeom>
                  </pic:spPr>
                </pic:pic>
              </a:graphicData>
            </a:graphic>
          </wp:anchor>
        </w:drawing>
      </w:r>
    </w:p>
    <w:p w14:paraId="4AD562A2" w14:textId="77777777" w:rsidR="004E7089" w:rsidRPr="004E3C5E" w:rsidRDefault="004E7089">
      <w:pPr>
        <w:pStyle w:val="BodyText"/>
        <w:spacing w:before="9"/>
        <w:rPr>
          <w:rFonts w:asciiTheme="minorHAnsi" w:hAnsiTheme="minorHAnsi" w:cstheme="minorHAnsi"/>
          <w:sz w:val="8"/>
          <w:lang w:val="az-Latn-AZ"/>
        </w:rPr>
      </w:pPr>
    </w:p>
    <w:p w14:paraId="4AD562A3" w14:textId="77777777" w:rsidR="004E7089" w:rsidRPr="004E3C5E" w:rsidRDefault="00A0708C">
      <w:pPr>
        <w:spacing w:before="89" w:line="228" w:lineRule="auto"/>
        <w:ind w:left="1153" w:right="1127" w:firstLine="5"/>
        <w:rPr>
          <w:rFonts w:asciiTheme="minorHAnsi" w:hAnsiTheme="minorHAnsi" w:cstheme="minorHAnsi"/>
          <w:sz w:val="16"/>
          <w:lang w:val="az-Latn-AZ"/>
        </w:rPr>
      </w:pPr>
      <w:r w:rsidRPr="004E3C5E">
        <w:rPr>
          <w:rFonts w:asciiTheme="minorHAnsi" w:hAnsiTheme="minorHAnsi" w:cstheme="minorHAnsi"/>
          <w:b/>
          <w:sz w:val="16"/>
          <w:lang w:val="az-Latn-AZ"/>
        </w:rPr>
        <w:t>Madaqaskar 2021</w:t>
      </w:r>
      <w:r w:rsidRPr="004E3C5E">
        <w:rPr>
          <w:rFonts w:asciiTheme="minorHAnsi" w:hAnsiTheme="minorHAnsi" w:cstheme="minorHAnsi"/>
          <w:sz w:val="16"/>
          <w:lang w:val="az-Latn-AZ"/>
        </w:rPr>
        <w:t xml:space="preserve"> Madaqaskar Qızıl Xaç Cəmiyyəti quraqlığa və COVID-19-a cavab tədbirləri çərçivəsində icmalarla seçim meyarları və ünvanlılıq prosesini müzakirə edir. © Malaqasi Qızıl Xaç Cəmiyyəti</w:t>
      </w:r>
    </w:p>
    <w:p w14:paraId="4AD562A4" w14:textId="77777777" w:rsidR="004E7089" w:rsidRPr="004E3C5E" w:rsidRDefault="004E7089">
      <w:pPr>
        <w:spacing w:line="228" w:lineRule="auto"/>
        <w:rPr>
          <w:rFonts w:asciiTheme="minorHAnsi" w:hAnsiTheme="minorHAnsi" w:cstheme="minorHAnsi"/>
          <w:sz w:val="16"/>
          <w:lang w:val="az-Latn-AZ"/>
        </w:rPr>
        <w:sectPr w:rsidR="004E7089" w:rsidRPr="004E3C5E">
          <w:pgSz w:w="11910" w:h="16840"/>
          <w:pgMar w:top="1120" w:right="0" w:bottom="1040" w:left="0" w:header="0" w:footer="849" w:gutter="0"/>
          <w:cols w:space="720"/>
        </w:sectPr>
      </w:pPr>
    </w:p>
    <w:p w14:paraId="4AD562A5" w14:textId="56C3BD69" w:rsidR="004E7089" w:rsidRPr="004E3C5E" w:rsidRDefault="004F1311">
      <w:pPr>
        <w:pStyle w:val="Heading6"/>
        <w:numPr>
          <w:ilvl w:val="0"/>
          <w:numId w:val="29"/>
        </w:numPr>
        <w:tabs>
          <w:tab w:val="left" w:pos="1701"/>
          <w:tab w:val="left" w:pos="1702"/>
        </w:tabs>
        <w:spacing w:before="84"/>
        <w:ind w:left="1706" w:right="1812" w:hanging="583"/>
        <w:rPr>
          <w:rFonts w:asciiTheme="minorHAnsi" w:hAnsiTheme="minorHAnsi" w:cstheme="minorHAnsi"/>
          <w:lang w:val="az-Latn-AZ"/>
        </w:rPr>
      </w:pPr>
      <w:r>
        <w:rPr>
          <w:noProof/>
        </w:rPr>
        <w:lastRenderedPageBreak/>
        <w:drawing>
          <wp:anchor distT="0" distB="0" distL="114300" distR="114300" simplePos="0" relativeHeight="251365376" behindDoc="0" locked="0" layoutInCell="1" allowOverlap="1" wp14:anchorId="06485AE9" wp14:editId="419582CF">
            <wp:simplePos x="0" y="0"/>
            <wp:positionH relativeFrom="column">
              <wp:posOffset>716280</wp:posOffset>
            </wp:positionH>
            <wp:positionV relativeFrom="paragraph">
              <wp:posOffset>10160</wp:posOffset>
            </wp:positionV>
            <wp:extent cx="304800" cy="292608"/>
            <wp:effectExtent l="0" t="0" r="0" b="0"/>
            <wp:wrapNone/>
            <wp:docPr id="6976136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613675" name=""/>
                    <pic:cNvPicPr/>
                  </pic:nvPicPr>
                  <pic:blipFill>
                    <a:blip r:embed="rId332">
                      <a:extLst>
                        <a:ext uri="{28A0092B-C50C-407E-A947-70E740481C1C}">
                          <a14:useLocalDpi xmlns:a14="http://schemas.microsoft.com/office/drawing/2010/main" val="0"/>
                        </a:ext>
                      </a:extLst>
                    </a:blip>
                    <a:stretch>
                      <a:fillRect/>
                    </a:stretch>
                  </pic:blipFill>
                  <pic:spPr>
                    <a:xfrm>
                      <a:off x="0" y="0"/>
                      <a:ext cx="304800" cy="292608"/>
                    </a:xfrm>
                    <a:prstGeom prst="rect">
                      <a:avLst/>
                    </a:prstGeom>
                  </pic:spPr>
                </pic:pic>
              </a:graphicData>
            </a:graphic>
            <wp14:sizeRelH relativeFrom="margin">
              <wp14:pctWidth>0</wp14:pctWidth>
            </wp14:sizeRelH>
            <wp14:sizeRelV relativeFrom="margin">
              <wp14:pctHeight>0</wp14:pctHeight>
            </wp14:sizeRelV>
          </wp:anchor>
        </w:drawing>
      </w:r>
      <w:r w:rsidR="00000000">
        <w:rPr>
          <w:rFonts w:asciiTheme="minorHAnsi" w:hAnsiTheme="minorHAnsi" w:cstheme="minorHAnsi"/>
          <w:lang w:val="az-Latn-AZ"/>
        </w:rPr>
        <w:pict w14:anchorId="4AD56CAC">
          <v:group id="_x0000_s2973" style="position:absolute;left:0;text-align:left;margin-left:61.2pt;margin-top:-.25pt;width:.95pt;height:26pt;z-index:-251650048;mso-position-horizontal-relative:page;mso-position-vertical-relative:text" coordorigin="1224,-5" coordsize="19,520">
            <v:rect id="_x0000_s2974" style="position:absolute;left:1233;top:-6;width:10;height:520" fillcolor="#00a1e5" stroked="f"/>
            <w10:wrap anchorx="page"/>
          </v:group>
        </w:pict>
      </w:r>
      <w:r w:rsidR="00A0708C" w:rsidRPr="004E3C5E">
        <w:rPr>
          <w:rFonts w:asciiTheme="minorHAnsi" w:hAnsiTheme="minorHAnsi" w:cstheme="minorHAnsi"/>
          <w:color w:val="011E41"/>
          <w:lang w:val="az-Latn-AZ"/>
        </w:rPr>
        <w:t>İcmanın rəylərini toplayın, təhlil edin və onları cavablandırın, həmçinin insanların sualları və təklifləri necə verə biləcəyi və ya proqram haqqında narahatlıqlarını necə bildirə biləcəyi barədə məlumatlı olmasını təmin edin</w:t>
      </w:r>
    </w:p>
    <w:p w14:paraId="4AD562A6" w14:textId="08F1193A" w:rsidR="004E7089" w:rsidRPr="004E3C5E" w:rsidRDefault="00A0708C">
      <w:pPr>
        <w:spacing w:before="223" w:line="256" w:lineRule="auto"/>
        <w:ind w:left="1704" w:right="1132" w:hanging="3"/>
        <w:jc w:val="both"/>
        <w:rPr>
          <w:rFonts w:asciiTheme="minorHAnsi" w:hAnsiTheme="minorHAnsi" w:cstheme="minorHAnsi"/>
          <w:sz w:val="20"/>
          <w:lang w:val="az-Latn-AZ"/>
        </w:rPr>
      </w:pPr>
      <w:r w:rsidRPr="004E3C5E">
        <w:rPr>
          <w:rFonts w:asciiTheme="minorHAnsi" w:hAnsiTheme="minorHAnsi" w:cstheme="minorHAnsi"/>
          <w:color w:val="011E41"/>
          <w:sz w:val="20"/>
          <w:lang w:val="az-Latn-AZ"/>
        </w:rPr>
        <w:t>Rəylər proqrama icmanın təsəvvür</w:t>
      </w:r>
      <w:r w:rsidR="007B7AEE">
        <w:rPr>
          <w:rFonts w:asciiTheme="minorHAnsi" w:hAnsiTheme="minorHAnsi" w:cstheme="minorHAnsi"/>
          <w:color w:val="011E41"/>
          <w:sz w:val="20"/>
          <w:lang w:val="az-Latn-AZ"/>
        </w:rPr>
        <w:t xml:space="preserve">lərini </w:t>
      </w:r>
      <w:r w:rsidRPr="004E3C5E">
        <w:rPr>
          <w:rFonts w:asciiTheme="minorHAnsi" w:hAnsiTheme="minorHAnsi" w:cstheme="minorHAnsi"/>
          <w:color w:val="011E41"/>
          <w:sz w:val="20"/>
          <w:lang w:val="az-Latn-AZ"/>
        </w:rPr>
        <w:t>anlamaq</w:t>
      </w:r>
      <w:r w:rsidR="007B7AEE">
        <w:rPr>
          <w:rFonts w:asciiTheme="minorHAnsi" w:hAnsiTheme="minorHAnsi" w:cstheme="minorHAnsi"/>
          <w:color w:val="011E41"/>
          <w:sz w:val="20"/>
          <w:lang w:val="az-Latn-AZ"/>
        </w:rPr>
        <w:t>da</w:t>
      </w:r>
      <w:r w:rsidRPr="004E3C5E">
        <w:rPr>
          <w:rFonts w:asciiTheme="minorHAnsi" w:hAnsiTheme="minorHAnsi" w:cstheme="minorHAnsi"/>
          <w:color w:val="011E41"/>
          <w:sz w:val="20"/>
          <w:lang w:val="az-Latn-AZ"/>
        </w:rPr>
        <w:t>, nəyin uğurlu olmadığını və proqramın təsirinin necə artırıla biləcəyini müəyyənləşdirməkdə kömək edir. Rəy mexanizmi həm də cinsi istismarın, zorakılığın və korrupsiyanın işçilər və könüllülər tərəfindən müəyyən edilməsinə və qarşısının alınmasına kömək edə bilər.</w:t>
      </w:r>
    </w:p>
    <w:p w14:paraId="4AD562A7" w14:textId="77777777" w:rsidR="004E7089" w:rsidRPr="004E3C5E" w:rsidRDefault="004E7089">
      <w:pPr>
        <w:pStyle w:val="BodyText"/>
        <w:rPr>
          <w:rFonts w:asciiTheme="minorHAnsi" w:hAnsiTheme="minorHAnsi" w:cstheme="minorHAnsi"/>
          <w:sz w:val="24"/>
          <w:lang w:val="az-Latn-AZ"/>
        </w:rPr>
      </w:pPr>
    </w:p>
    <w:p w14:paraId="4AD562A8" w14:textId="77777777" w:rsidR="004E7089" w:rsidRPr="004E3C5E" w:rsidRDefault="00000000">
      <w:pPr>
        <w:tabs>
          <w:tab w:val="left" w:pos="9637"/>
        </w:tabs>
        <w:spacing w:before="180"/>
        <w:ind w:left="340"/>
        <w:jc w:val="center"/>
        <w:rPr>
          <w:rFonts w:asciiTheme="minorHAnsi" w:hAnsiTheme="minorHAnsi" w:cstheme="minorHAnsi"/>
          <w:b/>
          <w:sz w:val="28"/>
          <w:lang w:val="az-Latn-AZ"/>
        </w:rPr>
      </w:pPr>
      <w:r>
        <w:rPr>
          <w:rFonts w:asciiTheme="minorHAnsi" w:hAnsiTheme="minorHAnsi" w:cstheme="minorHAnsi"/>
          <w:lang w:val="az-Latn-AZ"/>
        </w:rPr>
        <w:pict w14:anchorId="4AD56CAD">
          <v:shape id="_x0000_s2975" style="position:absolute;left:0;text-align:left;margin-left:79.95pt;margin-top:27.15pt;width:22.7pt;height:12.05pt;z-index:-251502592;mso-wrap-distance-left:0;mso-wrap-distance-right:0;mso-position-horizontal-relative:page" coordorigin="1599,543" coordsize="454,241" path="m2052,543r-453,l1826,784,2052,543xe" fillcolor="#ececec" stroked="f">
            <v:path arrowok="t"/>
            <w10:wrap type="topAndBottom" anchorx="page"/>
          </v:shape>
        </w:pict>
      </w:r>
      <w:r w:rsidR="00A0708C" w:rsidRPr="004E3C5E">
        <w:rPr>
          <w:rFonts w:asciiTheme="minorHAnsi" w:hAnsiTheme="minorHAnsi" w:cstheme="minorHAnsi"/>
          <w:b/>
          <w:sz w:val="28"/>
          <w:shd w:val="clear" w:color="auto" w:fill="ECECEC"/>
          <w:lang w:val="az-Latn-AZ"/>
        </w:rPr>
        <w:t xml:space="preserve">   Bunu necə edə bilərəm?</w:t>
      </w:r>
      <w:r w:rsidR="00A0708C" w:rsidRPr="004E3C5E">
        <w:rPr>
          <w:rFonts w:asciiTheme="minorHAnsi" w:hAnsiTheme="minorHAnsi" w:cstheme="minorHAnsi"/>
          <w:b/>
          <w:sz w:val="28"/>
          <w:shd w:val="clear" w:color="auto" w:fill="ECECEC"/>
          <w:lang w:val="az-Latn-AZ"/>
        </w:rPr>
        <w:tab/>
      </w:r>
    </w:p>
    <w:p w14:paraId="4AD562A9" w14:textId="77777777" w:rsidR="004E7089" w:rsidRPr="004E3C5E" w:rsidRDefault="00A0708C">
      <w:pPr>
        <w:spacing w:before="120"/>
        <w:ind w:left="1672"/>
        <w:jc w:val="both"/>
        <w:rPr>
          <w:rFonts w:asciiTheme="minorHAnsi" w:hAnsiTheme="minorHAnsi" w:cstheme="minorHAnsi"/>
          <w:b/>
          <w:lang w:val="az-Latn-AZ"/>
        </w:rPr>
      </w:pPr>
      <w:r w:rsidRPr="004E3C5E">
        <w:rPr>
          <w:rFonts w:asciiTheme="minorHAnsi" w:hAnsiTheme="minorHAnsi" w:cstheme="minorHAnsi"/>
          <w:b/>
          <w:color w:val="00A1E5"/>
          <w:sz w:val="32"/>
          <w:lang w:val="az-Latn-AZ"/>
        </w:rPr>
        <w:t xml:space="preserve">» </w:t>
      </w:r>
      <w:r w:rsidRPr="004E3C5E">
        <w:rPr>
          <w:rFonts w:asciiTheme="minorHAnsi" w:hAnsiTheme="minorHAnsi" w:cstheme="minorHAnsi"/>
          <w:b/>
          <w:lang w:val="az-Latn-AZ"/>
        </w:rPr>
        <w:t xml:space="preserve"> Milli Cəmiyyətin hazırda bir rəy mexanizmi varsa</w:t>
      </w:r>
    </w:p>
    <w:p w14:paraId="4AD562AA" w14:textId="77777777" w:rsidR="004E7089" w:rsidRPr="004E3C5E" w:rsidRDefault="00A0708C">
      <w:pPr>
        <w:pStyle w:val="ListParagraph"/>
        <w:numPr>
          <w:ilvl w:val="1"/>
          <w:numId w:val="29"/>
        </w:numPr>
        <w:tabs>
          <w:tab w:val="left" w:pos="2102"/>
        </w:tabs>
        <w:spacing w:before="96"/>
        <w:ind w:left="2101" w:hanging="172"/>
        <w:rPr>
          <w:rFonts w:asciiTheme="minorHAnsi" w:hAnsiTheme="minorHAnsi" w:cstheme="minorHAnsi"/>
          <w:sz w:val="19"/>
          <w:lang w:val="az-Latn-AZ"/>
        </w:rPr>
      </w:pPr>
      <w:r w:rsidRPr="004E3C5E">
        <w:rPr>
          <w:rFonts w:asciiTheme="minorHAnsi" w:hAnsiTheme="minorHAnsi" w:cstheme="minorHAnsi"/>
          <w:sz w:val="19"/>
          <w:lang w:val="az-Latn-AZ"/>
        </w:rPr>
        <w:t>Yenisini qurmaq əvəzinə proqram üçün ondan istifadə edin</w:t>
      </w:r>
    </w:p>
    <w:p w14:paraId="4AD562AB" w14:textId="77777777" w:rsidR="004E7089" w:rsidRPr="004E3C5E" w:rsidRDefault="00A0708C">
      <w:pPr>
        <w:pStyle w:val="ListParagraph"/>
        <w:numPr>
          <w:ilvl w:val="1"/>
          <w:numId w:val="29"/>
        </w:numPr>
        <w:tabs>
          <w:tab w:val="left" w:pos="2103"/>
        </w:tabs>
        <w:spacing w:before="55" w:line="232" w:lineRule="auto"/>
        <w:ind w:left="2105" w:right="2702" w:hanging="176"/>
        <w:rPr>
          <w:rFonts w:asciiTheme="minorHAnsi" w:hAnsiTheme="minorHAnsi" w:cstheme="minorHAnsi"/>
          <w:sz w:val="19"/>
          <w:lang w:val="az-Latn-AZ"/>
        </w:rPr>
      </w:pPr>
      <w:r w:rsidRPr="004E3C5E">
        <w:rPr>
          <w:rFonts w:asciiTheme="minorHAnsi" w:hAnsiTheme="minorHAnsi" w:cstheme="minorHAnsi"/>
          <w:sz w:val="19"/>
          <w:lang w:val="az-Latn-AZ"/>
        </w:rPr>
        <w:t>Rəy mexanizmini idarə edən komanda ilə bunun proqramı dəstəkləmək üçün necə istifadə edilə biləcəyini müzakirə edin</w:t>
      </w:r>
    </w:p>
    <w:p w14:paraId="4AD562AC" w14:textId="77777777" w:rsidR="004E7089" w:rsidRPr="004E3C5E" w:rsidRDefault="00A0708C">
      <w:pPr>
        <w:pStyle w:val="ListParagraph"/>
        <w:numPr>
          <w:ilvl w:val="1"/>
          <w:numId w:val="29"/>
        </w:numPr>
        <w:tabs>
          <w:tab w:val="left" w:pos="2086"/>
        </w:tabs>
        <w:spacing w:before="51"/>
        <w:ind w:left="2085" w:hanging="156"/>
        <w:rPr>
          <w:rFonts w:asciiTheme="minorHAnsi" w:hAnsiTheme="minorHAnsi" w:cstheme="minorHAnsi"/>
          <w:sz w:val="19"/>
          <w:lang w:val="az-Latn-AZ"/>
        </w:rPr>
      </w:pPr>
      <w:r w:rsidRPr="004E3C5E">
        <w:rPr>
          <w:rFonts w:asciiTheme="minorHAnsi" w:hAnsiTheme="minorHAnsi" w:cstheme="minorHAnsi"/>
          <w:sz w:val="19"/>
          <w:lang w:val="az-Latn-AZ"/>
        </w:rPr>
        <w:t>Proqram işçilərinə və könüllülərə mexanizmin icrasına dair təlim keçin</w:t>
      </w:r>
    </w:p>
    <w:p w14:paraId="4AD562AD" w14:textId="77777777" w:rsidR="004E7089" w:rsidRPr="004E3C5E" w:rsidRDefault="00A0708C">
      <w:pPr>
        <w:pStyle w:val="ListParagraph"/>
        <w:numPr>
          <w:ilvl w:val="1"/>
          <w:numId w:val="29"/>
        </w:numPr>
        <w:tabs>
          <w:tab w:val="left" w:pos="2103"/>
        </w:tabs>
        <w:spacing w:before="55" w:line="232" w:lineRule="auto"/>
        <w:ind w:left="2098" w:right="2516" w:hanging="169"/>
        <w:rPr>
          <w:rFonts w:asciiTheme="minorHAnsi" w:hAnsiTheme="minorHAnsi" w:cstheme="minorHAnsi"/>
          <w:sz w:val="19"/>
          <w:lang w:val="az-Latn-AZ"/>
        </w:rPr>
      </w:pPr>
      <w:r w:rsidRPr="004E3C5E">
        <w:rPr>
          <w:rFonts w:asciiTheme="minorHAnsi" w:hAnsiTheme="minorHAnsi" w:cstheme="minorHAnsi"/>
          <w:sz w:val="19"/>
          <w:lang w:val="az-Latn-AZ"/>
        </w:rPr>
        <w:t>İcmalarla mexanizmi, o cümlədən onun istifadəsində yarana biləcək hər hansı potensial maneələri və tələb oluna biləcək uyğunlaşdırmaları müzakirə edin</w:t>
      </w:r>
    </w:p>
    <w:p w14:paraId="4AD562AE" w14:textId="77777777" w:rsidR="004E7089" w:rsidRPr="004E3C5E" w:rsidRDefault="00A0708C">
      <w:pPr>
        <w:pStyle w:val="ListParagraph"/>
        <w:numPr>
          <w:ilvl w:val="1"/>
          <w:numId w:val="29"/>
        </w:numPr>
        <w:tabs>
          <w:tab w:val="left" w:pos="2096"/>
        </w:tabs>
        <w:spacing w:before="51"/>
        <w:ind w:left="2095" w:hanging="166"/>
        <w:rPr>
          <w:rFonts w:asciiTheme="minorHAnsi" w:hAnsiTheme="minorHAnsi" w:cstheme="minorHAnsi"/>
          <w:sz w:val="19"/>
          <w:lang w:val="az-Latn-AZ"/>
        </w:rPr>
      </w:pPr>
      <w:r w:rsidRPr="004E3C5E">
        <w:rPr>
          <w:rFonts w:asciiTheme="minorHAnsi" w:hAnsiTheme="minorHAnsi" w:cstheme="minorHAnsi"/>
          <w:sz w:val="19"/>
          <w:lang w:val="az-Latn-AZ"/>
        </w:rPr>
        <w:t>Rəy mexanizmini icmada geniş şəkildə yayın.</w:t>
      </w:r>
    </w:p>
    <w:p w14:paraId="4AD562AF" w14:textId="77777777" w:rsidR="004E7089" w:rsidRPr="004E3C5E" w:rsidRDefault="00A0708C">
      <w:pPr>
        <w:spacing w:before="193"/>
        <w:ind w:left="1706"/>
        <w:jc w:val="both"/>
        <w:rPr>
          <w:rFonts w:asciiTheme="minorHAnsi" w:hAnsiTheme="minorHAnsi" w:cstheme="minorHAnsi"/>
          <w:b/>
          <w:sz w:val="19"/>
          <w:lang w:val="az-Latn-AZ"/>
        </w:rPr>
      </w:pPr>
      <w:r w:rsidRPr="004E3C5E">
        <w:rPr>
          <w:rFonts w:asciiTheme="minorHAnsi" w:hAnsiTheme="minorHAnsi" w:cstheme="minorHAnsi"/>
          <w:b/>
          <w:sz w:val="19"/>
          <w:lang w:val="az-Latn-AZ"/>
        </w:rPr>
        <w:t>Səhifə 103-də Modul 6-da rəy mexanizmlərinin qurulması üzrə təlimatlar mövcuddur.</w:t>
      </w:r>
    </w:p>
    <w:p w14:paraId="4AD562B0" w14:textId="77777777" w:rsidR="004E7089" w:rsidRPr="004E3C5E" w:rsidRDefault="004E7089">
      <w:pPr>
        <w:pStyle w:val="BodyText"/>
        <w:spacing w:before="4"/>
        <w:rPr>
          <w:rFonts w:asciiTheme="minorHAnsi" w:hAnsiTheme="minorHAnsi" w:cstheme="minorHAnsi"/>
          <w:b/>
          <w:sz w:val="12"/>
          <w:lang w:val="az-Latn-AZ"/>
        </w:rPr>
      </w:pPr>
    </w:p>
    <w:p w14:paraId="4AD562B1" w14:textId="77777777" w:rsidR="004E7089" w:rsidRPr="004E3C5E" w:rsidRDefault="00000000">
      <w:pPr>
        <w:tabs>
          <w:tab w:val="left" w:pos="2676"/>
        </w:tabs>
        <w:spacing w:before="94"/>
        <w:ind w:left="1695"/>
        <w:rPr>
          <w:rFonts w:asciiTheme="minorHAnsi" w:hAnsiTheme="minorHAnsi" w:cstheme="minorHAnsi"/>
          <w:sz w:val="20"/>
          <w:lang w:val="az-Latn-AZ"/>
        </w:rPr>
      </w:pPr>
      <w:r>
        <w:rPr>
          <w:rFonts w:asciiTheme="minorHAnsi" w:hAnsiTheme="minorHAnsi" w:cstheme="minorHAnsi"/>
          <w:lang w:val="az-Latn-AZ"/>
        </w:rPr>
        <w:pict w14:anchorId="4AD56CAE">
          <v:group id="_x0000_s2976" style="position:absolute;left:0;text-align:left;margin-left:116.75pt;margin-top:4.25pt;width:14.3pt;height:14.3pt;z-index:-251649024;mso-position-horizontal-relative:page" coordorigin="2335,85" coordsize="286,286">
            <v:shape id="_x0000_s2977" type="#_x0000_t75" style="position:absolute;left:2334;top:85;width:286;height:286">
              <v:imagedata r:id="rId123" o:title=""/>
            </v:shape>
            <v:shape id="_x0000_s2978" type="#_x0000_t202" style="position:absolute;left:2334;top:85;width:286;height:286" filled="f" stroked="f">
              <v:textbox inset="0,0,0,0">
                <w:txbxContent>
                  <w:p w14:paraId="4AD56F7B" w14:textId="77777777" w:rsidR="004E7089" w:rsidRDefault="00000000">
                    <w:pPr>
                      <w:spacing w:before="20"/>
                      <w:ind w:left="53"/>
                      <w:rPr>
                        <w:rFonts w:ascii="Verdana"/>
                        <w:b/>
                        <w:sz w:val="18"/>
                      </w:rPr>
                    </w:pPr>
                    <w:hyperlink r:id="rId333" w:history="1">
                      <w:r w:rsidR="00A0708C">
                        <w:rPr>
                          <w:rFonts w:ascii="Verdana"/>
                          <w:b/>
                          <w:color w:val="FFFFFF"/>
                          <w:w w:val="80"/>
                          <w:sz w:val="18"/>
                        </w:rPr>
                        <w:t>15</w:t>
                      </w:r>
                    </w:hyperlink>
                  </w:p>
                </w:txbxContent>
              </v:textbox>
            </v:shape>
            <w10:wrap anchorx="page"/>
          </v:group>
        </w:pict>
      </w:r>
      <w:r w:rsidR="00A0708C" w:rsidRPr="004E3C5E">
        <w:rPr>
          <w:rFonts w:asciiTheme="minorHAnsi" w:hAnsiTheme="minorHAnsi" w:cstheme="minorHAnsi"/>
          <w:b/>
          <w:color w:val="011E41"/>
          <w:sz w:val="20"/>
          <w:lang w:val="az-Latn-AZ"/>
        </w:rPr>
        <w:t>Alət:</w:t>
      </w:r>
      <w:r w:rsidR="00A0708C" w:rsidRPr="004E3C5E">
        <w:rPr>
          <w:rFonts w:asciiTheme="minorHAnsi" w:hAnsiTheme="minorHAnsi" w:cstheme="minorHAnsi"/>
          <w:b/>
          <w:color w:val="011E41"/>
          <w:sz w:val="20"/>
          <w:lang w:val="az-Latn-AZ"/>
        </w:rPr>
        <w:tab/>
      </w:r>
      <w:hyperlink r:id="rId334" w:history="1">
        <w:r w:rsidR="00A0708C" w:rsidRPr="004E3C5E">
          <w:rPr>
            <w:rFonts w:asciiTheme="minorHAnsi" w:hAnsiTheme="minorHAnsi" w:cstheme="minorHAnsi"/>
            <w:color w:val="011E41"/>
            <w:sz w:val="20"/>
            <w:lang w:val="az-Latn-AZ"/>
          </w:rPr>
          <w:t>Rəylər üzrə alətlər dəsti</w:t>
        </w:r>
      </w:hyperlink>
    </w:p>
    <w:p w14:paraId="4AD562B2" w14:textId="77777777" w:rsidR="004E7089" w:rsidRPr="004E3C5E" w:rsidRDefault="00000000">
      <w:pPr>
        <w:pStyle w:val="BodyText"/>
        <w:spacing w:before="14"/>
        <w:rPr>
          <w:rFonts w:asciiTheme="minorHAnsi" w:hAnsiTheme="minorHAnsi" w:cstheme="minorHAnsi"/>
          <w:sz w:val="16"/>
          <w:lang w:val="az-Latn-AZ"/>
        </w:rPr>
      </w:pPr>
      <w:r>
        <w:rPr>
          <w:rFonts w:asciiTheme="minorHAnsi" w:hAnsiTheme="minorHAnsi" w:cstheme="minorHAnsi"/>
          <w:lang w:val="az-Latn-AZ"/>
        </w:rPr>
        <w:pict w14:anchorId="4AD56CAF">
          <v:group id="_x0000_s2979" style="position:absolute;margin-left:85.55pt;margin-top:13.95pt;width:452.55pt;height:1pt;z-index:-251501568;mso-wrap-distance-left:0;mso-wrap-distance-right:0;mso-position-horizontal-relative:page" coordorigin="1711,279" coordsize="9051,20">
            <v:line id="_x0000_s2980" style="position:absolute" from="1771,289" to="10732,289" strokecolor="#011e41" strokeweight="1pt">
              <v:stroke dashstyle="dot"/>
            </v:line>
            <v:shape id="_x0000_s2981" style="position:absolute;left:1710;top:288;width:9051;height:2" coordorigin="1711,289" coordsize="9051,0" o:spt="100" adj="0,,0" path="m1711,289r,m10762,289r,e" filled="f" strokecolor="#011e41" strokeweight="1pt">
              <v:stroke joinstyle="round"/>
              <v:formulas/>
              <v:path arrowok="t" o:connecttype="segments" textboxrect="-1711,-289,7340,-289"/>
            </v:shape>
            <w10:wrap type="topAndBottom" anchorx="page"/>
          </v:group>
        </w:pict>
      </w:r>
    </w:p>
    <w:p w14:paraId="4AD562B3" w14:textId="77777777" w:rsidR="004E7089" w:rsidRPr="004E3C5E" w:rsidRDefault="004E7089">
      <w:pPr>
        <w:pStyle w:val="BodyText"/>
        <w:rPr>
          <w:rFonts w:asciiTheme="minorHAnsi" w:hAnsiTheme="minorHAnsi" w:cstheme="minorHAnsi"/>
          <w:sz w:val="20"/>
          <w:lang w:val="az-Latn-AZ"/>
        </w:rPr>
      </w:pPr>
    </w:p>
    <w:p w14:paraId="4AD562B4" w14:textId="77777777" w:rsidR="004E7089" w:rsidRPr="004E3C5E" w:rsidRDefault="00A0708C">
      <w:pPr>
        <w:pStyle w:val="BodyText"/>
        <w:spacing w:before="10"/>
        <w:rPr>
          <w:rFonts w:asciiTheme="minorHAnsi" w:hAnsiTheme="minorHAnsi" w:cstheme="minorHAnsi"/>
          <w:sz w:val="13"/>
          <w:lang w:val="az-Latn-AZ"/>
        </w:rPr>
      </w:pPr>
      <w:r w:rsidRPr="004E3C5E">
        <w:rPr>
          <w:rFonts w:asciiTheme="minorHAnsi" w:hAnsiTheme="minorHAnsi" w:cstheme="minorHAnsi"/>
          <w:noProof/>
          <w:lang w:val="az-Latn-AZ"/>
        </w:rPr>
        <w:drawing>
          <wp:anchor distT="0" distB="0" distL="0" distR="0" simplePos="0" relativeHeight="251409408" behindDoc="0" locked="0" layoutInCell="1" allowOverlap="1" wp14:anchorId="4AD56CB0" wp14:editId="5904F649">
            <wp:simplePos x="0" y="0"/>
            <wp:positionH relativeFrom="page">
              <wp:posOffset>720001</wp:posOffset>
            </wp:positionH>
            <wp:positionV relativeFrom="paragraph">
              <wp:posOffset>148024</wp:posOffset>
            </wp:positionV>
            <wp:extent cx="6136518" cy="3675888"/>
            <wp:effectExtent l="0" t="0" r="0" b="0"/>
            <wp:wrapTopAndBottom/>
            <wp:docPr id="83"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07.jpeg"/>
                    <pic:cNvPicPr/>
                  </pic:nvPicPr>
                  <pic:blipFill>
                    <a:blip r:embed="rId335" cstate="print"/>
                    <a:stretch>
                      <a:fillRect/>
                    </a:stretch>
                  </pic:blipFill>
                  <pic:spPr>
                    <a:xfrm>
                      <a:off x="0" y="0"/>
                      <a:ext cx="6136518" cy="3675888"/>
                    </a:xfrm>
                    <a:prstGeom prst="rect">
                      <a:avLst/>
                    </a:prstGeom>
                  </pic:spPr>
                </pic:pic>
              </a:graphicData>
            </a:graphic>
          </wp:anchor>
        </w:drawing>
      </w:r>
    </w:p>
    <w:p w14:paraId="4AD562B5" w14:textId="77777777" w:rsidR="004E7089" w:rsidRPr="004E3C5E" w:rsidRDefault="00A0708C">
      <w:pPr>
        <w:spacing w:before="151" w:line="228" w:lineRule="auto"/>
        <w:ind w:left="1135" w:right="1109" w:firstLine="12"/>
        <w:jc w:val="both"/>
        <w:rPr>
          <w:rFonts w:asciiTheme="minorHAnsi" w:hAnsiTheme="minorHAnsi" w:cstheme="minorHAnsi"/>
          <w:sz w:val="16"/>
          <w:lang w:val="az-Latn-AZ"/>
        </w:rPr>
      </w:pPr>
      <w:r w:rsidRPr="004E3C5E">
        <w:rPr>
          <w:rFonts w:asciiTheme="minorHAnsi" w:hAnsiTheme="minorHAnsi" w:cstheme="minorHAnsi"/>
          <w:b/>
          <w:sz w:val="16"/>
          <w:lang w:val="az-Latn-AZ"/>
        </w:rPr>
        <w:t>Livan 2006</w:t>
      </w:r>
      <w:r w:rsidRPr="004E3C5E">
        <w:rPr>
          <w:rFonts w:asciiTheme="minorHAnsi" w:hAnsiTheme="minorHAnsi" w:cstheme="minorHAnsi"/>
          <w:sz w:val="16"/>
          <w:lang w:val="az-Latn-AZ"/>
        </w:rPr>
        <w:t xml:space="preserve"> Livan Qızıl Xaç Cəmiyyətinin gənc könüllüsü Sara Mukarsel məlumat toplamaq üçün Livan dağı bölgəsində (Beyrut yaxınlığında) bir məcburi köçkünlə danışır. Məcburi köçkünlərin bir çoxu yardım aldıqları məktəblərdə qalırlar. Livan Qızıl Xaç Cəmiyyəti həmin məcburi köçkünləri tapmaq, onların ehtiyaclarını müəyyənləşdirmək və onları qarşılamağa kömək etmək üçün icmaları ziyarət edir. © BQXK/ Marko Kokiç</w:t>
      </w:r>
    </w:p>
    <w:p w14:paraId="4AD562B6" w14:textId="77777777" w:rsidR="004E7089" w:rsidRPr="004E3C5E" w:rsidRDefault="004E7089">
      <w:pPr>
        <w:spacing w:line="228" w:lineRule="auto"/>
        <w:jc w:val="both"/>
        <w:rPr>
          <w:rFonts w:asciiTheme="minorHAnsi" w:hAnsiTheme="minorHAnsi" w:cstheme="minorHAnsi"/>
          <w:sz w:val="16"/>
          <w:lang w:val="az-Latn-AZ"/>
        </w:rPr>
        <w:sectPr w:rsidR="004E7089" w:rsidRPr="004E3C5E">
          <w:pgSz w:w="11910" w:h="16840"/>
          <w:pgMar w:top="1040" w:right="0" w:bottom="940" w:left="0" w:header="0" w:footer="745" w:gutter="0"/>
          <w:cols w:space="720"/>
        </w:sectPr>
      </w:pPr>
    </w:p>
    <w:p w14:paraId="4AD562B7" w14:textId="20E2CE74" w:rsidR="004E7089" w:rsidRPr="004E3C5E" w:rsidRDefault="00D652C8">
      <w:pPr>
        <w:pStyle w:val="Heading6"/>
        <w:numPr>
          <w:ilvl w:val="0"/>
          <w:numId w:val="29"/>
        </w:numPr>
        <w:tabs>
          <w:tab w:val="left" w:pos="1701"/>
          <w:tab w:val="left" w:pos="1702"/>
        </w:tabs>
        <w:spacing w:before="84"/>
        <w:ind w:right="1204"/>
        <w:rPr>
          <w:rFonts w:asciiTheme="minorHAnsi" w:hAnsiTheme="minorHAnsi" w:cstheme="minorHAnsi"/>
          <w:lang w:val="az-Latn-AZ"/>
        </w:rPr>
      </w:pPr>
      <w:r>
        <w:rPr>
          <w:noProof/>
        </w:rPr>
        <w:lastRenderedPageBreak/>
        <w:drawing>
          <wp:anchor distT="0" distB="0" distL="114300" distR="114300" simplePos="0" relativeHeight="251366400" behindDoc="0" locked="0" layoutInCell="1" allowOverlap="1" wp14:anchorId="3816FD00" wp14:editId="1FC81691">
            <wp:simplePos x="0" y="0"/>
            <wp:positionH relativeFrom="column">
              <wp:posOffset>723900</wp:posOffset>
            </wp:positionH>
            <wp:positionV relativeFrom="paragraph">
              <wp:posOffset>55880</wp:posOffset>
            </wp:positionV>
            <wp:extent cx="301379" cy="289560"/>
            <wp:effectExtent l="0" t="0" r="0" b="0"/>
            <wp:wrapNone/>
            <wp:docPr id="12816607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660729" name=""/>
                    <pic:cNvPicPr/>
                  </pic:nvPicPr>
                  <pic:blipFill>
                    <a:blip r:embed="rId336">
                      <a:extLst>
                        <a:ext uri="{28A0092B-C50C-407E-A947-70E740481C1C}">
                          <a14:useLocalDpi xmlns:a14="http://schemas.microsoft.com/office/drawing/2010/main" val="0"/>
                        </a:ext>
                      </a:extLst>
                    </a:blip>
                    <a:stretch>
                      <a:fillRect/>
                    </a:stretch>
                  </pic:blipFill>
                  <pic:spPr>
                    <a:xfrm>
                      <a:off x="0" y="0"/>
                      <a:ext cx="301379" cy="289560"/>
                    </a:xfrm>
                    <a:prstGeom prst="rect">
                      <a:avLst/>
                    </a:prstGeom>
                  </pic:spPr>
                </pic:pic>
              </a:graphicData>
            </a:graphic>
            <wp14:sizeRelH relativeFrom="margin">
              <wp14:pctWidth>0</wp14:pctWidth>
            </wp14:sizeRelH>
            <wp14:sizeRelV relativeFrom="margin">
              <wp14:pctHeight>0</wp14:pctHeight>
            </wp14:sizeRelV>
          </wp:anchor>
        </w:drawing>
      </w:r>
      <w:r w:rsidR="00000000">
        <w:rPr>
          <w:rFonts w:asciiTheme="minorHAnsi" w:hAnsiTheme="minorHAnsi" w:cstheme="minorHAnsi"/>
          <w:lang w:val="az-Latn-AZ"/>
        </w:rPr>
        <w:pict w14:anchorId="4AD56CB2">
          <v:group id="_x0000_s2982" style="position:absolute;left:0;text-align:left;margin-left:62.6pt;margin-top:0;width:.95pt;height:26pt;z-index:-251648000;mso-position-horizontal-relative:page;mso-position-vertical-relative:text" coordorigin="1252" coordsize="19,520">
            <v:rect id="_x0000_s2983" style="position:absolute;left:1261;width:10;height:520" fillcolor="#00a1e5" stroked="f"/>
            <w10:wrap anchorx="page"/>
          </v:group>
        </w:pict>
      </w:r>
      <w:r w:rsidR="00A0708C" w:rsidRPr="004E3C5E">
        <w:rPr>
          <w:rFonts w:asciiTheme="minorHAnsi" w:hAnsiTheme="minorHAnsi" w:cstheme="minorHAnsi"/>
          <w:color w:val="011E41"/>
          <w:lang w:val="az-Latn-AZ"/>
        </w:rPr>
        <w:t>İcmanın rəyi və monitorinq məlumatlarına əsasən proqram fəaliyyətlərini və yanaşmalarını müntəzəm olaraq nəzərdən keçirin və onlara düzəliş edin</w:t>
      </w:r>
    </w:p>
    <w:p w14:paraId="4AD562B8" w14:textId="77777777" w:rsidR="004E7089" w:rsidRPr="004E3C5E" w:rsidRDefault="00A0708C">
      <w:pPr>
        <w:spacing w:before="225" w:line="256" w:lineRule="auto"/>
        <w:ind w:left="1704" w:right="1125" w:hanging="7"/>
        <w:jc w:val="both"/>
        <w:rPr>
          <w:rFonts w:asciiTheme="minorHAnsi" w:hAnsiTheme="minorHAnsi" w:cstheme="minorHAnsi"/>
          <w:sz w:val="20"/>
          <w:lang w:val="az-Latn-AZ"/>
        </w:rPr>
      </w:pPr>
      <w:r w:rsidRPr="004E3C5E">
        <w:rPr>
          <w:rFonts w:asciiTheme="minorHAnsi" w:hAnsiTheme="minorHAnsi" w:cstheme="minorHAnsi"/>
          <w:color w:val="011E41"/>
          <w:sz w:val="20"/>
          <w:lang w:val="az-Latn-AZ"/>
        </w:rPr>
        <w:t>Rəylər və monitorinq vasitəsilə bildirilən problemlərə və ya təkliflərə məhəl qoyulmadıqda, bu, məyusluğa səbəb olur və insanların iştirak etməməsinə səbəb ola bilər. Proqramların aktuallığını, effektivliyini və ehtiyacları ödəməsini təmin etmək üçün onlar davamlı olaraq nəzərdən keçirilməli və düzəliş edilməlidir.</w:t>
      </w:r>
    </w:p>
    <w:p w14:paraId="4AD562B9" w14:textId="77777777" w:rsidR="004E7089" w:rsidRPr="004E3C5E" w:rsidRDefault="004E7089">
      <w:pPr>
        <w:pStyle w:val="BodyText"/>
        <w:rPr>
          <w:rFonts w:asciiTheme="minorHAnsi" w:hAnsiTheme="minorHAnsi" w:cstheme="minorHAnsi"/>
          <w:sz w:val="24"/>
          <w:lang w:val="az-Latn-AZ"/>
        </w:rPr>
      </w:pPr>
    </w:p>
    <w:p w14:paraId="4AD562BA" w14:textId="77777777" w:rsidR="004E7089" w:rsidRPr="004E3C5E" w:rsidRDefault="00000000">
      <w:pPr>
        <w:tabs>
          <w:tab w:val="left" w:pos="9637"/>
        </w:tabs>
        <w:spacing w:before="180"/>
        <w:ind w:left="340"/>
        <w:jc w:val="center"/>
        <w:rPr>
          <w:rFonts w:asciiTheme="minorHAnsi" w:hAnsiTheme="minorHAnsi" w:cstheme="minorHAnsi"/>
          <w:b/>
          <w:sz w:val="28"/>
          <w:lang w:val="az-Latn-AZ"/>
        </w:rPr>
      </w:pPr>
      <w:r>
        <w:rPr>
          <w:rFonts w:asciiTheme="minorHAnsi" w:hAnsiTheme="minorHAnsi" w:cstheme="minorHAnsi"/>
          <w:lang w:val="az-Latn-AZ"/>
        </w:rPr>
        <w:pict w14:anchorId="4AD56CB3">
          <v:shape id="_x0000_s2984" style="position:absolute;left:0;text-align:left;margin-left:79.35pt;margin-top:27.3pt;width:22.7pt;height:12.05pt;z-index:-251500544;mso-wrap-distance-left:0;mso-wrap-distance-right:0;mso-position-horizontal-relative:page" coordorigin="1587,546" coordsize="454,241" path="m2041,546r-454,l1814,787,2041,546xe" fillcolor="#ececec" stroked="f">
            <v:path arrowok="t"/>
            <w10:wrap type="topAndBottom" anchorx="page"/>
          </v:shape>
        </w:pict>
      </w:r>
      <w:r w:rsidR="00A0708C" w:rsidRPr="004E3C5E">
        <w:rPr>
          <w:rFonts w:asciiTheme="minorHAnsi" w:hAnsiTheme="minorHAnsi" w:cstheme="minorHAnsi"/>
          <w:b/>
          <w:sz w:val="28"/>
          <w:shd w:val="clear" w:color="auto" w:fill="ECECEC"/>
          <w:lang w:val="az-Latn-AZ"/>
        </w:rPr>
        <w:t xml:space="preserve">   Bunu necə edə bilərəm?</w:t>
      </w:r>
      <w:r w:rsidR="00A0708C" w:rsidRPr="004E3C5E">
        <w:rPr>
          <w:rFonts w:asciiTheme="minorHAnsi" w:hAnsiTheme="minorHAnsi" w:cstheme="minorHAnsi"/>
          <w:b/>
          <w:sz w:val="28"/>
          <w:shd w:val="clear" w:color="auto" w:fill="ECECEC"/>
          <w:lang w:val="az-Latn-AZ"/>
        </w:rPr>
        <w:tab/>
      </w:r>
    </w:p>
    <w:p w14:paraId="4AD562BB" w14:textId="77777777" w:rsidR="004E7089" w:rsidRPr="004E3C5E" w:rsidRDefault="00A0708C">
      <w:pPr>
        <w:spacing w:before="116"/>
        <w:ind w:left="1672"/>
        <w:jc w:val="both"/>
        <w:rPr>
          <w:rFonts w:asciiTheme="minorHAnsi" w:hAnsiTheme="minorHAnsi" w:cstheme="minorHAnsi"/>
          <w:b/>
          <w:lang w:val="az-Latn-AZ"/>
        </w:rPr>
      </w:pPr>
      <w:r w:rsidRPr="004E3C5E">
        <w:rPr>
          <w:rFonts w:asciiTheme="minorHAnsi" w:hAnsiTheme="minorHAnsi" w:cstheme="minorHAnsi"/>
          <w:b/>
          <w:color w:val="00A1E5"/>
          <w:sz w:val="32"/>
          <w:lang w:val="az-Latn-AZ"/>
        </w:rPr>
        <w:t xml:space="preserve">» </w:t>
      </w:r>
      <w:r w:rsidRPr="004E3C5E">
        <w:rPr>
          <w:rFonts w:asciiTheme="minorHAnsi" w:hAnsiTheme="minorHAnsi" w:cstheme="minorHAnsi"/>
          <w:b/>
          <w:lang w:val="az-Latn-AZ"/>
        </w:rPr>
        <w:t xml:space="preserve"> Fəaliyyət səmərəliliyinə rəsmi və qeyri-rəsmi formada nəzarət edin</w:t>
      </w:r>
    </w:p>
    <w:p w14:paraId="4AD562BC" w14:textId="77777777" w:rsidR="004E7089" w:rsidRPr="004E3C5E" w:rsidRDefault="00A0708C">
      <w:pPr>
        <w:pStyle w:val="ListParagraph"/>
        <w:numPr>
          <w:ilvl w:val="1"/>
          <w:numId w:val="29"/>
        </w:numPr>
        <w:tabs>
          <w:tab w:val="left" w:pos="2103"/>
        </w:tabs>
        <w:spacing w:before="103" w:line="232" w:lineRule="auto"/>
        <w:ind w:left="2104" w:right="1172" w:hanging="175"/>
        <w:rPr>
          <w:rFonts w:asciiTheme="minorHAnsi" w:hAnsiTheme="minorHAnsi" w:cstheme="minorHAnsi"/>
          <w:sz w:val="19"/>
          <w:lang w:val="az-Latn-AZ"/>
        </w:rPr>
      </w:pPr>
      <w:r w:rsidRPr="004E3C5E">
        <w:rPr>
          <w:rFonts w:asciiTheme="minorHAnsi" w:hAnsiTheme="minorHAnsi" w:cstheme="minorHAnsi"/>
          <w:sz w:val="19"/>
          <w:lang w:val="az-Latn-AZ"/>
        </w:rPr>
        <w:t>Proqramın insanların ehtiyaclarını ödəyib-ödəmədiyinə, doğru insanlarla əlaqə yaradıb-yaratmadığına, özünütəminetməni dəstəkləyib-dəstəkləmədiyinə nəzarət edin və lazım olduqda dəyişikliklər edin</w:t>
      </w:r>
    </w:p>
    <w:p w14:paraId="4AD562BD" w14:textId="77777777" w:rsidR="004E7089" w:rsidRPr="004E3C5E" w:rsidRDefault="00A0708C">
      <w:pPr>
        <w:pStyle w:val="ListParagraph"/>
        <w:numPr>
          <w:ilvl w:val="1"/>
          <w:numId w:val="29"/>
        </w:numPr>
        <w:tabs>
          <w:tab w:val="left" w:pos="2103"/>
        </w:tabs>
        <w:spacing w:line="232" w:lineRule="auto"/>
        <w:ind w:left="2104" w:right="1483" w:hanging="175"/>
        <w:rPr>
          <w:rFonts w:asciiTheme="minorHAnsi" w:hAnsiTheme="minorHAnsi" w:cstheme="minorHAnsi"/>
          <w:sz w:val="19"/>
          <w:lang w:val="az-Latn-AZ"/>
        </w:rPr>
      </w:pPr>
      <w:r w:rsidRPr="004E3C5E">
        <w:rPr>
          <w:rFonts w:asciiTheme="minorHAnsi" w:hAnsiTheme="minorHAnsi" w:cstheme="minorHAnsi"/>
          <w:sz w:val="19"/>
          <w:lang w:val="az-Latn-AZ"/>
        </w:rPr>
        <w:t>İnsanların məlumatın keyfiyyətindən, iştirakdan və proqrama təsirlərindən məmnun olub-olmadığını monitorinq edin və lazım olduqda dəyişikliklər edin</w:t>
      </w:r>
    </w:p>
    <w:p w14:paraId="4AD562BE" w14:textId="77777777" w:rsidR="004E7089" w:rsidRPr="004E3C5E" w:rsidRDefault="00A0708C">
      <w:pPr>
        <w:pStyle w:val="ListParagraph"/>
        <w:numPr>
          <w:ilvl w:val="1"/>
          <w:numId w:val="29"/>
        </w:numPr>
        <w:tabs>
          <w:tab w:val="left" w:pos="2105"/>
        </w:tabs>
        <w:spacing w:line="232" w:lineRule="auto"/>
        <w:ind w:right="1457" w:hanging="170"/>
        <w:rPr>
          <w:rFonts w:asciiTheme="minorHAnsi" w:hAnsiTheme="minorHAnsi" w:cstheme="minorHAnsi"/>
          <w:sz w:val="19"/>
          <w:lang w:val="az-Latn-AZ"/>
        </w:rPr>
      </w:pPr>
      <w:r w:rsidRPr="004E3C5E">
        <w:rPr>
          <w:rFonts w:asciiTheme="minorHAnsi" w:hAnsiTheme="minorHAnsi" w:cstheme="minorHAnsi"/>
          <w:sz w:val="19"/>
          <w:lang w:val="az-Latn-AZ"/>
        </w:rPr>
        <w:t>Sualları rəsmi monitorinq proseslərinə daxil edin, amma bu sualları icma görüşlərində qeyri-rəsmi olaraq da soruşun</w:t>
      </w:r>
    </w:p>
    <w:p w14:paraId="4AD562BF" w14:textId="77777777" w:rsidR="004E7089" w:rsidRPr="004E3C5E" w:rsidRDefault="00A0708C">
      <w:pPr>
        <w:pStyle w:val="ListParagraph"/>
        <w:numPr>
          <w:ilvl w:val="1"/>
          <w:numId w:val="29"/>
        </w:numPr>
        <w:tabs>
          <w:tab w:val="left" w:pos="2103"/>
        </w:tabs>
        <w:spacing w:line="232" w:lineRule="auto"/>
        <w:ind w:left="2105" w:right="1333" w:hanging="176"/>
        <w:rPr>
          <w:rFonts w:asciiTheme="minorHAnsi" w:hAnsiTheme="minorHAnsi" w:cstheme="minorHAnsi"/>
          <w:sz w:val="19"/>
          <w:lang w:val="az-Latn-AZ"/>
        </w:rPr>
      </w:pPr>
      <w:r w:rsidRPr="004E3C5E">
        <w:rPr>
          <w:rFonts w:asciiTheme="minorHAnsi" w:hAnsiTheme="minorHAnsi" w:cstheme="minorHAnsi"/>
          <w:sz w:val="19"/>
          <w:lang w:val="az-Latn-AZ"/>
        </w:rPr>
        <w:t>İcmadakı əsas qruplarla altı aydan bir fokus-qrup müzakirələrinin keçirilməsi hər hansı problemləri və ya təkmilləşmə təkliflərini yoxlamaq və proaktiv şəkildə müəyyənləşdirmək üçün səmərəli bir yoldur.</w:t>
      </w:r>
    </w:p>
    <w:p w14:paraId="4AD562C0" w14:textId="77777777" w:rsidR="004E7089" w:rsidRPr="004E3C5E" w:rsidRDefault="00A0708C">
      <w:pPr>
        <w:pStyle w:val="ListParagraph"/>
        <w:numPr>
          <w:ilvl w:val="1"/>
          <w:numId w:val="29"/>
        </w:numPr>
        <w:tabs>
          <w:tab w:val="left" w:pos="2103"/>
        </w:tabs>
        <w:spacing w:line="232" w:lineRule="auto"/>
        <w:ind w:left="2098" w:right="1673" w:hanging="169"/>
        <w:rPr>
          <w:rFonts w:asciiTheme="minorHAnsi" w:hAnsiTheme="minorHAnsi" w:cstheme="minorHAnsi"/>
          <w:sz w:val="19"/>
          <w:lang w:val="az-Latn-AZ"/>
        </w:rPr>
      </w:pPr>
      <w:r w:rsidRPr="004E3C5E">
        <w:rPr>
          <w:rFonts w:asciiTheme="minorHAnsi" w:hAnsiTheme="minorHAnsi" w:cstheme="minorHAnsi"/>
          <w:sz w:val="19"/>
          <w:lang w:val="az-Latn-AZ"/>
        </w:rPr>
        <w:t>Proqramın komandası ilə görüşlərdə icma rəylərini və monitorinq məlumatlarını, o cümlədən necə tədbir görüləcəyini daimi gündəm mövzusu kimi müzakirə edin</w:t>
      </w:r>
    </w:p>
    <w:p w14:paraId="4AD562C1" w14:textId="77777777" w:rsidR="004E7089" w:rsidRPr="004E3C5E" w:rsidRDefault="00A0708C">
      <w:pPr>
        <w:pStyle w:val="ListParagraph"/>
        <w:numPr>
          <w:ilvl w:val="1"/>
          <w:numId w:val="29"/>
        </w:numPr>
        <w:tabs>
          <w:tab w:val="left" w:pos="2105"/>
        </w:tabs>
        <w:spacing w:line="232" w:lineRule="auto"/>
        <w:ind w:left="2104" w:right="1329" w:hanging="175"/>
        <w:rPr>
          <w:rFonts w:asciiTheme="minorHAnsi" w:hAnsiTheme="minorHAnsi" w:cstheme="minorHAnsi"/>
          <w:sz w:val="19"/>
          <w:lang w:val="az-Latn-AZ"/>
        </w:rPr>
      </w:pPr>
      <w:r w:rsidRPr="004E3C5E">
        <w:rPr>
          <w:rFonts w:asciiTheme="minorHAnsi" w:hAnsiTheme="minorHAnsi" w:cstheme="minorHAnsi"/>
          <w:sz w:val="19"/>
          <w:lang w:val="az-Latn-AZ"/>
        </w:rPr>
        <w:t>Əgər eyni məsələlər təkrar-təkrar qaldırılırsa, proqrama dəyişiklik etməklə və ya problemin nə üçün həll olmadığını icmaya açıq şəkildə izah etməklə tədbir görülməlidir.</w:t>
      </w:r>
    </w:p>
    <w:p w14:paraId="4AD562C2" w14:textId="64E0052F" w:rsidR="004E7089" w:rsidRPr="004E3C5E" w:rsidRDefault="00A0708C">
      <w:pPr>
        <w:pStyle w:val="ListParagraph"/>
        <w:numPr>
          <w:ilvl w:val="1"/>
          <w:numId w:val="29"/>
        </w:numPr>
        <w:tabs>
          <w:tab w:val="left" w:pos="2103"/>
        </w:tabs>
        <w:spacing w:before="56" w:line="232" w:lineRule="auto"/>
        <w:ind w:left="2104" w:right="1264" w:hanging="175"/>
        <w:rPr>
          <w:rFonts w:asciiTheme="minorHAnsi" w:hAnsiTheme="minorHAnsi" w:cstheme="minorHAnsi"/>
          <w:sz w:val="19"/>
          <w:lang w:val="az-Latn-AZ"/>
        </w:rPr>
      </w:pPr>
      <w:r w:rsidRPr="004E3C5E">
        <w:rPr>
          <w:rFonts w:asciiTheme="minorHAnsi" w:hAnsiTheme="minorHAnsi" w:cstheme="minorHAnsi"/>
          <w:sz w:val="19"/>
          <w:lang w:val="az-Latn-AZ"/>
        </w:rPr>
        <w:t>İcmalarda eşitdikləri qeyri-rəsmi rəyləri toplamaq , qarşılaşdıqları çətinlikləri müzakirə etmək və təkmilləşmə üçün təkliflərini dinləmək məqsədilə icma üzvləri ilə müntəzəm olaraq (məs., aylıq) görüşün</w:t>
      </w:r>
    </w:p>
    <w:p w14:paraId="4AD562C3" w14:textId="77777777" w:rsidR="004E7089" w:rsidRPr="004E3C5E" w:rsidRDefault="00000000">
      <w:pPr>
        <w:pStyle w:val="ListParagraph"/>
        <w:numPr>
          <w:ilvl w:val="1"/>
          <w:numId w:val="29"/>
        </w:numPr>
        <w:tabs>
          <w:tab w:val="left" w:pos="2103"/>
        </w:tabs>
        <w:spacing w:line="232" w:lineRule="auto"/>
        <w:ind w:left="2098" w:right="1317" w:hanging="169"/>
        <w:rPr>
          <w:rFonts w:asciiTheme="minorHAnsi" w:hAnsiTheme="minorHAnsi" w:cstheme="minorHAnsi"/>
          <w:sz w:val="19"/>
          <w:lang w:val="az-Latn-AZ"/>
        </w:rPr>
      </w:pPr>
      <w:r>
        <w:rPr>
          <w:rFonts w:asciiTheme="minorHAnsi" w:hAnsiTheme="minorHAnsi" w:cstheme="minorHAnsi"/>
          <w:lang w:val="az-Latn-AZ"/>
        </w:rPr>
        <w:pict w14:anchorId="4AD56CB4">
          <v:group id="_x0000_s2985" style="position:absolute;left:0;text-align:left;margin-left:211.55pt;margin-top:42.9pt;width:14.3pt;height:14.3pt;z-index:251526144;mso-position-horizontal-relative:page" coordorigin="4231,858" coordsize="286,286">
            <v:shape id="_x0000_s2986" type="#_x0000_t75" style="position:absolute;left:4231;top:857;width:286;height:286">
              <v:imagedata r:id="rId123" o:title=""/>
            </v:shape>
            <v:shape id="_x0000_s2987" type="#_x0000_t202" style="position:absolute;left:4231;top:857;width:286;height:286" filled="f" stroked="f">
              <v:textbox inset="0,0,0,0">
                <w:txbxContent>
                  <w:p w14:paraId="4AD56F7C" w14:textId="77777777" w:rsidR="004E7089" w:rsidRDefault="00000000">
                    <w:pPr>
                      <w:spacing w:before="20"/>
                      <w:ind w:left="53"/>
                      <w:rPr>
                        <w:rFonts w:ascii="Verdana"/>
                        <w:b/>
                        <w:sz w:val="18"/>
                      </w:rPr>
                    </w:pPr>
                    <w:hyperlink r:id="rId337" w:history="1">
                      <w:r w:rsidR="00A0708C">
                        <w:rPr>
                          <w:rFonts w:ascii="Verdana"/>
                          <w:b/>
                          <w:color w:val="FFFFFF"/>
                          <w:w w:val="80"/>
                          <w:sz w:val="18"/>
                        </w:rPr>
                        <w:t>16</w:t>
                      </w:r>
                    </w:hyperlink>
                  </w:p>
                </w:txbxContent>
              </v:textbox>
            </v:shape>
            <w10:wrap anchorx="page"/>
          </v:group>
        </w:pict>
      </w:r>
      <w:r>
        <w:rPr>
          <w:rFonts w:asciiTheme="minorHAnsi" w:hAnsiTheme="minorHAnsi" w:cstheme="minorHAnsi"/>
          <w:lang w:val="az-Latn-AZ"/>
        </w:rPr>
        <w:pict w14:anchorId="4AD56CB5">
          <v:group id="_x0000_s2988" style="position:absolute;left:0;text-align:left;margin-left:287.5pt;margin-top:42.9pt;width:14.3pt;height:14.3pt;z-index:251527168;mso-position-horizontal-relative:page" coordorigin="5750,858" coordsize="286,286">
            <v:shape id="_x0000_s2989" type="#_x0000_t75" style="position:absolute;left:5749;top:857;width:286;height:286">
              <v:imagedata r:id="rId123" o:title=""/>
            </v:shape>
            <v:shape id="_x0000_s2990" type="#_x0000_t202" style="position:absolute;left:5749;top:857;width:286;height:286" filled="f" stroked="f">
              <v:textbox inset="0,0,0,0">
                <w:txbxContent>
                  <w:p w14:paraId="4AD56F7D" w14:textId="77777777" w:rsidR="004E7089" w:rsidRDefault="00000000">
                    <w:pPr>
                      <w:spacing w:before="20"/>
                      <w:ind w:left="61"/>
                      <w:rPr>
                        <w:rFonts w:ascii="Verdana"/>
                        <w:b/>
                        <w:sz w:val="18"/>
                      </w:rPr>
                    </w:pPr>
                    <w:hyperlink r:id="rId338" w:history="1">
                      <w:r w:rsidR="00A0708C">
                        <w:rPr>
                          <w:rFonts w:ascii="Verdana"/>
                          <w:b/>
                          <w:color w:val="FFFFFF"/>
                          <w:w w:val="80"/>
                          <w:sz w:val="18"/>
                        </w:rPr>
                        <w:t>17</w:t>
                      </w:r>
                    </w:hyperlink>
                  </w:p>
                </w:txbxContent>
              </v:textbox>
            </v:shape>
            <w10:wrap anchorx="page"/>
          </v:group>
        </w:pict>
      </w:r>
      <w:r>
        <w:rPr>
          <w:rFonts w:asciiTheme="minorHAnsi" w:hAnsiTheme="minorHAnsi" w:cstheme="minorHAnsi"/>
          <w:lang w:val="az-Latn-AZ"/>
        </w:rPr>
        <w:pict w14:anchorId="4AD56CB6">
          <v:group id="_x0000_s2991" style="position:absolute;left:0;text-align:left;margin-left:435.15pt;margin-top:42.8pt;width:14.3pt;height:14.3pt;z-index:251528192;mso-position-horizontal-relative:page" coordorigin="8703,856" coordsize="286,286">
            <v:shape id="_x0000_s2992" type="#_x0000_t75" style="position:absolute;left:8702;top:856;width:286;height:286">
              <v:imagedata r:id="rId123" o:title=""/>
            </v:shape>
            <v:shape id="_x0000_s2993" type="#_x0000_t202" style="position:absolute;left:8702;top:856;width:286;height:286" filled="f" stroked="f">
              <v:textbox inset="0,0,0,0">
                <w:txbxContent>
                  <w:p w14:paraId="4AD56F7E" w14:textId="77777777" w:rsidR="004E7089" w:rsidRDefault="00000000">
                    <w:pPr>
                      <w:spacing w:before="20"/>
                      <w:ind w:left="53"/>
                      <w:rPr>
                        <w:rFonts w:ascii="Verdana"/>
                        <w:b/>
                        <w:sz w:val="18"/>
                      </w:rPr>
                    </w:pPr>
                    <w:hyperlink r:id="rId339" w:history="1">
                      <w:r w:rsidR="00A0708C">
                        <w:rPr>
                          <w:rFonts w:ascii="Verdana"/>
                          <w:b/>
                          <w:color w:val="FFFFFF"/>
                          <w:w w:val="80"/>
                          <w:sz w:val="18"/>
                        </w:rPr>
                        <w:t>15</w:t>
                      </w:r>
                    </w:hyperlink>
                  </w:p>
                </w:txbxContent>
              </v:textbox>
            </v:shape>
            <w10:wrap anchorx="page"/>
          </v:group>
        </w:pict>
      </w:r>
      <w:r w:rsidR="00A0708C" w:rsidRPr="004E3C5E">
        <w:rPr>
          <w:rFonts w:asciiTheme="minorHAnsi" w:hAnsiTheme="minorHAnsi" w:cstheme="minorHAnsi"/>
          <w:sz w:val="19"/>
          <w:lang w:val="az-Latn-AZ"/>
        </w:rPr>
        <w:t>Əməkdaşlıq imkanlarını müəyyənləşdirmək və təkrarlanmanın qarşısını almaq üçün digər tərəfdaşlar və maraqlı tərəflərlə daimi əlaqələndirməni təmin edin</w:t>
      </w:r>
    </w:p>
    <w:p w14:paraId="4AD562C4" w14:textId="77777777" w:rsidR="004E7089" w:rsidRPr="004E3C5E" w:rsidRDefault="004E7089">
      <w:pPr>
        <w:pStyle w:val="BodyText"/>
        <w:spacing w:before="13"/>
        <w:rPr>
          <w:rFonts w:asciiTheme="minorHAnsi" w:hAnsiTheme="minorHAnsi" w:cstheme="minorHAnsi"/>
          <w:sz w:val="13"/>
          <w:lang w:val="az-Latn-AZ"/>
        </w:rPr>
      </w:pPr>
    </w:p>
    <w:p w14:paraId="4AD562C5" w14:textId="77777777" w:rsidR="004E7089" w:rsidRPr="004E3C5E" w:rsidRDefault="004E7089">
      <w:pPr>
        <w:rPr>
          <w:rFonts w:asciiTheme="minorHAnsi" w:hAnsiTheme="minorHAnsi" w:cstheme="minorHAnsi"/>
          <w:sz w:val="13"/>
          <w:lang w:val="az-Latn-AZ"/>
        </w:rPr>
        <w:sectPr w:rsidR="004E7089" w:rsidRPr="004E3C5E">
          <w:pgSz w:w="11910" w:h="16840"/>
          <w:pgMar w:top="1040" w:right="0" w:bottom="1040" w:left="0" w:header="0" w:footer="849" w:gutter="0"/>
          <w:cols w:space="720"/>
        </w:sectPr>
      </w:pPr>
    </w:p>
    <w:p w14:paraId="4AD562C6" w14:textId="77777777" w:rsidR="004E7089" w:rsidRPr="004E3C5E" w:rsidRDefault="00000000">
      <w:pPr>
        <w:spacing w:before="126"/>
        <w:jc w:val="right"/>
        <w:rPr>
          <w:rFonts w:asciiTheme="minorHAnsi" w:hAnsiTheme="minorHAnsi" w:cstheme="minorHAnsi"/>
          <w:b/>
          <w:sz w:val="20"/>
          <w:lang w:val="az-Latn-AZ"/>
        </w:rPr>
      </w:pPr>
      <w:r>
        <w:rPr>
          <w:rFonts w:asciiTheme="minorHAnsi" w:hAnsiTheme="minorHAnsi" w:cstheme="minorHAnsi"/>
          <w:lang w:val="az-Latn-AZ"/>
        </w:rPr>
        <w:pict w14:anchorId="4AD56CB7">
          <v:group id="_x0000_s2994" style="position:absolute;left:0;text-align:left;margin-left:121.85pt;margin-top:4.1pt;width:14.3pt;height:14.3pt;z-index:251525120;mso-position-horizontal-relative:page" coordorigin="2437,82" coordsize="286,286">
            <v:shape id="_x0000_s2995" type="#_x0000_t75" style="position:absolute;left:2437;top:82;width:286;height:286">
              <v:imagedata r:id="rId123" o:title=""/>
            </v:shape>
            <v:shape id="_x0000_s2996" type="#_x0000_t202" style="position:absolute;left:2437;top:82;width:286;height:286" filled="f" stroked="f">
              <v:textbox inset="0,0,0,0">
                <w:txbxContent>
                  <w:p w14:paraId="4AD56F7F" w14:textId="77777777" w:rsidR="004E7089" w:rsidRDefault="00000000">
                    <w:pPr>
                      <w:spacing w:before="26"/>
                      <w:ind w:left="94"/>
                      <w:rPr>
                        <w:rFonts w:ascii="Verdana"/>
                        <w:b/>
                        <w:sz w:val="18"/>
                      </w:rPr>
                    </w:pPr>
                    <w:hyperlink r:id="rId340" w:history="1">
                      <w:r w:rsidR="00A0708C">
                        <w:rPr>
                          <w:rFonts w:ascii="Verdana"/>
                          <w:b/>
                          <w:color w:val="FFFFFF"/>
                          <w:w w:val="85"/>
                          <w:sz w:val="18"/>
                        </w:rPr>
                        <w:t>7</w:t>
                      </w:r>
                    </w:hyperlink>
                  </w:p>
                </w:txbxContent>
              </v:textbox>
            </v:shape>
            <w10:wrap anchorx="page"/>
          </v:group>
        </w:pict>
      </w:r>
      <w:r w:rsidR="00A0708C" w:rsidRPr="004E3C5E">
        <w:rPr>
          <w:rFonts w:asciiTheme="minorHAnsi" w:hAnsiTheme="minorHAnsi" w:cstheme="minorHAnsi"/>
          <w:b/>
          <w:color w:val="011E41"/>
          <w:sz w:val="20"/>
          <w:lang w:val="az-Latn-AZ"/>
        </w:rPr>
        <w:t>Alətlər:</w:t>
      </w:r>
    </w:p>
    <w:p w14:paraId="4AD562C7" w14:textId="2FE6DBD8" w:rsidR="004E7089" w:rsidRPr="004E3C5E" w:rsidRDefault="00A0708C">
      <w:pPr>
        <w:spacing w:before="94"/>
        <w:ind w:left="465"/>
        <w:rPr>
          <w:rFonts w:asciiTheme="minorHAnsi" w:hAnsiTheme="minorHAnsi" w:cstheme="minorHAnsi"/>
          <w:sz w:val="20"/>
          <w:lang w:val="az-Latn-AZ"/>
        </w:rPr>
      </w:pPr>
      <w:r w:rsidRPr="004E3C5E">
        <w:rPr>
          <w:rFonts w:asciiTheme="minorHAnsi" w:hAnsiTheme="minorHAnsi" w:cstheme="minorHAnsi"/>
          <w:lang w:val="az-Latn-AZ"/>
        </w:rPr>
        <w:br w:type="column"/>
      </w:r>
      <w:hyperlink r:id="rId341" w:history="1">
        <w:r w:rsidRPr="004E3C5E">
          <w:rPr>
            <w:rFonts w:asciiTheme="minorHAnsi" w:hAnsiTheme="minorHAnsi" w:cstheme="minorHAnsi"/>
            <w:color w:val="011E41"/>
            <w:sz w:val="20"/>
            <w:lang w:val="az-Latn-AZ"/>
          </w:rPr>
          <w:t>İCC üzrə M</w:t>
        </w:r>
        <w:r w:rsidR="007E203D">
          <w:rPr>
            <w:rFonts w:asciiTheme="minorHAnsi" w:hAnsiTheme="minorHAnsi" w:cstheme="minorHAnsi"/>
            <w:color w:val="011E41"/>
            <w:sz w:val="20"/>
            <w:lang w:val="az-Latn-AZ"/>
          </w:rPr>
          <w:t>Q</w:t>
        </w:r>
        <w:r w:rsidRPr="004E3C5E">
          <w:rPr>
            <w:rFonts w:asciiTheme="minorHAnsi" w:hAnsiTheme="minorHAnsi" w:cstheme="minorHAnsi"/>
            <w:color w:val="011E41"/>
            <w:sz w:val="20"/>
            <w:lang w:val="az-Latn-AZ"/>
          </w:rPr>
          <w:t xml:space="preserve"> aləti</w:t>
        </w:r>
      </w:hyperlink>
    </w:p>
    <w:p w14:paraId="4AD562C8" w14:textId="28AB4EA5" w:rsidR="004E7089" w:rsidRPr="004E3C5E" w:rsidRDefault="00A0708C">
      <w:pPr>
        <w:spacing w:before="94"/>
        <w:ind w:left="467"/>
        <w:rPr>
          <w:rFonts w:asciiTheme="minorHAnsi" w:hAnsiTheme="minorHAnsi" w:cstheme="minorHAnsi"/>
          <w:sz w:val="20"/>
          <w:lang w:val="az-Latn-AZ"/>
        </w:rPr>
      </w:pPr>
      <w:r w:rsidRPr="004E3C5E">
        <w:rPr>
          <w:rFonts w:asciiTheme="minorHAnsi" w:hAnsiTheme="minorHAnsi" w:cstheme="minorHAnsi"/>
          <w:lang w:val="az-Latn-AZ"/>
        </w:rPr>
        <w:br w:type="column"/>
      </w:r>
      <w:hyperlink r:id="rId342" w:history="1">
        <w:r w:rsidRPr="004E3C5E">
          <w:rPr>
            <w:rFonts w:asciiTheme="minorHAnsi" w:hAnsiTheme="minorHAnsi" w:cstheme="minorHAnsi"/>
            <w:color w:val="011E41"/>
            <w:sz w:val="20"/>
            <w:lang w:val="az-Latn-AZ"/>
          </w:rPr>
          <w:t>F</w:t>
        </w:r>
        <w:r w:rsidR="007E203D">
          <w:rPr>
            <w:rFonts w:asciiTheme="minorHAnsi" w:hAnsiTheme="minorHAnsi" w:cstheme="minorHAnsi"/>
            <w:color w:val="011E41"/>
            <w:sz w:val="20"/>
            <w:lang w:val="az-Latn-AZ"/>
          </w:rPr>
          <w:t>QM üzrə</w:t>
        </w:r>
        <w:r w:rsidRPr="004E3C5E">
          <w:rPr>
            <w:rFonts w:asciiTheme="minorHAnsi" w:hAnsiTheme="minorHAnsi" w:cstheme="minorHAnsi"/>
            <w:color w:val="011E41"/>
            <w:sz w:val="20"/>
            <w:lang w:val="az-Latn-AZ"/>
          </w:rPr>
          <w:t xml:space="preserve"> təlimat</w:t>
        </w:r>
      </w:hyperlink>
    </w:p>
    <w:p w14:paraId="4AD562C9" w14:textId="77777777" w:rsidR="004E7089" w:rsidRPr="004E3C5E" w:rsidRDefault="00A0708C">
      <w:pPr>
        <w:spacing w:before="94"/>
        <w:ind w:left="467"/>
        <w:rPr>
          <w:rFonts w:asciiTheme="minorHAnsi" w:hAnsiTheme="minorHAnsi" w:cstheme="minorHAnsi"/>
          <w:sz w:val="20"/>
          <w:lang w:val="az-Latn-AZ"/>
        </w:rPr>
      </w:pPr>
      <w:r w:rsidRPr="004E3C5E">
        <w:rPr>
          <w:rFonts w:asciiTheme="minorHAnsi" w:hAnsiTheme="minorHAnsi" w:cstheme="minorHAnsi"/>
          <w:lang w:val="az-Latn-AZ"/>
        </w:rPr>
        <w:br w:type="column"/>
      </w:r>
      <w:hyperlink r:id="rId343" w:history="1">
        <w:r w:rsidRPr="004E3C5E">
          <w:rPr>
            <w:rFonts w:asciiTheme="minorHAnsi" w:hAnsiTheme="minorHAnsi" w:cstheme="minorHAnsi"/>
            <w:color w:val="011E41"/>
            <w:sz w:val="20"/>
            <w:lang w:val="az-Latn-AZ"/>
          </w:rPr>
          <w:t>İcma görüşləri aləti</w:t>
        </w:r>
      </w:hyperlink>
    </w:p>
    <w:p w14:paraId="4AD562CA" w14:textId="77777777" w:rsidR="004E7089" w:rsidRPr="004E3C5E" w:rsidRDefault="00A0708C">
      <w:pPr>
        <w:spacing w:before="94"/>
        <w:ind w:left="467"/>
        <w:rPr>
          <w:rFonts w:asciiTheme="minorHAnsi" w:hAnsiTheme="minorHAnsi" w:cstheme="minorHAnsi"/>
          <w:sz w:val="20"/>
          <w:lang w:val="az-Latn-AZ"/>
        </w:rPr>
      </w:pPr>
      <w:r w:rsidRPr="004E3C5E">
        <w:rPr>
          <w:rFonts w:asciiTheme="minorHAnsi" w:hAnsiTheme="minorHAnsi" w:cstheme="minorHAnsi"/>
          <w:lang w:val="az-Latn-AZ"/>
        </w:rPr>
        <w:br w:type="column"/>
      </w:r>
      <w:hyperlink r:id="rId344" w:history="1">
        <w:r w:rsidRPr="004E3C5E">
          <w:rPr>
            <w:rFonts w:asciiTheme="minorHAnsi" w:hAnsiTheme="minorHAnsi" w:cstheme="minorHAnsi"/>
            <w:color w:val="011E41"/>
            <w:sz w:val="20"/>
            <w:lang w:val="az-Latn-AZ"/>
          </w:rPr>
          <w:t>Rəylər üzrə alətlər dəsti</w:t>
        </w:r>
      </w:hyperlink>
    </w:p>
    <w:p w14:paraId="4AD562CB" w14:textId="77777777" w:rsidR="004E7089" w:rsidRPr="004E3C5E" w:rsidRDefault="004E7089">
      <w:pPr>
        <w:rPr>
          <w:rFonts w:asciiTheme="minorHAnsi" w:hAnsiTheme="minorHAnsi" w:cstheme="minorHAnsi"/>
          <w:sz w:val="20"/>
          <w:lang w:val="az-Latn-AZ"/>
        </w:rPr>
        <w:sectPr w:rsidR="004E7089" w:rsidRPr="004E3C5E">
          <w:type w:val="continuous"/>
          <w:pgSz w:w="11910" w:h="16840"/>
          <w:pgMar w:top="620" w:right="0" w:bottom="280" w:left="0" w:header="720" w:footer="720" w:gutter="0"/>
          <w:cols w:num="5" w:space="720" w:equalWidth="0">
            <w:col w:w="2274" w:space="40"/>
            <w:col w:w="1752" w:space="39"/>
            <w:col w:w="1479" w:space="40"/>
            <w:col w:w="2913" w:space="40"/>
            <w:col w:w="3333"/>
          </w:cols>
        </w:sectPr>
      </w:pPr>
    </w:p>
    <w:p w14:paraId="4AD562CC" w14:textId="77777777" w:rsidR="004E7089" w:rsidRPr="004E3C5E" w:rsidRDefault="004E7089">
      <w:pPr>
        <w:pStyle w:val="BodyText"/>
        <w:spacing w:before="10"/>
        <w:rPr>
          <w:rFonts w:asciiTheme="minorHAnsi" w:hAnsiTheme="minorHAnsi" w:cstheme="minorHAnsi"/>
          <w:lang w:val="az-Latn-AZ"/>
        </w:rPr>
      </w:pPr>
    </w:p>
    <w:p w14:paraId="4AD562CD" w14:textId="77777777" w:rsidR="004E7089" w:rsidRPr="004E3C5E" w:rsidRDefault="00000000">
      <w:pPr>
        <w:pStyle w:val="BodyText"/>
        <w:spacing w:line="20" w:lineRule="exact"/>
        <w:ind w:left="1700"/>
        <w:rPr>
          <w:rFonts w:asciiTheme="minorHAnsi" w:hAnsiTheme="minorHAnsi" w:cstheme="minorHAnsi"/>
          <w:sz w:val="2"/>
          <w:lang w:val="az-Latn-AZ"/>
        </w:rPr>
      </w:pPr>
      <w:r>
        <w:rPr>
          <w:rFonts w:asciiTheme="minorHAnsi" w:hAnsiTheme="minorHAnsi" w:cstheme="minorHAnsi"/>
          <w:sz w:val="2"/>
          <w:lang w:val="az-Latn-AZ"/>
        </w:rPr>
      </w:r>
      <w:r>
        <w:rPr>
          <w:rFonts w:asciiTheme="minorHAnsi" w:hAnsiTheme="minorHAnsi" w:cstheme="minorHAnsi"/>
          <w:sz w:val="2"/>
          <w:lang w:val="az-Latn-AZ"/>
        </w:rPr>
        <w:pict w14:anchorId="4AD56CB9">
          <v:group id="_x0000_s2997" style="width:452.55pt;height:1pt;mso-position-horizontal-relative:char;mso-position-vertical-relative:line" coordsize="9051,20">
            <v:line id="_x0000_s2998" style="position:absolute" from="60,10" to="9021,10" strokecolor="#011e41" strokeweight="1pt">
              <v:stroke dashstyle="dot"/>
            </v:line>
            <v:shape id="_x0000_s2999" style="position:absolute;top:10;width:9051;height:2" coordorigin=",10" coordsize="9051,0" o:spt="100" adj="0,,0" path="m,10r,m9051,10r,e" filled="f" strokecolor="#011e41" strokeweight="1pt">
              <v:stroke joinstyle="round"/>
              <v:formulas/>
              <v:path arrowok="t" o:connecttype="segments" textboxrect="0,-10,9051,-10"/>
            </v:shape>
            <w10:anchorlock/>
          </v:group>
        </w:pict>
      </w:r>
    </w:p>
    <w:p w14:paraId="4AD562CE" w14:textId="77777777" w:rsidR="004E7089" w:rsidRPr="004E3C5E" w:rsidRDefault="004E7089">
      <w:pPr>
        <w:spacing w:line="20" w:lineRule="exact"/>
        <w:rPr>
          <w:rFonts w:asciiTheme="minorHAnsi" w:hAnsiTheme="minorHAnsi" w:cstheme="minorHAnsi"/>
          <w:sz w:val="2"/>
          <w:lang w:val="az-Latn-AZ"/>
        </w:rPr>
        <w:sectPr w:rsidR="004E7089" w:rsidRPr="004E3C5E">
          <w:type w:val="continuous"/>
          <w:pgSz w:w="11910" w:h="16840"/>
          <w:pgMar w:top="620" w:right="0" w:bottom="280" w:left="0" w:header="720" w:footer="720" w:gutter="0"/>
          <w:cols w:space="720"/>
        </w:sectPr>
      </w:pPr>
    </w:p>
    <w:p w14:paraId="4AD562CF" w14:textId="77777777" w:rsidR="004E7089" w:rsidRPr="004E3C5E" w:rsidRDefault="00000000">
      <w:pPr>
        <w:pStyle w:val="BodyText"/>
        <w:ind w:left="1133"/>
        <w:rPr>
          <w:rFonts w:asciiTheme="minorHAnsi" w:hAnsiTheme="minorHAnsi" w:cstheme="minorHAnsi"/>
          <w:sz w:val="20"/>
          <w:lang w:val="az-Latn-AZ"/>
        </w:rPr>
      </w:pPr>
      <w:r>
        <w:rPr>
          <w:rFonts w:asciiTheme="minorHAnsi" w:hAnsiTheme="minorHAnsi" w:cstheme="minorHAnsi"/>
          <w:sz w:val="20"/>
          <w:lang w:val="az-Latn-AZ"/>
        </w:rPr>
      </w:r>
      <w:r>
        <w:rPr>
          <w:rFonts w:asciiTheme="minorHAnsi" w:hAnsiTheme="minorHAnsi" w:cstheme="minorHAnsi"/>
          <w:sz w:val="20"/>
          <w:lang w:val="az-Latn-AZ"/>
        </w:rPr>
        <w:pict w14:anchorId="4AD56CBB">
          <v:group id="_x0000_s3000" style="width:481.9pt;height:28.45pt;mso-position-horizontal-relative:char;mso-position-vertical-relative:line" coordsize="9638,569">
            <v:rect id="_x0000_s3001" style="position:absolute;width:9638;height:569" fillcolor="#011e41" stroked="f"/>
            <v:rect id="_x0000_s3002" style="position:absolute;left:276;top:186;width:7;height:200" fillcolor="#00a1e5" stroked="f"/>
            <v:shape id="_x0000_s3003" type="#_x0000_t202" style="position:absolute;width:9638;height:569" filled="f" stroked="f">
              <v:textbox inset="0,0,0,0">
                <w:txbxContent>
                  <w:p w14:paraId="4AD56F80" w14:textId="0C513F0A" w:rsidR="004E7089" w:rsidRPr="0023356D" w:rsidRDefault="0023356D">
                    <w:pPr>
                      <w:spacing w:before="121"/>
                      <w:ind w:left="567"/>
                      <w:rPr>
                        <w:rFonts w:asciiTheme="minorHAnsi" w:hAnsiTheme="minorHAnsi" w:cstheme="minorHAnsi"/>
                        <w:b/>
                        <w:sz w:val="28"/>
                        <w:lang w:val="az-Latn-AZ"/>
                      </w:rPr>
                    </w:pPr>
                    <w:r w:rsidRPr="0023356D">
                      <w:rPr>
                        <w:rFonts w:asciiTheme="minorHAnsi" w:hAnsiTheme="minorHAnsi" w:cstheme="minorHAnsi"/>
                        <w:b/>
                        <w:color w:val="FFFFFF"/>
                        <w:w w:val="115"/>
                        <w:sz w:val="28"/>
                        <w:lang w:val="az-Latn-AZ"/>
                      </w:rPr>
                      <w:t>Yerlərdən</w:t>
                    </w:r>
                    <w:r w:rsidR="00A0708C" w:rsidRPr="0023356D">
                      <w:rPr>
                        <w:rFonts w:asciiTheme="minorHAnsi" w:hAnsiTheme="minorHAnsi" w:cstheme="minorHAnsi"/>
                        <w:b/>
                        <w:color w:val="FFFFFF"/>
                        <w:w w:val="115"/>
                        <w:sz w:val="28"/>
                        <w:lang w:val="az-Latn-AZ"/>
                      </w:rPr>
                      <w:t xml:space="preserve"> nümunələr</w:t>
                    </w:r>
                  </w:p>
                </w:txbxContent>
              </v:textbox>
            </v:shape>
            <w10:anchorlock/>
          </v:group>
        </w:pict>
      </w:r>
    </w:p>
    <w:p w14:paraId="4AD562D0" w14:textId="77777777" w:rsidR="004E7089" w:rsidRPr="004E3C5E" w:rsidRDefault="004E7089">
      <w:pPr>
        <w:pStyle w:val="BodyText"/>
        <w:spacing w:before="11"/>
        <w:rPr>
          <w:rFonts w:asciiTheme="minorHAnsi" w:hAnsiTheme="minorHAnsi" w:cstheme="minorHAnsi"/>
          <w:sz w:val="21"/>
          <w:lang w:val="az-Latn-AZ"/>
        </w:rPr>
      </w:pPr>
    </w:p>
    <w:p w14:paraId="4AD562D1" w14:textId="77777777" w:rsidR="004E7089" w:rsidRPr="004E3C5E" w:rsidRDefault="00A0708C" w:rsidP="0023356D">
      <w:pPr>
        <w:spacing w:before="109"/>
        <w:ind w:left="1136" w:right="1110"/>
        <w:jc w:val="both"/>
        <w:rPr>
          <w:rFonts w:asciiTheme="minorHAnsi" w:hAnsiTheme="minorHAnsi" w:cstheme="minorHAnsi"/>
          <w:b/>
          <w:sz w:val="28"/>
          <w:lang w:val="az-Latn-AZ"/>
        </w:rPr>
      </w:pPr>
      <w:r w:rsidRPr="004E3C5E">
        <w:rPr>
          <w:rFonts w:asciiTheme="minorHAnsi" w:hAnsiTheme="minorHAnsi" w:cstheme="minorHAnsi"/>
          <w:b/>
          <w:color w:val="011E41"/>
          <w:sz w:val="28"/>
          <w:lang w:val="az-Latn-AZ"/>
        </w:rPr>
        <w:t>İtaliya Qızıl Xaç Cəmiyyəti xidmətləri təkmilləşdirmək məqsədilə miqrantların baxışlarını monitorinq edir</w:t>
      </w:r>
    </w:p>
    <w:p w14:paraId="4AD562D2" w14:textId="5E666CE4" w:rsidR="004E7089" w:rsidRPr="004E3C5E" w:rsidRDefault="00A0708C">
      <w:pPr>
        <w:pStyle w:val="BodyText"/>
        <w:spacing w:before="168" w:line="232" w:lineRule="auto"/>
        <w:ind w:left="1135" w:right="1105" w:firstLine="5"/>
        <w:jc w:val="both"/>
        <w:rPr>
          <w:rFonts w:asciiTheme="minorHAnsi" w:hAnsiTheme="minorHAnsi" w:cstheme="minorHAnsi"/>
          <w:lang w:val="az-Latn-AZ"/>
        </w:rPr>
      </w:pPr>
      <w:r w:rsidRPr="004E3C5E">
        <w:rPr>
          <w:rFonts w:asciiTheme="minorHAnsi" w:hAnsiTheme="minorHAnsi" w:cstheme="minorHAnsi"/>
          <w:lang w:val="az-Latn-AZ"/>
        </w:rPr>
        <w:t xml:space="preserve">İtaliya Qızıl Xaç Cəmiyyəti IFRC ilə birlikdə Avropaya gələn miqrantların baxışlarını </w:t>
      </w:r>
      <w:r w:rsidR="00A2415D" w:rsidRPr="004E3C5E">
        <w:rPr>
          <w:rFonts w:asciiTheme="minorHAnsi" w:hAnsiTheme="minorHAnsi" w:cstheme="minorHAnsi"/>
          <w:lang w:val="az-Latn-AZ"/>
        </w:rPr>
        <w:t>monitorinq</w:t>
      </w:r>
      <w:r w:rsidRPr="004E3C5E">
        <w:rPr>
          <w:rFonts w:asciiTheme="minorHAnsi" w:hAnsiTheme="minorHAnsi" w:cstheme="minorHAnsi"/>
          <w:lang w:val="az-Latn-AZ"/>
        </w:rPr>
        <w:t xml:space="preserve"> etmək üçün "Ground Truth Solutions" təşkilatı ilə tərəfdaşlıq edib. Qısa və sadə bir sorğu hazırlanmış, miqrantlarla təcrübədən keçirilmiş və daha sonra bu sorğu miqrantların məlumatlara çıxış imkanı, sığınacaq sistemini anlaması, əsas ehtiyaclarının qarşılamaq qabiliyyəti, təhlükəsizlik hissi, Qızıl Xaç işçilərinə inam, alınan dəstəklə bağlı fikir bildirmək imkanı və səlahiyyət hissi barədə məlumatları toplamaq üçün təkmilləşdirilmişdir. Məlumatlar üzbəüz müsahibələr vasitəsilə könüllülər tərəfindən toplandı və hər dəfə məlumatlar toplandıqdan sonra nəticələr bütün qruplar və miqrantlarla daxili formada müzakirə edildi. Sorğular və daha sonrakı aparılmış müzakirələr İtaliya Qızıl Xaç Cəmiyyətinin öz xidmətlərini təkmilləşdirmək üçün görə biləcəyi praktiki, konkret tədbirləri müəyyənləşdirdi. Məsələn, miqrantlar sığınacaq prosedurunu başa düşmədiklərini bildirmişdilər, nəticədə qəbul mərkəzinin əməkdaşları məlumatların mənimsənilməsi və daha yaxşı başa düşülməsi üçün sığınacaq prosesinə aid məlumatları bir neçə günə yayaraq daha kiçik həcmdə paylaşmağa başladı. Məlumatların toplanmasının ilk raundu başa çatdıqdan sonra İtaliya Qızıl Xaç Cəmiyyəti  baxışlarla  bağlı sorğuları müstəqil şəkildə həyata keçirdi və müntəzəm rəy toplama işini öz qəbul mərkəzləri üçün idarəetmə təlimatlarına əlavə etdi.  </w:t>
      </w:r>
      <w:hyperlink r:id="rId345" w:history="1">
        <w:r w:rsidRPr="004E3C5E">
          <w:rPr>
            <w:rFonts w:asciiTheme="minorHAnsi" w:hAnsiTheme="minorHAnsi" w:cstheme="minorHAnsi"/>
            <w:u w:val="single" w:color="F5333F"/>
            <w:lang w:val="az-Latn-AZ"/>
          </w:rPr>
          <w:t>Tam hesabatı oxuyun</w:t>
        </w:r>
      </w:hyperlink>
      <w:r w:rsidRPr="0023356D">
        <w:rPr>
          <w:rFonts w:asciiTheme="minorHAnsi" w:hAnsiTheme="minorHAnsi" w:cstheme="minorHAnsi"/>
          <w:color w:val="F5333F"/>
          <w:sz w:val="18"/>
          <w:szCs w:val="28"/>
          <w:vertAlign w:val="superscript"/>
          <w:lang w:val="az-Latn-AZ"/>
        </w:rPr>
        <w:t>73</w:t>
      </w:r>
      <w:r w:rsidRPr="004E3C5E">
        <w:rPr>
          <w:rFonts w:asciiTheme="minorHAnsi" w:hAnsiTheme="minorHAnsi" w:cstheme="minorHAnsi"/>
          <w:lang w:val="az-Latn-AZ"/>
        </w:rPr>
        <w:t>.</w:t>
      </w:r>
    </w:p>
    <w:p w14:paraId="4AD562D3" w14:textId="77777777" w:rsidR="004E7089" w:rsidRPr="004E3C5E" w:rsidRDefault="004E7089">
      <w:pPr>
        <w:pStyle w:val="BodyText"/>
        <w:spacing w:before="3"/>
        <w:rPr>
          <w:rFonts w:asciiTheme="minorHAnsi" w:hAnsiTheme="minorHAnsi" w:cstheme="minorHAnsi"/>
          <w:sz w:val="28"/>
          <w:lang w:val="az-Latn-AZ"/>
        </w:rPr>
      </w:pPr>
    </w:p>
    <w:p w14:paraId="4AD562D4" w14:textId="77777777" w:rsidR="004E7089" w:rsidRPr="004E3C5E" w:rsidRDefault="00A0708C">
      <w:pPr>
        <w:pStyle w:val="Heading6"/>
        <w:jc w:val="both"/>
        <w:rPr>
          <w:rFonts w:asciiTheme="minorHAnsi" w:hAnsiTheme="minorHAnsi" w:cstheme="minorHAnsi"/>
          <w:lang w:val="az-Latn-AZ"/>
        </w:rPr>
      </w:pPr>
      <w:r w:rsidRPr="004E3C5E">
        <w:rPr>
          <w:rFonts w:asciiTheme="minorHAnsi" w:hAnsiTheme="minorHAnsi" w:cstheme="minorHAnsi"/>
          <w:color w:val="011E41"/>
          <w:lang w:val="az-Latn-AZ"/>
        </w:rPr>
        <w:t>Kamerunda rəy proseslərinin yaradılması</w:t>
      </w:r>
    </w:p>
    <w:p w14:paraId="4AD562D5" w14:textId="7233146A" w:rsidR="004E7089" w:rsidRPr="004E3C5E" w:rsidRDefault="00A0708C">
      <w:pPr>
        <w:pStyle w:val="BodyText"/>
        <w:spacing w:before="168" w:line="232" w:lineRule="auto"/>
        <w:ind w:left="1130" w:right="1117" w:firstLine="10"/>
        <w:jc w:val="both"/>
        <w:rPr>
          <w:rFonts w:asciiTheme="minorHAnsi" w:hAnsiTheme="minorHAnsi" w:cstheme="minorHAnsi"/>
          <w:lang w:val="az-Latn-AZ"/>
        </w:rPr>
      </w:pPr>
      <w:r w:rsidRPr="004E3C5E">
        <w:rPr>
          <w:rFonts w:asciiTheme="minorHAnsi" w:hAnsiTheme="minorHAnsi" w:cstheme="minorHAnsi"/>
          <w:lang w:val="az-Latn-AZ"/>
        </w:rPr>
        <w:t xml:space="preserve">Kamerunda Milli Cəmiyyət çoxsaylı kanallar vasitəsilə toplanmış məlumatların təhlil edildiyi və COVID-19-a cavab tədbirlərini davamlı olaraq uyğunlaşdırmaq və təkmilləşdirmək üçün alət kimi istifadə edildiyi uğurlu bir rəy prosesi yaratdı. IFRC-nin dəstəyi ilə Milli Cəmiyyət sosial media, Milli Cəmiyyətin qaynar xətti, könüllülər və icmalardakı fokus-qrup müzakirələri və əsas respondentlərlə müsahibələr vasitəsilə rəy toplamaq üçün mexanizmlər qurdu.  Bütün məlumatlar </w:t>
      </w:r>
      <w:hyperlink r:id="rId346" w:history="1">
        <w:r w:rsidRPr="004E3C5E">
          <w:rPr>
            <w:rFonts w:asciiTheme="minorHAnsi" w:hAnsiTheme="minorHAnsi" w:cstheme="minorHAnsi"/>
            <w:u w:val="single" w:color="F5333F"/>
            <w:lang w:val="az-Latn-AZ"/>
          </w:rPr>
          <w:t>IFRC-nin COVID-19</w:t>
        </w:r>
      </w:hyperlink>
      <w:r w:rsidRPr="004E3C5E">
        <w:rPr>
          <w:rFonts w:asciiTheme="minorHAnsi" w:hAnsiTheme="minorHAnsi" w:cstheme="minorHAnsi"/>
          <w:lang w:val="az-Latn-AZ"/>
        </w:rPr>
        <w:t xml:space="preserve"> </w:t>
      </w:r>
      <w:hyperlink r:id="rId347" w:history="1">
        <w:r w:rsidRPr="004E3C5E">
          <w:rPr>
            <w:rFonts w:asciiTheme="minorHAnsi" w:hAnsiTheme="minorHAnsi" w:cstheme="minorHAnsi"/>
            <w:u w:val="single" w:color="F5333F"/>
            <w:lang w:val="az-Latn-AZ"/>
          </w:rPr>
          <w:t xml:space="preserve"> üzrə rəy alətlərindən</w:t>
        </w:r>
      </w:hyperlink>
      <w:r w:rsidRPr="0023356D">
        <w:rPr>
          <w:rFonts w:asciiTheme="minorHAnsi" w:hAnsiTheme="minorHAnsi" w:cstheme="minorHAnsi"/>
          <w:color w:val="F5333F"/>
          <w:sz w:val="16"/>
          <w:szCs w:val="24"/>
          <w:vertAlign w:val="superscript"/>
          <w:lang w:val="az-Latn-AZ"/>
        </w:rPr>
        <w:t>74</w:t>
      </w:r>
      <w:r w:rsidRPr="004E3C5E">
        <w:rPr>
          <w:rFonts w:asciiTheme="minorHAnsi" w:hAnsiTheme="minorHAnsi" w:cstheme="minorHAnsi"/>
          <w:lang w:val="az-Latn-AZ"/>
        </w:rPr>
        <w:t xml:space="preserve"> istifadə edilməklə təhlil edildi, bununla əsas tendensiyalar və çətinliklər vurğulandı və qrup daha sonra bunlara necə cavab veriləcəyini  müzakirə etdi. Məsələn, rəylər bəzi insanların COVID-19-un real olmadığına inandıqlarını göstərib, nəticədə könüllülər sosial mobilizasiya zamanı icmalarda bununla qarşılaşdıqda atılmalı addımlar barədə məlumatlandırılıb. Rəylər, həmçinin, SSG qruplarını insanların təhlükəsiz suya çıxışının məhdud olduğu yerlər barəsində məlumatlandırdı. Gənclərin COVID-19-un yalnız yaşlılara təsir etdiyinə inandıqları aşkar olduqda, Milli Cəmiyyət bu vəziyyətin öhdəsindən gəlmək və daha çox maska istifadəsini təşviq etmək üçün gənc influenserləri cəlb etdi. Sonuncusu, rəylər Milli Cəmiyyətin COVID-19 ilə bağlı radio söhbət </w:t>
      </w:r>
      <w:r w:rsidR="00A2415D" w:rsidRPr="004E3C5E">
        <w:rPr>
          <w:rFonts w:asciiTheme="minorHAnsi" w:hAnsiTheme="minorHAnsi" w:cstheme="minorHAnsi"/>
          <w:lang w:val="az-Latn-AZ"/>
        </w:rPr>
        <w:t>verilişlərinin</w:t>
      </w:r>
      <w:r w:rsidRPr="004E3C5E">
        <w:rPr>
          <w:rFonts w:asciiTheme="minorHAnsi" w:hAnsiTheme="minorHAnsi" w:cstheme="minorHAnsi"/>
          <w:lang w:val="az-Latn-AZ"/>
        </w:rPr>
        <w:t xml:space="preserve"> mövzusunu və məzmununu formalaşdırmaq üçün istifadə edildi və burada zənglər və SMS-lər qəbul edilir, qeydə alınır və rəy mexanizmi daxilində təhlil edilir. </w:t>
      </w:r>
      <w:hyperlink r:id="rId348" w:history="1">
        <w:r w:rsidRPr="004E3C5E">
          <w:rPr>
            <w:rFonts w:asciiTheme="minorHAnsi" w:hAnsiTheme="minorHAnsi" w:cstheme="minorHAnsi"/>
            <w:u w:val="single" w:color="F5333F"/>
            <w:lang w:val="az-Latn-AZ"/>
          </w:rPr>
          <w:t>Bütün keys təhlilini oxuyun</w:t>
        </w:r>
      </w:hyperlink>
      <w:r w:rsidRPr="0023356D">
        <w:rPr>
          <w:rFonts w:asciiTheme="minorHAnsi" w:hAnsiTheme="minorHAnsi" w:cstheme="minorHAnsi"/>
          <w:color w:val="F5333F"/>
          <w:sz w:val="16"/>
          <w:szCs w:val="24"/>
          <w:vertAlign w:val="superscript"/>
          <w:lang w:val="az-Latn-AZ"/>
        </w:rPr>
        <w:t>75</w:t>
      </w:r>
      <w:r w:rsidRPr="004E3C5E">
        <w:rPr>
          <w:rFonts w:asciiTheme="minorHAnsi" w:hAnsiTheme="minorHAnsi" w:cstheme="minorHAnsi"/>
          <w:lang w:val="az-Latn-AZ"/>
        </w:rPr>
        <w:t>.</w:t>
      </w:r>
    </w:p>
    <w:p w14:paraId="4AD562D6" w14:textId="77777777" w:rsidR="004E7089" w:rsidRPr="004E3C5E" w:rsidRDefault="00A0708C">
      <w:pPr>
        <w:pStyle w:val="BodyText"/>
        <w:spacing w:before="13"/>
        <w:rPr>
          <w:rFonts w:asciiTheme="minorHAnsi" w:hAnsiTheme="minorHAnsi" w:cstheme="minorHAnsi"/>
          <w:sz w:val="28"/>
          <w:lang w:val="az-Latn-AZ"/>
        </w:rPr>
      </w:pPr>
      <w:r w:rsidRPr="004E3C5E">
        <w:rPr>
          <w:rFonts w:asciiTheme="minorHAnsi" w:hAnsiTheme="minorHAnsi" w:cstheme="minorHAnsi"/>
          <w:noProof/>
          <w:lang w:val="az-Latn-AZ"/>
        </w:rPr>
        <w:drawing>
          <wp:anchor distT="0" distB="0" distL="0" distR="0" simplePos="0" relativeHeight="251410432" behindDoc="0" locked="0" layoutInCell="1" allowOverlap="1" wp14:anchorId="4AD56CBC" wp14:editId="2E693732">
            <wp:simplePos x="0" y="0"/>
            <wp:positionH relativeFrom="page">
              <wp:posOffset>720001</wp:posOffset>
            </wp:positionH>
            <wp:positionV relativeFrom="paragraph">
              <wp:posOffset>283994</wp:posOffset>
            </wp:positionV>
            <wp:extent cx="6149463" cy="3011424"/>
            <wp:effectExtent l="0" t="0" r="0" b="0"/>
            <wp:wrapTopAndBottom/>
            <wp:docPr id="85"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108.jpeg"/>
                    <pic:cNvPicPr/>
                  </pic:nvPicPr>
                  <pic:blipFill>
                    <a:blip r:embed="rId349" cstate="print"/>
                    <a:stretch>
                      <a:fillRect/>
                    </a:stretch>
                  </pic:blipFill>
                  <pic:spPr>
                    <a:xfrm>
                      <a:off x="0" y="0"/>
                      <a:ext cx="6149463" cy="3011424"/>
                    </a:xfrm>
                    <a:prstGeom prst="rect">
                      <a:avLst/>
                    </a:prstGeom>
                  </pic:spPr>
                </pic:pic>
              </a:graphicData>
            </a:graphic>
          </wp:anchor>
        </w:drawing>
      </w:r>
    </w:p>
    <w:p w14:paraId="4AD562D7" w14:textId="77777777" w:rsidR="004E7089" w:rsidRPr="004E3C5E" w:rsidRDefault="004E7089">
      <w:pPr>
        <w:pStyle w:val="BodyText"/>
        <w:spacing w:before="9"/>
        <w:rPr>
          <w:rFonts w:asciiTheme="minorHAnsi" w:hAnsiTheme="minorHAnsi" w:cstheme="minorHAnsi"/>
          <w:sz w:val="5"/>
          <w:lang w:val="az-Latn-AZ"/>
        </w:rPr>
      </w:pPr>
    </w:p>
    <w:p w14:paraId="4AD562D8" w14:textId="77777777" w:rsidR="004E7089" w:rsidRPr="004E3C5E" w:rsidRDefault="00A0708C">
      <w:pPr>
        <w:spacing w:before="89" w:line="228" w:lineRule="auto"/>
        <w:ind w:left="1136" w:right="1101" w:firstLine="9"/>
        <w:rPr>
          <w:rFonts w:asciiTheme="minorHAnsi" w:hAnsiTheme="minorHAnsi" w:cstheme="minorHAnsi"/>
          <w:sz w:val="16"/>
          <w:lang w:val="az-Latn-AZ"/>
        </w:rPr>
      </w:pPr>
      <w:r w:rsidRPr="004E3C5E">
        <w:rPr>
          <w:rFonts w:asciiTheme="minorHAnsi" w:hAnsiTheme="minorHAnsi" w:cstheme="minorHAnsi"/>
          <w:b/>
          <w:sz w:val="16"/>
          <w:lang w:val="az-Latn-AZ"/>
        </w:rPr>
        <w:t>İtaliya 2016</w:t>
      </w:r>
      <w:r w:rsidRPr="004E3C5E">
        <w:rPr>
          <w:rFonts w:asciiTheme="minorHAnsi" w:hAnsiTheme="minorHAnsi" w:cstheme="minorHAnsi"/>
          <w:sz w:val="16"/>
          <w:lang w:val="az-Latn-AZ"/>
        </w:rPr>
        <w:t xml:space="preserve"> İtaliya Qızıl Xaç Cəmiyyətinin könüllüləri miqrantlardan "Teobaldo Fenoglio" qəbul mərkəzində  təcrübələri və baxışları barədə suallar verir. © Emiliano Albensi / İtaliya Qızıl Xaç Cəmiyyəti</w:t>
      </w:r>
    </w:p>
    <w:p w14:paraId="4AD562D9" w14:textId="77777777" w:rsidR="004E7089" w:rsidRPr="004E3C5E" w:rsidRDefault="004E7089">
      <w:pPr>
        <w:spacing w:line="228" w:lineRule="auto"/>
        <w:rPr>
          <w:rFonts w:asciiTheme="minorHAnsi" w:hAnsiTheme="minorHAnsi" w:cstheme="minorHAnsi"/>
          <w:sz w:val="16"/>
          <w:lang w:val="az-Latn-AZ"/>
        </w:rPr>
        <w:sectPr w:rsidR="004E7089" w:rsidRPr="004E3C5E">
          <w:pgSz w:w="11910" w:h="16840"/>
          <w:pgMar w:top="1000" w:right="0" w:bottom="940" w:left="0" w:header="0" w:footer="745" w:gutter="0"/>
          <w:cols w:space="720"/>
        </w:sectPr>
      </w:pPr>
    </w:p>
    <w:p w14:paraId="4AD562DA" w14:textId="77777777" w:rsidR="004E7089" w:rsidRPr="004E3C5E" w:rsidRDefault="00A0708C">
      <w:pPr>
        <w:pStyle w:val="Heading4"/>
        <w:ind w:left="1133"/>
        <w:jc w:val="both"/>
        <w:rPr>
          <w:rFonts w:asciiTheme="minorHAnsi" w:hAnsiTheme="minorHAnsi" w:cstheme="minorHAnsi"/>
          <w:lang w:val="az-Latn-AZ"/>
        </w:rPr>
      </w:pPr>
      <w:bookmarkStart w:id="42" w:name="_bookmark43"/>
      <w:bookmarkEnd w:id="42"/>
      <w:r w:rsidRPr="004E3C5E">
        <w:rPr>
          <w:rFonts w:asciiTheme="minorHAnsi" w:hAnsiTheme="minorHAnsi" w:cstheme="minorHAnsi"/>
          <w:color w:val="F5333F"/>
          <w:lang w:val="az-Latn-AZ"/>
        </w:rPr>
        <w:lastRenderedPageBreak/>
        <w:t>Qiymətləndirmə və öyrənmə</w:t>
      </w:r>
    </w:p>
    <w:p w14:paraId="4AD562DB" w14:textId="77777777" w:rsidR="004E7089" w:rsidRPr="004E3C5E" w:rsidRDefault="00A0708C">
      <w:pPr>
        <w:spacing w:before="209" w:line="230" w:lineRule="auto"/>
        <w:ind w:left="1138" w:right="1135" w:hanging="20"/>
        <w:jc w:val="both"/>
        <w:rPr>
          <w:rFonts w:asciiTheme="minorHAnsi" w:hAnsiTheme="minorHAnsi" w:cstheme="minorHAnsi"/>
          <w:sz w:val="20"/>
          <w:lang w:val="az-Latn-AZ"/>
        </w:rPr>
      </w:pPr>
      <w:r w:rsidRPr="004E3C5E">
        <w:rPr>
          <w:rFonts w:asciiTheme="minorHAnsi" w:hAnsiTheme="minorHAnsi" w:cstheme="minorHAnsi"/>
          <w:sz w:val="20"/>
          <w:lang w:val="az-Latn-AZ"/>
        </w:rPr>
        <w:t>Qiymətləndirmə və öyrənmə zamanı icmaların cəlb olunması və cavabdehlik üçün minimum tədbirlər icmaları qiymətləndirmənin necə həyata keçirilməli olduğu barədə məsləhətləşməyə cəlb etməyə və proqramın icma üzvlərinin nöqteyi-nəzərindən qiymətləndirilməsini təmin etməyə kömək edir. Bu tədbirlər real vaxt rejimində, aralıq və ya yekun qiymətləndirmələr üçün uyğundur.</w:t>
      </w:r>
    </w:p>
    <w:p w14:paraId="4AD562DC" w14:textId="1265B924" w:rsidR="004E7089" w:rsidRPr="004E3C5E" w:rsidRDefault="007A3EEE">
      <w:pPr>
        <w:pStyle w:val="BodyText"/>
        <w:spacing w:before="12"/>
        <w:rPr>
          <w:rFonts w:asciiTheme="minorHAnsi" w:hAnsiTheme="minorHAnsi" w:cstheme="minorHAnsi"/>
          <w:sz w:val="31"/>
          <w:lang w:val="az-Latn-AZ"/>
        </w:rPr>
      </w:pPr>
      <w:r>
        <w:rPr>
          <w:noProof/>
        </w:rPr>
        <w:drawing>
          <wp:anchor distT="0" distB="0" distL="114300" distR="114300" simplePos="0" relativeHeight="251438080" behindDoc="0" locked="0" layoutInCell="1" allowOverlap="1" wp14:anchorId="0E7A5A09" wp14:editId="5A168A92">
            <wp:simplePos x="0" y="0"/>
            <wp:positionH relativeFrom="column">
              <wp:posOffset>739140</wp:posOffset>
            </wp:positionH>
            <wp:positionV relativeFrom="paragraph">
              <wp:posOffset>191135</wp:posOffset>
            </wp:positionV>
            <wp:extent cx="290989" cy="297180"/>
            <wp:effectExtent l="0" t="0" r="0" b="0"/>
            <wp:wrapNone/>
            <wp:docPr id="6827948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794889" name=""/>
                    <pic:cNvPicPr/>
                  </pic:nvPicPr>
                  <pic:blipFill>
                    <a:blip r:embed="rId350">
                      <a:extLst>
                        <a:ext uri="{28A0092B-C50C-407E-A947-70E740481C1C}">
                          <a14:useLocalDpi xmlns:a14="http://schemas.microsoft.com/office/drawing/2010/main" val="0"/>
                        </a:ext>
                      </a:extLst>
                    </a:blip>
                    <a:stretch>
                      <a:fillRect/>
                    </a:stretch>
                  </pic:blipFill>
                  <pic:spPr>
                    <a:xfrm>
                      <a:off x="0" y="0"/>
                      <a:ext cx="293269" cy="299509"/>
                    </a:xfrm>
                    <a:prstGeom prst="rect">
                      <a:avLst/>
                    </a:prstGeom>
                  </pic:spPr>
                </pic:pic>
              </a:graphicData>
            </a:graphic>
            <wp14:sizeRelH relativeFrom="margin">
              <wp14:pctWidth>0</wp14:pctWidth>
            </wp14:sizeRelH>
            <wp14:sizeRelV relativeFrom="margin">
              <wp14:pctHeight>0</wp14:pctHeight>
            </wp14:sizeRelV>
          </wp:anchor>
        </w:drawing>
      </w:r>
    </w:p>
    <w:p w14:paraId="4AD562DD" w14:textId="458820F9" w:rsidR="004E7089" w:rsidRPr="004E3C5E" w:rsidRDefault="00000000">
      <w:pPr>
        <w:pStyle w:val="ListParagraph"/>
        <w:numPr>
          <w:ilvl w:val="0"/>
          <w:numId w:val="29"/>
        </w:numPr>
        <w:tabs>
          <w:tab w:val="left" w:pos="1703"/>
          <w:tab w:val="left" w:pos="1704"/>
        </w:tabs>
        <w:spacing w:before="0"/>
        <w:ind w:left="1706" w:right="2625" w:hanging="582"/>
        <w:rPr>
          <w:rFonts w:asciiTheme="minorHAnsi" w:hAnsiTheme="minorHAnsi" w:cstheme="minorHAnsi"/>
          <w:b/>
          <w:sz w:val="28"/>
          <w:lang w:val="az-Latn-AZ"/>
        </w:rPr>
      </w:pPr>
      <w:r>
        <w:rPr>
          <w:rFonts w:asciiTheme="minorHAnsi" w:hAnsiTheme="minorHAnsi" w:cstheme="minorHAnsi"/>
          <w:lang w:val="az-Latn-AZ"/>
        </w:rPr>
        <w:pict w14:anchorId="4AD56CBE">
          <v:group id="_x0000_s3004" style="position:absolute;left:0;text-align:left;margin-left:62.6pt;margin-top:-4.9pt;width:.95pt;height:26pt;z-index:-251646976;mso-position-horizontal-relative:page" coordorigin="1252,-98" coordsize="19,520">
            <v:rect id="_x0000_s3005" style="position:absolute;left:1261;top:-98;width:10;height:520" fillcolor="#00a1e5" stroked="f"/>
            <w10:wrap anchorx="page"/>
          </v:group>
        </w:pict>
      </w:r>
      <w:r w:rsidR="00A0708C" w:rsidRPr="004E3C5E">
        <w:rPr>
          <w:rFonts w:asciiTheme="minorHAnsi" w:hAnsiTheme="minorHAnsi" w:cstheme="minorHAnsi"/>
          <w:b/>
          <w:color w:val="011E41"/>
          <w:sz w:val="28"/>
          <w:lang w:val="az-Latn-AZ"/>
        </w:rPr>
        <w:t>İcmaları qiymətləndirmənin planlaşdırılmasına və nəticələrin müzakirəsinə cəlb edin</w:t>
      </w:r>
    </w:p>
    <w:p w14:paraId="4AD562DE" w14:textId="77777777" w:rsidR="004E7089" w:rsidRPr="004E3C5E" w:rsidRDefault="00A0708C">
      <w:pPr>
        <w:spacing w:before="224" w:line="256" w:lineRule="auto"/>
        <w:ind w:left="1704" w:right="675" w:hanging="16"/>
        <w:rPr>
          <w:rFonts w:asciiTheme="minorHAnsi" w:hAnsiTheme="minorHAnsi" w:cstheme="minorHAnsi"/>
          <w:sz w:val="20"/>
          <w:lang w:val="az-Latn-AZ"/>
        </w:rPr>
      </w:pPr>
      <w:r w:rsidRPr="004E3C5E">
        <w:rPr>
          <w:rFonts w:asciiTheme="minorHAnsi" w:hAnsiTheme="minorHAnsi" w:cstheme="minorHAnsi"/>
          <w:color w:val="011E41"/>
          <w:sz w:val="20"/>
          <w:lang w:val="az-Latn-AZ"/>
        </w:rPr>
        <w:t>Bu, qiymətləndirmənin keyfiyyətini artıracaq, icma ilə yaxşı münasibəti qoruyub saxlayacaq və gələcəkdə yenidən birgə işləməyi asanlaşdıracaq.</w:t>
      </w:r>
    </w:p>
    <w:p w14:paraId="4AD562DF" w14:textId="77777777" w:rsidR="004E7089" w:rsidRPr="004E3C5E" w:rsidRDefault="004E7089">
      <w:pPr>
        <w:pStyle w:val="BodyText"/>
        <w:rPr>
          <w:rFonts w:asciiTheme="minorHAnsi" w:hAnsiTheme="minorHAnsi" w:cstheme="minorHAnsi"/>
          <w:sz w:val="24"/>
          <w:lang w:val="az-Latn-AZ"/>
        </w:rPr>
      </w:pPr>
    </w:p>
    <w:p w14:paraId="4AD562E0" w14:textId="77777777" w:rsidR="004E7089" w:rsidRPr="004E3C5E" w:rsidRDefault="00000000">
      <w:pPr>
        <w:tabs>
          <w:tab w:val="left" w:pos="9637"/>
        </w:tabs>
        <w:spacing w:before="180"/>
        <w:ind w:left="340"/>
        <w:jc w:val="center"/>
        <w:rPr>
          <w:rFonts w:asciiTheme="minorHAnsi" w:hAnsiTheme="minorHAnsi" w:cstheme="minorHAnsi"/>
          <w:b/>
          <w:sz w:val="28"/>
          <w:lang w:val="az-Latn-AZ"/>
        </w:rPr>
      </w:pPr>
      <w:r>
        <w:rPr>
          <w:rFonts w:asciiTheme="minorHAnsi" w:hAnsiTheme="minorHAnsi" w:cstheme="minorHAnsi"/>
          <w:lang w:val="az-Latn-AZ"/>
        </w:rPr>
        <w:pict w14:anchorId="4AD56CBF">
          <v:shape id="_x0000_s3006" style="position:absolute;left:0;text-align:left;margin-left:79.35pt;margin-top:27pt;width:22.7pt;height:12.05pt;z-index:-251499520;mso-wrap-distance-left:0;mso-wrap-distance-right:0;mso-position-horizontal-relative:page" coordorigin="1587,540" coordsize="454,241" path="m2041,540r-454,l1814,781,2041,540xe" fillcolor="#ececec" stroked="f">
            <v:path arrowok="t"/>
            <w10:wrap type="topAndBottom" anchorx="page"/>
          </v:shape>
        </w:pict>
      </w:r>
      <w:r w:rsidR="00A0708C" w:rsidRPr="004E3C5E">
        <w:rPr>
          <w:rFonts w:asciiTheme="minorHAnsi" w:hAnsiTheme="minorHAnsi" w:cstheme="minorHAnsi"/>
          <w:b/>
          <w:sz w:val="28"/>
          <w:shd w:val="clear" w:color="auto" w:fill="ECECEC"/>
          <w:lang w:val="az-Latn-AZ"/>
        </w:rPr>
        <w:t xml:space="preserve">   Bunu necə edə bilərəm?</w:t>
      </w:r>
      <w:r w:rsidR="00A0708C" w:rsidRPr="004E3C5E">
        <w:rPr>
          <w:rFonts w:asciiTheme="minorHAnsi" w:hAnsiTheme="minorHAnsi" w:cstheme="minorHAnsi"/>
          <w:b/>
          <w:sz w:val="28"/>
          <w:shd w:val="clear" w:color="auto" w:fill="ECECEC"/>
          <w:lang w:val="az-Latn-AZ"/>
        </w:rPr>
        <w:tab/>
      </w:r>
    </w:p>
    <w:p w14:paraId="4AD562E1" w14:textId="77777777" w:rsidR="004E7089" w:rsidRPr="004E3C5E" w:rsidRDefault="00A0708C">
      <w:pPr>
        <w:spacing w:before="122"/>
        <w:ind w:left="1672"/>
        <w:rPr>
          <w:rFonts w:asciiTheme="minorHAnsi" w:hAnsiTheme="minorHAnsi" w:cstheme="minorHAnsi"/>
          <w:b/>
          <w:lang w:val="az-Latn-AZ"/>
        </w:rPr>
      </w:pPr>
      <w:r w:rsidRPr="004E3C5E">
        <w:rPr>
          <w:rFonts w:asciiTheme="minorHAnsi" w:hAnsiTheme="minorHAnsi" w:cstheme="minorHAnsi"/>
          <w:b/>
          <w:color w:val="00A1E5"/>
          <w:sz w:val="32"/>
          <w:lang w:val="az-Latn-AZ"/>
        </w:rPr>
        <w:t xml:space="preserve">» </w:t>
      </w:r>
      <w:r w:rsidRPr="004E3C5E">
        <w:rPr>
          <w:rFonts w:asciiTheme="minorHAnsi" w:hAnsiTheme="minorHAnsi" w:cstheme="minorHAnsi"/>
          <w:b/>
          <w:lang w:val="az-Latn-AZ"/>
        </w:rPr>
        <w:t xml:space="preserve"> Qiymətləndirmənin planlaşdırılması</w:t>
      </w:r>
    </w:p>
    <w:p w14:paraId="4AD562E2" w14:textId="77777777" w:rsidR="004E7089" w:rsidRPr="004E3C5E" w:rsidRDefault="00A0708C">
      <w:pPr>
        <w:pStyle w:val="ListParagraph"/>
        <w:numPr>
          <w:ilvl w:val="1"/>
          <w:numId w:val="29"/>
        </w:numPr>
        <w:tabs>
          <w:tab w:val="left" w:pos="2103"/>
        </w:tabs>
        <w:spacing w:before="103" w:line="232" w:lineRule="auto"/>
        <w:ind w:left="2106" w:right="2205" w:hanging="176"/>
        <w:rPr>
          <w:rFonts w:asciiTheme="minorHAnsi" w:hAnsiTheme="minorHAnsi" w:cstheme="minorHAnsi"/>
          <w:sz w:val="19"/>
          <w:lang w:val="az-Latn-AZ"/>
        </w:rPr>
      </w:pPr>
      <w:r w:rsidRPr="004E3C5E">
        <w:rPr>
          <w:rFonts w:asciiTheme="minorHAnsi" w:hAnsiTheme="minorHAnsi" w:cstheme="minorHAnsi"/>
          <w:sz w:val="19"/>
          <w:lang w:val="az-Latn-AZ"/>
        </w:rPr>
        <w:t>Qiymətləndirmələr nöqsanları tapmağa  deyil, təkmilləşdirilməli sahələri müəyyən etməyə yönələn obyektiv bir proses kimi başa düşülməlidir.</w:t>
      </w:r>
    </w:p>
    <w:p w14:paraId="4AD562E3" w14:textId="77777777" w:rsidR="004E7089" w:rsidRPr="004E3C5E" w:rsidRDefault="00A0708C">
      <w:pPr>
        <w:pStyle w:val="ListParagraph"/>
        <w:numPr>
          <w:ilvl w:val="1"/>
          <w:numId w:val="29"/>
        </w:numPr>
        <w:tabs>
          <w:tab w:val="left" w:pos="2102"/>
        </w:tabs>
        <w:spacing w:line="232" w:lineRule="auto"/>
        <w:ind w:right="1567" w:hanging="170"/>
        <w:rPr>
          <w:rFonts w:asciiTheme="minorHAnsi" w:hAnsiTheme="minorHAnsi" w:cstheme="minorHAnsi"/>
          <w:sz w:val="19"/>
          <w:lang w:val="az-Latn-AZ"/>
        </w:rPr>
      </w:pPr>
      <w:r w:rsidRPr="004E3C5E">
        <w:rPr>
          <w:rFonts w:asciiTheme="minorHAnsi" w:hAnsiTheme="minorHAnsi" w:cstheme="minorHAnsi"/>
          <w:sz w:val="19"/>
          <w:lang w:val="az-Latn-AZ"/>
        </w:rPr>
        <w:t>İcmanı qiymətləndirmənin planlaşdırılmasına cəlb etmək məqsədilə mövcud iştirak yönümlü mexanizmlərdən istifadə edin (məsələn: icma komitələri)</w:t>
      </w:r>
    </w:p>
    <w:p w14:paraId="4AD562E4" w14:textId="77777777" w:rsidR="004E7089" w:rsidRPr="004E3C5E" w:rsidRDefault="00A0708C">
      <w:pPr>
        <w:pStyle w:val="ListParagraph"/>
        <w:numPr>
          <w:ilvl w:val="1"/>
          <w:numId w:val="29"/>
        </w:numPr>
        <w:tabs>
          <w:tab w:val="left" w:pos="2105"/>
        </w:tabs>
        <w:spacing w:before="51"/>
        <w:ind w:left="2104" w:hanging="150"/>
        <w:rPr>
          <w:rFonts w:asciiTheme="minorHAnsi" w:hAnsiTheme="minorHAnsi" w:cstheme="minorHAnsi"/>
          <w:sz w:val="19"/>
          <w:lang w:val="az-Latn-AZ"/>
        </w:rPr>
      </w:pPr>
      <w:r w:rsidRPr="004E3C5E">
        <w:rPr>
          <w:rFonts w:asciiTheme="minorHAnsi" w:hAnsiTheme="minorHAnsi" w:cstheme="minorHAnsi"/>
          <w:sz w:val="19"/>
          <w:lang w:val="az-Latn-AZ"/>
        </w:rPr>
        <w:t>İnsanların məxfi və təhlükəsiz şəkildə danışmasına imkan verən məlumat toplama metodlarını daxil edin</w:t>
      </w:r>
    </w:p>
    <w:p w14:paraId="4AD562E5" w14:textId="77777777" w:rsidR="004E7089" w:rsidRPr="004E3C5E" w:rsidRDefault="00000000">
      <w:pPr>
        <w:pStyle w:val="BodyText"/>
        <w:spacing w:before="2"/>
        <w:rPr>
          <w:rFonts w:asciiTheme="minorHAnsi" w:hAnsiTheme="minorHAnsi" w:cstheme="minorHAnsi"/>
          <w:sz w:val="17"/>
          <w:lang w:val="az-Latn-AZ"/>
        </w:rPr>
      </w:pPr>
      <w:r>
        <w:rPr>
          <w:rFonts w:asciiTheme="minorHAnsi" w:hAnsiTheme="minorHAnsi" w:cstheme="minorHAnsi"/>
          <w:lang w:val="az-Latn-AZ"/>
        </w:rPr>
        <w:pict w14:anchorId="4AD56CC0">
          <v:group id="_x0000_s3007" style="position:absolute;margin-left:85.55pt;margin-top:14.05pt;width:452.55pt;height:1pt;z-index:-251498496;mso-wrap-distance-left:0;mso-wrap-distance-right:0;mso-position-horizontal-relative:page" coordorigin="1711,281" coordsize="9051,20">
            <v:line id="_x0000_s3008" style="position:absolute" from="1771,291" to="10732,291" strokecolor="#011e41" strokeweight="1pt">
              <v:stroke dashstyle="dot"/>
            </v:line>
            <v:shape id="_x0000_s3009" style="position:absolute;left:1710;top:291;width:9051;height:2" coordorigin="1711,291" coordsize="9051,0" o:spt="100" adj="0,,0" path="m1711,291r,m10762,291r,e" filled="f" strokecolor="#011e41" strokeweight="1pt">
              <v:stroke joinstyle="round"/>
              <v:formulas/>
              <v:path arrowok="t" o:connecttype="segments" textboxrect="-1711,-291,7340,-291"/>
            </v:shape>
            <w10:wrap type="topAndBottom" anchorx="page"/>
          </v:group>
        </w:pict>
      </w:r>
    </w:p>
    <w:p w14:paraId="4AD562E6" w14:textId="77777777" w:rsidR="004E7089" w:rsidRPr="004E3C5E" w:rsidRDefault="00A0708C">
      <w:pPr>
        <w:spacing w:before="157"/>
        <w:ind w:left="1672"/>
        <w:rPr>
          <w:rFonts w:asciiTheme="minorHAnsi" w:hAnsiTheme="minorHAnsi" w:cstheme="minorHAnsi"/>
          <w:b/>
          <w:lang w:val="az-Latn-AZ"/>
        </w:rPr>
      </w:pPr>
      <w:r w:rsidRPr="004E3C5E">
        <w:rPr>
          <w:rFonts w:asciiTheme="minorHAnsi" w:hAnsiTheme="minorHAnsi" w:cstheme="minorHAnsi"/>
          <w:b/>
          <w:color w:val="00A1E5"/>
          <w:sz w:val="32"/>
          <w:lang w:val="az-Latn-AZ"/>
        </w:rPr>
        <w:t xml:space="preserve">» </w:t>
      </w:r>
      <w:r w:rsidRPr="004E3C5E">
        <w:rPr>
          <w:rFonts w:asciiTheme="minorHAnsi" w:hAnsiTheme="minorHAnsi" w:cstheme="minorHAnsi"/>
          <w:b/>
          <w:lang w:val="az-Latn-AZ"/>
        </w:rPr>
        <w:t xml:space="preserve"> İcma ilə müzakirə ediləcək mövzulara aşağıdakılar daxildir</w:t>
      </w:r>
    </w:p>
    <w:p w14:paraId="4AD562E7" w14:textId="77777777" w:rsidR="004E7089" w:rsidRPr="004E3C5E" w:rsidRDefault="00A0708C">
      <w:pPr>
        <w:pStyle w:val="ListParagraph"/>
        <w:numPr>
          <w:ilvl w:val="1"/>
          <w:numId w:val="29"/>
        </w:numPr>
        <w:tabs>
          <w:tab w:val="left" w:pos="2086"/>
        </w:tabs>
        <w:spacing w:before="97"/>
        <w:ind w:left="2085" w:hanging="156"/>
        <w:rPr>
          <w:rFonts w:asciiTheme="minorHAnsi" w:hAnsiTheme="minorHAnsi" w:cstheme="minorHAnsi"/>
          <w:sz w:val="19"/>
          <w:lang w:val="az-Latn-AZ"/>
        </w:rPr>
      </w:pPr>
      <w:r w:rsidRPr="004E3C5E">
        <w:rPr>
          <w:rFonts w:asciiTheme="minorHAnsi" w:hAnsiTheme="minorHAnsi" w:cstheme="minorHAnsi"/>
          <w:sz w:val="19"/>
          <w:lang w:val="az-Latn-AZ"/>
        </w:rPr>
        <w:t>Qiymətləndirmənin məqsədi</w:t>
      </w:r>
    </w:p>
    <w:p w14:paraId="4AD562E8" w14:textId="77777777" w:rsidR="004E7089" w:rsidRPr="004E3C5E" w:rsidRDefault="00A0708C">
      <w:pPr>
        <w:pStyle w:val="ListParagraph"/>
        <w:numPr>
          <w:ilvl w:val="1"/>
          <w:numId w:val="29"/>
        </w:numPr>
        <w:tabs>
          <w:tab w:val="left" w:pos="2103"/>
        </w:tabs>
        <w:spacing w:before="49"/>
        <w:ind w:left="2102"/>
        <w:rPr>
          <w:rFonts w:asciiTheme="minorHAnsi" w:hAnsiTheme="minorHAnsi" w:cstheme="minorHAnsi"/>
          <w:sz w:val="19"/>
          <w:lang w:val="az-Latn-AZ"/>
        </w:rPr>
      </w:pPr>
      <w:r w:rsidRPr="004E3C5E">
        <w:rPr>
          <w:rFonts w:asciiTheme="minorHAnsi" w:hAnsiTheme="minorHAnsi" w:cstheme="minorHAnsi"/>
          <w:sz w:val="19"/>
          <w:lang w:val="az-Latn-AZ"/>
        </w:rPr>
        <w:t>Verilməli əsas suallar</w:t>
      </w:r>
    </w:p>
    <w:p w14:paraId="4AD562E9" w14:textId="77777777" w:rsidR="004E7089" w:rsidRPr="004E3C5E" w:rsidRDefault="00A0708C">
      <w:pPr>
        <w:pStyle w:val="ListParagraph"/>
        <w:numPr>
          <w:ilvl w:val="1"/>
          <w:numId w:val="29"/>
        </w:numPr>
        <w:tabs>
          <w:tab w:val="left" w:pos="2103"/>
        </w:tabs>
        <w:spacing w:before="48"/>
        <w:ind w:left="2102"/>
        <w:rPr>
          <w:rFonts w:asciiTheme="minorHAnsi" w:hAnsiTheme="minorHAnsi" w:cstheme="minorHAnsi"/>
          <w:sz w:val="19"/>
          <w:lang w:val="az-Latn-AZ"/>
        </w:rPr>
      </w:pPr>
      <w:r w:rsidRPr="004E3C5E">
        <w:rPr>
          <w:rFonts w:asciiTheme="minorHAnsi" w:hAnsiTheme="minorHAnsi" w:cstheme="minorHAnsi"/>
          <w:sz w:val="19"/>
          <w:lang w:val="az-Latn-AZ"/>
        </w:rPr>
        <w:t>Məlumatların toplanması üçün ən yaxşı metodlar</w:t>
      </w:r>
    </w:p>
    <w:p w14:paraId="4AD562EA" w14:textId="77777777" w:rsidR="004E7089" w:rsidRPr="004E3C5E" w:rsidRDefault="00A0708C">
      <w:pPr>
        <w:pStyle w:val="ListParagraph"/>
        <w:numPr>
          <w:ilvl w:val="1"/>
          <w:numId w:val="29"/>
        </w:numPr>
        <w:tabs>
          <w:tab w:val="left" w:pos="2101"/>
        </w:tabs>
        <w:spacing w:before="49"/>
        <w:ind w:left="2100" w:hanging="171"/>
        <w:rPr>
          <w:rFonts w:asciiTheme="minorHAnsi" w:hAnsiTheme="minorHAnsi" w:cstheme="minorHAnsi"/>
          <w:sz w:val="19"/>
          <w:lang w:val="az-Latn-AZ"/>
        </w:rPr>
      </w:pPr>
      <w:r w:rsidRPr="004E3C5E">
        <w:rPr>
          <w:rFonts w:asciiTheme="minorHAnsi" w:hAnsiTheme="minorHAnsi" w:cstheme="minorHAnsi"/>
          <w:sz w:val="19"/>
          <w:lang w:val="az-Latn-AZ"/>
        </w:rPr>
        <w:t>Məlumatları kimin toplamalı olduğu</w:t>
      </w:r>
    </w:p>
    <w:p w14:paraId="4AD562EB" w14:textId="77777777" w:rsidR="004E7089" w:rsidRPr="004E3C5E" w:rsidRDefault="00A0708C">
      <w:pPr>
        <w:pStyle w:val="ListParagraph"/>
        <w:numPr>
          <w:ilvl w:val="1"/>
          <w:numId w:val="29"/>
        </w:numPr>
        <w:tabs>
          <w:tab w:val="left" w:pos="2101"/>
        </w:tabs>
        <w:spacing w:before="55" w:line="232" w:lineRule="auto"/>
        <w:ind w:right="1518" w:hanging="170"/>
        <w:rPr>
          <w:rFonts w:asciiTheme="minorHAnsi" w:hAnsiTheme="minorHAnsi" w:cstheme="minorHAnsi"/>
          <w:sz w:val="19"/>
          <w:lang w:val="az-Latn-AZ"/>
        </w:rPr>
      </w:pPr>
      <w:r w:rsidRPr="004E3C5E">
        <w:rPr>
          <w:rFonts w:asciiTheme="minorHAnsi" w:hAnsiTheme="minorHAnsi" w:cstheme="minorHAnsi"/>
          <w:sz w:val="19"/>
          <w:lang w:val="az-Latn-AZ"/>
        </w:rPr>
        <w:t>Günlər, saatlar və mövsüm nəzərə alınaraq nə vaxt həyata keçirilməli olduğu və icma üzvlərindən nə tələb ediləcəyi</w:t>
      </w:r>
    </w:p>
    <w:p w14:paraId="4AD562EC" w14:textId="77777777" w:rsidR="004E7089" w:rsidRPr="004E3C5E" w:rsidRDefault="00A0708C">
      <w:pPr>
        <w:pStyle w:val="ListParagraph"/>
        <w:numPr>
          <w:ilvl w:val="1"/>
          <w:numId w:val="29"/>
        </w:numPr>
        <w:tabs>
          <w:tab w:val="left" w:pos="2103"/>
        </w:tabs>
        <w:spacing w:before="51"/>
        <w:ind w:left="2102"/>
        <w:rPr>
          <w:rFonts w:asciiTheme="minorHAnsi" w:hAnsiTheme="minorHAnsi" w:cstheme="minorHAnsi"/>
          <w:sz w:val="19"/>
          <w:lang w:val="az-Latn-AZ"/>
        </w:rPr>
      </w:pPr>
      <w:r w:rsidRPr="004E3C5E">
        <w:rPr>
          <w:rFonts w:asciiTheme="minorHAnsi" w:hAnsiTheme="minorHAnsi" w:cstheme="minorHAnsi"/>
          <w:sz w:val="19"/>
          <w:lang w:val="az-Latn-AZ"/>
        </w:rPr>
        <w:t>Nəticələrin icma ilə necə müzakirə edilməli və paylaşılmalı olduğu</w:t>
      </w:r>
    </w:p>
    <w:p w14:paraId="4AD562ED" w14:textId="77777777" w:rsidR="004E7089" w:rsidRPr="004E3C5E" w:rsidRDefault="00A0708C">
      <w:pPr>
        <w:pStyle w:val="ListParagraph"/>
        <w:numPr>
          <w:ilvl w:val="1"/>
          <w:numId w:val="29"/>
        </w:numPr>
        <w:tabs>
          <w:tab w:val="left" w:pos="2096"/>
        </w:tabs>
        <w:spacing w:before="49"/>
        <w:ind w:left="2095" w:hanging="141"/>
        <w:rPr>
          <w:rFonts w:asciiTheme="minorHAnsi" w:hAnsiTheme="minorHAnsi" w:cstheme="minorHAnsi"/>
          <w:sz w:val="19"/>
          <w:lang w:val="az-Latn-AZ"/>
        </w:rPr>
      </w:pPr>
      <w:r w:rsidRPr="004E3C5E">
        <w:rPr>
          <w:rFonts w:asciiTheme="minorHAnsi" w:hAnsiTheme="minorHAnsi" w:cstheme="minorHAnsi"/>
          <w:sz w:val="19"/>
          <w:lang w:val="az-Latn-AZ"/>
        </w:rPr>
        <w:t>Hər hansı məhdudiyyətlər, məsələn, maliyyələşdirmə və ya donor tələblərinə görə nəzərə alınmalı məsələlər</w:t>
      </w:r>
    </w:p>
    <w:p w14:paraId="4AD562EE" w14:textId="77777777" w:rsidR="004E7089" w:rsidRPr="004E3C5E" w:rsidRDefault="00000000">
      <w:pPr>
        <w:pStyle w:val="BodyText"/>
        <w:spacing w:before="2"/>
        <w:rPr>
          <w:rFonts w:asciiTheme="minorHAnsi" w:hAnsiTheme="minorHAnsi" w:cstheme="minorHAnsi"/>
          <w:sz w:val="17"/>
          <w:lang w:val="az-Latn-AZ"/>
        </w:rPr>
      </w:pPr>
      <w:r>
        <w:rPr>
          <w:rFonts w:asciiTheme="minorHAnsi" w:hAnsiTheme="minorHAnsi" w:cstheme="minorHAnsi"/>
          <w:lang w:val="az-Latn-AZ"/>
        </w:rPr>
        <w:pict w14:anchorId="4AD56CC1">
          <v:group id="_x0000_s3010" style="position:absolute;margin-left:85.55pt;margin-top:14.05pt;width:452.55pt;height:1pt;z-index:-251497472;mso-wrap-distance-left:0;mso-wrap-distance-right:0;mso-position-horizontal-relative:page" coordorigin="1711,281" coordsize="9051,20">
            <v:line id="_x0000_s3011" style="position:absolute" from="1771,291" to="10732,291" strokecolor="#011e41" strokeweight="1pt">
              <v:stroke dashstyle="dot"/>
            </v:line>
            <v:shape id="_x0000_s3012" style="position:absolute;left:1710;top:291;width:9051;height:2" coordorigin="1711,291" coordsize="9051,0" o:spt="100" adj="0,,0" path="m1711,291r,m10762,291r,e" filled="f" strokecolor="#011e41" strokeweight="1pt">
              <v:stroke joinstyle="round"/>
              <v:formulas/>
              <v:path arrowok="t" o:connecttype="segments" textboxrect="-1711,-291,7340,-291"/>
            </v:shape>
            <w10:wrap type="topAndBottom" anchorx="page"/>
          </v:group>
        </w:pict>
      </w:r>
    </w:p>
    <w:p w14:paraId="4AD562EF" w14:textId="77777777" w:rsidR="004E7089" w:rsidRPr="004E3C5E" w:rsidRDefault="00A0708C">
      <w:pPr>
        <w:pStyle w:val="Heading8"/>
        <w:spacing w:before="157"/>
        <w:rPr>
          <w:rFonts w:asciiTheme="minorHAnsi" w:hAnsiTheme="minorHAnsi" w:cstheme="minorHAnsi"/>
          <w:lang w:val="az-Latn-AZ"/>
        </w:rPr>
      </w:pPr>
      <w:r w:rsidRPr="004E3C5E">
        <w:rPr>
          <w:rFonts w:asciiTheme="minorHAnsi" w:hAnsiTheme="minorHAnsi" w:cstheme="minorHAnsi"/>
          <w:color w:val="00A1E5"/>
          <w:sz w:val="32"/>
          <w:lang w:val="az-Latn-AZ"/>
        </w:rPr>
        <w:t xml:space="preserve">» </w:t>
      </w:r>
      <w:r w:rsidRPr="004E3C5E">
        <w:rPr>
          <w:rFonts w:asciiTheme="minorHAnsi" w:hAnsiTheme="minorHAnsi" w:cstheme="minorHAnsi"/>
          <w:lang w:val="az-Latn-AZ"/>
        </w:rPr>
        <w:t xml:space="preserve"> Kimləri cəlb etməli</w:t>
      </w:r>
    </w:p>
    <w:p w14:paraId="4AD562F0" w14:textId="77777777" w:rsidR="004E7089" w:rsidRPr="004E3C5E" w:rsidRDefault="00A0708C">
      <w:pPr>
        <w:pStyle w:val="ListParagraph"/>
        <w:numPr>
          <w:ilvl w:val="1"/>
          <w:numId w:val="29"/>
        </w:numPr>
        <w:tabs>
          <w:tab w:val="left" w:pos="2103"/>
        </w:tabs>
        <w:spacing w:before="103" w:line="232" w:lineRule="auto"/>
        <w:ind w:left="2107" w:right="1245" w:hanging="178"/>
        <w:rPr>
          <w:rFonts w:asciiTheme="minorHAnsi" w:hAnsiTheme="minorHAnsi" w:cstheme="minorHAnsi"/>
          <w:sz w:val="19"/>
          <w:lang w:val="az-Latn-AZ"/>
        </w:rPr>
      </w:pPr>
      <w:r w:rsidRPr="004E3C5E">
        <w:rPr>
          <w:rFonts w:asciiTheme="minorHAnsi" w:hAnsiTheme="minorHAnsi" w:cstheme="minorHAnsi"/>
          <w:sz w:val="19"/>
          <w:lang w:val="az-Latn-AZ"/>
        </w:rPr>
        <w:t>Heç kimin təcrid olunmamasını təmin etmək üçün müxtəlif qruplarla müzakirə aparın Məsələn, qadınların iştirak edə bilməyəcəyi saatlar varmı?</w:t>
      </w:r>
    </w:p>
    <w:p w14:paraId="4AD562F1" w14:textId="77777777" w:rsidR="004E7089" w:rsidRPr="004E3C5E" w:rsidRDefault="00A0708C">
      <w:pPr>
        <w:pStyle w:val="ListParagraph"/>
        <w:numPr>
          <w:ilvl w:val="1"/>
          <w:numId w:val="29"/>
        </w:numPr>
        <w:tabs>
          <w:tab w:val="left" w:pos="2102"/>
        </w:tabs>
        <w:spacing w:line="232" w:lineRule="auto"/>
        <w:ind w:right="1709" w:hanging="170"/>
        <w:rPr>
          <w:rFonts w:asciiTheme="minorHAnsi" w:hAnsiTheme="minorHAnsi" w:cstheme="minorHAnsi"/>
          <w:sz w:val="19"/>
          <w:lang w:val="az-Latn-AZ"/>
        </w:rPr>
      </w:pPr>
      <w:r w:rsidRPr="004E3C5E">
        <w:rPr>
          <w:rFonts w:asciiTheme="minorHAnsi" w:hAnsiTheme="minorHAnsi" w:cstheme="minorHAnsi"/>
          <w:sz w:val="19"/>
          <w:lang w:val="az-Latn-AZ"/>
        </w:rPr>
        <w:t>Qiymətləndirmə məlumatlarını kimin topladığını və bunun insanların suallara necə cavab verməsinə mümkün təsirini nəzərə alın. Məsələn:</w:t>
      </w:r>
    </w:p>
    <w:p w14:paraId="4AD562F2" w14:textId="77777777" w:rsidR="004E7089" w:rsidRPr="004E3C5E" w:rsidRDefault="00A0708C">
      <w:pPr>
        <w:pStyle w:val="ListParagraph"/>
        <w:numPr>
          <w:ilvl w:val="2"/>
          <w:numId w:val="29"/>
        </w:numPr>
        <w:tabs>
          <w:tab w:val="left" w:pos="2275"/>
        </w:tabs>
        <w:spacing w:before="114" w:line="232" w:lineRule="auto"/>
        <w:ind w:right="1702"/>
        <w:rPr>
          <w:rFonts w:asciiTheme="minorHAnsi" w:hAnsiTheme="minorHAnsi" w:cstheme="minorHAnsi"/>
          <w:sz w:val="19"/>
          <w:lang w:val="az-Latn-AZ"/>
        </w:rPr>
      </w:pPr>
      <w:r w:rsidRPr="004E3C5E">
        <w:rPr>
          <w:rFonts w:asciiTheme="minorHAnsi" w:hAnsiTheme="minorHAnsi" w:cstheme="minorHAnsi"/>
          <w:sz w:val="19"/>
          <w:lang w:val="az-Latn-AZ"/>
        </w:rPr>
        <w:t>Əgər qiymətləndirmə proqram qrupu tərəfindən həyata keçirilirsə, insanlar hələ də zəif tərəflərini və ya mənfi təcrübələrini paylaşacaqmı?</w:t>
      </w:r>
    </w:p>
    <w:p w14:paraId="4AD562F3" w14:textId="77777777" w:rsidR="004E7089" w:rsidRPr="004E3C5E" w:rsidRDefault="00A0708C">
      <w:pPr>
        <w:pStyle w:val="ListParagraph"/>
        <w:numPr>
          <w:ilvl w:val="2"/>
          <w:numId w:val="29"/>
        </w:numPr>
        <w:tabs>
          <w:tab w:val="left" w:pos="2272"/>
        </w:tabs>
        <w:spacing w:before="50"/>
        <w:ind w:left="2271" w:hanging="171"/>
        <w:rPr>
          <w:rFonts w:asciiTheme="minorHAnsi" w:hAnsiTheme="minorHAnsi" w:cstheme="minorHAnsi"/>
          <w:sz w:val="19"/>
          <w:lang w:val="az-Latn-AZ"/>
        </w:rPr>
      </w:pPr>
      <w:r w:rsidRPr="004E3C5E">
        <w:rPr>
          <w:rFonts w:asciiTheme="minorHAnsi" w:hAnsiTheme="minorHAnsi" w:cstheme="minorHAnsi"/>
          <w:sz w:val="19"/>
          <w:lang w:val="az-Latn-AZ"/>
        </w:rPr>
        <w:t>Qadınlar və qızlar kişi qiymətləndiricilərlə sərbəst şəkildə danışa bilirmi?</w:t>
      </w:r>
    </w:p>
    <w:p w14:paraId="4AD562F4" w14:textId="77777777" w:rsidR="004E7089" w:rsidRPr="004E3C5E" w:rsidRDefault="00A0708C">
      <w:pPr>
        <w:pStyle w:val="ListParagraph"/>
        <w:numPr>
          <w:ilvl w:val="2"/>
          <w:numId w:val="29"/>
        </w:numPr>
        <w:tabs>
          <w:tab w:val="left" w:pos="2272"/>
        </w:tabs>
        <w:spacing w:before="49"/>
        <w:ind w:left="2271" w:hanging="171"/>
        <w:rPr>
          <w:rFonts w:asciiTheme="minorHAnsi" w:hAnsiTheme="minorHAnsi" w:cstheme="minorHAnsi"/>
          <w:sz w:val="19"/>
          <w:lang w:val="az-Latn-AZ"/>
        </w:rPr>
      </w:pPr>
      <w:r w:rsidRPr="004E3C5E">
        <w:rPr>
          <w:rFonts w:asciiTheme="minorHAnsi" w:hAnsiTheme="minorHAnsi" w:cstheme="minorHAnsi"/>
          <w:sz w:val="19"/>
          <w:lang w:val="az-Latn-AZ"/>
        </w:rPr>
        <w:t>Qiymətləndiricilər yerli dillərdə danışa bilirmi?</w:t>
      </w:r>
    </w:p>
    <w:p w14:paraId="4AD562F5" w14:textId="0EFB1A92" w:rsidR="004E7089" w:rsidRPr="004E3C5E" w:rsidRDefault="00A0708C">
      <w:pPr>
        <w:pStyle w:val="ListParagraph"/>
        <w:numPr>
          <w:ilvl w:val="2"/>
          <w:numId w:val="29"/>
        </w:numPr>
        <w:tabs>
          <w:tab w:val="left" w:pos="2272"/>
        </w:tabs>
        <w:spacing w:before="55" w:line="232" w:lineRule="auto"/>
        <w:ind w:left="2268" w:right="1164" w:hanging="168"/>
        <w:rPr>
          <w:rFonts w:asciiTheme="minorHAnsi" w:hAnsiTheme="minorHAnsi" w:cstheme="minorHAnsi"/>
          <w:sz w:val="19"/>
          <w:lang w:val="az-Latn-AZ"/>
        </w:rPr>
      </w:pPr>
      <w:r w:rsidRPr="004E3C5E">
        <w:rPr>
          <w:rFonts w:asciiTheme="minorHAnsi" w:hAnsiTheme="minorHAnsi" w:cstheme="minorHAnsi"/>
          <w:sz w:val="19"/>
          <w:lang w:val="az-Latn-AZ"/>
        </w:rPr>
        <w:t xml:space="preserve">Qiymətləndirmə qrupunun </w:t>
      </w:r>
      <w:r w:rsidR="00A2415D" w:rsidRPr="004E3C5E">
        <w:rPr>
          <w:rFonts w:asciiTheme="minorHAnsi" w:hAnsiTheme="minorHAnsi" w:cstheme="minorHAnsi"/>
          <w:sz w:val="19"/>
          <w:lang w:val="az-Latn-AZ"/>
        </w:rPr>
        <w:t>milliyyəti</w:t>
      </w:r>
      <w:r w:rsidRPr="004E3C5E">
        <w:rPr>
          <w:rFonts w:asciiTheme="minorHAnsi" w:hAnsiTheme="minorHAnsi" w:cstheme="minorHAnsi"/>
          <w:sz w:val="19"/>
          <w:lang w:val="az-Latn-AZ"/>
        </w:rPr>
        <w:t>, dini və ya etnik qrupu onlara daha az etibar edilməsinə, qərəzli görünməsinə və ya münaqişə tərəflərinin birinə meyilli hesab edilməsinə səbəb ola bilərmi?</w:t>
      </w:r>
    </w:p>
    <w:p w14:paraId="4AD562F6" w14:textId="77777777" w:rsidR="004E7089" w:rsidRPr="004E3C5E" w:rsidRDefault="00000000">
      <w:pPr>
        <w:pStyle w:val="BodyText"/>
        <w:spacing w:before="4"/>
        <w:rPr>
          <w:rFonts w:asciiTheme="minorHAnsi" w:hAnsiTheme="minorHAnsi" w:cstheme="minorHAnsi"/>
          <w:sz w:val="17"/>
          <w:lang w:val="az-Latn-AZ"/>
        </w:rPr>
      </w:pPr>
      <w:r>
        <w:rPr>
          <w:rFonts w:asciiTheme="minorHAnsi" w:hAnsiTheme="minorHAnsi" w:cstheme="minorHAnsi"/>
          <w:lang w:val="az-Latn-AZ"/>
        </w:rPr>
        <w:pict w14:anchorId="4AD56CC2">
          <v:group id="_x0000_s3013" style="position:absolute;margin-left:85.55pt;margin-top:14.2pt;width:452.55pt;height:1pt;z-index:-251496448;mso-wrap-distance-left:0;mso-wrap-distance-right:0;mso-position-horizontal-relative:page" coordorigin="1711,284" coordsize="9051,20">
            <v:line id="_x0000_s3014" style="position:absolute" from="1771,294" to="10732,294" strokecolor="#011e41" strokeweight="1pt">
              <v:stroke dashstyle="dot"/>
            </v:line>
            <v:shape id="_x0000_s3015" style="position:absolute;left:1710;top:293;width:9051;height:2" coordorigin="1711,294" coordsize="9051,0" o:spt="100" adj="0,,0" path="m1711,294r,m10762,294r,e" filled="f" strokecolor="#011e41" strokeweight="1pt">
              <v:stroke joinstyle="round"/>
              <v:formulas/>
              <v:path arrowok="t" o:connecttype="segments" textboxrect="-1711,-294,7340,-294"/>
            </v:shape>
            <w10:wrap type="topAndBottom" anchorx="page"/>
          </v:group>
        </w:pict>
      </w:r>
    </w:p>
    <w:p w14:paraId="4AD562F7" w14:textId="77777777" w:rsidR="004E7089" w:rsidRPr="004E3C5E" w:rsidRDefault="004E7089">
      <w:pPr>
        <w:rPr>
          <w:rFonts w:asciiTheme="minorHAnsi" w:hAnsiTheme="minorHAnsi" w:cstheme="minorHAnsi"/>
          <w:sz w:val="17"/>
          <w:lang w:val="az-Latn-AZ"/>
        </w:rPr>
        <w:sectPr w:rsidR="004E7089" w:rsidRPr="004E3C5E">
          <w:pgSz w:w="11910" w:h="16840"/>
          <w:pgMar w:top="1040" w:right="0" w:bottom="1040" w:left="0" w:header="0" w:footer="849" w:gutter="0"/>
          <w:cols w:space="720"/>
        </w:sectPr>
      </w:pPr>
    </w:p>
    <w:p w14:paraId="4AD562F8" w14:textId="77777777" w:rsidR="004E7089" w:rsidRPr="004E3C5E" w:rsidRDefault="00A0708C" w:rsidP="000827D4">
      <w:pPr>
        <w:pStyle w:val="Heading8"/>
        <w:spacing w:before="89"/>
        <w:ind w:right="1380"/>
        <w:rPr>
          <w:rFonts w:asciiTheme="minorHAnsi" w:hAnsiTheme="minorHAnsi" w:cstheme="minorHAnsi"/>
          <w:lang w:val="az-Latn-AZ"/>
        </w:rPr>
      </w:pPr>
      <w:bookmarkStart w:id="43" w:name="_bookmark44"/>
      <w:bookmarkEnd w:id="43"/>
      <w:r w:rsidRPr="004E3C5E">
        <w:rPr>
          <w:rFonts w:asciiTheme="minorHAnsi" w:hAnsiTheme="minorHAnsi" w:cstheme="minorHAnsi"/>
          <w:color w:val="00A1E5"/>
          <w:sz w:val="32"/>
          <w:lang w:val="az-Latn-AZ"/>
        </w:rPr>
        <w:lastRenderedPageBreak/>
        <w:t xml:space="preserve">» </w:t>
      </w:r>
      <w:r w:rsidRPr="004E3C5E">
        <w:rPr>
          <w:rFonts w:asciiTheme="minorHAnsi" w:hAnsiTheme="minorHAnsi" w:cstheme="minorHAnsi"/>
          <w:lang w:val="az-Latn-AZ"/>
        </w:rPr>
        <w:t xml:space="preserve"> Maddi-texniki baxımdan mümkündürsə, icmanın rəhbərliyi altında  qiymətləndirmə aparılmasını nəzərdən keçirin</w:t>
      </w:r>
    </w:p>
    <w:p w14:paraId="4AD562F9" w14:textId="77777777" w:rsidR="004E7089" w:rsidRPr="004E3C5E" w:rsidRDefault="00A0708C" w:rsidP="000827D4">
      <w:pPr>
        <w:pStyle w:val="ListParagraph"/>
        <w:numPr>
          <w:ilvl w:val="1"/>
          <w:numId w:val="29"/>
        </w:numPr>
        <w:tabs>
          <w:tab w:val="left" w:pos="2105"/>
        </w:tabs>
        <w:spacing w:before="102" w:line="232" w:lineRule="auto"/>
        <w:ind w:left="2103" w:right="1380" w:hanging="174"/>
        <w:rPr>
          <w:rFonts w:asciiTheme="minorHAnsi" w:hAnsiTheme="minorHAnsi" w:cstheme="minorHAnsi"/>
          <w:sz w:val="11"/>
          <w:lang w:val="az-Latn-AZ"/>
        </w:rPr>
      </w:pPr>
      <w:r w:rsidRPr="004E3C5E">
        <w:rPr>
          <w:rFonts w:asciiTheme="minorHAnsi" w:hAnsiTheme="minorHAnsi" w:cstheme="minorHAnsi"/>
          <w:sz w:val="19"/>
          <w:lang w:val="az-Latn-AZ"/>
        </w:rPr>
        <w:t xml:space="preserve">İndaba - icmaların sadə, istifadəsi asan tətbiq və mobil telefonlardan istifadə edərək öz video hekayələrini yarada bildiyi, monitorinq və qiymətləndirmə üçün istifadə olunan icma yönümlü video alətdir. IFRC-nin PMQH bölməsi İndaba yanaşmasını ilkin vəziyyət göstəricilərinin müəyyən edilməsi, monitorinq və qiymətləndirmələr üçün istifadə edib və onun </w:t>
      </w:r>
      <w:hyperlink r:id="rId351" w:history="1">
        <w:r w:rsidRPr="004E3C5E">
          <w:rPr>
            <w:rFonts w:asciiTheme="minorHAnsi" w:hAnsiTheme="minorHAnsi" w:cstheme="minorHAnsi"/>
            <w:sz w:val="19"/>
            <w:u w:val="single" w:color="F5333F"/>
            <w:lang w:val="az-Latn-AZ"/>
          </w:rPr>
          <w:t>istifadə təlimatı,</w:t>
        </w:r>
      </w:hyperlink>
      <w:hyperlink r:id="rId352" w:history="1">
        <w:r w:rsidRPr="004E3C5E">
          <w:rPr>
            <w:rFonts w:asciiTheme="minorHAnsi" w:hAnsiTheme="minorHAnsi" w:cstheme="minorHAnsi"/>
            <w:sz w:val="19"/>
            <w:u w:val="single" w:color="F5333F"/>
            <w:lang w:val="az-Latn-AZ"/>
          </w:rPr>
          <w:t xml:space="preserve"> alətləri və icma videoları nümunələri</w:t>
        </w:r>
      </w:hyperlink>
      <w:r w:rsidRPr="00F63CA7">
        <w:rPr>
          <w:rFonts w:asciiTheme="minorHAnsi" w:hAnsiTheme="minorHAnsi" w:cstheme="minorHAnsi"/>
          <w:color w:val="F5333F"/>
          <w:sz w:val="20"/>
          <w:szCs w:val="40"/>
          <w:vertAlign w:val="superscript"/>
          <w:lang w:val="az-Latn-AZ"/>
        </w:rPr>
        <w:t>76</w:t>
      </w:r>
      <w:r w:rsidRPr="004E3C5E">
        <w:rPr>
          <w:rFonts w:asciiTheme="minorHAnsi" w:hAnsiTheme="minorHAnsi" w:cstheme="minorHAnsi"/>
          <w:sz w:val="19"/>
          <w:lang w:val="az-Latn-AZ"/>
        </w:rPr>
        <w:t xml:space="preserve"> vardır.</w:t>
      </w:r>
    </w:p>
    <w:p w14:paraId="4AD562FA" w14:textId="77777777" w:rsidR="004E7089" w:rsidRPr="004E3C5E" w:rsidRDefault="00A0708C" w:rsidP="000827D4">
      <w:pPr>
        <w:pStyle w:val="ListParagraph"/>
        <w:numPr>
          <w:ilvl w:val="1"/>
          <w:numId w:val="29"/>
        </w:numPr>
        <w:tabs>
          <w:tab w:val="left" w:pos="2086"/>
        </w:tabs>
        <w:spacing w:line="232" w:lineRule="auto"/>
        <w:ind w:left="2098" w:right="1380" w:hanging="169"/>
        <w:rPr>
          <w:rFonts w:asciiTheme="minorHAnsi" w:hAnsiTheme="minorHAnsi" w:cstheme="minorHAnsi"/>
          <w:sz w:val="11"/>
          <w:lang w:val="az-Latn-AZ"/>
        </w:rPr>
      </w:pPr>
      <w:r w:rsidRPr="004E3C5E">
        <w:rPr>
          <w:rFonts w:asciiTheme="minorHAnsi" w:hAnsiTheme="minorHAnsi" w:cstheme="minorHAnsi"/>
          <w:sz w:val="19"/>
          <w:lang w:val="az-Latn-AZ"/>
        </w:rPr>
        <w:t>"Ən Önəmli Dəyişiklik" - qiymətləndirmələrə yönəlmiş iştirak yönümlü yanaşmadır. Burada icmalardan proqram nəticəsində gördükləri əsas dəyişikliklər barədə hekayələrini paylaşmaları xahiş edilir.  Bu hekayələr birlikdə müzakirə edilir və icma proqramın onların həyatındakı</w:t>
      </w:r>
      <w:r w:rsidRPr="00F63CA7">
        <w:rPr>
          <w:rFonts w:asciiTheme="minorHAnsi" w:hAnsiTheme="minorHAnsi" w:cstheme="minorHAnsi"/>
          <w:color w:val="F5333F"/>
          <w:sz w:val="20"/>
          <w:szCs w:val="40"/>
          <w:vertAlign w:val="superscript"/>
          <w:lang w:val="az-Latn-AZ"/>
        </w:rPr>
        <w:t>77</w:t>
      </w:r>
      <w:r w:rsidRPr="004E3C5E">
        <w:rPr>
          <w:rFonts w:asciiTheme="minorHAnsi" w:hAnsiTheme="minorHAnsi" w:cstheme="minorHAnsi"/>
          <w:sz w:val="19"/>
          <w:lang w:val="az-Latn-AZ"/>
        </w:rPr>
        <w:t xml:space="preserve"> ən önəmli təsirlərini qiymətləndirir.</w:t>
      </w:r>
    </w:p>
    <w:p w14:paraId="4AD562FB" w14:textId="77777777" w:rsidR="004E7089" w:rsidRPr="004E3C5E" w:rsidRDefault="00A0708C" w:rsidP="000827D4">
      <w:pPr>
        <w:pStyle w:val="ListParagraph"/>
        <w:numPr>
          <w:ilvl w:val="1"/>
          <w:numId w:val="29"/>
        </w:numPr>
        <w:tabs>
          <w:tab w:val="left" w:pos="2102"/>
        </w:tabs>
        <w:spacing w:before="51"/>
        <w:ind w:left="2101" w:right="1380" w:hanging="172"/>
        <w:rPr>
          <w:rFonts w:asciiTheme="minorHAnsi" w:hAnsiTheme="minorHAnsi" w:cstheme="minorHAnsi"/>
          <w:sz w:val="19"/>
          <w:lang w:val="az-Latn-AZ"/>
        </w:rPr>
      </w:pPr>
      <w:r w:rsidRPr="004E3C5E">
        <w:rPr>
          <w:rFonts w:asciiTheme="minorHAnsi" w:hAnsiTheme="minorHAnsi" w:cstheme="minorHAnsi"/>
          <w:sz w:val="19"/>
          <w:lang w:val="az-Latn-AZ"/>
        </w:rPr>
        <w:t xml:space="preserve">Daha çox təlimat üçün </w:t>
      </w:r>
      <w:hyperlink r:id="rId353" w:history="1">
        <w:r w:rsidRPr="004E3C5E">
          <w:rPr>
            <w:rFonts w:asciiTheme="minorHAnsi" w:hAnsiTheme="minorHAnsi" w:cstheme="minorHAnsi"/>
            <w:sz w:val="19"/>
            <w:u w:val="single" w:color="F5333F"/>
            <w:lang w:val="az-Latn-AZ"/>
          </w:rPr>
          <w:t>Qiymətləndirmə üzrə IFRC Çərçivəsindən</w:t>
        </w:r>
      </w:hyperlink>
      <w:r w:rsidRPr="00F63CA7">
        <w:rPr>
          <w:rFonts w:asciiTheme="minorHAnsi" w:hAnsiTheme="minorHAnsi" w:cstheme="minorHAnsi"/>
          <w:color w:val="F5333F"/>
          <w:sz w:val="20"/>
          <w:szCs w:val="40"/>
          <w:vertAlign w:val="superscript"/>
          <w:lang w:val="az-Latn-AZ"/>
        </w:rPr>
        <w:t>78</w:t>
      </w:r>
      <w:r w:rsidRPr="004E3C5E">
        <w:rPr>
          <w:rFonts w:asciiTheme="minorHAnsi" w:hAnsiTheme="minorHAnsi" w:cstheme="minorHAnsi"/>
          <w:sz w:val="19"/>
          <w:lang w:val="az-Latn-AZ"/>
        </w:rPr>
        <w:t xml:space="preserve"> istifadə edin.</w:t>
      </w:r>
    </w:p>
    <w:p w14:paraId="4AD562FC" w14:textId="77777777" w:rsidR="004E7089" w:rsidRPr="004E3C5E" w:rsidRDefault="004E7089">
      <w:pPr>
        <w:pStyle w:val="BodyText"/>
        <w:spacing w:before="11"/>
        <w:rPr>
          <w:rFonts w:asciiTheme="minorHAnsi" w:hAnsiTheme="minorHAnsi" w:cstheme="minorHAnsi"/>
          <w:sz w:val="8"/>
          <w:lang w:val="az-Latn-AZ"/>
        </w:rPr>
      </w:pPr>
    </w:p>
    <w:p w14:paraId="4AD562FD" w14:textId="77777777" w:rsidR="004E7089" w:rsidRPr="004E3C5E" w:rsidRDefault="00000000">
      <w:pPr>
        <w:tabs>
          <w:tab w:val="left" w:pos="2779"/>
        </w:tabs>
        <w:spacing w:before="94"/>
        <w:ind w:left="1695"/>
        <w:rPr>
          <w:rFonts w:asciiTheme="minorHAnsi" w:hAnsiTheme="minorHAnsi" w:cstheme="minorHAnsi"/>
          <w:sz w:val="20"/>
          <w:lang w:val="az-Latn-AZ"/>
        </w:rPr>
      </w:pPr>
      <w:r>
        <w:rPr>
          <w:rFonts w:asciiTheme="minorHAnsi" w:hAnsiTheme="minorHAnsi" w:cstheme="minorHAnsi"/>
          <w:lang w:val="az-Latn-AZ"/>
        </w:rPr>
        <w:pict w14:anchorId="4AD56CC3">
          <v:group id="_x0000_s3016" style="position:absolute;left:0;text-align:left;margin-left:121.85pt;margin-top:4.25pt;width:14.3pt;height:14.3pt;z-index:-251645952;mso-position-horizontal-relative:page" coordorigin="2437,85" coordsize="286,286">
            <v:shape id="_x0000_s3017" type="#_x0000_t75" style="position:absolute;left:2437;top:85;width:286;height:286">
              <v:imagedata r:id="rId123" o:title=""/>
            </v:shape>
            <v:shape id="_x0000_s3018" type="#_x0000_t202" style="position:absolute;left:2437;top:85;width:286;height:286" filled="f" stroked="f">
              <v:textbox inset="0,0,0,0">
                <w:txbxContent>
                  <w:p w14:paraId="4AD56F81" w14:textId="77777777" w:rsidR="004E7089" w:rsidRDefault="00000000">
                    <w:pPr>
                      <w:spacing w:before="29"/>
                      <w:ind w:left="94"/>
                      <w:rPr>
                        <w:rFonts w:ascii="Verdana"/>
                        <w:b/>
                        <w:sz w:val="18"/>
                      </w:rPr>
                    </w:pPr>
                    <w:hyperlink r:id="rId354" w:history="1">
                      <w:r w:rsidR="00A0708C">
                        <w:rPr>
                          <w:rFonts w:ascii="Verdana"/>
                          <w:b/>
                          <w:color w:val="FFFFFF"/>
                          <w:w w:val="85"/>
                          <w:sz w:val="18"/>
                        </w:rPr>
                        <w:t>7</w:t>
                      </w:r>
                    </w:hyperlink>
                  </w:p>
                </w:txbxContent>
              </v:textbox>
            </v:shape>
            <w10:wrap anchorx="page"/>
          </v:group>
        </w:pict>
      </w:r>
      <w:r w:rsidR="00A0708C" w:rsidRPr="004E3C5E">
        <w:rPr>
          <w:rFonts w:asciiTheme="minorHAnsi" w:hAnsiTheme="minorHAnsi" w:cstheme="minorHAnsi"/>
          <w:b/>
          <w:color w:val="011E41"/>
          <w:sz w:val="20"/>
          <w:lang w:val="az-Latn-AZ"/>
        </w:rPr>
        <w:t>Alətlər:</w:t>
      </w:r>
      <w:r w:rsidR="00A0708C" w:rsidRPr="004E3C5E">
        <w:rPr>
          <w:rFonts w:asciiTheme="minorHAnsi" w:hAnsiTheme="minorHAnsi" w:cstheme="minorHAnsi"/>
          <w:b/>
          <w:color w:val="011E41"/>
          <w:sz w:val="20"/>
          <w:lang w:val="az-Latn-AZ"/>
        </w:rPr>
        <w:tab/>
      </w:r>
      <w:hyperlink r:id="rId355" w:history="1">
        <w:r w:rsidR="00A0708C" w:rsidRPr="004E3C5E">
          <w:rPr>
            <w:rFonts w:asciiTheme="minorHAnsi" w:hAnsiTheme="minorHAnsi" w:cstheme="minorHAnsi"/>
            <w:color w:val="011E41"/>
            <w:sz w:val="20"/>
            <w:lang w:val="az-Latn-AZ"/>
          </w:rPr>
          <w:t>İCC üzrə Monitorinq və Qiymətləndirmə aləti</w:t>
        </w:r>
      </w:hyperlink>
    </w:p>
    <w:p w14:paraId="4AD562FE" w14:textId="77777777" w:rsidR="004E7089" w:rsidRPr="004E3C5E" w:rsidRDefault="00000000">
      <w:pPr>
        <w:pStyle w:val="BodyText"/>
        <w:rPr>
          <w:rFonts w:asciiTheme="minorHAnsi" w:hAnsiTheme="minorHAnsi" w:cstheme="minorHAnsi"/>
          <w:sz w:val="17"/>
          <w:lang w:val="az-Latn-AZ"/>
        </w:rPr>
      </w:pPr>
      <w:r>
        <w:rPr>
          <w:rFonts w:asciiTheme="minorHAnsi" w:hAnsiTheme="minorHAnsi" w:cstheme="minorHAnsi"/>
          <w:lang w:val="az-Latn-AZ"/>
        </w:rPr>
        <w:pict w14:anchorId="4AD56CC4">
          <v:group id="_x0000_s3019" style="position:absolute;margin-left:85.55pt;margin-top:13.95pt;width:452.55pt;height:1pt;z-index:-251495424;mso-wrap-distance-left:0;mso-wrap-distance-right:0;mso-position-horizontal-relative:page" coordorigin="1711,279" coordsize="9051,20">
            <v:line id="_x0000_s3020" style="position:absolute" from="1771,289" to="10732,289" strokecolor="#011e41" strokeweight="1pt">
              <v:stroke dashstyle="dot"/>
            </v:line>
            <v:shape id="_x0000_s3021" style="position:absolute;left:1710;top:288;width:9051;height:2" coordorigin="1711,289" coordsize="9051,0" o:spt="100" adj="0,,0" path="m1711,289r,m10762,289r,e" filled="f" strokecolor="#011e41" strokeweight="1pt">
              <v:stroke joinstyle="round"/>
              <v:formulas/>
              <v:path arrowok="t" o:connecttype="segments" textboxrect="-1711,-289,7340,-289"/>
            </v:shape>
            <w10:wrap type="topAndBottom" anchorx="page"/>
          </v:group>
        </w:pict>
      </w:r>
    </w:p>
    <w:p w14:paraId="4AD562FF" w14:textId="77777777" w:rsidR="004E7089" w:rsidRPr="004E3C5E" w:rsidRDefault="004E7089">
      <w:pPr>
        <w:pStyle w:val="BodyText"/>
        <w:spacing w:before="5"/>
        <w:rPr>
          <w:rFonts w:asciiTheme="minorHAnsi" w:hAnsiTheme="minorHAnsi" w:cstheme="minorHAnsi"/>
          <w:sz w:val="7"/>
          <w:lang w:val="az-Latn-AZ"/>
        </w:rPr>
      </w:pPr>
    </w:p>
    <w:p w14:paraId="4AD56300" w14:textId="77777777" w:rsidR="004E7089" w:rsidRPr="004E3C5E" w:rsidRDefault="00A0708C">
      <w:pPr>
        <w:pStyle w:val="Heading8"/>
        <w:rPr>
          <w:rFonts w:asciiTheme="minorHAnsi" w:hAnsiTheme="minorHAnsi" w:cstheme="minorHAnsi"/>
          <w:lang w:val="az-Latn-AZ"/>
        </w:rPr>
      </w:pPr>
      <w:r w:rsidRPr="004E3C5E">
        <w:rPr>
          <w:rFonts w:asciiTheme="minorHAnsi" w:hAnsiTheme="minorHAnsi" w:cstheme="minorHAnsi"/>
          <w:color w:val="00A1E5"/>
          <w:sz w:val="32"/>
          <w:lang w:val="az-Latn-AZ"/>
        </w:rPr>
        <w:t xml:space="preserve">» </w:t>
      </w:r>
      <w:r w:rsidRPr="004E3C5E">
        <w:rPr>
          <w:rFonts w:asciiTheme="minorHAnsi" w:hAnsiTheme="minorHAnsi" w:cstheme="minorHAnsi"/>
          <w:lang w:val="az-Latn-AZ"/>
        </w:rPr>
        <w:t xml:space="preserve"> Qiymətləndirmə barədə məlumatlandırma</w:t>
      </w:r>
    </w:p>
    <w:p w14:paraId="4AD56301" w14:textId="77777777" w:rsidR="004E7089" w:rsidRPr="004E3C5E" w:rsidRDefault="00A0708C">
      <w:pPr>
        <w:pStyle w:val="ListParagraph"/>
        <w:numPr>
          <w:ilvl w:val="1"/>
          <w:numId w:val="29"/>
        </w:numPr>
        <w:tabs>
          <w:tab w:val="left" w:pos="2103"/>
        </w:tabs>
        <w:spacing w:before="103" w:line="232" w:lineRule="auto"/>
        <w:ind w:right="1261" w:hanging="170"/>
        <w:rPr>
          <w:rFonts w:asciiTheme="minorHAnsi" w:hAnsiTheme="minorHAnsi" w:cstheme="minorHAnsi"/>
          <w:sz w:val="19"/>
          <w:lang w:val="az-Latn-AZ"/>
        </w:rPr>
      </w:pPr>
      <w:r w:rsidRPr="004E3C5E">
        <w:rPr>
          <w:rFonts w:asciiTheme="minorHAnsi" w:hAnsiTheme="minorHAnsi" w:cstheme="minorHAnsi"/>
          <w:sz w:val="19"/>
          <w:lang w:val="az-Latn-AZ"/>
        </w:rPr>
        <w:t>Gözləntiləri idarə etmək üçün icmaların qiymətləndirmənin məqsədini və daha sonra nə baş verəcəyini başa düşməsini təmin edin, çünki insanlar bəzən qiymətləndirmənin yeni proqram üçün bir dəyərləndirmə olduğunu düşünə bilir.</w:t>
      </w:r>
    </w:p>
    <w:p w14:paraId="4AD56302" w14:textId="77777777" w:rsidR="004E7089" w:rsidRPr="004E3C5E" w:rsidRDefault="00A0708C">
      <w:pPr>
        <w:pStyle w:val="ListParagraph"/>
        <w:numPr>
          <w:ilvl w:val="1"/>
          <w:numId w:val="29"/>
        </w:numPr>
        <w:tabs>
          <w:tab w:val="left" w:pos="2103"/>
        </w:tabs>
        <w:spacing w:line="232" w:lineRule="auto"/>
        <w:ind w:left="2106" w:right="1735" w:hanging="176"/>
        <w:rPr>
          <w:rFonts w:asciiTheme="minorHAnsi" w:hAnsiTheme="minorHAnsi" w:cstheme="minorHAnsi"/>
          <w:sz w:val="19"/>
          <w:lang w:val="az-Latn-AZ"/>
        </w:rPr>
      </w:pPr>
      <w:r w:rsidRPr="004E3C5E">
        <w:rPr>
          <w:rFonts w:asciiTheme="minorHAnsi" w:hAnsiTheme="minorHAnsi" w:cstheme="minorHAnsi"/>
          <w:sz w:val="19"/>
          <w:lang w:val="az-Latn-AZ"/>
        </w:rPr>
        <w:t>Qiymətləndirmənin necə, nə vaxt, kim tərəfindən həyata keçiriləcəyini aydınlaşdırın və insanları paylaşacaqları məlumatların məxfi qalacağına əmin edin</w:t>
      </w:r>
    </w:p>
    <w:p w14:paraId="4AD56303" w14:textId="77777777" w:rsidR="004E7089" w:rsidRPr="004E3C5E" w:rsidRDefault="00A0708C">
      <w:pPr>
        <w:pStyle w:val="ListParagraph"/>
        <w:numPr>
          <w:ilvl w:val="1"/>
          <w:numId w:val="29"/>
        </w:numPr>
        <w:tabs>
          <w:tab w:val="left" w:pos="2103"/>
        </w:tabs>
        <w:spacing w:line="232" w:lineRule="auto"/>
        <w:ind w:right="1242" w:hanging="170"/>
        <w:rPr>
          <w:rFonts w:asciiTheme="minorHAnsi" w:hAnsiTheme="minorHAnsi" w:cstheme="minorHAnsi"/>
          <w:sz w:val="19"/>
          <w:lang w:val="az-Latn-AZ"/>
        </w:rPr>
      </w:pPr>
      <w:r w:rsidRPr="004E3C5E">
        <w:rPr>
          <w:rFonts w:asciiTheme="minorHAnsi" w:hAnsiTheme="minorHAnsi" w:cstheme="minorHAnsi"/>
          <w:sz w:val="19"/>
          <w:lang w:val="az-Latn-AZ"/>
        </w:rPr>
        <w:t>Qiymətləndirmə qrupunun aydın şəkildə və nəzakətlə ünsiyyət qurmaq üçün təlim keçdiyindən və qiymətləndirmə barədə suallara cavab verə biləcəyindən əmin olun</w:t>
      </w:r>
    </w:p>
    <w:p w14:paraId="4AD56304" w14:textId="77777777" w:rsidR="004E7089" w:rsidRPr="004E3C5E" w:rsidRDefault="00A0708C">
      <w:pPr>
        <w:pStyle w:val="ListParagraph"/>
        <w:numPr>
          <w:ilvl w:val="1"/>
          <w:numId w:val="29"/>
        </w:numPr>
        <w:tabs>
          <w:tab w:val="left" w:pos="2103"/>
        </w:tabs>
        <w:spacing w:line="232" w:lineRule="auto"/>
        <w:ind w:left="2098" w:right="1335" w:hanging="169"/>
        <w:rPr>
          <w:rFonts w:asciiTheme="minorHAnsi" w:hAnsiTheme="minorHAnsi" w:cstheme="minorHAnsi"/>
          <w:sz w:val="19"/>
          <w:lang w:val="az-Latn-AZ"/>
        </w:rPr>
      </w:pPr>
      <w:r w:rsidRPr="004E3C5E">
        <w:rPr>
          <w:rFonts w:asciiTheme="minorHAnsi" w:hAnsiTheme="minorHAnsi" w:cstheme="minorHAnsi"/>
          <w:sz w:val="19"/>
          <w:lang w:val="az-Latn-AZ"/>
        </w:rPr>
        <w:t>Qiymətləndirmə qrupu hər dəfə yeni bir qrup insanla danışdığı vaxt kim olduqlarını və qiymətləndirmənin məqsədini açıqlamalıdır.</w:t>
      </w:r>
    </w:p>
    <w:p w14:paraId="4AD56305" w14:textId="77777777" w:rsidR="004E7089" w:rsidRPr="004E3C5E" w:rsidRDefault="00A0708C">
      <w:pPr>
        <w:pStyle w:val="ListParagraph"/>
        <w:numPr>
          <w:ilvl w:val="1"/>
          <w:numId w:val="29"/>
        </w:numPr>
        <w:tabs>
          <w:tab w:val="left" w:pos="2103"/>
        </w:tabs>
        <w:spacing w:before="50"/>
        <w:ind w:left="2102"/>
        <w:rPr>
          <w:rFonts w:asciiTheme="minorHAnsi" w:hAnsiTheme="minorHAnsi" w:cstheme="minorHAnsi"/>
          <w:sz w:val="19"/>
          <w:lang w:val="az-Latn-AZ"/>
        </w:rPr>
      </w:pPr>
      <w:r w:rsidRPr="004E3C5E">
        <w:rPr>
          <w:rFonts w:asciiTheme="minorHAnsi" w:hAnsiTheme="minorHAnsi" w:cstheme="minorHAnsi"/>
          <w:sz w:val="19"/>
          <w:lang w:val="az-Latn-AZ"/>
        </w:rPr>
        <w:t>Qiymətləndirmə ilə bağlı planları maraqlı tərəflər və tərəfdaşlar ilə müzakirə edin.</w:t>
      </w:r>
    </w:p>
    <w:p w14:paraId="4AD56306" w14:textId="77777777" w:rsidR="004E7089" w:rsidRPr="004E3C5E" w:rsidRDefault="004E7089">
      <w:pPr>
        <w:pStyle w:val="BodyText"/>
        <w:spacing w:before="12"/>
        <w:rPr>
          <w:rFonts w:asciiTheme="minorHAnsi" w:hAnsiTheme="minorHAnsi" w:cstheme="minorHAnsi"/>
          <w:sz w:val="8"/>
          <w:lang w:val="az-Latn-AZ"/>
        </w:rPr>
      </w:pPr>
    </w:p>
    <w:p w14:paraId="4AD56307" w14:textId="77777777" w:rsidR="004E7089" w:rsidRPr="004E3C5E" w:rsidRDefault="00000000">
      <w:pPr>
        <w:tabs>
          <w:tab w:val="left" w:pos="2779"/>
        </w:tabs>
        <w:spacing w:before="93"/>
        <w:ind w:left="1695"/>
        <w:rPr>
          <w:rFonts w:asciiTheme="minorHAnsi" w:hAnsiTheme="minorHAnsi" w:cstheme="minorHAnsi"/>
          <w:sz w:val="20"/>
          <w:lang w:val="az-Latn-AZ"/>
        </w:rPr>
      </w:pPr>
      <w:r>
        <w:rPr>
          <w:rFonts w:asciiTheme="minorHAnsi" w:hAnsiTheme="minorHAnsi" w:cstheme="minorHAnsi"/>
          <w:lang w:val="az-Latn-AZ"/>
        </w:rPr>
        <w:pict w14:anchorId="4AD56CC5">
          <v:group id="_x0000_s3022" style="position:absolute;left:0;text-align:left;margin-left:121.85pt;margin-top:4.2pt;width:14.3pt;height:14.3pt;z-index:-251644928;mso-position-horizontal-relative:page" coordorigin="2437,84" coordsize="286,286">
            <v:shape id="_x0000_s3023" type="#_x0000_t75" style="position:absolute;left:2437;top:84;width:286;height:286">
              <v:imagedata r:id="rId123" o:title=""/>
            </v:shape>
            <v:shape id="_x0000_s3024" type="#_x0000_t202" style="position:absolute;left:2437;top:84;width:286;height:286" filled="f" stroked="f">
              <v:textbox inset="0,0,0,0">
                <w:txbxContent>
                  <w:p w14:paraId="4AD56F82" w14:textId="77777777" w:rsidR="004E7089" w:rsidRDefault="00000000">
                    <w:pPr>
                      <w:spacing w:before="19"/>
                      <w:ind w:left="49"/>
                      <w:rPr>
                        <w:rFonts w:ascii="Verdana"/>
                        <w:b/>
                        <w:sz w:val="18"/>
                      </w:rPr>
                    </w:pPr>
                    <w:hyperlink r:id="rId356" w:history="1">
                      <w:r w:rsidR="00A0708C">
                        <w:rPr>
                          <w:rFonts w:ascii="Verdana"/>
                          <w:b/>
                          <w:color w:val="FFFFFF"/>
                          <w:w w:val="80"/>
                          <w:sz w:val="18"/>
                        </w:rPr>
                        <w:t>19</w:t>
                      </w:r>
                    </w:hyperlink>
                  </w:p>
                </w:txbxContent>
              </v:textbox>
            </v:shape>
            <w10:wrap anchorx="page"/>
          </v:group>
        </w:pict>
      </w:r>
      <w:r w:rsidR="00A0708C" w:rsidRPr="004E3C5E">
        <w:rPr>
          <w:rFonts w:asciiTheme="minorHAnsi" w:hAnsiTheme="minorHAnsi" w:cstheme="minorHAnsi"/>
          <w:b/>
          <w:color w:val="011E41"/>
          <w:sz w:val="20"/>
          <w:lang w:val="az-Latn-AZ"/>
        </w:rPr>
        <w:t>Alətlər:</w:t>
      </w:r>
      <w:r w:rsidR="00A0708C" w:rsidRPr="004E3C5E">
        <w:rPr>
          <w:rFonts w:asciiTheme="minorHAnsi" w:hAnsiTheme="minorHAnsi" w:cstheme="minorHAnsi"/>
          <w:b/>
          <w:color w:val="011E41"/>
          <w:sz w:val="20"/>
          <w:lang w:val="az-Latn-AZ"/>
        </w:rPr>
        <w:tab/>
      </w:r>
      <w:hyperlink r:id="rId357" w:history="1">
        <w:r w:rsidR="00A0708C" w:rsidRPr="004E3C5E">
          <w:rPr>
            <w:rFonts w:asciiTheme="minorHAnsi" w:hAnsiTheme="minorHAnsi" w:cstheme="minorHAnsi"/>
            <w:color w:val="011E41"/>
            <w:sz w:val="20"/>
            <w:lang w:val="az-Latn-AZ"/>
          </w:rPr>
          <w:t>Ünsiyyət metodları matrisi</w:t>
        </w:r>
      </w:hyperlink>
    </w:p>
    <w:p w14:paraId="4AD56308" w14:textId="77777777" w:rsidR="004E7089" w:rsidRPr="004E3C5E" w:rsidRDefault="00000000">
      <w:pPr>
        <w:pStyle w:val="BodyText"/>
        <w:rPr>
          <w:rFonts w:asciiTheme="minorHAnsi" w:hAnsiTheme="minorHAnsi" w:cstheme="minorHAnsi"/>
          <w:sz w:val="17"/>
          <w:lang w:val="az-Latn-AZ"/>
        </w:rPr>
      </w:pPr>
      <w:r>
        <w:rPr>
          <w:rFonts w:asciiTheme="minorHAnsi" w:hAnsiTheme="minorHAnsi" w:cstheme="minorHAnsi"/>
          <w:lang w:val="az-Latn-AZ"/>
        </w:rPr>
        <w:pict w14:anchorId="4AD56CC6">
          <v:group id="_x0000_s3025" style="position:absolute;margin-left:85.55pt;margin-top:13.95pt;width:452.55pt;height:1pt;z-index:-251494400;mso-wrap-distance-left:0;mso-wrap-distance-right:0;mso-position-horizontal-relative:page" coordorigin="1711,279" coordsize="9051,20">
            <v:line id="_x0000_s3026" style="position:absolute" from="1771,289" to="10732,289" strokecolor="#011e41" strokeweight="1pt">
              <v:stroke dashstyle="dot"/>
            </v:line>
            <v:shape id="_x0000_s3027" style="position:absolute;left:1710;top:288;width:9051;height:2" coordorigin="1711,289" coordsize="9051,0" o:spt="100" adj="0,,0" path="m1711,289r,m10762,289r,e" filled="f" strokecolor="#011e41" strokeweight="1pt">
              <v:stroke joinstyle="round"/>
              <v:formulas/>
              <v:path arrowok="t" o:connecttype="segments" textboxrect="-1711,-289,7340,-289"/>
            </v:shape>
            <w10:wrap type="topAndBottom" anchorx="page"/>
          </v:group>
        </w:pict>
      </w:r>
    </w:p>
    <w:p w14:paraId="4AD56309" w14:textId="77777777" w:rsidR="004E7089" w:rsidRPr="004E3C5E" w:rsidRDefault="004E7089">
      <w:pPr>
        <w:pStyle w:val="BodyText"/>
        <w:spacing w:before="5"/>
        <w:rPr>
          <w:rFonts w:asciiTheme="minorHAnsi" w:hAnsiTheme="minorHAnsi" w:cstheme="minorHAnsi"/>
          <w:sz w:val="7"/>
          <w:lang w:val="az-Latn-AZ"/>
        </w:rPr>
      </w:pPr>
    </w:p>
    <w:p w14:paraId="4AD5630A" w14:textId="77777777" w:rsidR="004E7089" w:rsidRPr="004E3C5E" w:rsidRDefault="00A0708C">
      <w:pPr>
        <w:spacing w:before="110"/>
        <w:ind w:left="1672"/>
        <w:rPr>
          <w:rFonts w:asciiTheme="minorHAnsi" w:hAnsiTheme="minorHAnsi" w:cstheme="minorHAnsi"/>
          <w:b/>
          <w:lang w:val="az-Latn-AZ"/>
        </w:rPr>
      </w:pPr>
      <w:r w:rsidRPr="004E3C5E">
        <w:rPr>
          <w:rFonts w:asciiTheme="minorHAnsi" w:hAnsiTheme="minorHAnsi" w:cstheme="minorHAnsi"/>
          <w:b/>
          <w:color w:val="00A1E5"/>
          <w:sz w:val="32"/>
          <w:lang w:val="az-Latn-AZ"/>
        </w:rPr>
        <w:t xml:space="preserve">» </w:t>
      </w:r>
      <w:r w:rsidRPr="004E3C5E">
        <w:rPr>
          <w:rFonts w:asciiTheme="minorHAnsi" w:hAnsiTheme="minorHAnsi" w:cstheme="minorHAnsi"/>
          <w:b/>
          <w:lang w:val="az-Latn-AZ"/>
        </w:rPr>
        <w:t xml:space="preserve"> Nəticələrin paylaşılması</w:t>
      </w:r>
    </w:p>
    <w:p w14:paraId="4AD5630B" w14:textId="77777777" w:rsidR="004E7089" w:rsidRPr="004E3C5E" w:rsidRDefault="00A0708C">
      <w:pPr>
        <w:pStyle w:val="ListParagraph"/>
        <w:numPr>
          <w:ilvl w:val="1"/>
          <w:numId w:val="29"/>
        </w:numPr>
        <w:tabs>
          <w:tab w:val="left" w:pos="2103"/>
        </w:tabs>
        <w:spacing w:before="103" w:line="232" w:lineRule="auto"/>
        <w:ind w:right="1845" w:hanging="170"/>
        <w:rPr>
          <w:rFonts w:asciiTheme="minorHAnsi" w:hAnsiTheme="minorHAnsi" w:cstheme="minorHAnsi"/>
          <w:sz w:val="19"/>
          <w:lang w:val="az-Latn-AZ"/>
        </w:rPr>
      </w:pPr>
      <w:r w:rsidRPr="004E3C5E">
        <w:rPr>
          <w:rFonts w:asciiTheme="minorHAnsi" w:hAnsiTheme="minorHAnsi" w:cstheme="minorHAnsi"/>
          <w:sz w:val="19"/>
          <w:lang w:val="az-Latn-AZ"/>
        </w:rPr>
        <w:t>İcmalarla qiymətləndirmə nəticələrini və növbəti addımları müzakirə edin (məsələn, görüşlər və ya seminarlar vasitəsilə)</w:t>
      </w:r>
    </w:p>
    <w:p w14:paraId="4AD5630C" w14:textId="77777777" w:rsidR="004E7089" w:rsidRPr="004E3C5E" w:rsidRDefault="00A0708C">
      <w:pPr>
        <w:pStyle w:val="ListParagraph"/>
        <w:numPr>
          <w:ilvl w:val="1"/>
          <w:numId w:val="29"/>
        </w:numPr>
        <w:tabs>
          <w:tab w:val="left" w:pos="2101"/>
        </w:tabs>
        <w:spacing w:line="232" w:lineRule="auto"/>
        <w:ind w:left="2105" w:right="1739" w:hanging="176"/>
        <w:rPr>
          <w:rFonts w:asciiTheme="minorHAnsi" w:hAnsiTheme="minorHAnsi" w:cstheme="minorHAnsi"/>
          <w:sz w:val="19"/>
          <w:lang w:val="az-Latn-AZ"/>
        </w:rPr>
      </w:pPr>
      <w:r w:rsidRPr="004E3C5E">
        <w:rPr>
          <w:rFonts w:asciiTheme="minorHAnsi" w:hAnsiTheme="minorHAnsi" w:cstheme="minorHAnsi"/>
          <w:sz w:val="19"/>
          <w:lang w:val="az-Latn-AZ"/>
        </w:rPr>
        <w:t>Qiymətləndirmənin nəticələrini təqdim edərkən, fikirlərini ictimailəşdirməklə heç kimi riskə atmamağa diqqət edin</w:t>
      </w:r>
    </w:p>
    <w:p w14:paraId="4AD5630D" w14:textId="77777777" w:rsidR="004E7089" w:rsidRPr="004E3C5E" w:rsidRDefault="00A0708C">
      <w:pPr>
        <w:pStyle w:val="ListParagraph"/>
        <w:numPr>
          <w:ilvl w:val="1"/>
          <w:numId w:val="29"/>
        </w:numPr>
        <w:tabs>
          <w:tab w:val="left" w:pos="2103"/>
        </w:tabs>
        <w:spacing w:line="232" w:lineRule="auto"/>
        <w:ind w:left="2104" w:right="2671" w:hanging="175"/>
        <w:rPr>
          <w:rFonts w:asciiTheme="minorHAnsi" w:hAnsiTheme="minorHAnsi" w:cstheme="minorHAnsi"/>
          <w:sz w:val="19"/>
          <w:lang w:val="az-Latn-AZ"/>
        </w:rPr>
      </w:pPr>
      <w:r w:rsidRPr="004E3C5E">
        <w:rPr>
          <w:rFonts w:asciiTheme="minorHAnsi" w:hAnsiTheme="minorHAnsi" w:cstheme="minorHAnsi"/>
          <w:sz w:val="19"/>
          <w:lang w:val="az-Latn-AZ"/>
        </w:rPr>
        <w:t>Hansı tövsiyələrin tətbiq edilib-edilməyəcəyi mövzusunda dəqiq olmaqla nəticələrin vədlər kimi şərh edilməməsinə diqqət edin</w:t>
      </w:r>
    </w:p>
    <w:p w14:paraId="4AD5630E" w14:textId="77777777" w:rsidR="004E7089" w:rsidRPr="004E3C5E" w:rsidRDefault="00A0708C">
      <w:pPr>
        <w:pStyle w:val="ListParagraph"/>
        <w:numPr>
          <w:ilvl w:val="1"/>
          <w:numId w:val="29"/>
        </w:numPr>
        <w:tabs>
          <w:tab w:val="left" w:pos="2095"/>
        </w:tabs>
        <w:spacing w:line="232" w:lineRule="auto"/>
        <w:ind w:left="2107" w:right="1424" w:hanging="178"/>
        <w:rPr>
          <w:rFonts w:asciiTheme="minorHAnsi" w:hAnsiTheme="minorHAnsi" w:cstheme="minorHAnsi"/>
          <w:sz w:val="19"/>
          <w:lang w:val="az-Latn-AZ"/>
        </w:rPr>
      </w:pPr>
      <w:r w:rsidRPr="004E3C5E">
        <w:rPr>
          <w:rFonts w:asciiTheme="minorHAnsi" w:hAnsiTheme="minorHAnsi" w:cstheme="minorHAnsi"/>
          <w:sz w:val="19"/>
          <w:lang w:val="az-Latn-AZ"/>
        </w:rPr>
        <w:t>Öyrənilmiş dərslərdən digərlərinin də faydalana bilməsini və səhvlərin təkrarlanmamasını təmin etmək üçün qiymətləndirmə nəticələrini həmkarlar və tərəfdaşlarla paylaşın. Məsələn, öyrənilmiş dərslər üzrə seminar vasitəsilə</w:t>
      </w:r>
    </w:p>
    <w:p w14:paraId="4AD5630F" w14:textId="77777777" w:rsidR="004E7089" w:rsidRPr="004E3C5E" w:rsidRDefault="004E7089">
      <w:pPr>
        <w:pStyle w:val="BodyText"/>
        <w:spacing w:before="13"/>
        <w:rPr>
          <w:rFonts w:asciiTheme="minorHAnsi" w:hAnsiTheme="minorHAnsi" w:cstheme="minorHAnsi"/>
          <w:sz w:val="8"/>
          <w:lang w:val="az-Latn-AZ"/>
        </w:rPr>
      </w:pPr>
    </w:p>
    <w:p w14:paraId="4AD56310" w14:textId="77777777" w:rsidR="004E7089" w:rsidRPr="004E3C5E" w:rsidRDefault="00000000">
      <w:pPr>
        <w:tabs>
          <w:tab w:val="left" w:pos="2779"/>
        </w:tabs>
        <w:spacing w:before="94"/>
        <w:ind w:left="1695"/>
        <w:rPr>
          <w:rFonts w:asciiTheme="minorHAnsi" w:hAnsiTheme="minorHAnsi" w:cstheme="minorHAnsi"/>
          <w:sz w:val="20"/>
          <w:lang w:val="az-Latn-AZ"/>
        </w:rPr>
      </w:pPr>
      <w:r>
        <w:rPr>
          <w:rFonts w:asciiTheme="minorHAnsi" w:hAnsiTheme="minorHAnsi" w:cstheme="minorHAnsi"/>
          <w:lang w:val="az-Latn-AZ"/>
        </w:rPr>
        <w:pict w14:anchorId="4AD56CC7">
          <v:group id="_x0000_s3028" style="position:absolute;left:0;text-align:left;margin-left:121.85pt;margin-top:5pt;width:14.3pt;height:14.3pt;z-index:-251643904;mso-position-horizontal-relative:page" coordorigin="2437,100" coordsize="286,286">
            <v:shape id="_x0000_s3029" type="#_x0000_t75" style="position:absolute;left:2437;top:99;width:286;height:286">
              <v:imagedata r:id="rId123" o:title=""/>
            </v:shape>
            <v:shape id="_x0000_s3030" type="#_x0000_t202" style="position:absolute;left:2437;top:99;width:286;height:286" filled="f" stroked="f">
              <v:textbox inset="0,0,0,0">
                <w:txbxContent>
                  <w:p w14:paraId="4AD56F83" w14:textId="77777777" w:rsidR="004E7089" w:rsidRDefault="00000000">
                    <w:pPr>
                      <w:spacing w:before="28"/>
                      <w:ind w:left="55"/>
                      <w:rPr>
                        <w:rFonts w:ascii="Verdana"/>
                        <w:b/>
                        <w:sz w:val="18"/>
                      </w:rPr>
                    </w:pPr>
                    <w:hyperlink r:id="rId358" w:history="1">
                      <w:r w:rsidR="00A0708C">
                        <w:rPr>
                          <w:rFonts w:ascii="Verdana"/>
                          <w:b/>
                          <w:color w:val="FFFFFF"/>
                          <w:w w:val="80"/>
                          <w:sz w:val="18"/>
                        </w:rPr>
                        <w:t>17</w:t>
                      </w:r>
                    </w:hyperlink>
                  </w:p>
                </w:txbxContent>
              </v:textbox>
            </v:shape>
            <w10:wrap anchorx="page"/>
          </v:group>
        </w:pict>
      </w:r>
      <w:r w:rsidR="00A0708C" w:rsidRPr="004E3C5E">
        <w:rPr>
          <w:rFonts w:asciiTheme="minorHAnsi" w:hAnsiTheme="minorHAnsi" w:cstheme="minorHAnsi"/>
          <w:b/>
          <w:color w:val="011E41"/>
          <w:sz w:val="20"/>
          <w:lang w:val="az-Latn-AZ"/>
        </w:rPr>
        <w:t>Alətlər:</w:t>
      </w:r>
      <w:r w:rsidR="00A0708C" w:rsidRPr="004E3C5E">
        <w:rPr>
          <w:rFonts w:asciiTheme="minorHAnsi" w:hAnsiTheme="minorHAnsi" w:cstheme="minorHAnsi"/>
          <w:b/>
          <w:color w:val="011E41"/>
          <w:sz w:val="20"/>
          <w:lang w:val="az-Latn-AZ"/>
        </w:rPr>
        <w:tab/>
      </w:r>
      <w:hyperlink r:id="rId359" w:history="1">
        <w:r w:rsidR="00A0708C" w:rsidRPr="004E3C5E">
          <w:rPr>
            <w:rFonts w:asciiTheme="minorHAnsi" w:hAnsiTheme="minorHAnsi" w:cstheme="minorHAnsi"/>
            <w:color w:val="011E41"/>
            <w:sz w:val="20"/>
            <w:lang w:val="az-Latn-AZ"/>
          </w:rPr>
          <w:t>İcma görüşləri aləti</w:t>
        </w:r>
      </w:hyperlink>
    </w:p>
    <w:p w14:paraId="4AD56311" w14:textId="77777777" w:rsidR="004E7089" w:rsidRPr="004E3C5E" w:rsidRDefault="00000000">
      <w:pPr>
        <w:pStyle w:val="BodyText"/>
        <w:spacing w:before="13"/>
        <w:rPr>
          <w:rFonts w:asciiTheme="minorHAnsi" w:hAnsiTheme="minorHAnsi" w:cstheme="minorHAnsi"/>
          <w:sz w:val="16"/>
          <w:lang w:val="az-Latn-AZ"/>
        </w:rPr>
      </w:pPr>
      <w:r>
        <w:rPr>
          <w:rFonts w:asciiTheme="minorHAnsi" w:hAnsiTheme="minorHAnsi" w:cstheme="minorHAnsi"/>
          <w:lang w:val="az-Latn-AZ"/>
        </w:rPr>
        <w:pict w14:anchorId="4AD56CC8">
          <v:group id="_x0000_s3031" style="position:absolute;margin-left:85.55pt;margin-top:13.9pt;width:452.55pt;height:1pt;z-index:-251493376;mso-wrap-distance-left:0;mso-wrap-distance-right:0;mso-position-horizontal-relative:page" coordorigin="1711,278" coordsize="9051,20">
            <v:line id="_x0000_s3032" style="position:absolute" from="1771,288" to="10732,288" strokecolor="#011e41" strokeweight="1pt">
              <v:stroke dashstyle="dot"/>
            </v:line>
            <v:shape id="_x0000_s3033" style="position:absolute;left:1710;top:288;width:9051;height:2" coordorigin="1711,288" coordsize="9051,0" o:spt="100" adj="0,,0" path="m1711,288r,m10762,288r,e" filled="f" strokecolor="#011e41" strokeweight="1pt">
              <v:stroke joinstyle="round"/>
              <v:formulas/>
              <v:path arrowok="t" o:connecttype="segments" textboxrect="-1711,-288,7340,-288"/>
            </v:shape>
            <w10:wrap type="topAndBottom" anchorx="page"/>
          </v:group>
        </w:pict>
      </w:r>
    </w:p>
    <w:p w14:paraId="4AD56312" w14:textId="77777777" w:rsidR="004E7089" w:rsidRPr="004E3C5E" w:rsidRDefault="004E7089">
      <w:pPr>
        <w:rPr>
          <w:rFonts w:asciiTheme="minorHAnsi" w:hAnsiTheme="minorHAnsi" w:cstheme="minorHAnsi"/>
          <w:sz w:val="16"/>
          <w:lang w:val="az-Latn-AZ"/>
        </w:rPr>
        <w:sectPr w:rsidR="004E7089" w:rsidRPr="004E3C5E">
          <w:pgSz w:w="11910" w:h="16840"/>
          <w:pgMar w:top="940" w:right="0" w:bottom="940" w:left="0" w:header="0" w:footer="745" w:gutter="0"/>
          <w:cols w:space="720"/>
        </w:sectPr>
      </w:pPr>
    </w:p>
    <w:p w14:paraId="4AD56313" w14:textId="77777777" w:rsidR="004E7089" w:rsidRPr="004E3C5E" w:rsidRDefault="00000000">
      <w:pPr>
        <w:pStyle w:val="BodyText"/>
        <w:ind w:left="1133"/>
        <w:rPr>
          <w:rFonts w:asciiTheme="minorHAnsi" w:hAnsiTheme="minorHAnsi" w:cstheme="minorHAnsi"/>
          <w:sz w:val="20"/>
          <w:lang w:val="az-Latn-AZ"/>
        </w:rPr>
      </w:pPr>
      <w:r>
        <w:rPr>
          <w:rFonts w:asciiTheme="minorHAnsi" w:hAnsiTheme="minorHAnsi" w:cstheme="minorHAnsi"/>
          <w:sz w:val="20"/>
          <w:lang w:val="az-Latn-AZ"/>
        </w:rPr>
      </w:r>
      <w:r>
        <w:rPr>
          <w:rFonts w:asciiTheme="minorHAnsi" w:hAnsiTheme="minorHAnsi" w:cstheme="minorHAnsi"/>
          <w:sz w:val="20"/>
          <w:lang w:val="az-Latn-AZ"/>
        </w:rPr>
        <w:pict w14:anchorId="4AD56CCA">
          <v:group id="_x0000_s3034" style="width:481.9pt;height:28.45pt;mso-position-horizontal-relative:char;mso-position-vertical-relative:line" coordsize="9638,569">
            <v:rect id="_x0000_s3035" style="position:absolute;width:9638;height:569" fillcolor="#011e41" stroked="f"/>
            <v:rect id="_x0000_s3036" style="position:absolute;left:276;top:186;width:7;height:200" fillcolor="#00a1e5" stroked="f"/>
            <v:shape id="_x0000_s3037" type="#_x0000_t202" style="position:absolute;width:9638;height:569" filled="f" stroked="f">
              <v:textbox inset="0,0,0,0">
                <w:txbxContent>
                  <w:p w14:paraId="4AD56F84" w14:textId="77777777" w:rsidR="004E7089" w:rsidRDefault="00A0708C">
                    <w:pPr>
                      <w:spacing w:before="121"/>
                      <w:ind w:left="567"/>
                      <w:rPr>
                        <w:rFonts w:ascii="Arial"/>
                        <w:b/>
                        <w:sz w:val="28"/>
                      </w:rPr>
                    </w:pPr>
                    <w:bookmarkStart w:id="44" w:name="_bookmark45"/>
                    <w:bookmarkEnd w:id="44"/>
                    <w:r>
                      <w:rPr>
                        <w:rFonts w:ascii="Arial"/>
                        <w:b/>
                        <w:color w:val="FFFFFF"/>
                        <w:w w:val="115"/>
                        <w:sz w:val="28"/>
                      </w:rPr>
                      <w:t>H</w:t>
                    </w:r>
                    <w:r>
                      <w:rPr>
                        <w:rFonts w:ascii="Arial"/>
                        <w:b/>
                        <w:color w:val="FFFFFF"/>
                        <w:w w:val="115"/>
                        <w:sz w:val="28"/>
                      </w:rPr>
                      <w:t>ə</w:t>
                    </w:r>
                    <w:r>
                      <w:rPr>
                        <w:rFonts w:ascii="Arial"/>
                        <w:b/>
                        <w:color w:val="FFFFFF"/>
                        <w:w w:val="115"/>
                        <w:sz w:val="28"/>
                      </w:rPr>
                      <w:t>r</w:t>
                    </w:r>
                    <w:r>
                      <w:rPr>
                        <w:rFonts w:ascii="Arial"/>
                        <w:b/>
                        <w:color w:val="FFFFFF"/>
                        <w:w w:val="115"/>
                        <w:sz w:val="28"/>
                      </w:rPr>
                      <w:t>ə</w:t>
                    </w:r>
                    <w:r>
                      <w:rPr>
                        <w:rFonts w:ascii="Arial"/>
                        <w:b/>
                        <w:color w:val="FFFFFF"/>
                        <w:w w:val="115"/>
                        <w:sz w:val="28"/>
                      </w:rPr>
                      <w:t>katdan n</w:t>
                    </w:r>
                    <w:r>
                      <w:rPr>
                        <w:rFonts w:ascii="Arial"/>
                        <w:b/>
                        <w:color w:val="FFFFFF"/>
                        <w:w w:val="115"/>
                        <w:sz w:val="28"/>
                      </w:rPr>
                      <w:t>ü</w:t>
                    </w:r>
                    <w:r>
                      <w:rPr>
                        <w:rFonts w:ascii="Arial"/>
                        <w:b/>
                        <w:color w:val="FFFFFF"/>
                        <w:w w:val="115"/>
                        <w:sz w:val="28"/>
                      </w:rPr>
                      <w:t>mun</w:t>
                    </w:r>
                    <w:r>
                      <w:rPr>
                        <w:rFonts w:ascii="Arial"/>
                        <w:b/>
                        <w:color w:val="FFFFFF"/>
                        <w:w w:val="115"/>
                        <w:sz w:val="28"/>
                      </w:rPr>
                      <w:t>ə</w:t>
                    </w:r>
                    <w:r>
                      <w:rPr>
                        <w:rFonts w:ascii="Arial"/>
                        <w:b/>
                        <w:color w:val="FFFFFF"/>
                        <w:w w:val="115"/>
                        <w:sz w:val="28"/>
                      </w:rPr>
                      <w:t>l</w:t>
                    </w:r>
                    <w:r>
                      <w:rPr>
                        <w:rFonts w:ascii="Arial"/>
                        <w:b/>
                        <w:color w:val="FFFFFF"/>
                        <w:w w:val="115"/>
                        <w:sz w:val="28"/>
                      </w:rPr>
                      <w:t>ə</w:t>
                    </w:r>
                    <w:r>
                      <w:rPr>
                        <w:rFonts w:ascii="Arial"/>
                        <w:b/>
                        <w:color w:val="FFFFFF"/>
                        <w:w w:val="115"/>
                        <w:sz w:val="28"/>
                      </w:rPr>
                      <w:t>r</w:t>
                    </w:r>
                  </w:p>
                </w:txbxContent>
              </v:textbox>
            </v:shape>
            <w10:anchorlock/>
          </v:group>
        </w:pict>
      </w:r>
    </w:p>
    <w:p w14:paraId="4AD56314" w14:textId="77777777" w:rsidR="004E7089" w:rsidRPr="004E3C5E" w:rsidRDefault="004E7089">
      <w:pPr>
        <w:pStyle w:val="BodyText"/>
        <w:spacing w:before="11"/>
        <w:rPr>
          <w:rFonts w:asciiTheme="minorHAnsi" w:hAnsiTheme="minorHAnsi" w:cstheme="minorHAnsi"/>
          <w:sz w:val="21"/>
          <w:lang w:val="az-Latn-AZ"/>
        </w:rPr>
      </w:pPr>
    </w:p>
    <w:p w14:paraId="4AD56315" w14:textId="77777777" w:rsidR="004E7089" w:rsidRPr="004E3C5E" w:rsidRDefault="00A0708C">
      <w:pPr>
        <w:spacing w:before="109"/>
        <w:ind w:left="1140" w:right="1101" w:hanging="3"/>
        <w:rPr>
          <w:rFonts w:asciiTheme="minorHAnsi" w:hAnsiTheme="minorHAnsi" w:cstheme="minorHAnsi"/>
          <w:b/>
          <w:sz w:val="28"/>
          <w:lang w:val="az-Latn-AZ"/>
        </w:rPr>
      </w:pPr>
      <w:r w:rsidRPr="004E3C5E">
        <w:rPr>
          <w:rFonts w:asciiTheme="minorHAnsi" w:hAnsiTheme="minorHAnsi" w:cstheme="minorHAnsi"/>
          <w:b/>
          <w:color w:val="011E41"/>
          <w:sz w:val="28"/>
          <w:lang w:val="az-Latn-AZ"/>
        </w:rPr>
        <w:t>Qiymətləndirmə nəticələrinin icmalarla paylaşılması Zambiya Qızıl Xaç Cəmiyyəti üçün həll yolları ilə nəticələnir</w:t>
      </w:r>
    </w:p>
    <w:p w14:paraId="4AD56316" w14:textId="10F5E31F" w:rsidR="004E7089" w:rsidRPr="004E3C5E" w:rsidRDefault="00A0708C">
      <w:pPr>
        <w:spacing w:before="161" w:line="260" w:lineRule="exact"/>
        <w:ind w:left="1134" w:right="1129" w:hanging="11"/>
        <w:jc w:val="both"/>
        <w:rPr>
          <w:rFonts w:asciiTheme="minorHAnsi" w:hAnsiTheme="minorHAnsi" w:cstheme="minorHAnsi"/>
          <w:sz w:val="19"/>
          <w:lang w:val="az-Latn-AZ"/>
        </w:rPr>
      </w:pPr>
      <w:r w:rsidRPr="004E3C5E">
        <w:rPr>
          <w:rFonts w:asciiTheme="minorHAnsi" w:hAnsiTheme="minorHAnsi" w:cstheme="minorHAnsi"/>
          <w:sz w:val="19"/>
          <w:lang w:val="az-Latn-AZ"/>
        </w:rPr>
        <w:t>Zambiya Qızıl Xaç Cəmiyyəti (Z</w:t>
      </w:r>
      <w:r w:rsidR="00CF4C53">
        <w:rPr>
          <w:rFonts w:asciiTheme="minorHAnsi" w:hAnsiTheme="minorHAnsi" w:cstheme="minorHAnsi"/>
          <w:sz w:val="19"/>
          <w:lang w:val="az-Latn-AZ"/>
        </w:rPr>
        <w:t>QXC</w:t>
      </w:r>
      <w:r w:rsidRPr="004E3C5E">
        <w:rPr>
          <w:rFonts w:asciiTheme="minorHAnsi" w:hAnsiTheme="minorHAnsi" w:cstheme="minorHAnsi"/>
          <w:sz w:val="19"/>
          <w:lang w:val="az-Latn-AZ"/>
        </w:rPr>
        <w:t>) və onun tərəfdaşı Niderland Qızıl Xaç Cəmiyyəti (N</w:t>
      </w:r>
      <w:r w:rsidR="00CF4C53">
        <w:rPr>
          <w:rFonts w:asciiTheme="minorHAnsi" w:hAnsiTheme="minorHAnsi" w:cstheme="minorHAnsi"/>
          <w:sz w:val="19"/>
          <w:lang w:val="az-Latn-AZ"/>
        </w:rPr>
        <w:t>QXC</w:t>
      </w:r>
      <w:r w:rsidRPr="004E3C5E">
        <w:rPr>
          <w:rFonts w:asciiTheme="minorHAnsi" w:hAnsiTheme="minorHAnsi" w:cstheme="minorHAnsi"/>
          <w:sz w:val="19"/>
          <w:lang w:val="az-Latn-AZ"/>
        </w:rPr>
        <w:t>) ənənəvi icma liderlərini, anaları, ataları və ənənəvi təbibləri bir yerə toplayan icma görüşləri vasitəsilə "Pnevmoniyanın Azaldılması Layihəsi" üçün aralıq qiymətləndirmələrin nəticələrini paylaşdı. Qiymətləndirmədəki əsas nəticə icmaların gilli torpaq çatışmazlığı səbəbindən layihənin bir hissəsi kimi təşviq edilən təkmilləşmiş sobaları tikməməsi idi, buna görə də Zambiya Qızıl Xaç Cəmiyyəti bu tədbiri dayandırmağı düşünmüşdü. Buna baxmayaraq, gəlinən nəticələri müzakirə edən icma yerli şəkildə mövcud torpaq və materiallardan istifadə edərək sobaların tikilməsinin alternativ yollarını təklif edə bildi. İkincisi, icma həqiqətən bu yanaşmanı dəyərləndirdi və proqram üzərində icma cavabdehliyinin artmasına kömək etdi; "</w:t>
      </w:r>
      <w:r w:rsidRPr="004E3C5E">
        <w:rPr>
          <w:rFonts w:asciiTheme="minorHAnsi" w:hAnsiTheme="minorHAnsi" w:cstheme="minorHAnsi"/>
          <w:i/>
          <w:sz w:val="19"/>
          <w:lang w:val="az-Latn-AZ"/>
        </w:rPr>
        <w:t>Biz şadıq ki, Zambiya Qızıl Xaç Cəmiyyətinin əməkdaşları layihənin həyata keçirilməsilə bağlı rəylər almaq üçün geri qayıdıb, əksərən heç kim hər hansı bir qiymətləndirmə və ya dəyərləndirmədən sonra yenidən bizi ziyarət etmir. Qərarlar, bizim, yəni icma üzvlərinin həqiqətən nə istədiyini nəzərə almadan ofislərindən qəbul edilir</w:t>
      </w:r>
      <w:r w:rsidRPr="004E3C5E">
        <w:rPr>
          <w:rFonts w:asciiTheme="minorHAnsi" w:hAnsiTheme="minorHAnsi" w:cstheme="minorHAnsi"/>
          <w:sz w:val="19"/>
          <w:lang w:val="az-Latn-AZ"/>
        </w:rPr>
        <w:t xml:space="preserve">." </w:t>
      </w:r>
      <w:r w:rsidRPr="004E3C5E">
        <w:rPr>
          <w:rFonts w:asciiTheme="minorHAnsi" w:hAnsiTheme="minorHAnsi" w:cstheme="minorHAnsi"/>
          <w:sz w:val="19"/>
          <w:u w:val="single" w:color="F5333F"/>
          <w:lang w:val="az-Latn-AZ"/>
        </w:rPr>
        <w:t>Tam hesabatı</w:t>
      </w:r>
      <w:r w:rsidRPr="004E3C5E">
        <w:rPr>
          <w:rFonts w:asciiTheme="minorHAnsi" w:hAnsiTheme="minorHAnsi" w:cstheme="minorHAnsi"/>
          <w:sz w:val="19"/>
          <w:lang w:val="az-Latn-AZ"/>
        </w:rPr>
        <w:t xml:space="preserve"> </w:t>
      </w:r>
      <w:hyperlink r:id="rId360" w:history="1">
        <w:r w:rsidRPr="004E3C5E">
          <w:rPr>
            <w:rFonts w:asciiTheme="minorHAnsi" w:hAnsiTheme="minorHAnsi" w:cstheme="minorHAnsi"/>
            <w:sz w:val="19"/>
            <w:lang w:val="az-Latn-AZ"/>
          </w:rPr>
          <w:t>oxuyun</w:t>
        </w:r>
      </w:hyperlink>
      <w:r w:rsidRPr="003D5CE7">
        <w:rPr>
          <w:rFonts w:asciiTheme="minorHAnsi" w:hAnsiTheme="minorHAnsi" w:cstheme="minorHAnsi"/>
          <w:color w:val="F5333F"/>
          <w:sz w:val="18"/>
          <w:szCs w:val="36"/>
          <w:vertAlign w:val="superscript"/>
          <w:lang w:val="az-Latn-AZ"/>
        </w:rPr>
        <w:t>79</w:t>
      </w:r>
      <w:r w:rsidRPr="004E3C5E">
        <w:rPr>
          <w:rFonts w:asciiTheme="minorHAnsi" w:hAnsiTheme="minorHAnsi" w:cstheme="minorHAnsi"/>
          <w:sz w:val="19"/>
          <w:lang w:val="az-Latn-AZ"/>
        </w:rPr>
        <w:t>.</w:t>
      </w:r>
    </w:p>
    <w:p w14:paraId="4AD56317" w14:textId="77777777" w:rsidR="004E7089" w:rsidRPr="004E3C5E" w:rsidRDefault="004E7089">
      <w:pPr>
        <w:pStyle w:val="BodyText"/>
        <w:rPr>
          <w:rFonts w:asciiTheme="minorHAnsi" w:hAnsiTheme="minorHAnsi" w:cstheme="minorHAnsi"/>
          <w:sz w:val="20"/>
          <w:lang w:val="az-Latn-AZ"/>
        </w:rPr>
      </w:pPr>
    </w:p>
    <w:p w14:paraId="4AD56318" w14:textId="77777777" w:rsidR="004E7089" w:rsidRPr="004E3C5E" w:rsidRDefault="00A0708C">
      <w:pPr>
        <w:pStyle w:val="BodyText"/>
        <w:spacing w:before="13"/>
        <w:rPr>
          <w:rFonts w:asciiTheme="minorHAnsi" w:hAnsiTheme="minorHAnsi" w:cstheme="minorHAnsi"/>
          <w:sz w:val="10"/>
          <w:lang w:val="az-Latn-AZ"/>
        </w:rPr>
      </w:pPr>
      <w:r w:rsidRPr="004E3C5E">
        <w:rPr>
          <w:rFonts w:asciiTheme="minorHAnsi" w:hAnsiTheme="minorHAnsi" w:cstheme="minorHAnsi"/>
          <w:noProof/>
          <w:lang w:val="az-Latn-AZ"/>
        </w:rPr>
        <w:drawing>
          <wp:anchor distT="0" distB="0" distL="0" distR="0" simplePos="0" relativeHeight="251411456" behindDoc="0" locked="0" layoutInCell="1" allowOverlap="1" wp14:anchorId="4AD56CCB" wp14:editId="1577497D">
            <wp:simplePos x="0" y="0"/>
            <wp:positionH relativeFrom="page">
              <wp:posOffset>720001</wp:posOffset>
            </wp:positionH>
            <wp:positionV relativeFrom="paragraph">
              <wp:posOffset>122752</wp:posOffset>
            </wp:positionV>
            <wp:extent cx="6126960" cy="5358384"/>
            <wp:effectExtent l="0" t="0" r="0" b="0"/>
            <wp:wrapTopAndBottom/>
            <wp:docPr id="87"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109.jpeg"/>
                    <pic:cNvPicPr/>
                  </pic:nvPicPr>
                  <pic:blipFill>
                    <a:blip r:embed="rId361" cstate="print"/>
                    <a:stretch>
                      <a:fillRect/>
                    </a:stretch>
                  </pic:blipFill>
                  <pic:spPr>
                    <a:xfrm>
                      <a:off x="0" y="0"/>
                      <a:ext cx="6126960" cy="5358384"/>
                    </a:xfrm>
                    <a:prstGeom prst="rect">
                      <a:avLst/>
                    </a:prstGeom>
                  </pic:spPr>
                </pic:pic>
              </a:graphicData>
            </a:graphic>
          </wp:anchor>
        </w:drawing>
      </w:r>
    </w:p>
    <w:p w14:paraId="4AD56319" w14:textId="77777777" w:rsidR="004E7089" w:rsidRPr="004E3C5E" w:rsidRDefault="004E7089">
      <w:pPr>
        <w:pStyle w:val="BodyText"/>
        <w:spacing w:before="9"/>
        <w:rPr>
          <w:rFonts w:asciiTheme="minorHAnsi" w:hAnsiTheme="minorHAnsi" w:cstheme="minorHAnsi"/>
          <w:sz w:val="6"/>
          <w:lang w:val="az-Latn-AZ"/>
        </w:rPr>
      </w:pPr>
    </w:p>
    <w:p w14:paraId="4AD5631A" w14:textId="77777777" w:rsidR="004E7089" w:rsidRPr="004E3C5E" w:rsidRDefault="00A0708C">
      <w:pPr>
        <w:spacing w:before="89" w:line="228" w:lineRule="auto"/>
        <w:ind w:left="1142" w:right="1101" w:hanging="1"/>
        <w:rPr>
          <w:rFonts w:asciiTheme="minorHAnsi" w:hAnsiTheme="minorHAnsi" w:cstheme="minorHAnsi"/>
          <w:sz w:val="16"/>
          <w:lang w:val="az-Latn-AZ"/>
        </w:rPr>
      </w:pPr>
      <w:r w:rsidRPr="004E3C5E">
        <w:rPr>
          <w:rFonts w:asciiTheme="minorHAnsi" w:hAnsiTheme="minorHAnsi" w:cstheme="minorHAnsi"/>
          <w:b/>
          <w:sz w:val="16"/>
          <w:lang w:val="az-Latn-AZ"/>
        </w:rPr>
        <w:t>Zambiya, 2013</w:t>
      </w:r>
      <w:r w:rsidRPr="004E3C5E">
        <w:rPr>
          <w:rFonts w:asciiTheme="minorHAnsi" w:hAnsiTheme="minorHAnsi" w:cstheme="minorHAnsi"/>
          <w:sz w:val="16"/>
          <w:lang w:val="az-Latn-AZ"/>
        </w:rPr>
        <w:t xml:space="preserve"> Yanvar ayında Mərkəzi Zambiyada yeraltı suların daşması nəticəsində yaşadığı ərazidən didərgin düşən 1500 insan arasındakı bir ana və qızı növbəti bir neçə ayı keçirəcəkləri yerləşdirmə düşərgəsində yemək bişirirlər. © Stenli Ndhlovu / IFRC</w:t>
      </w:r>
    </w:p>
    <w:p w14:paraId="4AD5631B" w14:textId="77777777" w:rsidR="004E7089" w:rsidRPr="004E3C5E" w:rsidRDefault="004E7089">
      <w:pPr>
        <w:spacing w:line="228" w:lineRule="auto"/>
        <w:rPr>
          <w:rFonts w:asciiTheme="minorHAnsi" w:hAnsiTheme="minorHAnsi" w:cstheme="minorHAnsi"/>
          <w:sz w:val="16"/>
          <w:lang w:val="az-Latn-AZ"/>
        </w:rPr>
        <w:sectPr w:rsidR="004E7089" w:rsidRPr="004E3C5E">
          <w:pgSz w:w="11910" w:h="16840"/>
          <w:pgMar w:top="1000" w:right="0" w:bottom="1040" w:left="0" w:header="0" w:footer="849" w:gutter="0"/>
          <w:cols w:space="720"/>
        </w:sectPr>
      </w:pPr>
    </w:p>
    <w:p w14:paraId="4AD5631C" w14:textId="0236D9D7" w:rsidR="004E7089" w:rsidRPr="004E3C5E" w:rsidRDefault="00BF2892">
      <w:pPr>
        <w:pStyle w:val="Heading6"/>
        <w:numPr>
          <w:ilvl w:val="0"/>
          <w:numId w:val="29"/>
        </w:numPr>
        <w:tabs>
          <w:tab w:val="left" w:pos="1695"/>
          <w:tab w:val="left" w:pos="1696"/>
        </w:tabs>
        <w:spacing w:before="104"/>
        <w:ind w:left="1707" w:right="1136" w:hanging="583"/>
        <w:rPr>
          <w:rFonts w:asciiTheme="minorHAnsi" w:hAnsiTheme="minorHAnsi" w:cstheme="minorHAnsi"/>
          <w:lang w:val="az-Latn-AZ"/>
        </w:rPr>
      </w:pPr>
      <w:r>
        <w:rPr>
          <w:noProof/>
        </w:rPr>
        <w:lastRenderedPageBreak/>
        <w:drawing>
          <wp:anchor distT="0" distB="0" distL="114300" distR="114300" simplePos="0" relativeHeight="251367424" behindDoc="0" locked="0" layoutInCell="1" allowOverlap="1" wp14:anchorId="0D4FB532" wp14:editId="2DCEF156">
            <wp:simplePos x="0" y="0"/>
            <wp:positionH relativeFrom="column">
              <wp:posOffset>723900</wp:posOffset>
            </wp:positionH>
            <wp:positionV relativeFrom="paragraph">
              <wp:posOffset>15240</wp:posOffset>
            </wp:positionV>
            <wp:extent cx="327329" cy="289560"/>
            <wp:effectExtent l="0" t="0" r="0" b="0"/>
            <wp:wrapNone/>
            <wp:docPr id="8198729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872904" name=""/>
                    <pic:cNvPicPr/>
                  </pic:nvPicPr>
                  <pic:blipFill>
                    <a:blip r:embed="rId362">
                      <a:extLst>
                        <a:ext uri="{28A0092B-C50C-407E-A947-70E740481C1C}">
                          <a14:useLocalDpi xmlns:a14="http://schemas.microsoft.com/office/drawing/2010/main" val="0"/>
                        </a:ext>
                      </a:extLst>
                    </a:blip>
                    <a:stretch>
                      <a:fillRect/>
                    </a:stretch>
                  </pic:blipFill>
                  <pic:spPr>
                    <a:xfrm>
                      <a:off x="0" y="0"/>
                      <a:ext cx="328605" cy="290689"/>
                    </a:xfrm>
                    <a:prstGeom prst="rect">
                      <a:avLst/>
                    </a:prstGeom>
                  </pic:spPr>
                </pic:pic>
              </a:graphicData>
            </a:graphic>
            <wp14:sizeRelH relativeFrom="margin">
              <wp14:pctWidth>0</wp14:pctWidth>
            </wp14:sizeRelH>
            <wp14:sizeRelV relativeFrom="margin">
              <wp14:pctHeight>0</wp14:pctHeight>
            </wp14:sizeRelV>
          </wp:anchor>
        </w:drawing>
      </w:r>
      <w:r w:rsidR="00000000">
        <w:rPr>
          <w:rFonts w:asciiTheme="minorHAnsi" w:hAnsiTheme="minorHAnsi" w:cstheme="minorHAnsi"/>
          <w:lang w:val="az-Latn-AZ"/>
        </w:rPr>
        <w:pict w14:anchorId="4AD56CCD">
          <v:group id="_x0000_s3038" style="position:absolute;left:0;text-align:left;margin-left:62.6pt;margin-top:-.4pt;width:.95pt;height:26pt;z-index:-251642880;mso-position-horizontal-relative:page;mso-position-vertical-relative:text" coordorigin="1252,-8" coordsize="19,520">
            <v:rect id="_x0000_s3039" style="position:absolute;left:1261;top:-8;width:10;height:520" fillcolor="#00a1e5" stroked="f"/>
            <w10:wrap anchorx="page"/>
          </v:group>
        </w:pict>
      </w:r>
      <w:r w:rsidR="00A0708C" w:rsidRPr="004E3C5E">
        <w:rPr>
          <w:rFonts w:asciiTheme="minorHAnsi" w:hAnsiTheme="minorHAnsi" w:cstheme="minorHAnsi"/>
          <w:color w:val="011E41"/>
          <w:lang w:val="az-Latn-AZ"/>
        </w:rPr>
        <w:t>İcma üzvlərindən proqramdan məmnun olub-olmadıqlarını, proqramın necə icra olunduğunu və nələrin təkmilləşdirilə biləcəyini soruşun</w:t>
      </w:r>
    </w:p>
    <w:p w14:paraId="4AD5631D" w14:textId="77777777" w:rsidR="004E7089" w:rsidRPr="004E3C5E" w:rsidRDefault="00A0708C">
      <w:pPr>
        <w:spacing w:before="225" w:line="256" w:lineRule="auto"/>
        <w:ind w:left="1704" w:right="1134" w:hanging="4"/>
        <w:jc w:val="both"/>
        <w:rPr>
          <w:rFonts w:asciiTheme="minorHAnsi" w:hAnsiTheme="minorHAnsi" w:cstheme="minorHAnsi"/>
          <w:sz w:val="20"/>
          <w:lang w:val="az-Latn-AZ"/>
        </w:rPr>
      </w:pPr>
      <w:r w:rsidRPr="004E3C5E">
        <w:rPr>
          <w:rFonts w:asciiTheme="minorHAnsi" w:hAnsiTheme="minorHAnsi" w:cstheme="minorHAnsi"/>
          <w:color w:val="011E41"/>
          <w:sz w:val="20"/>
          <w:lang w:val="az-Latn-AZ"/>
        </w:rPr>
        <w:t>Proqram icma üçün uğurlu olmayıbsa, o deməkdir ki, nə qədər məlumatlılıq sessiyalarının keçirilməsindən və ya quyuların qazılmasından asılı olmayaraq, heç bir uğur əldə olunmayıb. Qiymətləndirmələr sadəcə donora hesabatvermə məqsədi daşımamalı, öyrənmək və təkmilləşmək üçün bizə kömək edən önəmli bir alət olmalıdır.</w:t>
      </w:r>
    </w:p>
    <w:p w14:paraId="4AD5631E" w14:textId="77777777" w:rsidR="004E7089" w:rsidRPr="004E3C5E" w:rsidRDefault="004E7089">
      <w:pPr>
        <w:pStyle w:val="BodyText"/>
        <w:rPr>
          <w:rFonts w:asciiTheme="minorHAnsi" w:hAnsiTheme="minorHAnsi" w:cstheme="minorHAnsi"/>
          <w:sz w:val="24"/>
          <w:lang w:val="az-Latn-AZ"/>
        </w:rPr>
      </w:pPr>
    </w:p>
    <w:p w14:paraId="4AD5631F" w14:textId="77777777" w:rsidR="004E7089" w:rsidRPr="004E3C5E" w:rsidRDefault="00000000">
      <w:pPr>
        <w:tabs>
          <w:tab w:val="left" w:pos="9637"/>
        </w:tabs>
        <w:spacing w:before="180"/>
        <w:ind w:left="340"/>
        <w:jc w:val="center"/>
        <w:rPr>
          <w:rFonts w:asciiTheme="minorHAnsi" w:hAnsiTheme="minorHAnsi" w:cstheme="minorHAnsi"/>
          <w:b/>
          <w:sz w:val="28"/>
          <w:lang w:val="az-Latn-AZ"/>
        </w:rPr>
      </w:pPr>
      <w:r>
        <w:rPr>
          <w:rFonts w:asciiTheme="minorHAnsi" w:hAnsiTheme="minorHAnsi" w:cstheme="minorHAnsi"/>
          <w:lang w:val="az-Latn-AZ"/>
        </w:rPr>
        <w:pict w14:anchorId="4AD56CCE">
          <v:shape id="_x0000_s3040" style="position:absolute;left:0;text-align:left;margin-left:79.35pt;margin-top:28.1pt;width:22.7pt;height:12.05pt;z-index:-251492352;mso-wrap-distance-left:0;mso-wrap-distance-right:0;mso-position-horizontal-relative:page" coordorigin="1587,562" coordsize="454,241" path="m2041,562r-454,l1814,803,2041,562xe" fillcolor="#ececec" stroked="f">
            <v:path arrowok="t"/>
            <w10:wrap type="topAndBottom" anchorx="page"/>
          </v:shape>
        </w:pict>
      </w:r>
      <w:r w:rsidR="00A0708C" w:rsidRPr="004E3C5E">
        <w:rPr>
          <w:rFonts w:asciiTheme="minorHAnsi" w:hAnsiTheme="minorHAnsi" w:cstheme="minorHAnsi"/>
          <w:b/>
          <w:sz w:val="28"/>
          <w:shd w:val="clear" w:color="auto" w:fill="ECECEC"/>
          <w:lang w:val="az-Latn-AZ"/>
        </w:rPr>
        <w:t xml:space="preserve">   Bunu necə edə bilərəm?</w:t>
      </w:r>
      <w:r w:rsidR="00A0708C" w:rsidRPr="004E3C5E">
        <w:rPr>
          <w:rFonts w:asciiTheme="minorHAnsi" w:hAnsiTheme="minorHAnsi" w:cstheme="minorHAnsi"/>
          <w:b/>
          <w:sz w:val="28"/>
          <w:shd w:val="clear" w:color="auto" w:fill="ECECEC"/>
          <w:lang w:val="az-Latn-AZ"/>
        </w:rPr>
        <w:tab/>
      </w:r>
    </w:p>
    <w:p w14:paraId="4AD56320" w14:textId="77777777" w:rsidR="004E7089" w:rsidRPr="004E3C5E" w:rsidRDefault="00A0708C">
      <w:pPr>
        <w:spacing w:before="101"/>
        <w:ind w:left="1672"/>
        <w:jc w:val="both"/>
        <w:rPr>
          <w:rFonts w:asciiTheme="minorHAnsi" w:hAnsiTheme="minorHAnsi" w:cstheme="minorHAnsi"/>
          <w:b/>
          <w:lang w:val="az-Latn-AZ"/>
        </w:rPr>
      </w:pPr>
      <w:r w:rsidRPr="004E3C5E">
        <w:rPr>
          <w:rFonts w:asciiTheme="minorHAnsi" w:hAnsiTheme="minorHAnsi" w:cstheme="minorHAnsi"/>
          <w:b/>
          <w:color w:val="00A1E5"/>
          <w:sz w:val="32"/>
          <w:lang w:val="az-Latn-AZ"/>
        </w:rPr>
        <w:t xml:space="preserve">» </w:t>
      </w:r>
      <w:r w:rsidRPr="004E3C5E">
        <w:rPr>
          <w:rFonts w:asciiTheme="minorHAnsi" w:hAnsiTheme="minorHAnsi" w:cstheme="minorHAnsi"/>
          <w:b/>
          <w:lang w:val="az-Latn-AZ"/>
        </w:rPr>
        <w:t xml:space="preserve"> Qiymətləndirməyə daxil ediləcək suallar</w:t>
      </w:r>
    </w:p>
    <w:p w14:paraId="4AD56321" w14:textId="77777777" w:rsidR="004E7089" w:rsidRPr="004E3C5E" w:rsidRDefault="00A0708C">
      <w:pPr>
        <w:pStyle w:val="ListParagraph"/>
        <w:numPr>
          <w:ilvl w:val="1"/>
          <w:numId w:val="29"/>
        </w:numPr>
        <w:tabs>
          <w:tab w:val="left" w:pos="2105"/>
        </w:tabs>
        <w:spacing w:before="96"/>
        <w:ind w:left="2104" w:hanging="175"/>
        <w:rPr>
          <w:rFonts w:asciiTheme="minorHAnsi" w:hAnsiTheme="minorHAnsi" w:cstheme="minorHAnsi"/>
          <w:sz w:val="19"/>
          <w:lang w:val="az-Latn-AZ"/>
        </w:rPr>
      </w:pPr>
      <w:r w:rsidRPr="004E3C5E">
        <w:rPr>
          <w:rFonts w:asciiTheme="minorHAnsi" w:hAnsiTheme="minorHAnsi" w:cstheme="minorHAnsi"/>
          <w:sz w:val="19"/>
          <w:lang w:val="az-Latn-AZ"/>
        </w:rPr>
        <w:t>Aşağıdakıları dəyərləndirmək üçün qiymətləndirməyə suallar daxil edin:</w:t>
      </w:r>
    </w:p>
    <w:p w14:paraId="4AD56322" w14:textId="77777777" w:rsidR="004E7089" w:rsidRPr="004E3C5E" w:rsidRDefault="00A0708C">
      <w:pPr>
        <w:pStyle w:val="ListParagraph"/>
        <w:numPr>
          <w:ilvl w:val="2"/>
          <w:numId w:val="29"/>
        </w:numPr>
        <w:tabs>
          <w:tab w:val="left" w:pos="2256"/>
        </w:tabs>
        <w:spacing w:before="106"/>
        <w:ind w:left="2255" w:hanging="155"/>
        <w:rPr>
          <w:rFonts w:asciiTheme="minorHAnsi" w:hAnsiTheme="minorHAnsi" w:cstheme="minorHAnsi"/>
          <w:sz w:val="19"/>
          <w:lang w:val="az-Latn-AZ"/>
        </w:rPr>
      </w:pPr>
      <w:r w:rsidRPr="004E3C5E">
        <w:rPr>
          <w:rFonts w:asciiTheme="minorHAnsi" w:hAnsiTheme="minorHAnsi" w:cstheme="minorHAnsi"/>
          <w:sz w:val="19"/>
          <w:lang w:val="az-Latn-AZ"/>
        </w:rPr>
        <w:t>Proqram insanların ehtiyaclarını ödədimi və onların özlərini daha çox təmin edə bilmələrinə kömək etdimi?</w:t>
      </w:r>
    </w:p>
    <w:p w14:paraId="4AD56323" w14:textId="77777777" w:rsidR="004E7089" w:rsidRPr="004E3C5E" w:rsidRDefault="00A0708C">
      <w:pPr>
        <w:pStyle w:val="ListParagraph"/>
        <w:numPr>
          <w:ilvl w:val="2"/>
          <w:numId w:val="29"/>
        </w:numPr>
        <w:tabs>
          <w:tab w:val="left" w:pos="2265"/>
        </w:tabs>
        <w:spacing w:before="48"/>
        <w:ind w:left="2264" w:hanging="164"/>
        <w:rPr>
          <w:rFonts w:asciiTheme="minorHAnsi" w:hAnsiTheme="minorHAnsi" w:cstheme="minorHAnsi"/>
          <w:sz w:val="19"/>
          <w:lang w:val="az-Latn-AZ"/>
        </w:rPr>
      </w:pPr>
      <w:r w:rsidRPr="004E3C5E">
        <w:rPr>
          <w:rFonts w:asciiTheme="minorHAnsi" w:hAnsiTheme="minorHAnsi" w:cstheme="minorHAnsi"/>
          <w:sz w:val="19"/>
          <w:lang w:val="az-Latn-AZ"/>
        </w:rPr>
        <w:t>Göstərilən dəstək uyğun, vaxtında, effektiv və yüksək keyfiyyətli idimi?</w:t>
      </w:r>
    </w:p>
    <w:p w14:paraId="4AD56324" w14:textId="77777777" w:rsidR="004E7089" w:rsidRPr="004E3C5E" w:rsidRDefault="00A0708C">
      <w:pPr>
        <w:pStyle w:val="ListParagraph"/>
        <w:numPr>
          <w:ilvl w:val="2"/>
          <w:numId w:val="29"/>
        </w:numPr>
        <w:tabs>
          <w:tab w:val="left" w:pos="2273"/>
        </w:tabs>
        <w:spacing w:before="49"/>
        <w:ind w:left="2272" w:hanging="172"/>
        <w:rPr>
          <w:rFonts w:asciiTheme="minorHAnsi" w:hAnsiTheme="minorHAnsi" w:cstheme="minorHAnsi"/>
          <w:sz w:val="19"/>
          <w:lang w:val="az-Latn-AZ"/>
        </w:rPr>
      </w:pPr>
      <w:r w:rsidRPr="004E3C5E">
        <w:rPr>
          <w:rFonts w:asciiTheme="minorHAnsi" w:hAnsiTheme="minorHAnsi" w:cstheme="minorHAnsi"/>
          <w:sz w:val="19"/>
          <w:lang w:val="az-Latn-AZ"/>
        </w:rPr>
        <w:t>İnsanlar onlara hörmət və ləyaqətlə yanaşıldığını hiss etdimi?</w:t>
      </w:r>
    </w:p>
    <w:p w14:paraId="4AD56325" w14:textId="77777777" w:rsidR="004E7089" w:rsidRPr="004E3C5E" w:rsidRDefault="00A0708C">
      <w:pPr>
        <w:pStyle w:val="ListParagraph"/>
        <w:numPr>
          <w:ilvl w:val="2"/>
          <w:numId w:val="29"/>
        </w:numPr>
        <w:tabs>
          <w:tab w:val="left" w:pos="2273"/>
        </w:tabs>
        <w:spacing w:before="55" w:line="232" w:lineRule="auto"/>
        <w:ind w:left="2269" w:right="2072" w:hanging="169"/>
        <w:rPr>
          <w:rFonts w:asciiTheme="minorHAnsi" w:hAnsiTheme="minorHAnsi" w:cstheme="minorHAnsi"/>
          <w:sz w:val="19"/>
          <w:lang w:val="az-Latn-AZ"/>
        </w:rPr>
      </w:pPr>
      <w:r w:rsidRPr="004E3C5E">
        <w:rPr>
          <w:rFonts w:asciiTheme="minorHAnsi" w:hAnsiTheme="minorHAnsi" w:cstheme="minorHAnsi"/>
          <w:sz w:val="19"/>
          <w:lang w:val="az-Latn-AZ"/>
        </w:rPr>
        <w:t>İnsanlar məlumatların keyfiyyətindən, iştirakdan və proqrama göstərə bildikləri təsirdən məmnundurmu?</w:t>
      </w:r>
    </w:p>
    <w:p w14:paraId="4AD56326" w14:textId="77777777" w:rsidR="004E7089" w:rsidRPr="004E3C5E" w:rsidRDefault="00A0708C">
      <w:pPr>
        <w:pStyle w:val="ListParagraph"/>
        <w:numPr>
          <w:ilvl w:val="2"/>
          <w:numId w:val="29"/>
        </w:numPr>
        <w:tabs>
          <w:tab w:val="left" w:pos="2256"/>
        </w:tabs>
        <w:spacing w:line="232" w:lineRule="auto"/>
        <w:ind w:left="2277" w:right="1778" w:hanging="177"/>
        <w:rPr>
          <w:rFonts w:asciiTheme="minorHAnsi" w:hAnsiTheme="minorHAnsi" w:cstheme="minorHAnsi"/>
          <w:sz w:val="19"/>
          <w:lang w:val="az-Latn-AZ"/>
        </w:rPr>
      </w:pPr>
      <w:r w:rsidRPr="004E3C5E">
        <w:rPr>
          <w:rFonts w:asciiTheme="minorHAnsi" w:hAnsiTheme="minorHAnsi" w:cstheme="minorHAnsi"/>
          <w:sz w:val="19"/>
          <w:lang w:val="az-Latn-AZ"/>
        </w:rPr>
        <w:t>İcmaların cəlb olunması üzrə seçilmiş yanaşmalar (məs, rəy mexanizminin növü) effektiv və uyğun idimi?</w:t>
      </w:r>
    </w:p>
    <w:p w14:paraId="4AD56327" w14:textId="1EC3F15A" w:rsidR="004E7089" w:rsidRPr="004E3C5E" w:rsidRDefault="00A0708C">
      <w:pPr>
        <w:pStyle w:val="ListParagraph"/>
        <w:numPr>
          <w:ilvl w:val="2"/>
          <w:numId w:val="29"/>
        </w:numPr>
        <w:tabs>
          <w:tab w:val="left" w:pos="2256"/>
        </w:tabs>
        <w:spacing w:line="232" w:lineRule="auto"/>
        <w:ind w:left="2276" w:right="2062" w:hanging="175"/>
        <w:rPr>
          <w:rFonts w:asciiTheme="minorHAnsi" w:hAnsiTheme="minorHAnsi" w:cstheme="minorHAnsi"/>
          <w:sz w:val="19"/>
          <w:lang w:val="az-Latn-AZ"/>
        </w:rPr>
      </w:pPr>
      <w:r w:rsidRPr="004E3C5E">
        <w:rPr>
          <w:rFonts w:asciiTheme="minorHAnsi" w:hAnsiTheme="minorHAnsi" w:cstheme="minorHAnsi"/>
          <w:sz w:val="19"/>
          <w:lang w:val="az-Latn-AZ"/>
        </w:rPr>
        <w:t>Proqram təkrar həyata keçirilərsə, icma üzvlərinin proqramla bağlı dəyişdi</w:t>
      </w:r>
      <w:r w:rsidR="00745072">
        <w:rPr>
          <w:rFonts w:asciiTheme="minorHAnsi" w:hAnsiTheme="minorHAnsi" w:cstheme="minorHAnsi"/>
          <w:sz w:val="19"/>
          <w:lang w:val="az-Latn-AZ"/>
        </w:rPr>
        <w:t>ri</w:t>
      </w:r>
      <w:r w:rsidRPr="004E3C5E">
        <w:rPr>
          <w:rFonts w:asciiTheme="minorHAnsi" w:hAnsiTheme="minorHAnsi" w:cstheme="minorHAnsi"/>
          <w:sz w:val="19"/>
          <w:lang w:val="az-Latn-AZ"/>
        </w:rPr>
        <w:t>lməsini və ya təkmilləşdirilməsini istədikləri hər hansı bir şey varmı?</w:t>
      </w:r>
    </w:p>
    <w:p w14:paraId="4AD56328" w14:textId="77777777" w:rsidR="004E7089" w:rsidRPr="004E3C5E" w:rsidRDefault="00A0708C">
      <w:pPr>
        <w:pStyle w:val="ListParagraph"/>
        <w:numPr>
          <w:ilvl w:val="1"/>
          <w:numId w:val="29"/>
        </w:numPr>
        <w:tabs>
          <w:tab w:val="left" w:pos="2102"/>
        </w:tabs>
        <w:spacing w:before="114" w:line="232" w:lineRule="auto"/>
        <w:ind w:left="2105" w:right="1233" w:hanging="176"/>
        <w:rPr>
          <w:rFonts w:asciiTheme="minorHAnsi" w:hAnsiTheme="minorHAnsi" w:cstheme="minorHAnsi"/>
          <w:sz w:val="19"/>
          <w:lang w:val="az-Latn-AZ"/>
        </w:rPr>
      </w:pPr>
      <w:r w:rsidRPr="004E3C5E">
        <w:rPr>
          <w:rFonts w:asciiTheme="minorHAnsi" w:hAnsiTheme="minorHAnsi" w:cstheme="minorHAnsi"/>
          <w:sz w:val="19"/>
          <w:lang w:val="az-Latn-AZ"/>
        </w:rPr>
        <w:t>Zamanla baş verən dəyişikliklərin izlənilə bilməsi üçün proqramın başlanğıc və monitorinq mərhələsindəki suallara oxşar suallardan istifadə edin</w:t>
      </w:r>
    </w:p>
    <w:p w14:paraId="4AD56329" w14:textId="77777777" w:rsidR="004E7089" w:rsidRPr="004E3C5E" w:rsidRDefault="00A0708C">
      <w:pPr>
        <w:pStyle w:val="ListParagraph"/>
        <w:numPr>
          <w:ilvl w:val="1"/>
          <w:numId w:val="29"/>
        </w:numPr>
        <w:tabs>
          <w:tab w:val="left" w:pos="2105"/>
        </w:tabs>
        <w:spacing w:line="232" w:lineRule="auto"/>
        <w:ind w:left="2104" w:right="1390" w:hanging="175"/>
        <w:rPr>
          <w:rFonts w:asciiTheme="minorHAnsi" w:hAnsiTheme="minorHAnsi" w:cstheme="minorHAnsi"/>
          <w:sz w:val="19"/>
          <w:lang w:val="az-Latn-AZ"/>
        </w:rPr>
      </w:pPr>
      <w:r w:rsidRPr="004E3C5E">
        <w:rPr>
          <w:rFonts w:asciiTheme="minorHAnsi" w:hAnsiTheme="minorHAnsi" w:cstheme="minorHAnsi"/>
          <w:sz w:val="19"/>
          <w:lang w:val="az-Latn-AZ"/>
        </w:rPr>
        <w:t>Sorğularda gözdən qaça biləcək aspektləri müəyyənləşdirmək üçün açıq dialoqa imkan yaradan bəzi məlumat toplama metodlarını daxil edin</w:t>
      </w:r>
    </w:p>
    <w:p w14:paraId="4AD5632A" w14:textId="06E5A7AD" w:rsidR="004E7089" w:rsidRPr="004E3C5E" w:rsidRDefault="00A0708C">
      <w:pPr>
        <w:pStyle w:val="ListParagraph"/>
        <w:numPr>
          <w:ilvl w:val="1"/>
          <w:numId w:val="29"/>
        </w:numPr>
        <w:tabs>
          <w:tab w:val="left" w:pos="2102"/>
        </w:tabs>
        <w:spacing w:before="56" w:line="232" w:lineRule="auto"/>
        <w:ind w:left="2103" w:right="1620" w:hanging="174"/>
        <w:rPr>
          <w:rFonts w:asciiTheme="minorHAnsi" w:hAnsiTheme="minorHAnsi" w:cstheme="minorHAnsi"/>
          <w:sz w:val="19"/>
          <w:lang w:val="az-Latn-AZ"/>
        </w:rPr>
      </w:pPr>
      <w:r w:rsidRPr="004E3C5E">
        <w:rPr>
          <w:rFonts w:asciiTheme="minorHAnsi" w:hAnsiTheme="minorHAnsi" w:cstheme="minorHAnsi"/>
          <w:sz w:val="19"/>
          <w:lang w:val="az-Latn-AZ"/>
        </w:rPr>
        <w:t xml:space="preserve">Müxtəlif qrupların təcrübəsini və kiminsə xidmətlərlə kifayət qədər təmin olunmadığını və ya təcrid </w:t>
      </w:r>
      <w:r w:rsidR="00745072" w:rsidRPr="004E3C5E">
        <w:rPr>
          <w:rFonts w:asciiTheme="minorHAnsi" w:hAnsiTheme="minorHAnsi" w:cstheme="minorHAnsi"/>
          <w:sz w:val="19"/>
          <w:lang w:val="az-Latn-AZ"/>
        </w:rPr>
        <w:t>edildiyini</w:t>
      </w:r>
      <w:r w:rsidRPr="004E3C5E">
        <w:rPr>
          <w:rFonts w:asciiTheme="minorHAnsi" w:hAnsiTheme="minorHAnsi" w:cstheme="minorHAnsi"/>
          <w:sz w:val="19"/>
          <w:lang w:val="az-Latn-AZ"/>
        </w:rPr>
        <w:t xml:space="preserve"> anlamaq üçün təsnifləşdirilmiş məlumatlar toplayın</w:t>
      </w:r>
    </w:p>
    <w:p w14:paraId="4AD5632B" w14:textId="77777777" w:rsidR="004E7089" w:rsidRPr="004E3C5E" w:rsidRDefault="00000000">
      <w:pPr>
        <w:pStyle w:val="ListParagraph"/>
        <w:numPr>
          <w:ilvl w:val="1"/>
          <w:numId w:val="29"/>
        </w:numPr>
        <w:tabs>
          <w:tab w:val="left" w:pos="2086"/>
        </w:tabs>
        <w:spacing w:line="232" w:lineRule="auto"/>
        <w:ind w:left="2098" w:right="1172" w:hanging="169"/>
        <w:rPr>
          <w:rFonts w:asciiTheme="minorHAnsi" w:hAnsiTheme="minorHAnsi" w:cstheme="minorHAnsi"/>
          <w:sz w:val="19"/>
          <w:lang w:val="az-Latn-AZ"/>
        </w:rPr>
      </w:pPr>
      <w:r>
        <w:rPr>
          <w:rFonts w:asciiTheme="minorHAnsi" w:hAnsiTheme="minorHAnsi" w:cstheme="minorHAnsi"/>
          <w:lang w:val="az-Latn-AZ"/>
        </w:rPr>
        <w:pict w14:anchorId="4AD56CCF">
          <v:group id="_x0000_s3041" style="position:absolute;left:0;text-align:left;margin-left:206.45pt;margin-top:65.4pt;width:14.3pt;height:14.3pt;z-index:251530240;mso-position-horizontal-relative:page" coordorigin="4129,1308" coordsize="286,286">
            <v:shape id="_x0000_s3042" type="#_x0000_t75" style="position:absolute;left:4128;top:1307;width:286;height:286">
              <v:imagedata r:id="rId363" o:title=""/>
            </v:shape>
            <v:shape id="_x0000_s3043" type="#_x0000_t202" style="position:absolute;left:4128;top:1307;width:286;height:286" filled="f" stroked="f">
              <v:textbox inset="0,0,0,0">
                <w:txbxContent>
                  <w:p w14:paraId="4AD56F85" w14:textId="77777777" w:rsidR="004E7089" w:rsidRDefault="00000000">
                    <w:pPr>
                      <w:spacing w:before="20"/>
                      <w:ind w:left="53"/>
                      <w:rPr>
                        <w:rFonts w:ascii="Verdana"/>
                        <w:b/>
                        <w:sz w:val="18"/>
                      </w:rPr>
                    </w:pPr>
                    <w:hyperlink r:id="rId364" w:history="1">
                      <w:r w:rsidR="00A0708C">
                        <w:rPr>
                          <w:rFonts w:ascii="Verdana"/>
                          <w:b/>
                          <w:color w:val="FFFFFF"/>
                          <w:w w:val="80"/>
                          <w:sz w:val="18"/>
                        </w:rPr>
                        <w:t>16</w:t>
                      </w:r>
                    </w:hyperlink>
                  </w:p>
                </w:txbxContent>
              </v:textbox>
            </v:shape>
            <w10:wrap anchorx="page"/>
          </v:group>
        </w:pict>
      </w:r>
      <w:r w:rsidR="00A0708C" w:rsidRPr="004E3C5E">
        <w:rPr>
          <w:rFonts w:asciiTheme="minorHAnsi" w:hAnsiTheme="minorHAnsi" w:cstheme="minorHAnsi"/>
          <w:sz w:val="19"/>
          <w:lang w:val="az-Latn-AZ"/>
        </w:rPr>
        <w:t>İcmaların cəlb olunması üzrə yanaşmaların proqramın keyfiyyətinə və icma ilə münasibətə təsirini müəyyənləşdirməyə çalışın Məsələn, rəy mexanizmi problemləri daha tez müəyyənləşdirməyə və həll etməyə kömək edibmi və ya iştirak yönümlü yanaşmalar proqramın icmanın daha güclü töhfələrindən faydalanmasına kömək edibmi?</w:t>
      </w:r>
    </w:p>
    <w:p w14:paraId="4AD5632C" w14:textId="77777777" w:rsidR="004E7089" w:rsidRPr="004E3C5E" w:rsidRDefault="004E7089">
      <w:pPr>
        <w:pStyle w:val="BodyText"/>
        <w:rPr>
          <w:rFonts w:asciiTheme="minorHAnsi" w:hAnsiTheme="minorHAnsi" w:cstheme="minorHAnsi"/>
          <w:sz w:val="9"/>
          <w:lang w:val="az-Latn-AZ"/>
        </w:rPr>
      </w:pPr>
    </w:p>
    <w:p w14:paraId="4AD5632D" w14:textId="77777777" w:rsidR="004E7089" w:rsidRPr="004E3C5E" w:rsidRDefault="004E7089">
      <w:pPr>
        <w:rPr>
          <w:rFonts w:asciiTheme="minorHAnsi" w:hAnsiTheme="minorHAnsi" w:cstheme="minorHAnsi"/>
          <w:sz w:val="9"/>
          <w:lang w:val="az-Latn-AZ"/>
        </w:rPr>
        <w:sectPr w:rsidR="004E7089" w:rsidRPr="004E3C5E">
          <w:pgSz w:w="11910" w:h="16840"/>
          <w:pgMar w:top="1020" w:right="0" w:bottom="940" w:left="0" w:header="0" w:footer="745" w:gutter="0"/>
          <w:cols w:space="720"/>
        </w:sectPr>
      </w:pPr>
    </w:p>
    <w:p w14:paraId="4AD5632E" w14:textId="77777777" w:rsidR="004E7089" w:rsidRPr="004E3C5E" w:rsidRDefault="00000000">
      <w:pPr>
        <w:spacing w:before="126"/>
        <w:jc w:val="right"/>
        <w:rPr>
          <w:rFonts w:asciiTheme="minorHAnsi" w:hAnsiTheme="minorHAnsi" w:cstheme="minorHAnsi"/>
          <w:b/>
          <w:sz w:val="20"/>
          <w:lang w:val="az-Latn-AZ"/>
        </w:rPr>
      </w:pPr>
      <w:r>
        <w:rPr>
          <w:rFonts w:asciiTheme="minorHAnsi" w:hAnsiTheme="minorHAnsi" w:cstheme="minorHAnsi"/>
          <w:lang w:val="az-Latn-AZ"/>
        </w:rPr>
        <w:pict w14:anchorId="4AD56CD0">
          <v:group id="_x0000_s3044" style="position:absolute;left:0;text-align:left;margin-left:116.75pt;margin-top:4.25pt;width:14.3pt;height:14.3pt;z-index:251529216;mso-position-horizontal-relative:page" coordorigin="2335,85" coordsize="286,286">
            <v:shape id="_x0000_s3045" type="#_x0000_t75" style="position:absolute;left:2334;top:84;width:286;height:286">
              <v:imagedata r:id="rId123" o:title=""/>
            </v:shape>
            <v:shape id="_x0000_s3046" type="#_x0000_t202" style="position:absolute;left:2334;top:84;width:286;height:286" filled="f" stroked="f">
              <v:textbox inset="0,0,0,0">
                <w:txbxContent>
                  <w:p w14:paraId="4AD56F86" w14:textId="77777777" w:rsidR="004E7089" w:rsidRDefault="00000000">
                    <w:pPr>
                      <w:spacing w:before="21"/>
                      <w:ind w:left="94"/>
                      <w:rPr>
                        <w:rFonts w:ascii="Verdana"/>
                        <w:b/>
                        <w:sz w:val="18"/>
                      </w:rPr>
                    </w:pPr>
                    <w:hyperlink r:id="rId365" w:history="1">
                      <w:r w:rsidR="00A0708C">
                        <w:rPr>
                          <w:rFonts w:ascii="Verdana"/>
                          <w:b/>
                          <w:color w:val="FFFFFF"/>
                          <w:w w:val="85"/>
                          <w:sz w:val="18"/>
                        </w:rPr>
                        <w:t>7</w:t>
                      </w:r>
                    </w:hyperlink>
                  </w:p>
                </w:txbxContent>
              </v:textbox>
            </v:shape>
            <w10:wrap anchorx="page"/>
          </v:group>
        </w:pict>
      </w:r>
      <w:r w:rsidR="00A0708C" w:rsidRPr="004E3C5E">
        <w:rPr>
          <w:rFonts w:asciiTheme="minorHAnsi" w:hAnsiTheme="minorHAnsi" w:cstheme="minorHAnsi"/>
          <w:b/>
          <w:color w:val="011E41"/>
          <w:sz w:val="20"/>
          <w:lang w:val="az-Latn-AZ"/>
        </w:rPr>
        <w:t>Alət:</w:t>
      </w:r>
    </w:p>
    <w:p w14:paraId="4AD5632F" w14:textId="2DC5F644" w:rsidR="004E7089" w:rsidRPr="004E3C5E" w:rsidRDefault="00A0708C">
      <w:pPr>
        <w:spacing w:before="93"/>
        <w:ind w:left="467"/>
        <w:rPr>
          <w:rFonts w:asciiTheme="minorHAnsi" w:hAnsiTheme="minorHAnsi" w:cstheme="minorHAnsi"/>
          <w:sz w:val="20"/>
          <w:lang w:val="az-Latn-AZ"/>
        </w:rPr>
      </w:pPr>
      <w:r w:rsidRPr="004E3C5E">
        <w:rPr>
          <w:rFonts w:asciiTheme="minorHAnsi" w:hAnsiTheme="minorHAnsi" w:cstheme="minorHAnsi"/>
          <w:lang w:val="az-Latn-AZ"/>
        </w:rPr>
        <w:br w:type="column"/>
      </w:r>
      <w:hyperlink r:id="rId366" w:history="1">
        <w:r w:rsidRPr="004E3C5E">
          <w:rPr>
            <w:rFonts w:asciiTheme="minorHAnsi" w:hAnsiTheme="minorHAnsi" w:cstheme="minorHAnsi"/>
            <w:color w:val="011E41"/>
            <w:sz w:val="20"/>
            <w:lang w:val="az-Latn-AZ"/>
          </w:rPr>
          <w:t xml:space="preserve">İCC üzrə </w:t>
        </w:r>
        <w:r w:rsidR="00CF4C53">
          <w:rPr>
            <w:rFonts w:asciiTheme="minorHAnsi" w:hAnsiTheme="minorHAnsi" w:cstheme="minorHAnsi"/>
            <w:color w:val="011E41"/>
            <w:sz w:val="20"/>
            <w:lang w:val="az-Latn-AZ"/>
          </w:rPr>
          <w:t xml:space="preserve">MQ </w:t>
        </w:r>
        <w:r w:rsidRPr="004E3C5E">
          <w:rPr>
            <w:rFonts w:asciiTheme="minorHAnsi" w:hAnsiTheme="minorHAnsi" w:cstheme="minorHAnsi"/>
            <w:color w:val="011E41"/>
            <w:sz w:val="20"/>
            <w:lang w:val="az-Latn-AZ"/>
          </w:rPr>
          <w:t>aləti</w:t>
        </w:r>
      </w:hyperlink>
    </w:p>
    <w:p w14:paraId="4AD56330" w14:textId="042E42B7" w:rsidR="004E7089" w:rsidRPr="004E3C5E" w:rsidRDefault="00A0708C">
      <w:pPr>
        <w:spacing w:before="93"/>
        <w:ind w:left="467"/>
        <w:rPr>
          <w:rFonts w:asciiTheme="minorHAnsi" w:hAnsiTheme="minorHAnsi" w:cstheme="minorHAnsi"/>
          <w:sz w:val="20"/>
          <w:lang w:val="az-Latn-AZ"/>
        </w:rPr>
      </w:pPr>
      <w:r w:rsidRPr="004E3C5E">
        <w:rPr>
          <w:rFonts w:asciiTheme="minorHAnsi" w:hAnsiTheme="minorHAnsi" w:cstheme="minorHAnsi"/>
          <w:lang w:val="az-Latn-AZ"/>
        </w:rPr>
        <w:br w:type="column"/>
      </w:r>
      <w:hyperlink r:id="rId367" w:history="1">
        <w:r w:rsidRPr="004E3C5E">
          <w:rPr>
            <w:rFonts w:asciiTheme="minorHAnsi" w:hAnsiTheme="minorHAnsi" w:cstheme="minorHAnsi"/>
            <w:color w:val="011E41"/>
            <w:sz w:val="20"/>
            <w:lang w:val="az-Latn-AZ"/>
          </w:rPr>
          <w:t>F</w:t>
        </w:r>
        <w:r w:rsidR="00CF4C53">
          <w:rPr>
            <w:rFonts w:asciiTheme="minorHAnsi" w:hAnsiTheme="minorHAnsi" w:cstheme="minorHAnsi"/>
            <w:color w:val="011E41"/>
            <w:sz w:val="20"/>
            <w:lang w:val="az-Latn-AZ"/>
          </w:rPr>
          <w:t xml:space="preserve">QM </w:t>
        </w:r>
        <w:r w:rsidRPr="004E3C5E">
          <w:rPr>
            <w:rFonts w:asciiTheme="minorHAnsi" w:hAnsiTheme="minorHAnsi" w:cstheme="minorHAnsi"/>
            <w:color w:val="011E41"/>
            <w:sz w:val="20"/>
            <w:lang w:val="az-Latn-AZ"/>
          </w:rPr>
          <w:t>üzrə təlimat</w:t>
        </w:r>
      </w:hyperlink>
    </w:p>
    <w:p w14:paraId="4AD56331" w14:textId="77777777" w:rsidR="004E7089" w:rsidRPr="004E3C5E" w:rsidRDefault="004E7089">
      <w:pPr>
        <w:rPr>
          <w:rFonts w:asciiTheme="minorHAnsi" w:hAnsiTheme="minorHAnsi" w:cstheme="minorHAnsi"/>
          <w:sz w:val="20"/>
          <w:lang w:val="az-Latn-AZ"/>
        </w:rPr>
        <w:sectPr w:rsidR="004E7089" w:rsidRPr="004E3C5E">
          <w:type w:val="continuous"/>
          <w:pgSz w:w="11910" w:h="16840"/>
          <w:pgMar w:top="620" w:right="0" w:bottom="280" w:left="0" w:header="720" w:footer="720" w:gutter="0"/>
          <w:cols w:num="3" w:space="720" w:equalWidth="0">
            <w:col w:w="2170" w:space="40"/>
            <w:col w:w="1754" w:space="39"/>
            <w:col w:w="7907"/>
          </w:cols>
        </w:sectPr>
      </w:pPr>
    </w:p>
    <w:p w14:paraId="4AD56332" w14:textId="77777777" w:rsidR="004E7089" w:rsidRPr="004E3C5E" w:rsidRDefault="004E7089">
      <w:pPr>
        <w:pStyle w:val="BodyText"/>
        <w:spacing w:before="11"/>
        <w:rPr>
          <w:rFonts w:asciiTheme="minorHAnsi" w:hAnsiTheme="minorHAnsi" w:cstheme="minorHAnsi"/>
          <w:lang w:val="az-Latn-AZ"/>
        </w:rPr>
      </w:pPr>
    </w:p>
    <w:p w14:paraId="4AD56333" w14:textId="77777777" w:rsidR="004E7089" w:rsidRPr="004E3C5E" w:rsidRDefault="00000000">
      <w:pPr>
        <w:pStyle w:val="BodyText"/>
        <w:spacing w:line="20" w:lineRule="exact"/>
        <w:ind w:left="1700"/>
        <w:rPr>
          <w:rFonts w:asciiTheme="minorHAnsi" w:hAnsiTheme="minorHAnsi" w:cstheme="minorHAnsi"/>
          <w:sz w:val="2"/>
          <w:lang w:val="az-Latn-AZ"/>
        </w:rPr>
      </w:pPr>
      <w:r>
        <w:rPr>
          <w:rFonts w:asciiTheme="minorHAnsi" w:hAnsiTheme="minorHAnsi" w:cstheme="minorHAnsi"/>
          <w:sz w:val="2"/>
          <w:lang w:val="az-Latn-AZ"/>
        </w:rPr>
      </w:r>
      <w:r>
        <w:rPr>
          <w:rFonts w:asciiTheme="minorHAnsi" w:hAnsiTheme="minorHAnsi" w:cstheme="minorHAnsi"/>
          <w:sz w:val="2"/>
          <w:lang w:val="az-Latn-AZ"/>
        </w:rPr>
        <w:pict w14:anchorId="4AD56CD2">
          <v:group id="_x0000_s3047" style="width:452.55pt;height:1pt;mso-position-horizontal-relative:char;mso-position-vertical-relative:line" coordsize="9051,20">
            <v:line id="_x0000_s3048" style="position:absolute" from="60,10" to="9021,10" strokecolor="#011e41" strokeweight="1pt">
              <v:stroke dashstyle="dot"/>
            </v:line>
            <v:shape id="_x0000_s3049" style="position:absolute;top:10;width:9051;height:2" coordorigin=",10" coordsize="9051,0" o:spt="100" adj="0,,0" path="m,10r,m9051,10r,e" filled="f" strokecolor="#011e41" strokeweight="1pt">
              <v:stroke joinstyle="round"/>
              <v:formulas/>
              <v:path arrowok="t" o:connecttype="segments" textboxrect="0,-10,9051,-10"/>
            </v:shape>
            <w10:anchorlock/>
          </v:group>
        </w:pict>
      </w:r>
    </w:p>
    <w:p w14:paraId="4AD56334" w14:textId="77777777" w:rsidR="004E7089" w:rsidRPr="004E3C5E" w:rsidRDefault="004E7089">
      <w:pPr>
        <w:spacing w:line="20" w:lineRule="exact"/>
        <w:rPr>
          <w:rFonts w:asciiTheme="minorHAnsi" w:hAnsiTheme="minorHAnsi" w:cstheme="minorHAnsi"/>
          <w:sz w:val="2"/>
          <w:lang w:val="az-Latn-AZ"/>
        </w:rPr>
        <w:sectPr w:rsidR="004E7089" w:rsidRPr="004E3C5E">
          <w:type w:val="continuous"/>
          <w:pgSz w:w="11910" w:h="16840"/>
          <w:pgMar w:top="620" w:right="0" w:bottom="280" w:left="0" w:header="720" w:footer="720" w:gutter="0"/>
          <w:cols w:space="720"/>
        </w:sectPr>
      </w:pPr>
    </w:p>
    <w:p w14:paraId="4AD56335" w14:textId="77777777" w:rsidR="004E7089" w:rsidRPr="004E3C5E" w:rsidRDefault="00000000">
      <w:pPr>
        <w:pStyle w:val="BodyText"/>
        <w:ind w:left="1133"/>
        <w:rPr>
          <w:rFonts w:asciiTheme="minorHAnsi" w:hAnsiTheme="minorHAnsi" w:cstheme="minorHAnsi"/>
          <w:sz w:val="20"/>
          <w:lang w:val="az-Latn-AZ"/>
        </w:rPr>
      </w:pPr>
      <w:r>
        <w:rPr>
          <w:rFonts w:asciiTheme="minorHAnsi" w:hAnsiTheme="minorHAnsi" w:cstheme="minorHAnsi"/>
          <w:sz w:val="20"/>
          <w:lang w:val="az-Latn-AZ"/>
        </w:rPr>
      </w:r>
      <w:r>
        <w:rPr>
          <w:rFonts w:asciiTheme="minorHAnsi" w:hAnsiTheme="minorHAnsi" w:cstheme="minorHAnsi"/>
          <w:sz w:val="20"/>
          <w:lang w:val="az-Latn-AZ"/>
        </w:rPr>
        <w:pict w14:anchorId="4AD56CD4">
          <v:group id="_x0000_s3050" style="width:481.9pt;height:28.45pt;mso-position-horizontal-relative:char;mso-position-vertical-relative:line" coordsize="9638,569">
            <v:rect id="_x0000_s3051" style="position:absolute;width:9638;height:569" fillcolor="#011e41" stroked="f"/>
            <v:rect id="_x0000_s3052" style="position:absolute;left:276;top:186;width:7;height:200" fillcolor="#00a1e5" stroked="f"/>
            <v:shape id="_x0000_s3053" type="#_x0000_t202" style="position:absolute;width:9638;height:569" filled="f" stroked="f">
              <v:textbox inset="0,0,0,0">
                <w:txbxContent>
                  <w:p w14:paraId="4AD56F87" w14:textId="3AD1C337" w:rsidR="004E7089" w:rsidRPr="00BF2892" w:rsidRDefault="00BF2892">
                    <w:pPr>
                      <w:spacing w:before="121"/>
                      <w:ind w:left="567"/>
                      <w:rPr>
                        <w:rFonts w:asciiTheme="minorHAnsi" w:hAnsiTheme="minorHAnsi" w:cstheme="minorHAnsi"/>
                        <w:b/>
                        <w:sz w:val="28"/>
                      </w:rPr>
                    </w:pPr>
                    <w:r w:rsidRPr="00BF2892">
                      <w:rPr>
                        <w:rFonts w:asciiTheme="minorHAnsi" w:hAnsiTheme="minorHAnsi" w:cstheme="minorHAnsi"/>
                        <w:b/>
                        <w:color w:val="FFFFFF"/>
                        <w:w w:val="115"/>
                        <w:sz w:val="28"/>
                      </w:rPr>
                      <w:t>Yerlərdən</w:t>
                    </w:r>
                    <w:r w:rsidR="00A0708C" w:rsidRPr="00BF2892">
                      <w:rPr>
                        <w:rFonts w:asciiTheme="minorHAnsi" w:hAnsiTheme="minorHAnsi" w:cstheme="minorHAnsi"/>
                        <w:b/>
                        <w:color w:val="FFFFFF"/>
                        <w:w w:val="115"/>
                        <w:sz w:val="28"/>
                      </w:rPr>
                      <w:t xml:space="preserve"> nümunələr</w:t>
                    </w:r>
                  </w:p>
                </w:txbxContent>
              </v:textbox>
            </v:shape>
            <w10:anchorlock/>
          </v:group>
        </w:pict>
      </w:r>
    </w:p>
    <w:p w14:paraId="4AD56336" w14:textId="77777777" w:rsidR="004E7089" w:rsidRPr="004E3C5E" w:rsidRDefault="004E7089">
      <w:pPr>
        <w:pStyle w:val="BodyText"/>
        <w:spacing w:before="11"/>
        <w:rPr>
          <w:rFonts w:asciiTheme="minorHAnsi" w:hAnsiTheme="minorHAnsi" w:cstheme="minorHAnsi"/>
          <w:sz w:val="21"/>
          <w:lang w:val="az-Latn-AZ"/>
        </w:rPr>
      </w:pPr>
    </w:p>
    <w:p w14:paraId="4AD56337" w14:textId="77777777" w:rsidR="004E7089" w:rsidRPr="004E3C5E" w:rsidRDefault="00A0708C">
      <w:pPr>
        <w:spacing w:before="109"/>
        <w:ind w:left="1140" w:right="1633" w:hanging="6"/>
        <w:rPr>
          <w:rFonts w:asciiTheme="minorHAnsi" w:hAnsiTheme="minorHAnsi" w:cstheme="minorHAnsi"/>
          <w:b/>
          <w:sz w:val="28"/>
          <w:lang w:val="az-Latn-AZ"/>
        </w:rPr>
      </w:pPr>
      <w:r w:rsidRPr="004E3C5E">
        <w:rPr>
          <w:rFonts w:asciiTheme="minorHAnsi" w:hAnsiTheme="minorHAnsi" w:cstheme="minorHAnsi"/>
          <w:b/>
          <w:color w:val="011E41"/>
          <w:sz w:val="28"/>
          <w:lang w:val="az-Latn-AZ"/>
        </w:rPr>
        <w:t>Nağd pul yardımı proqramlarında iştirak və rəy yanaşmalarının qiymətləndirilməsi</w:t>
      </w:r>
    </w:p>
    <w:p w14:paraId="4AD56338" w14:textId="77777777" w:rsidR="004E7089" w:rsidRPr="004E3C5E" w:rsidRDefault="00A0708C">
      <w:pPr>
        <w:pStyle w:val="BodyText"/>
        <w:spacing w:before="164" w:line="235" w:lineRule="auto"/>
        <w:ind w:left="1135" w:right="1128" w:firstLine="5"/>
        <w:jc w:val="both"/>
        <w:rPr>
          <w:rFonts w:asciiTheme="minorHAnsi" w:hAnsiTheme="minorHAnsi" w:cstheme="minorHAnsi"/>
          <w:lang w:val="az-Latn-AZ"/>
        </w:rPr>
      </w:pPr>
      <w:r w:rsidRPr="004E3C5E">
        <w:rPr>
          <w:rFonts w:asciiTheme="minorHAnsi" w:hAnsiTheme="minorHAnsi" w:cstheme="minorHAnsi"/>
          <w:lang w:val="az-Latn-AZ"/>
        </w:rPr>
        <w:t>Nigeriyanın şimal-şərqindəki nağd pul yardımı proqramının qiymətləndirilməsində BQXK-nin İqtisadi Təhlükəsizlik Proqramı (EcoSec) qrupu layihənin qısamüddətli nəticələri və icma məmnuniyyətinin səviyyəsi, o cümlədən proqramın layihələndirilməsi və icrasına onların cəlb olunması və rəy mexanizmləri barədə məlumatlılığı qiymətləndirmək üçün suallar daxil edib. Bütün respondentlər seçim prosesinin ədalətli olduğunu bildirib, lakin onların 76 faizi şəffaflığın və cavabdehliyin artırılmasını dəstəkləmək üçün icmanın daha çox cəlb olunmasını tövsiyə edib. Gələcəkdə seçim proseslərini möhkəmləndirmək üçün təsadüfi yoxlama prosesi tövsiyə edildi. Sorğu nəticəsində respondentlərin 30 faizinin rəy mexanizmindən xəbərdar olmadığı məlum olub, bu da bütün icma üzvlərinin bu cür mexanizm barədə məlumatlı olmasını təmin etmək üçün daha çox səy göstərilməli olduğuna işarə edir.</w:t>
      </w:r>
    </w:p>
    <w:p w14:paraId="4AD56339" w14:textId="77777777" w:rsidR="004E7089" w:rsidRPr="004E3C5E" w:rsidRDefault="00A0708C">
      <w:pPr>
        <w:pStyle w:val="BodyText"/>
        <w:spacing w:before="5"/>
        <w:rPr>
          <w:rFonts w:asciiTheme="minorHAnsi" w:hAnsiTheme="minorHAnsi" w:cstheme="minorHAnsi"/>
          <w:sz w:val="27"/>
          <w:lang w:val="az-Latn-AZ"/>
        </w:rPr>
      </w:pPr>
      <w:r w:rsidRPr="004E3C5E">
        <w:rPr>
          <w:rFonts w:asciiTheme="minorHAnsi" w:hAnsiTheme="minorHAnsi" w:cstheme="minorHAnsi"/>
          <w:noProof/>
          <w:lang w:val="az-Latn-AZ"/>
        </w:rPr>
        <w:drawing>
          <wp:anchor distT="0" distB="0" distL="0" distR="0" simplePos="0" relativeHeight="251412480" behindDoc="0" locked="0" layoutInCell="1" allowOverlap="1" wp14:anchorId="4AD56CD5" wp14:editId="1C4B0F76">
            <wp:simplePos x="0" y="0"/>
            <wp:positionH relativeFrom="page">
              <wp:posOffset>723595</wp:posOffset>
            </wp:positionH>
            <wp:positionV relativeFrom="paragraph">
              <wp:posOffset>269908</wp:posOffset>
            </wp:positionV>
            <wp:extent cx="6125809" cy="5699760"/>
            <wp:effectExtent l="0" t="0" r="0" b="0"/>
            <wp:wrapTopAndBottom/>
            <wp:docPr id="89"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111.jpeg"/>
                    <pic:cNvPicPr/>
                  </pic:nvPicPr>
                  <pic:blipFill>
                    <a:blip r:embed="rId368" cstate="print"/>
                    <a:stretch>
                      <a:fillRect/>
                    </a:stretch>
                  </pic:blipFill>
                  <pic:spPr>
                    <a:xfrm>
                      <a:off x="0" y="0"/>
                      <a:ext cx="6125809" cy="5699760"/>
                    </a:xfrm>
                    <a:prstGeom prst="rect">
                      <a:avLst/>
                    </a:prstGeom>
                  </pic:spPr>
                </pic:pic>
              </a:graphicData>
            </a:graphic>
          </wp:anchor>
        </w:drawing>
      </w:r>
    </w:p>
    <w:p w14:paraId="4AD5633A" w14:textId="77777777" w:rsidR="004E7089" w:rsidRPr="004E3C5E" w:rsidRDefault="00A0708C">
      <w:pPr>
        <w:spacing w:before="188" w:line="228" w:lineRule="auto"/>
        <w:ind w:left="1142" w:right="1134" w:firstLine="5"/>
        <w:jc w:val="both"/>
        <w:rPr>
          <w:rFonts w:asciiTheme="minorHAnsi" w:hAnsiTheme="minorHAnsi" w:cstheme="minorHAnsi"/>
          <w:sz w:val="16"/>
          <w:lang w:val="az-Latn-AZ"/>
        </w:rPr>
      </w:pPr>
      <w:r w:rsidRPr="004E3C5E">
        <w:rPr>
          <w:rFonts w:asciiTheme="minorHAnsi" w:hAnsiTheme="minorHAnsi" w:cstheme="minorHAnsi"/>
          <w:b/>
          <w:sz w:val="16"/>
          <w:lang w:val="az-Latn-AZ"/>
        </w:rPr>
        <w:t>Nigeriya, 2018</w:t>
      </w:r>
      <w:r w:rsidRPr="004E3C5E">
        <w:rPr>
          <w:rFonts w:asciiTheme="minorHAnsi" w:hAnsiTheme="minorHAnsi" w:cstheme="minorHAnsi"/>
          <w:sz w:val="16"/>
          <w:lang w:val="az-Latn-AZ"/>
        </w:rPr>
        <w:t xml:space="preserve"> Bir qadın BQXK-nin dəstəyi ilə qura bildiyi ədviyyat biznesini qürurla göstərir. O, ailəsi ilə əlaqəsini itirmişdi və dəstək olmadığından, yemək üçün dilənmək məcburiyyətində qalmışdı. İndi o, özünü təmin edə bilir.  © BQXK</w:t>
      </w:r>
    </w:p>
    <w:p w14:paraId="4AD5633B" w14:textId="77777777" w:rsidR="004E7089" w:rsidRPr="004E3C5E" w:rsidRDefault="004E7089">
      <w:pPr>
        <w:spacing w:line="228" w:lineRule="auto"/>
        <w:jc w:val="both"/>
        <w:rPr>
          <w:rFonts w:asciiTheme="minorHAnsi" w:hAnsiTheme="minorHAnsi" w:cstheme="minorHAnsi"/>
          <w:sz w:val="16"/>
          <w:lang w:val="az-Latn-AZ"/>
        </w:rPr>
        <w:sectPr w:rsidR="004E7089" w:rsidRPr="004E3C5E">
          <w:pgSz w:w="11910" w:h="16840"/>
          <w:pgMar w:top="1000" w:right="0" w:bottom="1040" w:left="0" w:header="0" w:footer="849" w:gutter="0"/>
          <w:cols w:space="720"/>
        </w:sectPr>
      </w:pPr>
    </w:p>
    <w:p w14:paraId="4AD5633D" w14:textId="42998F88" w:rsidR="004E7089" w:rsidRPr="004E3C5E" w:rsidRDefault="00A0708C" w:rsidP="009C6934">
      <w:pPr>
        <w:spacing w:before="126" w:line="208" w:lineRule="auto"/>
        <w:ind w:left="995" w:right="1101" w:hanging="44"/>
        <w:rPr>
          <w:rFonts w:asciiTheme="minorHAnsi" w:hAnsiTheme="minorHAnsi" w:cstheme="minorHAnsi"/>
          <w:b/>
          <w:sz w:val="20"/>
          <w:lang w:val="az-Latn-AZ"/>
        </w:rPr>
      </w:pPr>
      <w:r w:rsidRPr="004E3C5E">
        <w:rPr>
          <w:rFonts w:asciiTheme="minorHAnsi" w:hAnsiTheme="minorHAnsi" w:cstheme="minorHAnsi"/>
          <w:b/>
          <w:sz w:val="36"/>
          <w:lang w:val="az-Latn-AZ"/>
        </w:rPr>
        <w:lastRenderedPageBreak/>
        <w:t xml:space="preserve">Fövqəladə hallara cavabvermə əməliyyatları zamanı icmaları cəlb etmək üçün </w:t>
      </w:r>
      <w:r w:rsidR="00ED463A">
        <w:rPr>
          <w:rFonts w:asciiTheme="minorHAnsi" w:hAnsiTheme="minorHAnsi" w:cstheme="minorHAnsi"/>
          <w:b/>
          <w:sz w:val="36"/>
          <w:lang w:val="az-Latn-AZ"/>
        </w:rPr>
        <w:t>10</w:t>
      </w:r>
      <w:r w:rsidRPr="004E3C5E">
        <w:rPr>
          <w:rFonts w:asciiTheme="minorHAnsi" w:hAnsiTheme="minorHAnsi" w:cstheme="minorHAnsi"/>
          <w:b/>
          <w:sz w:val="36"/>
          <w:lang w:val="az-Latn-AZ"/>
        </w:rPr>
        <w:t xml:space="preserve"> tədbir</w:t>
      </w:r>
    </w:p>
    <w:p w14:paraId="4AD5633E" w14:textId="77777777" w:rsidR="004E7089" w:rsidRPr="004E3C5E" w:rsidRDefault="00000000">
      <w:pPr>
        <w:pStyle w:val="BodyText"/>
        <w:spacing w:before="8"/>
        <w:rPr>
          <w:rFonts w:asciiTheme="minorHAnsi" w:hAnsiTheme="minorHAnsi" w:cstheme="minorHAnsi"/>
          <w:b/>
          <w:sz w:val="25"/>
          <w:lang w:val="az-Latn-AZ"/>
        </w:rPr>
      </w:pPr>
      <w:r>
        <w:rPr>
          <w:rFonts w:asciiTheme="minorHAnsi" w:hAnsiTheme="minorHAnsi" w:cstheme="minorHAnsi"/>
          <w:lang w:val="az-Latn-AZ"/>
        </w:rPr>
        <w:pict w14:anchorId="4AD56CD7">
          <v:shape id="_x0000_s3054" type="#_x0000_t202" style="position:absolute;margin-left:56.35pt;margin-top:16pt;width:233.95pt;height:23.15pt;z-index:-251491328;mso-wrap-distance-left:0;mso-wrap-distance-right:0;mso-position-horizontal-relative:page" fillcolor="#1c355e" stroked="f">
            <v:textbox inset="0,0,0,0">
              <w:txbxContent>
                <w:p w14:paraId="4AD56F88" w14:textId="77777777" w:rsidR="004E7089" w:rsidRPr="009C6934" w:rsidRDefault="00A0708C" w:rsidP="009C6934">
                  <w:pPr>
                    <w:spacing w:before="70"/>
                    <w:ind w:left="630" w:right="630"/>
                    <w:jc w:val="center"/>
                    <w:rPr>
                      <w:rFonts w:asciiTheme="minorHAnsi" w:hAnsiTheme="minorHAnsi" w:cstheme="minorHAnsi"/>
                      <w:b/>
                      <w:sz w:val="28"/>
                    </w:rPr>
                  </w:pPr>
                  <w:r w:rsidRPr="009C6934">
                    <w:rPr>
                      <w:rFonts w:asciiTheme="minorHAnsi" w:hAnsiTheme="minorHAnsi" w:cstheme="minorHAnsi"/>
                      <w:b/>
                      <w:color w:val="FFFFFF"/>
                      <w:w w:val="110"/>
                      <w:sz w:val="28"/>
                    </w:rPr>
                    <w:t>Bütün mərhələlər</w:t>
                  </w:r>
                </w:p>
              </w:txbxContent>
            </v:textbox>
            <w10:wrap type="topAndBottom" anchorx="page"/>
          </v:shape>
        </w:pict>
      </w:r>
    </w:p>
    <w:p w14:paraId="4AD5633F" w14:textId="77777777" w:rsidR="004E7089" w:rsidRPr="004E3C5E" w:rsidRDefault="004E7089">
      <w:pPr>
        <w:pStyle w:val="BodyText"/>
        <w:spacing w:before="5"/>
        <w:rPr>
          <w:rFonts w:asciiTheme="minorHAnsi" w:hAnsiTheme="minorHAnsi" w:cstheme="minorHAnsi"/>
          <w:b/>
          <w:sz w:val="17"/>
          <w:lang w:val="az-Latn-AZ"/>
        </w:rPr>
      </w:pPr>
    </w:p>
    <w:p w14:paraId="4AD56340" w14:textId="77777777" w:rsidR="004E7089" w:rsidRPr="004E3C5E" w:rsidRDefault="004E7089">
      <w:pPr>
        <w:rPr>
          <w:rFonts w:asciiTheme="minorHAnsi" w:hAnsiTheme="minorHAnsi" w:cstheme="minorHAnsi"/>
          <w:sz w:val="17"/>
          <w:lang w:val="az-Latn-AZ"/>
        </w:rPr>
        <w:sectPr w:rsidR="004E7089" w:rsidRPr="004E3C5E">
          <w:footerReference w:type="even" r:id="rId369"/>
          <w:pgSz w:w="11910" w:h="16840"/>
          <w:pgMar w:top="580" w:right="0" w:bottom="280" w:left="0" w:header="0" w:footer="0" w:gutter="0"/>
          <w:cols w:space="720"/>
        </w:sectPr>
      </w:pPr>
    </w:p>
    <w:p w14:paraId="4AD56341" w14:textId="77777777" w:rsidR="004E7089" w:rsidRPr="004E3C5E" w:rsidRDefault="00A0708C">
      <w:pPr>
        <w:tabs>
          <w:tab w:val="left" w:pos="2299"/>
        </w:tabs>
        <w:spacing w:before="101"/>
        <w:ind w:left="2306" w:hanging="285"/>
        <w:rPr>
          <w:rFonts w:asciiTheme="minorHAnsi" w:hAnsiTheme="minorHAnsi" w:cstheme="minorHAnsi"/>
          <w:b/>
          <w:sz w:val="16"/>
          <w:lang w:val="az-Latn-AZ"/>
        </w:rPr>
      </w:pPr>
      <w:r w:rsidRPr="004E3C5E">
        <w:rPr>
          <w:rFonts w:asciiTheme="minorHAnsi" w:hAnsiTheme="minorHAnsi" w:cstheme="minorHAnsi"/>
          <w:b/>
          <w:color w:val="FFFFFF"/>
          <w:sz w:val="16"/>
          <w:lang w:val="az-Latn-AZ"/>
        </w:rPr>
        <w:t>1</w:t>
      </w:r>
      <w:r w:rsidRPr="004E3C5E">
        <w:rPr>
          <w:rFonts w:asciiTheme="minorHAnsi" w:hAnsiTheme="minorHAnsi" w:cstheme="minorHAnsi"/>
          <w:b/>
          <w:color w:val="FFFFFF"/>
          <w:sz w:val="16"/>
          <w:lang w:val="az-Latn-AZ"/>
        </w:rPr>
        <w:tab/>
      </w:r>
      <w:r w:rsidRPr="004E3C5E">
        <w:rPr>
          <w:rFonts w:asciiTheme="minorHAnsi" w:hAnsiTheme="minorHAnsi" w:cstheme="minorHAnsi"/>
          <w:b/>
          <w:sz w:val="16"/>
          <w:lang w:val="az-Latn-AZ"/>
        </w:rPr>
        <w:t>İcmaların cəlb olunması fövqəladə hallara cavabvermə prosesinə inteqrasiya edilir</w:t>
      </w:r>
    </w:p>
    <w:p w14:paraId="4AD56342" w14:textId="77777777" w:rsidR="004E7089" w:rsidRPr="004E3C5E" w:rsidRDefault="00A0708C">
      <w:pPr>
        <w:tabs>
          <w:tab w:val="left" w:pos="2267"/>
          <w:tab w:val="left" w:pos="6368"/>
        </w:tabs>
        <w:spacing w:before="134"/>
        <w:ind w:left="1690"/>
        <w:rPr>
          <w:rFonts w:asciiTheme="minorHAnsi" w:hAnsiTheme="minorHAnsi" w:cstheme="minorHAnsi"/>
          <w:b/>
          <w:sz w:val="28"/>
          <w:lang w:val="az-Latn-AZ"/>
        </w:rPr>
      </w:pPr>
      <w:r w:rsidRPr="004E3C5E">
        <w:rPr>
          <w:rFonts w:asciiTheme="minorHAnsi" w:hAnsiTheme="minorHAnsi" w:cstheme="minorHAnsi"/>
          <w:lang w:val="az-Latn-AZ"/>
        </w:rPr>
        <w:br w:type="column"/>
      </w:r>
      <w:r w:rsidRPr="004E3C5E">
        <w:rPr>
          <w:rFonts w:asciiTheme="minorHAnsi" w:hAnsiTheme="minorHAnsi" w:cstheme="minorHAnsi"/>
          <w:b/>
          <w:color w:val="FFFFFF"/>
          <w:sz w:val="28"/>
          <w:shd w:val="clear" w:color="auto" w:fill="1C355E"/>
          <w:lang w:val="az-Latn-AZ"/>
        </w:rPr>
        <w:t xml:space="preserve"> </w:t>
      </w:r>
      <w:r w:rsidRPr="004E3C5E">
        <w:rPr>
          <w:rFonts w:asciiTheme="minorHAnsi" w:hAnsiTheme="minorHAnsi" w:cstheme="minorHAnsi"/>
          <w:b/>
          <w:color w:val="FFFFFF"/>
          <w:sz w:val="28"/>
          <w:shd w:val="clear" w:color="auto" w:fill="1C355E"/>
          <w:lang w:val="az-Latn-AZ"/>
        </w:rPr>
        <w:tab/>
        <w:t>Fövqəladə hallarda qiymətləndirmə</w:t>
      </w:r>
      <w:r w:rsidRPr="004E3C5E">
        <w:rPr>
          <w:rFonts w:asciiTheme="minorHAnsi" w:hAnsiTheme="minorHAnsi" w:cstheme="minorHAnsi"/>
          <w:b/>
          <w:color w:val="FFFFFF"/>
          <w:sz w:val="28"/>
          <w:shd w:val="clear" w:color="auto" w:fill="1C355E"/>
          <w:lang w:val="az-Latn-AZ"/>
        </w:rPr>
        <w:tab/>
      </w:r>
    </w:p>
    <w:p w14:paraId="4AD56343" w14:textId="77777777" w:rsidR="004E7089" w:rsidRPr="004E3C5E" w:rsidRDefault="004E7089">
      <w:pPr>
        <w:rPr>
          <w:rFonts w:asciiTheme="minorHAnsi" w:hAnsiTheme="minorHAnsi" w:cstheme="minorHAnsi"/>
          <w:sz w:val="28"/>
          <w:lang w:val="az-Latn-AZ"/>
        </w:rPr>
        <w:sectPr w:rsidR="004E7089" w:rsidRPr="004E3C5E">
          <w:type w:val="continuous"/>
          <w:pgSz w:w="11910" w:h="16840"/>
          <w:pgMar w:top="620" w:right="0" w:bottom="280" w:left="0" w:header="720" w:footer="720" w:gutter="0"/>
          <w:cols w:num="2" w:space="720" w:equalWidth="0">
            <w:col w:w="4963" w:space="40"/>
            <w:col w:w="6907"/>
          </w:cols>
        </w:sectPr>
      </w:pPr>
    </w:p>
    <w:p w14:paraId="4AD56344" w14:textId="77777777" w:rsidR="004E7089" w:rsidRPr="004E3C5E" w:rsidRDefault="004E7089">
      <w:pPr>
        <w:pStyle w:val="BodyText"/>
        <w:spacing w:before="6"/>
        <w:rPr>
          <w:rFonts w:asciiTheme="minorHAnsi" w:hAnsiTheme="minorHAnsi" w:cstheme="minorHAnsi"/>
          <w:b/>
          <w:sz w:val="24"/>
          <w:lang w:val="az-Latn-AZ"/>
        </w:rPr>
      </w:pPr>
    </w:p>
    <w:p w14:paraId="4AD56345" w14:textId="77777777" w:rsidR="004E7089" w:rsidRPr="004E3C5E" w:rsidRDefault="00A0708C">
      <w:pPr>
        <w:tabs>
          <w:tab w:val="left" w:pos="7732"/>
        </w:tabs>
        <w:spacing w:before="104" w:line="261" w:lineRule="auto"/>
        <w:ind w:left="7726" w:right="1533" w:hanging="291"/>
        <w:rPr>
          <w:rFonts w:asciiTheme="minorHAnsi" w:hAnsiTheme="minorHAnsi" w:cstheme="minorHAnsi"/>
          <w:b/>
          <w:sz w:val="16"/>
          <w:lang w:val="az-Latn-AZ"/>
        </w:rPr>
      </w:pPr>
      <w:r w:rsidRPr="004E3C5E">
        <w:rPr>
          <w:rFonts w:asciiTheme="minorHAnsi" w:hAnsiTheme="minorHAnsi" w:cstheme="minorHAnsi"/>
          <w:b/>
          <w:color w:val="FFFFFF"/>
          <w:sz w:val="16"/>
          <w:lang w:val="az-Latn-AZ"/>
        </w:rPr>
        <w:t>2</w:t>
      </w:r>
      <w:r w:rsidRPr="004E3C5E">
        <w:rPr>
          <w:rFonts w:asciiTheme="minorHAnsi" w:hAnsiTheme="minorHAnsi" w:cstheme="minorHAnsi"/>
          <w:b/>
          <w:color w:val="FFFFFF"/>
          <w:sz w:val="16"/>
          <w:lang w:val="az-Latn-AZ"/>
        </w:rPr>
        <w:tab/>
      </w:r>
      <w:r w:rsidRPr="004E3C5E">
        <w:rPr>
          <w:rFonts w:asciiTheme="minorHAnsi" w:hAnsiTheme="minorHAnsi" w:cstheme="minorHAnsi"/>
          <w:b/>
          <w:color w:val="FFFFFF"/>
          <w:sz w:val="16"/>
          <w:lang w:val="az-Latn-AZ"/>
        </w:rPr>
        <w:tab/>
      </w:r>
      <w:r w:rsidRPr="004E3C5E">
        <w:rPr>
          <w:rFonts w:asciiTheme="minorHAnsi" w:hAnsiTheme="minorHAnsi" w:cstheme="minorHAnsi"/>
          <w:b/>
          <w:sz w:val="16"/>
          <w:lang w:val="az-Latn-AZ"/>
        </w:rPr>
        <w:t>İcmanın ehtiyaclarını, imkanlarını və kontekstini başa düşün</w:t>
      </w:r>
    </w:p>
    <w:p w14:paraId="4AD56346" w14:textId="77777777" w:rsidR="004E7089" w:rsidRPr="004E3C5E" w:rsidRDefault="004E7089">
      <w:pPr>
        <w:pStyle w:val="BodyText"/>
        <w:rPr>
          <w:rFonts w:asciiTheme="minorHAnsi" w:hAnsiTheme="minorHAnsi" w:cstheme="minorHAnsi"/>
          <w:b/>
          <w:sz w:val="20"/>
          <w:lang w:val="az-Latn-AZ"/>
        </w:rPr>
      </w:pPr>
    </w:p>
    <w:p w14:paraId="4AD56347" w14:textId="77777777" w:rsidR="004E7089" w:rsidRPr="004E3C5E" w:rsidRDefault="004E7089">
      <w:pPr>
        <w:pStyle w:val="BodyText"/>
        <w:rPr>
          <w:rFonts w:asciiTheme="minorHAnsi" w:hAnsiTheme="minorHAnsi" w:cstheme="minorHAnsi"/>
          <w:b/>
          <w:sz w:val="20"/>
          <w:lang w:val="az-Latn-AZ"/>
        </w:rPr>
      </w:pPr>
    </w:p>
    <w:p w14:paraId="4AD56348" w14:textId="77777777" w:rsidR="004E7089" w:rsidRPr="004E3C5E" w:rsidRDefault="004E7089">
      <w:pPr>
        <w:pStyle w:val="BodyText"/>
        <w:rPr>
          <w:rFonts w:asciiTheme="minorHAnsi" w:hAnsiTheme="minorHAnsi" w:cstheme="minorHAnsi"/>
          <w:b/>
          <w:sz w:val="20"/>
          <w:lang w:val="az-Latn-AZ"/>
        </w:rPr>
      </w:pPr>
    </w:p>
    <w:p w14:paraId="4AD56349" w14:textId="77777777" w:rsidR="004E7089" w:rsidRPr="004E3C5E" w:rsidRDefault="004E7089">
      <w:pPr>
        <w:pStyle w:val="BodyText"/>
        <w:rPr>
          <w:rFonts w:asciiTheme="minorHAnsi" w:hAnsiTheme="minorHAnsi" w:cstheme="minorHAnsi"/>
          <w:b/>
          <w:sz w:val="20"/>
          <w:lang w:val="az-Latn-AZ"/>
        </w:rPr>
      </w:pPr>
    </w:p>
    <w:p w14:paraId="4AD5634A" w14:textId="77777777" w:rsidR="004E7089" w:rsidRPr="004E3C5E" w:rsidRDefault="004E7089">
      <w:pPr>
        <w:pStyle w:val="BodyText"/>
        <w:spacing w:before="11"/>
        <w:rPr>
          <w:rFonts w:asciiTheme="minorHAnsi" w:hAnsiTheme="minorHAnsi" w:cstheme="minorHAnsi"/>
          <w:b/>
          <w:sz w:val="16"/>
          <w:lang w:val="az-Latn-AZ"/>
        </w:rPr>
      </w:pPr>
    </w:p>
    <w:p w14:paraId="4AD5634B" w14:textId="77777777" w:rsidR="004E7089" w:rsidRPr="004E3C5E" w:rsidRDefault="00A0708C">
      <w:pPr>
        <w:tabs>
          <w:tab w:val="left" w:pos="4809"/>
        </w:tabs>
        <w:spacing w:before="118"/>
        <w:ind w:left="1583"/>
        <w:rPr>
          <w:rFonts w:asciiTheme="minorHAnsi" w:hAnsiTheme="minorHAnsi" w:cstheme="minorHAnsi"/>
          <w:b/>
          <w:sz w:val="14"/>
          <w:lang w:val="az-Latn-AZ"/>
        </w:rPr>
      </w:pPr>
      <w:r w:rsidRPr="004E3C5E">
        <w:rPr>
          <w:rFonts w:asciiTheme="minorHAnsi" w:hAnsiTheme="minorHAnsi" w:cstheme="minorHAnsi"/>
          <w:b/>
          <w:color w:val="00A887"/>
          <w:sz w:val="14"/>
          <w:lang w:val="az-Latn-AZ"/>
        </w:rPr>
        <w:t>Minimum</w:t>
      </w:r>
      <w:r w:rsidRPr="004E3C5E">
        <w:rPr>
          <w:rFonts w:asciiTheme="minorHAnsi" w:hAnsiTheme="minorHAnsi" w:cstheme="minorHAnsi"/>
          <w:b/>
          <w:color w:val="00A887"/>
          <w:sz w:val="14"/>
          <w:lang w:val="az-Latn-AZ"/>
        </w:rPr>
        <w:tab/>
        <w:t>Ətraflı</w:t>
      </w:r>
    </w:p>
    <w:p w14:paraId="4AD5634C" w14:textId="77777777" w:rsidR="004E7089" w:rsidRPr="004E3C5E" w:rsidRDefault="004E7089">
      <w:pPr>
        <w:rPr>
          <w:rFonts w:asciiTheme="minorHAnsi" w:hAnsiTheme="minorHAnsi" w:cstheme="minorHAnsi"/>
          <w:sz w:val="14"/>
          <w:lang w:val="az-Latn-AZ"/>
        </w:rPr>
        <w:sectPr w:rsidR="004E7089" w:rsidRPr="004E3C5E">
          <w:type w:val="continuous"/>
          <w:pgSz w:w="11910" w:h="16840"/>
          <w:pgMar w:top="620" w:right="0" w:bottom="280" w:left="0" w:header="720" w:footer="720" w:gutter="0"/>
          <w:cols w:space="720"/>
        </w:sectPr>
      </w:pPr>
    </w:p>
    <w:p w14:paraId="4AD5634D" w14:textId="77777777" w:rsidR="004E7089" w:rsidRPr="004E3C5E" w:rsidRDefault="00A0708C">
      <w:pPr>
        <w:pStyle w:val="ListParagraph"/>
        <w:numPr>
          <w:ilvl w:val="0"/>
          <w:numId w:val="19"/>
        </w:numPr>
        <w:tabs>
          <w:tab w:val="left" w:pos="896"/>
        </w:tabs>
        <w:spacing w:before="129"/>
        <w:ind w:left="895" w:hanging="105"/>
        <w:rPr>
          <w:rFonts w:asciiTheme="minorHAnsi" w:hAnsiTheme="minorHAnsi" w:cstheme="minorHAnsi"/>
          <w:sz w:val="14"/>
          <w:lang w:val="az-Latn-AZ"/>
        </w:rPr>
      </w:pPr>
      <w:r w:rsidRPr="004E3C5E">
        <w:rPr>
          <w:rFonts w:asciiTheme="minorHAnsi" w:hAnsiTheme="minorHAnsi" w:cstheme="minorHAnsi"/>
          <w:sz w:val="14"/>
          <w:lang w:val="az-Latn-AZ"/>
        </w:rPr>
        <w:t>İşçiləri və könüllüləri İCC haqqında məlumatlandırın</w:t>
      </w:r>
    </w:p>
    <w:p w14:paraId="4AD5634E" w14:textId="77777777" w:rsidR="004E7089" w:rsidRPr="004E3C5E" w:rsidRDefault="00A0708C">
      <w:pPr>
        <w:pStyle w:val="ListParagraph"/>
        <w:numPr>
          <w:ilvl w:val="0"/>
          <w:numId w:val="19"/>
        </w:numPr>
        <w:tabs>
          <w:tab w:val="left" w:pos="896"/>
        </w:tabs>
        <w:spacing w:before="49" w:line="194" w:lineRule="auto"/>
        <w:ind w:right="457" w:hanging="103"/>
        <w:rPr>
          <w:rFonts w:asciiTheme="minorHAnsi" w:hAnsiTheme="minorHAnsi" w:cstheme="minorHAnsi"/>
          <w:sz w:val="14"/>
          <w:lang w:val="az-Latn-AZ"/>
        </w:rPr>
      </w:pPr>
      <w:r w:rsidRPr="004E3C5E">
        <w:rPr>
          <w:rFonts w:asciiTheme="minorHAnsi" w:hAnsiTheme="minorHAnsi" w:cstheme="minorHAnsi"/>
          <w:sz w:val="14"/>
          <w:lang w:val="az-Latn-AZ"/>
        </w:rPr>
        <w:t>Əməliyyat üzrə görüşlərdə İCC-ni müzakirə edin</w:t>
      </w:r>
    </w:p>
    <w:p w14:paraId="4AD5634F" w14:textId="77777777" w:rsidR="004E7089" w:rsidRPr="004E3C5E" w:rsidRDefault="00A0708C">
      <w:pPr>
        <w:pStyle w:val="ListParagraph"/>
        <w:numPr>
          <w:ilvl w:val="0"/>
          <w:numId w:val="19"/>
        </w:numPr>
        <w:tabs>
          <w:tab w:val="left" w:pos="883"/>
        </w:tabs>
        <w:spacing w:before="129"/>
        <w:ind w:left="882" w:hanging="92"/>
        <w:rPr>
          <w:rFonts w:asciiTheme="minorHAnsi" w:hAnsiTheme="minorHAnsi" w:cstheme="minorHAnsi"/>
          <w:sz w:val="14"/>
          <w:lang w:val="az-Latn-AZ"/>
        </w:rPr>
      </w:pPr>
      <w:r w:rsidRPr="004E3C5E">
        <w:rPr>
          <w:rFonts w:asciiTheme="minorHAnsi" w:hAnsiTheme="minorHAnsi" w:cstheme="minorHAnsi"/>
          <w:sz w:val="14"/>
          <w:lang w:val="az-Latn-AZ"/>
        </w:rPr>
        <w:br w:type="column"/>
      </w:r>
      <w:r w:rsidRPr="004E3C5E">
        <w:rPr>
          <w:rFonts w:asciiTheme="minorHAnsi" w:hAnsiTheme="minorHAnsi" w:cstheme="minorHAnsi"/>
          <w:sz w:val="14"/>
          <w:lang w:val="az-Latn-AZ"/>
        </w:rPr>
        <w:t>İşçilərə və könüllülərə İCC üzrə təlim keçin</w:t>
      </w:r>
    </w:p>
    <w:p w14:paraId="4AD56350" w14:textId="77777777" w:rsidR="004E7089" w:rsidRPr="004E3C5E" w:rsidRDefault="00A0708C">
      <w:pPr>
        <w:pStyle w:val="BodyText"/>
        <w:rPr>
          <w:rFonts w:asciiTheme="minorHAnsi" w:hAnsiTheme="minorHAnsi" w:cstheme="minorHAnsi"/>
          <w:sz w:val="18"/>
          <w:lang w:val="az-Latn-AZ"/>
        </w:rPr>
      </w:pPr>
      <w:r w:rsidRPr="004E3C5E">
        <w:rPr>
          <w:rFonts w:asciiTheme="minorHAnsi" w:hAnsiTheme="minorHAnsi" w:cstheme="minorHAnsi"/>
          <w:lang w:val="az-Latn-AZ"/>
        </w:rPr>
        <w:br w:type="column"/>
      </w:r>
    </w:p>
    <w:p w14:paraId="4AD56351" w14:textId="77777777" w:rsidR="004E7089" w:rsidRPr="004E3C5E" w:rsidRDefault="004E7089">
      <w:pPr>
        <w:pStyle w:val="BodyText"/>
        <w:spacing w:before="2"/>
        <w:rPr>
          <w:rFonts w:asciiTheme="minorHAnsi" w:hAnsiTheme="minorHAnsi" w:cstheme="minorHAnsi"/>
          <w:sz w:val="24"/>
          <w:lang w:val="az-Latn-AZ"/>
        </w:rPr>
      </w:pPr>
    </w:p>
    <w:p w14:paraId="4AD56352" w14:textId="77777777" w:rsidR="004E7089" w:rsidRPr="004E3C5E" w:rsidRDefault="00A0708C">
      <w:pPr>
        <w:tabs>
          <w:tab w:val="left" w:pos="3741"/>
        </w:tabs>
        <w:spacing w:line="133" w:lineRule="exact"/>
        <w:ind w:left="600"/>
        <w:rPr>
          <w:rFonts w:asciiTheme="minorHAnsi" w:hAnsiTheme="minorHAnsi" w:cstheme="minorHAnsi"/>
          <w:b/>
          <w:sz w:val="14"/>
          <w:lang w:val="az-Latn-AZ"/>
        </w:rPr>
      </w:pPr>
      <w:r w:rsidRPr="004E3C5E">
        <w:rPr>
          <w:rFonts w:asciiTheme="minorHAnsi" w:hAnsiTheme="minorHAnsi" w:cstheme="minorHAnsi"/>
          <w:b/>
          <w:color w:val="00A887"/>
          <w:sz w:val="14"/>
          <w:lang w:val="az-Latn-AZ"/>
        </w:rPr>
        <w:t>Minimum</w:t>
      </w:r>
      <w:r w:rsidRPr="004E3C5E">
        <w:rPr>
          <w:rFonts w:asciiTheme="minorHAnsi" w:hAnsiTheme="minorHAnsi" w:cstheme="minorHAnsi"/>
          <w:b/>
          <w:color w:val="00A887"/>
          <w:sz w:val="14"/>
          <w:lang w:val="az-Latn-AZ"/>
        </w:rPr>
        <w:tab/>
        <w:t>Ətraflı</w:t>
      </w:r>
    </w:p>
    <w:p w14:paraId="4AD56353" w14:textId="77777777" w:rsidR="004E7089" w:rsidRPr="004E3C5E" w:rsidRDefault="004E7089">
      <w:pPr>
        <w:spacing w:line="133" w:lineRule="exact"/>
        <w:rPr>
          <w:rFonts w:asciiTheme="minorHAnsi" w:hAnsiTheme="minorHAnsi" w:cstheme="minorHAnsi"/>
          <w:sz w:val="14"/>
          <w:lang w:val="az-Latn-AZ"/>
        </w:rPr>
        <w:sectPr w:rsidR="004E7089" w:rsidRPr="004E3C5E">
          <w:type w:val="continuous"/>
          <w:pgSz w:w="11910" w:h="16840"/>
          <w:pgMar w:top="620" w:right="0" w:bottom="280" w:left="0" w:header="720" w:footer="720" w:gutter="0"/>
          <w:cols w:num="3" w:space="720" w:equalWidth="0">
            <w:col w:w="3083" w:space="142"/>
            <w:col w:w="3054" w:space="40"/>
            <w:col w:w="5591"/>
          </w:cols>
        </w:sectPr>
      </w:pPr>
    </w:p>
    <w:p w14:paraId="4AD56354" w14:textId="77777777" w:rsidR="004E7089" w:rsidRPr="004E3C5E" w:rsidRDefault="00A0708C">
      <w:pPr>
        <w:pStyle w:val="ListParagraph"/>
        <w:numPr>
          <w:ilvl w:val="0"/>
          <w:numId w:val="19"/>
        </w:numPr>
        <w:tabs>
          <w:tab w:val="left" w:pos="896"/>
        </w:tabs>
        <w:spacing w:before="0" w:line="193" w:lineRule="exact"/>
        <w:ind w:left="895" w:hanging="105"/>
        <w:rPr>
          <w:rFonts w:asciiTheme="minorHAnsi" w:hAnsiTheme="minorHAnsi" w:cstheme="minorHAnsi"/>
          <w:sz w:val="14"/>
          <w:lang w:val="az-Latn-AZ"/>
        </w:rPr>
      </w:pPr>
      <w:r w:rsidRPr="004E3C5E">
        <w:rPr>
          <w:rFonts w:asciiTheme="minorHAnsi" w:hAnsiTheme="minorHAnsi" w:cstheme="minorHAnsi"/>
          <w:sz w:val="14"/>
          <w:lang w:val="az-Latn-AZ"/>
        </w:rPr>
        <w:t>İCC üzrə əlaqələndirici şəxsi müəyyənləşdirin</w:t>
      </w:r>
    </w:p>
    <w:p w14:paraId="4AD56355" w14:textId="77777777" w:rsidR="004E7089" w:rsidRPr="004E3C5E" w:rsidRDefault="004E7089">
      <w:pPr>
        <w:pStyle w:val="BodyText"/>
        <w:spacing w:before="5"/>
        <w:rPr>
          <w:rFonts w:asciiTheme="minorHAnsi" w:hAnsiTheme="minorHAnsi" w:cstheme="minorHAnsi"/>
          <w:lang w:val="az-Latn-AZ"/>
        </w:rPr>
      </w:pPr>
    </w:p>
    <w:p w14:paraId="4AD56356" w14:textId="77777777" w:rsidR="004E7089" w:rsidRPr="004E3C5E" w:rsidRDefault="00A0708C">
      <w:pPr>
        <w:tabs>
          <w:tab w:val="left" w:pos="1753"/>
          <w:tab w:val="left" w:pos="5736"/>
        </w:tabs>
        <w:ind w:left="1058"/>
        <w:rPr>
          <w:rFonts w:asciiTheme="minorHAnsi" w:hAnsiTheme="minorHAnsi" w:cstheme="minorHAnsi"/>
          <w:b/>
          <w:sz w:val="28"/>
          <w:lang w:val="az-Latn-AZ"/>
        </w:rPr>
      </w:pPr>
      <w:r w:rsidRPr="004E3C5E">
        <w:rPr>
          <w:rFonts w:asciiTheme="minorHAnsi" w:hAnsiTheme="minorHAnsi" w:cstheme="minorHAnsi"/>
          <w:b/>
          <w:color w:val="FFFFFF"/>
          <w:sz w:val="28"/>
          <w:shd w:val="clear" w:color="auto" w:fill="1C355E"/>
          <w:lang w:val="az-Latn-AZ"/>
        </w:rPr>
        <w:t xml:space="preserve"> </w:t>
      </w:r>
      <w:r w:rsidRPr="004E3C5E">
        <w:rPr>
          <w:rFonts w:asciiTheme="minorHAnsi" w:hAnsiTheme="minorHAnsi" w:cstheme="minorHAnsi"/>
          <w:b/>
          <w:color w:val="FFFFFF"/>
          <w:sz w:val="28"/>
          <w:shd w:val="clear" w:color="auto" w:fill="1C355E"/>
          <w:lang w:val="az-Latn-AZ"/>
        </w:rPr>
        <w:tab/>
        <w:t>Cavab tədbirlərini planlaşdırın</w:t>
      </w:r>
      <w:r w:rsidRPr="004E3C5E">
        <w:rPr>
          <w:rFonts w:asciiTheme="minorHAnsi" w:hAnsiTheme="minorHAnsi" w:cstheme="minorHAnsi"/>
          <w:b/>
          <w:color w:val="FFFFFF"/>
          <w:sz w:val="28"/>
          <w:shd w:val="clear" w:color="auto" w:fill="1C355E"/>
          <w:lang w:val="az-Latn-AZ"/>
        </w:rPr>
        <w:tab/>
      </w:r>
    </w:p>
    <w:p w14:paraId="4AD56357" w14:textId="77777777" w:rsidR="004E7089" w:rsidRPr="004E3C5E" w:rsidRDefault="00A0708C">
      <w:pPr>
        <w:pStyle w:val="ListParagraph"/>
        <w:numPr>
          <w:ilvl w:val="0"/>
          <w:numId w:val="18"/>
        </w:numPr>
        <w:tabs>
          <w:tab w:val="left" w:pos="621"/>
        </w:tabs>
        <w:spacing w:before="87"/>
        <w:ind w:left="620"/>
        <w:rPr>
          <w:rFonts w:asciiTheme="minorHAnsi" w:hAnsiTheme="minorHAnsi" w:cstheme="minorHAnsi"/>
          <w:sz w:val="14"/>
          <w:lang w:val="az-Latn-AZ"/>
        </w:rPr>
      </w:pPr>
      <w:r w:rsidRPr="004E3C5E">
        <w:rPr>
          <w:rFonts w:asciiTheme="minorHAnsi" w:hAnsiTheme="minorHAnsi" w:cstheme="minorHAnsi"/>
          <w:sz w:val="14"/>
          <w:lang w:val="az-Latn-AZ"/>
        </w:rPr>
        <w:br w:type="column"/>
      </w:r>
      <w:r w:rsidRPr="004E3C5E">
        <w:rPr>
          <w:rFonts w:asciiTheme="minorHAnsi" w:hAnsiTheme="minorHAnsi" w:cstheme="minorHAnsi"/>
          <w:sz w:val="14"/>
          <w:lang w:val="az-Latn-AZ"/>
        </w:rPr>
        <w:t>Köməkçi məlumatlara baxış</w:t>
      </w:r>
    </w:p>
    <w:p w14:paraId="4AD56358" w14:textId="77777777" w:rsidR="004E7089" w:rsidRPr="004E3C5E" w:rsidRDefault="00A0708C">
      <w:pPr>
        <w:pStyle w:val="ListParagraph"/>
        <w:numPr>
          <w:ilvl w:val="0"/>
          <w:numId w:val="18"/>
        </w:numPr>
        <w:tabs>
          <w:tab w:val="left" w:pos="622"/>
        </w:tabs>
        <w:spacing w:before="48" w:line="194" w:lineRule="auto"/>
        <w:ind w:right="38" w:hanging="101"/>
        <w:rPr>
          <w:rFonts w:asciiTheme="minorHAnsi" w:hAnsiTheme="minorHAnsi" w:cstheme="minorHAnsi"/>
          <w:sz w:val="14"/>
          <w:lang w:val="az-Latn-AZ"/>
        </w:rPr>
      </w:pPr>
      <w:r w:rsidRPr="004E3C5E">
        <w:rPr>
          <w:rFonts w:asciiTheme="minorHAnsi" w:hAnsiTheme="minorHAnsi" w:cstheme="minorHAnsi"/>
          <w:sz w:val="14"/>
          <w:lang w:val="az-Latn-AZ"/>
        </w:rPr>
        <w:t>Ehtiyacların və kontekstin sürətli təhlili</w:t>
      </w:r>
    </w:p>
    <w:p w14:paraId="4AD56359" w14:textId="77777777" w:rsidR="004E7089" w:rsidRPr="004E3C5E" w:rsidRDefault="00A0708C">
      <w:pPr>
        <w:pStyle w:val="ListParagraph"/>
        <w:numPr>
          <w:ilvl w:val="1"/>
          <w:numId w:val="18"/>
        </w:numPr>
        <w:tabs>
          <w:tab w:val="left" w:pos="896"/>
        </w:tabs>
        <w:spacing w:before="116" w:line="194" w:lineRule="auto"/>
        <w:ind w:right="644" w:hanging="101"/>
        <w:rPr>
          <w:rFonts w:asciiTheme="minorHAnsi" w:hAnsiTheme="minorHAnsi" w:cstheme="minorHAnsi"/>
          <w:sz w:val="14"/>
          <w:lang w:val="az-Latn-AZ"/>
        </w:rPr>
      </w:pPr>
      <w:r w:rsidRPr="004E3C5E">
        <w:rPr>
          <w:rFonts w:asciiTheme="minorHAnsi" w:hAnsiTheme="minorHAnsi" w:cstheme="minorHAnsi"/>
          <w:sz w:val="14"/>
          <w:lang w:val="az-Latn-AZ"/>
        </w:rPr>
        <w:br w:type="column"/>
      </w:r>
      <w:r w:rsidRPr="004E3C5E">
        <w:rPr>
          <w:rFonts w:asciiTheme="minorHAnsi" w:hAnsiTheme="minorHAnsi" w:cstheme="minorHAnsi"/>
          <w:sz w:val="14"/>
          <w:lang w:val="az-Latn-AZ"/>
        </w:rPr>
        <w:t>Ehtiyacların və kontekstin ətraflı təhlili</w:t>
      </w:r>
    </w:p>
    <w:p w14:paraId="4AD5635A" w14:textId="77777777" w:rsidR="004E7089" w:rsidRPr="004E3C5E" w:rsidRDefault="00A0708C">
      <w:pPr>
        <w:pStyle w:val="ListParagraph"/>
        <w:numPr>
          <w:ilvl w:val="1"/>
          <w:numId w:val="18"/>
        </w:numPr>
        <w:tabs>
          <w:tab w:val="left" w:pos="896"/>
        </w:tabs>
        <w:spacing w:before="27"/>
        <w:ind w:left="895" w:hanging="105"/>
        <w:rPr>
          <w:rFonts w:asciiTheme="minorHAnsi" w:hAnsiTheme="minorHAnsi" w:cstheme="minorHAnsi"/>
          <w:sz w:val="14"/>
          <w:lang w:val="az-Latn-AZ"/>
        </w:rPr>
      </w:pPr>
      <w:r w:rsidRPr="004E3C5E">
        <w:rPr>
          <w:rFonts w:asciiTheme="minorHAnsi" w:hAnsiTheme="minorHAnsi" w:cstheme="minorHAnsi"/>
          <w:sz w:val="14"/>
          <w:lang w:val="az-Latn-AZ"/>
        </w:rPr>
        <w:t>Qurumlararası birgə qiymətləndirmələr</w:t>
      </w:r>
    </w:p>
    <w:p w14:paraId="4AD5635B" w14:textId="77777777" w:rsidR="004E7089" w:rsidRPr="004E3C5E" w:rsidRDefault="004E7089">
      <w:pPr>
        <w:rPr>
          <w:rFonts w:asciiTheme="minorHAnsi" w:hAnsiTheme="minorHAnsi" w:cstheme="minorHAnsi"/>
          <w:sz w:val="14"/>
          <w:lang w:val="az-Latn-AZ"/>
        </w:rPr>
        <w:sectPr w:rsidR="004E7089" w:rsidRPr="004E3C5E">
          <w:type w:val="continuous"/>
          <w:pgSz w:w="11910" w:h="16840"/>
          <w:pgMar w:top="620" w:right="0" w:bottom="280" w:left="0" w:header="720" w:footer="720" w:gutter="0"/>
          <w:cols w:num="3" w:space="720" w:equalWidth="0">
            <w:col w:w="5737" w:space="40"/>
            <w:col w:w="2276" w:space="526"/>
            <w:col w:w="3331"/>
          </w:cols>
        </w:sectPr>
      </w:pPr>
    </w:p>
    <w:p w14:paraId="4AD5635E" w14:textId="104A4A4F" w:rsidR="004E7089" w:rsidRPr="004E3C5E" w:rsidRDefault="00A0708C">
      <w:pPr>
        <w:spacing w:before="164" w:line="261" w:lineRule="auto"/>
        <w:ind w:left="1865" w:hanging="302"/>
        <w:rPr>
          <w:rFonts w:asciiTheme="minorHAnsi" w:hAnsiTheme="minorHAnsi" w:cstheme="minorHAnsi"/>
          <w:b/>
          <w:sz w:val="16"/>
          <w:lang w:val="az-Latn-AZ"/>
        </w:rPr>
      </w:pPr>
      <w:r w:rsidRPr="004E3C5E">
        <w:rPr>
          <w:rFonts w:asciiTheme="minorHAnsi" w:hAnsiTheme="minorHAnsi" w:cstheme="minorHAnsi"/>
          <w:b/>
          <w:color w:val="FFFFFF"/>
          <w:sz w:val="16"/>
          <w:lang w:val="az-Latn-AZ"/>
        </w:rPr>
        <w:t>4</w:t>
      </w:r>
      <w:r w:rsidR="009C6934">
        <w:rPr>
          <w:rFonts w:asciiTheme="minorHAnsi" w:hAnsiTheme="minorHAnsi" w:cstheme="minorHAnsi"/>
          <w:b/>
          <w:color w:val="FFFFFF"/>
          <w:sz w:val="16"/>
          <w:lang w:val="az-Latn-AZ"/>
        </w:rPr>
        <w:t xml:space="preserve">  </w:t>
      </w:r>
      <w:r w:rsidRPr="004E3C5E">
        <w:rPr>
          <w:rFonts w:asciiTheme="minorHAnsi" w:hAnsiTheme="minorHAnsi" w:cstheme="minorHAnsi"/>
          <w:b/>
          <w:sz w:val="16"/>
          <w:lang w:val="az-Latn-AZ"/>
        </w:rPr>
        <w:t>Cavabvermə planlarını icmalarla və əsas maraqlı tərəflərlə müzakirə edin</w:t>
      </w:r>
    </w:p>
    <w:p w14:paraId="4AD5635F" w14:textId="0D11758B" w:rsidR="004E7089" w:rsidRPr="004E3C5E" w:rsidRDefault="00A0708C">
      <w:pPr>
        <w:spacing w:before="106" w:line="261" w:lineRule="auto"/>
        <w:ind w:left="1856" w:right="899" w:hanging="293"/>
        <w:rPr>
          <w:rFonts w:asciiTheme="minorHAnsi" w:hAnsiTheme="minorHAnsi" w:cstheme="minorHAnsi"/>
          <w:b/>
          <w:sz w:val="16"/>
          <w:lang w:val="az-Latn-AZ"/>
        </w:rPr>
      </w:pPr>
      <w:r w:rsidRPr="004E3C5E">
        <w:rPr>
          <w:rFonts w:asciiTheme="minorHAnsi" w:hAnsiTheme="minorHAnsi" w:cstheme="minorHAnsi"/>
          <w:lang w:val="az-Latn-AZ"/>
        </w:rPr>
        <w:br w:type="column"/>
      </w:r>
      <w:r w:rsidRPr="004E3C5E">
        <w:rPr>
          <w:rFonts w:asciiTheme="minorHAnsi" w:hAnsiTheme="minorHAnsi" w:cstheme="minorHAnsi"/>
          <w:b/>
          <w:color w:val="FFFFFF"/>
          <w:sz w:val="16"/>
          <w:lang w:val="az-Latn-AZ"/>
        </w:rPr>
        <w:t>3</w:t>
      </w:r>
      <w:r w:rsidR="009C6934">
        <w:rPr>
          <w:rFonts w:asciiTheme="minorHAnsi" w:hAnsiTheme="minorHAnsi" w:cstheme="minorHAnsi"/>
          <w:b/>
          <w:color w:val="FFFFFF"/>
          <w:sz w:val="16"/>
          <w:lang w:val="az-Latn-AZ"/>
        </w:rPr>
        <w:t xml:space="preserve">  </w:t>
      </w:r>
      <w:r w:rsidRPr="004E3C5E">
        <w:rPr>
          <w:rFonts w:asciiTheme="minorHAnsi" w:hAnsiTheme="minorHAnsi" w:cstheme="minorHAnsi"/>
          <w:b/>
          <w:sz w:val="16"/>
          <w:lang w:val="az-Latn-AZ"/>
        </w:rPr>
        <w:t>Qiymətləndirməni şəffaf şəkildə və icmaya hörmət şəraitində aparın</w:t>
      </w:r>
    </w:p>
    <w:p w14:paraId="4AD56360" w14:textId="77777777" w:rsidR="004E7089" w:rsidRPr="004E3C5E" w:rsidRDefault="004E7089">
      <w:pPr>
        <w:spacing w:line="261" w:lineRule="auto"/>
        <w:rPr>
          <w:rFonts w:asciiTheme="minorHAnsi" w:hAnsiTheme="minorHAnsi" w:cstheme="minorHAnsi"/>
          <w:sz w:val="16"/>
          <w:lang w:val="az-Latn-AZ"/>
        </w:rPr>
        <w:sectPr w:rsidR="004E7089" w:rsidRPr="004E3C5E">
          <w:type w:val="continuous"/>
          <w:pgSz w:w="11910" w:h="16840"/>
          <w:pgMar w:top="620" w:right="0" w:bottom="280" w:left="0" w:header="720" w:footer="720" w:gutter="0"/>
          <w:cols w:num="2" w:space="720" w:equalWidth="0">
            <w:col w:w="4895" w:space="406"/>
            <w:col w:w="6609"/>
          </w:cols>
        </w:sectPr>
      </w:pPr>
    </w:p>
    <w:p w14:paraId="4AD56361" w14:textId="77777777" w:rsidR="004E7089" w:rsidRPr="004E3C5E" w:rsidRDefault="004E7089">
      <w:pPr>
        <w:pStyle w:val="BodyText"/>
        <w:rPr>
          <w:rFonts w:asciiTheme="minorHAnsi" w:hAnsiTheme="minorHAnsi" w:cstheme="minorHAnsi"/>
          <w:b/>
          <w:sz w:val="20"/>
          <w:lang w:val="az-Latn-AZ"/>
        </w:rPr>
      </w:pPr>
    </w:p>
    <w:p w14:paraId="4AD56362" w14:textId="77777777" w:rsidR="004E7089" w:rsidRPr="004E3C5E" w:rsidRDefault="004E7089">
      <w:pPr>
        <w:pStyle w:val="BodyText"/>
        <w:rPr>
          <w:rFonts w:asciiTheme="minorHAnsi" w:hAnsiTheme="minorHAnsi" w:cstheme="minorHAnsi"/>
          <w:b/>
          <w:sz w:val="20"/>
          <w:lang w:val="az-Latn-AZ"/>
        </w:rPr>
      </w:pPr>
    </w:p>
    <w:p w14:paraId="4AD56363" w14:textId="77777777" w:rsidR="004E7089" w:rsidRPr="004E3C5E" w:rsidRDefault="004E7089">
      <w:pPr>
        <w:pStyle w:val="BodyText"/>
        <w:rPr>
          <w:rFonts w:asciiTheme="minorHAnsi" w:hAnsiTheme="minorHAnsi" w:cstheme="minorHAnsi"/>
          <w:b/>
          <w:sz w:val="20"/>
          <w:lang w:val="az-Latn-AZ"/>
        </w:rPr>
      </w:pPr>
    </w:p>
    <w:p w14:paraId="4AD56364" w14:textId="77777777" w:rsidR="004E7089" w:rsidRPr="004E3C5E" w:rsidRDefault="004E7089">
      <w:pPr>
        <w:pStyle w:val="BodyText"/>
        <w:rPr>
          <w:rFonts w:asciiTheme="minorHAnsi" w:hAnsiTheme="minorHAnsi" w:cstheme="minorHAnsi"/>
          <w:b/>
          <w:sz w:val="20"/>
          <w:lang w:val="az-Latn-AZ"/>
        </w:rPr>
      </w:pPr>
    </w:p>
    <w:p w14:paraId="4AD56365" w14:textId="77777777" w:rsidR="004E7089" w:rsidRPr="004E3C5E" w:rsidRDefault="004E7089">
      <w:pPr>
        <w:pStyle w:val="BodyText"/>
        <w:rPr>
          <w:rFonts w:asciiTheme="minorHAnsi" w:hAnsiTheme="minorHAnsi" w:cstheme="minorHAnsi"/>
          <w:b/>
          <w:sz w:val="20"/>
          <w:lang w:val="az-Latn-AZ"/>
        </w:rPr>
      </w:pPr>
    </w:p>
    <w:p w14:paraId="4AD56366" w14:textId="77777777" w:rsidR="004E7089" w:rsidRPr="004E3C5E" w:rsidRDefault="004E7089">
      <w:pPr>
        <w:pStyle w:val="BodyText"/>
        <w:rPr>
          <w:rFonts w:asciiTheme="minorHAnsi" w:hAnsiTheme="minorHAnsi" w:cstheme="minorHAnsi"/>
          <w:b/>
          <w:sz w:val="20"/>
          <w:lang w:val="az-Latn-AZ"/>
        </w:rPr>
      </w:pPr>
    </w:p>
    <w:p w14:paraId="4AD56367" w14:textId="77777777" w:rsidR="004E7089" w:rsidRPr="004E3C5E" w:rsidRDefault="004E7089">
      <w:pPr>
        <w:pStyle w:val="BodyText"/>
        <w:rPr>
          <w:rFonts w:asciiTheme="minorHAnsi" w:hAnsiTheme="minorHAnsi" w:cstheme="minorHAnsi"/>
          <w:b/>
          <w:sz w:val="20"/>
          <w:lang w:val="az-Latn-AZ"/>
        </w:rPr>
      </w:pPr>
    </w:p>
    <w:p w14:paraId="4AD56368" w14:textId="77777777" w:rsidR="004E7089" w:rsidRPr="004E3C5E" w:rsidRDefault="004E7089">
      <w:pPr>
        <w:pStyle w:val="BodyText"/>
        <w:spacing w:before="3"/>
        <w:rPr>
          <w:rFonts w:asciiTheme="minorHAnsi" w:hAnsiTheme="minorHAnsi" w:cstheme="minorHAnsi"/>
          <w:b/>
          <w:sz w:val="25"/>
          <w:lang w:val="az-Latn-AZ"/>
        </w:rPr>
      </w:pPr>
    </w:p>
    <w:p w14:paraId="4AD56369" w14:textId="77777777" w:rsidR="004E7089" w:rsidRPr="004E3C5E" w:rsidRDefault="00A0708C">
      <w:pPr>
        <w:tabs>
          <w:tab w:val="left" w:pos="4463"/>
        </w:tabs>
        <w:spacing w:before="118"/>
        <w:ind w:left="1180"/>
        <w:rPr>
          <w:rFonts w:asciiTheme="minorHAnsi" w:hAnsiTheme="minorHAnsi" w:cstheme="minorHAnsi"/>
          <w:b/>
          <w:sz w:val="14"/>
          <w:lang w:val="az-Latn-AZ"/>
        </w:rPr>
      </w:pPr>
      <w:r w:rsidRPr="004E3C5E">
        <w:rPr>
          <w:rFonts w:asciiTheme="minorHAnsi" w:hAnsiTheme="minorHAnsi" w:cstheme="minorHAnsi"/>
          <w:b/>
          <w:color w:val="00A887"/>
          <w:sz w:val="14"/>
          <w:lang w:val="az-Latn-AZ"/>
        </w:rPr>
        <w:t>Minimum</w:t>
      </w:r>
      <w:r w:rsidRPr="004E3C5E">
        <w:rPr>
          <w:rFonts w:asciiTheme="minorHAnsi" w:hAnsiTheme="minorHAnsi" w:cstheme="minorHAnsi"/>
          <w:b/>
          <w:color w:val="00A887"/>
          <w:sz w:val="14"/>
          <w:lang w:val="az-Latn-AZ"/>
        </w:rPr>
        <w:tab/>
        <w:t>Ətraflı</w:t>
      </w:r>
    </w:p>
    <w:p w14:paraId="4AD5636A" w14:textId="77777777" w:rsidR="004E7089" w:rsidRPr="004E3C5E" w:rsidRDefault="004E7089">
      <w:pPr>
        <w:rPr>
          <w:rFonts w:asciiTheme="minorHAnsi" w:hAnsiTheme="minorHAnsi" w:cstheme="minorHAnsi"/>
          <w:sz w:val="14"/>
          <w:lang w:val="az-Latn-AZ"/>
        </w:rPr>
        <w:sectPr w:rsidR="004E7089" w:rsidRPr="004E3C5E">
          <w:type w:val="continuous"/>
          <w:pgSz w:w="11910" w:h="16840"/>
          <w:pgMar w:top="620" w:right="0" w:bottom="280" w:left="0" w:header="720" w:footer="720" w:gutter="0"/>
          <w:cols w:space="720"/>
        </w:sectPr>
      </w:pPr>
    </w:p>
    <w:p w14:paraId="4AD5636B" w14:textId="77777777" w:rsidR="004E7089" w:rsidRPr="004E3C5E" w:rsidRDefault="00A0708C">
      <w:pPr>
        <w:pStyle w:val="ListParagraph"/>
        <w:numPr>
          <w:ilvl w:val="0"/>
          <w:numId w:val="17"/>
        </w:numPr>
        <w:tabs>
          <w:tab w:val="left" w:pos="733"/>
        </w:tabs>
        <w:spacing w:before="75" w:line="194" w:lineRule="auto"/>
        <w:ind w:right="38" w:hanging="101"/>
        <w:rPr>
          <w:rFonts w:asciiTheme="minorHAnsi" w:hAnsiTheme="minorHAnsi" w:cstheme="minorHAnsi"/>
          <w:sz w:val="14"/>
          <w:lang w:val="az-Latn-AZ"/>
        </w:rPr>
      </w:pPr>
      <w:r w:rsidRPr="004E3C5E">
        <w:rPr>
          <w:rFonts w:asciiTheme="minorHAnsi" w:hAnsiTheme="minorHAnsi" w:cstheme="minorHAnsi"/>
          <w:sz w:val="14"/>
          <w:lang w:val="az-Latn-AZ"/>
        </w:rPr>
        <w:t>Cavabvermə planlarını və iş üslublarını müzakirə edin</w:t>
      </w:r>
    </w:p>
    <w:p w14:paraId="4AD5636C" w14:textId="77777777" w:rsidR="004E7089" w:rsidRPr="004E3C5E" w:rsidRDefault="00A0708C">
      <w:pPr>
        <w:pStyle w:val="ListParagraph"/>
        <w:numPr>
          <w:ilvl w:val="0"/>
          <w:numId w:val="17"/>
        </w:numPr>
        <w:tabs>
          <w:tab w:val="left" w:pos="734"/>
        </w:tabs>
        <w:spacing w:before="75" w:line="194" w:lineRule="auto"/>
        <w:ind w:right="38" w:hanging="101"/>
        <w:rPr>
          <w:rFonts w:asciiTheme="minorHAnsi" w:hAnsiTheme="minorHAnsi" w:cstheme="minorHAnsi"/>
          <w:sz w:val="14"/>
          <w:lang w:val="az-Latn-AZ"/>
        </w:rPr>
      </w:pPr>
      <w:r w:rsidRPr="004E3C5E">
        <w:rPr>
          <w:rFonts w:asciiTheme="minorHAnsi" w:hAnsiTheme="minorHAnsi" w:cstheme="minorHAnsi"/>
          <w:sz w:val="14"/>
          <w:lang w:val="az-Latn-AZ"/>
        </w:rPr>
        <w:br w:type="column"/>
      </w:r>
      <w:r w:rsidRPr="004E3C5E">
        <w:rPr>
          <w:rFonts w:asciiTheme="minorHAnsi" w:hAnsiTheme="minorHAnsi" w:cstheme="minorHAnsi"/>
          <w:sz w:val="14"/>
          <w:lang w:val="az-Latn-AZ"/>
        </w:rPr>
        <w:t>İştirak yönümlü planlaşdırma yanaşmalarından istifadə edin</w:t>
      </w:r>
    </w:p>
    <w:p w14:paraId="4AD5636D" w14:textId="77777777" w:rsidR="004E7089" w:rsidRPr="004E3C5E" w:rsidRDefault="00A0708C">
      <w:pPr>
        <w:tabs>
          <w:tab w:val="left" w:pos="3769"/>
        </w:tabs>
        <w:spacing w:before="105"/>
        <w:ind w:left="628"/>
        <w:rPr>
          <w:rFonts w:asciiTheme="minorHAnsi" w:hAnsiTheme="minorHAnsi" w:cstheme="minorHAnsi"/>
          <w:b/>
          <w:sz w:val="14"/>
          <w:lang w:val="az-Latn-AZ"/>
        </w:rPr>
      </w:pPr>
      <w:r w:rsidRPr="004E3C5E">
        <w:rPr>
          <w:rFonts w:asciiTheme="minorHAnsi" w:hAnsiTheme="minorHAnsi" w:cstheme="minorHAnsi"/>
          <w:lang w:val="az-Latn-AZ"/>
        </w:rPr>
        <w:br w:type="column"/>
      </w:r>
      <w:r w:rsidRPr="004E3C5E">
        <w:rPr>
          <w:rFonts w:asciiTheme="minorHAnsi" w:hAnsiTheme="minorHAnsi" w:cstheme="minorHAnsi"/>
          <w:b/>
          <w:color w:val="00A887"/>
          <w:sz w:val="14"/>
          <w:lang w:val="az-Latn-AZ"/>
        </w:rPr>
        <w:t>Minimum</w:t>
      </w:r>
      <w:r w:rsidRPr="004E3C5E">
        <w:rPr>
          <w:rFonts w:asciiTheme="minorHAnsi" w:hAnsiTheme="minorHAnsi" w:cstheme="minorHAnsi"/>
          <w:b/>
          <w:color w:val="00A887"/>
          <w:sz w:val="14"/>
          <w:lang w:val="az-Latn-AZ"/>
        </w:rPr>
        <w:tab/>
        <w:t>Ətraflı</w:t>
      </w:r>
    </w:p>
    <w:p w14:paraId="4AD5636E" w14:textId="77777777" w:rsidR="004E7089" w:rsidRPr="004E3C5E" w:rsidRDefault="004E7089">
      <w:pPr>
        <w:rPr>
          <w:rFonts w:asciiTheme="minorHAnsi" w:hAnsiTheme="minorHAnsi" w:cstheme="minorHAnsi"/>
          <w:sz w:val="14"/>
          <w:lang w:val="az-Latn-AZ"/>
        </w:rPr>
        <w:sectPr w:rsidR="004E7089" w:rsidRPr="004E3C5E">
          <w:type w:val="continuous"/>
          <w:pgSz w:w="11910" w:h="16840"/>
          <w:pgMar w:top="620" w:right="0" w:bottom="280" w:left="0" w:header="720" w:footer="720" w:gutter="0"/>
          <w:cols w:num="3" w:space="720" w:equalWidth="0">
            <w:col w:w="2291" w:space="955"/>
            <w:col w:w="2497" w:space="609"/>
            <w:col w:w="5558"/>
          </w:cols>
        </w:sectPr>
      </w:pPr>
    </w:p>
    <w:p w14:paraId="4AD5636F" w14:textId="77777777" w:rsidR="004E7089" w:rsidRPr="004E3C5E" w:rsidRDefault="00A0708C">
      <w:pPr>
        <w:spacing w:before="57" w:line="194" w:lineRule="auto"/>
        <w:ind w:left="726" w:right="2" w:hanging="99"/>
        <w:rPr>
          <w:rFonts w:asciiTheme="minorHAnsi" w:hAnsiTheme="minorHAnsi" w:cstheme="minorHAnsi"/>
          <w:sz w:val="14"/>
          <w:szCs w:val="14"/>
          <w:lang w:val="az-Latn-AZ"/>
        </w:rPr>
      </w:pPr>
      <w:r w:rsidRPr="004E3C5E">
        <w:rPr>
          <w:rFonts w:asciiTheme="minorHAnsi" w:hAnsiTheme="minorHAnsi" w:cstheme="minorHAnsi"/>
          <w:b/>
          <w:bCs/>
          <w:sz w:val="14"/>
          <w:szCs w:val="14"/>
          <w:lang w:val="az-Latn-AZ"/>
        </w:rPr>
        <w:t xml:space="preserve">ظ </w:t>
      </w:r>
      <w:r w:rsidRPr="004E3C5E">
        <w:rPr>
          <w:rFonts w:asciiTheme="minorHAnsi" w:hAnsiTheme="minorHAnsi" w:cstheme="minorHAnsi"/>
          <w:sz w:val="14"/>
          <w:szCs w:val="14"/>
          <w:lang w:val="az-Latn-AZ"/>
        </w:rPr>
        <w:t>İcmalarda məyusluğa səbəb olmamaq üçün daxili və xarici əlaqələndirməni təmin edin</w:t>
      </w:r>
    </w:p>
    <w:p w14:paraId="4AD56370" w14:textId="77777777" w:rsidR="004E7089" w:rsidRPr="004E3C5E" w:rsidRDefault="00A0708C">
      <w:pPr>
        <w:spacing w:before="57" w:line="194" w:lineRule="auto"/>
        <w:ind w:left="726" w:right="-5" w:hanging="99"/>
        <w:rPr>
          <w:rFonts w:asciiTheme="minorHAnsi" w:hAnsiTheme="minorHAnsi" w:cstheme="minorHAnsi"/>
          <w:sz w:val="14"/>
          <w:szCs w:val="14"/>
          <w:lang w:val="az-Latn-AZ"/>
        </w:rPr>
      </w:pPr>
      <w:r w:rsidRPr="004E3C5E">
        <w:rPr>
          <w:rFonts w:asciiTheme="minorHAnsi" w:hAnsiTheme="minorHAnsi" w:cstheme="minorHAnsi"/>
          <w:lang w:val="az-Latn-AZ"/>
        </w:rPr>
        <w:br w:type="column"/>
      </w:r>
      <w:r w:rsidRPr="004E3C5E">
        <w:rPr>
          <w:rFonts w:asciiTheme="minorHAnsi" w:hAnsiTheme="minorHAnsi" w:cstheme="minorHAnsi"/>
          <w:b/>
          <w:bCs/>
          <w:sz w:val="14"/>
          <w:szCs w:val="14"/>
          <w:lang w:val="az-Latn-AZ"/>
        </w:rPr>
        <w:t xml:space="preserve">ظ </w:t>
      </w:r>
      <w:r w:rsidRPr="004E3C5E">
        <w:rPr>
          <w:rFonts w:asciiTheme="minorHAnsi" w:hAnsiTheme="minorHAnsi" w:cstheme="minorHAnsi"/>
          <w:sz w:val="14"/>
          <w:szCs w:val="14"/>
          <w:lang w:val="az-Latn-AZ"/>
        </w:rPr>
        <w:t xml:space="preserve"> İcra mərhələsindən əvvəl planları icmalarla çarpaz yoxlayın</w:t>
      </w:r>
    </w:p>
    <w:p w14:paraId="4AD56371" w14:textId="77777777" w:rsidR="004E7089" w:rsidRPr="004E3C5E" w:rsidRDefault="00A0708C">
      <w:pPr>
        <w:spacing w:line="121" w:lineRule="exact"/>
        <w:ind w:left="628"/>
        <w:rPr>
          <w:rFonts w:asciiTheme="minorHAnsi" w:hAnsiTheme="minorHAnsi" w:cstheme="minorHAnsi"/>
          <w:sz w:val="14"/>
          <w:szCs w:val="14"/>
          <w:lang w:val="az-Latn-AZ"/>
        </w:rPr>
      </w:pPr>
      <w:r w:rsidRPr="004E3C5E">
        <w:rPr>
          <w:rFonts w:asciiTheme="minorHAnsi" w:hAnsiTheme="minorHAnsi" w:cstheme="minorHAnsi"/>
          <w:lang w:val="az-Latn-AZ"/>
        </w:rPr>
        <w:br w:type="column"/>
      </w:r>
      <w:r w:rsidRPr="004E3C5E">
        <w:rPr>
          <w:rFonts w:asciiTheme="minorHAnsi" w:hAnsiTheme="minorHAnsi" w:cstheme="minorHAnsi"/>
          <w:b/>
          <w:bCs/>
          <w:sz w:val="14"/>
          <w:szCs w:val="14"/>
          <w:lang w:val="az-Latn-AZ"/>
        </w:rPr>
        <w:t xml:space="preserve">ظ </w:t>
      </w:r>
      <w:r w:rsidRPr="004E3C5E">
        <w:rPr>
          <w:rFonts w:asciiTheme="minorHAnsi" w:hAnsiTheme="minorHAnsi" w:cstheme="minorHAnsi"/>
          <w:sz w:val="14"/>
          <w:szCs w:val="14"/>
          <w:lang w:val="az-Latn-AZ"/>
        </w:rPr>
        <w:t xml:space="preserve"> İcma nümayəndələri ilə</w:t>
      </w:r>
    </w:p>
    <w:p w14:paraId="4AD56372" w14:textId="77777777" w:rsidR="004E7089" w:rsidRPr="004E3C5E" w:rsidRDefault="00A0708C">
      <w:pPr>
        <w:spacing w:line="179" w:lineRule="exact"/>
        <w:ind w:left="726"/>
        <w:rPr>
          <w:rFonts w:asciiTheme="minorHAnsi" w:hAnsiTheme="minorHAnsi" w:cstheme="minorHAnsi"/>
          <w:sz w:val="14"/>
          <w:lang w:val="az-Latn-AZ"/>
        </w:rPr>
      </w:pPr>
      <w:r w:rsidRPr="004E3C5E">
        <w:rPr>
          <w:rFonts w:asciiTheme="minorHAnsi" w:hAnsiTheme="minorHAnsi" w:cstheme="minorHAnsi"/>
          <w:sz w:val="14"/>
          <w:lang w:val="az-Latn-AZ"/>
        </w:rPr>
        <w:t>qiymətləndirmə planlarını müzakirə edin</w:t>
      </w:r>
    </w:p>
    <w:p w14:paraId="4AD56373" w14:textId="77777777" w:rsidR="004E7089" w:rsidRPr="004E3C5E" w:rsidRDefault="00A0708C">
      <w:pPr>
        <w:pStyle w:val="ListParagraph"/>
        <w:numPr>
          <w:ilvl w:val="0"/>
          <w:numId w:val="16"/>
        </w:numPr>
        <w:tabs>
          <w:tab w:val="left" w:pos="732"/>
        </w:tabs>
        <w:spacing w:before="48" w:line="194" w:lineRule="auto"/>
        <w:ind w:right="38" w:hanging="99"/>
        <w:rPr>
          <w:rFonts w:asciiTheme="minorHAnsi" w:hAnsiTheme="minorHAnsi" w:cstheme="minorHAnsi"/>
          <w:sz w:val="14"/>
          <w:lang w:val="az-Latn-AZ"/>
        </w:rPr>
      </w:pPr>
      <w:r w:rsidRPr="004E3C5E">
        <w:rPr>
          <w:rFonts w:asciiTheme="minorHAnsi" w:hAnsiTheme="minorHAnsi" w:cstheme="minorHAnsi"/>
          <w:sz w:val="14"/>
          <w:lang w:val="az-Latn-AZ"/>
        </w:rPr>
        <w:t>Milli Cəmiyyəti təqdim edin və qiymətləndirmənin məqsədini izah edin</w:t>
      </w:r>
    </w:p>
    <w:p w14:paraId="4AD56374" w14:textId="77777777" w:rsidR="004E7089" w:rsidRPr="004E3C5E" w:rsidRDefault="00A0708C">
      <w:pPr>
        <w:pStyle w:val="ListParagraph"/>
        <w:numPr>
          <w:ilvl w:val="0"/>
          <w:numId w:val="16"/>
        </w:numPr>
        <w:tabs>
          <w:tab w:val="left" w:pos="733"/>
        </w:tabs>
        <w:spacing w:line="194" w:lineRule="auto"/>
        <w:ind w:left="728" w:right="122" w:hanging="101"/>
        <w:rPr>
          <w:rFonts w:asciiTheme="minorHAnsi" w:hAnsiTheme="minorHAnsi" w:cstheme="minorHAnsi"/>
          <w:sz w:val="14"/>
          <w:lang w:val="az-Latn-AZ"/>
        </w:rPr>
      </w:pPr>
      <w:r w:rsidRPr="004E3C5E">
        <w:rPr>
          <w:rFonts w:asciiTheme="minorHAnsi" w:hAnsiTheme="minorHAnsi" w:cstheme="minorHAnsi"/>
          <w:sz w:val="14"/>
          <w:lang w:val="az-Latn-AZ"/>
        </w:rPr>
        <w:t>İşçiləri və könüllüləri qiymətləndirmənin məqsədi və qiymətləndirmə prosesi haqqında məlumatlandırın</w:t>
      </w:r>
    </w:p>
    <w:p w14:paraId="4AD56375" w14:textId="77777777" w:rsidR="004E7089" w:rsidRPr="004E3C5E" w:rsidRDefault="00A0708C">
      <w:pPr>
        <w:spacing w:line="121" w:lineRule="exact"/>
        <w:ind w:left="628"/>
        <w:rPr>
          <w:rFonts w:asciiTheme="minorHAnsi" w:hAnsiTheme="minorHAnsi" w:cstheme="minorHAnsi"/>
          <w:sz w:val="14"/>
          <w:szCs w:val="14"/>
          <w:lang w:val="az-Latn-AZ"/>
        </w:rPr>
      </w:pPr>
      <w:r w:rsidRPr="004E3C5E">
        <w:rPr>
          <w:rFonts w:asciiTheme="minorHAnsi" w:hAnsiTheme="minorHAnsi" w:cstheme="minorHAnsi"/>
          <w:lang w:val="az-Latn-AZ"/>
        </w:rPr>
        <w:br w:type="column"/>
      </w:r>
      <w:r w:rsidRPr="004E3C5E">
        <w:rPr>
          <w:rFonts w:asciiTheme="minorHAnsi" w:hAnsiTheme="minorHAnsi" w:cstheme="minorHAnsi"/>
          <w:b/>
          <w:bCs/>
          <w:sz w:val="14"/>
          <w:szCs w:val="14"/>
          <w:lang w:val="az-Latn-AZ"/>
        </w:rPr>
        <w:t xml:space="preserve">ظ </w:t>
      </w:r>
      <w:r w:rsidRPr="004E3C5E">
        <w:rPr>
          <w:rFonts w:asciiTheme="minorHAnsi" w:hAnsiTheme="minorHAnsi" w:cstheme="minorHAnsi"/>
          <w:sz w:val="14"/>
          <w:szCs w:val="14"/>
          <w:lang w:val="az-Latn-AZ"/>
        </w:rPr>
        <w:t xml:space="preserve"> İşçilərə və könüllülərə ünsiyyət və rəylər üzrə</w:t>
      </w:r>
    </w:p>
    <w:p w14:paraId="4AD56376" w14:textId="77777777" w:rsidR="004E7089" w:rsidRPr="004E3C5E" w:rsidRDefault="00A0708C">
      <w:pPr>
        <w:spacing w:before="10" w:line="194" w:lineRule="auto"/>
        <w:ind w:left="732" w:right="691" w:hanging="6"/>
        <w:rPr>
          <w:rFonts w:asciiTheme="minorHAnsi" w:hAnsiTheme="minorHAnsi" w:cstheme="minorHAnsi"/>
          <w:sz w:val="14"/>
          <w:lang w:val="az-Latn-AZ"/>
        </w:rPr>
      </w:pPr>
      <w:r w:rsidRPr="004E3C5E">
        <w:rPr>
          <w:rFonts w:asciiTheme="minorHAnsi" w:hAnsiTheme="minorHAnsi" w:cstheme="minorHAnsi"/>
          <w:sz w:val="14"/>
          <w:lang w:val="az-Latn-AZ"/>
        </w:rPr>
        <w:t>təlim keçin</w:t>
      </w:r>
    </w:p>
    <w:p w14:paraId="4AD56377" w14:textId="77777777" w:rsidR="004E7089" w:rsidRPr="004E3C5E" w:rsidRDefault="00A0708C">
      <w:pPr>
        <w:pStyle w:val="ListParagraph"/>
        <w:numPr>
          <w:ilvl w:val="0"/>
          <w:numId w:val="16"/>
        </w:numPr>
        <w:tabs>
          <w:tab w:val="left" w:pos="732"/>
        </w:tabs>
        <w:spacing w:line="194" w:lineRule="auto"/>
        <w:ind w:left="731" w:right="650" w:hanging="103"/>
        <w:rPr>
          <w:rFonts w:asciiTheme="minorHAnsi" w:hAnsiTheme="minorHAnsi" w:cstheme="minorHAnsi"/>
          <w:sz w:val="14"/>
          <w:lang w:val="az-Latn-AZ"/>
        </w:rPr>
      </w:pPr>
      <w:r w:rsidRPr="004E3C5E">
        <w:rPr>
          <w:rFonts w:asciiTheme="minorHAnsi" w:hAnsiTheme="minorHAnsi" w:cstheme="minorHAnsi"/>
          <w:sz w:val="14"/>
          <w:lang w:val="az-Latn-AZ"/>
        </w:rPr>
        <w:t>Tərəfdaşlarla əlaqələndirmə aparın</w:t>
      </w:r>
    </w:p>
    <w:p w14:paraId="4AD56378" w14:textId="77777777" w:rsidR="004E7089" w:rsidRPr="004E3C5E" w:rsidRDefault="00A0708C">
      <w:pPr>
        <w:pStyle w:val="ListParagraph"/>
        <w:numPr>
          <w:ilvl w:val="0"/>
          <w:numId w:val="16"/>
        </w:numPr>
        <w:tabs>
          <w:tab w:val="left" w:pos="730"/>
        </w:tabs>
        <w:spacing w:line="194" w:lineRule="auto"/>
        <w:ind w:left="733" w:right="538" w:hanging="105"/>
        <w:rPr>
          <w:rFonts w:asciiTheme="minorHAnsi" w:hAnsiTheme="minorHAnsi" w:cstheme="minorHAnsi"/>
          <w:sz w:val="14"/>
          <w:lang w:val="az-Latn-AZ"/>
        </w:rPr>
      </w:pPr>
      <w:r w:rsidRPr="004E3C5E">
        <w:rPr>
          <w:rFonts w:asciiTheme="minorHAnsi" w:hAnsiTheme="minorHAnsi" w:cstheme="minorHAnsi"/>
          <w:sz w:val="14"/>
          <w:lang w:val="az-Latn-AZ"/>
        </w:rPr>
        <w:t>Qiymətləndirmə nəticələrini icmalarla təsdiqləyin</w:t>
      </w:r>
    </w:p>
    <w:p w14:paraId="4AD56379" w14:textId="77777777" w:rsidR="004E7089" w:rsidRPr="004E3C5E" w:rsidRDefault="004E7089">
      <w:pPr>
        <w:spacing w:line="194" w:lineRule="auto"/>
        <w:rPr>
          <w:rFonts w:asciiTheme="minorHAnsi" w:hAnsiTheme="minorHAnsi" w:cstheme="minorHAnsi"/>
          <w:sz w:val="14"/>
          <w:lang w:val="az-Latn-AZ"/>
        </w:rPr>
        <w:sectPr w:rsidR="004E7089" w:rsidRPr="004E3C5E">
          <w:type w:val="continuous"/>
          <w:pgSz w:w="11910" w:h="16840"/>
          <w:pgMar w:top="620" w:right="0" w:bottom="280" w:left="0" w:header="720" w:footer="720" w:gutter="0"/>
          <w:cols w:num="4" w:space="720" w:equalWidth="0">
            <w:col w:w="2514" w:space="733"/>
            <w:col w:w="2217" w:space="69"/>
            <w:col w:w="3029" w:space="342"/>
            <w:col w:w="3006"/>
          </w:cols>
        </w:sectPr>
      </w:pPr>
    </w:p>
    <w:p w14:paraId="4AD5637A" w14:textId="77777777" w:rsidR="004E7089" w:rsidRPr="004E3C5E" w:rsidRDefault="00A0708C">
      <w:pPr>
        <w:tabs>
          <w:tab w:val="left" w:pos="1684"/>
        </w:tabs>
        <w:spacing w:line="261" w:lineRule="auto"/>
        <w:ind w:left="1679" w:right="6723" w:hanging="291"/>
        <w:rPr>
          <w:rFonts w:asciiTheme="minorHAnsi" w:hAnsiTheme="minorHAnsi" w:cstheme="minorHAnsi"/>
          <w:b/>
          <w:sz w:val="16"/>
          <w:lang w:val="az-Latn-AZ"/>
        </w:rPr>
      </w:pPr>
      <w:r w:rsidRPr="004E3C5E">
        <w:rPr>
          <w:rFonts w:asciiTheme="minorHAnsi" w:hAnsiTheme="minorHAnsi" w:cstheme="minorHAnsi"/>
          <w:b/>
          <w:color w:val="FFFFFF"/>
          <w:sz w:val="16"/>
          <w:lang w:val="az-Latn-AZ"/>
        </w:rPr>
        <w:t>5</w:t>
      </w:r>
      <w:r w:rsidRPr="004E3C5E">
        <w:rPr>
          <w:rFonts w:asciiTheme="minorHAnsi" w:hAnsiTheme="minorHAnsi" w:cstheme="minorHAnsi"/>
          <w:b/>
          <w:color w:val="FFFFFF"/>
          <w:sz w:val="16"/>
          <w:lang w:val="az-Latn-AZ"/>
        </w:rPr>
        <w:tab/>
      </w:r>
      <w:r w:rsidRPr="004E3C5E">
        <w:rPr>
          <w:rFonts w:asciiTheme="minorHAnsi" w:hAnsiTheme="minorHAnsi" w:cstheme="minorHAnsi"/>
          <w:b/>
          <w:color w:val="FFFFFF"/>
          <w:sz w:val="16"/>
          <w:lang w:val="az-Latn-AZ"/>
        </w:rPr>
        <w:tab/>
      </w:r>
      <w:r w:rsidRPr="004E3C5E">
        <w:rPr>
          <w:rFonts w:asciiTheme="minorHAnsi" w:hAnsiTheme="minorHAnsi" w:cstheme="minorHAnsi"/>
          <w:b/>
          <w:sz w:val="16"/>
          <w:lang w:val="az-Latn-AZ"/>
        </w:rPr>
        <w:t>Seçim meyarlarını və paylama proseslərini icmalarla müzakirə edin və razılaşdırın</w:t>
      </w:r>
    </w:p>
    <w:p w14:paraId="4AD5637B" w14:textId="77777777" w:rsidR="004E7089" w:rsidRPr="004E3C5E" w:rsidRDefault="004E7089">
      <w:pPr>
        <w:pStyle w:val="BodyText"/>
        <w:rPr>
          <w:rFonts w:asciiTheme="minorHAnsi" w:hAnsiTheme="minorHAnsi" w:cstheme="minorHAnsi"/>
          <w:b/>
          <w:sz w:val="20"/>
          <w:lang w:val="az-Latn-AZ"/>
        </w:rPr>
      </w:pPr>
    </w:p>
    <w:p w14:paraId="4AD5637C" w14:textId="77777777" w:rsidR="004E7089" w:rsidRPr="004E3C5E" w:rsidRDefault="004E7089">
      <w:pPr>
        <w:pStyle w:val="BodyText"/>
        <w:rPr>
          <w:rFonts w:asciiTheme="minorHAnsi" w:hAnsiTheme="minorHAnsi" w:cstheme="minorHAnsi"/>
          <w:b/>
          <w:sz w:val="20"/>
          <w:lang w:val="az-Latn-AZ"/>
        </w:rPr>
      </w:pPr>
    </w:p>
    <w:p w14:paraId="4AD5637D" w14:textId="77777777" w:rsidR="004E7089" w:rsidRPr="004E3C5E" w:rsidRDefault="004E7089">
      <w:pPr>
        <w:pStyle w:val="BodyText"/>
        <w:spacing w:before="2"/>
        <w:rPr>
          <w:rFonts w:asciiTheme="minorHAnsi" w:hAnsiTheme="minorHAnsi" w:cstheme="minorHAnsi"/>
          <w:b/>
          <w:sz w:val="16"/>
          <w:lang w:val="az-Latn-AZ"/>
        </w:rPr>
      </w:pPr>
    </w:p>
    <w:p w14:paraId="4AD5637E" w14:textId="77777777" w:rsidR="004E7089" w:rsidRPr="004E3C5E" w:rsidRDefault="00A0708C">
      <w:pPr>
        <w:spacing w:before="107" w:line="261" w:lineRule="auto"/>
        <w:ind w:left="7248" w:right="675" w:hanging="299"/>
        <w:rPr>
          <w:rFonts w:asciiTheme="minorHAnsi" w:hAnsiTheme="minorHAnsi" w:cstheme="minorHAnsi"/>
          <w:b/>
          <w:sz w:val="16"/>
          <w:lang w:val="az-Latn-AZ"/>
        </w:rPr>
      </w:pPr>
      <w:r w:rsidRPr="004E3C5E">
        <w:rPr>
          <w:rFonts w:asciiTheme="minorHAnsi" w:hAnsiTheme="minorHAnsi" w:cstheme="minorHAnsi"/>
          <w:b/>
          <w:color w:val="FFFFFF"/>
          <w:sz w:val="16"/>
          <w:lang w:val="az-Latn-AZ"/>
        </w:rPr>
        <w:t>6</w:t>
      </w:r>
      <w:r w:rsidRPr="004E3C5E">
        <w:rPr>
          <w:rFonts w:asciiTheme="minorHAnsi" w:hAnsiTheme="minorHAnsi" w:cstheme="minorHAnsi"/>
          <w:b/>
          <w:sz w:val="16"/>
          <w:lang w:val="az-Latn-AZ"/>
        </w:rPr>
        <w:t>Cavabvermə planlarına və büdcələrə icmaların cəlb olunması və cavabdehlik tədbirlərini və göstəricilərini daxil edin</w:t>
      </w:r>
    </w:p>
    <w:p w14:paraId="4AD5637F" w14:textId="77777777" w:rsidR="004E7089" w:rsidRPr="004E3C5E" w:rsidRDefault="004E7089">
      <w:pPr>
        <w:pStyle w:val="BodyText"/>
        <w:rPr>
          <w:rFonts w:asciiTheme="minorHAnsi" w:hAnsiTheme="minorHAnsi" w:cstheme="minorHAnsi"/>
          <w:b/>
          <w:sz w:val="20"/>
          <w:lang w:val="az-Latn-AZ"/>
        </w:rPr>
      </w:pPr>
    </w:p>
    <w:p w14:paraId="4AD56380" w14:textId="77777777" w:rsidR="004E7089" w:rsidRPr="004E3C5E" w:rsidRDefault="004E7089">
      <w:pPr>
        <w:pStyle w:val="BodyText"/>
        <w:rPr>
          <w:rFonts w:asciiTheme="minorHAnsi" w:hAnsiTheme="minorHAnsi" w:cstheme="minorHAnsi"/>
          <w:b/>
          <w:sz w:val="20"/>
          <w:lang w:val="az-Latn-AZ"/>
        </w:rPr>
      </w:pPr>
    </w:p>
    <w:p w14:paraId="4AD56381" w14:textId="77777777" w:rsidR="004E7089" w:rsidRPr="004E3C5E" w:rsidRDefault="004E7089">
      <w:pPr>
        <w:pStyle w:val="BodyText"/>
        <w:spacing w:before="8"/>
        <w:rPr>
          <w:rFonts w:asciiTheme="minorHAnsi" w:hAnsiTheme="minorHAnsi" w:cstheme="minorHAnsi"/>
          <w:b/>
          <w:sz w:val="16"/>
          <w:lang w:val="az-Latn-AZ"/>
        </w:rPr>
      </w:pPr>
    </w:p>
    <w:p w14:paraId="4AD56382" w14:textId="77777777" w:rsidR="004E7089" w:rsidRPr="004E3C5E" w:rsidRDefault="004E7089">
      <w:pPr>
        <w:rPr>
          <w:rFonts w:asciiTheme="minorHAnsi" w:hAnsiTheme="minorHAnsi" w:cstheme="minorHAnsi"/>
          <w:sz w:val="16"/>
          <w:lang w:val="az-Latn-AZ"/>
        </w:rPr>
        <w:sectPr w:rsidR="004E7089" w:rsidRPr="004E3C5E">
          <w:type w:val="continuous"/>
          <w:pgSz w:w="11910" w:h="16840"/>
          <w:pgMar w:top="620" w:right="0" w:bottom="280" w:left="0" w:header="720" w:footer="720" w:gutter="0"/>
          <w:cols w:space="720"/>
        </w:sectPr>
      </w:pPr>
    </w:p>
    <w:p w14:paraId="4AD56383" w14:textId="77777777" w:rsidR="004E7089" w:rsidRPr="004E3C5E" w:rsidRDefault="004E7089">
      <w:pPr>
        <w:pStyle w:val="BodyText"/>
        <w:rPr>
          <w:rFonts w:asciiTheme="minorHAnsi" w:hAnsiTheme="minorHAnsi" w:cstheme="minorHAnsi"/>
          <w:b/>
          <w:sz w:val="18"/>
          <w:lang w:val="az-Latn-AZ"/>
        </w:rPr>
      </w:pPr>
    </w:p>
    <w:p w14:paraId="4AD56384" w14:textId="77777777" w:rsidR="004E7089" w:rsidRPr="004E3C5E" w:rsidRDefault="00A0708C">
      <w:pPr>
        <w:spacing w:before="114"/>
        <w:ind w:left="1500"/>
        <w:rPr>
          <w:rFonts w:asciiTheme="minorHAnsi" w:hAnsiTheme="minorHAnsi" w:cstheme="minorHAnsi"/>
          <w:b/>
          <w:sz w:val="14"/>
          <w:lang w:val="az-Latn-AZ"/>
        </w:rPr>
      </w:pPr>
      <w:r w:rsidRPr="004E3C5E">
        <w:rPr>
          <w:rFonts w:asciiTheme="minorHAnsi" w:hAnsiTheme="minorHAnsi" w:cstheme="minorHAnsi"/>
          <w:b/>
          <w:color w:val="00A887"/>
          <w:sz w:val="14"/>
          <w:lang w:val="az-Latn-AZ"/>
        </w:rPr>
        <w:t>Minimum</w:t>
      </w:r>
    </w:p>
    <w:p w14:paraId="4AD56385" w14:textId="77777777" w:rsidR="004E7089" w:rsidRPr="004E3C5E" w:rsidRDefault="00A0708C">
      <w:pPr>
        <w:pStyle w:val="ListParagraph"/>
        <w:numPr>
          <w:ilvl w:val="1"/>
          <w:numId w:val="16"/>
        </w:numPr>
        <w:tabs>
          <w:tab w:val="left" w:pos="976"/>
        </w:tabs>
        <w:spacing w:before="46" w:line="194" w:lineRule="auto"/>
        <w:ind w:right="142" w:hanging="105"/>
        <w:rPr>
          <w:rFonts w:asciiTheme="minorHAnsi" w:hAnsiTheme="minorHAnsi" w:cstheme="minorHAnsi"/>
          <w:sz w:val="14"/>
          <w:lang w:val="az-Latn-AZ"/>
        </w:rPr>
      </w:pPr>
      <w:r w:rsidRPr="004E3C5E">
        <w:rPr>
          <w:rFonts w:asciiTheme="minorHAnsi" w:hAnsiTheme="minorHAnsi" w:cstheme="minorHAnsi"/>
          <w:sz w:val="14"/>
          <w:lang w:val="az-Latn-AZ"/>
        </w:rPr>
        <w:t>Seçim meyarlarını və ünvanlamanı izah edin</w:t>
      </w:r>
    </w:p>
    <w:p w14:paraId="4AD56386" w14:textId="77777777" w:rsidR="004E7089" w:rsidRPr="004E3C5E" w:rsidRDefault="00A0708C">
      <w:pPr>
        <w:pStyle w:val="ListParagraph"/>
        <w:numPr>
          <w:ilvl w:val="1"/>
          <w:numId w:val="16"/>
        </w:numPr>
        <w:tabs>
          <w:tab w:val="left" w:pos="976"/>
        </w:tabs>
        <w:spacing w:line="194" w:lineRule="auto"/>
        <w:ind w:left="970" w:right="304" w:hanging="99"/>
        <w:rPr>
          <w:rFonts w:asciiTheme="minorHAnsi" w:hAnsiTheme="minorHAnsi" w:cstheme="minorHAnsi"/>
          <w:sz w:val="14"/>
          <w:lang w:val="az-Latn-AZ"/>
        </w:rPr>
      </w:pPr>
      <w:r w:rsidRPr="004E3C5E">
        <w:rPr>
          <w:rFonts w:asciiTheme="minorHAnsi" w:hAnsiTheme="minorHAnsi" w:cstheme="minorHAnsi"/>
          <w:sz w:val="14"/>
          <w:lang w:val="az-Latn-AZ"/>
        </w:rPr>
        <w:t>Sualları və şikayətləri cavablandırın</w:t>
      </w:r>
    </w:p>
    <w:p w14:paraId="4AD56387" w14:textId="77777777" w:rsidR="004E7089" w:rsidRPr="004E3C5E" w:rsidRDefault="00A0708C">
      <w:pPr>
        <w:pStyle w:val="ListParagraph"/>
        <w:numPr>
          <w:ilvl w:val="1"/>
          <w:numId w:val="16"/>
        </w:numPr>
        <w:tabs>
          <w:tab w:val="left" w:pos="976"/>
        </w:tabs>
        <w:spacing w:before="27"/>
        <w:ind w:left="975" w:hanging="105"/>
        <w:rPr>
          <w:rFonts w:asciiTheme="minorHAnsi" w:hAnsiTheme="minorHAnsi" w:cstheme="minorHAnsi"/>
          <w:sz w:val="14"/>
          <w:lang w:val="az-Latn-AZ"/>
        </w:rPr>
      </w:pPr>
      <w:r w:rsidRPr="004E3C5E">
        <w:rPr>
          <w:rFonts w:asciiTheme="minorHAnsi" w:hAnsiTheme="minorHAnsi" w:cstheme="minorHAnsi"/>
          <w:sz w:val="14"/>
          <w:lang w:val="az-Latn-AZ"/>
        </w:rPr>
        <w:t>Paylama proseslərini müzakirə edin</w:t>
      </w:r>
    </w:p>
    <w:p w14:paraId="4AD56388" w14:textId="77777777" w:rsidR="004E7089" w:rsidRPr="004E3C5E" w:rsidRDefault="00A0708C">
      <w:pPr>
        <w:pStyle w:val="BodyText"/>
        <w:spacing w:before="10"/>
        <w:rPr>
          <w:rFonts w:asciiTheme="minorHAnsi" w:hAnsiTheme="minorHAnsi" w:cstheme="minorHAnsi"/>
          <w:sz w:val="22"/>
          <w:lang w:val="az-Latn-AZ"/>
        </w:rPr>
      </w:pPr>
      <w:r w:rsidRPr="004E3C5E">
        <w:rPr>
          <w:rFonts w:asciiTheme="minorHAnsi" w:hAnsiTheme="minorHAnsi" w:cstheme="minorHAnsi"/>
          <w:lang w:val="az-Latn-AZ"/>
        </w:rPr>
        <w:br w:type="column"/>
      </w:r>
    </w:p>
    <w:p w14:paraId="4AD56389" w14:textId="77777777" w:rsidR="004E7089" w:rsidRPr="004E3C5E" w:rsidRDefault="00A0708C">
      <w:pPr>
        <w:ind w:left="1590"/>
        <w:rPr>
          <w:rFonts w:asciiTheme="minorHAnsi" w:hAnsiTheme="minorHAnsi" w:cstheme="minorHAnsi"/>
          <w:b/>
          <w:sz w:val="14"/>
          <w:lang w:val="az-Latn-AZ"/>
        </w:rPr>
      </w:pPr>
      <w:r w:rsidRPr="004E3C5E">
        <w:rPr>
          <w:rFonts w:asciiTheme="minorHAnsi" w:hAnsiTheme="minorHAnsi" w:cstheme="minorHAnsi"/>
          <w:b/>
          <w:color w:val="00A887"/>
          <w:sz w:val="14"/>
          <w:lang w:val="az-Latn-AZ"/>
        </w:rPr>
        <w:t>Ətraflı</w:t>
      </w:r>
    </w:p>
    <w:p w14:paraId="4AD5638A" w14:textId="77777777" w:rsidR="004E7089" w:rsidRPr="004E3C5E" w:rsidRDefault="00A0708C">
      <w:pPr>
        <w:pStyle w:val="ListParagraph"/>
        <w:numPr>
          <w:ilvl w:val="1"/>
          <w:numId w:val="16"/>
        </w:numPr>
        <w:tabs>
          <w:tab w:val="left" w:pos="973"/>
        </w:tabs>
        <w:spacing w:before="17"/>
        <w:ind w:left="972" w:hanging="102"/>
        <w:rPr>
          <w:rFonts w:asciiTheme="minorHAnsi" w:hAnsiTheme="minorHAnsi" w:cstheme="minorHAnsi"/>
          <w:sz w:val="14"/>
          <w:lang w:val="az-Latn-AZ"/>
        </w:rPr>
      </w:pPr>
      <w:r w:rsidRPr="004E3C5E">
        <w:rPr>
          <w:rFonts w:asciiTheme="minorHAnsi" w:hAnsiTheme="minorHAnsi" w:cstheme="minorHAnsi"/>
          <w:sz w:val="14"/>
          <w:lang w:val="az-Latn-AZ"/>
        </w:rPr>
        <w:t>Seçim meyarlarını birlikdə razılaşdırın</w:t>
      </w:r>
    </w:p>
    <w:p w14:paraId="4AD5638B" w14:textId="77777777" w:rsidR="004E7089" w:rsidRPr="004E3C5E" w:rsidRDefault="00A0708C">
      <w:pPr>
        <w:pStyle w:val="ListParagraph"/>
        <w:numPr>
          <w:ilvl w:val="1"/>
          <w:numId w:val="16"/>
        </w:numPr>
        <w:tabs>
          <w:tab w:val="left" w:pos="977"/>
        </w:tabs>
        <w:spacing w:before="20"/>
        <w:ind w:hanging="106"/>
        <w:rPr>
          <w:rFonts w:asciiTheme="minorHAnsi" w:hAnsiTheme="minorHAnsi" w:cstheme="minorHAnsi"/>
          <w:sz w:val="14"/>
          <w:lang w:val="az-Latn-AZ"/>
        </w:rPr>
      </w:pPr>
      <w:r w:rsidRPr="004E3C5E">
        <w:rPr>
          <w:rFonts w:asciiTheme="minorHAnsi" w:hAnsiTheme="minorHAnsi" w:cstheme="minorHAnsi"/>
          <w:sz w:val="14"/>
          <w:lang w:val="az-Latn-AZ"/>
        </w:rPr>
        <w:t>İcma əsaslı ünvanlamadan istifadə edin</w:t>
      </w:r>
    </w:p>
    <w:p w14:paraId="4AD5638C" w14:textId="77777777" w:rsidR="004E7089" w:rsidRPr="004E3C5E" w:rsidRDefault="00A0708C">
      <w:pPr>
        <w:pStyle w:val="ListParagraph"/>
        <w:numPr>
          <w:ilvl w:val="1"/>
          <w:numId w:val="16"/>
        </w:numPr>
        <w:tabs>
          <w:tab w:val="left" w:pos="976"/>
        </w:tabs>
        <w:spacing w:before="48" w:line="194" w:lineRule="auto"/>
        <w:ind w:left="970" w:right="373" w:hanging="99"/>
        <w:rPr>
          <w:rFonts w:asciiTheme="minorHAnsi" w:hAnsiTheme="minorHAnsi" w:cstheme="minorHAnsi"/>
          <w:sz w:val="14"/>
          <w:lang w:val="az-Latn-AZ"/>
        </w:rPr>
      </w:pPr>
      <w:r w:rsidRPr="004E3C5E">
        <w:rPr>
          <w:rFonts w:asciiTheme="minorHAnsi" w:hAnsiTheme="minorHAnsi" w:cstheme="minorHAnsi"/>
          <w:sz w:val="14"/>
          <w:lang w:val="az-Latn-AZ"/>
        </w:rPr>
        <w:t>Paylama işlərini icmalarla birlikdə planlaşdırın</w:t>
      </w:r>
    </w:p>
    <w:p w14:paraId="4AD5638D" w14:textId="77777777" w:rsidR="004E7089" w:rsidRPr="004E3C5E" w:rsidRDefault="00A0708C">
      <w:pPr>
        <w:spacing w:before="118"/>
        <w:ind w:left="1257"/>
        <w:rPr>
          <w:rFonts w:asciiTheme="minorHAnsi" w:hAnsiTheme="minorHAnsi" w:cstheme="minorHAnsi"/>
          <w:b/>
          <w:sz w:val="14"/>
          <w:lang w:val="az-Latn-AZ"/>
        </w:rPr>
      </w:pPr>
      <w:r w:rsidRPr="004E3C5E">
        <w:rPr>
          <w:rFonts w:asciiTheme="minorHAnsi" w:hAnsiTheme="minorHAnsi" w:cstheme="minorHAnsi"/>
          <w:lang w:val="az-Latn-AZ"/>
        </w:rPr>
        <w:br w:type="column"/>
      </w:r>
      <w:r w:rsidRPr="004E3C5E">
        <w:rPr>
          <w:rFonts w:asciiTheme="minorHAnsi" w:hAnsiTheme="minorHAnsi" w:cstheme="minorHAnsi"/>
          <w:b/>
          <w:color w:val="00A887"/>
          <w:sz w:val="14"/>
          <w:lang w:val="az-Latn-AZ"/>
        </w:rPr>
        <w:t>Minimum</w:t>
      </w:r>
    </w:p>
    <w:p w14:paraId="4AD5638E" w14:textId="77777777" w:rsidR="004E7089" w:rsidRPr="004E3C5E" w:rsidRDefault="00A0708C">
      <w:pPr>
        <w:pStyle w:val="ListParagraph"/>
        <w:numPr>
          <w:ilvl w:val="0"/>
          <w:numId w:val="15"/>
        </w:numPr>
        <w:tabs>
          <w:tab w:val="left" w:pos="855"/>
        </w:tabs>
        <w:spacing w:before="105" w:line="194" w:lineRule="auto"/>
        <w:ind w:right="3228" w:hanging="99"/>
        <w:rPr>
          <w:rFonts w:asciiTheme="minorHAnsi" w:hAnsiTheme="minorHAnsi" w:cstheme="minorHAnsi"/>
          <w:sz w:val="14"/>
          <w:lang w:val="az-Latn-AZ"/>
        </w:rPr>
      </w:pPr>
      <w:r w:rsidRPr="004E3C5E">
        <w:rPr>
          <w:rFonts w:asciiTheme="minorHAnsi" w:hAnsiTheme="minorHAnsi" w:cstheme="minorHAnsi"/>
          <w:sz w:val="14"/>
          <w:lang w:val="az-Latn-AZ"/>
        </w:rPr>
        <w:t>İcmaların cəlb olunması üzrə yanaşmaları bütün sektorlarla planlaşdırın</w:t>
      </w:r>
    </w:p>
    <w:p w14:paraId="4AD5638F" w14:textId="77777777" w:rsidR="004E7089" w:rsidRPr="004E3C5E" w:rsidRDefault="00A0708C">
      <w:pPr>
        <w:pStyle w:val="ListParagraph"/>
        <w:numPr>
          <w:ilvl w:val="0"/>
          <w:numId w:val="15"/>
        </w:numPr>
        <w:tabs>
          <w:tab w:val="left" w:pos="855"/>
        </w:tabs>
        <w:spacing w:line="194" w:lineRule="auto"/>
        <w:ind w:left="854" w:right="3148" w:hanging="103"/>
        <w:rPr>
          <w:rFonts w:asciiTheme="minorHAnsi" w:hAnsiTheme="minorHAnsi" w:cstheme="minorHAnsi"/>
          <w:sz w:val="14"/>
          <w:lang w:val="az-Latn-AZ"/>
        </w:rPr>
      </w:pPr>
      <w:r w:rsidRPr="004E3C5E">
        <w:rPr>
          <w:rFonts w:asciiTheme="minorHAnsi" w:hAnsiTheme="minorHAnsi" w:cstheme="minorHAnsi"/>
          <w:sz w:val="14"/>
          <w:lang w:val="az-Latn-AZ"/>
        </w:rPr>
        <w:t>Fəaliyyətləri və göstəriciləri cavabvermə planına və büdcəsinə daxil edin</w:t>
      </w:r>
    </w:p>
    <w:p w14:paraId="4AD56390" w14:textId="77777777" w:rsidR="004E7089" w:rsidRPr="004E3C5E" w:rsidRDefault="004E7089">
      <w:pPr>
        <w:spacing w:line="194" w:lineRule="auto"/>
        <w:rPr>
          <w:rFonts w:asciiTheme="minorHAnsi" w:hAnsiTheme="minorHAnsi" w:cstheme="minorHAnsi"/>
          <w:sz w:val="14"/>
          <w:lang w:val="az-Latn-AZ"/>
        </w:rPr>
        <w:sectPr w:rsidR="004E7089" w:rsidRPr="004E3C5E">
          <w:type w:val="continuous"/>
          <w:pgSz w:w="11910" w:h="16840"/>
          <w:pgMar w:top="620" w:right="0" w:bottom="280" w:left="0" w:header="720" w:footer="720" w:gutter="0"/>
          <w:cols w:num="3" w:space="720" w:equalWidth="0">
            <w:col w:w="2989" w:space="114"/>
            <w:col w:w="3063" w:space="39"/>
            <w:col w:w="5705"/>
          </w:cols>
        </w:sectPr>
      </w:pPr>
    </w:p>
    <w:p w14:paraId="4AD56391" w14:textId="77777777" w:rsidR="004E7089" w:rsidRPr="004E3C5E" w:rsidRDefault="00000000">
      <w:pPr>
        <w:pStyle w:val="BodyText"/>
        <w:rPr>
          <w:rFonts w:asciiTheme="minorHAnsi" w:hAnsiTheme="minorHAnsi" w:cstheme="minorHAnsi"/>
          <w:sz w:val="20"/>
          <w:lang w:val="az-Latn-AZ"/>
        </w:rPr>
      </w:pPr>
      <w:r>
        <w:rPr>
          <w:rFonts w:asciiTheme="minorHAnsi" w:hAnsiTheme="minorHAnsi" w:cstheme="minorHAnsi"/>
          <w:lang w:val="az-Latn-AZ"/>
        </w:rPr>
        <w:pict w14:anchorId="4AD56CD8">
          <v:group id="_x0000_s3055" style="position:absolute;margin-left:0;margin-top:0;width:595.3pt;height:849.4pt;z-index:-251641856;mso-position-horizontal-relative:page;mso-position-vertical-relative:page" coordsize="11906,16988">
            <v:shape id="_x0000_s3056" type="#_x0000_t75" style="position:absolute;width:11906;height:16838">
              <v:imagedata r:id="rId370" o:title=""/>
            </v:shape>
            <v:shape id="_x0000_s3057" type="#_x0000_t75" style="position:absolute;left:919;top:2108;width:415;height:463">
              <v:imagedata r:id="rId371" o:title=""/>
            </v:shape>
            <v:shape id="_x0000_s3058" type="#_x0000_t75" style="position:absolute;left:1475;top:1635;width:9854;height:15353">
              <v:imagedata r:id="rId372" o:title=""/>
            </v:shape>
            <v:shape id="_x0000_s3059" type="#_x0000_t75" style="position:absolute;left:11164;top:2869;width:415;height:463">
              <v:imagedata r:id="rId373" o:title=""/>
            </v:shape>
            <v:shape id="_x0000_s3060" type="#_x0000_t75" style="position:absolute;left:1305;top:11435;width:256;height:256">
              <v:imagedata r:id="rId374" o:title=""/>
            </v:shape>
            <v:shape id="_x0000_s3061" type="#_x0000_t75" style="position:absolute;left:851;top:6609;width:415;height:463">
              <v:imagedata r:id="rId375" o:title=""/>
            </v:shape>
            <w10:wrap anchorx="page" anchory="page"/>
          </v:group>
        </w:pict>
      </w:r>
    </w:p>
    <w:p w14:paraId="4AD56392" w14:textId="77777777" w:rsidR="004E7089" w:rsidRPr="004E3C5E" w:rsidRDefault="004E7089">
      <w:pPr>
        <w:pStyle w:val="BodyText"/>
        <w:spacing w:before="13"/>
        <w:rPr>
          <w:rFonts w:asciiTheme="minorHAnsi" w:hAnsiTheme="minorHAnsi" w:cstheme="minorHAnsi"/>
          <w:lang w:val="az-Latn-AZ"/>
        </w:rPr>
      </w:pPr>
    </w:p>
    <w:p w14:paraId="4AD56393" w14:textId="77777777" w:rsidR="004E7089" w:rsidRPr="004E3C5E" w:rsidRDefault="00A0708C">
      <w:pPr>
        <w:tabs>
          <w:tab w:val="left" w:pos="1133"/>
          <w:tab w:val="left" w:pos="1762"/>
        </w:tabs>
        <w:spacing w:before="1"/>
        <w:ind w:left="-1"/>
        <w:rPr>
          <w:rFonts w:asciiTheme="minorHAnsi" w:hAnsiTheme="minorHAnsi" w:cstheme="minorHAnsi"/>
          <w:sz w:val="16"/>
          <w:lang w:val="az-Latn-AZ"/>
        </w:rPr>
      </w:pPr>
      <w:r w:rsidRPr="004E3C5E">
        <w:rPr>
          <w:rFonts w:asciiTheme="minorHAnsi" w:hAnsiTheme="minorHAnsi" w:cstheme="minorHAnsi"/>
          <w:b/>
          <w:color w:val="FFFFFF"/>
          <w:sz w:val="20"/>
          <w:shd w:val="clear" w:color="auto" w:fill="00A887"/>
          <w:lang w:val="az-Latn-AZ"/>
        </w:rPr>
        <w:t xml:space="preserve"> </w:t>
      </w:r>
      <w:r w:rsidRPr="004E3C5E">
        <w:rPr>
          <w:rFonts w:asciiTheme="minorHAnsi" w:hAnsiTheme="minorHAnsi" w:cstheme="minorHAnsi"/>
          <w:b/>
          <w:color w:val="FFFFFF"/>
          <w:sz w:val="20"/>
          <w:shd w:val="clear" w:color="auto" w:fill="00A887"/>
          <w:lang w:val="az-Latn-AZ"/>
        </w:rPr>
        <w:tab/>
        <w:t>74</w:t>
      </w:r>
      <w:r w:rsidRPr="004E3C5E">
        <w:rPr>
          <w:rFonts w:asciiTheme="minorHAnsi" w:hAnsiTheme="minorHAnsi" w:cstheme="minorHAnsi"/>
          <w:b/>
          <w:color w:val="FFFFFF"/>
          <w:sz w:val="20"/>
          <w:shd w:val="clear" w:color="auto" w:fill="00A887"/>
          <w:lang w:val="az-Latn-AZ"/>
        </w:rPr>
        <w:tab/>
      </w:r>
      <w:r w:rsidRPr="004E3C5E">
        <w:rPr>
          <w:rFonts w:asciiTheme="minorHAnsi" w:hAnsiTheme="minorHAnsi" w:cstheme="minorHAnsi"/>
          <w:sz w:val="16"/>
          <w:lang w:val="az-Latn-AZ"/>
        </w:rPr>
        <w:t>Qızıl Xaç və Qızıl Aypara Hərəkatının İcmaların Cəlb Olunması və Cavabdehlik üzrə Bələdçisi</w:t>
      </w:r>
    </w:p>
    <w:p w14:paraId="4AD56394" w14:textId="77777777" w:rsidR="004E7089" w:rsidRPr="004E3C5E" w:rsidRDefault="004E7089">
      <w:pPr>
        <w:rPr>
          <w:rFonts w:asciiTheme="minorHAnsi" w:hAnsiTheme="minorHAnsi" w:cstheme="minorHAnsi"/>
          <w:sz w:val="16"/>
          <w:lang w:val="az-Latn-AZ"/>
        </w:rPr>
        <w:sectPr w:rsidR="004E7089" w:rsidRPr="004E3C5E">
          <w:type w:val="continuous"/>
          <w:pgSz w:w="11910" w:h="16840"/>
          <w:pgMar w:top="620" w:right="0" w:bottom="280" w:left="0" w:header="720" w:footer="720" w:gutter="0"/>
          <w:cols w:space="720"/>
        </w:sectPr>
      </w:pPr>
    </w:p>
    <w:p w14:paraId="4AD56395" w14:textId="4C22A801" w:rsidR="004E7089" w:rsidRPr="004E3C5E" w:rsidRDefault="00000000">
      <w:pPr>
        <w:pStyle w:val="BodyText"/>
        <w:rPr>
          <w:rFonts w:asciiTheme="minorHAnsi" w:hAnsiTheme="minorHAnsi" w:cstheme="minorHAnsi"/>
          <w:sz w:val="20"/>
          <w:lang w:val="az-Latn-AZ"/>
        </w:rPr>
      </w:pPr>
      <w:r>
        <w:rPr>
          <w:rFonts w:asciiTheme="minorHAnsi" w:hAnsiTheme="minorHAnsi" w:cstheme="minorHAnsi"/>
          <w:lang w:val="az-Latn-AZ"/>
        </w:rPr>
        <w:lastRenderedPageBreak/>
        <w:pict w14:anchorId="4AD56CED">
          <v:rect id="_x0000_s3697" style="position:absolute;margin-left:-7.8pt;margin-top:-1.95pt;width:595.3pt;height:841.9pt;z-index:-251640832;mso-position-horizontal-relative:page;mso-position-vertical-relative:page" fillcolor="#d1eae2" stroked="f">
            <w10:wrap anchorx="page" anchory="page"/>
          </v:rect>
        </w:pict>
      </w:r>
    </w:p>
    <w:p w14:paraId="4AD56396" w14:textId="77777777" w:rsidR="004E7089" w:rsidRPr="004E3C5E" w:rsidRDefault="004E7089">
      <w:pPr>
        <w:pStyle w:val="BodyText"/>
        <w:rPr>
          <w:rFonts w:asciiTheme="minorHAnsi" w:hAnsiTheme="minorHAnsi" w:cstheme="minorHAnsi"/>
          <w:sz w:val="20"/>
          <w:lang w:val="az-Latn-AZ"/>
        </w:rPr>
      </w:pPr>
    </w:p>
    <w:p w14:paraId="4AD56397" w14:textId="77777777" w:rsidR="004E7089" w:rsidRPr="004E3C5E" w:rsidRDefault="004E7089">
      <w:pPr>
        <w:pStyle w:val="BodyText"/>
        <w:rPr>
          <w:rFonts w:asciiTheme="minorHAnsi" w:hAnsiTheme="minorHAnsi" w:cstheme="minorHAnsi"/>
          <w:sz w:val="20"/>
          <w:lang w:val="az-Latn-AZ"/>
        </w:rPr>
      </w:pPr>
    </w:p>
    <w:p w14:paraId="4AD56398" w14:textId="77777777" w:rsidR="004E7089" w:rsidRPr="004E3C5E" w:rsidRDefault="004E7089">
      <w:pPr>
        <w:pStyle w:val="BodyText"/>
        <w:rPr>
          <w:rFonts w:asciiTheme="minorHAnsi" w:hAnsiTheme="minorHAnsi" w:cstheme="minorHAnsi"/>
          <w:sz w:val="20"/>
          <w:lang w:val="az-Latn-AZ"/>
        </w:rPr>
      </w:pPr>
    </w:p>
    <w:p w14:paraId="4AD56399" w14:textId="77777777" w:rsidR="004E7089" w:rsidRPr="004E3C5E" w:rsidRDefault="004E7089">
      <w:pPr>
        <w:pStyle w:val="BodyText"/>
        <w:spacing w:before="10"/>
        <w:rPr>
          <w:rFonts w:asciiTheme="minorHAnsi" w:hAnsiTheme="minorHAnsi" w:cstheme="minorHAnsi"/>
          <w:sz w:val="11"/>
          <w:lang w:val="az-Latn-AZ"/>
        </w:rPr>
      </w:pPr>
    </w:p>
    <w:p w14:paraId="4AD5639A" w14:textId="77777777" w:rsidR="004E7089" w:rsidRPr="004E3C5E" w:rsidRDefault="00000000">
      <w:pPr>
        <w:pStyle w:val="BodyText"/>
        <w:ind w:left="575"/>
        <w:rPr>
          <w:rFonts w:asciiTheme="minorHAnsi" w:hAnsiTheme="minorHAnsi" w:cstheme="minorHAnsi"/>
          <w:sz w:val="20"/>
          <w:lang w:val="az-Latn-AZ"/>
        </w:rPr>
      </w:pPr>
      <w:r>
        <w:rPr>
          <w:rFonts w:asciiTheme="minorHAnsi" w:hAnsiTheme="minorHAnsi" w:cstheme="minorHAnsi"/>
          <w:sz w:val="20"/>
          <w:lang w:val="az-Latn-AZ"/>
        </w:rPr>
      </w:r>
      <w:r>
        <w:rPr>
          <w:rFonts w:asciiTheme="minorHAnsi" w:hAnsiTheme="minorHAnsi" w:cstheme="minorHAnsi"/>
          <w:sz w:val="20"/>
          <w:lang w:val="az-Latn-AZ"/>
        </w:rPr>
        <w:pict w14:anchorId="4AD56CDA">
          <v:group id="_x0000_s3062" style="width:244.3pt;height:28.85pt;mso-position-horizontal-relative:char;mso-position-vertical-relative:line" coordsize="4886,577">
            <v:shape id="_x0000_s3063" style="position:absolute;top:114;width:415;height:463" coordorigin=",115" coordsize="415,463" path="m415,115l,115,112,344,,577r415,l415,115xe" fillcolor="#12284c" stroked="f">
              <v:path arrowok="t"/>
            </v:shape>
            <v:shape id="_x0000_s3064" style="position:absolute;left:208;top:462;width:207;height:115" coordorigin="209,462" coordsize="207,115" path="m415,462r-206,l415,577r,-115xe" fillcolor="#011e41" stroked="f">
              <v:path arrowok="t"/>
            </v:shape>
            <v:shape id="_x0000_s3065" type="#_x0000_t202" style="position:absolute;left:207;width:4679;height:463" fillcolor="#1c355e" stroked="f">
              <v:textbox inset="0,0,0,0">
                <w:txbxContent>
                  <w:p w14:paraId="4AD56F89" w14:textId="77777777" w:rsidR="004E7089" w:rsidRPr="00FC45BF" w:rsidRDefault="00A0708C">
                    <w:pPr>
                      <w:spacing w:before="65"/>
                      <w:ind w:left="870"/>
                      <w:rPr>
                        <w:rFonts w:asciiTheme="minorHAnsi" w:hAnsiTheme="minorHAnsi" w:cstheme="minorHAnsi"/>
                        <w:b/>
                        <w:sz w:val="28"/>
                      </w:rPr>
                    </w:pPr>
                    <w:r w:rsidRPr="00FC45BF">
                      <w:rPr>
                        <w:rFonts w:asciiTheme="minorHAnsi" w:hAnsiTheme="minorHAnsi" w:cstheme="minorHAnsi"/>
                        <w:b/>
                        <w:color w:val="FFFFFF"/>
                        <w:sz w:val="28"/>
                      </w:rPr>
                      <w:t>Cavabvermə müddətində</w:t>
                    </w:r>
                  </w:p>
                </w:txbxContent>
              </v:textbox>
            </v:shape>
            <w10:anchorlock/>
          </v:group>
        </w:pict>
      </w:r>
    </w:p>
    <w:p w14:paraId="4AD5639B" w14:textId="77777777" w:rsidR="004E7089" w:rsidRPr="004E3C5E" w:rsidRDefault="00000000">
      <w:pPr>
        <w:spacing w:before="55" w:line="223" w:lineRule="auto"/>
        <w:ind w:left="7338" w:right="1628" w:hanging="299"/>
        <w:rPr>
          <w:rFonts w:asciiTheme="minorHAnsi" w:hAnsiTheme="minorHAnsi" w:cstheme="minorHAnsi"/>
          <w:b/>
          <w:sz w:val="16"/>
          <w:lang w:val="az-Latn-AZ"/>
        </w:rPr>
      </w:pPr>
      <w:r>
        <w:rPr>
          <w:rFonts w:asciiTheme="minorHAnsi" w:hAnsiTheme="minorHAnsi" w:cstheme="minorHAnsi"/>
          <w:lang w:val="az-Latn-AZ"/>
        </w:rPr>
        <w:pict w14:anchorId="4AD56CDB">
          <v:group id="_x0000_s3066" style="position:absolute;left:0;text-align:left;margin-left:61.6pt;margin-top:-94.7pt;width:458.25pt;height:528.2pt;z-index:-251639808;mso-position-horizontal-relative:page" coordorigin="1232,-1894" coordsize="9165,10564">
            <v:shape id="_x0000_s3067" style="position:absolute;left:1535;top:-1745;width:8141;height:9370" coordorigin="1535,-1744" coordsize="8141,9370" path="m9676,-1744r-54,71l9568,-1612r-60,59l9441,-1497r-74,54l9286,-1391r-88,48l9102,-1297r-104,43l8886,-1214r-59,19l8765,-1177r-63,17l8636,-1144r-69,16l8497,-1113r-73,14l8348,-1086r-78,12l8190,-1062r-83,10l8022,-1042r-88,9l7843,-1026r-93,7l7653,-1013r-99,5l7453,-1004r-105,3l7241,-998r-110,1l7017,-997r-116,-1l6782,-1000r-123,-3l6534,-1007r-129,-5l6274,-1018r-135,-7l6000,-1034r-141,-9l5714,-1054r-148,-11l5414,-1078r-54,-3l5259,-1081r-94,9l5080,-1054r-78,26l4932,-995r-62,41l4815,-906r-47,53l4727,-794r-33,64l4668,-661r-20,73l4635,-512r-6,79l4628,-392r1,41l4635,-267r13,86l4666,-95r25,87l4721,79r36,86l4798,251r46,84l4896,416r57,80l5014,572r67,72l5152,713r76,64l5308,835r84,53l5481,935r92,41l5670,1009r100,25l5874,1052r107,8l6036,1061r55,-1l6205,1050r117,-21l6382,1015r60,-17l6503,979r61,-23l6627,930r63,-28l6753,870r64,-35l6899,791r81,-40l7059,714r79,-32l7216,652r76,-25l7368,605r74,-18l7515,572r72,-11l7657,553r70,-4l7794,548r67,2l7925,555r64,9l8051,575r60,15l8169,608r57,20l8334,678r101,62l8528,812r86,82l8691,987r35,50l8759,1089r31,55l8818,1201r26,59l8868,1321r21,64l8908,1450r16,68l8938,1587r11,72l8957,1732r4,97l8959,1877r-13,93l8923,2060r-33,86l8848,2229r-52,79l8736,2383r-69,70l8591,2518r-84,61l8416,2634r-97,49l8215,2726r-109,38l7991,2794r-59,13l7871,2819r-61,9l7747,2836r-63,5l7619,2845r-65,2l7488,2848r-68,-2l7353,2842r-69,-6l7215,2828r-70,-10l7075,2806r-71,-14l6933,2775r-71,-18l6790,2736r-72,-24l6645,2687r-72,-28l6500,2628r-73,-33l6355,2560r-73,-38l6210,2482r-73,-43l6065,2393r-72,-48l5922,2294r-72,-54l5779,2184r-70,-59l5639,2063r-69,-65l5508,1941r-65,-53l5377,1839r-68,-44l5239,1754r-71,-37l5096,1683r-74,-30l4947,1627r-75,-24l4795,1583r-77,-18l4640,1551r-78,-12l4484,1530r-78,-7l4327,1519r-78,-2l4171,1517r-77,2l4017,1523r-77,6l3865,1537r-74,9l3717,1557r-72,11l3575,1582r-70,14l3438,1611r-66,16l3309,1643r-62,17l3187,1678r-111,36l3014,1737r-61,24l2894,1786r-58,27l2780,1842r-55,30l2671,1904r-52,34l2567,1972r-49,36l2469,2046r-47,38l2376,2124r-44,41l2288,2208r-42,43l2206,2296r-40,46l2128,2388r-37,48l2055,2485r-34,49l1988,2585r-32,51l1925,2688r-29,53l1867,2795r-27,54l1814,2904r-24,56l1766,3016r-22,56l1723,3130r-20,57l1684,3245r-18,59l1649,3363r-15,59l1620,3481r-13,60l1595,3601r-11,60l1574,3721r-9,61l1558,3842r-7,60l1546,3963r-4,60l1539,4083r-3,60l1535,4262r1,60l1541,4440r10,116l1564,4670r17,113l1603,4893r25,108l1657,5105r33,101l1727,5304r40,94l1811,5487r48,85l1910,5652r55,76l2023,5797r62,64l2150,5919r68,52l2290,6016r75,38l2443,6085r81,24l2608,6125r87,7l2740,6133r46,-2l2879,6121r96,-18l3073,6075r102,-38l3252,6005r77,-31l3406,5943r77,-30l3560,5883r76,-29l3712,5826r76,-28l3863,5770r76,-26l4014,5718r75,-26l4163,5668r74,-24l4311,5620r74,-22l4458,5576r73,-21l4603,5534r73,-20l4748,5495r71,-18l4891,5460r71,-17l5032,5427r70,-15l5172,5398r70,-13l5311,5373r69,-12l5448,5350r68,-9l5583,5332r67,-8l5717,5317r66,-6l5849,5306r65,-4l5979,5298r65,-2l6108,5295r63,l6235,5296r62,2l6359,5301r62,4l6482,5310r61,7l6603,5324r60,8l6780,5353r116,25l7009,5408r111,34l7229,5482r107,44l7440,5576r102,55l7641,5691r97,66l7832,5828r91,77l7968,5945r44,42l8056,6031r42,45l8140,6122r42,48l8222,6219r40,51l8301,6323r39,54l8378,6432r37,57l8451,6548r35,60l8521,6670r34,63l8588,6798r33,67l8652,6934r31,70l8713,7075r29,74l8771,7224r27,77l8825,7379r26,81l8876,7542r25,83e" filled="f" strokecolor="#f5fdfb" strokeweight="15pt">
              <v:path arrowok="t"/>
            </v:shape>
            <v:shape id="_x0000_s3068" style="position:absolute;left:5254;top:-496;width:415;height:463" coordorigin="5254,-495" coordsize="415,463" path="m5669,-495r-415,l5254,-33r415,l5557,-266r112,-229xe" fillcolor="#12284c" stroked="f">
              <v:path arrowok="t"/>
            </v:shape>
            <v:shape id="_x0000_s3069" style="position:absolute;left:5255;top:-149;width:207;height:115" coordorigin="5256,-148" coordsize="207,115" path="m5462,-148r-206,l5256,-33r206,-115xe" fillcolor="#011e41" stroked="f">
              <v:path arrowok="t"/>
            </v:shape>
            <v:shape id="_x0000_s3070" type="#_x0000_t75" style="position:absolute;left:7143;top:611;width:3252;height:2526">
              <v:imagedata r:id="rId376" o:title=""/>
            </v:shape>
            <v:shape id="_x0000_s3071" type="#_x0000_t75" style="position:absolute;left:6957;top:41;width:256;height:256">
              <v:imagedata r:id="rId374" o:title=""/>
            </v:shape>
            <v:shape id="_x0000_s3769" type="#_x0000_t75" style="position:absolute;left:1416;top:1235;width:3252;height:2260">
              <v:imagedata r:id="rId377" o:title=""/>
            </v:shape>
            <v:shape id="_x0000_s3768" type="#_x0000_t75" style="position:absolute;left:1231;top:651;width:256;height:256">
              <v:imagedata r:id="rId374" o:title=""/>
            </v:shape>
            <v:shape id="_x0000_s3767" type="#_x0000_t75" style="position:absolute;left:1696;top:5339;width:3252;height:2183">
              <v:imagedata r:id="rId378" o:title=""/>
            </v:shape>
            <v:shape id="_x0000_s3766" type="#_x0000_t75" style="position:absolute;left:1435;top:4662;width:256;height:256">
              <v:imagedata r:id="rId374" o:title=""/>
            </v:shape>
            <v:shape id="_x0000_s3765" style="position:absolute;left:9065;top:7569;width:1311;height:1080" coordorigin="9066,7570" coordsize="1311,1080" path="m9066,7570r1310,l10376,8649e" filled="f" strokecolor="#011e41" strokeweight=".5pt">
              <v:path arrowok="t"/>
            </v:shape>
            <v:shape id="_x0000_s3764" style="position:absolute;left:10355;top:8629;width:40;height:40" coordorigin="10356,8629" coordsize="40,40" path="m10387,8629r-22,l10356,8638r,22l10365,8669r22,l10396,8660r,-22xe" fillcolor="#011e41" stroked="f">
              <v:path arrowok="t"/>
            </v:shape>
            <v:shape id="_x0000_s3763" style="position:absolute;left:7164;top:7569;width:1311;height:1080" coordorigin="7164,7570" coordsize="1311,1080" path="m8474,7570r-1310,l7164,8649e" filled="f" strokecolor="#011e41" strokeweight=".5pt">
              <v:path arrowok="t"/>
            </v:shape>
            <v:shape id="_x0000_s3762" style="position:absolute;left:7144;top:8629;width:40;height:40" coordorigin="7144,8629" coordsize="40,40" path="m7176,8629r-23,l7144,8638r,22l7153,8669r23,l7184,8660r,-22xe" fillcolor="#011e41" stroked="f">
              <v:path arrowok="t"/>
            </v:shape>
            <v:shape id="_x0000_s3761" style="position:absolute;left:6215;top:5566;width:415;height:463" coordorigin="6215,5567" coordsize="415,463" path="m6630,5567r-415,l6327,5796r-112,233l6630,6029r,-462xe" fillcolor="#12284c" stroked="f">
              <v:path arrowok="t"/>
            </v:shape>
            <v:shape id="_x0000_s3760" style="position:absolute;left:6423;top:5913;width:207;height:115" coordorigin="6424,5914" coordsize="207,115" path="m6630,5914r-206,l6630,6029r,-115xe" fillcolor="#011e41" stroked="f">
              <v:path arrowok="t"/>
            </v:shape>
            <v:shape id="_x0000_s3759" type="#_x0000_t75" style="position:absolute;left:7784;top:6617;width:2267;height:2017">
              <v:imagedata r:id="rId379" o:title=""/>
            </v:shape>
            <v:shape id="_x0000_s3758" type="#_x0000_t75" style="position:absolute;left:6814;top:6198;width:256;height:256">
              <v:imagedata r:id="rId374" o:title=""/>
            </v:shape>
            <v:shape id="_x0000_s3757" style="position:absolute;left:5428;top:-1745;width:4253;height:749" coordorigin="5429,-1744" coordsize="4253,749" path="m9682,-1744r-53,71l9575,-1611r-60,59l9448,-1496r-73,54l9295,-1391r-88,49l9111,-1296r-103,43l8896,-1213r-59,19l8776,-1176r-64,17l8647,-1143r-68,16l8508,-1112r-73,14l8360,-1085r-77,12l8202,-1061r-82,10l8034,-1041r-88,9l7856,-1024r-93,6l7667,-1012r-99,5l7466,-1002r-104,3l7255,-997r-111,1l7031,-996r-116,-1l6796,-999r-122,-3l6548,-1006r-128,-5l6288,-1017r-135,-7l6015,-1032r-142,-10l5729,-1052r-149,-12l5429,-1077e" filled="f" strokecolor="#3bd4ae" strokeweight="1pt">
              <v:path arrowok="t"/>
            </v:shape>
            <v:shape id="_x0000_s3756" style="position:absolute;left:5428;top:-1144;width:87;height:149" coordorigin="5429,-1144" coordsize="87,149" path="m5502,-995r-73,-82l5515,-1144e" filled="f" strokecolor="#3bd4ae" strokeweight="1pt">
              <v:path arrowok="t"/>
            </v:shape>
            <v:shape id="_x0000_s3755" style="position:absolute;left:4739;top:124;width:2066;height:943" coordorigin="4739,125" coordsize="2066,943" path="m4739,125r25,56l4790,237r29,55l4851,346r33,54l4919,452r38,51l4997,553r41,49l5082,649r45,45l5175,738r49,41l5276,818r53,37l5384,889r56,32l5499,950r60,26l5620,1000r64,20l5748,1036r67,14l5883,1059r69,6l6023,1067r72,-2l6169,1059r75,-10l6321,1034r77,-20l6477,990r80,-29l6639,927r82,-40l6805,843e" filled="f" strokecolor="#3bd4ae" strokeweight="1pt">
              <v:path arrowok="t"/>
            </v:shape>
            <v:shape id="_x0000_s3754" style="position:absolute;left:6698;top:817;width:107;height:130" coordorigin="6698,817" coordsize="107,130" path="m6698,817r107,26l6771,947e" filled="f" strokecolor="#3bd4ae" strokeweight="1pt">
              <v:path arrowok="t"/>
            </v:shape>
            <v:shape id="_x0000_s3753" style="position:absolute;left:4701;top:1561;width:2190;height:1203" coordorigin="4701,1562" coordsize="2190,1203" path="m6891,2765r-66,-19l6758,2726r-66,-22l6625,2679r-66,-26l6492,2625r-67,-31l6358,2562r-67,-35l6224,2490r-66,-39l6091,2410r-66,-43l5959,2321r-66,-48l5828,2223r-65,-53l5698,2115r-64,-57l5570,1998r-59,-55l5450,1893r-62,-47l5325,1803r-65,-39l5194,1728r-67,-33l5059,1666r-69,-27l4919,1616r-72,-21l4775,1577r-74,-15e" filled="f" strokecolor="#3bd4ae" strokeweight="1pt">
              <v:path arrowok="t"/>
            </v:shape>
            <v:shape id="_x0000_s3752" style="position:absolute;left:4701;top:1503;width:93;height:147" coordorigin="4701,1504" coordsize="93,147" path="m4766,1650r-65,-88l4794,1504e" filled="f" strokecolor="#3bd4ae" strokeweight="1pt">
              <v:path arrowok="t"/>
            </v:shape>
            <v:shape id="_x0000_s3751" style="position:absolute;left:4592;top:5294;width:1618;height:243" coordorigin="4593,5295" coordsize="1618,243" path="m4593,5537r82,-22l4757,5493r81,-21l4919,5453r80,-19l5079,5417r79,-17l5236,5385r78,-14l5391,5358r77,-12l5545,5335r75,-9l5696,5318r75,-7l5845,5305r74,-5l5992,5297r73,-2l6138,5295r72,e" filled="f" strokecolor="#3bd4ae" strokeweight="1pt">
              <v:path arrowok="t"/>
            </v:shape>
            <v:shape id="_x0000_s3750" style="position:absolute;left:6128;top:5219;width:82;height:149" coordorigin="6128,5219" coordsize="82,149" path="m6131,5219r79,76l6128,5368e" filled="f" strokecolor="#3bd4ae" strokeweight="1pt">
              <v:path arrowok="t"/>
            </v:shape>
            <w10:wrap anchorx="page"/>
          </v:group>
        </w:pict>
      </w:r>
      <w:r w:rsidR="00A0708C" w:rsidRPr="004E3C5E">
        <w:rPr>
          <w:rFonts w:asciiTheme="minorHAnsi" w:hAnsiTheme="minorHAnsi" w:cstheme="minorHAnsi"/>
          <w:b/>
          <w:color w:val="FFFFFF"/>
          <w:sz w:val="16"/>
          <w:lang w:val="az-Latn-AZ"/>
        </w:rPr>
        <w:t>7</w:t>
      </w:r>
      <w:r w:rsidR="00A0708C" w:rsidRPr="004E3C5E">
        <w:rPr>
          <w:rFonts w:asciiTheme="minorHAnsi" w:hAnsiTheme="minorHAnsi" w:cstheme="minorHAnsi"/>
          <w:b/>
          <w:sz w:val="16"/>
          <w:lang w:val="az-Latn-AZ"/>
        </w:rPr>
        <w:t xml:space="preserve"> Cavabvermə tədbirləri ilə bağlı məlumatları müntəzəm olaraq, icma ilə paylaşın</w:t>
      </w:r>
    </w:p>
    <w:p w14:paraId="4AD5639C" w14:textId="77777777" w:rsidR="004E7089" w:rsidRPr="004E3C5E" w:rsidRDefault="004E7089">
      <w:pPr>
        <w:spacing w:line="223" w:lineRule="auto"/>
        <w:rPr>
          <w:rFonts w:asciiTheme="minorHAnsi" w:hAnsiTheme="minorHAnsi" w:cstheme="minorHAnsi"/>
          <w:sz w:val="16"/>
          <w:lang w:val="az-Latn-AZ"/>
        </w:rPr>
        <w:sectPr w:rsidR="004E7089" w:rsidRPr="004E3C5E">
          <w:footerReference w:type="default" r:id="rId380"/>
          <w:pgSz w:w="11910" w:h="16840"/>
          <w:pgMar w:top="0" w:right="0" w:bottom="280" w:left="0" w:header="0" w:footer="0" w:gutter="0"/>
          <w:cols w:space="720"/>
        </w:sectPr>
      </w:pPr>
    </w:p>
    <w:p w14:paraId="4AD5639D" w14:textId="77777777" w:rsidR="004E7089" w:rsidRPr="004E3C5E" w:rsidRDefault="004E7089">
      <w:pPr>
        <w:pStyle w:val="BodyText"/>
        <w:spacing w:before="7"/>
        <w:rPr>
          <w:rFonts w:asciiTheme="minorHAnsi" w:hAnsiTheme="minorHAnsi" w:cstheme="minorHAnsi"/>
          <w:b/>
          <w:sz w:val="22"/>
          <w:lang w:val="az-Latn-AZ"/>
        </w:rPr>
      </w:pPr>
    </w:p>
    <w:p w14:paraId="4AD5639E" w14:textId="77777777" w:rsidR="004E7089" w:rsidRPr="004E3C5E" w:rsidRDefault="00A0708C">
      <w:pPr>
        <w:spacing w:line="261" w:lineRule="auto"/>
        <w:ind w:left="1607" w:right="30" w:hanging="301"/>
        <w:rPr>
          <w:rFonts w:asciiTheme="minorHAnsi" w:hAnsiTheme="minorHAnsi" w:cstheme="minorHAnsi"/>
          <w:b/>
          <w:sz w:val="16"/>
          <w:lang w:val="az-Latn-AZ"/>
        </w:rPr>
      </w:pPr>
      <w:r w:rsidRPr="004E3C5E">
        <w:rPr>
          <w:rFonts w:asciiTheme="minorHAnsi" w:hAnsiTheme="minorHAnsi" w:cstheme="minorHAnsi"/>
          <w:b/>
          <w:color w:val="FFFFFF"/>
          <w:sz w:val="16"/>
          <w:lang w:val="az-Latn-AZ"/>
        </w:rPr>
        <w:t>8</w:t>
      </w:r>
      <w:r w:rsidRPr="004E3C5E">
        <w:rPr>
          <w:rFonts w:asciiTheme="minorHAnsi" w:hAnsiTheme="minorHAnsi" w:cstheme="minorHAnsi"/>
          <w:b/>
          <w:sz w:val="16"/>
          <w:lang w:val="az-Latn-AZ"/>
        </w:rPr>
        <w:t xml:space="preserve"> Cavabverməyə dair qərarların qəbulunda icmanın iştirakına dəstək göstərin</w:t>
      </w:r>
    </w:p>
    <w:p w14:paraId="4AD5639F" w14:textId="77777777" w:rsidR="004E7089" w:rsidRPr="004E3C5E" w:rsidRDefault="00A0708C">
      <w:pPr>
        <w:tabs>
          <w:tab w:val="left" w:pos="2215"/>
        </w:tabs>
        <w:spacing w:before="178"/>
        <w:ind w:left="1307"/>
        <w:rPr>
          <w:rFonts w:asciiTheme="minorHAnsi" w:hAnsiTheme="minorHAnsi" w:cstheme="minorHAnsi"/>
          <w:b/>
          <w:sz w:val="23"/>
          <w:lang w:val="az-Latn-AZ"/>
        </w:rPr>
      </w:pPr>
      <w:r w:rsidRPr="004E3C5E">
        <w:rPr>
          <w:rFonts w:asciiTheme="minorHAnsi" w:hAnsiTheme="minorHAnsi" w:cstheme="minorHAnsi"/>
          <w:lang w:val="az-Latn-AZ"/>
        </w:rPr>
        <w:br w:type="column"/>
      </w:r>
      <w:r w:rsidRPr="004E3C5E">
        <w:rPr>
          <w:rFonts w:asciiTheme="minorHAnsi" w:hAnsiTheme="minorHAnsi" w:cstheme="minorHAnsi"/>
          <w:b/>
          <w:sz w:val="23"/>
          <w:lang w:val="az-Latn-AZ"/>
        </w:rPr>
        <w:t>...</w:t>
      </w:r>
      <w:r w:rsidRPr="004E3C5E">
        <w:rPr>
          <w:rFonts w:asciiTheme="minorHAnsi" w:hAnsiTheme="minorHAnsi" w:cstheme="minorHAnsi"/>
          <w:b/>
          <w:sz w:val="23"/>
          <w:lang w:val="az-Latn-AZ"/>
        </w:rPr>
        <w:tab/>
        <w:t>?</w:t>
      </w:r>
    </w:p>
    <w:p w14:paraId="4AD563A0" w14:textId="77777777" w:rsidR="004E7089" w:rsidRPr="004E3C5E" w:rsidRDefault="004E7089">
      <w:pPr>
        <w:rPr>
          <w:rFonts w:asciiTheme="minorHAnsi" w:hAnsiTheme="minorHAnsi" w:cstheme="minorHAnsi"/>
          <w:sz w:val="23"/>
          <w:lang w:val="az-Latn-AZ"/>
        </w:rPr>
        <w:sectPr w:rsidR="004E7089" w:rsidRPr="004E3C5E">
          <w:type w:val="continuous"/>
          <w:pgSz w:w="11910" w:h="16840"/>
          <w:pgMar w:top="620" w:right="0" w:bottom="280" w:left="0" w:header="720" w:footer="720" w:gutter="0"/>
          <w:cols w:num="2" w:space="720" w:equalWidth="0">
            <w:col w:w="4855" w:space="2124"/>
            <w:col w:w="4931"/>
          </w:cols>
        </w:sectPr>
      </w:pPr>
    </w:p>
    <w:p w14:paraId="4AD563A1" w14:textId="77777777" w:rsidR="004E7089" w:rsidRPr="004E3C5E" w:rsidRDefault="004E7089">
      <w:pPr>
        <w:pStyle w:val="BodyText"/>
        <w:rPr>
          <w:rFonts w:asciiTheme="minorHAnsi" w:hAnsiTheme="minorHAnsi" w:cstheme="minorHAnsi"/>
          <w:b/>
          <w:sz w:val="20"/>
          <w:lang w:val="az-Latn-AZ"/>
        </w:rPr>
      </w:pPr>
    </w:p>
    <w:p w14:paraId="4AD563A2" w14:textId="77777777" w:rsidR="004E7089" w:rsidRPr="004E3C5E" w:rsidRDefault="004E7089">
      <w:pPr>
        <w:pStyle w:val="BodyText"/>
        <w:rPr>
          <w:rFonts w:asciiTheme="minorHAnsi" w:hAnsiTheme="minorHAnsi" w:cstheme="minorHAnsi"/>
          <w:b/>
          <w:sz w:val="20"/>
          <w:lang w:val="az-Latn-AZ"/>
        </w:rPr>
      </w:pPr>
    </w:p>
    <w:p w14:paraId="4AD563A3" w14:textId="77777777" w:rsidR="004E7089" w:rsidRPr="004E3C5E" w:rsidRDefault="004E7089">
      <w:pPr>
        <w:pStyle w:val="BodyText"/>
        <w:rPr>
          <w:rFonts w:asciiTheme="minorHAnsi" w:hAnsiTheme="minorHAnsi" w:cstheme="minorHAnsi"/>
          <w:b/>
          <w:sz w:val="20"/>
          <w:lang w:val="az-Latn-AZ"/>
        </w:rPr>
      </w:pPr>
    </w:p>
    <w:p w14:paraId="4AD563A4" w14:textId="77777777" w:rsidR="004E7089" w:rsidRPr="004E3C5E" w:rsidRDefault="004E7089">
      <w:pPr>
        <w:pStyle w:val="BodyText"/>
        <w:rPr>
          <w:rFonts w:asciiTheme="minorHAnsi" w:hAnsiTheme="minorHAnsi" w:cstheme="minorHAnsi"/>
          <w:b/>
          <w:sz w:val="20"/>
          <w:lang w:val="az-Latn-AZ"/>
        </w:rPr>
      </w:pPr>
    </w:p>
    <w:p w14:paraId="4AD563A5" w14:textId="77777777" w:rsidR="004E7089" w:rsidRPr="004E3C5E" w:rsidRDefault="004E7089">
      <w:pPr>
        <w:pStyle w:val="BodyText"/>
        <w:rPr>
          <w:rFonts w:asciiTheme="minorHAnsi" w:hAnsiTheme="minorHAnsi" w:cstheme="minorHAnsi"/>
          <w:b/>
          <w:sz w:val="20"/>
          <w:lang w:val="az-Latn-AZ"/>
        </w:rPr>
      </w:pPr>
    </w:p>
    <w:p w14:paraId="4AD563A6" w14:textId="77777777" w:rsidR="004E7089" w:rsidRPr="004E3C5E" w:rsidRDefault="004E7089">
      <w:pPr>
        <w:pStyle w:val="BodyText"/>
        <w:rPr>
          <w:rFonts w:asciiTheme="minorHAnsi" w:hAnsiTheme="minorHAnsi" w:cstheme="minorHAnsi"/>
          <w:b/>
          <w:sz w:val="20"/>
          <w:lang w:val="az-Latn-AZ"/>
        </w:rPr>
      </w:pPr>
    </w:p>
    <w:p w14:paraId="4AD563A7" w14:textId="77777777" w:rsidR="004E7089" w:rsidRPr="004E3C5E" w:rsidRDefault="004E7089">
      <w:pPr>
        <w:pStyle w:val="BodyText"/>
        <w:rPr>
          <w:rFonts w:asciiTheme="minorHAnsi" w:hAnsiTheme="minorHAnsi" w:cstheme="minorHAnsi"/>
          <w:b/>
          <w:sz w:val="20"/>
          <w:lang w:val="az-Latn-AZ"/>
        </w:rPr>
      </w:pPr>
    </w:p>
    <w:p w14:paraId="4AD563A8" w14:textId="77777777" w:rsidR="004E7089" w:rsidRPr="004E3C5E" w:rsidRDefault="004E7089">
      <w:pPr>
        <w:pStyle w:val="BodyText"/>
        <w:rPr>
          <w:rFonts w:asciiTheme="minorHAnsi" w:hAnsiTheme="minorHAnsi" w:cstheme="minorHAnsi"/>
          <w:b/>
          <w:sz w:val="20"/>
          <w:lang w:val="az-Latn-AZ"/>
        </w:rPr>
      </w:pPr>
    </w:p>
    <w:p w14:paraId="4AD563A9" w14:textId="77777777" w:rsidR="004E7089" w:rsidRPr="004E3C5E" w:rsidRDefault="004E7089">
      <w:pPr>
        <w:pStyle w:val="BodyText"/>
        <w:rPr>
          <w:rFonts w:asciiTheme="minorHAnsi" w:hAnsiTheme="minorHAnsi" w:cstheme="minorHAnsi"/>
          <w:b/>
          <w:sz w:val="22"/>
          <w:lang w:val="az-Latn-AZ"/>
        </w:rPr>
      </w:pPr>
    </w:p>
    <w:p w14:paraId="4AD563AA" w14:textId="77777777" w:rsidR="004E7089" w:rsidRPr="004E3C5E" w:rsidRDefault="00A0708C">
      <w:pPr>
        <w:tabs>
          <w:tab w:val="left" w:pos="10037"/>
        </w:tabs>
        <w:spacing w:before="1"/>
        <w:ind w:left="6811"/>
        <w:rPr>
          <w:rFonts w:asciiTheme="minorHAnsi" w:hAnsiTheme="minorHAnsi" w:cstheme="minorHAnsi"/>
          <w:b/>
          <w:sz w:val="14"/>
          <w:lang w:val="az-Latn-AZ"/>
        </w:rPr>
      </w:pPr>
      <w:r w:rsidRPr="004E3C5E">
        <w:rPr>
          <w:rFonts w:asciiTheme="minorHAnsi" w:hAnsiTheme="minorHAnsi" w:cstheme="minorHAnsi"/>
          <w:b/>
          <w:color w:val="00A887"/>
          <w:sz w:val="14"/>
          <w:lang w:val="az-Latn-AZ"/>
        </w:rPr>
        <w:t>Minimum</w:t>
      </w:r>
      <w:r w:rsidRPr="004E3C5E">
        <w:rPr>
          <w:rFonts w:asciiTheme="minorHAnsi" w:hAnsiTheme="minorHAnsi" w:cstheme="minorHAnsi"/>
          <w:b/>
          <w:color w:val="00A887"/>
          <w:sz w:val="14"/>
          <w:lang w:val="az-Latn-AZ"/>
        </w:rPr>
        <w:tab/>
        <w:t>Ətraflı</w:t>
      </w:r>
    </w:p>
    <w:p w14:paraId="4AD563AB" w14:textId="77777777" w:rsidR="004E7089" w:rsidRPr="004E3C5E" w:rsidRDefault="004E7089">
      <w:pPr>
        <w:rPr>
          <w:rFonts w:asciiTheme="minorHAnsi" w:hAnsiTheme="minorHAnsi" w:cstheme="minorHAnsi"/>
          <w:sz w:val="14"/>
          <w:lang w:val="az-Latn-AZ"/>
        </w:rPr>
        <w:sectPr w:rsidR="004E7089" w:rsidRPr="004E3C5E">
          <w:type w:val="continuous"/>
          <w:pgSz w:w="11910" w:h="16840"/>
          <w:pgMar w:top="620" w:right="0" w:bottom="280" w:left="0" w:header="720" w:footer="720" w:gutter="0"/>
          <w:cols w:space="720"/>
        </w:sectPr>
      </w:pPr>
    </w:p>
    <w:p w14:paraId="4AD563AC" w14:textId="77777777" w:rsidR="004E7089" w:rsidRPr="004E3C5E" w:rsidRDefault="004E7089">
      <w:pPr>
        <w:pStyle w:val="BodyText"/>
        <w:spacing w:before="10"/>
        <w:rPr>
          <w:rFonts w:asciiTheme="minorHAnsi" w:hAnsiTheme="minorHAnsi" w:cstheme="minorHAnsi"/>
          <w:b/>
          <w:sz w:val="16"/>
          <w:lang w:val="az-Latn-AZ"/>
        </w:rPr>
      </w:pPr>
    </w:p>
    <w:p w14:paraId="4AD563AD" w14:textId="77777777" w:rsidR="004E7089" w:rsidRPr="004E3C5E" w:rsidRDefault="00A0708C">
      <w:pPr>
        <w:tabs>
          <w:tab w:val="left" w:pos="4314"/>
        </w:tabs>
        <w:ind w:left="1088"/>
        <w:rPr>
          <w:rFonts w:asciiTheme="minorHAnsi" w:hAnsiTheme="minorHAnsi" w:cstheme="minorHAnsi"/>
          <w:b/>
          <w:sz w:val="14"/>
          <w:lang w:val="az-Latn-AZ"/>
        </w:rPr>
      </w:pPr>
      <w:r w:rsidRPr="004E3C5E">
        <w:rPr>
          <w:rFonts w:asciiTheme="minorHAnsi" w:hAnsiTheme="minorHAnsi" w:cstheme="minorHAnsi"/>
          <w:b/>
          <w:color w:val="00A887"/>
          <w:sz w:val="14"/>
          <w:lang w:val="az-Latn-AZ"/>
        </w:rPr>
        <w:t>Minimum</w:t>
      </w:r>
      <w:r w:rsidRPr="004E3C5E">
        <w:rPr>
          <w:rFonts w:asciiTheme="minorHAnsi" w:hAnsiTheme="minorHAnsi" w:cstheme="minorHAnsi"/>
          <w:b/>
          <w:color w:val="00A887"/>
          <w:sz w:val="14"/>
          <w:lang w:val="az-Latn-AZ"/>
        </w:rPr>
        <w:tab/>
        <w:t>Ətraflı</w:t>
      </w:r>
    </w:p>
    <w:p w14:paraId="4AD563AE" w14:textId="77777777" w:rsidR="004E7089" w:rsidRPr="004E3C5E" w:rsidRDefault="00A0708C">
      <w:pPr>
        <w:pStyle w:val="ListParagraph"/>
        <w:numPr>
          <w:ilvl w:val="0"/>
          <w:numId w:val="14"/>
        </w:numPr>
        <w:tabs>
          <w:tab w:val="left" w:pos="1151"/>
        </w:tabs>
        <w:spacing w:before="82" w:line="194" w:lineRule="auto"/>
        <w:ind w:right="38" w:hanging="105"/>
        <w:rPr>
          <w:rFonts w:asciiTheme="minorHAnsi" w:hAnsiTheme="minorHAnsi" w:cstheme="minorHAnsi"/>
          <w:sz w:val="14"/>
          <w:lang w:val="az-Latn-AZ"/>
        </w:rPr>
      </w:pPr>
      <w:r w:rsidRPr="004E3C5E">
        <w:rPr>
          <w:rFonts w:asciiTheme="minorHAnsi" w:hAnsiTheme="minorHAnsi" w:cstheme="minorHAnsi"/>
          <w:sz w:val="14"/>
          <w:lang w:val="az-Latn-AZ"/>
        </w:rPr>
        <w:br w:type="column"/>
      </w:r>
      <w:r w:rsidRPr="004E3C5E">
        <w:rPr>
          <w:rFonts w:asciiTheme="minorHAnsi" w:hAnsiTheme="minorHAnsi" w:cstheme="minorHAnsi"/>
          <w:sz w:val="14"/>
          <w:lang w:val="az-Latn-AZ"/>
        </w:rPr>
        <w:t>Cavabvermə tədbirləri barədə məlumatları paylaşmağa davam edin</w:t>
      </w:r>
    </w:p>
    <w:p w14:paraId="4AD563AF" w14:textId="77777777" w:rsidR="004E7089" w:rsidRPr="004E3C5E" w:rsidRDefault="00A0708C">
      <w:pPr>
        <w:pStyle w:val="ListParagraph"/>
        <w:numPr>
          <w:ilvl w:val="0"/>
          <w:numId w:val="14"/>
        </w:numPr>
        <w:tabs>
          <w:tab w:val="left" w:pos="1192"/>
        </w:tabs>
        <w:spacing w:before="82" w:line="194" w:lineRule="auto"/>
        <w:ind w:left="1188" w:right="680" w:hanging="101"/>
        <w:rPr>
          <w:rFonts w:asciiTheme="minorHAnsi" w:hAnsiTheme="minorHAnsi" w:cstheme="minorHAnsi"/>
          <w:sz w:val="14"/>
          <w:lang w:val="az-Latn-AZ"/>
        </w:rPr>
      </w:pPr>
      <w:r w:rsidRPr="004E3C5E">
        <w:rPr>
          <w:rFonts w:asciiTheme="minorHAnsi" w:hAnsiTheme="minorHAnsi" w:cstheme="minorHAnsi"/>
          <w:sz w:val="14"/>
          <w:lang w:val="az-Latn-AZ"/>
        </w:rPr>
        <w:br w:type="column"/>
      </w:r>
      <w:r w:rsidRPr="004E3C5E">
        <w:rPr>
          <w:rFonts w:asciiTheme="minorHAnsi" w:hAnsiTheme="minorHAnsi" w:cstheme="minorHAnsi"/>
          <w:sz w:val="14"/>
          <w:lang w:val="az-Latn-AZ"/>
        </w:rPr>
        <w:t>Ünsiyyət yanaşmalarının effektiv olub-olmadığını yoxlayın</w:t>
      </w:r>
    </w:p>
    <w:p w14:paraId="4AD563B0" w14:textId="77777777" w:rsidR="004E7089" w:rsidRPr="004E3C5E" w:rsidRDefault="004E7089">
      <w:pPr>
        <w:spacing w:line="194" w:lineRule="auto"/>
        <w:rPr>
          <w:rFonts w:asciiTheme="minorHAnsi" w:hAnsiTheme="minorHAnsi" w:cstheme="minorHAnsi"/>
          <w:sz w:val="14"/>
          <w:lang w:val="az-Latn-AZ"/>
        </w:rPr>
        <w:sectPr w:rsidR="004E7089" w:rsidRPr="004E3C5E">
          <w:type w:val="continuous"/>
          <w:pgSz w:w="11910" w:h="16840"/>
          <w:pgMar w:top="620" w:right="0" w:bottom="280" w:left="0" w:header="720" w:footer="720" w:gutter="0"/>
          <w:cols w:num="3" w:space="720" w:equalWidth="0">
            <w:col w:w="5000" w:space="40"/>
            <w:col w:w="3273" w:space="117"/>
            <w:col w:w="3480"/>
          </w:cols>
        </w:sectPr>
      </w:pPr>
    </w:p>
    <w:p w14:paraId="4AD563B1" w14:textId="77777777" w:rsidR="004E7089" w:rsidRPr="004E3C5E" w:rsidRDefault="00A0708C">
      <w:pPr>
        <w:pStyle w:val="ListParagraph"/>
        <w:numPr>
          <w:ilvl w:val="0"/>
          <w:numId w:val="16"/>
        </w:numPr>
        <w:tabs>
          <w:tab w:val="left" w:pos="733"/>
        </w:tabs>
        <w:spacing w:before="13" w:line="194" w:lineRule="auto"/>
        <w:ind w:left="735" w:right="38" w:hanging="107"/>
        <w:rPr>
          <w:rFonts w:asciiTheme="minorHAnsi" w:hAnsiTheme="minorHAnsi" w:cstheme="minorHAnsi"/>
          <w:sz w:val="14"/>
          <w:lang w:val="az-Latn-AZ"/>
        </w:rPr>
      </w:pPr>
      <w:r w:rsidRPr="004E3C5E">
        <w:rPr>
          <w:rFonts w:asciiTheme="minorHAnsi" w:hAnsiTheme="minorHAnsi" w:cstheme="minorHAnsi"/>
          <w:sz w:val="14"/>
          <w:lang w:val="az-Latn-AZ"/>
        </w:rPr>
        <w:t>İcmanı əsas qərarlara cəlb edin</w:t>
      </w:r>
    </w:p>
    <w:p w14:paraId="4AD563B2" w14:textId="77777777" w:rsidR="004E7089" w:rsidRPr="004E3C5E" w:rsidRDefault="00A0708C">
      <w:pPr>
        <w:pStyle w:val="ListParagraph"/>
        <w:numPr>
          <w:ilvl w:val="0"/>
          <w:numId w:val="16"/>
        </w:numPr>
        <w:tabs>
          <w:tab w:val="left" w:pos="733"/>
        </w:tabs>
        <w:spacing w:before="13" w:line="194" w:lineRule="auto"/>
        <w:ind w:left="731" w:right="377" w:hanging="103"/>
        <w:rPr>
          <w:rFonts w:asciiTheme="minorHAnsi" w:hAnsiTheme="minorHAnsi" w:cstheme="minorHAnsi"/>
          <w:sz w:val="14"/>
          <w:lang w:val="az-Latn-AZ"/>
        </w:rPr>
      </w:pPr>
      <w:r w:rsidRPr="004E3C5E">
        <w:rPr>
          <w:rFonts w:asciiTheme="minorHAnsi" w:hAnsiTheme="minorHAnsi" w:cstheme="minorHAnsi"/>
          <w:sz w:val="14"/>
          <w:lang w:val="az-Latn-AZ"/>
        </w:rPr>
        <w:br w:type="column"/>
      </w:r>
      <w:r w:rsidRPr="004E3C5E">
        <w:rPr>
          <w:rFonts w:asciiTheme="minorHAnsi" w:hAnsiTheme="minorHAnsi" w:cstheme="minorHAnsi"/>
          <w:sz w:val="14"/>
          <w:lang w:val="az-Latn-AZ"/>
        </w:rPr>
        <w:t>İcmanın fəal iştirakına imkan yaradın</w:t>
      </w:r>
    </w:p>
    <w:p w14:paraId="4AD563B3" w14:textId="77777777" w:rsidR="004E7089" w:rsidRPr="004E3C5E" w:rsidRDefault="00A0708C">
      <w:pPr>
        <w:pStyle w:val="ListParagraph"/>
        <w:numPr>
          <w:ilvl w:val="0"/>
          <w:numId w:val="16"/>
        </w:numPr>
        <w:tabs>
          <w:tab w:val="left" w:pos="733"/>
        </w:tabs>
        <w:spacing w:before="28"/>
        <w:ind w:left="732" w:hanging="105"/>
        <w:rPr>
          <w:rFonts w:asciiTheme="minorHAnsi" w:hAnsiTheme="minorHAnsi" w:cstheme="minorHAnsi"/>
          <w:sz w:val="14"/>
          <w:lang w:val="az-Latn-AZ"/>
        </w:rPr>
      </w:pPr>
      <w:r w:rsidRPr="004E3C5E">
        <w:rPr>
          <w:rFonts w:asciiTheme="minorHAnsi" w:hAnsiTheme="minorHAnsi" w:cstheme="minorHAnsi"/>
          <w:sz w:val="14"/>
          <w:lang w:val="az-Latn-AZ"/>
        </w:rPr>
        <w:t xml:space="preserve">İcmalar ilə çıxış strategiyasını planlaşdırın </w:t>
      </w:r>
    </w:p>
    <w:p w14:paraId="4AD563B4" w14:textId="77777777" w:rsidR="004E7089" w:rsidRPr="004E3C5E" w:rsidRDefault="00A0708C">
      <w:pPr>
        <w:pStyle w:val="ListParagraph"/>
        <w:numPr>
          <w:ilvl w:val="0"/>
          <w:numId w:val="13"/>
        </w:numPr>
        <w:tabs>
          <w:tab w:val="left" w:pos="458"/>
        </w:tabs>
        <w:spacing w:before="28"/>
        <w:rPr>
          <w:rFonts w:asciiTheme="minorHAnsi" w:hAnsiTheme="minorHAnsi" w:cstheme="minorHAnsi"/>
          <w:sz w:val="14"/>
          <w:lang w:val="az-Latn-AZ"/>
        </w:rPr>
      </w:pPr>
      <w:r w:rsidRPr="004E3C5E">
        <w:rPr>
          <w:rFonts w:asciiTheme="minorHAnsi" w:hAnsiTheme="minorHAnsi" w:cstheme="minorHAnsi"/>
          <w:sz w:val="14"/>
          <w:lang w:val="az-Latn-AZ"/>
        </w:rPr>
        <w:br w:type="column"/>
      </w:r>
      <w:r w:rsidRPr="004E3C5E">
        <w:rPr>
          <w:rFonts w:asciiTheme="minorHAnsi" w:hAnsiTheme="minorHAnsi" w:cstheme="minorHAnsi"/>
          <w:sz w:val="14"/>
          <w:lang w:val="az-Latn-AZ"/>
        </w:rPr>
        <w:t>Çıxış planları barədə aydın məlumat verin</w:t>
      </w:r>
    </w:p>
    <w:p w14:paraId="4AD563B5" w14:textId="77777777" w:rsidR="004E7089" w:rsidRPr="004E3C5E" w:rsidRDefault="004E7089">
      <w:pPr>
        <w:rPr>
          <w:rFonts w:asciiTheme="minorHAnsi" w:hAnsiTheme="minorHAnsi" w:cstheme="minorHAnsi"/>
          <w:sz w:val="14"/>
          <w:lang w:val="az-Latn-AZ"/>
        </w:rPr>
        <w:sectPr w:rsidR="004E7089" w:rsidRPr="004E3C5E">
          <w:type w:val="continuous"/>
          <w:pgSz w:w="11910" w:h="16840"/>
          <w:pgMar w:top="620" w:right="0" w:bottom="280" w:left="0" w:header="720" w:footer="720" w:gutter="0"/>
          <w:cols w:num="3" w:space="720" w:equalWidth="0">
            <w:col w:w="2263" w:space="688"/>
            <w:col w:w="2742" w:space="39"/>
            <w:col w:w="6178"/>
          </w:cols>
        </w:sectPr>
      </w:pPr>
    </w:p>
    <w:p w14:paraId="4AD563B6" w14:textId="77777777" w:rsidR="004E7089" w:rsidRPr="004E3C5E" w:rsidRDefault="004E7089">
      <w:pPr>
        <w:pStyle w:val="BodyText"/>
        <w:spacing w:before="9"/>
        <w:rPr>
          <w:rFonts w:asciiTheme="minorHAnsi" w:hAnsiTheme="minorHAnsi" w:cstheme="minorHAnsi"/>
          <w:lang w:val="az-Latn-AZ"/>
        </w:rPr>
      </w:pPr>
    </w:p>
    <w:p w14:paraId="4AD563B7" w14:textId="77777777" w:rsidR="004E7089" w:rsidRPr="004E3C5E" w:rsidRDefault="00A0708C">
      <w:pPr>
        <w:spacing w:before="105" w:line="261" w:lineRule="auto"/>
        <w:ind w:left="1811" w:right="7267" w:hanging="297"/>
        <w:rPr>
          <w:rFonts w:asciiTheme="minorHAnsi" w:hAnsiTheme="minorHAnsi" w:cstheme="minorHAnsi"/>
          <w:b/>
          <w:sz w:val="16"/>
          <w:lang w:val="az-Latn-AZ"/>
        </w:rPr>
      </w:pPr>
      <w:r w:rsidRPr="004E3C5E">
        <w:rPr>
          <w:rFonts w:asciiTheme="minorHAnsi" w:hAnsiTheme="minorHAnsi" w:cstheme="minorHAnsi"/>
          <w:b/>
          <w:color w:val="FFFFFF"/>
          <w:sz w:val="16"/>
          <w:lang w:val="az-Latn-AZ"/>
        </w:rPr>
        <w:t>9</w:t>
      </w:r>
      <w:r w:rsidRPr="004E3C5E">
        <w:rPr>
          <w:rFonts w:asciiTheme="minorHAnsi" w:hAnsiTheme="minorHAnsi" w:cstheme="minorHAnsi"/>
          <w:b/>
          <w:sz w:val="16"/>
          <w:lang w:val="az-Latn-AZ"/>
        </w:rPr>
        <w:t xml:space="preserve"> İcmanın rəylərini dinləyin və cavabvermə tədbirlərini istiqamətləndirmək üçün bu rəylərdən istifadə edin</w:t>
      </w:r>
    </w:p>
    <w:p w14:paraId="4AD563B8" w14:textId="77777777" w:rsidR="004E7089" w:rsidRPr="004E3C5E" w:rsidRDefault="00000000">
      <w:pPr>
        <w:pStyle w:val="BodyText"/>
        <w:spacing w:before="9"/>
        <w:rPr>
          <w:rFonts w:asciiTheme="minorHAnsi" w:hAnsiTheme="minorHAnsi" w:cstheme="minorHAnsi"/>
          <w:b/>
          <w:sz w:val="25"/>
          <w:lang w:val="az-Latn-AZ"/>
        </w:rPr>
      </w:pPr>
      <w:r>
        <w:rPr>
          <w:rFonts w:asciiTheme="minorHAnsi" w:hAnsiTheme="minorHAnsi" w:cstheme="minorHAnsi"/>
          <w:lang w:val="az-Latn-AZ"/>
        </w:rPr>
        <w:pict w14:anchorId="4AD56CDC">
          <v:group id="_x0000_s3746" style="position:absolute;margin-left:321.15pt;margin-top:16.8pt;width:244.3pt;height:28.85pt;z-index:-251490304;mso-wrap-distance-left:0;mso-wrap-distance-right:0;mso-position-horizontal-relative:page" coordorigin="6423,336" coordsize="4886,577">
            <v:shape id="_x0000_s3749" style="position:absolute;left:10893;top:450;width:415;height:463" coordorigin="10893,451" coordsize="415,463" path="m11308,451r-415,l10893,913r415,l11196,680r112,-229xe" fillcolor="#12284c" stroked="f">
              <v:path arrowok="t"/>
            </v:shape>
            <v:shape id="_x0000_s3748" style="position:absolute;left:10894;top:797;width:207;height:115" coordorigin="10895,798" coordsize="207,115" path="m11101,798r-206,l10895,913r206,-115xe" fillcolor="#011e41" stroked="f">
              <v:path arrowok="t"/>
            </v:shape>
            <v:shape id="_x0000_s3747" type="#_x0000_t202" style="position:absolute;left:6422;top:335;width:4679;height:463" fillcolor="#1c355e" stroked="f">
              <v:textbox inset="0,0,0,0">
                <w:txbxContent>
                  <w:p w14:paraId="4AD56F8A" w14:textId="77777777" w:rsidR="004E7089" w:rsidRPr="004F1F56" w:rsidRDefault="00A0708C">
                    <w:pPr>
                      <w:spacing w:before="46"/>
                      <w:ind w:left="611"/>
                      <w:rPr>
                        <w:rFonts w:ascii="Arial"/>
                        <w:b/>
                        <w:sz w:val="24"/>
                        <w:szCs w:val="20"/>
                      </w:rPr>
                    </w:pPr>
                    <w:r w:rsidRPr="004F1F56">
                      <w:rPr>
                        <w:rFonts w:ascii="Arial"/>
                        <w:b/>
                        <w:color w:val="FFFFFF"/>
                        <w:sz w:val="24"/>
                        <w:szCs w:val="20"/>
                      </w:rPr>
                      <w:t>Qiym</w:t>
                    </w:r>
                    <w:r w:rsidRPr="004F1F56">
                      <w:rPr>
                        <w:rFonts w:ascii="Arial"/>
                        <w:b/>
                        <w:color w:val="FFFFFF"/>
                        <w:sz w:val="24"/>
                        <w:szCs w:val="20"/>
                      </w:rPr>
                      <w:t>ə</w:t>
                    </w:r>
                    <w:r w:rsidRPr="004F1F56">
                      <w:rPr>
                        <w:rFonts w:ascii="Arial"/>
                        <w:b/>
                        <w:color w:val="FFFFFF"/>
                        <w:sz w:val="24"/>
                        <w:szCs w:val="20"/>
                      </w:rPr>
                      <w:t>tl</w:t>
                    </w:r>
                    <w:r w:rsidRPr="004F1F56">
                      <w:rPr>
                        <w:rFonts w:ascii="Arial"/>
                        <w:b/>
                        <w:color w:val="FFFFFF"/>
                        <w:sz w:val="24"/>
                        <w:szCs w:val="20"/>
                      </w:rPr>
                      <w:t>ə</w:t>
                    </w:r>
                    <w:r w:rsidRPr="004F1F56">
                      <w:rPr>
                        <w:rFonts w:ascii="Arial"/>
                        <w:b/>
                        <w:color w:val="FFFFFF"/>
                        <w:sz w:val="24"/>
                        <w:szCs w:val="20"/>
                      </w:rPr>
                      <w:t>ndirm</w:t>
                    </w:r>
                    <w:r w:rsidRPr="004F1F56">
                      <w:rPr>
                        <w:rFonts w:ascii="Arial"/>
                        <w:b/>
                        <w:color w:val="FFFFFF"/>
                        <w:sz w:val="24"/>
                        <w:szCs w:val="20"/>
                      </w:rPr>
                      <w:t>ə</w:t>
                    </w:r>
                    <w:r w:rsidRPr="004F1F56">
                      <w:rPr>
                        <w:rFonts w:ascii="Arial"/>
                        <w:b/>
                        <w:color w:val="FFFFFF"/>
                        <w:sz w:val="24"/>
                        <w:szCs w:val="20"/>
                      </w:rPr>
                      <w:t xml:space="preserve"> v</w:t>
                    </w:r>
                    <w:r w:rsidRPr="004F1F56">
                      <w:rPr>
                        <w:rFonts w:ascii="Arial"/>
                        <w:b/>
                        <w:color w:val="FFFFFF"/>
                        <w:sz w:val="24"/>
                        <w:szCs w:val="20"/>
                      </w:rPr>
                      <w:t>ə</w:t>
                    </w:r>
                    <w:r w:rsidRPr="004F1F56">
                      <w:rPr>
                        <w:rFonts w:ascii="Arial"/>
                        <w:b/>
                        <w:color w:val="FFFFFF"/>
                        <w:sz w:val="24"/>
                        <w:szCs w:val="20"/>
                      </w:rPr>
                      <w:t xml:space="preserve"> </w:t>
                    </w:r>
                    <w:r w:rsidRPr="004F1F56">
                      <w:rPr>
                        <w:rFonts w:ascii="Arial"/>
                        <w:b/>
                        <w:color w:val="FFFFFF"/>
                        <w:sz w:val="24"/>
                        <w:szCs w:val="20"/>
                      </w:rPr>
                      <w:t>ö</w:t>
                    </w:r>
                    <w:r w:rsidRPr="004F1F56">
                      <w:rPr>
                        <w:rFonts w:ascii="Arial"/>
                        <w:b/>
                        <w:color w:val="FFFFFF"/>
                        <w:sz w:val="24"/>
                        <w:szCs w:val="20"/>
                      </w:rPr>
                      <w:t>yr</w:t>
                    </w:r>
                    <w:r w:rsidRPr="004F1F56">
                      <w:rPr>
                        <w:rFonts w:ascii="Arial"/>
                        <w:b/>
                        <w:color w:val="FFFFFF"/>
                        <w:sz w:val="24"/>
                        <w:szCs w:val="20"/>
                      </w:rPr>
                      <w:t>ə</w:t>
                    </w:r>
                    <w:r w:rsidRPr="004F1F56">
                      <w:rPr>
                        <w:rFonts w:ascii="Arial"/>
                        <w:b/>
                        <w:color w:val="FFFFFF"/>
                        <w:sz w:val="24"/>
                        <w:szCs w:val="20"/>
                      </w:rPr>
                      <w:t>nm</w:t>
                    </w:r>
                    <w:r w:rsidRPr="004F1F56">
                      <w:rPr>
                        <w:rFonts w:ascii="Arial"/>
                        <w:b/>
                        <w:color w:val="FFFFFF"/>
                        <w:sz w:val="24"/>
                        <w:szCs w:val="20"/>
                      </w:rPr>
                      <w:t>ə</w:t>
                    </w:r>
                  </w:p>
                </w:txbxContent>
              </v:textbox>
            </v:shape>
            <w10:wrap type="topAndBottom" anchorx="page"/>
          </v:group>
        </w:pict>
      </w:r>
    </w:p>
    <w:p w14:paraId="4AD563B9" w14:textId="77777777" w:rsidR="004E7089" w:rsidRPr="004E3C5E" w:rsidRDefault="00A0708C">
      <w:pPr>
        <w:spacing w:before="169"/>
        <w:ind w:left="6854"/>
        <w:rPr>
          <w:rFonts w:asciiTheme="minorHAnsi" w:hAnsiTheme="minorHAnsi" w:cstheme="minorHAnsi"/>
          <w:b/>
          <w:sz w:val="16"/>
          <w:lang w:val="az-Latn-AZ"/>
        </w:rPr>
      </w:pPr>
      <w:r w:rsidRPr="004E3C5E">
        <w:rPr>
          <w:rFonts w:asciiTheme="minorHAnsi" w:hAnsiTheme="minorHAnsi" w:cstheme="minorHAnsi"/>
          <w:b/>
          <w:color w:val="FFFFFF"/>
          <w:sz w:val="16"/>
          <w:lang w:val="az-Latn-AZ"/>
        </w:rPr>
        <w:t>10</w:t>
      </w:r>
      <w:r w:rsidRPr="004E3C5E">
        <w:rPr>
          <w:rFonts w:asciiTheme="minorHAnsi" w:hAnsiTheme="minorHAnsi" w:cstheme="minorHAnsi"/>
          <w:b/>
          <w:sz w:val="16"/>
          <w:lang w:val="az-Latn-AZ"/>
        </w:rPr>
        <w:t xml:space="preserve"> İcmanı qiymətləndirmə prosesinə daxil edin</w:t>
      </w:r>
    </w:p>
    <w:p w14:paraId="4AD563BA" w14:textId="77777777" w:rsidR="004E7089" w:rsidRPr="004E3C5E" w:rsidRDefault="004E7089">
      <w:pPr>
        <w:pStyle w:val="BodyText"/>
        <w:rPr>
          <w:rFonts w:asciiTheme="minorHAnsi" w:hAnsiTheme="minorHAnsi" w:cstheme="minorHAnsi"/>
          <w:b/>
          <w:sz w:val="20"/>
          <w:lang w:val="az-Latn-AZ"/>
        </w:rPr>
      </w:pPr>
    </w:p>
    <w:p w14:paraId="4AD563BB" w14:textId="77777777" w:rsidR="004E7089" w:rsidRPr="004E3C5E" w:rsidRDefault="004E7089">
      <w:pPr>
        <w:pStyle w:val="BodyText"/>
        <w:rPr>
          <w:rFonts w:asciiTheme="minorHAnsi" w:hAnsiTheme="minorHAnsi" w:cstheme="minorHAnsi"/>
          <w:b/>
          <w:sz w:val="20"/>
          <w:lang w:val="az-Latn-AZ"/>
        </w:rPr>
      </w:pPr>
    </w:p>
    <w:p w14:paraId="4AD563BC" w14:textId="77777777" w:rsidR="004E7089" w:rsidRPr="004E3C5E" w:rsidRDefault="004E7089">
      <w:pPr>
        <w:pStyle w:val="BodyText"/>
        <w:rPr>
          <w:rFonts w:asciiTheme="minorHAnsi" w:hAnsiTheme="minorHAnsi" w:cstheme="minorHAnsi"/>
          <w:b/>
          <w:sz w:val="20"/>
          <w:lang w:val="az-Latn-AZ"/>
        </w:rPr>
      </w:pPr>
    </w:p>
    <w:p w14:paraId="4AD563BD" w14:textId="77777777" w:rsidR="004E7089" w:rsidRPr="004E3C5E" w:rsidRDefault="004E7089">
      <w:pPr>
        <w:pStyle w:val="BodyText"/>
        <w:rPr>
          <w:rFonts w:asciiTheme="minorHAnsi" w:hAnsiTheme="minorHAnsi" w:cstheme="minorHAnsi"/>
          <w:b/>
          <w:sz w:val="20"/>
          <w:lang w:val="az-Latn-AZ"/>
        </w:rPr>
      </w:pPr>
    </w:p>
    <w:p w14:paraId="4AD563BE" w14:textId="77777777" w:rsidR="004E7089" w:rsidRPr="004E3C5E" w:rsidRDefault="004E7089">
      <w:pPr>
        <w:pStyle w:val="BodyText"/>
        <w:spacing w:before="6"/>
        <w:rPr>
          <w:rFonts w:asciiTheme="minorHAnsi" w:hAnsiTheme="minorHAnsi" w:cstheme="minorHAnsi"/>
          <w:b/>
          <w:sz w:val="20"/>
          <w:lang w:val="az-Latn-AZ"/>
        </w:rPr>
      </w:pPr>
    </w:p>
    <w:p w14:paraId="4AD563BF" w14:textId="77777777" w:rsidR="004E7089" w:rsidRPr="004E3C5E" w:rsidRDefault="00A0708C">
      <w:pPr>
        <w:tabs>
          <w:tab w:val="left" w:pos="4599"/>
        </w:tabs>
        <w:ind w:left="1373"/>
        <w:rPr>
          <w:rFonts w:asciiTheme="minorHAnsi" w:hAnsiTheme="minorHAnsi" w:cstheme="minorHAnsi"/>
          <w:b/>
          <w:sz w:val="14"/>
          <w:lang w:val="az-Latn-AZ"/>
        </w:rPr>
      </w:pPr>
      <w:r w:rsidRPr="004E3C5E">
        <w:rPr>
          <w:rFonts w:asciiTheme="minorHAnsi" w:hAnsiTheme="minorHAnsi" w:cstheme="minorHAnsi"/>
          <w:b/>
          <w:color w:val="00A887"/>
          <w:sz w:val="14"/>
          <w:lang w:val="az-Latn-AZ"/>
        </w:rPr>
        <w:t>Minimum</w:t>
      </w:r>
      <w:r w:rsidRPr="004E3C5E">
        <w:rPr>
          <w:rFonts w:asciiTheme="minorHAnsi" w:hAnsiTheme="minorHAnsi" w:cstheme="minorHAnsi"/>
          <w:b/>
          <w:color w:val="00A887"/>
          <w:sz w:val="14"/>
          <w:lang w:val="az-Latn-AZ"/>
        </w:rPr>
        <w:tab/>
        <w:t>Ətraflı</w:t>
      </w:r>
    </w:p>
    <w:p w14:paraId="4AD563C0" w14:textId="77777777" w:rsidR="004E7089" w:rsidRPr="004E3C5E" w:rsidRDefault="004E7089">
      <w:pPr>
        <w:rPr>
          <w:rFonts w:asciiTheme="minorHAnsi" w:hAnsiTheme="minorHAnsi" w:cstheme="minorHAnsi"/>
          <w:sz w:val="14"/>
          <w:lang w:val="az-Latn-AZ"/>
        </w:rPr>
        <w:sectPr w:rsidR="004E7089" w:rsidRPr="004E3C5E">
          <w:type w:val="continuous"/>
          <w:pgSz w:w="11910" w:h="16840"/>
          <w:pgMar w:top="620" w:right="0" w:bottom="280" w:left="0" w:header="720" w:footer="720" w:gutter="0"/>
          <w:cols w:space="720"/>
        </w:sectPr>
      </w:pPr>
    </w:p>
    <w:p w14:paraId="4AD563C1" w14:textId="77777777" w:rsidR="004E7089" w:rsidRPr="004E3C5E" w:rsidRDefault="00A0708C">
      <w:pPr>
        <w:pStyle w:val="ListParagraph"/>
        <w:numPr>
          <w:ilvl w:val="1"/>
          <w:numId w:val="13"/>
        </w:numPr>
        <w:tabs>
          <w:tab w:val="left" w:pos="650"/>
        </w:tabs>
        <w:spacing w:before="142" w:line="194" w:lineRule="auto"/>
        <w:ind w:right="657" w:hanging="103"/>
        <w:rPr>
          <w:rFonts w:asciiTheme="minorHAnsi" w:hAnsiTheme="minorHAnsi" w:cstheme="minorHAnsi"/>
          <w:sz w:val="14"/>
          <w:lang w:val="az-Latn-AZ"/>
        </w:rPr>
      </w:pPr>
      <w:r w:rsidRPr="004E3C5E">
        <w:rPr>
          <w:rFonts w:asciiTheme="minorHAnsi" w:hAnsiTheme="minorHAnsi" w:cstheme="minorHAnsi"/>
          <w:sz w:val="14"/>
          <w:lang w:val="az-Latn-AZ"/>
        </w:rPr>
        <w:t>Sadə bir rəy mexanizmi yaradın</w:t>
      </w:r>
    </w:p>
    <w:p w14:paraId="4AD563C2" w14:textId="77777777" w:rsidR="004E7089" w:rsidRPr="004E3C5E" w:rsidRDefault="00A0708C">
      <w:pPr>
        <w:pStyle w:val="ListParagraph"/>
        <w:numPr>
          <w:ilvl w:val="1"/>
          <w:numId w:val="13"/>
        </w:numPr>
        <w:tabs>
          <w:tab w:val="left" w:pos="650"/>
        </w:tabs>
        <w:spacing w:line="194" w:lineRule="auto"/>
        <w:ind w:right="423" w:hanging="103"/>
        <w:rPr>
          <w:rFonts w:asciiTheme="minorHAnsi" w:hAnsiTheme="minorHAnsi" w:cstheme="minorHAnsi"/>
          <w:sz w:val="14"/>
          <w:lang w:val="az-Latn-AZ"/>
        </w:rPr>
      </w:pPr>
      <w:r w:rsidRPr="004E3C5E">
        <w:rPr>
          <w:rFonts w:asciiTheme="minorHAnsi" w:hAnsiTheme="minorHAnsi" w:cstheme="minorHAnsi"/>
          <w:sz w:val="14"/>
          <w:lang w:val="az-Latn-AZ"/>
        </w:rPr>
        <w:t>Əməliyyatın insanların ehtiyaclarını ödəyib-ödəmədiyini yoxlayın</w:t>
      </w:r>
    </w:p>
    <w:p w14:paraId="4AD563C3" w14:textId="77777777" w:rsidR="004E7089" w:rsidRPr="004E3C5E" w:rsidRDefault="00A0708C">
      <w:pPr>
        <w:pStyle w:val="ListParagraph"/>
        <w:numPr>
          <w:ilvl w:val="1"/>
          <w:numId w:val="13"/>
        </w:numPr>
        <w:tabs>
          <w:tab w:val="left" w:pos="650"/>
        </w:tabs>
        <w:spacing w:line="194" w:lineRule="auto"/>
        <w:ind w:left="644" w:right="908" w:hanging="99"/>
        <w:rPr>
          <w:rFonts w:asciiTheme="minorHAnsi" w:hAnsiTheme="minorHAnsi" w:cstheme="minorHAnsi"/>
          <w:sz w:val="14"/>
          <w:lang w:val="az-Latn-AZ"/>
        </w:rPr>
      </w:pPr>
      <w:r w:rsidRPr="004E3C5E">
        <w:rPr>
          <w:rFonts w:asciiTheme="minorHAnsi" w:hAnsiTheme="minorHAnsi" w:cstheme="minorHAnsi"/>
          <w:sz w:val="14"/>
          <w:lang w:val="az-Latn-AZ"/>
        </w:rPr>
        <w:t>Planlaşdırılmayan nəticələrə nəzarət edin</w:t>
      </w:r>
    </w:p>
    <w:p w14:paraId="4AD563C4" w14:textId="77777777" w:rsidR="004E7089" w:rsidRPr="004E3C5E" w:rsidRDefault="00A0708C">
      <w:pPr>
        <w:pStyle w:val="ListParagraph"/>
        <w:numPr>
          <w:ilvl w:val="1"/>
          <w:numId w:val="13"/>
        </w:numPr>
        <w:tabs>
          <w:tab w:val="left" w:pos="647"/>
        </w:tabs>
        <w:spacing w:before="28"/>
        <w:ind w:left="646" w:hanging="101"/>
        <w:rPr>
          <w:rFonts w:asciiTheme="minorHAnsi" w:hAnsiTheme="minorHAnsi" w:cstheme="minorHAnsi"/>
          <w:sz w:val="14"/>
          <w:lang w:val="az-Latn-AZ"/>
        </w:rPr>
      </w:pPr>
      <w:r w:rsidRPr="004E3C5E">
        <w:rPr>
          <w:rFonts w:asciiTheme="minorHAnsi" w:hAnsiTheme="minorHAnsi" w:cstheme="minorHAnsi"/>
          <w:sz w:val="14"/>
          <w:lang w:val="az-Latn-AZ"/>
        </w:rPr>
        <w:t>Rəy və monitorinq məlumatlarına əsasən tədbir görün</w:t>
      </w:r>
    </w:p>
    <w:p w14:paraId="4AD563C5" w14:textId="77777777" w:rsidR="004E7089" w:rsidRPr="004E3C5E" w:rsidRDefault="004E7089">
      <w:pPr>
        <w:pStyle w:val="BodyText"/>
        <w:rPr>
          <w:rFonts w:asciiTheme="minorHAnsi" w:hAnsiTheme="minorHAnsi" w:cstheme="minorHAnsi"/>
          <w:sz w:val="18"/>
          <w:lang w:val="az-Latn-AZ"/>
        </w:rPr>
      </w:pPr>
    </w:p>
    <w:p w14:paraId="4AD563C6" w14:textId="77777777" w:rsidR="004E7089" w:rsidRPr="004E3C5E" w:rsidRDefault="004E7089">
      <w:pPr>
        <w:pStyle w:val="BodyText"/>
        <w:rPr>
          <w:rFonts w:asciiTheme="minorHAnsi" w:hAnsiTheme="minorHAnsi" w:cstheme="minorHAnsi"/>
          <w:sz w:val="18"/>
          <w:lang w:val="az-Latn-AZ"/>
        </w:rPr>
      </w:pPr>
    </w:p>
    <w:p w14:paraId="4AD563C7" w14:textId="77777777" w:rsidR="004E7089" w:rsidRPr="004E3C5E" w:rsidRDefault="004E7089">
      <w:pPr>
        <w:pStyle w:val="BodyText"/>
        <w:rPr>
          <w:rFonts w:asciiTheme="minorHAnsi" w:hAnsiTheme="minorHAnsi" w:cstheme="minorHAnsi"/>
          <w:sz w:val="18"/>
          <w:lang w:val="az-Latn-AZ"/>
        </w:rPr>
      </w:pPr>
    </w:p>
    <w:p w14:paraId="4AD563C8" w14:textId="77777777" w:rsidR="004E7089" w:rsidRPr="004E3C5E" w:rsidRDefault="004E7089">
      <w:pPr>
        <w:pStyle w:val="BodyText"/>
        <w:spacing w:before="12"/>
        <w:rPr>
          <w:rFonts w:asciiTheme="minorHAnsi" w:hAnsiTheme="minorHAnsi" w:cstheme="minorHAnsi"/>
          <w:sz w:val="13"/>
          <w:lang w:val="az-Latn-AZ"/>
        </w:rPr>
      </w:pPr>
    </w:p>
    <w:p w14:paraId="4AD563C9" w14:textId="77777777" w:rsidR="004E7089" w:rsidRPr="004E3C5E" w:rsidRDefault="00000000">
      <w:pPr>
        <w:ind w:left="1134"/>
        <w:rPr>
          <w:rFonts w:asciiTheme="minorHAnsi" w:hAnsiTheme="minorHAnsi" w:cstheme="minorHAnsi"/>
          <w:b/>
          <w:lang w:val="az-Latn-AZ"/>
        </w:rPr>
      </w:pPr>
      <w:hyperlink r:id="rId381" w:history="1">
        <w:r w:rsidR="00A0708C" w:rsidRPr="004E3C5E">
          <w:rPr>
            <w:rFonts w:asciiTheme="minorHAnsi" w:hAnsiTheme="minorHAnsi" w:cstheme="minorHAnsi"/>
            <w:b/>
            <w:color w:val="011E41"/>
            <w:sz w:val="20"/>
            <w:u w:val="single" w:color="F5333F"/>
            <w:lang w:val="az-Latn-AZ"/>
          </w:rPr>
          <w:t>Faydalı</w:t>
        </w:r>
      </w:hyperlink>
      <w:r w:rsidR="00A0708C" w:rsidRPr="004E3C5E">
        <w:rPr>
          <w:rFonts w:asciiTheme="minorHAnsi" w:hAnsiTheme="minorHAnsi" w:cstheme="minorHAnsi"/>
          <w:b/>
          <w:color w:val="011E41"/>
          <w:sz w:val="20"/>
          <w:lang w:val="az-Latn-AZ"/>
        </w:rPr>
        <w:t xml:space="preserve"> alət</w:t>
      </w:r>
      <w:r w:rsidR="00A0708C" w:rsidRPr="004E3C5E">
        <w:rPr>
          <w:rFonts w:asciiTheme="minorHAnsi" w:hAnsiTheme="minorHAnsi" w:cstheme="minorHAnsi"/>
          <w:b/>
          <w:color w:val="011E41"/>
          <w:lang w:val="az-Latn-AZ"/>
        </w:rPr>
        <w:t>lər</w:t>
      </w:r>
    </w:p>
    <w:p w14:paraId="4AD563CA" w14:textId="77777777" w:rsidR="004E7089" w:rsidRPr="004E3C5E" w:rsidRDefault="00A0708C">
      <w:pPr>
        <w:pStyle w:val="ListParagraph"/>
        <w:numPr>
          <w:ilvl w:val="1"/>
          <w:numId w:val="13"/>
        </w:numPr>
        <w:tabs>
          <w:tab w:val="left" w:pos="650"/>
        </w:tabs>
        <w:spacing w:before="113"/>
        <w:rPr>
          <w:rFonts w:asciiTheme="minorHAnsi" w:hAnsiTheme="minorHAnsi" w:cstheme="minorHAnsi"/>
          <w:sz w:val="14"/>
          <w:lang w:val="az-Latn-AZ"/>
        </w:rPr>
      </w:pPr>
      <w:r w:rsidRPr="004E3C5E">
        <w:rPr>
          <w:rFonts w:asciiTheme="minorHAnsi" w:hAnsiTheme="minorHAnsi" w:cstheme="minorHAnsi"/>
          <w:sz w:val="14"/>
          <w:lang w:val="az-Latn-AZ"/>
        </w:rPr>
        <w:br w:type="column"/>
      </w:r>
      <w:r w:rsidRPr="004E3C5E">
        <w:rPr>
          <w:rFonts w:asciiTheme="minorHAnsi" w:hAnsiTheme="minorHAnsi" w:cstheme="minorHAnsi"/>
          <w:sz w:val="14"/>
          <w:lang w:val="az-Latn-AZ"/>
        </w:rPr>
        <w:t>Rəy mexanizmini təkmilləşdirin</w:t>
      </w:r>
    </w:p>
    <w:p w14:paraId="4AD563CB" w14:textId="77777777" w:rsidR="004E7089" w:rsidRPr="004E3C5E" w:rsidRDefault="00A0708C">
      <w:pPr>
        <w:pStyle w:val="ListParagraph"/>
        <w:numPr>
          <w:ilvl w:val="1"/>
          <w:numId w:val="13"/>
        </w:numPr>
        <w:tabs>
          <w:tab w:val="left" w:pos="650"/>
        </w:tabs>
        <w:spacing w:before="19"/>
        <w:rPr>
          <w:rFonts w:asciiTheme="minorHAnsi" w:hAnsiTheme="minorHAnsi" w:cstheme="minorHAnsi"/>
          <w:sz w:val="14"/>
          <w:lang w:val="az-Latn-AZ"/>
        </w:rPr>
      </w:pPr>
      <w:r w:rsidRPr="004E3C5E">
        <w:rPr>
          <w:rFonts w:asciiTheme="minorHAnsi" w:hAnsiTheme="minorHAnsi" w:cstheme="minorHAnsi"/>
          <w:sz w:val="14"/>
          <w:lang w:val="az-Latn-AZ"/>
        </w:rPr>
        <w:t>Rəyləri tərəfdaşlarla müzakirə edin</w:t>
      </w:r>
    </w:p>
    <w:p w14:paraId="4AD563CC" w14:textId="77777777" w:rsidR="004E7089" w:rsidRPr="004E3C5E" w:rsidRDefault="00A0708C">
      <w:pPr>
        <w:pStyle w:val="ListParagraph"/>
        <w:numPr>
          <w:ilvl w:val="1"/>
          <w:numId w:val="13"/>
        </w:numPr>
        <w:tabs>
          <w:tab w:val="left" w:pos="650"/>
        </w:tabs>
        <w:spacing w:before="49" w:line="194" w:lineRule="auto"/>
        <w:ind w:left="646" w:right="64" w:hanging="101"/>
        <w:rPr>
          <w:rFonts w:asciiTheme="minorHAnsi" w:hAnsiTheme="minorHAnsi" w:cstheme="minorHAnsi"/>
          <w:sz w:val="14"/>
          <w:lang w:val="az-Latn-AZ"/>
        </w:rPr>
      </w:pPr>
      <w:r w:rsidRPr="004E3C5E">
        <w:rPr>
          <w:rFonts w:asciiTheme="minorHAnsi" w:hAnsiTheme="minorHAnsi" w:cstheme="minorHAnsi"/>
          <w:sz w:val="14"/>
          <w:lang w:val="az-Latn-AZ"/>
        </w:rPr>
        <w:t>İcmaların cəlb olunması üzrə yanaşmaları monitorinq edin</w:t>
      </w:r>
    </w:p>
    <w:p w14:paraId="4AD563CD" w14:textId="77777777" w:rsidR="004E7089" w:rsidRPr="004E3C5E" w:rsidRDefault="00A0708C">
      <w:pPr>
        <w:pStyle w:val="ListParagraph"/>
        <w:numPr>
          <w:ilvl w:val="1"/>
          <w:numId w:val="13"/>
        </w:numPr>
        <w:tabs>
          <w:tab w:val="left" w:pos="650"/>
        </w:tabs>
        <w:spacing w:line="194" w:lineRule="auto"/>
        <w:ind w:left="651" w:right="149" w:hanging="106"/>
        <w:rPr>
          <w:rFonts w:asciiTheme="minorHAnsi" w:hAnsiTheme="minorHAnsi" w:cstheme="minorHAnsi"/>
          <w:sz w:val="14"/>
          <w:lang w:val="az-Latn-AZ"/>
        </w:rPr>
      </w:pPr>
      <w:r w:rsidRPr="004E3C5E">
        <w:rPr>
          <w:rFonts w:asciiTheme="minorHAnsi" w:hAnsiTheme="minorHAnsi" w:cstheme="minorHAnsi"/>
          <w:sz w:val="14"/>
          <w:lang w:val="az-Latn-AZ"/>
        </w:rPr>
        <w:t>İstifadə edilən rəylərlə əlaqəli keys təhlillərini toplayın</w:t>
      </w:r>
    </w:p>
    <w:p w14:paraId="4AD563CE" w14:textId="77777777" w:rsidR="004E7089" w:rsidRPr="004E3C5E" w:rsidRDefault="00A0708C">
      <w:pPr>
        <w:pStyle w:val="BodyText"/>
        <w:rPr>
          <w:rFonts w:asciiTheme="minorHAnsi" w:hAnsiTheme="minorHAnsi" w:cstheme="minorHAnsi"/>
          <w:sz w:val="18"/>
          <w:lang w:val="az-Latn-AZ"/>
        </w:rPr>
      </w:pPr>
      <w:r w:rsidRPr="004E3C5E">
        <w:rPr>
          <w:rFonts w:asciiTheme="minorHAnsi" w:hAnsiTheme="minorHAnsi" w:cstheme="minorHAnsi"/>
          <w:lang w:val="az-Latn-AZ"/>
        </w:rPr>
        <w:br w:type="column"/>
      </w:r>
    </w:p>
    <w:p w14:paraId="4AD563CF" w14:textId="77777777" w:rsidR="004E7089" w:rsidRPr="004E3C5E" w:rsidRDefault="004E7089">
      <w:pPr>
        <w:pStyle w:val="BodyText"/>
        <w:rPr>
          <w:rFonts w:asciiTheme="minorHAnsi" w:hAnsiTheme="minorHAnsi" w:cstheme="minorHAnsi"/>
          <w:sz w:val="18"/>
          <w:lang w:val="az-Latn-AZ"/>
        </w:rPr>
      </w:pPr>
    </w:p>
    <w:p w14:paraId="4AD563D0" w14:textId="77777777" w:rsidR="004E7089" w:rsidRPr="004E3C5E" w:rsidRDefault="004E7089">
      <w:pPr>
        <w:pStyle w:val="BodyText"/>
        <w:rPr>
          <w:rFonts w:asciiTheme="minorHAnsi" w:hAnsiTheme="minorHAnsi" w:cstheme="minorHAnsi"/>
          <w:sz w:val="18"/>
          <w:lang w:val="az-Latn-AZ"/>
        </w:rPr>
      </w:pPr>
    </w:p>
    <w:p w14:paraId="4AD563D1" w14:textId="77777777" w:rsidR="004E7089" w:rsidRPr="004E3C5E" w:rsidRDefault="004E7089">
      <w:pPr>
        <w:pStyle w:val="BodyText"/>
        <w:spacing w:before="5"/>
        <w:rPr>
          <w:rFonts w:asciiTheme="minorHAnsi" w:hAnsiTheme="minorHAnsi" w:cstheme="minorHAnsi"/>
          <w:sz w:val="17"/>
          <w:lang w:val="az-Latn-AZ"/>
        </w:rPr>
      </w:pPr>
    </w:p>
    <w:p w14:paraId="4AD563D2" w14:textId="77777777" w:rsidR="004E7089" w:rsidRPr="004E3C5E" w:rsidRDefault="00A0708C">
      <w:pPr>
        <w:ind w:left="670"/>
        <w:rPr>
          <w:rFonts w:asciiTheme="minorHAnsi" w:hAnsiTheme="minorHAnsi" w:cstheme="minorHAnsi"/>
          <w:b/>
          <w:sz w:val="14"/>
          <w:lang w:val="az-Latn-AZ"/>
        </w:rPr>
      </w:pPr>
      <w:r w:rsidRPr="004E3C5E">
        <w:rPr>
          <w:rFonts w:asciiTheme="minorHAnsi" w:hAnsiTheme="minorHAnsi" w:cstheme="minorHAnsi"/>
          <w:b/>
          <w:color w:val="00A887"/>
          <w:sz w:val="14"/>
          <w:lang w:val="az-Latn-AZ"/>
        </w:rPr>
        <w:t>Minimum</w:t>
      </w:r>
    </w:p>
    <w:p w14:paraId="4AD563D3" w14:textId="77777777" w:rsidR="004E7089" w:rsidRPr="004E3C5E" w:rsidRDefault="00A0708C">
      <w:pPr>
        <w:pStyle w:val="ListParagraph"/>
        <w:numPr>
          <w:ilvl w:val="0"/>
          <w:numId w:val="12"/>
        </w:numPr>
        <w:tabs>
          <w:tab w:val="left" w:pos="89"/>
        </w:tabs>
        <w:spacing w:before="108"/>
        <w:ind w:left="88"/>
        <w:rPr>
          <w:rFonts w:asciiTheme="minorHAnsi" w:hAnsiTheme="minorHAnsi" w:cstheme="minorHAnsi"/>
          <w:sz w:val="14"/>
          <w:lang w:val="az-Latn-AZ"/>
        </w:rPr>
      </w:pPr>
      <w:r w:rsidRPr="004E3C5E">
        <w:rPr>
          <w:rFonts w:asciiTheme="minorHAnsi" w:hAnsiTheme="minorHAnsi" w:cstheme="minorHAnsi"/>
          <w:sz w:val="14"/>
          <w:lang w:val="az-Latn-AZ"/>
        </w:rPr>
        <w:t>İcmanın məmnunluğunu qiymətləndirin</w:t>
      </w:r>
    </w:p>
    <w:p w14:paraId="4AD563D4" w14:textId="77777777" w:rsidR="004E7089" w:rsidRPr="004E3C5E" w:rsidRDefault="00A0708C">
      <w:pPr>
        <w:pStyle w:val="ListParagraph"/>
        <w:numPr>
          <w:ilvl w:val="0"/>
          <w:numId w:val="12"/>
        </w:numPr>
        <w:tabs>
          <w:tab w:val="left" w:pos="88"/>
        </w:tabs>
        <w:spacing w:before="48" w:line="194" w:lineRule="auto"/>
        <w:ind w:right="497" w:hanging="107"/>
        <w:rPr>
          <w:rFonts w:asciiTheme="minorHAnsi" w:hAnsiTheme="minorHAnsi" w:cstheme="minorHAnsi"/>
          <w:sz w:val="14"/>
          <w:lang w:val="az-Latn-AZ"/>
        </w:rPr>
      </w:pPr>
      <w:r w:rsidRPr="004E3C5E">
        <w:rPr>
          <w:rFonts w:asciiTheme="minorHAnsi" w:hAnsiTheme="minorHAnsi" w:cstheme="minorHAnsi"/>
          <w:sz w:val="14"/>
          <w:lang w:val="az-Latn-AZ"/>
        </w:rPr>
        <w:t>Qiymətləndirmənin nəticələrini daxili səviyyədə paylaşın</w:t>
      </w:r>
    </w:p>
    <w:p w14:paraId="4AD563D5" w14:textId="77777777" w:rsidR="004E7089" w:rsidRPr="004E3C5E" w:rsidRDefault="00A0708C">
      <w:pPr>
        <w:pStyle w:val="BodyText"/>
        <w:rPr>
          <w:rFonts w:asciiTheme="minorHAnsi" w:hAnsiTheme="minorHAnsi" w:cstheme="minorHAnsi"/>
          <w:sz w:val="18"/>
          <w:lang w:val="az-Latn-AZ"/>
        </w:rPr>
      </w:pPr>
      <w:r w:rsidRPr="004E3C5E">
        <w:rPr>
          <w:rFonts w:asciiTheme="minorHAnsi" w:hAnsiTheme="minorHAnsi" w:cstheme="minorHAnsi"/>
          <w:lang w:val="az-Latn-AZ"/>
        </w:rPr>
        <w:br w:type="column"/>
      </w:r>
    </w:p>
    <w:p w14:paraId="4AD563D6" w14:textId="77777777" w:rsidR="004E7089" w:rsidRPr="004E3C5E" w:rsidRDefault="004E7089">
      <w:pPr>
        <w:pStyle w:val="BodyText"/>
        <w:rPr>
          <w:rFonts w:asciiTheme="minorHAnsi" w:hAnsiTheme="minorHAnsi" w:cstheme="minorHAnsi"/>
          <w:sz w:val="18"/>
          <w:lang w:val="az-Latn-AZ"/>
        </w:rPr>
      </w:pPr>
    </w:p>
    <w:p w14:paraId="4AD563D7" w14:textId="77777777" w:rsidR="004E7089" w:rsidRPr="004E3C5E" w:rsidRDefault="004E7089">
      <w:pPr>
        <w:pStyle w:val="BodyText"/>
        <w:rPr>
          <w:rFonts w:asciiTheme="minorHAnsi" w:hAnsiTheme="minorHAnsi" w:cstheme="minorHAnsi"/>
          <w:sz w:val="18"/>
          <w:lang w:val="az-Latn-AZ"/>
        </w:rPr>
      </w:pPr>
    </w:p>
    <w:p w14:paraId="4AD563D8" w14:textId="77777777" w:rsidR="004E7089" w:rsidRPr="004E3C5E" w:rsidRDefault="004E7089">
      <w:pPr>
        <w:pStyle w:val="BodyText"/>
        <w:spacing w:before="5"/>
        <w:rPr>
          <w:rFonts w:asciiTheme="minorHAnsi" w:hAnsiTheme="minorHAnsi" w:cstheme="minorHAnsi"/>
          <w:sz w:val="17"/>
          <w:lang w:val="az-Latn-AZ"/>
        </w:rPr>
      </w:pPr>
    </w:p>
    <w:p w14:paraId="4AD563D9" w14:textId="77777777" w:rsidR="004E7089" w:rsidRPr="004E3C5E" w:rsidRDefault="00A0708C">
      <w:pPr>
        <w:ind w:left="1353" w:right="1167"/>
        <w:jc w:val="center"/>
        <w:rPr>
          <w:rFonts w:asciiTheme="minorHAnsi" w:hAnsiTheme="minorHAnsi" w:cstheme="minorHAnsi"/>
          <w:b/>
          <w:sz w:val="14"/>
          <w:lang w:val="az-Latn-AZ"/>
        </w:rPr>
      </w:pPr>
      <w:r w:rsidRPr="004E3C5E">
        <w:rPr>
          <w:rFonts w:asciiTheme="minorHAnsi" w:hAnsiTheme="minorHAnsi" w:cstheme="minorHAnsi"/>
          <w:b/>
          <w:color w:val="00A887"/>
          <w:sz w:val="14"/>
          <w:lang w:val="az-Latn-AZ"/>
        </w:rPr>
        <w:t>Ətraflı</w:t>
      </w:r>
    </w:p>
    <w:p w14:paraId="4AD563DA" w14:textId="77777777" w:rsidR="004E7089" w:rsidRPr="004E3C5E" w:rsidRDefault="00A0708C">
      <w:pPr>
        <w:pStyle w:val="ListParagraph"/>
        <w:numPr>
          <w:ilvl w:val="1"/>
          <w:numId w:val="12"/>
        </w:numPr>
        <w:tabs>
          <w:tab w:val="left" w:pos="650"/>
        </w:tabs>
        <w:spacing w:before="137" w:line="194" w:lineRule="auto"/>
        <w:ind w:right="809" w:hanging="99"/>
        <w:rPr>
          <w:rFonts w:asciiTheme="minorHAnsi" w:hAnsiTheme="minorHAnsi" w:cstheme="minorHAnsi"/>
          <w:sz w:val="14"/>
          <w:lang w:val="az-Latn-AZ"/>
        </w:rPr>
      </w:pPr>
      <w:r w:rsidRPr="004E3C5E">
        <w:rPr>
          <w:rFonts w:asciiTheme="minorHAnsi" w:hAnsiTheme="minorHAnsi" w:cstheme="minorHAnsi"/>
          <w:sz w:val="14"/>
          <w:lang w:val="az-Latn-AZ"/>
        </w:rPr>
        <w:t>İcmalar qiymətləndirməni planlaşdırmağa kömək edir</w:t>
      </w:r>
    </w:p>
    <w:p w14:paraId="4AD563DB" w14:textId="77777777" w:rsidR="004E7089" w:rsidRPr="004E3C5E" w:rsidRDefault="00A0708C">
      <w:pPr>
        <w:pStyle w:val="ListParagraph"/>
        <w:numPr>
          <w:ilvl w:val="1"/>
          <w:numId w:val="12"/>
        </w:numPr>
        <w:tabs>
          <w:tab w:val="left" w:pos="650"/>
        </w:tabs>
        <w:spacing w:line="194" w:lineRule="auto"/>
        <w:ind w:right="853" w:hanging="99"/>
        <w:rPr>
          <w:rFonts w:asciiTheme="minorHAnsi" w:hAnsiTheme="minorHAnsi" w:cstheme="minorHAnsi"/>
          <w:sz w:val="14"/>
          <w:lang w:val="az-Latn-AZ"/>
        </w:rPr>
      </w:pPr>
      <w:r w:rsidRPr="004E3C5E">
        <w:rPr>
          <w:rFonts w:asciiTheme="minorHAnsi" w:hAnsiTheme="minorHAnsi" w:cstheme="minorHAnsi"/>
          <w:sz w:val="14"/>
          <w:lang w:val="az-Latn-AZ"/>
        </w:rPr>
        <w:t>İcmanın rəhbərlik etdiyi bir qiymətləndirmə təşkil edin</w:t>
      </w:r>
    </w:p>
    <w:p w14:paraId="4AD563DC" w14:textId="77777777" w:rsidR="004E7089" w:rsidRPr="004E3C5E" w:rsidRDefault="00A0708C">
      <w:pPr>
        <w:pStyle w:val="ListParagraph"/>
        <w:numPr>
          <w:ilvl w:val="1"/>
          <w:numId w:val="12"/>
        </w:numPr>
        <w:tabs>
          <w:tab w:val="left" w:pos="650"/>
        </w:tabs>
        <w:spacing w:before="27"/>
        <w:ind w:left="649"/>
        <w:rPr>
          <w:rFonts w:asciiTheme="minorHAnsi" w:hAnsiTheme="minorHAnsi" w:cstheme="minorHAnsi"/>
          <w:sz w:val="14"/>
          <w:lang w:val="az-Latn-AZ"/>
        </w:rPr>
      </w:pPr>
      <w:r w:rsidRPr="004E3C5E">
        <w:rPr>
          <w:rFonts w:asciiTheme="minorHAnsi" w:hAnsiTheme="minorHAnsi" w:cstheme="minorHAnsi"/>
          <w:sz w:val="14"/>
          <w:lang w:val="az-Latn-AZ"/>
        </w:rPr>
        <w:t>Nəticələri icmalarla müzakirə edin</w:t>
      </w:r>
    </w:p>
    <w:p w14:paraId="4AD563DD" w14:textId="77777777" w:rsidR="004E7089" w:rsidRPr="004E3C5E" w:rsidRDefault="00A0708C">
      <w:pPr>
        <w:pStyle w:val="ListParagraph"/>
        <w:numPr>
          <w:ilvl w:val="1"/>
          <w:numId w:val="12"/>
        </w:numPr>
        <w:tabs>
          <w:tab w:val="left" w:pos="650"/>
        </w:tabs>
        <w:spacing w:before="20"/>
        <w:ind w:left="649"/>
        <w:rPr>
          <w:rFonts w:asciiTheme="minorHAnsi" w:hAnsiTheme="minorHAnsi" w:cstheme="minorHAnsi"/>
          <w:sz w:val="14"/>
          <w:lang w:val="az-Latn-AZ"/>
        </w:rPr>
      </w:pPr>
      <w:r w:rsidRPr="004E3C5E">
        <w:rPr>
          <w:rFonts w:asciiTheme="minorHAnsi" w:hAnsiTheme="minorHAnsi" w:cstheme="minorHAnsi"/>
          <w:sz w:val="14"/>
          <w:lang w:val="az-Latn-AZ"/>
        </w:rPr>
        <w:t>Nəticələri tərəfdaşlarla müzakirə edin</w:t>
      </w:r>
    </w:p>
    <w:p w14:paraId="4AD563DE" w14:textId="77777777" w:rsidR="004E7089" w:rsidRPr="004E3C5E" w:rsidRDefault="004E7089">
      <w:pPr>
        <w:rPr>
          <w:rFonts w:asciiTheme="minorHAnsi" w:hAnsiTheme="minorHAnsi" w:cstheme="minorHAnsi"/>
          <w:sz w:val="14"/>
          <w:lang w:val="az-Latn-AZ"/>
        </w:rPr>
        <w:sectPr w:rsidR="004E7089" w:rsidRPr="004E3C5E">
          <w:type w:val="continuous"/>
          <w:pgSz w:w="11910" w:h="16840"/>
          <w:pgMar w:top="620" w:right="0" w:bottom="280" w:left="0" w:header="720" w:footer="720" w:gutter="0"/>
          <w:cols w:num="4" w:space="720" w:equalWidth="0">
            <w:col w:w="3105" w:space="131"/>
            <w:col w:w="2871" w:space="39"/>
            <w:col w:w="2237" w:space="296"/>
            <w:col w:w="3231"/>
          </w:cols>
        </w:sectPr>
      </w:pPr>
    </w:p>
    <w:p w14:paraId="4AD563DF" w14:textId="77777777" w:rsidR="004E7089" w:rsidRPr="004E3C5E" w:rsidRDefault="004E7089">
      <w:pPr>
        <w:pStyle w:val="BodyText"/>
        <w:spacing w:before="2"/>
        <w:rPr>
          <w:rFonts w:asciiTheme="minorHAnsi" w:hAnsiTheme="minorHAnsi" w:cstheme="minorHAnsi"/>
          <w:sz w:val="9"/>
          <w:lang w:val="az-Latn-AZ"/>
        </w:rPr>
      </w:pPr>
    </w:p>
    <w:p w14:paraId="4AD563E0" w14:textId="77777777" w:rsidR="004E7089" w:rsidRPr="004E3C5E" w:rsidRDefault="004E7089">
      <w:pPr>
        <w:rPr>
          <w:rFonts w:asciiTheme="minorHAnsi" w:hAnsiTheme="minorHAnsi" w:cstheme="minorHAnsi"/>
          <w:sz w:val="9"/>
          <w:lang w:val="az-Latn-AZ"/>
        </w:rPr>
        <w:sectPr w:rsidR="004E7089" w:rsidRPr="004E3C5E">
          <w:type w:val="continuous"/>
          <w:pgSz w:w="11910" w:h="16840"/>
          <w:pgMar w:top="620" w:right="0" w:bottom="280" w:left="0" w:header="720" w:footer="720" w:gutter="0"/>
          <w:cols w:space="720"/>
        </w:sectPr>
      </w:pPr>
    </w:p>
    <w:p w14:paraId="4AD563E1" w14:textId="77777777" w:rsidR="004E7089" w:rsidRPr="004E3C5E" w:rsidRDefault="00000000">
      <w:pPr>
        <w:spacing w:before="95"/>
        <w:ind w:left="1589"/>
        <w:jc w:val="both"/>
        <w:rPr>
          <w:rFonts w:asciiTheme="minorHAnsi" w:hAnsiTheme="minorHAnsi" w:cstheme="minorHAnsi"/>
          <w:sz w:val="16"/>
          <w:lang w:val="az-Latn-AZ"/>
        </w:rPr>
      </w:pPr>
      <w:r>
        <w:rPr>
          <w:rFonts w:asciiTheme="minorHAnsi" w:hAnsiTheme="minorHAnsi" w:cstheme="minorHAnsi"/>
          <w:lang w:val="az-Latn-AZ"/>
        </w:rPr>
        <w:pict w14:anchorId="4AD56CDD">
          <v:group id="_x0000_s3743" style="position:absolute;left:0;text-align:left;margin-left:62.35pt;margin-top:2.1pt;width:14.3pt;height:14.3pt;z-index:-251638784;mso-position-horizontal-relative:page" coordorigin="1247,42" coordsize="286,286">
            <v:shape id="_x0000_s3745" type="#_x0000_t75" style="position:absolute;left:1247;top:42;width:286;height:286">
              <v:imagedata r:id="rId226" o:title=""/>
            </v:shape>
            <v:shape id="_x0000_s3744" type="#_x0000_t202" style="position:absolute;left:1247;top:42;width:286;height:286" filled="f" stroked="f">
              <v:textbox inset="0,0,0,0">
                <w:txbxContent>
                  <w:p w14:paraId="4AD56F8B" w14:textId="77777777" w:rsidR="004E7089" w:rsidRDefault="00A0708C">
                    <w:pPr>
                      <w:spacing w:before="13"/>
                      <w:ind w:left="91"/>
                      <w:rPr>
                        <w:rFonts w:ascii="Verdana"/>
                        <w:b/>
                        <w:sz w:val="18"/>
                      </w:rPr>
                    </w:pPr>
                    <w:r>
                      <w:rPr>
                        <w:rFonts w:ascii="Verdana"/>
                        <w:b/>
                        <w:color w:val="FFFFFF"/>
                        <w:w w:val="85"/>
                        <w:sz w:val="18"/>
                      </w:rPr>
                      <w:t>7</w:t>
                    </w:r>
                  </w:p>
                </w:txbxContent>
              </v:textbox>
            </v:shape>
            <w10:wrap anchorx="page"/>
          </v:group>
        </w:pict>
      </w:r>
      <w:r w:rsidR="00A0708C" w:rsidRPr="004E3C5E">
        <w:rPr>
          <w:rFonts w:asciiTheme="minorHAnsi" w:hAnsiTheme="minorHAnsi" w:cstheme="minorHAnsi"/>
          <w:b/>
          <w:sz w:val="16"/>
          <w:lang w:val="az-Latn-AZ"/>
        </w:rPr>
        <w:t>Alət 7:</w:t>
      </w:r>
      <w:r w:rsidR="00A0708C" w:rsidRPr="004E3C5E">
        <w:rPr>
          <w:rFonts w:asciiTheme="minorHAnsi" w:hAnsiTheme="minorHAnsi" w:cstheme="minorHAnsi"/>
          <w:sz w:val="16"/>
          <w:lang w:val="az-Latn-AZ"/>
        </w:rPr>
        <w:t xml:space="preserve"> İCC üzrə Monitorinq və Qiymətləndirmə aləti</w:t>
      </w:r>
    </w:p>
    <w:p w14:paraId="4AD563E2" w14:textId="77777777" w:rsidR="004E7089" w:rsidRPr="004E3C5E" w:rsidRDefault="004E7089">
      <w:pPr>
        <w:pStyle w:val="BodyText"/>
        <w:spacing w:before="9"/>
        <w:rPr>
          <w:rFonts w:asciiTheme="minorHAnsi" w:hAnsiTheme="minorHAnsi" w:cstheme="minorHAnsi"/>
          <w:sz w:val="15"/>
          <w:lang w:val="az-Latn-AZ"/>
        </w:rPr>
      </w:pPr>
    </w:p>
    <w:p w14:paraId="4AD563E3" w14:textId="77777777" w:rsidR="004E7089" w:rsidRPr="004E3C5E" w:rsidRDefault="00000000">
      <w:pPr>
        <w:spacing w:before="1"/>
        <w:ind w:left="1589"/>
        <w:jc w:val="both"/>
        <w:rPr>
          <w:rFonts w:asciiTheme="minorHAnsi" w:hAnsiTheme="minorHAnsi" w:cstheme="minorHAnsi"/>
          <w:sz w:val="16"/>
          <w:lang w:val="az-Latn-AZ"/>
        </w:rPr>
      </w:pPr>
      <w:r>
        <w:rPr>
          <w:rFonts w:asciiTheme="minorHAnsi" w:hAnsiTheme="minorHAnsi" w:cstheme="minorHAnsi"/>
          <w:lang w:val="az-Latn-AZ"/>
        </w:rPr>
        <w:pict w14:anchorId="4AD56CDE">
          <v:group id="_x0000_s3740" style="position:absolute;left:0;text-align:left;margin-left:62.35pt;margin-top:-2.6pt;width:14.3pt;height:14.3pt;z-index:-251637760;mso-position-horizontal-relative:page" coordorigin="1247,-52" coordsize="286,286">
            <v:shape id="_x0000_s3742" type="#_x0000_t75" style="position:absolute;left:1247;top:-52;width:286;height:286">
              <v:imagedata r:id="rId123" o:title=""/>
            </v:shape>
            <v:shape id="_x0000_s3741" type="#_x0000_t202" style="position:absolute;left:1247;top:-52;width:286;height:286" filled="f" stroked="f">
              <v:textbox inset="0,0,0,0">
                <w:txbxContent>
                  <w:p w14:paraId="4AD56F8C" w14:textId="77777777" w:rsidR="004E7089" w:rsidRDefault="00A0708C">
                    <w:pPr>
                      <w:spacing w:before="10"/>
                      <w:ind w:left="83"/>
                      <w:rPr>
                        <w:rFonts w:ascii="Verdana"/>
                        <w:b/>
                        <w:sz w:val="18"/>
                      </w:rPr>
                    </w:pPr>
                    <w:r>
                      <w:rPr>
                        <w:rFonts w:ascii="Verdana"/>
                        <w:b/>
                        <w:color w:val="FFFFFF"/>
                        <w:w w:val="91"/>
                        <w:sz w:val="18"/>
                      </w:rPr>
                      <w:t>8</w:t>
                    </w:r>
                  </w:p>
                </w:txbxContent>
              </v:textbox>
            </v:shape>
            <w10:wrap anchorx="page"/>
          </v:group>
        </w:pict>
      </w:r>
      <w:r w:rsidR="00A0708C" w:rsidRPr="004E3C5E">
        <w:rPr>
          <w:rFonts w:asciiTheme="minorHAnsi" w:hAnsiTheme="minorHAnsi" w:cstheme="minorHAnsi"/>
          <w:b/>
          <w:sz w:val="16"/>
          <w:lang w:val="az-Latn-AZ"/>
        </w:rPr>
        <w:t xml:space="preserve">Alət 8: </w:t>
      </w:r>
      <w:r w:rsidR="00A0708C" w:rsidRPr="004E3C5E">
        <w:rPr>
          <w:rFonts w:asciiTheme="minorHAnsi" w:hAnsiTheme="minorHAnsi" w:cstheme="minorHAnsi"/>
          <w:sz w:val="16"/>
          <w:lang w:val="az-Latn-AZ"/>
        </w:rPr>
        <w:t>İCC üzrə vəzifə təlimatları</w:t>
      </w:r>
    </w:p>
    <w:p w14:paraId="4AD563E4" w14:textId="77777777" w:rsidR="004E7089" w:rsidRPr="004E3C5E" w:rsidRDefault="004E7089">
      <w:pPr>
        <w:pStyle w:val="BodyText"/>
        <w:spacing w:before="9"/>
        <w:rPr>
          <w:rFonts w:asciiTheme="minorHAnsi" w:hAnsiTheme="minorHAnsi" w:cstheme="minorHAnsi"/>
          <w:sz w:val="15"/>
          <w:lang w:val="az-Latn-AZ"/>
        </w:rPr>
      </w:pPr>
    </w:p>
    <w:p w14:paraId="4AD563E5" w14:textId="526E1CC2" w:rsidR="004E7089" w:rsidRPr="004E3C5E" w:rsidRDefault="00000000">
      <w:pPr>
        <w:spacing w:line="475" w:lineRule="auto"/>
        <w:ind w:left="1589"/>
        <w:jc w:val="both"/>
        <w:rPr>
          <w:rFonts w:asciiTheme="minorHAnsi" w:hAnsiTheme="minorHAnsi" w:cstheme="minorHAnsi"/>
          <w:sz w:val="16"/>
          <w:lang w:val="az-Latn-AZ"/>
        </w:rPr>
      </w:pPr>
      <w:r>
        <w:rPr>
          <w:rFonts w:asciiTheme="minorHAnsi" w:hAnsiTheme="minorHAnsi" w:cstheme="minorHAnsi"/>
          <w:lang w:val="az-Latn-AZ"/>
        </w:rPr>
        <w:pict w14:anchorId="4AD56CDF">
          <v:group id="_x0000_s3737" style="position:absolute;left:0;text-align:left;margin-left:62.35pt;margin-top:-2.65pt;width:14.3pt;height:14.3pt;z-index:-251636736;mso-position-horizontal-relative:page" coordorigin="1247,-53" coordsize="286,286">
            <v:shape id="_x0000_s3739" type="#_x0000_t75" style="position:absolute;left:1247;top:-53;width:286;height:286">
              <v:imagedata r:id="rId123" o:title=""/>
            </v:shape>
            <v:shape id="_x0000_s3738" type="#_x0000_t202" style="position:absolute;left:1247;top:-53;width:286;height:286" filled="f" stroked="f">
              <v:textbox inset="0,0,0,0">
                <w:txbxContent>
                  <w:p w14:paraId="4AD56F8D" w14:textId="77777777" w:rsidR="004E7089" w:rsidRDefault="00A0708C">
                    <w:pPr>
                      <w:spacing w:before="14"/>
                      <w:ind w:left="55"/>
                      <w:rPr>
                        <w:rFonts w:ascii="Verdana"/>
                        <w:b/>
                        <w:sz w:val="18"/>
                      </w:rPr>
                    </w:pPr>
                    <w:r>
                      <w:rPr>
                        <w:rFonts w:ascii="Verdana"/>
                        <w:b/>
                        <w:color w:val="FFFFFF"/>
                        <w:w w:val="85"/>
                        <w:sz w:val="18"/>
                      </w:rPr>
                      <w:t>10</w:t>
                    </w:r>
                  </w:p>
                </w:txbxContent>
              </v:textbox>
            </v:shape>
            <w10:wrap anchorx="page"/>
          </v:group>
        </w:pict>
      </w:r>
      <w:r>
        <w:rPr>
          <w:rFonts w:asciiTheme="minorHAnsi" w:hAnsiTheme="minorHAnsi" w:cstheme="minorHAnsi"/>
          <w:lang w:val="az-Latn-AZ"/>
        </w:rPr>
        <w:pict w14:anchorId="4AD56CE0">
          <v:group id="_x0000_s3734" style="position:absolute;left:0;text-align:left;margin-left:62.35pt;margin-top:19.7pt;width:14.3pt;height:14.3pt;z-index:-251635712;mso-position-horizontal-relative:page" coordorigin="1247,394" coordsize="286,286">
            <v:shape id="_x0000_s3736" type="#_x0000_t75" style="position:absolute;left:1247;top:394;width:286;height:286">
              <v:imagedata r:id="rId123" o:title=""/>
            </v:shape>
            <v:shape id="_x0000_s3735" type="#_x0000_t202" style="position:absolute;left:1247;top:394;width:286;height:286" filled="f" stroked="f">
              <v:textbox inset="0,0,0,0">
                <w:txbxContent>
                  <w:p w14:paraId="4AD56F8E" w14:textId="77777777" w:rsidR="004E7089" w:rsidRDefault="00A0708C">
                    <w:pPr>
                      <w:spacing w:before="15"/>
                      <w:ind w:left="53"/>
                      <w:rPr>
                        <w:rFonts w:ascii="Verdana"/>
                        <w:b/>
                        <w:sz w:val="18"/>
                      </w:rPr>
                    </w:pPr>
                    <w:r>
                      <w:rPr>
                        <w:rFonts w:ascii="Verdana"/>
                        <w:b/>
                        <w:color w:val="FFFFFF"/>
                        <w:w w:val="80"/>
                        <w:sz w:val="18"/>
                      </w:rPr>
                      <w:t>12</w:t>
                    </w:r>
                  </w:p>
                </w:txbxContent>
              </v:textbox>
            </v:shape>
            <w10:wrap anchorx="page"/>
          </v:group>
        </w:pict>
      </w:r>
      <w:r>
        <w:rPr>
          <w:rFonts w:asciiTheme="minorHAnsi" w:hAnsiTheme="minorHAnsi" w:cstheme="minorHAnsi"/>
          <w:lang w:val="az-Latn-AZ"/>
        </w:rPr>
        <w:pict w14:anchorId="4AD56CE1">
          <v:group id="_x0000_s3731" style="position:absolute;left:0;text-align:left;margin-left:62.35pt;margin-top:42.05pt;width:14.3pt;height:14.3pt;z-index:-251634688;mso-position-horizontal-relative:page" coordorigin="1247,841" coordsize="286,286">
            <v:shape id="_x0000_s3733" type="#_x0000_t75" style="position:absolute;left:1247;top:840;width:286;height:286">
              <v:imagedata r:id="rId123" o:title=""/>
            </v:shape>
            <v:shape id="_x0000_s3732" type="#_x0000_t202" style="position:absolute;left:1247;top:840;width:286;height:286" filled="f" stroked="f">
              <v:textbox inset="0,0,0,0">
                <w:txbxContent>
                  <w:p w14:paraId="4AD56F8F" w14:textId="77777777" w:rsidR="004E7089" w:rsidRDefault="00A0708C">
                    <w:pPr>
                      <w:spacing w:before="20"/>
                      <w:ind w:left="53"/>
                      <w:rPr>
                        <w:rFonts w:ascii="Verdana"/>
                        <w:b/>
                        <w:sz w:val="18"/>
                      </w:rPr>
                    </w:pPr>
                    <w:r>
                      <w:rPr>
                        <w:rFonts w:ascii="Verdana"/>
                        <w:b/>
                        <w:color w:val="FFFFFF"/>
                        <w:w w:val="80"/>
                        <w:sz w:val="18"/>
                      </w:rPr>
                      <w:t>13</w:t>
                    </w:r>
                  </w:p>
                </w:txbxContent>
              </v:textbox>
            </v:shape>
            <w10:wrap anchorx="page"/>
          </v:group>
        </w:pict>
      </w:r>
      <w:r>
        <w:rPr>
          <w:rFonts w:asciiTheme="minorHAnsi" w:hAnsiTheme="minorHAnsi" w:cstheme="minorHAnsi"/>
          <w:lang w:val="az-Latn-AZ"/>
        </w:rPr>
        <w:pict w14:anchorId="4AD56CE2">
          <v:group id="_x0000_s3728" style="position:absolute;left:0;text-align:left;margin-left:62.35pt;margin-top:64.4pt;width:14.3pt;height:14.3pt;z-index:-251633664;mso-position-horizontal-relative:page" coordorigin="1247,1288" coordsize="286,286">
            <v:shape id="_x0000_s3730" type="#_x0000_t75" style="position:absolute;left:1247;top:1287;width:286;height:286">
              <v:imagedata r:id="rId123" o:title=""/>
            </v:shape>
            <v:shape id="_x0000_s3729" type="#_x0000_t202" style="position:absolute;left:1247;top:1287;width:286;height:286" filled="f" stroked="f">
              <v:textbox inset="0,0,0,0">
                <w:txbxContent>
                  <w:p w14:paraId="4AD56F90" w14:textId="77777777" w:rsidR="004E7089" w:rsidRDefault="00A0708C">
                    <w:pPr>
                      <w:spacing w:before="20"/>
                      <w:ind w:left="40"/>
                      <w:rPr>
                        <w:rFonts w:ascii="Verdana"/>
                        <w:b/>
                        <w:sz w:val="18"/>
                      </w:rPr>
                    </w:pPr>
                    <w:r>
                      <w:rPr>
                        <w:rFonts w:ascii="Verdana"/>
                        <w:b/>
                        <w:color w:val="FFFFFF"/>
                        <w:w w:val="85"/>
                        <w:sz w:val="18"/>
                      </w:rPr>
                      <w:t>14</w:t>
                    </w:r>
                  </w:p>
                </w:txbxContent>
              </v:textbox>
            </v:shape>
            <w10:wrap anchorx="page"/>
          </v:group>
        </w:pict>
      </w:r>
      <w:r w:rsidR="00A0708C" w:rsidRPr="004E3C5E">
        <w:rPr>
          <w:rFonts w:asciiTheme="minorHAnsi" w:hAnsiTheme="minorHAnsi" w:cstheme="minorHAnsi"/>
          <w:b/>
          <w:sz w:val="16"/>
          <w:lang w:val="az-Latn-AZ"/>
        </w:rPr>
        <w:t>Alət 10:</w:t>
      </w:r>
      <w:r w:rsidR="00A0708C" w:rsidRPr="004E3C5E">
        <w:rPr>
          <w:rFonts w:asciiTheme="minorHAnsi" w:hAnsiTheme="minorHAnsi" w:cstheme="minorHAnsi"/>
          <w:sz w:val="16"/>
          <w:lang w:val="az-Latn-AZ"/>
        </w:rPr>
        <w:t xml:space="preserve"> Davranış Kodeksi üzrə icmal</w:t>
      </w:r>
      <w:r w:rsidR="004F1F56">
        <w:rPr>
          <w:rFonts w:asciiTheme="minorHAnsi" w:hAnsiTheme="minorHAnsi" w:cstheme="minorHAnsi"/>
          <w:sz w:val="16"/>
          <w:lang w:val="az-Latn-AZ"/>
        </w:rPr>
        <w:t xml:space="preserve"> </w:t>
      </w:r>
      <w:r w:rsidR="00A0708C" w:rsidRPr="004E3C5E">
        <w:rPr>
          <w:rFonts w:asciiTheme="minorHAnsi" w:hAnsiTheme="minorHAnsi" w:cstheme="minorHAnsi"/>
          <w:b/>
          <w:sz w:val="16"/>
          <w:lang w:val="az-Latn-AZ"/>
        </w:rPr>
        <w:t>Alət 12:</w:t>
      </w:r>
      <w:r w:rsidR="00A0708C" w:rsidRPr="004E3C5E">
        <w:rPr>
          <w:rFonts w:asciiTheme="minorHAnsi" w:hAnsiTheme="minorHAnsi" w:cstheme="minorHAnsi"/>
          <w:sz w:val="16"/>
          <w:lang w:val="az-Latn-AZ"/>
        </w:rPr>
        <w:t xml:space="preserve"> </w:t>
      </w:r>
      <w:r w:rsidR="00A0708C" w:rsidRPr="00A41E7E">
        <w:rPr>
          <w:rFonts w:asciiTheme="minorHAnsi" w:hAnsiTheme="minorHAnsi" w:cstheme="minorHAnsi"/>
          <w:sz w:val="14"/>
          <w:szCs w:val="20"/>
          <w:lang w:val="az-Latn-AZ"/>
        </w:rPr>
        <w:t>İCC üzrə nümunəvi Keys Təhlili</w:t>
      </w:r>
      <w:r w:rsidR="00A0708C" w:rsidRPr="004E3C5E">
        <w:rPr>
          <w:rFonts w:asciiTheme="minorHAnsi" w:hAnsiTheme="minorHAnsi" w:cstheme="minorHAnsi"/>
          <w:sz w:val="16"/>
          <w:lang w:val="az-Latn-AZ"/>
        </w:rPr>
        <w:t xml:space="preserve"> </w:t>
      </w:r>
      <w:r w:rsidR="00A0708C" w:rsidRPr="00A41E7E">
        <w:rPr>
          <w:rFonts w:asciiTheme="minorHAnsi" w:hAnsiTheme="minorHAnsi" w:cstheme="minorHAnsi"/>
          <w:b/>
          <w:sz w:val="14"/>
          <w:szCs w:val="20"/>
          <w:lang w:val="az-Latn-AZ"/>
        </w:rPr>
        <w:t>Alət 13:</w:t>
      </w:r>
      <w:r w:rsidR="00A0708C" w:rsidRPr="00A41E7E">
        <w:rPr>
          <w:rFonts w:asciiTheme="minorHAnsi" w:hAnsiTheme="minorHAnsi" w:cstheme="minorHAnsi"/>
          <w:sz w:val="14"/>
          <w:szCs w:val="20"/>
          <w:lang w:val="az-Latn-AZ"/>
        </w:rPr>
        <w:t xml:space="preserve">"Qiymətləndirmələrdə İCC" aləti </w:t>
      </w:r>
      <w:r w:rsidR="00A0708C" w:rsidRPr="004E3C5E">
        <w:rPr>
          <w:rFonts w:asciiTheme="minorHAnsi" w:hAnsiTheme="minorHAnsi" w:cstheme="minorHAnsi"/>
          <w:b/>
          <w:sz w:val="16"/>
          <w:lang w:val="az-Latn-AZ"/>
        </w:rPr>
        <w:t xml:space="preserve">Alət 14: </w:t>
      </w:r>
      <w:r w:rsidR="00A0708C" w:rsidRPr="004E3C5E">
        <w:rPr>
          <w:rFonts w:asciiTheme="minorHAnsi" w:hAnsiTheme="minorHAnsi" w:cstheme="minorHAnsi"/>
          <w:sz w:val="16"/>
          <w:lang w:val="az-Latn-AZ"/>
        </w:rPr>
        <w:t xml:space="preserve"> Könüllülər üçün sual-cavab vərəqi</w:t>
      </w:r>
    </w:p>
    <w:p w14:paraId="4AD563E6" w14:textId="77777777" w:rsidR="004E7089" w:rsidRPr="004E3C5E" w:rsidRDefault="00A0708C">
      <w:pPr>
        <w:spacing w:before="95"/>
        <w:ind w:left="746"/>
        <w:rPr>
          <w:rFonts w:asciiTheme="minorHAnsi" w:hAnsiTheme="minorHAnsi" w:cstheme="minorHAnsi"/>
          <w:sz w:val="16"/>
          <w:lang w:val="az-Latn-AZ"/>
        </w:rPr>
      </w:pPr>
      <w:r w:rsidRPr="004E3C5E">
        <w:rPr>
          <w:rFonts w:asciiTheme="minorHAnsi" w:hAnsiTheme="minorHAnsi" w:cstheme="minorHAnsi"/>
          <w:lang w:val="az-Latn-AZ"/>
        </w:rPr>
        <w:br w:type="column"/>
      </w:r>
      <w:r w:rsidRPr="004E3C5E">
        <w:rPr>
          <w:rFonts w:asciiTheme="minorHAnsi" w:hAnsiTheme="minorHAnsi" w:cstheme="minorHAnsi"/>
          <w:b/>
          <w:sz w:val="16"/>
          <w:lang w:val="az-Latn-AZ"/>
        </w:rPr>
        <w:t>Alət 15:</w:t>
      </w:r>
      <w:r w:rsidRPr="004E3C5E">
        <w:rPr>
          <w:rFonts w:asciiTheme="minorHAnsi" w:hAnsiTheme="minorHAnsi" w:cstheme="minorHAnsi"/>
          <w:sz w:val="16"/>
          <w:lang w:val="az-Latn-AZ"/>
        </w:rPr>
        <w:t>Rəylər üzrə alətlər dəsti</w:t>
      </w:r>
    </w:p>
    <w:p w14:paraId="4AD563E7" w14:textId="77777777" w:rsidR="004E7089" w:rsidRPr="004E3C5E" w:rsidRDefault="004E7089">
      <w:pPr>
        <w:pStyle w:val="BodyText"/>
        <w:spacing w:before="9"/>
        <w:rPr>
          <w:rFonts w:asciiTheme="minorHAnsi" w:hAnsiTheme="minorHAnsi" w:cstheme="minorHAnsi"/>
          <w:sz w:val="15"/>
          <w:lang w:val="az-Latn-AZ"/>
        </w:rPr>
      </w:pPr>
    </w:p>
    <w:p w14:paraId="4AD563E8" w14:textId="77777777" w:rsidR="004E7089" w:rsidRPr="004E3C5E" w:rsidRDefault="00000000">
      <w:pPr>
        <w:spacing w:before="1"/>
        <w:ind w:left="746"/>
        <w:rPr>
          <w:rFonts w:asciiTheme="minorHAnsi" w:hAnsiTheme="minorHAnsi" w:cstheme="minorHAnsi"/>
          <w:sz w:val="16"/>
          <w:lang w:val="az-Latn-AZ"/>
        </w:rPr>
      </w:pPr>
      <w:r>
        <w:rPr>
          <w:rFonts w:asciiTheme="minorHAnsi" w:hAnsiTheme="minorHAnsi" w:cstheme="minorHAnsi"/>
          <w:lang w:val="az-Latn-AZ"/>
        </w:rPr>
        <w:pict w14:anchorId="4AD56CE3">
          <v:group id="_x0000_s3725" style="position:absolute;left:0;text-align:left;margin-left:227.7pt;margin-top:-24.9pt;width:14.3pt;height:14.3pt;z-index:-251632640;mso-position-horizontal-relative:page" coordorigin="4554,-498" coordsize="286,286">
            <v:shape id="_x0000_s3727" type="#_x0000_t75" style="position:absolute;left:4554;top:-499;width:286;height:286">
              <v:imagedata r:id="rId226" o:title=""/>
            </v:shape>
            <v:shape id="_x0000_s3726" type="#_x0000_t202" style="position:absolute;left:4554;top:-499;width:286;height:286" filled="f" stroked="f">
              <v:textbox inset="0,0,0,0">
                <w:txbxContent>
                  <w:p w14:paraId="4AD56F91" w14:textId="77777777" w:rsidR="004E7089" w:rsidRDefault="00A0708C">
                    <w:pPr>
                      <w:spacing w:before="20"/>
                      <w:ind w:left="54"/>
                      <w:rPr>
                        <w:rFonts w:ascii="Verdana"/>
                        <w:b/>
                        <w:sz w:val="18"/>
                      </w:rPr>
                    </w:pPr>
                    <w:r>
                      <w:rPr>
                        <w:rFonts w:ascii="Verdana"/>
                        <w:b/>
                        <w:color w:val="FFFFFF"/>
                        <w:w w:val="80"/>
                        <w:sz w:val="18"/>
                      </w:rPr>
                      <w:t>15</w:t>
                    </w:r>
                  </w:p>
                </w:txbxContent>
              </v:textbox>
            </v:shape>
            <w10:wrap anchorx="page"/>
          </v:group>
        </w:pict>
      </w:r>
      <w:r>
        <w:rPr>
          <w:rFonts w:asciiTheme="minorHAnsi" w:hAnsiTheme="minorHAnsi" w:cstheme="minorHAnsi"/>
          <w:lang w:val="az-Latn-AZ"/>
        </w:rPr>
        <w:pict w14:anchorId="4AD56CE4">
          <v:group id="_x0000_s3722" style="position:absolute;left:0;text-align:left;margin-left:227.7pt;margin-top:-2.6pt;width:14.3pt;height:14.3pt;z-index:-251631616;mso-position-horizontal-relative:page" coordorigin="4554,-52" coordsize="286,286">
            <v:shape id="_x0000_s3724" type="#_x0000_t75" style="position:absolute;left:4554;top:-52;width:286;height:286">
              <v:imagedata r:id="rId123" o:title=""/>
            </v:shape>
            <v:shape id="_x0000_s3723" type="#_x0000_t202" style="position:absolute;left:4554;top:-52;width:286;height:286" filled="f" stroked="f">
              <v:textbox inset="0,0,0,0">
                <w:txbxContent>
                  <w:p w14:paraId="4AD56F92" w14:textId="77777777" w:rsidR="004E7089" w:rsidRDefault="00A0708C">
                    <w:pPr>
                      <w:spacing w:before="20"/>
                      <w:ind w:left="53"/>
                      <w:rPr>
                        <w:rFonts w:ascii="Verdana"/>
                        <w:b/>
                        <w:sz w:val="18"/>
                      </w:rPr>
                    </w:pPr>
                    <w:r>
                      <w:rPr>
                        <w:rFonts w:ascii="Verdana"/>
                        <w:b/>
                        <w:color w:val="FFFFFF"/>
                        <w:w w:val="80"/>
                        <w:sz w:val="18"/>
                      </w:rPr>
                      <w:t>16</w:t>
                    </w:r>
                  </w:p>
                </w:txbxContent>
              </v:textbox>
            </v:shape>
            <w10:wrap anchorx="page"/>
          </v:group>
        </w:pict>
      </w:r>
      <w:r w:rsidR="00A0708C" w:rsidRPr="004E3C5E">
        <w:rPr>
          <w:rFonts w:asciiTheme="minorHAnsi" w:hAnsiTheme="minorHAnsi" w:cstheme="minorHAnsi"/>
          <w:b/>
          <w:sz w:val="16"/>
          <w:lang w:val="az-Latn-AZ"/>
        </w:rPr>
        <w:t>Alət 16:</w:t>
      </w:r>
      <w:r w:rsidR="00A0708C" w:rsidRPr="004E3C5E">
        <w:rPr>
          <w:rFonts w:asciiTheme="minorHAnsi" w:hAnsiTheme="minorHAnsi" w:cstheme="minorHAnsi"/>
          <w:sz w:val="16"/>
          <w:lang w:val="az-Latn-AZ"/>
        </w:rPr>
        <w:t>Fokus-qrup müzakirəsi üzrə təlimat</w:t>
      </w:r>
    </w:p>
    <w:p w14:paraId="4AD563E9" w14:textId="77777777" w:rsidR="004E7089" w:rsidRPr="004E3C5E" w:rsidRDefault="004E7089">
      <w:pPr>
        <w:pStyle w:val="BodyText"/>
        <w:spacing w:before="9"/>
        <w:rPr>
          <w:rFonts w:asciiTheme="minorHAnsi" w:hAnsiTheme="minorHAnsi" w:cstheme="minorHAnsi"/>
          <w:sz w:val="15"/>
          <w:lang w:val="az-Latn-AZ"/>
        </w:rPr>
      </w:pPr>
    </w:p>
    <w:p w14:paraId="4AD563EA" w14:textId="77777777" w:rsidR="004E7089" w:rsidRPr="004E3C5E" w:rsidRDefault="00000000">
      <w:pPr>
        <w:ind w:left="746"/>
        <w:rPr>
          <w:rFonts w:asciiTheme="minorHAnsi" w:hAnsiTheme="minorHAnsi" w:cstheme="minorHAnsi"/>
          <w:sz w:val="16"/>
          <w:lang w:val="az-Latn-AZ"/>
        </w:rPr>
      </w:pPr>
      <w:r>
        <w:rPr>
          <w:rFonts w:asciiTheme="minorHAnsi" w:hAnsiTheme="minorHAnsi" w:cstheme="minorHAnsi"/>
          <w:lang w:val="az-Latn-AZ"/>
        </w:rPr>
        <w:pict w14:anchorId="4AD56CE5">
          <v:group id="_x0000_s3719" style="position:absolute;left:0;text-align:left;margin-left:227.7pt;margin-top:-2.65pt;width:14.3pt;height:14.3pt;z-index:-251630592;mso-position-horizontal-relative:page" coordorigin="4554,-53" coordsize="286,286">
            <v:shape id="_x0000_s3721" type="#_x0000_t75" style="position:absolute;left:4554;top:-53;width:286;height:286">
              <v:imagedata r:id="rId123" o:title=""/>
            </v:shape>
            <v:shape id="_x0000_s3720" type="#_x0000_t202" style="position:absolute;left:4554;top:-53;width:286;height:286" filled="f" stroked="f">
              <v:textbox inset="0,0,0,0">
                <w:txbxContent>
                  <w:p w14:paraId="4AD56F93" w14:textId="77777777" w:rsidR="004E7089" w:rsidRDefault="00A0708C">
                    <w:pPr>
                      <w:spacing w:before="20"/>
                      <w:ind w:left="58"/>
                      <w:rPr>
                        <w:rFonts w:ascii="Verdana"/>
                        <w:b/>
                        <w:sz w:val="18"/>
                      </w:rPr>
                    </w:pPr>
                    <w:r>
                      <w:rPr>
                        <w:rFonts w:ascii="Verdana"/>
                        <w:b/>
                        <w:color w:val="FFFFFF"/>
                        <w:w w:val="80"/>
                        <w:sz w:val="18"/>
                      </w:rPr>
                      <w:t>17</w:t>
                    </w:r>
                  </w:p>
                </w:txbxContent>
              </v:textbox>
            </v:shape>
            <w10:wrap anchorx="page"/>
          </v:group>
        </w:pict>
      </w:r>
      <w:r w:rsidR="00A0708C" w:rsidRPr="004E3C5E">
        <w:rPr>
          <w:rFonts w:asciiTheme="minorHAnsi" w:hAnsiTheme="minorHAnsi" w:cstheme="minorHAnsi"/>
          <w:b/>
          <w:sz w:val="16"/>
          <w:lang w:val="az-Latn-AZ"/>
        </w:rPr>
        <w:t>Alət 17:</w:t>
      </w:r>
      <w:r w:rsidR="00A0708C" w:rsidRPr="004E3C5E">
        <w:rPr>
          <w:rFonts w:asciiTheme="minorHAnsi" w:hAnsiTheme="minorHAnsi" w:cstheme="minorHAnsi"/>
          <w:sz w:val="16"/>
          <w:lang w:val="az-Latn-AZ"/>
        </w:rPr>
        <w:t>İcma görüşləri üzrə alət</w:t>
      </w:r>
    </w:p>
    <w:p w14:paraId="4AD563EB" w14:textId="77777777" w:rsidR="004E7089" w:rsidRPr="004E3C5E" w:rsidRDefault="004E7089">
      <w:pPr>
        <w:pStyle w:val="BodyText"/>
        <w:spacing w:before="13"/>
        <w:rPr>
          <w:rFonts w:asciiTheme="minorHAnsi" w:hAnsiTheme="minorHAnsi" w:cstheme="minorHAnsi"/>
          <w:sz w:val="15"/>
          <w:lang w:val="az-Latn-AZ"/>
        </w:rPr>
      </w:pPr>
    </w:p>
    <w:p w14:paraId="4AD563EC" w14:textId="77777777" w:rsidR="004E7089" w:rsidRPr="004E3C5E" w:rsidRDefault="00000000">
      <w:pPr>
        <w:spacing w:line="235" w:lineRule="auto"/>
        <w:ind w:left="757" w:hanging="12"/>
        <w:rPr>
          <w:rFonts w:asciiTheme="minorHAnsi" w:hAnsiTheme="minorHAnsi" w:cstheme="minorHAnsi"/>
          <w:sz w:val="16"/>
          <w:lang w:val="az-Latn-AZ"/>
        </w:rPr>
      </w:pPr>
      <w:r>
        <w:rPr>
          <w:rFonts w:asciiTheme="minorHAnsi" w:hAnsiTheme="minorHAnsi" w:cstheme="minorHAnsi"/>
          <w:lang w:val="az-Latn-AZ"/>
        </w:rPr>
        <w:pict w14:anchorId="4AD56CE6">
          <v:group id="_x0000_s3716" style="position:absolute;left:0;text-align:left;margin-left:227.7pt;margin-top:-2.8pt;width:14.3pt;height:14.3pt;z-index:-251629568;mso-position-horizontal-relative:page" coordorigin="4554,-56" coordsize="286,286">
            <v:shape id="_x0000_s3718" type="#_x0000_t75" style="position:absolute;left:4554;top:-57;width:286;height:286">
              <v:imagedata r:id="rId123" o:title=""/>
            </v:shape>
            <v:shape id="_x0000_s3717" type="#_x0000_t202" style="position:absolute;left:4554;top:-57;width:286;height:286" filled="f" stroked="f">
              <v:textbox inset="0,0,0,0">
                <w:txbxContent>
                  <w:p w14:paraId="4AD56F94" w14:textId="77777777" w:rsidR="004E7089" w:rsidRDefault="00A0708C">
                    <w:pPr>
                      <w:spacing w:before="20"/>
                      <w:ind w:left="50"/>
                      <w:rPr>
                        <w:rFonts w:ascii="Verdana"/>
                        <w:b/>
                        <w:sz w:val="18"/>
                      </w:rPr>
                    </w:pPr>
                    <w:r>
                      <w:rPr>
                        <w:rFonts w:ascii="Verdana"/>
                        <w:b/>
                        <w:color w:val="FFFFFF"/>
                        <w:w w:val="85"/>
                        <w:sz w:val="18"/>
                      </w:rPr>
                      <w:t>18</w:t>
                    </w:r>
                  </w:p>
                </w:txbxContent>
              </v:textbox>
            </v:shape>
            <w10:wrap anchorx="page"/>
          </v:group>
        </w:pict>
      </w:r>
      <w:r w:rsidR="00A0708C" w:rsidRPr="004E3C5E">
        <w:rPr>
          <w:rFonts w:asciiTheme="minorHAnsi" w:hAnsiTheme="minorHAnsi" w:cstheme="minorHAnsi"/>
          <w:b/>
          <w:sz w:val="16"/>
          <w:lang w:val="az-Latn-AZ"/>
        </w:rPr>
        <w:t>Alət 18:</w:t>
      </w:r>
      <w:r w:rsidR="00A0708C" w:rsidRPr="004E3C5E">
        <w:rPr>
          <w:rFonts w:asciiTheme="minorHAnsi" w:hAnsiTheme="minorHAnsi" w:cstheme="minorHAnsi"/>
          <w:sz w:val="16"/>
          <w:lang w:val="az-Latn-AZ"/>
        </w:rPr>
        <w:t xml:space="preserve"> Seçim meyarlarına iştirak yönümlü yanaşma</w:t>
      </w:r>
    </w:p>
    <w:p w14:paraId="4AD563ED" w14:textId="77777777" w:rsidR="004E7089" w:rsidRPr="004E3C5E" w:rsidRDefault="004E7089">
      <w:pPr>
        <w:pStyle w:val="BodyText"/>
        <w:spacing w:before="13"/>
        <w:rPr>
          <w:rFonts w:asciiTheme="minorHAnsi" w:hAnsiTheme="minorHAnsi" w:cstheme="minorHAnsi"/>
          <w:sz w:val="15"/>
          <w:lang w:val="az-Latn-AZ"/>
        </w:rPr>
      </w:pPr>
    </w:p>
    <w:p w14:paraId="4AD563EE" w14:textId="77777777" w:rsidR="004E7089" w:rsidRPr="004E3C5E" w:rsidRDefault="00000000">
      <w:pPr>
        <w:spacing w:line="235" w:lineRule="auto"/>
        <w:ind w:left="753" w:right="16" w:hanging="8"/>
        <w:rPr>
          <w:rFonts w:asciiTheme="minorHAnsi" w:hAnsiTheme="minorHAnsi" w:cstheme="minorHAnsi"/>
          <w:sz w:val="16"/>
          <w:lang w:val="az-Latn-AZ"/>
        </w:rPr>
      </w:pPr>
      <w:r>
        <w:rPr>
          <w:rFonts w:asciiTheme="minorHAnsi" w:hAnsiTheme="minorHAnsi" w:cstheme="minorHAnsi"/>
          <w:lang w:val="az-Latn-AZ"/>
        </w:rPr>
        <w:pict w14:anchorId="4AD56CE7">
          <v:group id="_x0000_s3713" style="position:absolute;left:0;text-align:left;margin-left:227.7pt;margin-top:-2.8pt;width:14.3pt;height:14.3pt;z-index:-251628544;mso-position-horizontal-relative:page" coordorigin="4554,-56" coordsize="286,286">
            <v:shape id="_x0000_s3715" type="#_x0000_t75" style="position:absolute;left:4554;top:-57;width:286;height:286">
              <v:imagedata r:id="rId123" o:title=""/>
            </v:shape>
            <v:shape id="_x0000_s3714" type="#_x0000_t202" style="position:absolute;left:4554;top:-57;width:286;height:286" filled="f" stroked="f">
              <v:textbox inset="0,0,0,0">
                <w:txbxContent>
                  <w:p w14:paraId="4AD56F95" w14:textId="77777777" w:rsidR="004E7089" w:rsidRDefault="00A0708C">
                    <w:pPr>
                      <w:spacing w:before="20"/>
                      <w:ind w:left="49"/>
                      <w:rPr>
                        <w:rFonts w:ascii="Verdana"/>
                        <w:b/>
                        <w:sz w:val="18"/>
                      </w:rPr>
                    </w:pPr>
                    <w:r>
                      <w:rPr>
                        <w:rFonts w:ascii="Verdana"/>
                        <w:b/>
                        <w:color w:val="FFFFFF"/>
                        <w:w w:val="80"/>
                        <w:sz w:val="18"/>
                      </w:rPr>
                      <w:t>19</w:t>
                    </w:r>
                  </w:p>
                </w:txbxContent>
              </v:textbox>
            </v:shape>
            <w10:wrap anchorx="page"/>
          </v:group>
        </w:pict>
      </w:r>
      <w:r w:rsidR="00A0708C" w:rsidRPr="004E3C5E">
        <w:rPr>
          <w:rFonts w:asciiTheme="minorHAnsi" w:hAnsiTheme="minorHAnsi" w:cstheme="minorHAnsi"/>
          <w:b/>
          <w:sz w:val="16"/>
          <w:lang w:val="az-Latn-AZ"/>
        </w:rPr>
        <w:t>Alət 19:</w:t>
      </w:r>
      <w:r w:rsidR="00A0708C" w:rsidRPr="004E3C5E">
        <w:rPr>
          <w:rFonts w:asciiTheme="minorHAnsi" w:hAnsiTheme="minorHAnsi" w:cstheme="minorHAnsi"/>
          <w:sz w:val="16"/>
          <w:lang w:val="az-Latn-AZ"/>
        </w:rPr>
        <w:t xml:space="preserve"> Ünsiyyət metodları matrisi</w:t>
      </w:r>
    </w:p>
    <w:p w14:paraId="4AD563EF" w14:textId="77777777" w:rsidR="004E7089" w:rsidRPr="004E3C5E" w:rsidRDefault="00A0708C">
      <w:pPr>
        <w:spacing w:before="95"/>
        <w:ind w:left="719"/>
        <w:rPr>
          <w:rFonts w:asciiTheme="minorHAnsi" w:hAnsiTheme="minorHAnsi" w:cstheme="minorHAnsi"/>
          <w:sz w:val="16"/>
          <w:lang w:val="az-Latn-AZ"/>
        </w:rPr>
      </w:pPr>
      <w:r w:rsidRPr="004E3C5E">
        <w:rPr>
          <w:rFonts w:asciiTheme="minorHAnsi" w:hAnsiTheme="minorHAnsi" w:cstheme="minorHAnsi"/>
          <w:lang w:val="az-Latn-AZ"/>
        </w:rPr>
        <w:br w:type="column"/>
      </w:r>
      <w:r w:rsidRPr="004E3C5E">
        <w:rPr>
          <w:rFonts w:asciiTheme="minorHAnsi" w:hAnsiTheme="minorHAnsi" w:cstheme="minorHAnsi"/>
          <w:b/>
          <w:sz w:val="16"/>
          <w:lang w:val="az-Latn-AZ"/>
        </w:rPr>
        <w:t>Alət 20:</w:t>
      </w:r>
      <w:r w:rsidRPr="004E3C5E">
        <w:rPr>
          <w:rFonts w:asciiTheme="minorHAnsi" w:hAnsiTheme="minorHAnsi" w:cstheme="minorHAnsi"/>
          <w:sz w:val="16"/>
          <w:lang w:val="az-Latn-AZ"/>
        </w:rPr>
        <w:t xml:space="preserve"> Çıxış strategiyası üzrə təlimat</w:t>
      </w:r>
    </w:p>
    <w:p w14:paraId="4AD563F0" w14:textId="77777777" w:rsidR="004E7089" w:rsidRPr="004E3C5E" w:rsidRDefault="00000000">
      <w:pPr>
        <w:spacing w:before="168" w:line="235" w:lineRule="auto"/>
        <w:ind w:left="738" w:right="1119" w:hanging="4"/>
        <w:rPr>
          <w:rFonts w:asciiTheme="minorHAnsi" w:hAnsiTheme="minorHAnsi" w:cstheme="minorHAnsi"/>
          <w:sz w:val="16"/>
          <w:lang w:val="az-Latn-AZ"/>
        </w:rPr>
      </w:pPr>
      <w:r>
        <w:rPr>
          <w:rFonts w:asciiTheme="minorHAnsi" w:hAnsiTheme="minorHAnsi" w:cstheme="minorHAnsi"/>
          <w:lang w:val="az-Latn-AZ"/>
        </w:rPr>
        <w:pict w14:anchorId="4AD56CE8">
          <v:group id="_x0000_s3710" style="position:absolute;left:0;text-align:left;margin-left:393.05pt;margin-top:-13.9pt;width:14.3pt;height:14.3pt;z-index:-251627520;mso-position-horizontal-relative:page" coordorigin="7861,-278" coordsize="286,286">
            <v:shape id="_x0000_s3712" type="#_x0000_t75" style="position:absolute;left:7861;top:-279;width:286;height:286">
              <v:imagedata r:id="rId226" o:title=""/>
            </v:shape>
            <v:shape id="_x0000_s3711" type="#_x0000_t202" style="position:absolute;left:7861;top:-279;width:286;height:286" filled="f" stroked="f">
              <v:textbox inset="0,0,0,0">
                <w:txbxContent>
                  <w:p w14:paraId="4AD56F96" w14:textId="77777777" w:rsidR="004E7089" w:rsidRDefault="00A0708C">
                    <w:pPr>
                      <w:spacing w:before="20"/>
                      <w:ind w:left="30"/>
                      <w:rPr>
                        <w:rFonts w:ascii="Verdana"/>
                        <w:b/>
                        <w:sz w:val="18"/>
                      </w:rPr>
                    </w:pPr>
                    <w:r>
                      <w:rPr>
                        <w:rFonts w:ascii="Verdana"/>
                        <w:b/>
                        <w:color w:val="FFFFFF"/>
                        <w:w w:val="95"/>
                        <w:sz w:val="18"/>
                      </w:rPr>
                      <w:t>20</w:t>
                    </w:r>
                  </w:p>
                </w:txbxContent>
              </v:textbox>
            </v:shape>
            <w10:wrap anchorx="page"/>
          </v:group>
        </w:pict>
      </w:r>
      <w:r>
        <w:rPr>
          <w:rFonts w:asciiTheme="minorHAnsi" w:hAnsiTheme="minorHAnsi" w:cstheme="minorHAnsi"/>
          <w:lang w:val="az-Latn-AZ"/>
        </w:rPr>
        <w:pict w14:anchorId="4AD56CE9">
          <v:group id="_x0000_s3707" style="position:absolute;left:0;text-align:left;margin-left:393.65pt;margin-top:7.7pt;width:14.3pt;height:14.3pt;z-index:-251626496;mso-position-horizontal-relative:page" coordorigin="7873,154" coordsize="286,286">
            <v:shape id="_x0000_s3709" type="#_x0000_t75" style="position:absolute;left:7872;top:154;width:286;height:286">
              <v:imagedata r:id="rId123" o:title=""/>
            </v:shape>
            <v:shape id="_x0000_s3708" type="#_x0000_t202" style="position:absolute;left:7872;top:154;width:286;height:286" filled="f" stroked="f">
              <v:textbox inset="0,0,0,0">
                <w:txbxContent>
                  <w:p w14:paraId="4AD56F97" w14:textId="77777777" w:rsidR="004E7089" w:rsidRDefault="00A0708C">
                    <w:pPr>
                      <w:spacing w:before="21"/>
                      <w:ind w:left="41"/>
                      <w:rPr>
                        <w:rFonts w:ascii="Verdana"/>
                        <w:b/>
                        <w:sz w:val="18"/>
                      </w:rPr>
                    </w:pPr>
                    <w:r>
                      <w:rPr>
                        <w:rFonts w:ascii="Verdana"/>
                        <w:b/>
                        <w:color w:val="FFFFFF"/>
                        <w:w w:val="90"/>
                        <w:sz w:val="18"/>
                      </w:rPr>
                      <w:t>22</w:t>
                    </w:r>
                  </w:p>
                </w:txbxContent>
              </v:textbox>
            </v:shape>
            <w10:wrap anchorx="page"/>
          </v:group>
        </w:pict>
      </w:r>
      <w:r w:rsidR="00A0708C" w:rsidRPr="004E3C5E">
        <w:rPr>
          <w:rFonts w:asciiTheme="minorHAnsi" w:hAnsiTheme="minorHAnsi" w:cstheme="minorHAnsi"/>
          <w:b/>
          <w:sz w:val="16"/>
          <w:lang w:val="az-Latn-AZ"/>
        </w:rPr>
        <w:t>Alət 22:</w:t>
      </w:r>
      <w:r w:rsidR="00A0708C" w:rsidRPr="004E3C5E">
        <w:rPr>
          <w:rFonts w:asciiTheme="minorHAnsi" w:hAnsiTheme="minorHAnsi" w:cstheme="minorHAnsi"/>
          <w:sz w:val="16"/>
          <w:lang w:val="az-Latn-AZ"/>
        </w:rPr>
        <w:t xml:space="preserve"> Fövqəladə hallar üzrə İCC planının hazırlanması</w:t>
      </w:r>
    </w:p>
    <w:p w14:paraId="4AD563F1" w14:textId="2D26F484" w:rsidR="004E7089" w:rsidRPr="004E3C5E" w:rsidRDefault="00000000">
      <w:pPr>
        <w:spacing w:before="168" w:line="235" w:lineRule="auto"/>
        <w:ind w:left="723" w:right="1511" w:hanging="4"/>
        <w:rPr>
          <w:rFonts w:asciiTheme="minorHAnsi" w:hAnsiTheme="minorHAnsi" w:cstheme="minorHAnsi"/>
          <w:sz w:val="16"/>
          <w:lang w:val="az-Latn-AZ"/>
        </w:rPr>
      </w:pPr>
      <w:r>
        <w:rPr>
          <w:rFonts w:asciiTheme="minorHAnsi" w:hAnsiTheme="minorHAnsi" w:cstheme="minorHAnsi"/>
          <w:lang w:val="az-Latn-AZ"/>
        </w:rPr>
        <w:pict w14:anchorId="4AD56CEA">
          <v:group id="_x0000_s3704" style="position:absolute;left:0;text-align:left;margin-left:393.05pt;margin-top:5.6pt;width:14.3pt;height:14.3pt;z-index:-251625472;mso-position-horizontal-relative:page" coordorigin="7861,112" coordsize="286,286">
            <v:shape id="_x0000_s3706" type="#_x0000_t75" style="position:absolute;left:7861;top:111;width:286;height:286">
              <v:imagedata r:id="rId123" o:title=""/>
            </v:shape>
            <v:shape id="_x0000_s3705" type="#_x0000_t202" style="position:absolute;left:7861;top:111;width:286;height:286" filled="f" stroked="f">
              <v:textbox inset="0,0,0,0">
                <w:txbxContent>
                  <w:p w14:paraId="4AD56F98" w14:textId="77777777" w:rsidR="004E7089" w:rsidRDefault="00A0708C">
                    <w:pPr>
                      <w:spacing w:before="29"/>
                      <w:ind w:left="42"/>
                      <w:rPr>
                        <w:rFonts w:ascii="Verdana"/>
                        <w:b/>
                        <w:sz w:val="18"/>
                      </w:rPr>
                    </w:pPr>
                    <w:r>
                      <w:rPr>
                        <w:rFonts w:ascii="Verdana"/>
                        <w:b/>
                        <w:color w:val="FFFFFF"/>
                        <w:w w:val="90"/>
                        <w:sz w:val="18"/>
                      </w:rPr>
                      <w:t>23</w:t>
                    </w:r>
                  </w:p>
                </w:txbxContent>
              </v:textbox>
            </v:shape>
            <w10:wrap anchorx="page"/>
          </v:group>
        </w:pict>
      </w:r>
      <w:r w:rsidR="00A0708C" w:rsidRPr="004E3C5E">
        <w:rPr>
          <w:rFonts w:asciiTheme="minorHAnsi" w:hAnsiTheme="minorHAnsi" w:cstheme="minorHAnsi"/>
          <w:b/>
          <w:sz w:val="16"/>
          <w:lang w:val="az-Latn-AZ"/>
        </w:rPr>
        <w:t xml:space="preserve">Alət 23: </w:t>
      </w:r>
      <w:r w:rsidR="00A0708C" w:rsidRPr="004E3C5E">
        <w:rPr>
          <w:rFonts w:asciiTheme="minorHAnsi" w:hAnsiTheme="minorHAnsi" w:cstheme="minorHAnsi"/>
          <w:sz w:val="16"/>
          <w:lang w:val="az-Latn-AZ"/>
        </w:rPr>
        <w:t xml:space="preserve"> IFRC</w:t>
      </w:r>
      <w:r w:rsidR="00A41E7E">
        <w:rPr>
          <w:rFonts w:asciiTheme="minorHAnsi" w:hAnsiTheme="minorHAnsi" w:cstheme="minorHAnsi"/>
          <w:sz w:val="16"/>
          <w:lang w:val="az-Latn-AZ"/>
        </w:rPr>
        <w:t>-</w:t>
      </w:r>
      <w:r w:rsidR="00A0708C" w:rsidRPr="004E3C5E">
        <w:rPr>
          <w:rFonts w:asciiTheme="minorHAnsi" w:hAnsiTheme="minorHAnsi" w:cstheme="minorHAnsi"/>
          <w:sz w:val="16"/>
          <w:lang w:val="az-Latn-AZ"/>
        </w:rPr>
        <w:t xml:space="preserve">nin fövqəladə hallar üzrə əməliyyatlarında İCC üçün Standart </w:t>
      </w:r>
      <w:r w:rsidR="00A41E7E">
        <w:rPr>
          <w:rFonts w:asciiTheme="minorHAnsi" w:hAnsiTheme="minorHAnsi" w:cstheme="minorHAnsi"/>
          <w:sz w:val="16"/>
          <w:lang w:val="az-Latn-AZ"/>
        </w:rPr>
        <w:t>Əməliyyat</w:t>
      </w:r>
      <w:r w:rsidR="00A0708C" w:rsidRPr="004E3C5E">
        <w:rPr>
          <w:rFonts w:asciiTheme="minorHAnsi" w:hAnsiTheme="minorHAnsi" w:cstheme="minorHAnsi"/>
          <w:sz w:val="16"/>
          <w:lang w:val="az-Latn-AZ"/>
        </w:rPr>
        <w:t xml:space="preserve"> Prosedurları (S</w:t>
      </w:r>
      <w:r w:rsidR="00A41E7E">
        <w:rPr>
          <w:rFonts w:asciiTheme="minorHAnsi" w:hAnsiTheme="minorHAnsi" w:cstheme="minorHAnsi"/>
          <w:sz w:val="16"/>
          <w:lang w:val="az-Latn-AZ"/>
        </w:rPr>
        <w:t>Ə</w:t>
      </w:r>
      <w:r w:rsidR="00A0708C" w:rsidRPr="004E3C5E">
        <w:rPr>
          <w:rFonts w:asciiTheme="minorHAnsi" w:hAnsiTheme="minorHAnsi" w:cstheme="minorHAnsi"/>
          <w:sz w:val="16"/>
          <w:lang w:val="az-Latn-AZ"/>
        </w:rPr>
        <w:t>P)</w:t>
      </w:r>
    </w:p>
    <w:p w14:paraId="4AD563F2" w14:textId="77777777" w:rsidR="004E7089" w:rsidRPr="004E3C5E" w:rsidRDefault="00000000">
      <w:pPr>
        <w:spacing w:before="168" w:line="235" w:lineRule="auto"/>
        <w:ind w:left="723" w:right="1727" w:hanging="4"/>
        <w:rPr>
          <w:rFonts w:asciiTheme="minorHAnsi" w:hAnsiTheme="minorHAnsi" w:cstheme="minorHAnsi"/>
          <w:sz w:val="16"/>
          <w:lang w:val="az-Latn-AZ"/>
        </w:rPr>
      </w:pPr>
      <w:r>
        <w:rPr>
          <w:rFonts w:asciiTheme="minorHAnsi" w:hAnsiTheme="minorHAnsi" w:cstheme="minorHAnsi"/>
          <w:lang w:val="az-Latn-AZ"/>
        </w:rPr>
        <w:pict w14:anchorId="4AD56CEB">
          <v:group id="_x0000_s3701" style="position:absolute;left:0;text-align:left;margin-left:393.05pt;margin-top:5.6pt;width:14.3pt;height:14.3pt;z-index:-251624448;mso-position-horizontal-relative:page" coordorigin="7861,112" coordsize="286,286">
            <v:shape id="_x0000_s3703" type="#_x0000_t75" style="position:absolute;left:7861;top:111;width:286;height:286">
              <v:imagedata r:id="rId123" o:title=""/>
            </v:shape>
            <v:shape id="_x0000_s3702" type="#_x0000_t202" style="position:absolute;left:7861;top:111;width:286;height:286" filled="f" stroked="f">
              <v:textbox inset="0,0,0,0">
                <w:txbxContent>
                  <w:p w14:paraId="4AD56F99" w14:textId="77777777" w:rsidR="004E7089" w:rsidRDefault="00A0708C">
                    <w:pPr>
                      <w:spacing w:before="14"/>
                      <w:ind w:left="34"/>
                      <w:rPr>
                        <w:rFonts w:ascii="Verdana"/>
                        <w:b/>
                        <w:sz w:val="18"/>
                      </w:rPr>
                    </w:pPr>
                    <w:r>
                      <w:rPr>
                        <w:rFonts w:ascii="Verdana"/>
                        <w:b/>
                        <w:color w:val="FFFFFF"/>
                        <w:w w:val="90"/>
                        <w:sz w:val="18"/>
                      </w:rPr>
                      <w:t>24</w:t>
                    </w:r>
                  </w:p>
                </w:txbxContent>
              </v:textbox>
            </v:shape>
            <w10:wrap anchorx="page"/>
          </v:group>
        </w:pict>
      </w:r>
      <w:r w:rsidR="00A0708C" w:rsidRPr="004E3C5E">
        <w:rPr>
          <w:rFonts w:asciiTheme="minorHAnsi" w:hAnsiTheme="minorHAnsi" w:cstheme="minorHAnsi"/>
          <w:b/>
          <w:sz w:val="16"/>
          <w:lang w:val="az-Latn-AZ"/>
        </w:rPr>
        <w:t>Alət 24:</w:t>
      </w:r>
      <w:r w:rsidR="00A0708C" w:rsidRPr="004E3C5E">
        <w:rPr>
          <w:rFonts w:asciiTheme="minorHAnsi" w:hAnsiTheme="minorHAnsi" w:cstheme="minorHAnsi"/>
          <w:sz w:val="16"/>
          <w:lang w:val="az-Latn-AZ"/>
        </w:rPr>
        <w:t xml:space="preserve"> Sektorlar və vəzifələr üçün İCC-in yoxlama siyahısı</w:t>
      </w:r>
    </w:p>
    <w:p w14:paraId="4AD563F3" w14:textId="5905E6A5" w:rsidR="004E7089" w:rsidRPr="004E3C5E" w:rsidRDefault="00000000">
      <w:pPr>
        <w:spacing w:before="168" w:line="235" w:lineRule="auto"/>
        <w:ind w:left="723" w:right="1727" w:hanging="4"/>
        <w:rPr>
          <w:rFonts w:asciiTheme="minorHAnsi" w:hAnsiTheme="minorHAnsi" w:cstheme="minorHAnsi"/>
          <w:sz w:val="16"/>
          <w:lang w:val="az-Latn-AZ"/>
        </w:rPr>
      </w:pPr>
      <w:r>
        <w:rPr>
          <w:rFonts w:asciiTheme="minorHAnsi" w:hAnsiTheme="minorHAnsi" w:cstheme="minorHAnsi"/>
          <w:lang w:val="az-Latn-AZ"/>
        </w:rPr>
        <w:pict w14:anchorId="4AD56CEC">
          <v:group id="_x0000_s3698" style="position:absolute;left:0;text-align:left;margin-left:393.05pt;margin-top:5.6pt;width:14.3pt;height:14.3pt;z-index:-251623424;mso-position-horizontal-relative:page" coordorigin="7861,112" coordsize="286,286">
            <v:shape id="_x0000_s3700" type="#_x0000_t75" style="position:absolute;left:7861;top:111;width:286;height:286">
              <v:imagedata r:id="rId123" o:title=""/>
            </v:shape>
            <v:shape id="_x0000_s3699" type="#_x0000_t202" style="position:absolute;left:7861;top:111;width:286;height:286" filled="f" stroked="f">
              <v:textbox inset="0,0,0,0">
                <w:txbxContent>
                  <w:p w14:paraId="4AD56F9A" w14:textId="77777777" w:rsidR="004E7089" w:rsidRDefault="00A0708C">
                    <w:pPr>
                      <w:spacing w:before="22"/>
                      <w:ind w:left="42"/>
                      <w:rPr>
                        <w:rFonts w:ascii="Verdana"/>
                        <w:b/>
                        <w:sz w:val="18"/>
                      </w:rPr>
                    </w:pPr>
                    <w:r>
                      <w:rPr>
                        <w:rFonts w:ascii="Verdana"/>
                        <w:b/>
                        <w:color w:val="FFFFFF"/>
                        <w:w w:val="90"/>
                        <w:sz w:val="18"/>
                      </w:rPr>
                      <w:t>25</w:t>
                    </w:r>
                  </w:p>
                </w:txbxContent>
              </v:textbox>
            </v:shape>
            <w10:wrap anchorx="page"/>
          </v:group>
        </w:pict>
      </w:r>
      <w:r w:rsidR="00A0708C" w:rsidRPr="004E3C5E">
        <w:rPr>
          <w:rFonts w:asciiTheme="minorHAnsi" w:hAnsiTheme="minorHAnsi" w:cstheme="minorHAnsi"/>
          <w:b/>
          <w:sz w:val="16"/>
          <w:lang w:val="az-Latn-AZ"/>
        </w:rPr>
        <w:t>Alət 25</w:t>
      </w:r>
      <w:r w:rsidR="004F1F56">
        <w:rPr>
          <w:rFonts w:asciiTheme="minorHAnsi" w:hAnsiTheme="minorHAnsi" w:cstheme="minorHAnsi"/>
          <w:b/>
          <w:sz w:val="16"/>
          <w:lang w:val="az-Latn-AZ"/>
        </w:rPr>
        <w:t>:</w:t>
      </w:r>
      <w:r w:rsidR="00A0708C" w:rsidRPr="004E3C5E">
        <w:rPr>
          <w:rFonts w:asciiTheme="minorHAnsi" w:hAnsiTheme="minorHAnsi" w:cstheme="minorHAnsi"/>
          <w:sz w:val="16"/>
          <w:lang w:val="az-Latn-AZ"/>
        </w:rPr>
        <w:t xml:space="preserve"> Fövqəladə hallarda İCC üzrə icmal</w:t>
      </w:r>
    </w:p>
    <w:p w14:paraId="4AD563F4" w14:textId="77777777" w:rsidR="004E7089" w:rsidRPr="004E3C5E" w:rsidRDefault="004E7089">
      <w:pPr>
        <w:spacing w:line="235" w:lineRule="auto"/>
        <w:rPr>
          <w:rFonts w:asciiTheme="minorHAnsi" w:hAnsiTheme="minorHAnsi" w:cstheme="minorHAnsi"/>
          <w:sz w:val="16"/>
          <w:lang w:val="az-Latn-AZ"/>
        </w:rPr>
        <w:sectPr w:rsidR="004E7089" w:rsidRPr="004E3C5E">
          <w:type w:val="continuous"/>
          <w:pgSz w:w="11910" w:h="16840"/>
          <w:pgMar w:top="620" w:right="0" w:bottom="280" w:left="0" w:header="720" w:footer="720" w:gutter="0"/>
          <w:cols w:num="3" w:space="720" w:equalWidth="0">
            <w:col w:w="4110" w:space="40"/>
            <w:col w:w="3294" w:space="39"/>
            <w:col w:w="4427"/>
          </w:cols>
        </w:sectPr>
      </w:pPr>
    </w:p>
    <w:p w14:paraId="4AD563F5" w14:textId="0E07610B" w:rsidR="004E7089" w:rsidRPr="004E3C5E" w:rsidRDefault="004E7089">
      <w:pPr>
        <w:pStyle w:val="BodyText"/>
        <w:rPr>
          <w:rFonts w:asciiTheme="minorHAnsi" w:hAnsiTheme="minorHAnsi" w:cstheme="minorHAnsi"/>
          <w:sz w:val="20"/>
          <w:lang w:val="az-Latn-AZ"/>
        </w:rPr>
      </w:pPr>
    </w:p>
    <w:p w14:paraId="4AD563F6" w14:textId="77777777" w:rsidR="004E7089" w:rsidRPr="004E3C5E" w:rsidRDefault="004E7089">
      <w:pPr>
        <w:pStyle w:val="BodyText"/>
        <w:rPr>
          <w:rFonts w:asciiTheme="minorHAnsi" w:hAnsiTheme="minorHAnsi" w:cstheme="minorHAnsi"/>
          <w:sz w:val="20"/>
          <w:lang w:val="az-Latn-AZ"/>
        </w:rPr>
      </w:pPr>
    </w:p>
    <w:p w14:paraId="4AD563F7" w14:textId="77777777" w:rsidR="004E7089" w:rsidRPr="004E3C5E" w:rsidRDefault="004E7089">
      <w:pPr>
        <w:pStyle w:val="BodyText"/>
        <w:rPr>
          <w:rFonts w:asciiTheme="minorHAnsi" w:hAnsiTheme="minorHAnsi" w:cstheme="minorHAnsi"/>
          <w:sz w:val="14"/>
          <w:lang w:val="az-Latn-AZ"/>
        </w:rPr>
      </w:pPr>
    </w:p>
    <w:p w14:paraId="4AD563F8" w14:textId="1E85CA6B" w:rsidR="004E7089" w:rsidRPr="004E3C5E" w:rsidRDefault="00000000" w:rsidP="00745072">
      <w:pPr>
        <w:spacing w:before="113"/>
        <w:ind w:left="3510"/>
        <w:rPr>
          <w:rFonts w:asciiTheme="minorHAnsi" w:hAnsiTheme="minorHAnsi" w:cstheme="minorHAnsi"/>
          <w:sz w:val="16"/>
          <w:lang w:val="az-Latn-AZ"/>
        </w:rPr>
      </w:pPr>
      <w:r>
        <w:rPr>
          <w:rFonts w:asciiTheme="minorHAnsi" w:hAnsiTheme="minorHAnsi" w:cstheme="minorHAnsi"/>
          <w:lang w:val="az-Latn-AZ"/>
        </w:rPr>
        <w:pict w14:anchorId="4AD56CEE">
          <v:group id="_x0000_s3694" style="position:absolute;left:0;text-align:left;margin-left:518.75pt;margin-top:-.5pt;width:76.55pt;height:21pt;z-index:-251622400;mso-position-horizontal-relative:page" coordorigin="10375,-10" coordsize="1531,420">
            <v:rect id="_x0000_s3696" style="position:absolute;left:10374;top:-10;width:1531;height:420" fillcolor="#00a887" stroked="f"/>
            <v:shape id="_x0000_s3695" type="#_x0000_t202" style="position:absolute;left:10374;top:-10;width:1531;height:420" filled="f" stroked="f">
              <v:textbox inset="0,0,0,0">
                <w:txbxContent>
                  <w:p w14:paraId="4AD56F9B" w14:textId="77777777" w:rsidR="004E7089" w:rsidRDefault="00A0708C">
                    <w:pPr>
                      <w:spacing w:before="114"/>
                      <w:ind w:left="179"/>
                      <w:rPr>
                        <w:rFonts w:ascii="Arial"/>
                        <w:b/>
                        <w:sz w:val="18"/>
                      </w:rPr>
                    </w:pPr>
                    <w:r>
                      <w:rPr>
                        <w:rFonts w:ascii="Arial"/>
                        <w:b/>
                        <w:color w:val="FFFFFF"/>
                        <w:w w:val="110"/>
                        <w:sz w:val="18"/>
                      </w:rPr>
                      <w:t>75</w:t>
                    </w:r>
                  </w:p>
                </w:txbxContent>
              </v:textbox>
            </v:shape>
            <w10:wrap anchorx="page"/>
          </v:group>
        </w:pict>
      </w:r>
      <w:r w:rsidR="00A0708C" w:rsidRPr="004E3C5E">
        <w:rPr>
          <w:rFonts w:asciiTheme="minorHAnsi" w:hAnsiTheme="minorHAnsi" w:cstheme="minorHAnsi"/>
          <w:b/>
          <w:color w:val="00A887"/>
          <w:sz w:val="16"/>
          <w:lang w:val="az-Latn-AZ"/>
        </w:rPr>
        <w:t>Modul 5</w:t>
      </w:r>
      <w:r w:rsidR="00745072">
        <w:rPr>
          <w:rFonts w:asciiTheme="minorHAnsi" w:hAnsiTheme="minorHAnsi" w:cstheme="minorHAnsi"/>
          <w:b/>
          <w:color w:val="00A887"/>
          <w:sz w:val="16"/>
          <w:lang w:val="az-Latn-AZ"/>
        </w:rPr>
        <w:t xml:space="preserve">  </w:t>
      </w:r>
      <w:r w:rsidR="00A0708C" w:rsidRPr="004E3C5E">
        <w:rPr>
          <w:rFonts w:asciiTheme="minorHAnsi" w:hAnsiTheme="minorHAnsi" w:cstheme="minorHAnsi"/>
          <w:sz w:val="16"/>
          <w:lang w:val="az-Latn-AZ"/>
        </w:rPr>
        <w:t xml:space="preserve">Fövqəladə Hallara Cavabvermə Tədbi̇rləri̇ndə İcmaların Cəlb Olunması və </w:t>
      </w:r>
      <w:r w:rsidR="00745072" w:rsidRPr="004E3C5E">
        <w:rPr>
          <w:rFonts w:asciiTheme="minorHAnsi" w:hAnsiTheme="minorHAnsi" w:cstheme="minorHAnsi"/>
          <w:sz w:val="16"/>
          <w:lang w:val="az-Latn-AZ"/>
        </w:rPr>
        <w:t>Cavabdehlik</w:t>
      </w:r>
    </w:p>
    <w:p w14:paraId="4AD563F9" w14:textId="77777777" w:rsidR="004E7089" w:rsidRPr="004E3C5E" w:rsidRDefault="004E7089">
      <w:pPr>
        <w:rPr>
          <w:rFonts w:asciiTheme="minorHAnsi" w:hAnsiTheme="minorHAnsi" w:cstheme="minorHAnsi"/>
          <w:sz w:val="16"/>
          <w:lang w:val="az-Latn-AZ"/>
        </w:rPr>
        <w:sectPr w:rsidR="004E7089" w:rsidRPr="004E3C5E">
          <w:type w:val="continuous"/>
          <w:pgSz w:w="11910" w:h="16840"/>
          <w:pgMar w:top="620" w:right="0" w:bottom="280" w:left="0" w:header="720" w:footer="720" w:gutter="0"/>
          <w:cols w:space="720"/>
        </w:sectPr>
      </w:pPr>
    </w:p>
    <w:p w14:paraId="4AD563FA" w14:textId="13FF2FB6" w:rsidR="004E7089" w:rsidRPr="004E3C5E" w:rsidRDefault="00000000">
      <w:pPr>
        <w:spacing w:before="71" w:line="228" w:lineRule="auto"/>
        <w:ind w:left="682" w:right="8425" w:firstLine="11"/>
        <w:rPr>
          <w:rFonts w:asciiTheme="minorHAnsi" w:hAnsiTheme="minorHAnsi" w:cstheme="minorHAnsi"/>
          <w:sz w:val="16"/>
          <w:lang w:val="az-Latn-AZ"/>
        </w:rPr>
      </w:pPr>
      <w:r>
        <w:rPr>
          <w:rFonts w:asciiTheme="minorHAnsi" w:hAnsiTheme="minorHAnsi" w:cstheme="minorHAnsi"/>
          <w:lang w:val="az-Latn-AZ"/>
        </w:rPr>
        <w:lastRenderedPageBreak/>
        <w:pict w14:anchorId="4AD56CEF">
          <v:group id="_x0000_s3690" style="position:absolute;left:0;text-align:left;margin-left:0;margin-top:0;width:595.3pt;height:841.9pt;z-index:-251621376;mso-position-horizontal-relative:page;mso-position-vertical-relative:page" coordsize="11906,16838">
            <v:shape id="_x0000_s3693" type="#_x0000_t75" style="position:absolute;width:11906;height:16838">
              <v:imagedata r:id="rId382" o:title=""/>
            </v:shape>
            <v:shape id="_x0000_s3692" style="position:absolute;width:6468;height:6468" coordsize="6468,6468" path="m6468,l2696,,,2696,,6468,6468,xe" stroked="f">
              <v:fill opacity="52428f"/>
              <v:path arrowok="t"/>
            </v:shape>
            <v:shape id="_x0000_s3691" style="position:absolute;width:4947;height:4947" coordsize="4947,4947" path="m4946,l,,,4946,4946,xe" stroked="f">
              <v:path arrowok="t"/>
            </v:shape>
            <w10:wrap anchorx="page" anchory="page"/>
          </v:group>
        </w:pict>
      </w:r>
      <w:bookmarkStart w:id="45" w:name="_bookmark46"/>
      <w:bookmarkEnd w:id="45"/>
      <w:r w:rsidR="00A0708C" w:rsidRPr="004E3C5E">
        <w:rPr>
          <w:rFonts w:asciiTheme="minorHAnsi" w:hAnsiTheme="minorHAnsi" w:cstheme="minorHAnsi"/>
          <w:b/>
          <w:sz w:val="16"/>
          <w:lang w:val="az-Latn-AZ"/>
        </w:rPr>
        <w:t>Peru 2020</w:t>
      </w:r>
      <w:r w:rsidR="00A0708C" w:rsidRPr="004E3C5E">
        <w:rPr>
          <w:rFonts w:asciiTheme="minorHAnsi" w:hAnsiTheme="minorHAnsi" w:cstheme="minorHAnsi"/>
          <w:sz w:val="16"/>
          <w:lang w:val="az-Latn-AZ"/>
        </w:rPr>
        <w:t xml:space="preserve"> Peru Qızıl Xaç Cəmiyyəti Perunun paytaxtı Limanın müxtəlif bölgələrindəki </w:t>
      </w:r>
      <w:r w:rsidR="00794E7E">
        <w:rPr>
          <w:rFonts w:asciiTheme="minorHAnsi" w:hAnsiTheme="minorHAnsi" w:cstheme="minorHAnsi"/>
          <w:sz w:val="16"/>
          <w:lang w:val="az-Latn-AZ"/>
        </w:rPr>
        <w:t>müxtəlif</w:t>
      </w:r>
      <w:r w:rsidR="00A0708C" w:rsidRPr="004E3C5E">
        <w:rPr>
          <w:rFonts w:asciiTheme="minorHAnsi" w:hAnsiTheme="minorHAnsi" w:cstheme="minorHAnsi"/>
          <w:sz w:val="16"/>
          <w:lang w:val="az-Latn-AZ"/>
        </w:rPr>
        <w:t xml:space="preserve"> "</w:t>
      </w:r>
      <w:proofErr w:type="spellStart"/>
      <w:r w:rsidR="00A0708C" w:rsidRPr="004E3C5E">
        <w:rPr>
          <w:rFonts w:asciiTheme="minorHAnsi" w:hAnsiTheme="minorHAnsi" w:cstheme="minorHAnsi"/>
          <w:sz w:val="16"/>
          <w:lang w:val="az-Latn-AZ"/>
        </w:rPr>
        <w:t>Ollas</w:t>
      </w:r>
      <w:proofErr w:type="spellEnd"/>
      <w:r w:rsidR="00A0708C" w:rsidRPr="004E3C5E">
        <w:rPr>
          <w:rFonts w:asciiTheme="minorHAnsi" w:hAnsiTheme="minorHAnsi" w:cstheme="minorHAnsi"/>
          <w:sz w:val="16"/>
          <w:lang w:val="az-Latn-AZ"/>
        </w:rPr>
        <w:t xml:space="preserve"> </w:t>
      </w:r>
      <w:proofErr w:type="spellStart"/>
      <w:r w:rsidR="00A0708C" w:rsidRPr="004E3C5E">
        <w:rPr>
          <w:rFonts w:asciiTheme="minorHAnsi" w:hAnsiTheme="minorHAnsi" w:cstheme="minorHAnsi"/>
          <w:sz w:val="16"/>
          <w:lang w:val="az-Latn-AZ"/>
        </w:rPr>
        <w:t>Comunes</w:t>
      </w:r>
      <w:proofErr w:type="spellEnd"/>
      <w:r w:rsidR="00A0708C" w:rsidRPr="004E3C5E">
        <w:rPr>
          <w:rFonts w:asciiTheme="minorHAnsi" w:hAnsiTheme="minorHAnsi" w:cstheme="minorHAnsi"/>
          <w:sz w:val="16"/>
          <w:lang w:val="az-Latn-AZ"/>
        </w:rPr>
        <w:t>"-lərə (əsasən qadınlar tərəfindən idarə edilən, qadınların uşaqlar və yaşlıları prioritetləşdirərək, öz icmaları üçün yemək bişirdikləri məkanlar) ərzaq ləvazimatları, mətbəx ləvazimatları və qab-qacaq paylayıb. Bu paylama işi Villa Mariya del Triunfoda idi.</w:t>
      </w:r>
    </w:p>
    <w:p w14:paraId="4AD563FB" w14:textId="77777777" w:rsidR="004E7089" w:rsidRPr="004E3C5E" w:rsidRDefault="00A0708C">
      <w:pPr>
        <w:spacing w:line="198" w:lineRule="exact"/>
        <w:ind w:left="679"/>
        <w:rPr>
          <w:rFonts w:asciiTheme="minorHAnsi" w:hAnsiTheme="minorHAnsi" w:cstheme="minorHAnsi"/>
          <w:sz w:val="16"/>
          <w:lang w:val="az-Latn-AZ"/>
        </w:rPr>
      </w:pPr>
      <w:r w:rsidRPr="004E3C5E">
        <w:rPr>
          <w:rFonts w:asciiTheme="minorHAnsi" w:hAnsiTheme="minorHAnsi" w:cstheme="minorHAnsi"/>
          <w:sz w:val="16"/>
          <w:lang w:val="az-Latn-AZ"/>
        </w:rPr>
        <w:t>© Peru Qızıl Xaç Cəmiyyəti</w:t>
      </w:r>
    </w:p>
    <w:p w14:paraId="4AD563FC" w14:textId="77777777" w:rsidR="004E7089" w:rsidRPr="004E3C5E" w:rsidRDefault="004E7089">
      <w:pPr>
        <w:pStyle w:val="BodyText"/>
        <w:rPr>
          <w:rFonts w:asciiTheme="minorHAnsi" w:hAnsiTheme="minorHAnsi" w:cstheme="minorHAnsi"/>
          <w:sz w:val="20"/>
          <w:lang w:val="az-Latn-AZ"/>
        </w:rPr>
      </w:pPr>
    </w:p>
    <w:p w14:paraId="4AD563FD" w14:textId="77777777" w:rsidR="004E7089" w:rsidRPr="004E3C5E" w:rsidRDefault="004E7089">
      <w:pPr>
        <w:pStyle w:val="BodyText"/>
        <w:rPr>
          <w:rFonts w:asciiTheme="minorHAnsi" w:hAnsiTheme="minorHAnsi" w:cstheme="minorHAnsi"/>
          <w:sz w:val="20"/>
          <w:lang w:val="az-Latn-AZ"/>
        </w:rPr>
      </w:pPr>
    </w:p>
    <w:p w14:paraId="4AD563FE" w14:textId="77777777" w:rsidR="004E7089" w:rsidRPr="004E3C5E" w:rsidRDefault="004E7089">
      <w:pPr>
        <w:pStyle w:val="BodyText"/>
        <w:rPr>
          <w:rFonts w:asciiTheme="minorHAnsi" w:hAnsiTheme="minorHAnsi" w:cstheme="minorHAnsi"/>
          <w:sz w:val="20"/>
          <w:lang w:val="az-Latn-AZ"/>
        </w:rPr>
      </w:pPr>
    </w:p>
    <w:p w14:paraId="4AD563FF" w14:textId="77777777" w:rsidR="004E7089" w:rsidRPr="004E3C5E" w:rsidRDefault="004E7089">
      <w:pPr>
        <w:pStyle w:val="BodyText"/>
        <w:rPr>
          <w:rFonts w:asciiTheme="minorHAnsi" w:hAnsiTheme="minorHAnsi" w:cstheme="minorHAnsi"/>
          <w:sz w:val="20"/>
          <w:lang w:val="az-Latn-AZ"/>
        </w:rPr>
      </w:pPr>
    </w:p>
    <w:p w14:paraId="4AD56400" w14:textId="77777777" w:rsidR="004E7089" w:rsidRPr="004E3C5E" w:rsidRDefault="004E7089">
      <w:pPr>
        <w:pStyle w:val="BodyText"/>
        <w:rPr>
          <w:rFonts w:asciiTheme="minorHAnsi" w:hAnsiTheme="minorHAnsi" w:cstheme="minorHAnsi"/>
          <w:sz w:val="20"/>
          <w:lang w:val="az-Latn-AZ"/>
        </w:rPr>
      </w:pPr>
    </w:p>
    <w:p w14:paraId="4AD56401" w14:textId="77777777" w:rsidR="004E7089" w:rsidRPr="004E3C5E" w:rsidRDefault="004E7089">
      <w:pPr>
        <w:pStyle w:val="BodyText"/>
        <w:rPr>
          <w:rFonts w:asciiTheme="minorHAnsi" w:hAnsiTheme="minorHAnsi" w:cstheme="minorHAnsi"/>
          <w:sz w:val="20"/>
          <w:lang w:val="az-Latn-AZ"/>
        </w:rPr>
      </w:pPr>
    </w:p>
    <w:p w14:paraId="4AD56402" w14:textId="77777777" w:rsidR="004E7089" w:rsidRPr="004E3C5E" w:rsidRDefault="004E7089">
      <w:pPr>
        <w:pStyle w:val="BodyText"/>
        <w:rPr>
          <w:rFonts w:asciiTheme="minorHAnsi" w:hAnsiTheme="minorHAnsi" w:cstheme="minorHAnsi"/>
          <w:sz w:val="20"/>
          <w:lang w:val="az-Latn-AZ"/>
        </w:rPr>
      </w:pPr>
    </w:p>
    <w:p w14:paraId="4AD56403" w14:textId="77777777" w:rsidR="004E7089" w:rsidRPr="004E3C5E" w:rsidRDefault="004E7089">
      <w:pPr>
        <w:pStyle w:val="BodyText"/>
        <w:rPr>
          <w:rFonts w:asciiTheme="minorHAnsi" w:hAnsiTheme="minorHAnsi" w:cstheme="minorHAnsi"/>
          <w:sz w:val="20"/>
          <w:lang w:val="az-Latn-AZ"/>
        </w:rPr>
      </w:pPr>
    </w:p>
    <w:p w14:paraId="4AD56404" w14:textId="77777777" w:rsidR="004E7089" w:rsidRPr="004E3C5E" w:rsidRDefault="004E7089">
      <w:pPr>
        <w:pStyle w:val="BodyText"/>
        <w:rPr>
          <w:rFonts w:asciiTheme="minorHAnsi" w:hAnsiTheme="minorHAnsi" w:cstheme="minorHAnsi"/>
          <w:sz w:val="20"/>
          <w:lang w:val="az-Latn-AZ"/>
        </w:rPr>
      </w:pPr>
    </w:p>
    <w:p w14:paraId="4AD56405" w14:textId="77777777" w:rsidR="004E7089" w:rsidRPr="004E3C5E" w:rsidRDefault="004E7089">
      <w:pPr>
        <w:pStyle w:val="BodyText"/>
        <w:rPr>
          <w:rFonts w:asciiTheme="minorHAnsi" w:hAnsiTheme="minorHAnsi" w:cstheme="minorHAnsi"/>
          <w:sz w:val="20"/>
          <w:lang w:val="az-Latn-AZ"/>
        </w:rPr>
      </w:pPr>
    </w:p>
    <w:p w14:paraId="4AD56406" w14:textId="77777777" w:rsidR="004E7089" w:rsidRPr="004E3C5E" w:rsidRDefault="004E7089">
      <w:pPr>
        <w:pStyle w:val="BodyText"/>
        <w:rPr>
          <w:rFonts w:asciiTheme="minorHAnsi" w:hAnsiTheme="minorHAnsi" w:cstheme="minorHAnsi"/>
          <w:sz w:val="20"/>
          <w:lang w:val="az-Latn-AZ"/>
        </w:rPr>
      </w:pPr>
    </w:p>
    <w:p w14:paraId="4AD56407" w14:textId="77777777" w:rsidR="004E7089" w:rsidRPr="004E3C5E" w:rsidRDefault="004E7089">
      <w:pPr>
        <w:pStyle w:val="BodyText"/>
        <w:rPr>
          <w:rFonts w:asciiTheme="minorHAnsi" w:hAnsiTheme="minorHAnsi" w:cstheme="minorHAnsi"/>
          <w:sz w:val="20"/>
          <w:lang w:val="az-Latn-AZ"/>
        </w:rPr>
      </w:pPr>
    </w:p>
    <w:p w14:paraId="4AD56408" w14:textId="77777777" w:rsidR="004E7089" w:rsidRPr="004E3C5E" w:rsidRDefault="004E7089">
      <w:pPr>
        <w:pStyle w:val="BodyText"/>
        <w:rPr>
          <w:rFonts w:asciiTheme="minorHAnsi" w:hAnsiTheme="minorHAnsi" w:cstheme="minorHAnsi"/>
          <w:sz w:val="20"/>
          <w:lang w:val="az-Latn-AZ"/>
        </w:rPr>
      </w:pPr>
    </w:p>
    <w:p w14:paraId="4AD56409" w14:textId="77777777" w:rsidR="004E7089" w:rsidRPr="004E3C5E" w:rsidRDefault="004E7089">
      <w:pPr>
        <w:pStyle w:val="BodyText"/>
        <w:rPr>
          <w:rFonts w:asciiTheme="minorHAnsi" w:hAnsiTheme="minorHAnsi" w:cstheme="minorHAnsi"/>
          <w:sz w:val="20"/>
          <w:lang w:val="az-Latn-AZ"/>
        </w:rPr>
      </w:pPr>
    </w:p>
    <w:p w14:paraId="4AD5640A" w14:textId="77777777" w:rsidR="004E7089" w:rsidRPr="004E3C5E" w:rsidRDefault="004E7089">
      <w:pPr>
        <w:pStyle w:val="BodyText"/>
        <w:rPr>
          <w:rFonts w:asciiTheme="minorHAnsi" w:hAnsiTheme="minorHAnsi" w:cstheme="minorHAnsi"/>
          <w:sz w:val="20"/>
          <w:lang w:val="az-Latn-AZ"/>
        </w:rPr>
      </w:pPr>
    </w:p>
    <w:p w14:paraId="4AD5640B" w14:textId="77777777" w:rsidR="004E7089" w:rsidRPr="004E3C5E" w:rsidRDefault="004E7089">
      <w:pPr>
        <w:pStyle w:val="BodyText"/>
        <w:rPr>
          <w:rFonts w:asciiTheme="minorHAnsi" w:hAnsiTheme="minorHAnsi" w:cstheme="minorHAnsi"/>
          <w:sz w:val="20"/>
          <w:lang w:val="az-Latn-AZ"/>
        </w:rPr>
      </w:pPr>
    </w:p>
    <w:p w14:paraId="4AD5640C" w14:textId="77777777" w:rsidR="004E7089" w:rsidRPr="004E3C5E" w:rsidRDefault="004E7089">
      <w:pPr>
        <w:pStyle w:val="BodyText"/>
        <w:rPr>
          <w:rFonts w:asciiTheme="minorHAnsi" w:hAnsiTheme="minorHAnsi" w:cstheme="minorHAnsi"/>
          <w:sz w:val="20"/>
          <w:lang w:val="az-Latn-AZ"/>
        </w:rPr>
      </w:pPr>
    </w:p>
    <w:p w14:paraId="4AD5640D" w14:textId="77777777" w:rsidR="004E7089" w:rsidRPr="004E3C5E" w:rsidRDefault="004E7089">
      <w:pPr>
        <w:pStyle w:val="BodyText"/>
        <w:rPr>
          <w:rFonts w:asciiTheme="minorHAnsi" w:hAnsiTheme="minorHAnsi" w:cstheme="minorHAnsi"/>
          <w:sz w:val="20"/>
          <w:lang w:val="az-Latn-AZ"/>
        </w:rPr>
      </w:pPr>
    </w:p>
    <w:p w14:paraId="4AD5640E" w14:textId="77777777" w:rsidR="004E7089" w:rsidRPr="004E3C5E" w:rsidRDefault="004E7089">
      <w:pPr>
        <w:pStyle w:val="BodyText"/>
        <w:rPr>
          <w:rFonts w:asciiTheme="minorHAnsi" w:hAnsiTheme="minorHAnsi" w:cstheme="minorHAnsi"/>
          <w:sz w:val="20"/>
          <w:lang w:val="az-Latn-AZ"/>
        </w:rPr>
      </w:pPr>
    </w:p>
    <w:p w14:paraId="4AD5640F" w14:textId="77777777" w:rsidR="004E7089" w:rsidRPr="004E3C5E" w:rsidRDefault="004E7089">
      <w:pPr>
        <w:pStyle w:val="BodyText"/>
        <w:rPr>
          <w:rFonts w:asciiTheme="minorHAnsi" w:hAnsiTheme="minorHAnsi" w:cstheme="minorHAnsi"/>
          <w:sz w:val="20"/>
          <w:lang w:val="az-Latn-AZ"/>
        </w:rPr>
      </w:pPr>
    </w:p>
    <w:p w14:paraId="4AD56410" w14:textId="77777777" w:rsidR="004E7089" w:rsidRPr="004E3C5E" w:rsidRDefault="004E7089">
      <w:pPr>
        <w:pStyle w:val="BodyText"/>
        <w:rPr>
          <w:rFonts w:asciiTheme="minorHAnsi" w:hAnsiTheme="minorHAnsi" w:cstheme="minorHAnsi"/>
          <w:sz w:val="20"/>
          <w:lang w:val="az-Latn-AZ"/>
        </w:rPr>
      </w:pPr>
    </w:p>
    <w:p w14:paraId="4AD56411" w14:textId="77777777" w:rsidR="004E7089" w:rsidRPr="004E3C5E" w:rsidRDefault="004E7089">
      <w:pPr>
        <w:pStyle w:val="BodyText"/>
        <w:rPr>
          <w:rFonts w:asciiTheme="minorHAnsi" w:hAnsiTheme="minorHAnsi" w:cstheme="minorHAnsi"/>
          <w:sz w:val="20"/>
          <w:lang w:val="az-Latn-AZ"/>
        </w:rPr>
      </w:pPr>
    </w:p>
    <w:p w14:paraId="4AD56412" w14:textId="77777777" w:rsidR="004E7089" w:rsidRPr="004E3C5E" w:rsidRDefault="004E7089">
      <w:pPr>
        <w:pStyle w:val="BodyText"/>
        <w:rPr>
          <w:rFonts w:asciiTheme="minorHAnsi" w:hAnsiTheme="minorHAnsi" w:cstheme="minorHAnsi"/>
          <w:sz w:val="20"/>
          <w:lang w:val="az-Latn-AZ"/>
        </w:rPr>
      </w:pPr>
    </w:p>
    <w:p w14:paraId="4AD56413" w14:textId="77777777" w:rsidR="004E7089" w:rsidRPr="004E3C5E" w:rsidRDefault="004E7089">
      <w:pPr>
        <w:pStyle w:val="BodyText"/>
        <w:rPr>
          <w:rFonts w:asciiTheme="minorHAnsi" w:hAnsiTheme="minorHAnsi" w:cstheme="minorHAnsi"/>
          <w:sz w:val="20"/>
          <w:lang w:val="az-Latn-AZ"/>
        </w:rPr>
      </w:pPr>
    </w:p>
    <w:p w14:paraId="4AD56414" w14:textId="77777777" w:rsidR="004E7089" w:rsidRPr="004E3C5E" w:rsidRDefault="004E7089">
      <w:pPr>
        <w:pStyle w:val="BodyText"/>
        <w:rPr>
          <w:rFonts w:asciiTheme="minorHAnsi" w:hAnsiTheme="minorHAnsi" w:cstheme="minorHAnsi"/>
          <w:sz w:val="20"/>
          <w:lang w:val="az-Latn-AZ"/>
        </w:rPr>
      </w:pPr>
    </w:p>
    <w:p w14:paraId="4AD56415" w14:textId="77777777" w:rsidR="004E7089" w:rsidRPr="004E3C5E" w:rsidRDefault="004E7089">
      <w:pPr>
        <w:pStyle w:val="BodyText"/>
        <w:rPr>
          <w:rFonts w:asciiTheme="minorHAnsi" w:hAnsiTheme="minorHAnsi" w:cstheme="minorHAnsi"/>
          <w:sz w:val="20"/>
          <w:lang w:val="az-Latn-AZ"/>
        </w:rPr>
      </w:pPr>
    </w:p>
    <w:p w14:paraId="4AD56416" w14:textId="77777777" w:rsidR="004E7089" w:rsidRPr="004E3C5E" w:rsidRDefault="004E7089">
      <w:pPr>
        <w:pStyle w:val="BodyText"/>
        <w:rPr>
          <w:rFonts w:asciiTheme="minorHAnsi" w:hAnsiTheme="minorHAnsi" w:cstheme="minorHAnsi"/>
          <w:sz w:val="20"/>
          <w:lang w:val="az-Latn-AZ"/>
        </w:rPr>
      </w:pPr>
    </w:p>
    <w:p w14:paraId="4AD56417" w14:textId="77777777" w:rsidR="004E7089" w:rsidRPr="004E3C5E" w:rsidRDefault="004E7089">
      <w:pPr>
        <w:pStyle w:val="BodyText"/>
        <w:rPr>
          <w:rFonts w:asciiTheme="minorHAnsi" w:hAnsiTheme="minorHAnsi" w:cstheme="minorHAnsi"/>
          <w:sz w:val="20"/>
          <w:lang w:val="az-Latn-AZ"/>
        </w:rPr>
      </w:pPr>
    </w:p>
    <w:p w14:paraId="4AD56418" w14:textId="77777777" w:rsidR="004E7089" w:rsidRPr="004E3C5E" w:rsidRDefault="004E7089">
      <w:pPr>
        <w:pStyle w:val="BodyText"/>
        <w:rPr>
          <w:rFonts w:asciiTheme="minorHAnsi" w:hAnsiTheme="minorHAnsi" w:cstheme="minorHAnsi"/>
          <w:sz w:val="20"/>
          <w:lang w:val="az-Latn-AZ"/>
        </w:rPr>
      </w:pPr>
    </w:p>
    <w:p w14:paraId="4AD56419" w14:textId="77777777" w:rsidR="004E7089" w:rsidRPr="004E3C5E" w:rsidRDefault="004E7089">
      <w:pPr>
        <w:pStyle w:val="BodyText"/>
        <w:rPr>
          <w:rFonts w:asciiTheme="minorHAnsi" w:hAnsiTheme="minorHAnsi" w:cstheme="minorHAnsi"/>
          <w:sz w:val="20"/>
          <w:lang w:val="az-Latn-AZ"/>
        </w:rPr>
      </w:pPr>
    </w:p>
    <w:p w14:paraId="4AD5641A" w14:textId="77777777" w:rsidR="004E7089" w:rsidRPr="004E3C5E" w:rsidRDefault="004E7089">
      <w:pPr>
        <w:pStyle w:val="BodyText"/>
        <w:rPr>
          <w:rFonts w:asciiTheme="minorHAnsi" w:hAnsiTheme="minorHAnsi" w:cstheme="minorHAnsi"/>
          <w:sz w:val="20"/>
          <w:lang w:val="az-Latn-AZ"/>
        </w:rPr>
      </w:pPr>
    </w:p>
    <w:p w14:paraId="4AD5641B" w14:textId="77777777" w:rsidR="004E7089" w:rsidRPr="004E3C5E" w:rsidRDefault="004E7089">
      <w:pPr>
        <w:pStyle w:val="BodyText"/>
        <w:rPr>
          <w:rFonts w:asciiTheme="minorHAnsi" w:hAnsiTheme="minorHAnsi" w:cstheme="minorHAnsi"/>
          <w:sz w:val="20"/>
          <w:lang w:val="az-Latn-AZ"/>
        </w:rPr>
      </w:pPr>
    </w:p>
    <w:p w14:paraId="4AD5641C" w14:textId="77777777" w:rsidR="004E7089" w:rsidRPr="004E3C5E" w:rsidRDefault="004E7089">
      <w:pPr>
        <w:pStyle w:val="BodyText"/>
        <w:rPr>
          <w:rFonts w:asciiTheme="minorHAnsi" w:hAnsiTheme="minorHAnsi" w:cstheme="minorHAnsi"/>
          <w:sz w:val="20"/>
          <w:lang w:val="az-Latn-AZ"/>
        </w:rPr>
      </w:pPr>
    </w:p>
    <w:p w14:paraId="4AD5641D" w14:textId="77777777" w:rsidR="004E7089" w:rsidRPr="004E3C5E" w:rsidRDefault="004E7089">
      <w:pPr>
        <w:pStyle w:val="BodyText"/>
        <w:rPr>
          <w:rFonts w:asciiTheme="minorHAnsi" w:hAnsiTheme="minorHAnsi" w:cstheme="minorHAnsi"/>
          <w:sz w:val="20"/>
          <w:lang w:val="az-Latn-AZ"/>
        </w:rPr>
      </w:pPr>
    </w:p>
    <w:p w14:paraId="4AD5641E" w14:textId="77777777" w:rsidR="004E7089" w:rsidRPr="004E3C5E" w:rsidRDefault="004E7089">
      <w:pPr>
        <w:pStyle w:val="BodyText"/>
        <w:rPr>
          <w:rFonts w:asciiTheme="minorHAnsi" w:hAnsiTheme="minorHAnsi" w:cstheme="minorHAnsi"/>
          <w:sz w:val="20"/>
          <w:lang w:val="az-Latn-AZ"/>
        </w:rPr>
      </w:pPr>
    </w:p>
    <w:p w14:paraId="4AD5641F" w14:textId="77777777" w:rsidR="004E7089" w:rsidRPr="004E3C5E" w:rsidRDefault="004E7089">
      <w:pPr>
        <w:pStyle w:val="BodyText"/>
        <w:rPr>
          <w:rFonts w:asciiTheme="minorHAnsi" w:hAnsiTheme="minorHAnsi" w:cstheme="minorHAnsi"/>
          <w:sz w:val="20"/>
          <w:lang w:val="az-Latn-AZ"/>
        </w:rPr>
      </w:pPr>
    </w:p>
    <w:p w14:paraId="4AD56420" w14:textId="77777777" w:rsidR="004E7089" w:rsidRPr="004E3C5E" w:rsidRDefault="004E7089">
      <w:pPr>
        <w:pStyle w:val="BodyText"/>
        <w:rPr>
          <w:rFonts w:asciiTheme="minorHAnsi" w:hAnsiTheme="minorHAnsi" w:cstheme="minorHAnsi"/>
          <w:sz w:val="20"/>
          <w:lang w:val="az-Latn-AZ"/>
        </w:rPr>
      </w:pPr>
    </w:p>
    <w:p w14:paraId="4AD56421" w14:textId="77777777" w:rsidR="004E7089" w:rsidRPr="004E3C5E" w:rsidRDefault="004E7089">
      <w:pPr>
        <w:pStyle w:val="BodyText"/>
        <w:rPr>
          <w:rFonts w:asciiTheme="minorHAnsi" w:hAnsiTheme="minorHAnsi" w:cstheme="minorHAnsi"/>
          <w:sz w:val="20"/>
          <w:lang w:val="az-Latn-AZ"/>
        </w:rPr>
      </w:pPr>
    </w:p>
    <w:p w14:paraId="4AD56422" w14:textId="77777777" w:rsidR="004E7089" w:rsidRPr="004E3C5E" w:rsidRDefault="004E7089">
      <w:pPr>
        <w:pStyle w:val="BodyText"/>
        <w:rPr>
          <w:rFonts w:asciiTheme="minorHAnsi" w:hAnsiTheme="minorHAnsi" w:cstheme="minorHAnsi"/>
          <w:sz w:val="20"/>
          <w:lang w:val="az-Latn-AZ"/>
        </w:rPr>
      </w:pPr>
    </w:p>
    <w:p w14:paraId="4AD56423" w14:textId="77777777" w:rsidR="004E7089" w:rsidRPr="004E3C5E" w:rsidRDefault="004E7089">
      <w:pPr>
        <w:pStyle w:val="BodyText"/>
        <w:rPr>
          <w:rFonts w:asciiTheme="minorHAnsi" w:hAnsiTheme="minorHAnsi" w:cstheme="minorHAnsi"/>
          <w:sz w:val="20"/>
          <w:lang w:val="az-Latn-AZ"/>
        </w:rPr>
      </w:pPr>
    </w:p>
    <w:p w14:paraId="4AD56424" w14:textId="77777777" w:rsidR="004E7089" w:rsidRPr="004E3C5E" w:rsidRDefault="004E7089">
      <w:pPr>
        <w:pStyle w:val="BodyText"/>
        <w:rPr>
          <w:rFonts w:asciiTheme="minorHAnsi" w:hAnsiTheme="minorHAnsi" w:cstheme="minorHAnsi"/>
          <w:sz w:val="20"/>
          <w:lang w:val="az-Latn-AZ"/>
        </w:rPr>
      </w:pPr>
    </w:p>
    <w:p w14:paraId="4AD56425" w14:textId="77777777" w:rsidR="004E7089" w:rsidRPr="004E3C5E" w:rsidRDefault="004E7089">
      <w:pPr>
        <w:pStyle w:val="BodyText"/>
        <w:rPr>
          <w:rFonts w:asciiTheme="minorHAnsi" w:hAnsiTheme="minorHAnsi" w:cstheme="minorHAnsi"/>
          <w:sz w:val="20"/>
          <w:lang w:val="az-Latn-AZ"/>
        </w:rPr>
      </w:pPr>
    </w:p>
    <w:p w14:paraId="4AD56426" w14:textId="77777777" w:rsidR="004E7089" w:rsidRPr="004E3C5E" w:rsidRDefault="004E7089">
      <w:pPr>
        <w:pStyle w:val="BodyText"/>
        <w:rPr>
          <w:rFonts w:asciiTheme="minorHAnsi" w:hAnsiTheme="minorHAnsi" w:cstheme="minorHAnsi"/>
          <w:sz w:val="20"/>
          <w:lang w:val="az-Latn-AZ"/>
        </w:rPr>
      </w:pPr>
    </w:p>
    <w:p w14:paraId="4AD56427" w14:textId="77777777" w:rsidR="004E7089" w:rsidRPr="004E3C5E" w:rsidRDefault="004E7089">
      <w:pPr>
        <w:pStyle w:val="BodyText"/>
        <w:rPr>
          <w:rFonts w:asciiTheme="minorHAnsi" w:hAnsiTheme="minorHAnsi" w:cstheme="minorHAnsi"/>
          <w:sz w:val="20"/>
          <w:lang w:val="az-Latn-AZ"/>
        </w:rPr>
      </w:pPr>
    </w:p>
    <w:p w14:paraId="4AD56428" w14:textId="77777777" w:rsidR="004E7089" w:rsidRPr="004E3C5E" w:rsidRDefault="004E7089">
      <w:pPr>
        <w:pStyle w:val="BodyText"/>
        <w:rPr>
          <w:rFonts w:asciiTheme="minorHAnsi" w:hAnsiTheme="minorHAnsi" w:cstheme="minorHAnsi"/>
          <w:sz w:val="20"/>
          <w:lang w:val="az-Latn-AZ"/>
        </w:rPr>
      </w:pPr>
    </w:p>
    <w:p w14:paraId="4AD56429" w14:textId="77777777" w:rsidR="004E7089" w:rsidRPr="004E3C5E" w:rsidRDefault="004E7089">
      <w:pPr>
        <w:pStyle w:val="BodyText"/>
        <w:rPr>
          <w:rFonts w:asciiTheme="minorHAnsi" w:hAnsiTheme="minorHAnsi" w:cstheme="minorHAnsi"/>
          <w:sz w:val="20"/>
          <w:lang w:val="az-Latn-AZ"/>
        </w:rPr>
      </w:pPr>
    </w:p>
    <w:p w14:paraId="4AD5642A" w14:textId="77777777" w:rsidR="004E7089" w:rsidRPr="004E3C5E" w:rsidRDefault="004E7089">
      <w:pPr>
        <w:pStyle w:val="BodyText"/>
        <w:rPr>
          <w:rFonts w:asciiTheme="minorHAnsi" w:hAnsiTheme="minorHAnsi" w:cstheme="minorHAnsi"/>
          <w:sz w:val="20"/>
          <w:lang w:val="az-Latn-AZ"/>
        </w:rPr>
      </w:pPr>
    </w:p>
    <w:p w14:paraId="4AD5642B" w14:textId="77777777" w:rsidR="004E7089" w:rsidRPr="004E3C5E" w:rsidRDefault="004E7089">
      <w:pPr>
        <w:pStyle w:val="BodyText"/>
        <w:rPr>
          <w:rFonts w:asciiTheme="minorHAnsi" w:hAnsiTheme="minorHAnsi" w:cstheme="minorHAnsi"/>
          <w:sz w:val="20"/>
          <w:lang w:val="az-Latn-AZ"/>
        </w:rPr>
      </w:pPr>
    </w:p>
    <w:p w14:paraId="4AD5642C" w14:textId="77777777" w:rsidR="004E7089" w:rsidRPr="004E3C5E" w:rsidRDefault="004E7089">
      <w:pPr>
        <w:pStyle w:val="BodyText"/>
        <w:rPr>
          <w:rFonts w:asciiTheme="minorHAnsi" w:hAnsiTheme="minorHAnsi" w:cstheme="minorHAnsi"/>
          <w:sz w:val="20"/>
          <w:lang w:val="az-Latn-AZ"/>
        </w:rPr>
      </w:pPr>
    </w:p>
    <w:p w14:paraId="4AD5642D" w14:textId="77777777" w:rsidR="004E7089" w:rsidRPr="004E3C5E" w:rsidRDefault="004E7089">
      <w:pPr>
        <w:pStyle w:val="BodyText"/>
        <w:spacing w:before="6"/>
        <w:rPr>
          <w:rFonts w:asciiTheme="minorHAnsi" w:hAnsiTheme="minorHAnsi" w:cstheme="minorHAnsi"/>
          <w:sz w:val="14"/>
          <w:lang w:val="az-Latn-AZ"/>
        </w:rPr>
      </w:pPr>
    </w:p>
    <w:p w14:paraId="4AD5642E" w14:textId="77777777" w:rsidR="004E7089" w:rsidRPr="004E3C5E" w:rsidRDefault="00A0708C">
      <w:pPr>
        <w:tabs>
          <w:tab w:val="left" w:pos="1133"/>
          <w:tab w:val="left" w:pos="1758"/>
        </w:tabs>
        <w:spacing w:before="106"/>
        <w:ind w:left="-1"/>
        <w:rPr>
          <w:rFonts w:asciiTheme="minorHAnsi" w:hAnsiTheme="minorHAnsi" w:cstheme="minorHAnsi"/>
          <w:sz w:val="16"/>
          <w:lang w:val="az-Latn-AZ"/>
        </w:rPr>
      </w:pPr>
      <w:r w:rsidRPr="004E3C5E">
        <w:rPr>
          <w:rFonts w:asciiTheme="minorHAnsi" w:hAnsiTheme="minorHAnsi" w:cstheme="minorHAnsi"/>
          <w:b/>
          <w:color w:val="FFFFFF"/>
          <w:sz w:val="20"/>
          <w:shd w:val="clear" w:color="auto" w:fill="00A887"/>
          <w:lang w:val="az-Latn-AZ"/>
        </w:rPr>
        <w:t xml:space="preserve"> </w:t>
      </w:r>
      <w:r w:rsidRPr="004E3C5E">
        <w:rPr>
          <w:rFonts w:asciiTheme="minorHAnsi" w:hAnsiTheme="minorHAnsi" w:cstheme="minorHAnsi"/>
          <w:b/>
          <w:color w:val="FFFFFF"/>
          <w:sz w:val="20"/>
          <w:shd w:val="clear" w:color="auto" w:fill="00A887"/>
          <w:lang w:val="az-Latn-AZ"/>
        </w:rPr>
        <w:tab/>
        <w:t>76</w:t>
      </w:r>
      <w:r w:rsidRPr="004E3C5E">
        <w:rPr>
          <w:rFonts w:asciiTheme="minorHAnsi" w:hAnsiTheme="minorHAnsi" w:cstheme="minorHAnsi"/>
          <w:b/>
          <w:color w:val="FFFFFF"/>
          <w:sz w:val="20"/>
          <w:shd w:val="clear" w:color="auto" w:fill="00A887"/>
          <w:lang w:val="az-Latn-AZ"/>
        </w:rPr>
        <w:tab/>
      </w:r>
      <w:r w:rsidRPr="004E3C5E">
        <w:rPr>
          <w:rFonts w:asciiTheme="minorHAnsi" w:hAnsiTheme="minorHAnsi" w:cstheme="minorHAnsi"/>
          <w:sz w:val="16"/>
          <w:lang w:val="az-Latn-AZ"/>
        </w:rPr>
        <w:t>Qızıl Xaç və Qızıl Aypara Hərəkatının İcmaların Cəlb Olunması və Cavabdehlik üzrə Bələdçisi</w:t>
      </w:r>
    </w:p>
    <w:p w14:paraId="4AD5642F" w14:textId="77777777" w:rsidR="004E7089" w:rsidRPr="004E3C5E" w:rsidRDefault="004E7089">
      <w:pPr>
        <w:rPr>
          <w:rFonts w:asciiTheme="minorHAnsi" w:hAnsiTheme="minorHAnsi" w:cstheme="minorHAnsi"/>
          <w:sz w:val="16"/>
          <w:lang w:val="az-Latn-AZ"/>
        </w:rPr>
        <w:sectPr w:rsidR="004E7089" w:rsidRPr="004E3C5E">
          <w:footerReference w:type="even" r:id="rId383"/>
          <w:pgSz w:w="11910" w:h="16840"/>
          <w:pgMar w:top="600" w:right="0" w:bottom="280" w:left="0" w:header="0" w:footer="0" w:gutter="0"/>
          <w:cols w:space="720"/>
        </w:sectPr>
      </w:pPr>
    </w:p>
    <w:p w14:paraId="4AD56430" w14:textId="77777777" w:rsidR="004E7089" w:rsidRPr="004E3C5E" w:rsidRDefault="00A0708C">
      <w:pPr>
        <w:spacing w:before="50" w:line="756" w:lineRule="exact"/>
        <w:ind w:left="1111"/>
        <w:rPr>
          <w:rFonts w:asciiTheme="minorHAnsi" w:hAnsiTheme="minorHAnsi" w:cstheme="minorHAnsi"/>
          <w:sz w:val="68"/>
          <w:lang w:val="az-Latn-AZ"/>
        </w:rPr>
      </w:pPr>
      <w:bookmarkStart w:id="46" w:name="_bookmark47"/>
      <w:bookmarkStart w:id="47" w:name="_bookmark48"/>
      <w:bookmarkEnd w:id="46"/>
      <w:bookmarkEnd w:id="47"/>
      <w:r w:rsidRPr="004E3C5E">
        <w:rPr>
          <w:rFonts w:asciiTheme="minorHAnsi" w:hAnsiTheme="minorHAnsi" w:cstheme="minorHAnsi"/>
          <w:color w:val="00A887"/>
          <w:sz w:val="68"/>
          <w:lang w:val="az-Latn-AZ"/>
        </w:rPr>
        <w:lastRenderedPageBreak/>
        <w:t>MODUL 5</w:t>
      </w:r>
    </w:p>
    <w:p w14:paraId="4AD56431" w14:textId="77777777" w:rsidR="004E7089" w:rsidRPr="004E3C5E" w:rsidRDefault="00A0708C">
      <w:pPr>
        <w:spacing w:before="45" w:line="196" w:lineRule="auto"/>
        <w:ind w:left="1124" w:right="1044" w:firstLine="3"/>
        <w:rPr>
          <w:rFonts w:asciiTheme="minorHAnsi" w:hAnsiTheme="minorHAnsi" w:cstheme="minorHAnsi"/>
          <w:b/>
          <w:sz w:val="68"/>
          <w:lang w:val="az-Latn-AZ"/>
        </w:rPr>
      </w:pPr>
      <w:r w:rsidRPr="004E3C5E">
        <w:rPr>
          <w:rFonts w:asciiTheme="minorHAnsi" w:hAnsiTheme="minorHAnsi" w:cstheme="minorHAnsi"/>
          <w:b/>
          <w:color w:val="011E41"/>
          <w:sz w:val="68"/>
          <w:lang w:val="az-Latn-AZ"/>
        </w:rPr>
        <w:t>FÖVQƏLADƏ HALLARA CAVABVERMƏ TƏDBİRLƏRİNƏ İCMALARIN CƏLB OLUNMASI VƏ CAVABDEHLİK</w:t>
      </w:r>
    </w:p>
    <w:p w14:paraId="4AD56432" w14:textId="77777777" w:rsidR="004E7089" w:rsidRPr="004E3C5E" w:rsidRDefault="00A0708C">
      <w:pPr>
        <w:pStyle w:val="BodyText"/>
        <w:spacing w:before="617" w:line="232" w:lineRule="auto"/>
        <w:ind w:left="1141" w:right="1130" w:hanging="3"/>
        <w:jc w:val="both"/>
        <w:rPr>
          <w:rFonts w:asciiTheme="minorHAnsi" w:hAnsiTheme="minorHAnsi" w:cstheme="minorHAnsi"/>
          <w:lang w:val="az-Latn-AZ"/>
        </w:rPr>
      </w:pPr>
      <w:r w:rsidRPr="004E3C5E">
        <w:rPr>
          <w:rFonts w:asciiTheme="minorHAnsi" w:hAnsiTheme="minorHAnsi" w:cstheme="minorHAnsi"/>
          <w:lang w:val="az-Latn-AZ"/>
        </w:rPr>
        <w:t>Daha yüksək təcililik və mürəkkəbliklə səciyyələnməsinə baxmayaraq, icmaların fövqəladə hallara cavabvermə tədbirlərinə cəlb olunması vacib, zəruri və mümkündür. Təəssüf ki, yerli əhalinin kifayət qədər cəlb olunmaması səbəbindən tədbirlərin uğurlu olmadığını göstərən bir çox nümunələr var. Bura yardım mallarının mağazalarda satılmasından tutmuş, icmalarda qorxu və anlaşılmazlığa görə könüllülərin və əməkdaşların hücuma məruz qalması, hətta öldürülməsinə qədər nümunələr daxildir.</w:t>
      </w:r>
    </w:p>
    <w:p w14:paraId="4AD56433" w14:textId="77777777" w:rsidR="004E7089" w:rsidRPr="004E3C5E" w:rsidRDefault="00A0708C">
      <w:pPr>
        <w:pStyle w:val="BodyText"/>
        <w:spacing w:before="170" w:line="232" w:lineRule="auto"/>
        <w:ind w:left="1141" w:right="1134" w:hanging="20"/>
        <w:jc w:val="both"/>
        <w:rPr>
          <w:rFonts w:asciiTheme="minorHAnsi" w:hAnsiTheme="minorHAnsi" w:cstheme="minorHAnsi"/>
          <w:lang w:val="az-Latn-AZ"/>
        </w:rPr>
      </w:pPr>
      <w:r w:rsidRPr="004E3C5E">
        <w:rPr>
          <w:rFonts w:asciiTheme="minorHAnsi" w:hAnsiTheme="minorHAnsi" w:cstheme="minorHAnsi"/>
          <w:lang w:val="az-Latn-AZ"/>
        </w:rPr>
        <w:t>Bu modul fövqəladə hallara cavabvermə fəaliyyətlərində icmaların cəlb olunması və cavabdehlik üçün əsas minimum tədbirləri və vaxt, imkan və resurslar imkan verərsə, atıla biləcək növbəti addımları əks etdirir. O, həmçinin, diqqət yetirilməli olan ümumi maneələri və çətinlikləri, eləcə də,  məsuliyyətli cavabvermə tədbirlərini dəstəkləməyə kömək edə biləcək amilləri vurğulayır.</w:t>
      </w:r>
    </w:p>
    <w:p w14:paraId="4AD56434" w14:textId="77777777" w:rsidR="004E7089" w:rsidRPr="004E3C5E" w:rsidRDefault="004E7089">
      <w:pPr>
        <w:pStyle w:val="BodyText"/>
        <w:spacing w:before="12"/>
        <w:rPr>
          <w:rFonts w:asciiTheme="minorHAnsi" w:hAnsiTheme="minorHAnsi" w:cstheme="minorHAnsi"/>
          <w:sz w:val="32"/>
          <w:lang w:val="az-Latn-AZ"/>
        </w:rPr>
      </w:pPr>
    </w:p>
    <w:p w14:paraId="4AD56435" w14:textId="77777777" w:rsidR="004E7089" w:rsidRPr="004E3C5E" w:rsidRDefault="00A0708C">
      <w:pPr>
        <w:pStyle w:val="Heading4"/>
        <w:spacing w:before="0" w:line="208" w:lineRule="auto"/>
        <w:ind w:right="1196" w:hanging="33"/>
        <w:jc w:val="both"/>
        <w:rPr>
          <w:rFonts w:asciiTheme="minorHAnsi" w:hAnsiTheme="minorHAnsi" w:cstheme="minorHAnsi"/>
          <w:b w:val="0"/>
          <w:sz w:val="13"/>
          <w:lang w:val="az-Latn-AZ"/>
        </w:rPr>
      </w:pPr>
      <w:r w:rsidRPr="004E3C5E">
        <w:rPr>
          <w:rFonts w:asciiTheme="minorHAnsi" w:hAnsiTheme="minorHAnsi" w:cstheme="minorHAnsi"/>
          <w:color w:val="F5333F"/>
          <w:lang w:val="az-Latn-AZ"/>
        </w:rPr>
        <w:t>Fövqəladə hallara cavabvermə tədbirlərində icmaların cəlb olunmasına nə kömək edir və ona nə maneə olur?</w:t>
      </w:r>
      <w:r w:rsidRPr="005E4A38">
        <w:rPr>
          <w:rFonts w:asciiTheme="minorHAnsi" w:hAnsiTheme="minorHAnsi" w:cstheme="minorHAnsi"/>
          <w:b w:val="0"/>
          <w:color w:val="F5333F"/>
          <w:sz w:val="32"/>
          <w:szCs w:val="144"/>
          <w:vertAlign w:val="superscript"/>
          <w:lang w:val="az-Latn-AZ"/>
        </w:rPr>
        <w:t>80</w:t>
      </w:r>
    </w:p>
    <w:p w14:paraId="4AD56436" w14:textId="77777777" w:rsidR="004E7089" w:rsidRPr="004E3C5E" w:rsidRDefault="004E7089">
      <w:pPr>
        <w:pStyle w:val="BodyText"/>
        <w:rPr>
          <w:rFonts w:asciiTheme="minorHAnsi" w:hAnsiTheme="minorHAnsi" w:cstheme="minorHAnsi"/>
          <w:sz w:val="20"/>
          <w:lang w:val="az-Latn-AZ"/>
        </w:rPr>
      </w:pPr>
    </w:p>
    <w:p w14:paraId="4AD56437" w14:textId="77777777" w:rsidR="004E7089" w:rsidRPr="004E3C5E" w:rsidRDefault="004E7089">
      <w:pPr>
        <w:pStyle w:val="BodyText"/>
        <w:spacing w:before="9"/>
        <w:rPr>
          <w:rFonts w:asciiTheme="minorHAnsi" w:hAnsiTheme="minorHAnsi" w:cstheme="minorHAnsi"/>
          <w:sz w:val="13"/>
          <w:lang w:val="az-Latn-AZ"/>
        </w:rPr>
      </w:pPr>
    </w:p>
    <w:tbl>
      <w:tblPr>
        <w:tblW w:w="0" w:type="auto"/>
        <w:tblInd w:w="1143" w:type="dxa"/>
        <w:tblBorders>
          <w:top w:val="single" w:sz="4" w:space="0" w:color="DEDFE0"/>
          <w:left w:val="single" w:sz="4" w:space="0" w:color="DEDFE0"/>
          <w:bottom w:val="single" w:sz="4" w:space="0" w:color="DEDFE0"/>
          <w:right w:val="single" w:sz="4" w:space="0" w:color="DEDFE0"/>
          <w:insideH w:val="single" w:sz="4" w:space="0" w:color="DEDFE0"/>
          <w:insideV w:val="single" w:sz="4" w:space="0" w:color="DEDFE0"/>
        </w:tblBorders>
        <w:tblLayout w:type="fixed"/>
        <w:tblCellMar>
          <w:left w:w="0" w:type="dxa"/>
          <w:right w:w="0" w:type="dxa"/>
        </w:tblCellMar>
        <w:tblLook w:val="01E0" w:firstRow="1" w:lastRow="1" w:firstColumn="1" w:lastColumn="1" w:noHBand="0" w:noVBand="0"/>
      </w:tblPr>
      <w:tblGrid>
        <w:gridCol w:w="4814"/>
        <w:gridCol w:w="4814"/>
      </w:tblGrid>
      <w:tr w:rsidR="00D03D6B" w:rsidRPr="004E3C5E" w14:paraId="4AD5643A" w14:textId="77777777">
        <w:trPr>
          <w:trHeight w:val="500"/>
        </w:trPr>
        <w:tc>
          <w:tcPr>
            <w:tcW w:w="4814" w:type="dxa"/>
            <w:shd w:val="clear" w:color="auto" w:fill="011E41"/>
          </w:tcPr>
          <w:p w14:paraId="4AD56438" w14:textId="77777777" w:rsidR="004E7089" w:rsidRPr="004E3C5E" w:rsidRDefault="00A0708C">
            <w:pPr>
              <w:pStyle w:val="TableParagraph"/>
              <w:spacing w:before="156"/>
              <w:ind w:left="39" w:right="25"/>
              <w:jc w:val="center"/>
              <w:rPr>
                <w:rFonts w:asciiTheme="minorHAnsi" w:hAnsiTheme="minorHAnsi" w:cstheme="minorHAnsi"/>
                <w:b/>
                <w:sz w:val="18"/>
                <w:lang w:val="az-Latn-AZ"/>
              </w:rPr>
            </w:pPr>
            <w:r w:rsidRPr="004E3C5E">
              <w:rPr>
                <w:rFonts w:asciiTheme="minorHAnsi" w:hAnsiTheme="minorHAnsi" w:cstheme="minorHAnsi"/>
                <w:b/>
                <w:color w:val="FFFFFF"/>
                <w:sz w:val="18"/>
                <w:lang w:val="az-Latn-AZ"/>
              </w:rPr>
              <w:t>NƏ UĞURLUDUR?</w:t>
            </w:r>
          </w:p>
        </w:tc>
        <w:tc>
          <w:tcPr>
            <w:tcW w:w="4814" w:type="dxa"/>
            <w:shd w:val="clear" w:color="auto" w:fill="011E41"/>
          </w:tcPr>
          <w:p w14:paraId="4AD56439" w14:textId="77777777" w:rsidR="004E7089" w:rsidRPr="004E3C5E" w:rsidRDefault="00A0708C">
            <w:pPr>
              <w:pStyle w:val="TableParagraph"/>
              <w:spacing w:before="156"/>
              <w:ind w:left="39" w:right="25"/>
              <w:jc w:val="center"/>
              <w:rPr>
                <w:rFonts w:asciiTheme="minorHAnsi" w:hAnsiTheme="minorHAnsi" w:cstheme="minorHAnsi"/>
                <w:b/>
                <w:sz w:val="18"/>
                <w:lang w:val="az-Latn-AZ"/>
              </w:rPr>
            </w:pPr>
            <w:r w:rsidRPr="004E3C5E">
              <w:rPr>
                <w:rFonts w:asciiTheme="minorHAnsi" w:hAnsiTheme="minorHAnsi" w:cstheme="minorHAnsi"/>
                <w:b/>
                <w:color w:val="FFFFFF"/>
                <w:sz w:val="18"/>
                <w:lang w:val="az-Latn-AZ"/>
              </w:rPr>
              <w:t>İCMALARIN CƏLB OLUNMASINI NƏ DƏSTƏKLƏYİR?</w:t>
            </w:r>
          </w:p>
        </w:tc>
      </w:tr>
      <w:tr w:rsidR="00D03D6B" w:rsidRPr="004E3C5E" w14:paraId="4AD56443" w14:textId="77777777">
        <w:trPr>
          <w:trHeight w:val="2667"/>
        </w:trPr>
        <w:tc>
          <w:tcPr>
            <w:tcW w:w="4814" w:type="dxa"/>
          </w:tcPr>
          <w:p w14:paraId="4AD5643B" w14:textId="77777777" w:rsidR="004E7089" w:rsidRPr="004E3C5E" w:rsidRDefault="00A0708C">
            <w:pPr>
              <w:pStyle w:val="TableParagraph"/>
              <w:numPr>
                <w:ilvl w:val="0"/>
                <w:numId w:val="11"/>
              </w:numPr>
              <w:tabs>
                <w:tab w:val="left" w:pos="516"/>
              </w:tabs>
              <w:spacing w:before="114" w:line="228" w:lineRule="auto"/>
              <w:ind w:right="580" w:hanging="199"/>
              <w:rPr>
                <w:rFonts w:asciiTheme="minorHAnsi" w:hAnsiTheme="minorHAnsi" w:cstheme="minorHAnsi"/>
                <w:sz w:val="18"/>
                <w:lang w:val="az-Latn-AZ"/>
              </w:rPr>
            </w:pPr>
            <w:r w:rsidRPr="004E3C5E">
              <w:rPr>
                <w:rFonts w:asciiTheme="minorHAnsi" w:hAnsiTheme="minorHAnsi" w:cstheme="minorHAnsi"/>
                <w:sz w:val="18"/>
                <w:lang w:val="az-Latn-AZ"/>
              </w:rPr>
              <w:t>Rəy sistemləri təkmilləşdirilməli sahələri müəyyənləşdirməyə kömək edir</w:t>
            </w:r>
          </w:p>
          <w:p w14:paraId="4AD5643C" w14:textId="77777777" w:rsidR="004E7089" w:rsidRPr="004E3C5E" w:rsidRDefault="00A0708C">
            <w:pPr>
              <w:pStyle w:val="TableParagraph"/>
              <w:numPr>
                <w:ilvl w:val="0"/>
                <w:numId w:val="11"/>
              </w:numPr>
              <w:tabs>
                <w:tab w:val="left" w:pos="514"/>
              </w:tabs>
              <w:spacing w:before="83" w:line="228" w:lineRule="auto"/>
              <w:ind w:left="512" w:right="495" w:hanging="200"/>
              <w:rPr>
                <w:rFonts w:asciiTheme="minorHAnsi" w:hAnsiTheme="minorHAnsi" w:cstheme="minorHAnsi"/>
                <w:sz w:val="18"/>
                <w:lang w:val="az-Latn-AZ"/>
              </w:rPr>
            </w:pPr>
            <w:r w:rsidRPr="004E3C5E">
              <w:rPr>
                <w:rFonts w:asciiTheme="minorHAnsi" w:hAnsiTheme="minorHAnsi" w:cstheme="minorHAnsi"/>
                <w:sz w:val="18"/>
                <w:lang w:val="az-Latn-AZ"/>
              </w:rPr>
              <w:t>Yerli könüllülər vasitəsilə işləmək icmaların inamını artırır</w:t>
            </w:r>
          </w:p>
          <w:p w14:paraId="4AD5643D" w14:textId="77777777" w:rsidR="004E7089" w:rsidRPr="004E3C5E" w:rsidRDefault="00A0708C">
            <w:pPr>
              <w:pStyle w:val="TableParagraph"/>
              <w:numPr>
                <w:ilvl w:val="0"/>
                <w:numId w:val="11"/>
              </w:numPr>
              <w:tabs>
                <w:tab w:val="left" w:pos="514"/>
              </w:tabs>
              <w:spacing w:before="83" w:line="228" w:lineRule="auto"/>
              <w:ind w:left="519" w:right="740" w:hanging="207"/>
              <w:rPr>
                <w:rFonts w:asciiTheme="minorHAnsi" w:hAnsiTheme="minorHAnsi" w:cstheme="minorHAnsi"/>
                <w:sz w:val="18"/>
                <w:lang w:val="az-Latn-AZ"/>
              </w:rPr>
            </w:pPr>
            <w:r w:rsidRPr="004E3C5E">
              <w:rPr>
                <w:rFonts w:asciiTheme="minorHAnsi" w:hAnsiTheme="minorHAnsi" w:cstheme="minorHAnsi"/>
                <w:sz w:val="18"/>
                <w:lang w:val="az-Latn-AZ"/>
              </w:rPr>
              <w:t>Yerli strukturlar və qruplarla işləmək sürəti və keyfiyyəti artırır</w:t>
            </w:r>
          </w:p>
          <w:p w14:paraId="4AD5643E" w14:textId="77777777" w:rsidR="004E7089" w:rsidRPr="004E3C5E" w:rsidRDefault="00A0708C">
            <w:pPr>
              <w:pStyle w:val="TableParagraph"/>
              <w:numPr>
                <w:ilvl w:val="0"/>
                <w:numId w:val="11"/>
              </w:numPr>
              <w:tabs>
                <w:tab w:val="left" w:pos="515"/>
              </w:tabs>
              <w:spacing w:before="83" w:line="228" w:lineRule="auto"/>
              <w:ind w:left="516" w:right="555"/>
              <w:rPr>
                <w:rFonts w:asciiTheme="minorHAnsi" w:hAnsiTheme="minorHAnsi" w:cstheme="minorHAnsi"/>
                <w:sz w:val="18"/>
                <w:lang w:val="az-Latn-AZ"/>
              </w:rPr>
            </w:pPr>
            <w:r w:rsidRPr="004E3C5E">
              <w:rPr>
                <w:rFonts w:asciiTheme="minorHAnsi" w:hAnsiTheme="minorHAnsi" w:cstheme="minorHAnsi"/>
                <w:sz w:val="18"/>
                <w:lang w:val="az-Latn-AZ"/>
              </w:rPr>
              <w:t>İcmaların cəlb olunması üzrə təlim, bilikləri və potensialı artırır</w:t>
            </w:r>
          </w:p>
        </w:tc>
        <w:tc>
          <w:tcPr>
            <w:tcW w:w="4814" w:type="dxa"/>
          </w:tcPr>
          <w:p w14:paraId="4AD5643F" w14:textId="77777777" w:rsidR="004E7089" w:rsidRPr="004E3C5E" w:rsidRDefault="00A0708C">
            <w:pPr>
              <w:pStyle w:val="TableParagraph"/>
              <w:numPr>
                <w:ilvl w:val="0"/>
                <w:numId w:val="10"/>
              </w:numPr>
              <w:tabs>
                <w:tab w:val="left" w:pos="514"/>
              </w:tabs>
              <w:spacing w:before="114" w:line="228" w:lineRule="auto"/>
              <w:ind w:right="316" w:hanging="200"/>
              <w:rPr>
                <w:rFonts w:asciiTheme="minorHAnsi" w:hAnsiTheme="minorHAnsi" w:cstheme="minorHAnsi"/>
                <w:sz w:val="18"/>
                <w:lang w:val="az-Latn-AZ"/>
              </w:rPr>
            </w:pPr>
            <w:r w:rsidRPr="004E3C5E">
              <w:rPr>
                <w:rFonts w:asciiTheme="minorHAnsi" w:hAnsiTheme="minorHAnsi" w:cstheme="minorHAnsi"/>
                <w:sz w:val="18"/>
                <w:lang w:val="az-Latn-AZ"/>
              </w:rPr>
              <w:t>Heyət və könüllülər icmaların cəlb olunmasının dəyərini başa düşdükdə</w:t>
            </w:r>
          </w:p>
          <w:p w14:paraId="4AD56440" w14:textId="77777777" w:rsidR="004E7089" w:rsidRPr="004E3C5E" w:rsidRDefault="00A0708C">
            <w:pPr>
              <w:pStyle w:val="TableParagraph"/>
              <w:numPr>
                <w:ilvl w:val="0"/>
                <w:numId w:val="10"/>
              </w:numPr>
              <w:tabs>
                <w:tab w:val="left" w:pos="516"/>
              </w:tabs>
              <w:spacing w:before="73"/>
              <w:ind w:left="515" w:hanging="204"/>
              <w:rPr>
                <w:rFonts w:asciiTheme="minorHAnsi" w:hAnsiTheme="minorHAnsi" w:cstheme="minorHAnsi"/>
                <w:sz w:val="18"/>
                <w:lang w:val="az-Latn-AZ"/>
              </w:rPr>
            </w:pPr>
            <w:r w:rsidRPr="004E3C5E">
              <w:rPr>
                <w:rFonts w:asciiTheme="minorHAnsi" w:hAnsiTheme="minorHAnsi" w:cstheme="minorHAnsi"/>
                <w:sz w:val="18"/>
                <w:lang w:val="az-Latn-AZ"/>
              </w:rPr>
              <w:t>İcmaların cəlb olunması üzrə xüsusi heyət</w:t>
            </w:r>
          </w:p>
          <w:p w14:paraId="4AD56441" w14:textId="77777777" w:rsidR="004E7089" w:rsidRPr="004E3C5E" w:rsidRDefault="00A0708C">
            <w:pPr>
              <w:pStyle w:val="TableParagraph"/>
              <w:numPr>
                <w:ilvl w:val="0"/>
                <w:numId w:val="10"/>
              </w:numPr>
              <w:tabs>
                <w:tab w:val="left" w:pos="516"/>
              </w:tabs>
              <w:spacing w:before="81" w:line="228" w:lineRule="auto"/>
              <w:ind w:left="511" w:right="297" w:hanging="199"/>
              <w:rPr>
                <w:rFonts w:asciiTheme="minorHAnsi" w:hAnsiTheme="minorHAnsi" w:cstheme="minorHAnsi"/>
                <w:sz w:val="18"/>
                <w:lang w:val="az-Latn-AZ"/>
              </w:rPr>
            </w:pPr>
            <w:r w:rsidRPr="004E3C5E">
              <w:rPr>
                <w:rFonts w:asciiTheme="minorHAnsi" w:hAnsiTheme="minorHAnsi" w:cstheme="minorHAnsi"/>
                <w:sz w:val="18"/>
                <w:lang w:val="az-Latn-AZ"/>
              </w:rPr>
              <w:t xml:space="preserve">Rəhbərliyin dəstəyi -Milli Cəmiyyətdən və fəaliyyətlər üzrə menecerdən </w:t>
            </w:r>
          </w:p>
          <w:p w14:paraId="4AD56442" w14:textId="77777777" w:rsidR="004E7089" w:rsidRPr="004E3C5E" w:rsidRDefault="00A0708C">
            <w:pPr>
              <w:pStyle w:val="TableParagraph"/>
              <w:numPr>
                <w:ilvl w:val="0"/>
                <w:numId w:val="10"/>
              </w:numPr>
              <w:tabs>
                <w:tab w:val="left" w:pos="514"/>
              </w:tabs>
              <w:spacing w:before="83" w:line="228" w:lineRule="auto"/>
              <w:ind w:left="519" w:right="344" w:hanging="207"/>
              <w:rPr>
                <w:rFonts w:asciiTheme="minorHAnsi" w:hAnsiTheme="minorHAnsi" w:cstheme="minorHAnsi"/>
                <w:sz w:val="18"/>
                <w:lang w:val="az-Latn-AZ"/>
              </w:rPr>
            </w:pPr>
            <w:r w:rsidRPr="004E3C5E">
              <w:rPr>
                <w:rFonts w:asciiTheme="minorHAnsi" w:hAnsiTheme="minorHAnsi" w:cstheme="minorHAnsi"/>
                <w:sz w:val="18"/>
                <w:lang w:val="az-Latn-AZ"/>
              </w:rPr>
              <w:t>Tələb olunduqda, məsələn, donorlar tərəfindən və ya Hərəkat üzrə öhdəliklərlə əlaqədar</w:t>
            </w:r>
          </w:p>
        </w:tc>
      </w:tr>
      <w:tr w:rsidR="00D03D6B" w:rsidRPr="004E3C5E" w14:paraId="4AD56446" w14:textId="77777777">
        <w:trPr>
          <w:trHeight w:val="500"/>
        </w:trPr>
        <w:tc>
          <w:tcPr>
            <w:tcW w:w="4814" w:type="dxa"/>
            <w:shd w:val="clear" w:color="auto" w:fill="011E41"/>
          </w:tcPr>
          <w:p w14:paraId="4AD56444" w14:textId="77777777" w:rsidR="004E7089" w:rsidRPr="004E3C5E" w:rsidRDefault="00A0708C">
            <w:pPr>
              <w:pStyle w:val="TableParagraph"/>
              <w:spacing w:before="156"/>
              <w:ind w:left="39" w:right="25"/>
              <w:jc w:val="center"/>
              <w:rPr>
                <w:rFonts w:asciiTheme="minorHAnsi" w:hAnsiTheme="minorHAnsi" w:cstheme="minorHAnsi"/>
                <w:b/>
                <w:sz w:val="18"/>
                <w:lang w:val="az-Latn-AZ"/>
              </w:rPr>
            </w:pPr>
            <w:r w:rsidRPr="004E3C5E">
              <w:rPr>
                <w:rFonts w:asciiTheme="minorHAnsi" w:hAnsiTheme="minorHAnsi" w:cstheme="minorHAnsi"/>
                <w:b/>
                <w:color w:val="FFFFFF"/>
                <w:sz w:val="18"/>
                <w:lang w:val="az-Latn-AZ"/>
              </w:rPr>
              <w:t>ƏSAS ÇƏTİNLİLƏR NƏLƏRDİR?</w:t>
            </w:r>
          </w:p>
        </w:tc>
        <w:tc>
          <w:tcPr>
            <w:tcW w:w="4814" w:type="dxa"/>
            <w:shd w:val="clear" w:color="auto" w:fill="011E41"/>
          </w:tcPr>
          <w:p w14:paraId="4AD56445" w14:textId="77777777" w:rsidR="004E7089" w:rsidRPr="004E3C5E" w:rsidRDefault="00A0708C">
            <w:pPr>
              <w:pStyle w:val="TableParagraph"/>
              <w:spacing w:before="156"/>
              <w:ind w:left="39" w:right="25"/>
              <w:jc w:val="center"/>
              <w:rPr>
                <w:rFonts w:asciiTheme="minorHAnsi" w:hAnsiTheme="minorHAnsi" w:cstheme="minorHAnsi"/>
                <w:b/>
                <w:sz w:val="18"/>
                <w:lang w:val="az-Latn-AZ"/>
              </w:rPr>
            </w:pPr>
            <w:r w:rsidRPr="004E3C5E">
              <w:rPr>
                <w:rFonts w:asciiTheme="minorHAnsi" w:hAnsiTheme="minorHAnsi" w:cstheme="minorHAnsi"/>
                <w:b/>
                <w:color w:val="FFFFFF"/>
                <w:sz w:val="18"/>
                <w:lang w:val="az-Latn-AZ"/>
              </w:rPr>
              <w:t>İCMALARIN CƏLB OLUNMASINA NƏ İMKAN VERMİR?</w:t>
            </w:r>
          </w:p>
        </w:tc>
      </w:tr>
      <w:tr w:rsidR="00D03D6B" w:rsidRPr="004E3C5E" w14:paraId="4AD56451" w14:textId="77777777">
        <w:trPr>
          <w:trHeight w:val="2968"/>
        </w:trPr>
        <w:tc>
          <w:tcPr>
            <w:tcW w:w="4814" w:type="dxa"/>
          </w:tcPr>
          <w:p w14:paraId="4AD56447" w14:textId="77777777" w:rsidR="004E7089" w:rsidRPr="004E3C5E" w:rsidRDefault="00A0708C">
            <w:pPr>
              <w:pStyle w:val="TableParagraph"/>
              <w:numPr>
                <w:ilvl w:val="0"/>
                <w:numId w:val="9"/>
              </w:numPr>
              <w:tabs>
                <w:tab w:val="left" w:pos="515"/>
              </w:tabs>
              <w:spacing w:before="114" w:line="228" w:lineRule="auto"/>
              <w:ind w:left="512" w:right="210" w:hanging="201"/>
              <w:rPr>
                <w:rFonts w:asciiTheme="minorHAnsi" w:hAnsiTheme="minorHAnsi" w:cstheme="minorHAnsi"/>
                <w:sz w:val="18"/>
                <w:lang w:val="az-Latn-AZ"/>
              </w:rPr>
            </w:pPr>
            <w:r w:rsidRPr="004E3C5E">
              <w:rPr>
                <w:rFonts w:asciiTheme="minorHAnsi" w:hAnsiTheme="minorHAnsi" w:cstheme="minorHAnsi"/>
                <w:sz w:val="18"/>
                <w:lang w:val="az-Latn-AZ"/>
              </w:rPr>
              <w:t>İcma əsaslı rəylərin sistemli və sadə şəkildə toplanması və təhlili</w:t>
            </w:r>
          </w:p>
          <w:p w14:paraId="4AD56448" w14:textId="77777777" w:rsidR="004E7089" w:rsidRPr="004E3C5E" w:rsidRDefault="00A0708C">
            <w:pPr>
              <w:pStyle w:val="TableParagraph"/>
              <w:numPr>
                <w:ilvl w:val="0"/>
                <w:numId w:val="9"/>
              </w:numPr>
              <w:tabs>
                <w:tab w:val="left" w:pos="514"/>
              </w:tabs>
              <w:spacing w:before="83" w:line="228" w:lineRule="auto"/>
              <w:ind w:left="520" w:right="555" w:hanging="208"/>
              <w:rPr>
                <w:rFonts w:asciiTheme="minorHAnsi" w:hAnsiTheme="minorHAnsi" w:cstheme="minorHAnsi"/>
                <w:sz w:val="18"/>
                <w:lang w:val="az-Latn-AZ"/>
              </w:rPr>
            </w:pPr>
            <w:r w:rsidRPr="004E3C5E">
              <w:rPr>
                <w:rFonts w:asciiTheme="minorHAnsi" w:hAnsiTheme="minorHAnsi" w:cstheme="minorHAnsi"/>
                <w:sz w:val="18"/>
                <w:lang w:val="az-Latn-AZ"/>
              </w:rPr>
              <w:t>Zəif qiymətləndirmələr kontekstin və yerli ehtiyacların başa düşülməsini məhdudlaşdırır</w:t>
            </w:r>
          </w:p>
          <w:p w14:paraId="4AD56449" w14:textId="77777777" w:rsidR="004E7089" w:rsidRPr="004E3C5E" w:rsidRDefault="00A0708C">
            <w:pPr>
              <w:pStyle w:val="TableParagraph"/>
              <w:numPr>
                <w:ilvl w:val="0"/>
                <w:numId w:val="9"/>
              </w:numPr>
              <w:tabs>
                <w:tab w:val="left" w:pos="516"/>
              </w:tabs>
              <w:spacing w:before="83" w:line="228" w:lineRule="auto"/>
              <w:ind w:left="518" w:right="339" w:hanging="206"/>
              <w:rPr>
                <w:rFonts w:asciiTheme="minorHAnsi" w:hAnsiTheme="minorHAnsi" w:cstheme="minorHAnsi"/>
                <w:sz w:val="18"/>
                <w:lang w:val="az-Latn-AZ"/>
              </w:rPr>
            </w:pPr>
            <w:r w:rsidRPr="004E3C5E">
              <w:rPr>
                <w:rFonts w:asciiTheme="minorHAnsi" w:hAnsiTheme="minorHAnsi" w:cstheme="minorHAnsi"/>
                <w:sz w:val="18"/>
                <w:lang w:val="az-Latn-AZ"/>
              </w:rPr>
              <w:t>Fəaliyyətlə bağlı davamlı ikitərəfli ünsiyyətin zəifliyi</w:t>
            </w:r>
          </w:p>
          <w:p w14:paraId="4AD5644A" w14:textId="77777777" w:rsidR="004E7089" w:rsidRPr="004E3C5E" w:rsidRDefault="00A0708C">
            <w:pPr>
              <w:pStyle w:val="TableParagraph"/>
              <w:numPr>
                <w:ilvl w:val="0"/>
                <w:numId w:val="9"/>
              </w:numPr>
              <w:tabs>
                <w:tab w:val="left" w:pos="515"/>
              </w:tabs>
              <w:spacing w:before="73"/>
              <w:ind w:left="514" w:hanging="203"/>
              <w:rPr>
                <w:rFonts w:asciiTheme="minorHAnsi" w:hAnsiTheme="minorHAnsi" w:cstheme="minorHAnsi"/>
                <w:sz w:val="18"/>
                <w:lang w:val="az-Latn-AZ"/>
              </w:rPr>
            </w:pPr>
            <w:r w:rsidRPr="004E3C5E">
              <w:rPr>
                <w:rFonts w:asciiTheme="minorHAnsi" w:hAnsiTheme="minorHAnsi" w:cstheme="minorHAnsi"/>
                <w:sz w:val="18"/>
                <w:lang w:val="az-Latn-AZ"/>
              </w:rPr>
              <w:t>İcmaların cəlb olunması işi təcrid olunur</w:t>
            </w:r>
          </w:p>
          <w:p w14:paraId="4AD5644B" w14:textId="77777777" w:rsidR="004E7089" w:rsidRPr="004E3C5E" w:rsidRDefault="00A0708C">
            <w:pPr>
              <w:pStyle w:val="TableParagraph"/>
              <w:numPr>
                <w:ilvl w:val="0"/>
                <w:numId w:val="9"/>
              </w:numPr>
              <w:tabs>
                <w:tab w:val="left" w:pos="516"/>
              </w:tabs>
              <w:spacing w:before="81" w:line="228" w:lineRule="auto"/>
              <w:ind w:left="518" w:right="441" w:hanging="206"/>
              <w:rPr>
                <w:rFonts w:asciiTheme="minorHAnsi" w:hAnsiTheme="minorHAnsi" w:cstheme="minorHAnsi"/>
                <w:sz w:val="18"/>
                <w:lang w:val="az-Latn-AZ"/>
              </w:rPr>
            </w:pPr>
            <w:r w:rsidRPr="004E3C5E">
              <w:rPr>
                <w:rFonts w:asciiTheme="minorHAnsi" w:hAnsiTheme="minorHAnsi" w:cstheme="minorHAnsi"/>
                <w:sz w:val="18"/>
                <w:lang w:val="az-Latn-AZ"/>
              </w:rPr>
              <w:t>Zəif qiymətləndirmələr və ya standartlaşdırılmış, uyğunlaşdırıla bilməyən cavabvermə modelləri səbəbindən əhaliyə ehtiyac duyulmayan dəstəyin təmin edilməsi</w:t>
            </w:r>
          </w:p>
        </w:tc>
        <w:tc>
          <w:tcPr>
            <w:tcW w:w="4814" w:type="dxa"/>
          </w:tcPr>
          <w:p w14:paraId="4AD5644C" w14:textId="77777777" w:rsidR="004E7089" w:rsidRPr="004E3C5E" w:rsidRDefault="00A0708C">
            <w:pPr>
              <w:pStyle w:val="TableParagraph"/>
              <w:numPr>
                <w:ilvl w:val="0"/>
                <w:numId w:val="8"/>
              </w:numPr>
              <w:tabs>
                <w:tab w:val="left" w:pos="508"/>
              </w:tabs>
              <w:spacing w:before="114" w:line="228" w:lineRule="auto"/>
              <w:ind w:right="317" w:hanging="200"/>
              <w:rPr>
                <w:rFonts w:asciiTheme="minorHAnsi" w:hAnsiTheme="minorHAnsi" w:cstheme="minorHAnsi"/>
                <w:sz w:val="18"/>
                <w:lang w:val="az-Latn-AZ"/>
              </w:rPr>
            </w:pPr>
            <w:r w:rsidRPr="004E3C5E">
              <w:rPr>
                <w:rFonts w:asciiTheme="minorHAnsi" w:hAnsiTheme="minorHAnsi" w:cstheme="minorHAnsi"/>
                <w:sz w:val="18"/>
                <w:lang w:val="az-Latn-AZ"/>
              </w:rPr>
              <w:t>Heyət icmaları praktiki olaraq necə cəlb edəcəklərini və ya onların rolunun nədən ibarət olduğunu başa düşmür</w:t>
            </w:r>
          </w:p>
          <w:p w14:paraId="4AD5644D" w14:textId="77777777" w:rsidR="004E7089" w:rsidRPr="004E3C5E" w:rsidRDefault="00A0708C">
            <w:pPr>
              <w:pStyle w:val="TableParagraph"/>
              <w:numPr>
                <w:ilvl w:val="0"/>
                <w:numId w:val="8"/>
              </w:numPr>
              <w:tabs>
                <w:tab w:val="left" w:pos="499"/>
              </w:tabs>
              <w:spacing w:before="83" w:line="228" w:lineRule="auto"/>
              <w:ind w:right="393" w:hanging="200"/>
              <w:rPr>
                <w:rFonts w:asciiTheme="minorHAnsi" w:hAnsiTheme="minorHAnsi" w:cstheme="minorHAnsi"/>
                <w:sz w:val="18"/>
                <w:lang w:val="az-Latn-AZ"/>
              </w:rPr>
            </w:pPr>
            <w:r w:rsidRPr="004E3C5E">
              <w:rPr>
                <w:rFonts w:asciiTheme="minorHAnsi" w:hAnsiTheme="minorHAnsi" w:cstheme="minorHAnsi"/>
                <w:sz w:val="18"/>
                <w:lang w:val="az-Latn-AZ"/>
              </w:rPr>
              <w:t>Vaxt məhdudiyyəti və icmaların cəlb olunmasının uzun vaxt aparacağı düşüncəsi</w:t>
            </w:r>
          </w:p>
          <w:p w14:paraId="4AD5644E" w14:textId="77777777" w:rsidR="004E7089" w:rsidRPr="004E3C5E" w:rsidRDefault="00A0708C">
            <w:pPr>
              <w:pStyle w:val="TableParagraph"/>
              <w:numPr>
                <w:ilvl w:val="0"/>
                <w:numId w:val="8"/>
              </w:numPr>
              <w:tabs>
                <w:tab w:val="left" w:pos="516"/>
              </w:tabs>
              <w:spacing w:before="73"/>
              <w:ind w:left="515" w:hanging="204"/>
              <w:rPr>
                <w:rFonts w:asciiTheme="minorHAnsi" w:hAnsiTheme="minorHAnsi" w:cstheme="minorHAnsi"/>
                <w:sz w:val="18"/>
                <w:lang w:val="az-Latn-AZ"/>
              </w:rPr>
            </w:pPr>
            <w:r w:rsidRPr="004E3C5E">
              <w:rPr>
                <w:rFonts w:asciiTheme="minorHAnsi" w:hAnsiTheme="minorHAnsi" w:cstheme="minorHAnsi"/>
                <w:sz w:val="18"/>
                <w:lang w:val="az-Latn-AZ"/>
              </w:rPr>
              <w:t>Fiziki olaraq daxil olma ilə bağlı çətinliklər</w:t>
            </w:r>
          </w:p>
          <w:p w14:paraId="4AD5644F" w14:textId="77777777" w:rsidR="004E7089" w:rsidRPr="004E3C5E" w:rsidRDefault="00A0708C">
            <w:pPr>
              <w:pStyle w:val="TableParagraph"/>
              <w:numPr>
                <w:ilvl w:val="0"/>
                <w:numId w:val="8"/>
              </w:numPr>
              <w:tabs>
                <w:tab w:val="left" w:pos="516"/>
              </w:tabs>
              <w:spacing w:before="81" w:line="228" w:lineRule="auto"/>
              <w:ind w:right="202" w:hanging="201"/>
              <w:rPr>
                <w:rFonts w:asciiTheme="minorHAnsi" w:hAnsiTheme="minorHAnsi" w:cstheme="minorHAnsi"/>
                <w:sz w:val="18"/>
                <w:lang w:val="az-Latn-AZ"/>
              </w:rPr>
            </w:pPr>
            <w:r w:rsidRPr="004E3C5E">
              <w:rPr>
                <w:rFonts w:asciiTheme="minorHAnsi" w:hAnsiTheme="minorHAnsi" w:cstheme="minorHAnsi"/>
                <w:sz w:val="18"/>
                <w:lang w:val="az-Latn-AZ"/>
              </w:rPr>
              <w:t>İcmaların cəlb olunması üzrə lazımi səviyyədə xüsusi, bacarıqlı heyətin olmaması</w:t>
            </w:r>
          </w:p>
          <w:p w14:paraId="4AD56450" w14:textId="77777777" w:rsidR="004E7089" w:rsidRPr="004E3C5E" w:rsidRDefault="00A0708C">
            <w:pPr>
              <w:pStyle w:val="TableParagraph"/>
              <w:numPr>
                <w:ilvl w:val="0"/>
                <w:numId w:val="8"/>
              </w:numPr>
              <w:tabs>
                <w:tab w:val="left" w:pos="516"/>
              </w:tabs>
              <w:spacing w:before="83" w:line="228" w:lineRule="auto"/>
              <w:ind w:left="516" w:right="301" w:hanging="204"/>
              <w:rPr>
                <w:rFonts w:asciiTheme="minorHAnsi" w:hAnsiTheme="minorHAnsi" w:cstheme="minorHAnsi"/>
                <w:sz w:val="18"/>
                <w:lang w:val="az-Latn-AZ"/>
              </w:rPr>
            </w:pPr>
            <w:r w:rsidRPr="004E3C5E">
              <w:rPr>
                <w:rFonts w:asciiTheme="minorHAnsi" w:hAnsiTheme="minorHAnsi" w:cstheme="minorHAnsi"/>
                <w:sz w:val="18"/>
                <w:lang w:val="az-Latn-AZ"/>
              </w:rPr>
              <w:t>Daxili kommunikasiyanın zəifliyi çaşqınlığa və icmalara qeyri-real vədlərin verilməsinə gətirib çıxarır</w:t>
            </w:r>
          </w:p>
        </w:tc>
      </w:tr>
    </w:tbl>
    <w:p w14:paraId="4AD56453" w14:textId="77777777" w:rsidR="004E7089" w:rsidRPr="004E3C5E" w:rsidRDefault="004E7089">
      <w:pPr>
        <w:pStyle w:val="BodyText"/>
        <w:spacing w:before="2"/>
        <w:rPr>
          <w:rFonts w:asciiTheme="minorHAnsi" w:hAnsiTheme="minorHAnsi" w:cstheme="minorHAnsi"/>
          <w:sz w:val="54"/>
          <w:lang w:val="az-Latn-AZ"/>
        </w:rPr>
      </w:pPr>
    </w:p>
    <w:p w14:paraId="4AD56454" w14:textId="105C14AA" w:rsidR="004E7089" w:rsidRPr="004E3C5E" w:rsidRDefault="00000000">
      <w:pPr>
        <w:ind w:left="3645"/>
        <w:rPr>
          <w:rFonts w:asciiTheme="minorHAnsi" w:hAnsiTheme="minorHAnsi" w:cstheme="minorHAnsi"/>
          <w:sz w:val="16"/>
          <w:lang w:val="az-Latn-AZ"/>
        </w:rPr>
      </w:pPr>
      <w:r>
        <w:rPr>
          <w:rFonts w:asciiTheme="minorHAnsi" w:hAnsiTheme="minorHAnsi" w:cstheme="minorHAnsi"/>
          <w:lang w:val="az-Latn-AZ"/>
        </w:rPr>
        <w:pict w14:anchorId="4AD56CF0">
          <v:group id="_x0000_s3687" style="position:absolute;left:0;text-align:left;margin-left:518.75pt;margin-top:-6.15pt;width:76.55pt;height:21pt;z-index:251531264;mso-position-horizontal-relative:page" coordorigin="10375,-123" coordsize="1531,420">
            <v:rect id="_x0000_s3689" style="position:absolute;left:10374;top:-123;width:1531;height:420" fillcolor="#00a887" stroked="f"/>
            <v:shape id="_x0000_s3688" type="#_x0000_t202" style="position:absolute;left:10374;top:-123;width:1531;height:420" filled="f" stroked="f">
              <v:textbox inset="0,0,0,0">
                <w:txbxContent>
                  <w:p w14:paraId="4AD56F9C" w14:textId="77777777" w:rsidR="004E7089" w:rsidRDefault="00A0708C">
                    <w:pPr>
                      <w:spacing w:before="114"/>
                      <w:ind w:left="169"/>
                      <w:rPr>
                        <w:rFonts w:ascii="Arial"/>
                        <w:b/>
                        <w:sz w:val="18"/>
                      </w:rPr>
                    </w:pPr>
                    <w:r>
                      <w:rPr>
                        <w:rFonts w:ascii="Arial"/>
                        <w:b/>
                        <w:color w:val="FFFFFF"/>
                        <w:w w:val="110"/>
                        <w:sz w:val="18"/>
                      </w:rPr>
                      <w:t>77</w:t>
                    </w:r>
                  </w:p>
                </w:txbxContent>
              </v:textbox>
            </v:shape>
            <w10:wrap anchorx="page"/>
          </v:group>
        </w:pict>
      </w:r>
      <w:r w:rsidR="00A0708C" w:rsidRPr="004E3C5E">
        <w:rPr>
          <w:rFonts w:asciiTheme="minorHAnsi" w:hAnsiTheme="minorHAnsi" w:cstheme="minorHAnsi"/>
          <w:b/>
          <w:color w:val="00A887"/>
          <w:sz w:val="16"/>
          <w:lang w:val="az-Latn-AZ"/>
        </w:rPr>
        <w:t>Modul 5</w:t>
      </w:r>
      <w:r w:rsidR="005E4A38">
        <w:rPr>
          <w:rFonts w:asciiTheme="minorHAnsi" w:hAnsiTheme="minorHAnsi" w:cstheme="minorHAnsi"/>
          <w:b/>
          <w:color w:val="00A887"/>
          <w:sz w:val="16"/>
          <w:lang w:val="az-Latn-AZ"/>
        </w:rPr>
        <w:t xml:space="preserve"> </w:t>
      </w:r>
      <w:r w:rsidR="00A0708C" w:rsidRPr="004E3C5E">
        <w:rPr>
          <w:rFonts w:asciiTheme="minorHAnsi" w:hAnsiTheme="minorHAnsi" w:cstheme="minorHAnsi"/>
          <w:sz w:val="16"/>
          <w:lang w:val="az-Latn-AZ"/>
        </w:rPr>
        <w:t xml:space="preserve">Fövqəladə Hallara Cavabvermə </w:t>
      </w:r>
      <w:proofErr w:type="spellStart"/>
      <w:r w:rsidR="00A0708C" w:rsidRPr="004E3C5E">
        <w:rPr>
          <w:rFonts w:asciiTheme="minorHAnsi" w:hAnsiTheme="minorHAnsi" w:cstheme="minorHAnsi"/>
          <w:sz w:val="16"/>
          <w:lang w:val="az-Latn-AZ"/>
        </w:rPr>
        <w:t>Tədbi̇rləri̇ndə</w:t>
      </w:r>
      <w:proofErr w:type="spellEnd"/>
      <w:r w:rsidR="00A0708C" w:rsidRPr="004E3C5E">
        <w:rPr>
          <w:rFonts w:asciiTheme="minorHAnsi" w:hAnsiTheme="minorHAnsi" w:cstheme="minorHAnsi"/>
          <w:sz w:val="16"/>
          <w:lang w:val="az-Latn-AZ"/>
        </w:rPr>
        <w:t xml:space="preserve"> İcmaların Cəlb Olunması və </w:t>
      </w:r>
      <w:r w:rsidR="004314C7" w:rsidRPr="004E3C5E">
        <w:rPr>
          <w:rFonts w:asciiTheme="minorHAnsi" w:hAnsiTheme="minorHAnsi" w:cstheme="minorHAnsi"/>
          <w:sz w:val="16"/>
          <w:lang w:val="az-Latn-AZ"/>
        </w:rPr>
        <w:t>Cavabdehlik</w:t>
      </w:r>
    </w:p>
    <w:p w14:paraId="4AD56455" w14:textId="77777777" w:rsidR="004E7089" w:rsidRPr="004E3C5E" w:rsidRDefault="004E7089">
      <w:pPr>
        <w:rPr>
          <w:rFonts w:asciiTheme="minorHAnsi" w:hAnsiTheme="minorHAnsi" w:cstheme="minorHAnsi"/>
          <w:sz w:val="16"/>
          <w:lang w:val="az-Latn-AZ"/>
        </w:rPr>
        <w:sectPr w:rsidR="004E7089" w:rsidRPr="004E3C5E">
          <w:footerReference w:type="default" r:id="rId384"/>
          <w:pgSz w:w="11910" w:h="16840"/>
          <w:pgMar w:top="1040" w:right="0" w:bottom="280" w:left="0" w:header="0" w:footer="0" w:gutter="0"/>
          <w:cols w:space="720"/>
        </w:sectPr>
      </w:pPr>
    </w:p>
    <w:p w14:paraId="4AD56456" w14:textId="77777777" w:rsidR="004E7089" w:rsidRPr="004E3C5E" w:rsidRDefault="00000000">
      <w:pPr>
        <w:pStyle w:val="Heading4"/>
        <w:ind w:left="1131"/>
        <w:jc w:val="both"/>
        <w:rPr>
          <w:rFonts w:asciiTheme="minorHAnsi" w:hAnsiTheme="minorHAnsi" w:cstheme="minorHAnsi"/>
          <w:lang w:val="az-Latn-AZ"/>
        </w:rPr>
      </w:pPr>
      <w:r>
        <w:rPr>
          <w:rFonts w:asciiTheme="minorHAnsi" w:hAnsiTheme="minorHAnsi" w:cstheme="minorHAnsi"/>
          <w:lang w:val="az-Latn-AZ"/>
        </w:rPr>
        <w:lastRenderedPageBreak/>
        <w:pict w14:anchorId="4AD56CF1">
          <v:group id="_x0000_s3684" style="position:absolute;left:0;text-align:left;margin-left:0;margin-top:501.75pt;width:595.3pt;height:340.2pt;z-index:251532288;mso-position-horizontal-relative:page;mso-position-vertical-relative:page" coordorigin=",10035" coordsize="11906,6804">
            <v:shape id="_x0000_s3686" type="#_x0000_t75" style="position:absolute;top:10034;width:11906;height:6804">
              <v:imagedata r:id="rId385" o:title=""/>
            </v:shape>
            <v:shape id="_x0000_s3685" type="#_x0000_t202" style="position:absolute;top:15907;width:8299;height:244" filled="f" stroked="f">
              <v:textbox inset="0,0,0,0">
                <w:txbxContent>
                  <w:p w14:paraId="4AD56F9D" w14:textId="77777777" w:rsidR="004E7089" w:rsidRDefault="00A0708C">
                    <w:pPr>
                      <w:tabs>
                        <w:tab w:val="left" w:pos="1133"/>
                        <w:tab w:val="left" w:pos="1766"/>
                      </w:tabs>
                      <w:spacing w:before="6"/>
                      <w:rPr>
                        <w:rFonts w:ascii="Verdana"/>
                        <w:sz w:val="16"/>
                      </w:rPr>
                    </w:pPr>
                    <w:r>
                      <w:rPr>
                        <w:rFonts w:ascii="Arial"/>
                        <w:b/>
                        <w:color w:val="FFFFFF"/>
                        <w:w w:val="101"/>
                        <w:sz w:val="20"/>
                        <w:shd w:val="clear" w:color="auto" w:fill="00A887"/>
                      </w:rPr>
                      <w:t xml:space="preserve"> </w:t>
                    </w:r>
                    <w:r>
                      <w:rPr>
                        <w:rFonts w:ascii="Arial"/>
                        <w:b/>
                        <w:color w:val="FFFFFF"/>
                        <w:w w:val="101"/>
                        <w:sz w:val="20"/>
                        <w:shd w:val="clear" w:color="auto" w:fill="00A887"/>
                      </w:rPr>
                      <w:tab/>
                      <w:t>78</w:t>
                    </w:r>
                    <w:r>
                      <w:rPr>
                        <w:rFonts w:ascii="Arial"/>
                        <w:b/>
                        <w:color w:val="FFFFFF"/>
                        <w:w w:val="101"/>
                        <w:sz w:val="20"/>
                        <w:shd w:val="clear" w:color="auto" w:fill="00A887"/>
                      </w:rPr>
                      <w:tab/>
                    </w:r>
                    <w:r>
                      <w:rPr>
                        <w:rFonts w:ascii="Verdana"/>
                        <w:w w:val="105"/>
                        <w:sz w:val="16"/>
                      </w:rPr>
                      <w:t>Q</w:t>
                    </w:r>
                    <w:r>
                      <w:rPr>
                        <w:rFonts w:ascii="Verdana"/>
                        <w:w w:val="105"/>
                        <w:sz w:val="16"/>
                      </w:rPr>
                      <w:t>ı</w:t>
                    </w:r>
                    <w:r>
                      <w:rPr>
                        <w:rFonts w:ascii="Verdana"/>
                        <w:w w:val="105"/>
                        <w:sz w:val="16"/>
                      </w:rPr>
                      <w:t>z</w:t>
                    </w:r>
                    <w:r>
                      <w:rPr>
                        <w:rFonts w:ascii="Verdana"/>
                        <w:w w:val="105"/>
                        <w:sz w:val="16"/>
                      </w:rPr>
                      <w:t>ı</w:t>
                    </w:r>
                    <w:r>
                      <w:rPr>
                        <w:rFonts w:ascii="Verdana"/>
                        <w:w w:val="105"/>
                        <w:sz w:val="16"/>
                      </w:rPr>
                      <w:t>l Xa</w:t>
                    </w:r>
                    <w:r>
                      <w:rPr>
                        <w:rFonts w:ascii="Verdana"/>
                        <w:w w:val="105"/>
                        <w:sz w:val="16"/>
                      </w:rPr>
                      <w:t>ç</w:t>
                    </w:r>
                    <w:r>
                      <w:rPr>
                        <w:rFonts w:ascii="Verdana"/>
                        <w:w w:val="105"/>
                        <w:sz w:val="16"/>
                      </w:rPr>
                      <w:t xml:space="preserve"> v</w:t>
                    </w:r>
                    <w:r>
                      <w:rPr>
                        <w:rFonts w:ascii="Verdana"/>
                        <w:w w:val="105"/>
                        <w:sz w:val="16"/>
                      </w:rPr>
                      <w:t>ə</w:t>
                    </w:r>
                    <w:r>
                      <w:rPr>
                        <w:rFonts w:ascii="Verdana"/>
                        <w:w w:val="105"/>
                        <w:sz w:val="16"/>
                      </w:rPr>
                      <w:t xml:space="preserve"> Q</w:t>
                    </w:r>
                    <w:r>
                      <w:rPr>
                        <w:rFonts w:ascii="Verdana"/>
                        <w:w w:val="105"/>
                        <w:sz w:val="16"/>
                      </w:rPr>
                      <w:t>ı</w:t>
                    </w:r>
                    <w:r>
                      <w:rPr>
                        <w:rFonts w:ascii="Verdana"/>
                        <w:w w:val="105"/>
                        <w:sz w:val="16"/>
                      </w:rPr>
                      <w:t>z</w:t>
                    </w:r>
                    <w:r>
                      <w:rPr>
                        <w:rFonts w:ascii="Verdana"/>
                        <w:w w:val="105"/>
                        <w:sz w:val="16"/>
                      </w:rPr>
                      <w:t>ı</w:t>
                    </w:r>
                    <w:r>
                      <w:rPr>
                        <w:rFonts w:ascii="Verdana"/>
                        <w:w w:val="105"/>
                        <w:sz w:val="16"/>
                      </w:rPr>
                      <w:t>l Aypara H</w:t>
                    </w:r>
                    <w:r>
                      <w:rPr>
                        <w:rFonts w:ascii="Verdana"/>
                        <w:w w:val="105"/>
                        <w:sz w:val="16"/>
                      </w:rPr>
                      <w:t>ə</w:t>
                    </w:r>
                    <w:r>
                      <w:rPr>
                        <w:rFonts w:ascii="Verdana"/>
                        <w:w w:val="105"/>
                        <w:sz w:val="16"/>
                      </w:rPr>
                      <w:t>r</w:t>
                    </w:r>
                    <w:r>
                      <w:rPr>
                        <w:rFonts w:ascii="Verdana"/>
                        <w:w w:val="105"/>
                        <w:sz w:val="16"/>
                      </w:rPr>
                      <w:t>ə</w:t>
                    </w:r>
                    <w:r>
                      <w:rPr>
                        <w:rFonts w:ascii="Verdana"/>
                        <w:w w:val="105"/>
                        <w:sz w:val="16"/>
                      </w:rPr>
                      <w:t>kat</w:t>
                    </w:r>
                    <w:r>
                      <w:rPr>
                        <w:rFonts w:ascii="Verdana"/>
                        <w:w w:val="105"/>
                        <w:sz w:val="16"/>
                      </w:rPr>
                      <w:t>ı</w:t>
                    </w:r>
                    <w:r>
                      <w:rPr>
                        <w:rFonts w:ascii="Verdana"/>
                        <w:w w:val="105"/>
                        <w:sz w:val="16"/>
                      </w:rPr>
                      <w:t>n</w:t>
                    </w:r>
                    <w:r>
                      <w:rPr>
                        <w:rFonts w:ascii="Verdana"/>
                        <w:w w:val="105"/>
                        <w:sz w:val="16"/>
                      </w:rPr>
                      <w:t>ı</w:t>
                    </w:r>
                    <w:r>
                      <w:rPr>
                        <w:rFonts w:ascii="Verdana"/>
                        <w:w w:val="105"/>
                        <w:sz w:val="16"/>
                      </w:rPr>
                      <w:t xml:space="preserve">n </w:t>
                    </w:r>
                    <w:r>
                      <w:rPr>
                        <w:rFonts w:ascii="Verdana"/>
                        <w:w w:val="105"/>
                        <w:sz w:val="16"/>
                      </w:rPr>
                      <w:t>İ</w:t>
                    </w:r>
                    <w:r>
                      <w:rPr>
                        <w:rFonts w:ascii="Verdana"/>
                        <w:w w:val="105"/>
                        <w:sz w:val="16"/>
                      </w:rPr>
                      <w:t>cmalar</w:t>
                    </w:r>
                    <w:r>
                      <w:rPr>
                        <w:rFonts w:ascii="Verdana"/>
                        <w:w w:val="105"/>
                        <w:sz w:val="16"/>
                      </w:rPr>
                      <w:t>ı</w:t>
                    </w:r>
                    <w:r>
                      <w:rPr>
                        <w:rFonts w:ascii="Verdana"/>
                        <w:w w:val="105"/>
                        <w:sz w:val="16"/>
                      </w:rPr>
                      <w:t>n C</w:t>
                    </w:r>
                    <w:r>
                      <w:rPr>
                        <w:rFonts w:ascii="Verdana"/>
                        <w:w w:val="105"/>
                        <w:sz w:val="16"/>
                      </w:rPr>
                      <w:t>ə</w:t>
                    </w:r>
                    <w:r>
                      <w:rPr>
                        <w:rFonts w:ascii="Verdana"/>
                        <w:w w:val="105"/>
                        <w:sz w:val="16"/>
                      </w:rPr>
                      <w:t>lb Olunmas</w:t>
                    </w:r>
                    <w:r>
                      <w:rPr>
                        <w:rFonts w:ascii="Verdana"/>
                        <w:w w:val="105"/>
                        <w:sz w:val="16"/>
                      </w:rPr>
                      <w:t>ı</w:t>
                    </w:r>
                    <w:r>
                      <w:rPr>
                        <w:rFonts w:ascii="Verdana"/>
                        <w:w w:val="105"/>
                        <w:sz w:val="16"/>
                      </w:rPr>
                      <w:t xml:space="preserve"> v</w:t>
                    </w:r>
                    <w:r>
                      <w:rPr>
                        <w:rFonts w:ascii="Verdana"/>
                        <w:w w:val="105"/>
                        <w:sz w:val="16"/>
                      </w:rPr>
                      <w:t>ə</w:t>
                    </w:r>
                    <w:r>
                      <w:rPr>
                        <w:rFonts w:ascii="Verdana"/>
                        <w:w w:val="105"/>
                        <w:sz w:val="16"/>
                      </w:rPr>
                      <w:t xml:space="preserve"> Cavabdehlik </w:t>
                    </w:r>
                    <w:r>
                      <w:rPr>
                        <w:rFonts w:ascii="Verdana"/>
                        <w:w w:val="105"/>
                        <w:sz w:val="16"/>
                      </w:rPr>
                      <w:t>ü</w:t>
                    </w:r>
                    <w:r>
                      <w:rPr>
                        <w:rFonts w:ascii="Verdana"/>
                        <w:w w:val="105"/>
                        <w:sz w:val="16"/>
                      </w:rPr>
                      <w:t>zr</w:t>
                    </w:r>
                    <w:r>
                      <w:rPr>
                        <w:rFonts w:ascii="Verdana"/>
                        <w:w w:val="105"/>
                        <w:sz w:val="16"/>
                      </w:rPr>
                      <w:t>ə</w:t>
                    </w:r>
                    <w:r>
                      <w:rPr>
                        <w:rFonts w:ascii="Verdana"/>
                        <w:w w:val="105"/>
                        <w:sz w:val="16"/>
                      </w:rPr>
                      <w:t xml:space="preserve"> B</w:t>
                    </w:r>
                    <w:r>
                      <w:rPr>
                        <w:rFonts w:ascii="Verdana"/>
                        <w:w w:val="105"/>
                        <w:sz w:val="16"/>
                      </w:rPr>
                      <w:t>ə</w:t>
                    </w:r>
                    <w:r>
                      <w:rPr>
                        <w:rFonts w:ascii="Verdana"/>
                        <w:w w:val="105"/>
                        <w:sz w:val="16"/>
                      </w:rPr>
                      <w:t>l</w:t>
                    </w:r>
                    <w:r>
                      <w:rPr>
                        <w:rFonts w:ascii="Verdana"/>
                        <w:w w:val="105"/>
                        <w:sz w:val="16"/>
                      </w:rPr>
                      <w:t>ə</w:t>
                    </w:r>
                    <w:r>
                      <w:rPr>
                        <w:rFonts w:ascii="Verdana"/>
                        <w:w w:val="105"/>
                        <w:sz w:val="16"/>
                      </w:rPr>
                      <w:t>d</w:t>
                    </w:r>
                    <w:r>
                      <w:rPr>
                        <w:rFonts w:ascii="Verdana"/>
                        <w:w w:val="105"/>
                        <w:sz w:val="16"/>
                      </w:rPr>
                      <w:t>ç</w:t>
                    </w:r>
                    <w:r>
                      <w:rPr>
                        <w:rFonts w:ascii="Verdana"/>
                        <w:w w:val="105"/>
                        <w:sz w:val="16"/>
                      </w:rPr>
                      <w:t>isi</w:t>
                    </w:r>
                  </w:p>
                </w:txbxContent>
              </v:textbox>
            </v:shape>
            <w10:wrap anchorx="page" anchory="page"/>
          </v:group>
        </w:pict>
      </w:r>
      <w:bookmarkStart w:id="48" w:name="_bookmark49"/>
      <w:bookmarkEnd w:id="48"/>
      <w:r w:rsidR="00A0708C" w:rsidRPr="004E3C5E">
        <w:rPr>
          <w:rFonts w:asciiTheme="minorHAnsi" w:hAnsiTheme="minorHAnsi" w:cstheme="minorHAnsi"/>
          <w:color w:val="F5333F"/>
          <w:lang w:val="az-Latn-AZ"/>
        </w:rPr>
        <w:t>İcmaların cəlb olunmasına hazırlıq</w:t>
      </w:r>
    </w:p>
    <w:p w14:paraId="4AD56457" w14:textId="77777777" w:rsidR="004E7089" w:rsidRPr="004E3C5E" w:rsidRDefault="004E7089">
      <w:pPr>
        <w:pStyle w:val="BodyText"/>
        <w:spacing w:before="9"/>
        <w:rPr>
          <w:rFonts w:asciiTheme="minorHAnsi" w:hAnsiTheme="minorHAnsi" w:cstheme="minorHAnsi"/>
          <w:b/>
          <w:sz w:val="37"/>
          <w:lang w:val="az-Latn-AZ"/>
        </w:rPr>
      </w:pPr>
    </w:p>
    <w:p w14:paraId="4AD56458" w14:textId="77777777" w:rsidR="004E7089" w:rsidRPr="004E3C5E" w:rsidRDefault="00A0708C">
      <w:pPr>
        <w:pStyle w:val="Heading6"/>
        <w:ind w:right="1157" w:firstLine="2"/>
        <w:jc w:val="both"/>
        <w:rPr>
          <w:rFonts w:asciiTheme="minorHAnsi" w:hAnsiTheme="minorHAnsi" w:cstheme="minorHAnsi"/>
          <w:lang w:val="az-Latn-AZ"/>
        </w:rPr>
      </w:pPr>
      <w:r w:rsidRPr="004E3C5E">
        <w:rPr>
          <w:rFonts w:asciiTheme="minorHAnsi" w:hAnsiTheme="minorHAnsi" w:cstheme="minorHAnsi"/>
          <w:color w:val="011E41"/>
          <w:lang w:val="az-Latn-AZ"/>
        </w:rPr>
        <w:t>Milli Cəmiyyətdə icmaların cəlb olunması və cavabdehliyi institusionallaşdırmaq</w:t>
      </w:r>
    </w:p>
    <w:p w14:paraId="4AD56459" w14:textId="77777777" w:rsidR="004E7089" w:rsidRPr="004E3C5E" w:rsidRDefault="00A0708C">
      <w:pPr>
        <w:pStyle w:val="BodyText"/>
        <w:spacing w:before="166" w:line="232" w:lineRule="auto"/>
        <w:ind w:left="1135" w:right="1134" w:hanging="14"/>
        <w:jc w:val="both"/>
        <w:rPr>
          <w:rFonts w:asciiTheme="minorHAnsi" w:hAnsiTheme="minorHAnsi" w:cstheme="minorHAnsi"/>
          <w:lang w:val="az-Latn-AZ"/>
        </w:rPr>
      </w:pPr>
      <w:r w:rsidRPr="004E3C5E">
        <w:rPr>
          <w:rFonts w:asciiTheme="minorHAnsi" w:hAnsiTheme="minorHAnsi" w:cstheme="minorHAnsi"/>
          <w:lang w:val="az-Latn-AZ"/>
        </w:rPr>
        <w:t>Fəlakətlər zamanı icmaları cəlb etməyin ən səmərəli yolu bu bələdçinin üçüncü modulunda göstərilən tədbirlərə əməl etməklə, onu Milli Cəmiyyətin daxilində institusional çərçivəyə salmaqdır.  Bu o deməkdir ki, vaxt məhdudiyyəti şəraitində, cavabvermə tədbirlərinin başlanğıcında hər şeyə sıfırdan başlamaq əvəzinə məlumat mübadiləsi, rəylərin toplanması və cavablandırılması və icmanın iştirakının asanlaşdırılması üçün mexanizmlər artıq mövcud olacaq, həm heyət, həm də könüllülər təlim keçmiş olacaq və fəaliyyətə hazır olacaqlar.</w:t>
      </w:r>
    </w:p>
    <w:p w14:paraId="4AD5645A" w14:textId="77777777" w:rsidR="004E7089" w:rsidRPr="004E3C5E" w:rsidRDefault="004E7089">
      <w:pPr>
        <w:pStyle w:val="BodyText"/>
        <w:spacing w:before="2"/>
        <w:rPr>
          <w:rFonts w:asciiTheme="minorHAnsi" w:hAnsiTheme="minorHAnsi" w:cstheme="minorHAnsi"/>
          <w:sz w:val="20"/>
          <w:lang w:val="az-Latn-AZ"/>
        </w:rPr>
      </w:pPr>
    </w:p>
    <w:p w14:paraId="4AD5645B" w14:textId="77777777" w:rsidR="004E7089" w:rsidRPr="004E3C5E" w:rsidRDefault="00A0708C">
      <w:pPr>
        <w:pStyle w:val="Heading6"/>
        <w:ind w:left="1140" w:hanging="4"/>
        <w:rPr>
          <w:rFonts w:asciiTheme="minorHAnsi" w:hAnsiTheme="minorHAnsi" w:cstheme="minorHAnsi"/>
          <w:lang w:val="az-Latn-AZ"/>
        </w:rPr>
      </w:pPr>
      <w:r w:rsidRPr="004E3C5E">
        <w:rPr>
          <w:rFonts w:asciiTheme="minorHAnsi" w:hAnsiTheme="minorHAnsi" w:cstheme="minorHAnsi"/>
          <w:color w:val="011E41"/>
          <w:lang w:val="az-Latn-AZ"/>
        </w:rPr>
        <w:t>Fəlakətlərə hazırlıq və risklərin azaldılmasını icmaların cəlb olunması və cavabdehliyə inteqrasiya edin</w:t>
      </w:r>
    </w:p>
    <w:p w14:paraId="4AD5645C" w14:textId="77777777" w:rsidR="004E7089" w:rsidRPr="004E3C5E" w:rsidRDefault="00A0708C">
      <w:pPr>
        <w:pStyle w:val="BodyText"/>
        <w:spacing w:before="166" w:line="232" w:lineRule="auto"/>
        <w:ind w:left="1135" w:right="1137" w:firstLine="2"/>
        <w:jc w:val="both"/>
        <w:rPr>
          <w:rFonts w:asciiTheme="minorHAnsi" w:hAnsiTheme="minorHAnsi" w:cstheme="minorHAnsi"/>
          <w:lang w:val="az-Latn-AZ"/>
        </w:rPr>
      </w:pPr>
      <w:r w:rsidRPr="004E3C5E">
        <w:rPr>
          <w:rFonts w:asciiTheme="minorHAnsi" w:hAnsiTheme="minorHAnsi" w:cstheme="minorHAnsi"/>
          <w:lang w:val="az-Latn-AZ"/>
        </w:rPr>
        <w:t>Qızıl Xaç və Qızıl Aypara Hərəkatının fəlakətlərə hazırlıq və risklərin azaldılmasına yanaşmaları icmaların aktiv cəlb olunmasını və cavabdehliyi dəstəkləməyə kömək edə bilər.  Məsələn:</w:t>
      </w:r>
    </w:p>
    <w:p w14:paraId="4AD5645D" w14:textId="77777777" w:rsidR="004E7089" w:rsidRPr="004E3C5E" w:rsidRDefault="00000000">
      <w:pPr>
        <w:pStyle w:val="ListParagraph"/>
        <w:numPr>
          <w:ilvl w:val="2"/>
          <w:numId w:val="12"/>
        </w:numPr>
        <w:tabs>
          <w:tab w:val="left" w:pos="1292"/>
        </w:tabs>
        <w:spacing w:before="170" w:line="232" w:lineRule="auto"/>
        <w:ind w:right="1685" w:hanging="170"/>
        <w:rPr>
          <w:rFonts w:asciiTheme="minorHAnsi" w:hAnsiTheme="minorHAnsi" w:cstheme="minorHAnsi"/>
          <w:sz w:val="19"/>
          <w:lang w:val="az-Latn-AZ"/>
        </w:rPr>
      </w:pPr>
      <w:hyperlink r:id="rId386" w:history="1">
        <w:r w:rsidR="00A0708C" w:rsidRPr="004E3C5E">
          <w:rPr>
            <w:rFonts w:asciiTheme="minorHAnsi" w:hAnsiTheme="minorHAnsi" w:cstheme="minorHAnsi"/>
            <w:sz w:val="19"/>
            <w:u w:val="single" w:color="F5333F"/>
            <w:lang w:val="az-Latn-AZ"/>
          </w:rPr>
          <w:t xml:space="preserve">Effektiv Cavabvermə Tədbirlərinə Hazırlıq </w:t>
        </w:r>
      </w:hyperlink>
      <w:r w:rsidR="00A0708C" w:rsidRPr="00017BC8">
        <w:rPr>
          <w:rFonts w:asciiTheme="minorHAnsi" w:hAnsiTheme="minorHAnsi" w:cstheme="minorHAnsi"/>
          <w:color w:val="F5333F"/>
          <w:sz w:val="18"/>
          <w:szCs w:val="36"/>
          <w:vertAlign w:val="superscript"/>
          <w:lang w:val="az-Latn-AZ"/>
        </w:rPr>
        <w:t>81</w:t>
      </w:r>
      <w:r w:rsidR="00A0708C" w:rsidRPr="00017BC8">
        <w:rPr>
          <w:rFonts w:asciiTheme="minorHAnsi" w:hAnsiTheme="minorHAnsi" w:cstheme="minorHAnsi"/>
          <w:sz w:val="28"/>
          <w:szCs w:val="36"/>
          <w:vertAlign w:val="superscript"/>
          <w:lang w:val="az-Latn-AZ"/>
        </w:rPr>
        <w:t xml:space="preserve"> </w:t>
      </w:r>
      <w:r w:rsidR="00A0708C" w:rsidRPr="004E3C5E">
        <w:rPr>
          <w:rFonts w:asciiTheme="minorHAnsi" w:hAnsiTheme="minorHAnsi" w:cstheme="minorHAnsi"/>
          <w:sz w:val="19"/>
          <w:lang w:val="az-Latn-AZ"/>
        </w:rPr>
        <w:t xml:space="preserve">üzrə qiymətləndirmə prosesi cavabdehlik üzrə boşluqlar da daxil olmaqla, Milli Cəmiyyətin cavabvermə sistemini təhlil edir. </w:t>
      </w:r>
    </w:p>
    <w:p w14:paraId="4AD5645E" w14:textId="77777777" w:rsidR="004E7089" w:rsidRPr="004E3C5E" w:rsidRDefault="00000000">
      <w:pPr>
        <w:pStyle w:val="ListParagraph"/>
        <w:numPr>
          <w:ilvl w:val="2"/>
          <w:numId w:val="12"/>
        </w:numPr>
        <w:tabs>
          <w:tab w:val="left" w:pos="1292"/>
        </w:tabs>
        <w:spacing w:line="232" w:lineRule="auto"/>
        <w:ind w:left="1311" w:right="1535" w:hanging="176"/>
        <w:rPr>
          <w:rFonts w:asciiTheme="minorHAnsi" w:hAnsiTheme="minorHAnsi" w:cstheme="minorHAnsi"/>
          <w:sz w:val="19"/>
          <w:lang w:val="az-Latn-AZ"/>
        </w:rPr>
      </w:pPr>
      <w:hyperlink r:id="rId387" w:history="1">
        <w:r w:rsidR="00A0708C" w:rsidRPr="004E3C5E">
          <w:rPr>
            <w:rFonts w:asciiTheme="minorHAnsi" w:hAnsiTheme="minorHAnsi" w:cstheme="minorHAnsi"/>
            <w:sz w:val="19"/>
            <w:u w:val="single" w:color="F5333F"/>
            <w:lang w:val="az-Latn-AZ"/>
          </w:rPr>
          <w:t xml:space="preserve">Həssaslığın və Potensialın Genişləndirilmiş Qiymətləndirilməsi </w:t>
        </w:r>
      </w:hyperlink>
      <w:r w:rsidR="00A0708C" w:rsidRPr="00017BC8">
        <w:rPr>
          <w:rFonts w:asciiTheme="minorHAnsi" w:hAnsiTheme="minorHAnsi" w:cstheme="minorHAnsi"/>
          <w:color w:val="F5333F"/>
          <w:sz w:val="18"/>
          <w:szCs w:val="36"/>
          <w:vertAlign w:val="superscript"/>
          <w:lang w:val="az-Latn-AZ"/>
        </w:rPr>
        <w:t>82</w:t>
      </w:r>
      <w:r w:rsidR="00A0708C" w:rsidRPr="004E3C5E">
        <w:rPr>
          <w:rFonts w:asciiTheme="minorHAnsi" w:hAnsiTheme="minorHAnsi" w:cstheme="minorHAnsi"/>
          <w:sz w:val="19"/>
          <w:lang w:val="az-Latn-AZ"/>
        </w:rPr>
        <w:t xml:space="preserve"> icmaları qarşılaşdıqları riskləri təhlil etmək və bu riskləri azaltmaq üçün tədbirləri müəyyənləşdirməkdə dəstəkləyə bilər. </w:t>
      </w:r>
    </w:p>
    <w:p w14:paraId="4AD5645F" w14:textId="77777777" w:rsidR="004E7089" w:rsidRPr="004E3C5E" w:rsidRDefault="00000000">
      <w:pPr>
        <w:pStyle w:val="ListParagraph"/>
        <w:numPr>
          <w:ilvl w:val="2"/>
          <w:numId w:val="12"/>
        </w:numPr>
        <w:tabs>
          <w:tab w:val="left" w:pos="1309"/>
        </w:tabs>
        <w:spacing w:line="232" w:lineRule="auto"/>
        <w:ind w:left="1305" w:right="1271" w:hanging="169"/>
        <w:rPr>
          <w:rFonts w:asciiTheme="minorHAnsi" w:hAnsiTheme="minorHAnsi" w:cstheme="minorHAnsi"/>
          <w:sz w:val="19"/>
          <w:lang w:val="az-Latn-AZ"/>
        </w:rPr>
      </w:pPr>
      <w:hyperlink r:id="rId388" w:history="1">
        <w:r w:rsidR="00A0708C" w:rsidRPr="004E3C5E">
          <w:rPr>
            <w:rFonts w:asciiTheme="minorHAnsi" w:hAnsiTheme="minorHAnsi" w:cstheme="minorHAnsi"/>
            <w:sz w:val="19"/>
            <w:u w:val="single" w:color="F5333F"/>
            <w:lang w:val="az-Latn-AZ"/>
          </w:rPr>
          <w:t>Proqnoz əsaslı Maliyyələşdirmə</w:t>
        </w:r>
      </w:hyperlink>
      <w:r w:rsidR="00A0708C" w:rsidRPr="008609AD">
        <w:rPr>
          <w:rFonts w:asciiTheme="minorHAnsi" w:hAnsiTheme="minorHAnsi" w:cstheme="minorHAnsi"/>
          <w:color w:val="F5333F"/>
          <w:sz w:val="18"/>
          <w:szCs w:val="36"/>
          <w:vertAlign w:val="superscript"/>
          <w:lang w:val="az-Latn-AZ"/>
        </w:rPr>
        <w:t>83</w:t>
      </w:r>
      <w:r w:rsidR="00A0708C" w:rsidRPr="004E3C5E">
        <w:rPr>
          <w:rFonts w:asciiTheme="minorHAnsi" w:hAnsiTheme="minorHAnsi" w:cstheme="minorHAnsi"/>
          <w:sz w:val="19"/>
          <w:lang w:val="az-Latn-AZ"/>
        </w:rPr>
        <w:t xml:space="preserve"> fövqəladə halların ilk xəbərdaredici əlamətlərində hansı tədbirlər görüləcəyini və kimlərə dəstək göstərilməli olduğunu razılaşdırmaq üçün icmalarla işləyir.</w:t>
      </w:r>
    </w:p>
    <w:p w14:paraId="4AD56460" w14:textId="77777777" w:rsidR="004E7089" w:rsidRPr="004E3C5E" w:rsidRDefault="00A0708C">
      <w:pPr>
        <w:pStyle w:val="BodyText"/>
        <w:spacing w:before="170" w:line="232" w:lineRule="auto"/>
        <w:ind w:left="1141" w:right="1135" w:hanging="20"/>
        <w:jc w:val="both"/>
        <w:rPr>
          <w:rFonts w:asciiTheme="minorHAnsi" w:hAnsiTheme="minorHAnsi" w:cstheme="minorHAnsi"/>
          <w:lang w:val="az-Latn-AZ"/>
        </w:rPr>
      </w:pPr>
      <w:r w:rsidRPr="004E3C5E">
        <w:rPr>
          <w:rFonts w:asciiTheme="minorHAnsi" w:hAnsiTheme="minorHAnsi" w:cstheme="minorHAnsi"/>
          <w:lang w:val="az-Latn-AZ"/>
        </w:rPr>
        <w:t>Bu proseslər zamanı toplanmış və sənədləşdirilmiş məlumatlar cavabdehlik sistemlərindəki boşluqları müəyyənləşdirməyə kömək edə, cavabvermə tədbirlərinin başlanğıcında dəyərli köməkçi məlumatlar təmin edə və artıq etibarlı əlaqələr mövcud olduğuna görə,  icmanın daha yaxşı şəkildə iştirakını asanlaşdıra bilər.</w:t>
      </w:r>
    </w:p>
    <w:p w14:paraId="4AD56461" w14:textId="77777777" w:rsidR="004E7089" w:rsidRPr="004E3C5E" w:rsidRDefault="004E7089">
      <w:pPr>
        <w:pStyle w:val="BodyText"/>
        <w:rPr>
          <w:rFonts w:asciiTheme="minorHAnsi" w:hAnsiTheme="minorHAnsi" w:cstheme="minorHAnsi"/>
          <w:sz w:val="26"/>
          <w:lang w:val="az-Latn-AZ"/>
        </w:rPr>
      </w:pPr>
    </w:p>
    <w:p w14:paraId="4AD56462" w14:textId="77777777" w:rsidR="004E7089" w:rsidRPr="004E3C5E" w:rsidRDefault="004E7089">
      <w:pPr>
        <w:pStyle w:val="BodyText"/>
        <w:spacing w:before="3"/>
        <w:rPr>
          <w:rFonts w:asciiTheme="minorHAnsi" w:hAnsiTheme="minorHAnsi" w:cstheme="minorHAnsi"/>
          <w:sz w:val="23"/>
          <w:lang w:val="az-Latn-AZ"/>
        </w:rPr>
      </w:pPr>
    </w:p>
    <w:p w14:paraId="4AD56463" w14:textId="5631E758" w:rsidR="004E7089" w:rsidRPr="004E3C5E" w:rsidRDefault="00A0708C">
      <w:pPr>
        <w:spacing w:line="228" w:lineRule="auto"/>
        <w:ind w:left="1136" w:right="1135" w:firstLine="11"/>
        <w:jc w:val="both"/>
        <w:rPr>
          <w:rFonts w:asciiTheme="minorHAnsi" w:hAnsiTheme="minorHAnsi" w:cstheme="minorHAnsi"/>
          <w:sz w:val="16"/>
          <w:lang w:val="az-Latn-AZ"/>
        </w:rPr>
      </w:pPr>
      <w:r w:rsidRPr="004E3C5E">
        <w:rPr>
          <w:rFonts w:asciiTheme="minorHAnsi" w:hAnsiTheme="minorHAnsi" w:cstheme="minorHAnsi"/>
          <w:b/>
          <w:sz w:val="16"/>
          <w:lang w:val="az-Latn-AZ"/>
        </w:rPr>
        <w:t>Konqo Demokratik Respublikası 2019</w:t>
      </w:r>
      <w:r w:rsidRPr="004E3C5E">
        <w:rPr>
          <w:rFonts w:asciiTheme="minorHAnsi" w:hAnsiTheme="minorHAnsi" w:cstheme="minorHAnsi"/>
          <w:sz w:val="16"/>
          <w:lang w:val="az-Latn-AZ"/>
        </w:rPr>
        <w:t xml:space="preserve"> KDR Qızıl Xaç </w:t>
      </w:r>
      <w:r w:rsidR="004314C7" w:rsidRPr="004E3C5E">
        <w:rPr>
          <w:rFonts w:asciiTheme="minorHAnsi" w:hAnsiTheme="minorHAnsi" w:cstheme="minorHAnsi"/>
          <w:sz w:val="16"/>
          <w:lang w:val="az-Latn-AZ"/>
        </w:rPr>
        <w:t>Cəmiyyətinin</w:t>
      </w:r>
      <w:r w:rsidRPr="004E3C5E">
        <w:rPr>
          <w:rFonts w:asciiTheme="minorHAnsi" w:hAnsiTheme="minorHAnsi" w:cstheme="minorHAnsi"/>
          <w:sz w:val="16"/>
          <w:lang w:val="az-Latn-AZ"/>
        </w:rPr>
        <w:t xml:space="preserve"> könüllüləri mütəmadi olaraq tələbələrlə işləyir, Ebolanın və digər əsas xəstəliklərin qarşısının alınması yolları barədə əhəmiyyətli məlumatlar təqdim edirlər.  Bu, həmçinin tələbələrə suallar vermək və könüllülərə rəy bildirmək imkanı verir və könüllülər bunları IFRC və Xəstəliklərə Nəzarət və Mübarizə Mərkəzi (CDC) ilə yaradılmış icma əsaslı rəy sistemində yerləşdirirlər. © Corrie Butler / IFRC</w:t>
      </w:r>
    </w:p>
    <w:p w14:paraId="4AD56464" w14:textId="77777777" w:rsidR="004E7089" w:rsidRPr="004E3C5E" w:rsidRDefault="004E7089">
      <w:pPr>
        <w:spacing w:line="228" w:lineRule="auto"/>
        <w:jc w:val="both"/>
        <w:rPr>
          <w:rFonts w:asciiTheme="minorHAnsi" w:hAnsiTheme="minorHAnsi" w:cstheme="minorHAnsi"/>
          <w:sz w:val="16"/>
          <w:lang w:val="az-Latn-AZ"/>
        </w:rPr>
        <w:sectPr w:rsidR="004E7089" w:rsidRPr="004E3C5E">
          <w:footerReference w:type="even" r:id="rId389"/>
          <w:pgSz w:w="11910" w:h="16840"/>
          <w:pgMar w:top="1040" w:right="0" w:bottom="0" w:left="0" w:header="0" w:footer="0" w:gutter="0"/>
          <w:cols w:space="720"/>
        </w:sectPr>
      </w:pPr>
    </w:p>
    <w:p w14:paraId="4AD56465" w14:textId="77777777" w:rsidR="004E7089" w:rsidRPr="004E3C5E" w:rsidRDefault="00000000">
      <w:pPr>
        <w:pStyle w:val="Heading4"/>
        <w:spacing w:before="130" w:line="208" w:lineRule="auto"/>
        <w:ind w:right="675" w:hanging="4"/>
        <w:rPr>
          <w:rFonts w:asciiTheme="minorHAnsi" w:hAnsiTheme="minorHAnsi" w:cstheme="minorHAnsi"/>
          <w:lang w:val="az-Latn-AZ"/>
        </w:rPr>
      </w:pPr>
      <w:r>
        <w:rPr>
          <w:rFonts w:asciiTheme="minorHAnsi" w:hAnsiTheme="minorHAnsi" w:cstheme="minorHAnsi"/>
          <w:lang w:val="az-Latn-AZ"/>
        </w:rPr>
        <w:lastRenderedPageBreak/>
        <w:pict w14:anchorId="4AD56CF2">
          <v:group id="_x0000_s3680" style="position:absolute;left:0;text-align:left;margin-left:0;margin-top:501.75pt;width:595.3pt;height:340.2pt;z-index:251533312;mso-position-horizontal-relative:page;mso-position-vertical-relative:page" coordorigin=",10035" coordsize="11906,6804">
            <v:shape id="_x0000_s3683" type="#_x0000_t75" style="position:absolute;top:10034;width:11906;height:6804">
              <v:imagedata r:id="rId390" o:title=""/>
            </v:shape>
            <v:rect id="_x0000_s3682" style="position:absolute;left:10374;top:15788;width:1531;height:420" fillcolor="#00a887" stroked="f"/>
            <v:shape id="_x0000_s3681" type="#_x0000_t202" style="position:absolute;left:3643;top:15898;width:7151;height:220" filled="f" stroked="f">
              <v:textbox inset="0,0,0,0">
                <w:txbxContent>
                  <w:p w14:paraId="4AD56F9E" w14:textId="4D4418F3" w:rsidR="004E7089" w:rsidRPr="00E47787" w:rsidRDefault="00A0708C">
                    <w:pPr>
                      <w:tabs>
                        <w:tab w:val="right" w:pos="7130"/>
                      </w:tabs>
                      <w:spacing w:before="5"/>
                      <w:rPr>
                        <w:rFonts w:asciiTheme="minorHAnsi" w:hAnsiTheme="minorHAnsi" w:cstheme="minorHAnsi"/>
                        <w:b/>
                        <w:sz w:val="18"/>
                      </w:rPr>
                    </w:pPr>
                    <w:r w:rsidRPr="00E47787">
                      <w:rPr>
                        <w:rFonts w:asciiTheme="minorHAnsi" w:hAnsiTheme="minorHAnsi" w:cstheme="minorHAnsi"/>
                        <w:b/>
                        <w:color w:val="00A887"/>
                        <w:w w:val="105"/>
                        <w:sz w:val="16"/>
                      </w:rPr>
                      <w:t>Modul 5</w:t>
                    </w:r>
                    <w:r w:rsidR="00E47787" w:rsidRPr="00E47787">
                      <w:rPr>
                        <w:rFonts w:asciiTheme="minorHAnsi" w:hAnsiTheme="minorHAnsi" w:cstheme="minorHAnsi"/>
                        <w:b/>
                        <w:color w:val="00A887"/>
                        <w:w w:val="105"/>
                        <w:sz w:val="16"/>
                      </w:rPr>
                      <w:t xml:space="preserve"> </w:t>
                    </w:r>
                    <w:proofErr w:type="spellStart"/>
                    <w:r w:rsidRPr="00E47787">
                      <w:rPr>
                        <w:rFonts w:asciiTheme="minorHAnsi" w:hAnsiTheme="minorHAnsi" w:cstheme="minorHAnsi"/>
                        <w:w w:val="105"/>
                        <w:sz w:val="16"/>
                      </w:rPr>
                      <w:t>Fövqəladə</w:t>
                    </w:r>
                    <w:proofErr w:type="spellEnd"/>
                    <w:r w:rsidRPr="00E47787">
                      <w:rPr>
                        <w:rFonts w:asciiTheme="minorHAnsi" w:hAnsiTheme="minorHAnsi" w:cstheme="minorHAnsi"/>
                        <w:w w:val="105"/>
                        <w:sz w:val="16"/>
                      </w:rPr>
                      <w:t xml:space="preserve"> </w:t>
                    </w:r>
                    <w:proofErr w:type="spellStart"/>
                    <w:r w:rsidRPr="00E47787">
                      <w:rPr>
                        <w:rFonts w:asciiTheme="minorHAnsi" w:hAnsiTheme="minorHAnsi" w:cstheme="minorHAnsi"/>
                        <w:w w:val="105"/>
                        <w:sz w:val="16"/>
                      </w:rPr>
                      <w:t>Hallara</w:t>
                    </w:r>
                    <w:proofErr w:type="spellEnd"/>
                    <w:r w:rsidRPr="00E47787">
                      <w:rPr>
                        <w:rFonts w:asciiTheme="minorHAnsi" w:hAnsiTheme="minorHAnsi" w:cstheme="minorHAnsi"/>
                        <w:w w:val="105"/>
                        <w:sz w:val="16"/>
                      </w:rPr>
                      <w:t xml:space="preserve"> Cavabvermə </w:t>
                    </w:r>
                    <w:proofErr w:type="spellStart"/>
                    <w:r w:rsidRPr="00E47787">
                      <w:rPr>
                        <w:rFonts w:asciiTheme="minorHAnsi" w:hAnsiTheme="minorHAnsi" w:cstheme="minorHAnsi"/>
                        <w:w w:val="105"/>
                        <w:sz w:val="16"/>
                      </w:rPr>
                      <w:t>Tədbi̇rləri̇ndə</w:t>
                    </w:r>
                    <w:proofErr w:type="spellEnd"/>
                    <w:r w:rsidRPr="00E47787">
                      <w:rPr>
                        <w:rFonts w:asciiTheme="minorHAnsi" w:hAnsiTheme="minorHAnsi" w:cstheme="minorHAnsi"/>
                        <w:w w:val="105"/>
                        <w:sz w:val="16"/>
                      </w:rPr>
                      <w:t xml:space="preserve"> İcmaların Cəlb Olunması və Cavabdehli̇k</w:t>
                    </w:r>
                    <w:r w:rsidRPr="00E47787">
                      <w:rPr>
                        <w:rFonts w:asciiTheme="minorHAnsi" w:hAnsiTheme="minorHAnsi" w:cstheme="minorHAnsi"/>
                        <w:w w:val="105"/>
                        <w:sz w:val="16"/>
                      </w:rPr>
                      <w:tab/>
                    </w:r>
                    <w:r w:rsidRPr="00E47787">
                      <w:rPr>
                        <w:rFonts w:asciiTheme="minorHAnsi" w:hAnsiTheme="minorHAnsi" w:cstheme="minorHAnsi"/>
                        <w:b/>
                        <w:color w:val="FFFFFF"/>
                        <w:w w:val="105"/>
                        <w:sz w:val="18"/>
                      </w:rPr>
                      <w:t>79</w:t>
                    </w:r>
                  </w:p>
                </w:txbxContent>
              </v:textbox>
            </v:shape>
            <w10:wrap anchorx="page" anchory="page"/>
          </v:group>
        </w:pict>
      </w:r>
      <w:bookmarkStart w:id="49" w:name="_bookmark50"/>
      <w:bookmarkEnd w:id="49"/>
      <w:r w:rsidR="00A0708C" w:rsidRPr="004E3C5E">
        <w:rPr>
          <w:rFonts w:asciiTheme="minorHAnsi" w:hAnsiTheme="minorHAnsi" w:cstheme="minorHAnsi"/>
          <w:color w:val="F5333F"/>
          <w:lang w:val="az-Latn-AZ"/>
        </w:rPr>
        <w:t>Fövqəladə hallara cavabvermə fəaliyyətləri zamanı icmaları necə cəlb etmək olar?</w:t>
      </w:r>
    </w:p>
    <w:p w14:paraId="4AD56466" w14:textId="77777777" w:rsidR="004E7089" w:rsidRPr="004E3C5E" w:rsidRDefault="00A0708C">
      <w:pPr>
        <w:pStyle w:val="Heading6"/>
        <w:spacing w:before="388"/>
        <w:rPr>
          <w:rFonts w:asciiTheme="minorHAnsi" w:hAnsiTheme="minorHAnsi" w:cstheme="minorHAnsi"/>
          <w:lang w:val="az-Latn-AZ"/>
        </w:rPr>
      </w:pPr>
      <w:r w:rsidRPr="004E3C5E">
        <w:rPr>
          <w:rFonts w:asciiTheme="minorHAnsi" w:hAnsiTheme="minorHAnsi" w:cstheme="minorHAnsi"/>
          <w:color w:val="011E41"/>
          <w:lang w:val="az-Latn-AZ"/>
        </w:rPr>
        <w:t>Bu moduldan necə istifadə etməli</w:t>
      </w:r>
    </w:p>
    <w:p w14:paraId="4AD56467" w14:textId="77777777" w:rsidR="004E7089" w:rsidRPr="004E3C5E" w:rsidRDefault="00A0708C">
      <w:pPr>
        <w:pStyle w:val="BodyText"/>
        <w:spacing w:before="168" w:line="232" w:lineRule="auto"/>
        <w:ind w:left="1142" w:right="1137" w:hanging="21"/>
        <w:jc w:val="both"/>
        <w:rPr>
          <w:rFonts w:asciiTheme="minorHAnsi" w:hAnsiTheme="minorHAnsi" w:cstheme="minorHAnsi"/>
          <w:lang w:val="az-Latn-AZ"/>
        </w:rPr>
      </w:pPr>
      <w:r w:rsidRPr="004E3C5E">
        <w:rPr>
          <w:rFonts w:asciiTheme="minorHAnsi" w:hAnsiTheme="minorHAnsi" w:cstheme="minorHAnsi"/>
          <w:lang w:val="az-Latn-AZ"/>
        </w:rPr>
        <w:t xml:space="preserve">Aşağıdakı cədvəllər icmalar qarşısında cavabdehliyin məqbul səviyyəsinə nail olmaq üçün fövqəladə hallar üzrə bütün cavabvermə əməliyyatlarının yerinə yetirməli olduğu 10 fəaliyyətin necə təmin olunmalı olduğuna dair istiqamət verir.  </w:t>
      </w:r>
    </w:p>
    <w:p w14:paraId="4AD56468" w14:textId="77777777" w:rsidR="004E7089" w:rsidRPr="004E3C5E" w:rsidRDefault="00A0708C">
      <w:pPr>
        <w:pStyle w:val="BodyText"/>
        <w:spacing w:before="170" w:line="232" w:lineRule="auto"/>
        <w:ind w:left="1141" w:right="1136" w:hanging="4"/>
        <w:jc w:val="both"/>
        <w:rPr>
          <w:rFonts w:asciiTheme="minorHAnsi" w:hAnsiTheme="minorHAnsi" w:cstheme="minorHAnsi"/>
          <w:lang w:val="az-Latn-AZ"/>
        </w:rPr>
      </w:pPr>
      <w:r w:rsidRPr="004E3C5E">
        <w:rPr>
          <w:rFonts w:asciiTheme="minorHAnsi" w:hAnsiTheme="minorHAnsi" w:cstheme="minorHAnsi"/>
          <w:lang w:val="az-Latn-AZ"/>
        </w:rPr>
        <w:t xml:space="preserve">Hər bir fəaliyyətin altında, onun həyata keçirilməsi üçün tətbiq edilməli olan minimum tədbirlər və daha çox vaxt, imkan və resurslar mövcud olduqda həyata keçiriləcək daha təkmil tədbirlər təqdim olunur. </w:t>
      </w:r>
    </w:p>
    <w:p w14:paraId="4AD56469" w14:textId="77777777" w:rsidR="004E7089" w:rsidRPr="004E3C5E" w:rsidRDefault="00A0708C">
      <w:pPr>
        <w:pStyle w:val="BodyText"/>
        <w:spacing w:before="171" w:line="232" w:lineRule="auto"/>
        <w:ind w:left="1141" w:right="1102" w:hanging="20"/>
        <w:jc w:val="both"/>
        <w:rPr>
          <w:rFonts w:asciiTheme="minorHAnsi" w:hAnsiTheme="minorHAnsi" w:cstheme="minorHAnsi"/>
          <w:lang w:val="az-Latn-AZ"/>
        </w:rPr>
      </w:pPr>
      <w:r w:rsidRPr="004E3C5E">
        <w:rPr>
          <w:rFonts w:asciiTheme="minorHAnsi" w:hAnsiTheme="minorHAnsi" w:cstheme="minorHAnsi"/>
          <w:lang w:val="az-Latn-AZ"/>
        </w:rPr>
        <w:t>Hər bir fəaliyyətin necə həyata keçiriləcəyinə dair izahat qısadır və bu, vaxt məhdud olduqda, onu nəzərdən keçirməyi asanlaşdırır. Bununla belə, hər bir fəaliyyətin həyata keçirilməsi ilə bağlı daha ətraflı təlimat əlavə olunmuş alətlərdə və ya institusionallaşdırma və proqramla bağlı modullarda yer alır</w:t>
      </w:r>
    </w:p>
    <w:p w14:paraId="4AD5646A" w14:textId="77777777" w:rsidR="004E7089" w:rsidRPr="004E3C5E" w:rsidRDefault="00A0708C">
      <w:pPr>
        <w:spacing w:before="195"/>
        <w:ind w:left="1138"/>
        <w:jc w:val="both"/>
        <w:rPr>
          <w:rFonts w:asciiTheme="minorHAnsi" w:hAnsiTheme="minorHAnsi" w:cstheme="minorHAnsi"/>
          <w:b/>
          <w:sz w:val="19"/>
          <w:lang w:val="az-Latn-AZ"/>
        </w:rPr>
      </w:pPr>
      <w:r w:rsidRPr="004E3C5E">
        <w:rPr>
          <w:rFonts w:asciiTheme="minorHAnsi" w:hAnsiTheme="minorHAnsi" w:cstheme="minorHAnsi"/>
          <w:b/>
          <w:sz w:val="19"/>
          <w:lang w:val="az-Latn-AZ"/>
        </w:rPr>
        <w:t xml:space="preserve">Ümumiyyətlə, </w:t>
      </w:r>
      <w:r w:rsidRPr="004E3C5E">
        <w:rPr>
          <w:rFonts w:asciiTheme="minorHAnsi" w:hAnsiTheme="minorHAnsi" w:cstheme="minorHAnsi"/>
          <w:b/>
          <w:color w:val="F5333F"/>
          <w:sz w:val="19"/>
          <w:lang w:val="az-Latn-AZ"/>
        </w:rPr>
        <w:t xml:space="preserve">minimum </w:t>
      </w:r>
      <w:r w:rsidRPr="004E3C5E">
        <w:rPr>
          <w:rFonts w:asciiTheme="minorHAnsi" w:hAnsiTheme="minorHAnsi" w:cstheme="minorHAnsi"/>
          <w:b/>
          <w:sz w:val="19"/>
          <w:lang w:val="az-Latn-AZ"/>
        </w:rPr>
        <w:t>tədbirlər tətbiq ediləcək:</w:t>
      </w:r>
    </w:p>
    <w:p w14:paraId="4AD5646B" w14:textId="77777777" w:rsidR="004E7089" w:rsidRPr="004E3C5E" w:rsidRDefault="00A0708C">
      <w:pPr>
        <w:pStyle w:val="ListParagraph"/>
        <w:numPr>
          <w:ilvl w:val="2"/>
          <w:numId w:val="12"/>
        </w:numPr>
        <w:tabs>
          <w:tab w:val="left" w:pos="1312"/>
        </w:tabs>
        <w:spacing w:before="180"/>
        <w:ind w:left="1311" w:hanging="176"/>
        <w:rPr>
          <w:rFonts w:asciiTheme="minorHAnsi" w:hAnsiTheme="minorHAnsi" w:cstheme="minorHAnsi"/>
          <w:sz w:val="19"/>
          <w:lang w:val="az-Latn-AZ"/>
        </w:rPr>
      </w:pPr>
      <w:r w:rsidRPr="004E3C5E">
        <w:rPr>
          <w:rFonts w:asciiTheme="minorHAnsi" w:hAnsiTheme="minorHAnsi" w:cstheme="minorHAnsi"/>
          <w:sz w:val="19"/>
          <w:lang w:val="az-Latn-AZ"/>
        </w:rPr>
        <w:t>Cavabvermə fəaliyyətinin erkən mərhələlərində (məsələn, ilk bir neçə ayda)</w:t>
      </w:r>
    </w:p>
    <w:p w14:paraId="4AD5646C" w14:textId="77777777" w:rsidR="004E7089" w:rsidRPr="004E3C5E" w:rsidRDefault="00A0708C">
      <w:pPr>
        <w:pStyle w:val="ListParagraph"/>
        <w:numPr>
          <w:ilvl w:val="2"/>
          <w:numId w:val="12"/>
        </w:numPr>
        <w:tabs>
          <w:tab w:val="left" w:pos="1309"/>
        </w:tabs>
        <w:spacing w:before="49"/>
        <w:ind w:left="1308" w:hanging="173"/>
        <w:rPr>
          <w:rFonts w:asciiTheme="minorHAnsi" w:hAnsiTheme="minorHAnsi" w:cstheme="minorHAnsi"/>
          <w:sz w:val="19"/>
          <w:lang w:val="az-Latn-AZ"/>
        </w:rPr>
      </w:pPr>
      <w:r w:rsidRPr="004E3C5E">
        <w:rPr>
          <w:rFonts w:asciiTheme="minorHAnsi" w:hAnsiTheme="minorHAnsi" w:cstheme="minorHAnsi"/>
          <w:sz w:val="19"/>
          <w:lang w:val="az-Latn-AZ"/>
        </w:rPr>
        <w:t xml:space="preserve">Daha kiçik fövqəladə hallar üçün daha qısa müddət ərzində (məsələn, altı aydan az)  </w:t>
      </w:r>
    </w:p>
    <w:p w14:paraId="4AD5646D" w14:textId="77777777" w:rsidR="004E7089" w:rsidRPr="004E3C5E" w:rsidRDefault="00A0708C">
      <w:pPr>
        <w:pStyle w:val="ListParagraph"/>
        <w:numPr>
          <w:ilvl w:val="2"/>
          <w:numId w:val="12"/>
        </w:numPr>
        <w:tabs>
          <w:tab w:val="left" w:pos="1307"/>
        </w:tabs>
        <w:spacing w:before="55" w:line="232" w:lineRule="auto"/>
        <w:ind w:left="1308" w:right="1373" w:hanging="173"/>
        <w:rPr>
          <w:rFonts w:asciiTheme="minorHAnsi" w:hAnsiTheme="minorHAnsi" w:cstheme="minorHAnsi"/>
          <w:sz w:val="19"/>
          <w:lang w:val="az-Latn-AZ"/>
        </w:rPr>
      </w:pPr>
      <w:r w:rsidRPr="004E3C5E">
        <w:rPr>
          <w:rFonts w:asciiTheme="minorHAnsi" w:hAnsiTheme="minorHAnsi" w:cstheme="minorHAnsi"/>
          <w:sz w:val="19"/>
          <w:lang w:val="az-Latn-AZ"/>
        </w:rPr>
        <w:t>Milli Cəmiyyət daxilində və ya əlavə dəstək kimi icmaların cəlb olunması və cavabdehlik üzrə təcrübə və potensial məhdud olduqda</w:t>
      </w:r>
    </w:p>
    <w:p w14:paraId="4AD5646E" w14:textId="77777777" w:rsidR="004E7089" w:rsidRPr="004E3C5E" w:rsidRDefault="00A0708C">
      <w:pPr>
        <w:pStyle w:val="ListParagraph"/>
        <w:numPr>
          <w:ilvl w:val="2"/>
          <w:numId w:val="12"/>
        </w:numPr>
        <w:tabs>
          <w:tab w:val="left" w:pos="1307"/>
        </w:tabs>
        <w:spacing w:before="51"/>
        <w:ind w:hanging="171"/>
        <w:rPr>
          <w:rFonts w:asciiTheme="minorHAnsi" w:hAnsiTheme="minorHAnsi" w:cstheme="minorHAnsi"/>
          <w:sz w:val="19"/>
          <w:lang w:val="az-Latn-AZ"/>
        </w:rPr>
      </w:pPr>
      <w:r w:rsidRPr="004E3C5E">
        <w:rPr>
          <w:rFonts w:asciiTheme="minorHAnsi" w:hAnsiTheme="minorHAnsi" w:cstheme="minorHAnsi"/>
          <w:sz w:val="19"/>
          <w:lang w:val="az-Latn-AZ"/>
        </w:rPr>
        <w:t>Cavabvermə tədbirləri üçün  maliyyə və insan resursları məhdud olduqda</w:t>
      </w:r>
    </w:p>
    <w:p w14:paraId="4AD5646F" w14:textId="77777777" w:rsidR="004E7089" w:rsidRPr="004E3C5E" w:rsidRDefault="00A0708C">
      <w:pPr>
        <w:spacing w:before="193"/>
        <w:ind w:left="1138"/>
        <w:jc w:val="both"/>
        <w:rPr>
          <w:rFonts w:asciiTheme="minorHAnsi" w:hAnsiTheme="minorHAnsi" w:cstheme="minorHAnsi"/>
          <w:b/>
          <w:sz w:val="19"/>
          <w:lang w:val="az-Latn-AZ"/>
        </w:rPr>
      </w:pPr>
      <w:r w:rsidRPr="004E3C5E">
        <w:rPr>
          <w:rFonts w:asciiTheme="minorHAnsi" w:hAnsiTheme="minorHAnsi" w:cstheme="minorHAnsi"/>
          <w:b/>
          <w:sz w:val="19"/>
          <w:lang w:val="az-Latn-AZ"/>
        </w:rPr>
        <w:t xml:space="preserve">Adətən </w:t>
      </w:r>
      <w:r w:rsidRPr="004E3C5E">
        <w:rPr>
          <w:rFonts w:asciiTheme="minorHAnsi" w:hAnsiTheme="minorHAnsi" w:cstheme="minorHAnsi"/>
          <w:b/>
          <w:color w:val="F5333F"/>
          <w:sz w:val="19"/>
          <w:lang w:val="az-Latn-AZ"/>
        </w:rPr>
        <w:t xml:space="preserve">təkmil </w:t>
      </w:r>
      <w:r w:rsidRPr="004E3C5E">
        <w:rPr>
          <w:rFonts w:asciiTheme="minorHAnsi" w:hAnsiTheme="minorHAnsi" w:cstheme="minorHAnsi"/>
          <w:b/>
          <w:sz w:val="19"/>
          <w:lang w:val="az-Latn-AZ"/>
        </w:rPr>
        <w:t xml:space="preserve"> tədbirlər tətbiq ediləcək:</w:t>
      </w:r>
    </w:p>
    <w:p w14:paraId="4AD56470" w14:textId="49B028DE" w:rsidR="004E7089" w:rsidRPr="004E3C5E" w:rsidRDefault="00A0708C">
      <w:pPr>
        <w:pStyle w:val="ListParagraph"/>
        <w:numPr>
          <w:ilvl w:val="2"/>
          <w:numId w:val="12"/>
        </w:numPr>
        <w:tabs>
          <w:tab w:val="left" w:pos="1309"/>
        </w:tabs>
        <w:spacing w:before="181"/>
        <w:ind w:left="1308" w:hanging="173"/>
        <w:rPr>
          <w:rFonts w:asciiTheme="minorHAnsi" w:hAnsiTheme="minorHAnsi" w:cstheme="minorHAnsi"/>
          <w:sz w:val="19"/>
          <w:lang w:val="az-Latn-AZ"/>
        </w:rPr>
      </w:pPr>
      <w:r w:rsidRPr="004E3C5E">
        <w:rPr>
          <w:rFonts w:asciiTheme="minorHAnsi" w:hAnsiTheme="minorHAnsi" w:cstheme="minorHAnsi"/>
          <w:sz w:val="19"/>
          <w:lang w:val="az-Latn-AZ"/>
        </w:rPr>
        <w:t>Cavabvermə tədbirlərinin sonrakı mərhələlərində (yəni üçüncü aydan başlayaraq</w:t>
      </w:r>
      <w:r w:rsidR="001B4482">
        <w:rPr>
          <w:rFonts w:asciiTheme="minorHAnsi" w:hAnsiTheme="minorHAnsi" w:cstheme="minorHAnsi"/>
          <w:sz w:val="19"/>
          <w:lang w:val="az-Latn-AZ"/>
        </w:rPr>
        <w:t>)</w:t>
      </w:r>
    </w:p>
    <w:p w14:paraId="4AD56471" w14:textId="77777777" w:rsidR="004E7089" w:rsidRPr="004E3C5E" w:rsidRDefault="00A0708C">
      <w:pPr>
        <w:pStyle w:val="ListParagraph"/>
        <w:numPr>
          <w:ilvl w:val="2"/>
          <w:numId w:val="12"/>
        </w:numPr>
        <w:tabs>
          <w:tab w:val="left" w:pos="1309"/>
        </w:tabs>
        <w:spacing w:before="48"/>
        <w:ind w:left="1308" w:hanging="173"/>
        <w:rPr>
          <w:rFonts w:asciiTheme="minorHAnsi" w:hAnsiTheme="minorHAnsi" w:cstheme="minorHAnsi"/>
          <w:sz w:val="19"/>
          <w:lang w:val="az-Latn-AZ"/>
        </w:rPr>
      </w:pPr>
      <w:r w:rsidRPr="004E3C5E">
        <w:rPr>
          <w:rFonts w:asciiTheme="minorHAnsi" w:hAnsiTheme="minorHAnsi" w:cstheme="minorHAnsi"/>
          <w:sz w:val="19"/>
          <w:lang w:val="az-Latn-AZ"/>
        </w:rPr>
        <w:t>Daha iri miqyaslı və ya uzanan fövqəladə hallar üçün, daha uzun müddət ərzində  (məsələn, 6 aydan çox)</w:t>
      </w:r>
    </w:p>
    <w:p w14:paraId="4AD56472" w14:textId="77777777" w:rsidR="004E7089" w:rsidRPr="004E3C5E" w:rsidRDefault="00A0708C">
      <w:pPr>
        <w:pStyle w:val="ListParagraph"/>
        <w:numPr>
          <w:ilvl w:val="2"/>
          <w:numId w:val="12"/>
        </w:numPr>
        <w:tabs>
          <w:tab w:val="left" w:pos="1307"/>
        </w:tabs>
        <w:spacing w:before="55" w:line="232" w:lineRule="auto"/>
        <w:ind w:left="1308" w:right="1238" w:hanging="173"/>
        <w:rPr>
          <w:rFonts w:asciiTheme="minorHAnsi" w:hAnsiTheme="minorHAnsi" w:cstheme="minorHAnsi"/>
          <w:sz w:val="19"/>
          <w:lang w:val="az-Latn-AZ"/>
        </w:rPr>
      </w:pPr>
      <w:r w:rsidRPr="004E3C5E">
        <w:rPr>
          <w:rFonts w:asciiTheme="minorHAnsi" w:hAnsiTheme="minorHAnsi" w:cstheme="minorHAnsi"/>
          <w:sz w:val="19"/>
          <w:lang w:val="az-Latn-AZ"/>
        </w:rPr>
        <w:t>Milli Cəmiyyətin daxilində və ya əlavə dəstək kimi icmaların cəlb olunması və cavabdehlik üzrə təcrübə və imkan yaxşı səviyyədə olduqda</w:t>
      </w:r>
    </w:p>
    <w:p w14:paraId="4AD56473" w14:textId="77777777" w:rsidR="004E7089" w:rsidRPr="004E3C5E" w:rsidRDefault="00A0708C">
      <w:pPr>
        <w:pStyle w:val="ListParagraph"/>
        <w:numPr>
          <w:ilvl w:val="2"/>
          <w:numId w:val="12"/>
        </w:numPr>
        <w:tabs>
          <w:tab w:val="left" w:pos="1307"/>
        </w:tabs>
        <w:spacing w:before="51"/>
        <w:ind w:hanging="171"/>
        <w:rPr>
          <w:rFonts w:asciiTheme="minorHAnsi" w:hAnsiTheme="minorHAnsi" w:cstheme="minorHAnsi"/>
          <w:sz w:val="19"/>
          <w:lang w:val="az-Latn-AZ"/>
        </w:rPr>
      </w:pPr>
      <w:r w:rsidRPr="004E3C5E">
        <w:rPr>
          <w:rFonts w:asciiTheme="minorHAnsi" w:hAnsiTheme="minorHAnsi" w:cstheme="minorHAnsi"/>
          <w:sz w:val="19"/>
          <w:lang w:val="az-Latn-AZ"/>
        </w:rPr>
        <w:t>Cavabvermə tədbirləri yaxşı səviyyədə maliyyə və insan resurslarına malik olduqda</w:t>
      </w:r>
    </w:p>
    <w:p w14:paraId="4AD56474" w14:textId="77777777" w:rsidR="004E7089" w:rsidRPr="004E3C5E" w:rsidRDefault="004E7089">
      <w:pPr>
        <w:rPr>
          <w:rFonts w:asciiTheme="minorHAnsi" w:hAnsiTheme="minorHAnsi" w:cstheme="minorHAnsi"/>
          <w:sz w:val="19"/>
          <w:lang w:val="az-Latn-AZ"/>
        </w:rPr>
        <w:sectPr w:rsidR="004E7089" w:rsidRPr="004E3C5E">
          <w:footerReference w:type="default" r:id="rId391"/>
          <w:pgSz w:w="11910" w:h="16840"/>
          <w:pgMar w:top="1040" w:right="0" w:bottom="0" w:left="0" w:header="0" w:footer="0" w:gutter="0"/>
          <w:cols w:space="720"/>
        </w:sectPr>
      </w:pPr>
    </w:p>
    <w:p w14:paraId="4AD56475" w14:textId="77777777" w:rsidR="004E7089" w:rsidRPr="004E3C5E" w:rsidRDefault="00A0708C">
      <w:pPr>
        <w:pStyle w:val="Heading4"/>
        <w:ind w:left="1129"/>
        <w:rPr>
          <w:rFonts w:asciiTheme="minorHAnsi" w:hAnsiTheme="minorHAnsi" w:cstheme="minorHAnsi"/>
          <w:lang w:val="az-Latn-AZ"/>
        </w:rPr>
      </w:pPr>
      <w:bookmarkStart w:id="50" w:name="_bookmark51"/>
      <w:bookmarkEnd w:id="50"/>
      <w:r w:rsidRPr="004E3C5E">
        <w:rPr>
          <w:rFonts w:asciiTheme="minorHAnsi" w:hAnsiTheme="minorHAnsi" w:cstheme="minorHAnsi"/>
          <w:color w:val="F5333F"/>
          <w:lang w:val="az-Latn-AZ"/>
        </w:rPr>
        <w:lastRenderedPageBreak/>
        <w:t>Cavabvermə tədbirlərinin bütün mərhələlərində</w:t>
      </w:r>
    </w:p>
    <w:p w14:paraId="4AD56476" w14:textId="6C4FA457" w:rsidR="004E7089" w:rsidRPr="004E3C5E" w:rsidRDefault="00803B8E">
      <w:pPr>
        <w:pStyle w:val="Heading6"/>
        <w:numPr>
          <w:ilvl w:val="0"/>
          <w:numId w:val="7"/>
        </w:numPr>
        <w:tabs>
          <w:tab w:val="left" w:pos="1701"/>
          <w:tab w:val="left" w:pos="1702"/>
        </w:tabs>
        <w:spacing w:before="321"/>
        <w:rPr>
          <w:rFonts w:asciiTheme="minorHAnsi" w:hAnsiTheme="minorHAnsi" w:cstheme="minorHAnsi"/>
          <w:lang w:val="az-Latn-AZ"/>
        </w:rPr>
      </w:pPr>
      <w:r>
        <w:rPr>
          <w:noProof/>
        </w:rPr>
        <w:drawing>
          <wp:anchor distT="0" distB="0" distL="114300" distR="114300" simplePos="0" relativeHeight="251368448" behindDoc="0" locked="0" layoutInCell="1" allowOverlap="1" wp14:anchorId="466097D0" wp14:editId="770D321A">
            <wp:simplePos x="0" y="0"/>
            <wp:positionH relativeFrom="column">
              <wp:posOffset>662940</wp:posOffset>
            </wp:positionH>
            <wp:positionV relativeFrom="paragraph">
              <wp:posOffset>102871</wp:posOffset>
            </wp:positionV>
            <wp:extent cx="337293" cy="350520"/>
            <wp:effectExtent l="0" t="0" r="0" b="0"/>
            <wp:wrapNone/>
            <wp:docPr id="17175127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512746" name=""/>
                    <pic:cNvPicPr/>
                  </pic:nvPicPr>
                  <pic:blipFill>
                    <a:blip r:embed="rId392">
                      <a:extLst>
                        <a:ext uri="{28A0092B-C50C-407E-A947-70E740481C1C}">
                          <a14:useLocalDpi xmlns:a14="http://schemas.microsoft.com/office/drawing/2010/main" val="0"/>
                        </a:ext>
                      </a:extLst>
                    </a:blip>
                    <a:stretch>
                      <a:fillRect/>
                    </a:stretch>
                  </pic:blipFill>
                  <pic:spPr>
                    <a:xfrm>
                      <a:off x="0" y="0"/>
                      <a:ext cx="338588" cy="351866"/>
                    </a:xfrm>
                    <a:prstGeom prst="rect">
                      <a:avLst/>
                    </a:prstGeom>
                  </pic:spPr>
                </pic:pic>
              </a:graphicData>
            </a:graphic>
            <wp14:sizeRelH relativeFrom="margin">
              <wp14:pctWidth>0</wp14:pctWidth>
            </wp14:sizeRelH>
            <wp14:sizeRelV relativeFrom="margin">
              <wp14:pctHeight>0</wp14:pctHeight>
            </wp14:sizeRelV>
          </wp:anchor>
        </w:drawing>
      </w:r>
      <w:r w:rsidR="00000000">
        <w:rPr>
          <w:rFonts w:asciiTheme="minorHAnsi" w:hAnsiTheme="minorHAnsi" w:cstheme="minorHAnsi"/>
          <w:lang w:val="az-Latn-AZ"/>
        </w:rPr>
        <w:pict w14:anchorId="4AD56CF3">
          <v:group id="_x0000_s3678" style="position:absolute;left:0;text-align:left;margin-left:58.35pt;margin-top:11.45pt;width:.95pt;height:26pt;z-index:-251620352;mso-position-horizontal-relative:page;mso-position-vertical-relative:text" coordorigin="1167,229" coordsize="19,520">
            <v:rect id="_x0000_s3679" style="position:absolute;left:1176;top:229;width:10;height:520" fillcolor="#009579" stroked="f"/>
            <w10:wrap anchorx="page"/>
          </v:group>
        </w:pict>
      </w:r>
      <w:r w:rsidR="00A0708C" w:rsidRPr="004E3C5E">
        <w:rPr>
          <w:rFonts w:asciiTheme="minorHAnsi" w:hAnsiTheme="minorHAnsi" w:cstheme="minorHAnsi"/>
          <w:color w:val="011E41"/>
          <w:lang w:val="az-Latn-AZ"/>
        </w:rPr>
        <w:t>İcmaların cəlb olunması fövqəladə hallara cavabvermə prosesinə inteqrasiya edilir</w:t>
      </w:r>
    </w:p>
    <w:p w14:paraId="4AD56477" w14:textId="77777777" w:rsidR="004E7089" w:rsidRPr="004E3C5E" w:rsidRDefault="00A0708C">
      <w:pPr>
        <w:spacing w:before="169" w:line="256" w:lineRule="auto"/>
        <w:ind w:left="1705" w:right="1139" w:hanging="17"/>
        <w:jc w:val="both"/>
        <w:rPr>
          <w:rFonts w:asciiTheme="minorHAnsi" w:hAnsiTheme="minorHAnsi" w:cstheme="minorHAnsi"/>
          <w:sz w:val="20"/>
          <w:lang w:val="az-Latn-AZ"/>
        </w:rPr>
      </w:pPr>
      <w:r w:rsidRPr="004E3C5E">
        <w:rPr>
          <w:rFonts w:asciiTheme="minorHAnsi" w:hAnsiTheme="minorHAnsi" w:cstheme="minorHAnsi"/>
          <w:color w:val="011E41"/>
          <w:sz w:val="20"/>
          <w:lang w:val="az-Latn-AZ"/>
        </w:rPr>
        <w:t>Bu, icma ilə işin bütün işçilər və könüllülər tərəfindən yaxşı başa düşülməsini və müvafiq olaraq bütün sektorlara inteqrasiya olunmasını təmin etməyə kömək edir.</w:t>
      </w:r>
    </w:p>
    <w:p w14:paraId="4AD56478" w14:textId="77777777" w:rsidR="004E7089" w:rsidRPr="004E3C5E" w:rsidRDefault="004E7089">
      <w:pPr>
        <w:pStyle w:val="BodyText"/>
        <w:rPr>
          <w:rFonts w:asciiTheme="minorHAnsi" w:hAnsiTheme="minorHAnsi" w:cstheme="minorHAnsi"/>
          <w:sz w:val="24"/>
          <w:lang w:val="az-Latn-AZ"/>
        </w:rPr>
      </w:pPr>
    </w:p>
    <w:p w14:paraId="4AD56479" w14:textId="77777777" w:rsidR="004E7089" w:rsidRPr="004E3C5E" w:rsidRDefault="00000000">
      <w:pPr>
        <w:spacing w:before="181"/>
        <w:ind w:left="1474"/>
        <w:rPr>
          <w:rFonts w:asciiTheme="minorHAnsi" w:hAnsiTheme="minorHAnsi" w:cstheme="minorHAnsi"/>
          <w:i/>
          <w:sz w:val="19"/>
          <w:lang w:val="az-Latn-AZ"/>
        </w:rPr>
      </w:pPr>
      <w:r>
        <w:rPr>
          <w:rFonts w:asciiTheme="minorHAnsi" w:hAnsiTheme="minorHAnsi" w:cstheme="minorHAnsi"/>
          <w:lang w:val="az-Latn-AZ"/>
        </w:rPr>
        <w:pict w14:anchorId="4AD56CF4">
          <v:shape id="_x0000_s3677" style="position:absolute;left:0;text-align:left;margin-left:79.35pt;margin-top:27.5pt;width:22.7pt;height:12.05pt;z-index:-251489280;mso-wrap-distance-left:0;mso-wrap-distance-right:0;mso-position-horizontal-relative:page" coordorigin="1587,550" coordsize="454,241" path="m2041,550r-454,l1814,791,2041,550xe" fillcolor="#ececec" stroked="f">
            <v:path arrowok="t"/>
            <w10:wrap type="topAndBottom" anchorx="page"/>
          </v:shape>
        </w:pict>
      </w:r>
      <w:r w:rsidR="00A0708C" w:rsidRPr="004E3C5E">
        <w:rPr>
          <w:rFonts w:asciiTheme="minorHAnsi" w:hAnsiTheme="minorHAnsi" w:cstheme="minorHAnsi"/>
          <w:b/>
          <w:sz w:val="28"/>
          <w:shd w:val="clear" w:color="auto" w:fill="ECECEC"/>
          <w:lang w:val="az-Latn-AZ"/>
        </w:rPr>
        <w:t xml:space="preserve">Ən azı </w:t>
      </w:r>
      <w:r w:rsidR="00A0708C" w:rsidRPr="004E3C5E">
        <w:rPr>
          <w:rFonts w:asciiTheme="minorHAnsi" w:hAnsiTheme="minorHAnsi" w:cstheme="minorHAnsi"/>
          <w:i/>
          <w:sz w:val="19"/>
          <w:lang w:val="az-Latn-AZ"/>
        </w:rPr>
        <w:t xml:space="preserve"> potensial, vaxt və resurslar məhdud olduqda </w:t>
      </w:r>
    </w:p>
    <w:p w14:paraId="4AD5647A" w14:textId="77777777" w:rsidR="004E7089" w:rsidRPr="004E3C5E" w:rsidRDefault="00A0708C" w:rsidP="00803B8E">
      <w:pPr>
        <w:spacing w:before="114" w:line="244" w:lineRule="auto"/>
        <w:ind w:left="1935" w:right="1290" w:hanging="264"/>
        <w:rPr>
          <w:rFonts w:asciiTheme="minorHAnsi" w:hAnsiTheme="minorHAnsi" w:cstheme="minorHAnsi"/>
          <w:b/>
          <w:lang w:val="az-Latn-AZ"/>
        </w:rPr>
      </w:pPr>
      <w:r w:rsidRPr="004E3C5E">
        <w:rPr>
          <w:rFonts w:asciiTheme="minorHAnsi" w:hAnsiTheme="minorHAnsi" w:cstheme="minorHAnsi"/>
          <w:b/>
          <w:color w:val="00A887"/>
          <w:sz w:val="32"/>
          <w:lang w:val="az-Latn-AZ"/>
        </w:rPr>
        <w:t xml:space="preserve">» </w:t>
      </w:r>
      <w:r w:rsidRPr="004E3C5E">
        <w:rPr>
          <w:rFonts w:asciiTheme="minorHAnsi" w:hAnsiTheme="minorHAnsi" w:cstheme="minorHAnsi"/>
          <w:b/>
          <w:lang w:val="az-Latn-AZ"/>
        </w:rPr>
        <w:t xml:space="preserve"> Bütün heyəti və könüllüləri icmaların cəlb olunması və cavabdehlik üzrə məlumatlandırın</w:t>
      </w:r>
    </w:p>
    <w:p w14:paraId="4AD5647B" w14:textId="088527E3" w:rsidR="004E7089" w:rsidRPr="004E3C5E" w:rsidRDefault="00000000">
      <w:pPr>
        <w:pStyle w:val="BodyText"/>
        <w:spacing w:before="117" w:line="232" w:lineRule="auto"/>
        <w:ind w:left="1702" w:right="1134" w:hanging="4"/>
        <w:jc w:val="both"/>
        <w:rPr>
          <w:rFonts w:asciiTheme="minorHAnsi" w:hAnsiTheme="minorHAnsi" w:cstheme="minorHAnsi"/>
          <w:lang w:val="az-Latn-AZ"/>
        </w:rPr>
      </w:pPr>
      <w:r>
        <w:rPr>
          <w:rFonts w:asciiTheme="minorHAnsi" w:hAnsiTheme="minorHAnsi" w:cstheme="minorHAnsi"/>
          <w:lang w:val="az-Latn-AZ"/>
        </w:rPr>
        <w:pict w14:anchorId="4AD56CF5">
          <v:group id="_x0000_s3674" style="position:absolute;left:0;text-align:left;margin-left:253.1pt;margin-top:71.9pt;width:14.3pt;height:14.3pt;z-index:251535360;mso-position-horizontal-relative:page" coordorigin="5062,1438" coordsize="286,286">
            <v:shape id="_x0000_s3676" type="#_x0000_t75" style="position:absolute;left:5062;top:1437;width:286;height:286">
              <v:imagedata r:id="rId123" o:title=""/>
            </v:shape>
            <v:shape id="_x0000_s3675" type="#_x0000_t202" style="position:absolute;left:5062;top:1437;width:286;height:286" filled="f" stroked="f">
              <v:textbox inset="0,0,0,0">
                <w:txbxContent>
                  <w:p w14:paraId="4AD56F9F" w14:textId="77777777" w:rsidR="004E7089" w:rsidRDefault="00000000">
                    <w:pPr>
                      <w:spacing w:before="16"/>
                      <w:ind w:left="34"/>
                      <w:rPr>
                        <w:rFonts w:ascii="Verdana"/>
                        <w:b/>
                        <w:sz w:val="18"/>
                      </w:rPr>
                    </w:pPr>
                    <w:hyperlink r:id="rId393" w:history="1">
                      <w:r w:rsidR="00A0708C">
                        <w:rPr>
                          <w:rFonts w:ascii="Verdana"/>
                          <w:b/>
                          <w:color w:val="FFFFFF"/>
                          <w:w w:val="90"/>
                          <w:sz w:val="18"/>
                        </w:rPr>
                        <w:t>24</w:t>
                      </w:r>
                    </w:hyperlink>
                  </w:p>
                </w:txbxContent>
              </v:textbox>
            </v:shape>
            <w10:wrap anchorx="page"/>
          </v:group>
        </w:pict>
      </w:r>
      <w:r w:rsidR="00A0708C" w:rsidRPr="004E3C5E">
        <w:rPr>
          <w:rFonts w:asciiTheme="minorHAnsi" w:hAnsiTheme="minorHAnsi" w:cstheme="minorHAnsi"/>
          <w:lang w:val="az-Latn-AZ"/>
        </w:rPr>
        <w:t xml:space="preserve">Cavabvermə tədbirlərinə qoşulan bütün heyət icmaların cəlb olunması və cavabdehlik, o cümlədən öz öhdəlikləri və fəaliyyət zamanı istifadə olunan müxtəlif mexanizmlər barədə məlumatlandırılmalıdır. Bu, bütün sektorlar üzrə ardıcıl inteqrasiyanı dəstəkləyir. Hər kəs Davranış Kodeksini imzalamalı və cinsi istismar və </w:t>
      </w:r>
      <w:r w:rsidR="004314C7" w:rsidRPr="004E3C5E">
        <w:rPr>
          <w:rFonts w:asciiTheme="minorHAnsi" w:hAnsiTheme="minorHAnsi" w:cstheme="minorHAnsi"/>
          <w:lang w:val="az-Latn-AZ"/>
        </w:rPr>
        <w:t>zorakılığın</w:t>
      </w:r>
      <w:r w:rsidR="00A0708C" w:rsidRPr="004E3C5E">
        <w:rPr>
          <w:rFonts w:asciiTheme="minorHAnsi" w:hAnsiTheme="minorHAnsi" w:cstheme="minorHAnsi"/>
          <w:lang w:val="az-Latn-AZ"/>
        </w:rPr>
        <w:t xml:space="preserve"> və korrupsiyanın qarşısının alınması barədə məlumatlandırılmalıdır.</w:t>
      </w:r>
    </w:p>
    <w:p w14:paraId="4AD5647C" w14:textId="77777777" w:rsidR="004E7089" w:rsidRPr="004E3C5E" w:rsidRDefault="004E7089">
      <w:pPr>
        <w:pStyle w:val="BodyText"/>
        <w:spacing w:before="13"/>
        <w:rPr>
          <w:rFonts w:asciiTheme="minorHAnsi" w:hAnsiTheme="minorHAnsi" w:cstheme="minorHAnsi"/>
          <w:sz w:val="13"/>
          <w:lang w:val="az-Latn-AZ"/>
        </w:rPr>
      </w:pPr>
    </w:p>
    <w:p w14:paraId="4AD5647D" w14:textId="77777777" w:rsidR="004E7089" w:rsidRPr="004E3C5E" w:rsidRDefault="004E7089">
      <w:pPr>
        <w:rPr>
          <w:rFonts w:asciiTheme="minorHAnsi" w:hAnsiTheme="minorHAnsi" w:cstheme="minorHAnsi"/>
          <w:sz w:val="13"/>
          <w:lang w:val="az-Latn-AZ"/>
        </w:rPr>
        <w:sectPr w:rsidR="004E7089" w:rsidRPr="004E3C5E">
          <w:footerReference w:type="even" r:id="rId394"/>
          <w:footerReference w:type="default" r:id="rId395"/>
          <w:pgSz w:w="11910" w:h="16840"/>
          <w:pgMar w:top="1040" w:right="0" w:bottom="920" w:left="0" w:header="0" w:footer="731" w:gutter="0"/>
          <w:pgNumType w:start="80"/>
          <w:cols w:space="720"/>
        </w:sectPr>
      </w:pPr>
    </w:p>
    <w:p w14:paraId="4AD5647E" w14:textId="77777777" w:rsidR="004E7089" w:rsidRPr="004E3C5E" w:rsidRDefault="00000000" w:rsidP="00803B8E">
      <w:pPr>
        <w:pStyle w:val="Heading9"/>
        <w:ind w:left="990"/>
        <w:jc w:val="left"/>
        <w:rPr>
          <w:rFonts w:asciiTheme="minorHAnsi" w:hAnsiTheme="minorHAnsi" w:cstheme="minorHAnsi"/>
          <w:lang w:val="az-Latn-AZ"/>
        </w:rPr>
      </w:pPr>
      <w:r>
        <w:rPr>
          <w:rFonts w:asciiTheme="minorHAnsi" w:hAnsiTheme="minorHAnsi" w:cstheme="minorHAnsi"/>
          <w:lang w:val="az-Latn-AZ"/>
        </w:rPr>
        <w:pict w14:anchorId="4AD56CF6">
          <v:group id="_x0000_s3671" style="position:absolute;left:0;text-align:left;margin-left:93.5pt;margin-top:2.1pt;width:14.3pt;height:14.3pt;z-index:251534336;mso-position-horizontal-relative:page" coordorigin="1870,42" coordsize="286,286">
            <v:shape id="_x0000_s3673" type="#_x0000_t75" style="position:absolute;left:1870;top:42;width:286;height:286">
              <v:imagedata r:id="rId123" o:title=""/>
            </v:shape>
            <v:shape id="_x0000_s3672" type="#_x0000_t202" style="position:absolute;left:1870;top:42;width:286;height:286" filled="f" stroked="f">
              <v:textbox inset="0,0,0,0">
                <w:txbxContent>
                  <w:p w14:paraId="4AD56FA0" w14:textId="77777777" w:rsidR="004E7089" w:rsidRDefault="00000000">
                    <w:pPr>
                      <w:spacing w:before="22"/>
                      <w:ind w:left="42"/>
                      <w:rPr>
                        <w:rFonts w:ascii="Verdana"/>
                        <w:b/>
                        <w:sz w:val="18"/>
                      </w:rPr>
                    </w:pPr>
                    <w:hyperlink r:id="rId396" w:history="1">
                      <w:r w:rsidR="00A0708C">
                        <w:rPr>
                          <w:rFonts w:ascii="Verdana"/>
                          <w:b/>
                          <w:color w:val="FFFFFF"/>
                          <w:w w:val="90"/>
                          <w:sz w:val="18"/>
                        </w:rPr>
                        <w:t>25</w:t>
                      </w:r>
                    </w:hyperlink>
                  </w:p>
                </w:txbxContent>
              </v:textbox>
            </v:shape>
            <w10:wrap anchorx="page"/>
          </v:group>
        </w:pict>
      </w:r>
      <w:r>
        <w:rPr>
          <w:rFonts w:asciiTheme="minorHAnsi" w:hAnsiTheme="minorHAnsi" w:cstheme="minorHAnsi"/>
          <w:lang w:val="az-Latn-AZ"/>
        </w:rPr>
        <w:pict w14:anchorId="4AD56CF7">
          <v:group id="_x0000_s3668" style="position:absolute;left:0;text-align:left;margin-left:93.5pt;margin-top:21.25pt;width:14.3pt;height:14.3pt;z-index:251536384;mso-position-horizontal-relative:page" coordorigin="1870,425" coordsize="286,286">
            <v:shape id="_x0000_s3670" type="#_x0000_t75" style="position:absolute;left:1870;top:424;width:286;height:286">
              <v:imagedata r:id="rId123" o:title=""/>
            </v:shape>
            <v:shape id="_x0000_s3669" type="#_x0000_t202" style="position:absolute;left:1870;top:424;width:286;height:286" filled="f" stroked="f">
              <v:textbox inset="0,0,0,0">
                <w:txbxContent>
                  <w:p w14:paraId="4AD56FA1" w14:textId="77777777" w:rsidR="004E7089" w:rsidRDefault="00000000">
                    <w:pPr>
                      <w:spacing w:before="15"/>
                      <w:ind w:left="48"/>
                      <w:rPr>
                        <w:rFonts w:ascii="Verdana"/>
                        <w:b/>
                        <w:sz w:val="18"/>
                      </w:rPr>
                    </w:pPr>
                    <w:hyperlink r:id="rId397" w:history="1">
                      <w:r w:rsidR="00A0708C">
                        <w:rPr>
                          <w:rFonts w:ascii="Verdana"/>
                          <w:b/>
                          <w:color w:val="FFFFFF"/>
                          <w:w w:val="85"/>
                          <w:sz w:val="18"/>
                        </w:rPr>
                        <w:t>10</w:t>
                      </w:r>
                    </w:hyperlink>
                  </w:p>
                </w:txbxContent>
              </v:textbox>
            </v:shape>
            <w10:wrap anchorx="page"/>
          </v:group>
        </w:pict>
      </w:r>
      <w:r w:rsidR="00A0708C" w:rsidRPr="004E3C5E">
        <w:rPr>
          <w:rFonts w:asciiTheme="minorHAnsi" w:hAnsiTheme="minorHAnsi" w:cstheme="minorHAnsi"/>
          <w:color w:val="011E41"/>
          <w:lang w:val="az-Latn-AZ"/>
        </w:rPr>
        <w:t>Alətlər:</w:t>
      </w:r>
    </w:p>
    <w:p w14:paraId="4AD5647F" w14:textId="77777777" w:rsidR="004E7089" w:rsidRPr="004E3C5E" w:rsidRDefault="00A0708C">
      <w:pPr>
        <w:spacing w:before="94" w:line="290" w:lineRule="auto"/>
        <w:ind w:left="465" w:right="-2" w:firstLine="52"/>
        <w:rPr>
          <w:rFonts w:asciiTheme="minorHAnsi" w:hAnsiTheme="minorHAnsi" w:cstheme="minorHAnsi"/>
          <w:sz w:val="20"/>
          <w:lang w:val="az-Latn-AZ"/>
        </w:rPr>
      </w:pPr>
      <w:r w:rsidRPr="004E3C5E">
        <w:rPr>
          <w:rFonts w:asciiTheme="minorHAnsi" w:hAnsiTheme="minorHAnsi" w:cstheme="minorHAnsi"/>
          <w:lang w:val="az-Latn-AZ"/>
        </w:rPr>
        <w:br w:type="column"/>
      </w:r>
      <w:hyperlink r:id="rId398" w:history="1">
        <w:r w:rsidRPr="00803B8E">
          <w:rPr>
            <w:rFonts w:asciiTheme="minorHAnsi" w:hAnsiTheme="minorHAnsi" w:cstheme="minorHAnsi"/>
            <w:color w:val="011E41"/>
            <w:sz w:val="18"/>
            <w:szCs w:val="20"/>
            <w:lang w:val="az-Latn-AZ"/>
          </w:rPr>
          <w:t>Fövqəladə hallarda İCC üzrə icmal</w:t>
        </w:r>
      </w:hyperlink>
      <w:r w:rsidRPr="00803B8E">
        <w:rPr>
          <w:rFonts w:asciiTheme="minorHAnsi" w:hAnsiTheme="minorHAnsi" w:cstheme="minorHAnsi"/>
          <w:sz w:val="20"/>
          <w:szCs w:val="20"/>
          <w:lang w:val="az-Latn-AZ"/>
        </w:rPr>
        <w:t xml:space="preserve"> </w:t>
      </w:r>
      <w:hyperlink r:id="rId399" w:history="1">
        <w:r w:rsidRPr="00803B8E">
          <w:rPr>
            <w:rFonts w:asciiTheme="minorHAnsi" w:hAnsiTheme="minorHAnsi" w:cstheme="minorHAnsi"/>
            <w:color w:val="011E41"/>
            <w:sz w:val="18"/>
            <w:szCs w:val="20"/>
            <w:lang w:val="az-Latn-AZ"/>
          </w:rPr>
          <w:t>Davranış Kodeksi üzrə icmal</w:t>
        </w:r>
      </w:hyperlink>
    </w:p>
    <w:p w14:paraId="4AD56480" w14:textId="77777777" w:rsidR="004E7089" w:rsidRPr="00803B8E" w:rsidRDefault="00A0708C">
      <w:pPr>
        <w:spacing w:before="94"/>
        <w:ind w:left="519"/>
        <w:rPr>
          <w:rFonts w:asciiTheme="minorHAnsi" w:hAnsiTheme="minorHAnsi" w:cstheme="minorHAnsi"/>
          <w:sz w:val="18"/>
          <w:szCs w:val="20"/>
          <w:lang w:val="az-Latn-AZ"/>
        </w:rPr>
      </w:pPr>
      <w:r w:rsidRPr="004E3C5E">
        <w:rPr>
          <w:rFonts w:asciiTheme="minorHAnsi" w:hAnsiTheme="minorHAnsi" w:cstheme="minorHAnsi"/>
          <w:lang w:val="az-Latn-AZ"/>
        </w:rPr>
        <w:br w:type="column"/>
      </w:r>
      <w:hyperlink r:id="rId400" w:history="1">
        <w:r w:rsidRPr="00803B8E">
          <w:rPr>
            <w:rFonts w:asciiTheme="minorHAnsi" w:hAnsiTheme="minorHAnsi" w:cstheme="minorHAnsi"/>
            <w:color w:val="011E41"/>
            <w:sz w:val="18"/>
            <w:szCs w:val="20"/>
            <w:lang w:val="az-Latn-AZ"/>
          </w:rPr>
          <w:t>Sektorlar və vəzifələr üçün İCC üzrə yoxlama siyahısı</w:t>
        </w:r>
      </w:hyperlink>
    </w:p>
    <w:p w14:paraId="4AD56481" w14:textId="77777777" w:rsidR="004E7089" w:rsidRPr="004E3C5E" w:rsidRDefault="004E7089">
      <w:pPr>
        <w:rPr>
          <w:rFonts w:asciiTheme="minorHAnsi" w:hAnsiTheme="minorHAnsi" w:cstheme="minorHAnsi"/>
          <w:sz w:val="20"/>
          <w:lang w:val="az-Latn-AZ"/>
        </w:rPr>
        <w:sectPr w:rsidR="004E7089" w:rsidRPr="004E3C5E">
          <w:type w:val="continuous"/>
          <w:pgSz w:w="11910" w:h="16840"/>
          <w:pgMar w:top="620" w:right="0" w:bottom="280" w:left="0" w:header="720" w:footer="720" w:gutter="0"/>
          <w:cols w:num="3" w:space="720" w:equalWidth="0">
            <w:col w:w="1707" w:space="40"/>
            <w:col w:w="3150" w:space="39"/>
            <w:col w:w="6974"/>
          </w:cols>
        </w:sectPr>
      </w:pPr>
    </w:p>
    <w:p w14:paraId="4AD56482" w14:textId="77777777" w:rsidR="004E7089" w:rsidRPr="004E3C5E" w:rsidRDefault="004E7089">
      <w:pPr>
        <w:pStyle w:val="BodyText"/>
        <w:spacing w:before="6"/>
        <w:rPr>
          <w:rFonts w:asciiTheme="minorHAnsi" w:hAnsiTheme="minorHAnsi" w:cstheme="minorHAnsi"/>
          <w:sz w:val="15"/>
          <w:lang w:val="az-Latn-AZ"/>
        </w:rPr>
      </w:pPr>
    </w:p>
    <w:p w14:paraId="4AD56483" w14:textId="77777777" w:rsidR="004E7089" w:rsidRPr="004E3C5E" w:rsidRDefault="00000000">
      <w:pPr>
        <w:pStyle w:val="BodyText"/>
        <w:spacing w:line="20" w:lineRule="exact"/>
        <w:ind w:left="1700"/>
        <w:rPr>
          <w:rFonts w:asciiTheme="minorHAnsi" w:hAnsiTheme="minorHAnsi" w:cstheme="minorHAnsi"/>
          <w:sz w:val="2"/>
          <w:lang w:val="az-Latn-AZ"/>
        </w:rPr>
      </w:pPr>
      <w:r>
        <w:rPr>
          <w:rFonts w:asciiTheme="minorHAnsi" w:hAnsiTheme="minorHAnsi" w:cstheme="minorHAnsi"/>
          <w:sz w:val="2"/>
          <w:lang w:val="az-Latn-AZ"/>
        </w:rPr>
      </w:r>
      <w:r>
        <w:rPr>
          <w:rFonts w:asciiTheme="minorHAnsi" w:hAnsiTheme="minorHAnsi" w:cstheme="minorHAnsi"/>
          <w:sz w:val="2"/>
          <w:lang w:val="az-Latn-AZ"/>
        </w:rPr>
        <w:pict w14:anchorId="4AD56CF9">
          <v:group id="_x0000_s3665" style="width:452.55pt;height:1pt;mso-position-horizontal-relative:char;mso-position-vertical-relative:line" coordsize="9051,20">
            <v:line id="_x0000_s3667" style="position:absolute" from="60,10" to="9021,10" strokecolor="#011e41" strokeweight="1pt">
              <v:stroke dashstyle="dot"/>
            </v:line>
            <v:shape id="_x0000_s3666" style="position:absolute;top:10;width:9051;height:2" coordorigin=",10" coordsize="9051,0" o:spt="100" adj="0,,0" path="m,10r,m9051,10r,e" filled="f" strokecolor="#011e41" strokeweight="1pt">
              <v:stroke joinstyle="round"/>
              <v:formulas/>
              <v:path arrowok="t" o:connecttype="segments" textboxrect="0,-10,9051,-10"/>
            </v:shape>
            <w10:anchorlock/>
          </v:group>
        </w:pict>
      </w:r>
    </w:p>
    <w:p w14:paraId="4AD56484" w14:textId="77777777" w:rsidR="004E7089" w:rsidRPr="004E3C5E" w:rsidRDefault="004E7089">
      <w:pPr>
        <w:pStyle w:val="BodyText"/>
        <w:spacing w:before="6"/>
        <w:rPr>
          <w:rFonts w:asciiTheme="minorHAnsi" w:hAnsiTheme="minorHAnsi" w:cstheme="minorHAnsi"/>
          <w:sz w:val="9"/>
          <w:lang w:val="az-Latn-AZ"/>
        </w:rPr>
      </w:pPr>
    </w:p>
    <w:p w14:paraId="4AD56485" w14:textId="77777777" w:rsidR="004E7089" w:rsidRPr="004E3C5E" w:rsidRDefault="00A0708C">
      <w:pPr>
        <w:spacing w:before="110"/>
        <w:ind w:left="1672"/>
        <w:jc w:val="both"/>
        <w:rPr>
          <w:rFonts w:asciiTheme="minorHAnsi" w:hAnsiTheme="minorHAnsi" w:cstheme="minorHAnsi"/>
          <w:b/>
          <w:lang w:val="az-Latn-AZ"/>
        </w:rPr>
      </w:pPr>
      <w:r w:rsidRPr="004E3C5E">
        <w:rPr>
          <w:rFonts w:asciiTheme="minorHAnsi" w:hAnsiTheme="minorHAnsi" w:cstheme="minorHAnsi"/>
          <w:b/>
          <w:color w:val="00A887"/>
          <w:sz w:val="32"/>
          <w:lang w:val="az-Latn-AZ"/>
        </w:rPr>
        <w:t xml:space="preserve">» </w:t>
      </w:r>
      <w:r w:rsidRPr="004E3C5E">
        <w:rPr>
          <w:rFonts w:asciiTheme="minorHAnsi" w:hAnsiTheme="minorHAnsi" w:cstheme="minorHAnsi"/>
          <w:b/>
          <w:lang w:val="az-Latn-AZ"/>
        </w:rPr>
        <w:t>Əməliyyatlarla bağlı iclaslarda icmaların cəlb olunması üzrə məsələləri müzakirə edin</w:t>
      </w:r>
    </w:p>
    <w:p w14:paraId="4AD56486" w14:textId="77777777" w:rsidR="004E7089" w:rsidRPr="004E3C5E" w:rsidRDefault="00A0708C">
      <w:pPr>
        <w:pStyle w:val="BodyText"/>
        <w:spacing w:before="103" w:line="232" w:lineRule="auto"/>
        <w:ind w:left="1702" w:right="1137" w:firstLine="2"/>
        <w:jc w:val="both"/>
        <w:rPr>
          <w:rFonts w:asciiTheme="minorHAnsi" w:hAnsiTheme="minorHAnsi" w:cstheme="minorHAnsi"/>
          <w:lang w:val="az-Latn-AZ"/>
        </w:rPr>
      </w:pPr>
      <w:r w:rsidRPr="004E3C5E">
        <w:rPr>
          <w:rFonts w:asciiTheme="minorHAnsi" w:hAnsiTheme="minorHAnsi" w:cstheme="minorHAnsi"/>
          <w:lang w:val="az-Latn-AZ"/>
        </w:rPr>
        <w:t xml:space="preserve">İcmaların cəlb olunması bütün iclaslarda  gündəlikdə duran daimi məsələ olmalıdır.  Bura icmaların cəlb olunmasının keyfiyyəti, hər hansı mövcud boşluqlar, icma ilə müzakirə edilməli olan əsas məsələlər və icmanın rəy və iştirakı vasitəsilə qaldırılan məsələlərin necə həll edilməsinin müzakirəsi daxildir. </w:t>
      </w:r>
    </w:p>
    <w:p w14:paraId="4AD56487" w14:textId="77777777" w:rsidR="004E7089" w:rsidRPr="004E3C5E" w:rsidRDefault="004E7089">
      <w:pPr>
        <w:pStyle w:val="BodyText"/>
        <w:spacing w:before="13"/>
        <w:rPr>
          <w:rFonts w:asciiTheme="minorHAnsi" w:hAnsiTheme="minorHAnsi" w:cstheme="minorHAnsi"/>
          <w:sz w:val="8"/>
          <w:lang w:val="az-Latn-AZ"/>
        </w:rPr>
      </w:pPr>
    </w:p>
    <w:p w14:paraId="4AD56488" w14:textId="77777777" w:rsidR="004E7089" w:rsidRPr="004E3C5E" w:rsidRDefault="00000000">
      <w:pPr>
        <w:tabs>
          <w:tab w:val="left" w:pos="2727"/>
        </w:tabs>
        <w:spacing w:before="94"/>
        <w:ind w:left="1695"/>
        <w:rPr>
          <w:rFonts w:asciiTheme="minorHAnsi" w:hAnsiTheme="minorHAnsi" w:cstheme="minorHAnsi"/>
          <w:sz w:val="20"/>
          <w:lang w:val="az-Latn-AZ"/>
        </w:rPr>
      </w:pPr>
      <w:r>
        <w:rPr>
          <w:rFonts w:asciiTheme="minorHAnsi" w:hAnsiTheme="minorHAnsi" w:cstheme="minorHAnsi"/>
          <w:lang w:val="az-Latn-AZ"/>
        </w:rPr>
        <w:pict w14:anchorId="4AD56CFA">
          <v:group id="_x0000_s3662" style="position:absolute;left:0;text-align:left;margin-left:119.25pt;margin-top:4.25pt;width:14.3pt;height:14.3pt;z-index:-251619328;mso-position-horizontal-relative:page" coordorigin="2385,85" coordsize="286,286">
            <v:shape id="_x0000_s3664" type="#_x0000_t75" style="position:absolute;left:2385;top:85;width:286;height:286">
              <v:imagedata r:id="rId123" o:title=""/>
            </v:shape>
            <v:shape id="_x0000_s3663" type="#_x0000_t202" style="position:absolute;left:2385;top:85;width:286;height:286" filled="f" stroked="f">
              <v:textbox inset="0,0,0,0">
                <w:txbxContent>
                  <w:p w14:paraId="4AD56FA2" w14:textId="77777777" w:rsidR="004E7089" w:rsidRDefault="00000000">
                    <w:pPr>
                      <w:spacing w:before="17"/>
                      <w:ind w:left="42"/>
                      <w:rPr>
                        <w:rFonts w:ascii="Verdana"/>
                        <w:b/>
                        <w:sz w:val="18"/>
                      </w:rPr>
                    </w:pPr>
                    <w:hyperlink r:id="rId401" w:history="1">
                      <w:r w:rsidR="00A0708C">
                        <w:rPr>
                          <w:rFonts w:ascii="Verdana"/>
                          <w:b/>
                          <w:color w:val="FFFFFF"/>
                          <w:w w:val="90"/>
                          <w:sz w:val="18"/>
                        </w:rPr>
                        <w:t>23</w:t>
                      </w:r>
                    </w:hyperlink>
                  </w:p>
                </w:txbxContent>
              </v:textbox>
            </v:shape>
            <w10:wrap anchorx="page"/>
          </v:group>
        </w:pict>
      </w:r>
      <w:r w:rsidR="00A0708C" w:rsidRPr="004E3C5E">
        <w:rPr>
          <w:rFonts w:asciiTheme="minorHAnsi" w:hAnsiTheme="minorHAnsi" w:cstheme="minorHAnsi"/>
          <w:b/>
          <w:color w:val="011E41"/>
          <w:sz w:val="20"/>
          <w:lang w:val="az-Latn-AZ"/>
        </w:rPr>
        <w:t>Alətlər:</w:t>
      </w:r>
      <w:r w:rsidR="00A0708C" w:rsidRPr="004E3C5E">
        <w:rPr>
          <w:rFonts w:asciiTheme="minorHAnsi" w:hAnsiTheme="minorHAnsi" w:cstheme="minorHAnsi"/>
          <w:b/>
          <w:color w:val="011E41"/>
          <w:sz w:val="20"/>
          <w:lang w:val="az-Latn-AZ"/>
        </w:rPr>
        <w:tab/>
      </w:r>
      <w:hyperlink r:id="rId402" w:history="1">
        <w:r w:rsidR="00A0708C" w:rsidRPr="004E3C5E">
          <w:rPr>
            <w:rFonts w:asciiTheme="minorHAnsi" w:hAnsiTheme="minorHAnsi" w:cstheme="minorHAnsi"/>
            <w:color w:val="011E41"/>
            <w:sz w:val="20"/>
            <w:lang w:val="az-Latn-AZ"/>
          </w:rPr>
          <w:t>IFRC-nin fövqəladə hallar üzrə əməliyyatlarında İCC üçün Standart Əməliyyat Prosedurları (SƏP)</w:t>
        </w:r>
      </w:hyperlink>
    </w:p>
    <w:p w14:paraId="4AD56489" w14:textId="77777777" w:rsidR="004E7089" w:rsidRPr="004E3C5E" w:rsidRDefault="00000000">
      <w:pPr>
        <w:pStyle w:val="BodyText"/>
        <w:spacing w:before="13"/>
        <w:rPr>
          <w:rFonts w:asciiTheme="minorHAnsi" w:hAnsiTheme="minorHAnsi" w:cstheme="minorHAnsi"/>
          <w:sz w:val="16"/>
          <w:lang w:val="az-Latn-AZ"/>
        </w:rPr>
      </w:pPr>
      <w:r>
        <w:rPr>
          <w:rFonts w:asciiTheme="minorHAnsi" w:hAnsiTheme="minorHAnsi" w:cstheme="minorHAnsi"/>
          <w:lang w:val="az-Latn-AZ"/>
        </w:rPr>
        <w:pict w14:anchorId="4AD56CFB">
          <v:group id="_x0000_s3659" style="position:absolute;margin-left:85.55pt;margin-top:13.9pt;width:452.55pt;height:1pt;z-index:-251488256;mso-wrap-distance-left:0;mso-wrap-distance-right:0;mso-position-horizontal-relative:page" coordorigin="1711,278" coordsize="9051,20">
            <v:line id="_x0000_s3661" style="position:absolute" from="1771,288" to="10732,288" strokecolor="#011e41" strokeweight="1pt">
              <v:stroke dashstyle="dot"/>
            </v:line>
            <v:shape id="_x0000_s3660" style="position:absolute;left:1710;top:288;width:9051;height:2" coordorigin="1711,288" coordsize="9051,0" o:spt="100" adj="0,,0" path="m1711,288r,m10762,288r,e" filled="f" strokecolor="#011e41" strokeweight="1pt">
              <v:stroke joinstyle="round"/>
              <v:formulas/>
              <v:path arrowok="t" o:connecttype="segments" textboxrect="-1711,-288,7340,-288"/>
            </v:shape>
            <w10:wrap type="topAndBottom" anchorx="page"/>
          </v:group>
        </w:pict>
      </w:r>
    </w:p>
    <w:p w14:paraId="4AD5648A" w14:textId="77777777" w:rsidR="004E7089" w:rsidRPr="004E3C5E" w:rsidRDefault="004E7089">
      <w:pPr>
        <w:pStyle w:val="BodyText"/>
        <w:spacing w:before="5"/>
        <w:rPr>
          <w:rFonts w:asciiTheme="minorHAnsi" w:hAnsiTheme="minorHAnsi" w:cstheme="minorHAnsi"/>
          <w:sz w:val="7"/>
          <w:lang w:val="az-Latn-AZ"/>
        </w:rPr>
      </w:pPr>
    </w:p>
    <w:p w14:paraId="4AD5648B" w14:textId="77777777" w:rsidR="004E7089" w:rsidRPr="004E3C5E" w:rsidRDefault="00A0708C">
      <w:pPr>
        <w:spacing w:before="110"/>
        <w:ind w:left="1672"/>
        <w:jc w:val="both"/>
        <w:rPr>
          <w:rFonts w:asciiTheme="minorHAnsi" w:hAnsiTheme="minorHAnsi" w:cstheme="minorHAnsi"/>
          <w:b/>
          <w:lang w:val="az-Latn-AZ"/>
        </w:rPr>
      </w:pPr>
      <w:r w:rsidRPr="004E3C5E">
        <w:rPr>
          <w:rFonts w:asciiTheme="minorHAnsi" w:hAnsiTheme="minorHAnsi" w:cstheme="minorHAnsi"/>
          <w:b/>
          <w:color w:val="00A887"/>
          <w:sz w:val="32"/>
          <w:lang w:val="az-Latn-AZ"/>
        </w:rPr>
        <w:t xml:space="preserve">» </w:t>
      </w:r>
      <w:r w:rsidRPr="004E3C5E">
        <w:rPr>
          <w:rFonts w:asciiTheme="minorHAnsi" w:hAnsiTheme="minorHAnsi" w:cstheme="minorHAnsi"/>
          <w:b/>
          <w:lang w:val="az-Latn-AZ"/>
        </w:rPr>
        <w:t>İcmaların cəlb olunması üzrə əlaqələndirici şəxsləri müəyyənləşdirmək</w:t>
      </w:r>
    </w:p>
    <w:p w14:paraId="4AD5648C" w14:textId="79CBE32D" w:rsidR="004E7089" w:rsidRPr="004E3C5E" w:rsidRDefault="00A0708C">
      <w:pPr>
        <w:pStyle w:val="BodyText"/>
        <w:spacing w:before="103" w:line="232" w:lineRule="auto"/>
        <w:ind w:left="1702" w:right="1128" w:hanging="3"/>
        <w:jc w:val="both"/>
        <w:rPr>
          <w:rFonts w:asciiTheme="minorHAnsi" w:hAnsiTheme="minorHAnsi" w:cstheme="minorHAnsi"/>
          <w:lang w:val="az-Latn-AZ"/>
        </w:rPr>
      </w:pPr>
      <w:r w:rsidRPr="004E3C5E">
        <w:rPr>
          <w:rFonts w:asciiTheme="minorHAnsi" w:hAnsiTheme="minorHAnsi" w:cstheme="minorHAnsi"/>
          <w:lang w:val="az-Latn-AZ"/>
        </w:rPr>
        <w:t>Hər kəs</w:t>
      </w:r>
      <w:r w:rsidR="005D2063">
        <w:rPr>
          <w:rFonts w:asciiTheme="minorHAnsi" w:hAnsiTheme="minorHAnsi" w:cstheme="minorHAnsi"/>
          <w:lang w:val="az-Latn-AZ"/>
        </w:rPr>
        <w:t xml:space="preserve"> </w:t>
      </w:r>
      <w:r w:rsidRPr="004E3C5E">
        <w:rPr>
          <w:rFonts w:asciiTheme="minorHAnsi" w:hAnsiTheme="minorHAnsi" w:cstheme="minorHAnsi"/>
          <w:lang w:val="az-Latn-AZ"/>
        </w:rPr>
        <w:t>icmaların cəlb olunması üzrə öhdəliyə sahib olsa da, əlaqələndirici şəxslər bunun unudulmaması və lazımi qaydada inteqrasiya olunmasını təmin etməyə kömək edə bilər. Bu şəxs icmaların cəlb olunması üzrə təcrübəyə malik olmalı, sektorların rəhbərlərinə təsir etmək üçün müvafiq səviyyədə təyin olunmalı və vəzifəsini icra etməyə ayıracaq kifayət qədər vaxtı olmalıdır. Sırf bu işə ayrılmış xüsusi bir heyət üzvünün olması arzuediləndir.</w:t>
      </w:r>
    </w:p>
    <w:p w14:paraId="4AD5648D" w14:textId="77777777" w:rsidR="004E7089" w:rsidRPr="004E3C5E" w:rsidRDefault="004E7089">
      <w:pPr>
        <w:pStyle w:val="BodyText"/>
        <w:spacing w:before="13"/>
        <w:rPr>
          <w:rFonts w:asciiTheme="minorHAnsi" w:hAnsiTheme="minorHAnsi" w:cstheme="minorHAnsi"/>
          <w:sz w:val="8"/>
          <w:lang w:val="az-Latn-AZ"/>
        </w:rPr>
      </w:pPr>
    </w:p>
    <w:p w14:paraId="4AD5648E" w14:textId="77777777" w:rsidR="004E7089" w:rsidRPr="004E3C5E" w:rsidRDefault="00000000">
      <w:pPr>
        <w:tabs>
          <w:tab w:val="left" w:pos="2779"/>
        </w:tabs>
        <w:spacing w:before="94"/>
        <w:ind w:left="1695"/>
        <w:rPr>
          <w:rFonts w:asciiTheme="minorHAnsi" w:hAnsiTheme="minorHAnsi" w:cstheme="minorHAnsi"/>
          <w:sz w:val="20"/>
          <w:lang w:val="az-Latn-AZ"/>
        </w:rPr>
      </w:pPr>
      <w:r>
        <w:rPr>
          <w:rFonts w:asciiTheme="minorHAnsi" w:hAnsiTheme="minorHAnsi" w:cstheme="minorHAnsi"/>
          <w:lang w:val="az-Latn-AZ"/>
        </w:rPr>
        <w:pict w14:anchorId="4AD56CFC">
          <v:group id="_x0000_s3656" style="position:absolute;left:0;text-align:left;margin-left:121.85pt;margin-top:4.25pt;width:14.3pt;height:14.3pt;z-index:-251618304;mso-position-horizontal-relative:page" coordorigin="2437,85" coordsize="286,286">
            <v:shape id="_x0000_s3658" type="#_x0000_t75" style="position:absolute;left:2437;top:85;width:286;height:286">
              <v:imagedata r:id="rId123" o:title=""/>
            </v:shape>
            <v:shape id="_x0000_s3657" type="#_x0000_t202" style="position:absolute;left:2437;top:85;width:286;height:286" filled="f" stroked="f">
              <v:textbox inset="0,0,0,0">
                <w:txbxContent>
                  <w:p w14:paraId="4AD56FA3" w14:textId="77777777" w:rsidR="004E7089" w:rsidRDefault="00000000">
                    <w:pPr>
                      <w:spacing w:before="15"/>
                      <w:ind w:left="86"/>
                      <w:rPr>
                        <w:rFonts w:ascii="Verdana"/>
                        <w:b/>
                        <w:sz w:val="18"/>
                      </w:rPr>
                    </w:pPr>
                    <w:hyperlink r:id="rId403" w:history="1">
                      <w:r w:rsidR="00A0708C">
                        <w:rPr>
                          <w:rFonts w:ascii="Verdana"/>
                          <w:b/>
                          <w:color w:val="FFFFFF"/>
                          <w:w w:val="91"/>
                          <w:sz w:val="18"/>
                        </w:rPr>
                        <w:t>8</w:t>
                      </w:r>
                    </w:hyperlink>
                  </w:p>
                </w:txbxContent>
              </v:textbox>
            </v:shape>
            <w10:wrap anchorx="page"/>
          </v:group>
        </w:pict>
      </w:r>
      <w:r w:rsidR="00A0708C" w:rsidRPr="004E3C5E">
        <w:rPr>
          <w:rFonts w:asciiTheme="minorHAnsi" w:hAnsiTheme="minorHAnsi" w:cstheme="minorHAnsi"/>
          <w:b/>
          <w:color w:val="011E41"/>
          <w:sz w:val="20"/>
          <w:lang w:val="az-Latn-AZ"/>
        </w:rPr>
        <w:t>Alətlər:</w:t>
      </w:r>
      <w:r w:rsidR="00A0708C" w:rsidRPr="004E3C5E">
        <w:rPr>
          <w:rFonts w:asciiTheme="minorHAnsi" w:hAnsiTheme="minorHAnsi" w:cstheme="minorHAnsi"/>
          <w:b/>
          <w:color w:val="011E41"/>
          <w:sz w:val="20"/>
          <w:lang w:val="az-Latn-AZ"/>
        </w:rPr>
        <w:tab/>
      </w:r>
      <w:hyperlink r:id="rId404" w:history="1">
        <w:r w:rsidR="00A0708C" w:rsidRPr="004E3C5E">
          <w:rPr>
            <w:rFonts w:asciiTheme="minorHAnsi" w:hAnsiTheme="minorHAnsi" w:cstheme="minorHAnsi"/>
            <w:color w:val="011E41"/>
            <w:sz w:val="20"/>
            <w:lang w:val="az-Latn-AZ"/>
          </w:rPr>
          <w:t>İCC üzrə vəzifə təlimatları</w:t>
        </w:r>
      </w:hyperlink>
    </w:p>
    <w:p w14:paraId="4AD5648F" w14:textId="77777777" w:rsidR="004E7089" w:rsidRPr="004E3C5E" w:rsidRDefault="00000000">
      <w:pPr>
        <w:pStyle w:val="BodyText"/>
        <w:spacing w:before="14"/>
        <w:rPr>
          <w:rFonts w:asciiTheme="minorHAnsi" w:hAnsiTheme="minorHAnsi" w:cstheme="minorHAnsi"/>
          <w:sz w:val="16"/>
          <w:lang w:val="az-Latn-AZ"/>
        </w:rPr>
      </w:pPr>
      <w:r>
        <w:rPr>
          <w:rFonts w:asciiTheme="minorHAnsi" w:hAnsiTheme="minorHAnsi" w:cstheme="minorHAnsi"/>
          <w:lang w:val="az-Latn-AZ"/>
        </w:rPr>
        <w:pict w14:anchorId="4AD56CFD">
          <v:group id="_x0000_s3653" style="position:absolute;margin-left:85.55pt;margin-top:13.95pt;width:452.55pt;height:1pt;z-index:-251487232;mso-wrap-distance-left:0;mso-wrap-distance-right:0;mso-position-horizontal-relative:page" coordorigin="1711,279" coordsize="9051,20">
            <v:line id="_x0000_s3655" style="position:absolute" from="1771,289" to="10732,289" strokecolor="#011e41" strokeweight="1pt">
              <v:stroke dashstyle="dot"/>
            </v:line>
            <v:shape id="_x0000_s3654" style="position:absolute;left:1710;top:288;width:9051;height:2" coordorigin="1711,289" coordsize="9051,0" o:spt="100" adj="0,,0" path="m1711,289r,m10762,289r,e" filled="f" strokecolor="#011e41" strokeweight="1pt">
              <v:stroke joinstyle="round"/>
              <v:formulas/>
              <v:path arrowok="t" o:connecttype="segments" textboxrect="-1711,-289,7340,-289"/>
            </v:shape>
            <w10:wrap type="topAndBottom" anchorx="page"/>
          </v:group>
        </w:pict>
      </w:r>
    </w:p>
    <w:p w14:paraId="4AD56490" w14:textId="77777777" w:rsidR="004E7089" w:rsidRPr="004E3C5E" w:rsidRDefault="004E7089">
      <w:pPr>
        <w:pStyle w:val="BodyText"/>
        <w:spacing w:before="6"/>
        <w:rPr>
          <w:rFonts w:asciiTheme="minorHAnsi" w:hAnsiTheme="minorHAnsi" w:cstheme="minorHAnsi"/>
          <w:sz w:val="22"/>
          <w:lang w:val="az-Latn-AZ"/>
        </w:rPr>
      </w:pPr>
    </w:p>
    <w:p w14:paraId="4AD56491" w14:textId="1DD72B4A" w:rsidR="004E7089" w:rsidRPr="004E3C5E" w:rsidRDefault="00000000">
      <w:pPr>
        <w:spacing w:before="109"/>
        <w:ind w:left="1474"/>
        <w:rPr>
          <w:rFonts w:asciiTheme="minorHAnsi" w:hAnsiTheme="minorHAnsi" w:cstheme="minorHAnsi"/>
          <w:i/>
          <w:sz w:val="19"/>
          <w:lang w:val="az-Latn-AZ"/>
        </w:rPr>
      </w:pPr>
      <w:r>
        <w:rPr>
          <w:rFonts w:asciiTheme="minorHAnsi" w:hAnsiTheme="minorHAnsi" w:cstheme="minorHAnsi"/>
          <w:lang w:val="az-Latn-AZ"/>
        </w:rPr>
        <w:pict w14:anchorId="4AD56CFE">
          <v:shape id="_x0000_s3652" style="position:absolute;left:0;text-align:left;margin-left:79.35pt;margin-top:24.25pt;width:22.7pt;height:12.05pt;z-index:-251486208;mso-wrap-distance-left:0;mso-wrap-distance-right:0;mso-position-horizontal-relative:page" coordorigin="1587,485" coordsize="454,241" path="m2041,485r-454,l1814,726,2041,485xe" fillcolor="#ececec" stroked="f">
            <v:path arrowok="t"/>
            <w10:wrap type="topAndBottom" anchorx="page"/>
          </v:shape>
        </w:pict>
      </w:r>
      <w:r w:rsidR="00A0708C" w:rsidRPr="004E3C5E">
        <w:rPr>
          <w:rFonts w:asciiTheme="minorHAnsi" w:hAnsiTheme="minorHAnsi" w:cstheme="minorHAnsi"/>
          <w:b/>
          <w:sz w:val="28"/>
          <w:shd w:val="clear" w:color="auto" w:fill="ECECEC"/>
          <w:lang w:val="az-Latn-AZ"/>
        </w:rPr>
        <w:t>Təkmil</w:t>
      </w:r>
      <w:r w:rsidR="005D2063">
        <w:rPr>
          <w:rFonts w:asciiTheme="minorHAnsi" w:hAnsiTheme="minorHAnsi" w:cstheme="minorHAnsi"/>
          <w:b/>
          <w:sz w:val="28"/>
          <w:shd w:val="clear" w:color="auto" w:fill="ECECEC"/>
          <w:lang w:val="az-Latn-AZ"/>
        </w:rPr>
        <w:t xml:space="preserve"> </w:t>
      </w:r>
      <w:r w:rsidR="00A0708C" w:rsidRPr="004E3C5E">
        <w:rPr>
          <w:rFonts w:asciiTheme="minorHAnsi" w:hAnsiTheme="minorHAnsi" w:cstheme="minorHAnsi"/>
          <w:i/>
          <w:sz w:val="19"/>
          <w:lang w:val="az-Latn-AZ"/>
        </w:rPr>
        <w:t xml:space="preserve">Daha çox imkan, vaxt və resurs olduqda </w:t>
      </w:r>
    </w:p>
    <w:p w14:paraId="4AD56492" w14:textId="77777777" w:rsidR="004E7089" w:rsidRPr="004E3C5E" w:rsidRDefault="00A0708C">
      <w:pPr>
        <w:pStyle w:val="Heading8"/>
        <w:spacing w:before="107"/>
        <w:ind w:left="1705" w:hanging="34"/>
        <w:rPr>
          <w:rFonts w:asciiTheme="minorHAnsi" w:hAnsiTheme="minorHAnsi" w:cstheme="minorHAnsi"/>
          <w:lang w:val="az-Latn-AZ"/>
        </w:rPr>
      </w:pPr>
      <w:r w:rsidRPr="004E3C5E">
        <w:rPr>
          <w:rFonts w:asciiTheme="minorHAnsi" w:hAnsiTheme="minorHAnsi" w:cstheme="minorHAnsi"/>
          <w:color w:val="00A887"/>
          <w:sz w:val="32"/>
          <w:lang w:val="az-Latn-AZ"/>
        </w:rPr>
        <w:t xml:space="preserve">» </w:t>
      </w:r>
      <w:r w:rsidRPr="004E3C5E">
        <w:rPr>
          <w:rFonts w:asciiTheme="minorHAnsi" w:hAnsiTheme="minorHAnsi" w:cstheme="minorHAnsi"/>
          <w:lang w:val="az-Latn-AZ"/>
        </w:rPr>
        <w:t xml:space="preserve"> İşçilərə və könüllülərə icmaların cəlb olunması və cavabdehlik üzrə təlim keçin</w:t>
      </w:r>
    </w:p>
    <w:p w14:paraId="4AD56493" w14:textId="5EE80766" w:rsidR="004E7089" w:rsidRPr="004E3C5E" w:rsidRDefault="00000000">
      <w:pPr>
        <w:pStyle w:val="BodyText"/>
        <w:spacing w:before="103" w:line="232" w:lineRule="auto"/>
        <w:ind w:left="1702" w:right="1472" w:firstLine="2"/>
        <w:rPr>
          <w:rFonts w:asciiTheme="minorHAnsi" w:hAnsiTheme="minorHAnsi" w:cstheme="minorHAnsi"/>
          <w:lang w:val="az-Latn-AZ"/>
        </w:rPr>
      </w:pPr>
      <w:hyperlink r:id="rId405" w:history="1">
        <w:r w:rsidR="00A0708C" w:rsidRPr="004E3C5E">
          <w:rPr>
            <w:rFonts w:asciiTheme="minorHAnsi" w:hAnsiTheme="minorHAnsi" w:cstheme="minorHAnsi"/>
            <w:u w:val="single" w:color="F5333F"/>
            <w:lang w:val="az-Latn-AZ"/>
          </w:rPr>
          <w:t>2 günlük bölmə səviyyəsində təlim</w:t>
        </w:r>
      </w:hyperlink>
      <w:r w:rsidR="00A0708C" w:rsidRPr="005D2063">
        <w:rPr>
          <w:rFonts w:asciiTheme="minorHAnsi" w:hAnsiTheme="minorHAnsi" w:cstheme="minorHAnsi"/>
          <w:color w:val="F5333F"/>
          <w:sz w:val="20"/>
          <w:szCs w:val="32"/>
          <w:vertAlign w:val="superscript"/>
          <w:lang w:val="az-Latn-AZ"/>
        </w:rPr>
        <w:t>84</w:t>
      </w:r>
      <w:r w:rsidR="00A0708C" w:rsidRPr="004E3C5E">
        <w:rPr>
          <w:rFonts w:asciiTheme="minorHAnsi" w:hAnsiTheme="minorHAnsi" w:cstheme="minorHAnsi"/>
          <w:lang w:val="az-Latn-AZ"/>
        </w:rPr>
        <w:t xml:space="preserve"> və ya </w:t>
      </w:r>
      <w:hyperlink r:id="rId406" w:history="1">
        <w:r w:rsidR="00A0708C" w:rsidRPr="004E3C5E">
          <w:rPr>
            <w:rFonts w:asciiTheme="minorHAnsi" w:hAnsiTheme="minorHAnsi" w:cstheme="minorHAnsi"/>
            <w:u w:val="single" w:color="F5333F"/>
            <w:lang w:val="az-Latn-AZ"/>
          </w:rPr>
          <w:t>fövqəladə hallarla bağlı 1 günlük üçün spesifik təlim</w:t>
        </w:r>
      </w:hyperlink>
      <w:r w:rsidR="00A0708C" w:rsidRPr="005D2063">
        <w:rPr>
          <w:rFonts w:asciiTheme="minorHAnsi" w:hAnsiTheme="minorHAnsi" w:cstheme="minorHAnsi"/>
          <w:color w:val="F5333F"/>
          <w:sz w:val="20"/>
          <w:szCs w:val="32"/>
          <w:vertAlign w:val="superscript"/>
          <w:lang w:val="az-Latn-AZ"/>
        </w:rPr>
        <w:t xml:space="preserve">85 </w:t>
      </w:r>
      <w:r w:rsidR="00A0708C" w:rsidRPr="004E3C5E">
        <w:rPr>
          <w:rFonts w:asciiTheme="minorHAnsi" w:hAnsiTheme="minorHAnsi" w:cstheme="minorHAnsi"/>
          <w:lang w:val="az-Latn-AZ"/>
        </w:rPr>
        <w:t>zərflərindən istifadə etməklə icmaların cəlb olunması və cavabdehlik üzrə təlim keçin.</w:t>
      </w:r>
    </w:p>
    <w:p w14:paraId="4AD56494" w14:textId="77777777" w:rsidR="004E7089" w:rsidRPr="004E3C5E" w:rsidRDefault="00000000">
      <w:pPr>
        <w:pStyle w:val="BodyText"/>
        <w:spacing w:before="4"/>
        <w:rPr>
          <w:rFonts w:asciiTheme="minorHAnsi" w:hAnsiTheme="minorHAnsi" w:cstheme="minorHAnsi"/>
          <w:sz w:val="17"/>
          <w:lang w:val="az-Latn-AZ"/>
        </w:rPr>
      </w:pPr>
      <w:r>
        <w:rPr>
          <w:rFonts w:asciiTheme="minorHAnsi" w:hAnsiTheme="minorHAnsi" w:cstheme="minorHAnsi"/>
          <w:lang w:val="az-Latn-AZ"/>
        </w:rPr>
        <w:pict w14:anchorId="4AD56CFF">
          <v:group id="_x0000_s3649" style="position:absolute;margin-left:85.55pt;margin-top:14.15pt;width:452.55pt;height:1pt;z-index:-251485184;mso-wrap-distance-left:0;mso-wrap-distance-right:0;mso-position-horizontal-relative:page" coordorigin="1711,283" coordsize="9051,20">
            <v:line id="_x0000_s3651" style="position:absolute" from="1771,293" to="10732,293" strokecolor="#011e41" strokeweight="1pt">
              <v:stroke dashstyle="dot"/>
            </v:line>
            <v:shape id="_x0000_s3650" style="position:absolute;left:1710;top:293;width:9051;height:2" coordorigin="1711,293" coordsize="9051,0" o:spt="100" adj="0,,0" path="m1711,293r,m10762,293r,e" filled="f" strokecolor="#011e41" strokeweight="1pt">
              <v:stroke joinstyle="round"/>
              <v:formulas/>
              <v:path arrowok="t" o:connecttype="segments" textboxrect="-1711,-293,7340,-293"/>
            </v:shape>
            <w10:wrap type="topAndBottom" anchorx="page"/>
          </v:group>
        </w:pict>
      </w:r>
    </w:p>
    <w:p w14:paraId="4AD56495" w14:textId="77777777" w:rsidR="004E7089" w:rsidRPr="004E3C5E" w:rsidRDefault="004E7089">
      <w:pPr>
        <w:rPr>
          <w:rFonts w:asciiTheme="minorHAnsi" w:hAnsiTheme="minorHAnsi" w:cstheme="minorHAnsi"/>
          <w:sz w:val="17"/>
          <w:lang w:val="az-Latn-AZ"/>
        </w:rPr>
        <w:sectPr w:rsidR="004E7089" w:rsidRPr="004E3C5E">
          <w:type w:val="continuous"/>
          <w:pgSz w:w="11910" w:h="16840"/>
          <w:pgMar w:top="620" w:right="0" w:bottom="280" w:left="0" w:header="720" w:footer="720" w:gutter="0"/>
          <w:cols w:space="720"/>
        </w:sectPr>
      </w:pPr>
    </w:p>
    <w:p w14:paraId="4AD56496" w14:textId="77777777" w:rsidR="004E7089" w:rsidRPr="004E3C5E" w:rsidRDefault="00000000">
      <w:pPr>
        <w:pStyle w:val="BodyText"/>
        <w:ind w:left="1133"/>
        <w:rPr>
          <w:rFonts w:asciiTheme="minorHAnsi" w:hAnsiTheme="minorHAnsi" w:cstheme="minorHAnsi"/>
          <w:sz w:val="20"/>
          <w:lang w:val="az-Latn-AZ"/>
        </w:rPr>
      </w:pPr>
      <w:r>
        <w:rPr>
          <w:rFonts w:asciiTheme="minorHAnsi" w:hAnsiTheme="minorHAnsi" w:cstheme="minorHAnsi"/>
          <w:sz w:val="20"/>
          <w:lang w:val="az-Latn-AZ"/>
        </w:rPr>
      </w:r>
      <w:r>
        <w:rPr>
          <w:rFonts w:asciiTheme="minorHAnsi" w:hAnsiTheme="minorHAnsi" w:cstheme="minorHAnsi"/>
          <w:sz w:val="20"/>
          <w:lang w:val="az-Latn-AZ"/>
        </w:rPr>
        <w:pict w14:anchorId="4AD56D01">
          <v:group id="_x0000_s3645" style="width:481.9pt;height:28.45pt;mso-position-horizontal-relative:char;mso-position-vertical-relative:line" coordsize="9638,569">
            <v:rect id="_x0000_s3648" style="position:absolute;width:9638;height:569" fillcolor="#011e41" stroked="f"/>
            <v:rect id="_x0000_s3647" style="position:absolute;left:276;top:186;width:7;height:200" fillcolor="#009579" stroked="f"/>
            <v:shape id="_x0000_s3646" type="#_x0000_t202" style="position:absolute;width:9638;height:569" filled="f" stroked="f">
              <v:textbox inset="0,0,0,0">
                <w:txbxContent>
                  <w:p w14:paraId="4AD56FA4" w14:textId="77777777" w:rsidR="004E7089" w:rsidRDefault="00A0708C">
                    <w:pPr>
                      <w:spacing w:before="121"/>
                      <w:ind w:left="567"/>
                      <w:rPr>
                        <w:rFonts w:ascii="Arial"/>
                        <w:b/>
                        <w:sz w:val="28"/>
                      </w:rPr>
                    </w:pPr>
                    <w:bookmarkStart w:id="51" w:name="_bookmark52"/>
                    <w:bookmarkEnd w:id="51"/>
                    <w:r>
                      <w:rPr>
                        <w:rFonts w:ascii="Arial"/>
                        <w:b/>
                        <w:color w:val="FFFFFF"/>
                        <w:w w:val="115"/>
                        <w:sz w:val="28"/>
                      </w:rPr>
                      <w:t>H</w:t>
                    </w:r>
                    <w:r>
                      <w:rPr>
                        <w:rFonts w:ascii="Arial"/>
                        <w:b/>
                        <w:color w:val="FFFFFF"/>
                        <w:w w:val="115"/>
                        <w:sz w:val="28"/>
                      </w:rPr>
                      <w:t>ə</w:t>
                    </w:r>
                    <w:r>
                      <w:rPr>
                        <w:rFonts w:ascii="Arial"/>
                        <w:b/>
                        <w:color w:val="FFFFFF"/>
                        <w:w w:val="115"/>
                        <w:sz w:val="28"/>
                      </w:rPr>
                      <w:t>r</w:t>
                    </w:r>
                    <w:r>
                      <w:rPr>
                        <w:rFonts w:ascii="Arial"/>
                        <w:b/>
                        <w:color w:val="FFFFFF"/>
                        <w:w w:val="115"/>
                        <w:sz w:val="28"/>
                      </w:rPr>
                      <w:t>ə</w:t>
                    </w:r>
                    <w:r>
                      <w:rPr>
                        <w:rFonts w:ascii="Arial"/>
                        <w:b/>
                        <w:color w:val="FFFFFF"/>
                        <w:w w:val="115"/>
                        <w:sz w:val="28"/>
                      </w:rPr>
                      <w:t>katdan n</w:t>
                    </w:r>
                    <w:r>
                      <w:rPr>
                        <w:rFonts w:ascii="Arial"/>
                        <w:b/>
                        <w:color w:val="FFFFFF"/>
                        <w:w w:val="115"/>
                        <w:sz w:val="28"/>
                      </w:rPr>
                      <w:t>ü</w:t>
                    </w:r>
                    <w:r>
                      <w:rPr>
                        <w:rFonts w:ascii="Arial"/>
                        <w:b/>
                        <w:color w:val="FFFFFF"/>
                        <w:w w:val="115"/>
                        <w:sz w:val="28"/>
                      </w:rPr>
                      <w:t>mun</w:t>
                    </w:r>
                    <w:r>
                      <w:rPr>
                        <w:rFonts w:ascii="Arial"/>
                        <w:b/>
                        <w:color w:val="FFFFFF"/>
                        <w:w w:val="115"/>
                        <w:sz w:val="28"/>
                      </w:rPr>
                      <w:t>ə</w:t>
                    </w:r>
                    <w:r>
                      <w:rPr>
                        <w:rFonts w:ascii="Arial"/>
                        <w:b/>
                        <w:color w:val="FFFFFF"/>
                        <w:w w:val="115"/>
                        <w:sz w:val="28"/>
                      </w:rPr>
                      <w:t>l</w:t>
                    </w:r>
                    <w:r>
                      <w:rPr>
                        <w:rFonts w:ascii="Arial"/>
                        <w:b/>
                        <w:color w:val="FFFFFF"/>
                        <w:w w:val="115"/>
                        <w:sz w:val="28"/>
                      </w:rPr>
                      <w:t>ə</w:t>
                    </w:r>
                    <w:r>
                      <w:rPr>
                        <w:rFonts w:ascii="Arial"/>
                        <w:b/>
                        <w:color w:val="FFFFFF"/>
                        <w:w w:val="115"/>
                        <w:sz w:val="28"/>
                      </w:rPr>
                      <w:t>r</w:t>
                    </w:r>
                  </w:p>
                </w:txbxContent>
              </v:textbox>
            </v:shape>
            <w10:anchorlock/>
          </v:group>
        </w:pict>
      </w:r>
    </w:p>
    <w:p w14:paraId="4AD56497" w14:textId="77777777" w:rsidR="004E7089" w:rsidRPr="004E3C5E" w:rsidRDefault="004E7089">
      <w:pPr>
        <w:pStyle w:val="BodyText"/>
        <w:spacing w:before="11"/>
        <w:rPr>
          <w:rFonts w:asciiTheme="minorHAnsi" w:hAnsiTheme="minorHAnsi" w:cstheme="minorHAnsi"/>
          <w:sz w:val="21"/>
          <w:lang w:val="az-Latn-AZ"/>
        </w:rPr>
      </w:pPr>
    </w:p>
    <w:p w14:paraId="4AD56498" w14:textId="77777777" w:rsidR="004E7089" w:rsidRPr="004E3C5E" w:rsidRDefault="00A0708C" w:rsidP="002557B6">
      <w:pPr>
        <w:pStyle w:val="Heading6"/>
        <w:spacing w:before="109"/>
        <w:ind w:left="1138" w:right="1020" w:hanging="28"/>
        <w:rPr>
          <w:rFonts w:asciiTheme="minorHAnsi" w:hAnsiTheme="minorHAnsi" w:cstheme="minorHAnsi"/>
          <w:lang w:val="az-Latn-AZ"/>
        </w:rPr>
      </w:pPr>
      <w:r w:rsidRPr="004E3C5E">
        <w:rPr>
          <w:rFonts w:asciiTheme="minorHAnsi" w:hAnsiTheme="minorHAnsi" w:cstheme="minorHAnsi"/>
          <w:color w:val="011E41"/>
          <w:lang w:val="az-Latn-AZ"/>
        </w:rPr>
        <w:t>Madaqaskarda könüllülərin təlimi icma tərəfindən qəbul olunmağa kömək edir</w:t>
      </w:r>
    </w:p>
    <w:p w14:paraId="4AD56499" w14:textId="77777777" w:rsidR="004E7089" w:rsidRPr="004E3C5E" w:rsidRDefault="00A0708C">
      <w:pPr>
        <w:pStyle w:val="BodyText"/>
        <w:spacing w:before="166" w:line="232" w:lineRule="auto"/>
        <w:ind w:left="1135" w:right="1102" w:firstLine="1"/>
        <w:jc w:val="both"/>
        <w:rPr>
          <w:rFonts w:asciiTheme="minorHAnsi" w:hAnsiTheme="minorHAnsi" w:cstheme="minorHAnsi"/>
          <w:lang w:val="az-Latn-AZ"/>
        </w:rPr>
      </w:pPr>
      <w:r w:rsidRPr="004E3C5E">
        <w:rPr>
          <w:rFonts w:asciiTheme="minorHAnsi" w:hAnsiTheme="minorHAnsi" w:cstheme="minorHAnsi"/>
          <w:lang w:val="az-Latn-AZ"/>
        </w:rPr>
        <w:t xml:space="preserve">Madaqaskar Qızıl Xaç Cəmiyyəti (MQXC) Danimarka Qızıl Xaç Cəmiyyətinin (DQXC) dəstəyi ilə siklonlara cavabvermə tədbirlərinin bir hissəsi kimi şərtsiz pul qrantları təqdim etdikdə, yerli könüllülər evlərə baş çəkməyə, məlumat toplamağa və paylaşmağa, dinləməyə və insanların narahatlıqlarını, qorxularını və şayiələrini müzakirə etməyə cavabdeh idi.  Komanda onları hazırlamaq üçün könüllülərə layihənin məqsədi və hədəfləri, icma üzvlərinə çatdırılmalı olan mesajlar və ünsiyyətin qurulması və sualların cavablandırılmasına dair təlim keçib. İcma könüllülərinin yerli mühitlə bağlı dəyərli bilikləri bu mesajların formalaşmasına böyük töhfə verib. Bu, icma könüllülərinin layihə ilə bağlı inamlı və dəqiq danışa bilmələrini, o cümlədən seçim meyarları ilə bağlı çətin sualları cavablandıra bilmələrini təmin etdi. .  Bu, pulun əvəzsiz şəkildə verildiyinə dair şübhələr yayılmağa başlayanda böyük əhəmiyyət qazandı. Pulun "çirkli" olduğu və pulu qəbul etmənin geri ödəmə ilə bağlı gözləntilər, öhdəliklər və tələblər ilə nəticələnəcəyi də şayiələrdən biri idi. Könüllülər bu narahatlıqları açıq şəkildə dinləyib və pul yardımlarının məqsədi və insanların nə üçün bu yardımları aldığı barədə məlumat verərək bu narahatlıqları aradan qaldıra bilib. Bu, yeni və qeyri-ənənəvi tədbir barədə icmanı inandırmağa kömək edib və fövqəladə hallara cavabvermə tədbirlərinin rəvan icrasına imkan verib. </w:t>
      </w:r>
      <w:hyperlink r:id="rId407" w:history="1">
        <w:r w:rsidRPr="004E3C5E">
          <w:rPr>
            <w:rFonts w:asciiTheme="minorHAnsi" w:hAnsiTheme="minorHAnsi" w:cstheme="minorHAnsi"/>
            <w:u w:val="single" w:color="F5333F"/>
            <w:lang w:val="az-Latn-AZ"/>
          </w:rPr>
          <w:t>Tam keys təhlilini oxuyun</w:t>
        </w:r>
      </w:hyperlink>
      <w:r w:rsidRPr="002557B6">
        <w:rPr>
          <w:rFonts w:asciiTheme="minorHAnsi" w:hAnsiTheme="minorHAnsi" w:cstheme="minorHAnsi"/>
          <w:color w:val="F5333F"/>
          <w:sz w:val="20"/>
          <w:szCs w:val="32"/>
          <w:vertAlign w:val="superscript"/>
          <w:lang w:val="az-Latn-AZ"/>
        </w:rPr>
        <w:t>86</w:t>
      </w:r>
    </w:p>
    <w:p w14:paraId="4AD5649A" w14:textId="77777777" w:rsidR="004E7089" w:rsidRPr="004E3C5E" w:rsidRDefault="004E7089">
      <w:pPr>
        <w:pStyle w:val="BodyText"/>
        <w:spacing w:before="3"/>
        <w:rPr>
          <w:rFonts w:asciiTheme="minorHAnsi" w:hAnsiTheme="minorHAnsi" w:cstheme="minorHAnsi"/>
          <w:sz w:val="28"/>
          <w:lang w:val="az-Latn-AZ"/>
        </w:rPr>
      </w:pPr>
    </w:p>
    <w:p w14:paraId="4AD5649B" w14:textId="77777777" w:rsidR="004E7089" w:rsidRPr="004E3C5E" w:rsidRDefault="00A0708C">
      <w:pPr>
        <w:pStyle w:val="Heading6"/>
        <w:spacing w:before="1"/>
        <w:ind w:left="1137" w:right="1513" w:hanging="3"/>
        <w:rPr>
          <w:rFonts w:asciiTheme="minorHAnsi" w:hAnsiTheme="minorHAnsi" w:cstheme="minorHAnsi"/>
          <w:lang w:val="az-Latn-AZ"/>
        </w:rPr>
      </w:pPr>
      <w:r w:rsidRPr="004E3C5E">
        <w:rPr>
          <w:rFonts w:asciiTheme="minorHAnsi" w:hAnsiTheme="minorHAnsi" w:cstheme="minorHAnsi"/>
          <w:color w:val="011E41"/>
          <w:lang w:val="az-Latn-AZ"/>
        </w:rPr>
        <w:t>İCC vəzifələri Baham adalarında baş verən Dorian qasırğasına cavabvermə tədbirlərinə dəyər qatdı</w:t>
      </w:r>
    </w:p>
    <w:p w14:paraId="4AD5649C" w14:textId="7757D659" w:rsidR="004E7089" w:rsidRPr="004E3C5E" w:rsidRDefault="00A0708C">
      <w:pPr>
        <w:pStyle w:val="BodyText"/>
        <w:spacing w:before="165" w:line="232" w:lineRule="auto"/>
        <w:ind w:left="1135" w:right="1102" w:firstLine="3"/>
        <w:jc w:val="both"/>
        <w:rPr>
          <w:rFonts w:asciiTheme="minorHAnsi" w:hAnsiTheme="minorHAnsi" w:cstheme="minorHAnsi"/>
          <w:lang w:val="az-Latn-AZ"/>
        </w:rPr>
      </w:pPr>
      <w:r w:rsidRPr="004E3C5E">
        <w:rPr>
          <w:rFonts w:asciiTheme="minorHAnsi" w:hAnsiTheme="minorHAnsi" w:cstheme="minorHAnsi"/>
          <w:lang w:val="az-Latn-AZ"/>
        </w:rPr>
        <w:t>Baham adaları Qızıl Xaç Cəmiyyəti (B</w:t>
      </w:r>
      <w:r w:rsidR="002557B6">
        <w:rPr>
          <w:rFonts w:asciiTheme="minorHAnsi" w:hAnsiTheme="minorHAnsi" w:cstheme="minorHAnsi"/>
          <w:lang w:val="az-Latn-AZ"/>
        </w:rPr>
        <w:t>QXC</w:t>
      </w:r>
      <w:r w:rsidRPr="004E3C5E">
        <w:rPr>
          <w:rFonts w:asciiTheme="minorHAnsi" w:hAnsiTheme="minorHAnsi" w:cstheme="minorHAnsi"/>
          <w:lang w:val="az-Latn-AZ"/>
        </w:rPr>
        <w:t>) və IFRC nağd pul və vauçer yardımı göstərməyi planlaşdırırdı, lakin İCC, MGİ, Mİ və müraciətlərin idarə edilməsi üzrə heyət qiymətləndirmə zamanı icmalarla məsləhətləşmələr apardıqda nağd pulun insanlar üçün ən yaxşı seçim olmadığını müəyyən etdilər.  COVID-19 da başladıqdan sonra, insanların çoxu, xüsusən də yaşlılar bankomatlardan istifadə etmək və ərzaq almaq üçün insanların sıx olduğu bazarlara və mağazalara getməklə bağlı narahatlıqlarını bildiriblər. Nəticədə, heyət riskləri azaldan və insanların yardım  almaq üçün seçdikləri üsula daha yaxşı cavab verən ərzaq bağlamaları və isti yeməklər paylamağa keçdi. İCC üzrə nümayəndə real vaxt rejimində qiymətləndirməyə icmaların əsas məlumat mənbəyi kimi daxil edilməsini təmin etdi (əvvəlcə hər hansı icma ziyarətləri planlaşdırılmamışdı)  və yardım sonrası monitorinq, eləcə də suallara cavab vermək və müsahibələrdə bildirilən hər hansı rəy və şikayətləri dinləmək və qeydə almaq üçün YSM-i həyata keçirən könüllülərin təlimini dəstəklədi və təşviq etdi.</w:t>
      </w:r>
    </w:p>
    <w:p w14:paraId="4AD5649D" w14:textId="77777777" w:rsidR="004E7089" w:rsidRPr="004E3C5E" w:rsidRDefault="00A0708C">
      <w:pPr>
        <w:pStyle w:val="BodyText"/>
        <w:spacing w:before="3"/>
        <w:rPr>
          <w:rFonts w:asciiTheme="minorHAnsi" w:hAnsiTheme="minorHAnsi" w:cstheme="minorHAnsi"/>
          <w:sz w:val="27"/>
          <w:lang w:val="az-Latn-AZ"/>
        </w:rPr>
      </w:pPr>
      <w:r w:rsidRPr="004E3C5E">
        <w:rPr>
          <w:rFonts w:asciiTheme="minorHAnsi" w:hAnsiTheme="minorHAnsi" w:cstheme="minorHAnsi"/>
          <w:noProof/>
          <w:lang w:val="az-Latn-AZ"/>
        </w:rPr>
        <w:drawing>
          <wp:anchor distT="0" distB="0" distL="0" distR="0" simplePos="0" relativeHeight="251413504" behindDoc="0" locked="0" layoutInCell="1" allowOverlap="1" wp14:anchorId="4AD56D02" wp14:editId="069CED8C">
            <wp:simplePos x="0" y="0"/>
            <wp:positionH relativeFrom="page">
              <wp:posOffset>720001</wp:posOffset>
            </wp:positionH>
            <wp:positionV relativeFrom="paragraph">
              <wp:posOffset>268778</wp:posOffset>
            </wp:positionV>
            <wp:extent cx="6137015" cy="3005328"/>
            <wp:effectExtent l="0" t="0" r="0" b="0"/>
            <wp:wrapTopAndBottom/>
            <wp:docPr id="91" name="image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25.jpeg"/>
                    <pic:cNvPicPr/>
                  </pic:nvPicPr>
                  <pic:blipFill>
                    <a:blip r:embed="rId408" cstate="print"/>
                    <a:stretch>
                      <a:fillRect/>
                    </a:stretch>
                  </pic:blipFill>
                  <pic:spPr>
                    <a:xfrm>
                      <a:off x="0" y="0"/>
                      <a:ext cx="6137015" cy="3005328"/>
                    </a:xfrm>
                    <a:prstGeom prst="rect">
                      <a:avLst/>
                    </a:prstGeom>
                  </pic:spPr>
                </pic:pic>
              </a:graphicData>
            </a:graphic>
          </wp:anchor>
        </w:drawing>
      </w:r>
    </w:p>
    <w:p w14:paraId="4AD5649E" w14:textId="77777777" w:rsidR="004E7089" w:rsidRPr="004E3C5E" w:rsidRDefault="00A0708C">
      <w:pPr>
        <w:spacing w:before="139" w:line="228" w:lineRule="auto"/>
        <w:ind w:left="1149" w:right="1101" w:firstLine="4"/>
        <w:rPr>
          <w:rFonts w:asciiTheme="minorHAnsi" w:hAnsiTheme="minorHAnsi" w:cstheme="minorHAnsi"/>
          <w:sz w:val="16"/>
          <w:lang w:val="az-Latn-AZ"/>
        </w:rPr>
      </w:pPr>
      <w:r w:rsidRPr="004E3C5E">
        <w:rPr>
          <w:rFonts w:asciiTheme="minorHAnsi" w:hAnsiTheme="minorHAnsi" w:cstheme="minorHAnsi"/>
          <w:b/>
          <w:sz w:val="16"/>
          <w:lang w:val="az-Latn-AZ"/>
        </w:rPr>
        <w:t>Baham adaları, 2020</w:t>
      </w:r>
      <w:r w:rsidRPr="004E3C5E">
        <w:rPr>
          <w:rFonts w:asciiTheme="minorHAnsi" w:hAnsiTheme="minorHAnsi" w:cstheme="minorHAnsi"/>
          <w:sz w:val="16"/>
          <w:lang w:val="az-Latn-AZ"/>
        </w:rPr>
        <w:t xml:space="preserve"> Qızıl Xaç Dorian qasırğasından sonra Baham adalarındakı Abakoda icmaları dəstəkləyir. © Robin-Rayan Barnett/ Baham adaları Qızıl Xaç Cəmiyyəti/IFRC</w:t>
      </w:r>
    </w:p>
    <w:p w14:paraId="4AD5649F" w14:textId="77777777" w:rsidR="004E7089" w:rsidRPr="004E3C5E" w:rsidRDefault="004E7089">
      <w:pPr>
        <w:spacing w:line="228" w:lineRule="auto"/>
        <w:rPr>
          <w:rFonts w:asciiTheme="minorHAnsi" w:hAnsiTheme="minorHAnsi" w:cstheme="minorHAnsi"/>
          <w:sz w:val="16"/>
          <w:lang w:val="az-Latn-AZ"/>
        </w:rPr>
        <w:sectPr w:rsidR="004E7089" w:rsidRPr="004E3C5E">
          <w:pgSz w:w="11910" w:h="16840"/>
          <w:pgMar w:top="1000" w:right="0" w:bottom="1040" w:left="0" w:header="0" w:footer="849" w:gutter="0"/>
          <w:cols w:space="720"/>
        </w:sectPr>
      </w:pPr>
    </w:p>
    <w:p w14:paraId="4AD564A0" w14:textId="77777777" w:rsidR="004E7089" w:rsidRPr="004E3C5E" w:rsidRDefault="00A0708C">
      <w:pPr>
        <w:pStyle w:val="Heading4"/>
        <w:ind w:left="1133"/>
        <w:rPr>
          <w:rFonts w:asciiTheme="minorHAnsi" w:hAnsiTheme="minorHAnsi" w:cstheme="minorHAnsi"/>
          <w:lang w:val="az-Latn-AZ"/>
        </w:rPr>
      </w:pPr>
      <w:bookmarkStart w:id="52" w:name="_bookmark53"/>
      <w:bookmarkEnd w:id="52"/>
      <w:r w:rsidRPr="004E3C5E">
        <w:rPr>
          <w:rFonts w:asciiTheme="minorHAnsi" w:hAnsiTheme="minorHAnsi" w:cstheme="minorHAnsi"/>
          <w:color w:val="F5333F"/>
          <w:lang w:val="az-Latn-AZ"/>
        </w:rPr>
        <w:lastRenderedPageBreak/>
        <w:t>Fövqəladə halın qiymətləndirilməsi zamanı</w:t>
      </w:r>
    </w:p>
    <w:p w14:paraId="4AD564A1" w14:textId="0AAB52C2" w:rsidR="004E7089" w:rsidRPr="004E3C5E" w:rsidRDefault="00C619B9">
      <w:pPr>
        <w:pStyle w:val="BodyText"/>
        <w:spacing w:before="8"/>
        <w:rPr>
          <w:rFonts w:asciiTheme="minorHAnsi" w:hAnsiTheme="minorHAnsi" w:cstheme="minorHAnsi"/>
          <w:b/>
          <w:sz w:val="42"/>
          <w:lang w:val="az-Latn-AZ"/>
        </w:rPr>
      </w:pPr>
      <w:r>
        <w:rPr>
          <w:noProof/>
        </w:rPr>
        <w:drawing>
          <wp:anchor distT="0" distB="0" distL="114300" distR="114300" simplePos="0" relativeHeight="251439104" behindDoc="0" locked="0" layoutInCell="1" allowOverlap="1" wp14:anchorId="38692B32" wp14:editId="504802AF">
            <wp:simplePos x="0" y="0"/>
            <wp:positionH relativeFrom="column">
              <wp:posOffset>777240</wp:posOffset>
            </wp:positionH>
            <wp:positionV relativeFrom="paragraph">
              <wp:posOffset>247650</wp:posOffset>
            </wp:positionV>
            <wp:extent cx="297180" cy="297180"/>
            <wp:effectExtent l="0" t="0" r="0" b="0"/>
            <wp:wrapNone/>
            <wp:docPr id="4625034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503436" name=""/>
                    <pic:cNvPicPr/>
                  </pic:nvPicPr>
                  <pic:blipFill>
                    <a:blip r:embed="rId409">
                      <a:extLst>
                        <a:ext uri="{28A0092B-C50C-407E-A947-70E740481C1C}">
                          <a14:useLocalDpi xmlns:a14="http://schemas.microsoft.com/office/drawing/2010/main" val="0"/>
                        </a:ext>
                      </a:extLst>
                    </a:blip>
                    <a:stretch>
                      <a:fillRect/>
                    </a:stretch>
                  </pic:blipFill>
                  <pic:spPr>
                    <a:xfrm>
                      <a:off x="0" y="0"/>
                      <a:ext cx="297180" cy="297180"/>
                    </a:xfrm>
                    <a:prstGeom prst="rect">
                      <a:avLst/>
                    </a:prstGeom>
                  </pic:spPr>
                </pic:pic>
              </a:graphicData>
            </a:graphic>
            <wp14:sizeRelH relativeFrom="margin">
              <wp14:pctWidth>0</wp14:pctWidth>
            </wp14:sizeRelH>
            <wp14:sizeRelV relativeFrom="margin">
              <wp14:pctHeight>0</wp14:pctHeight>
            </wp14:sizeRelV>
          </wp:anchor>
        </w:drawing>
      </w:r>
    </w:p>
    <w:p w14:paraId="4AD564A2" w14:textId="5585D78E" w:rsidR="004E7089" w:rsidRPr="004E3C5E" w:rsidRDefault="00000000">
      <w:pPr>
        <w:pStyle w:val="Heading6"/>
        <w:numPr>
          <w:ilvl w:val="0"/>
          <w:numId w:val="7"/>
        </w:numPr>
        <w:tabs>
          <w:tab w:val="left" w:pos="1697"/>
          <w:tab w:val="left" w:pos="1698"/>
        </w:tabs>
        <w:ind w:left="1697" w:hanging="566"/>
        <w:rPr>
          <w:rFonts w:asciiTheme="minorHAnsi" w:hAnsiTheme="minorHAnsi" w:cstheme="minorHAnsi"/>
          <w:lang w:val="az-Latn-AZ"/>
        </w:rPr>
      </w:pPr>
      <w:r>
        <w:rPr>
          <w:rFonts w:asciiTheme="minorHAnsi" w:hAnsiTheme="minorHAnsi" w:cstheme="minorHAnsi"/>
          <w:lang w:val="az-Latn-AZ"/>
        </w:rPr>
        <w:pict w14:anchorId="4AD56D04">
          <v:group id="_x0000_s3643" style="position:absolute;left:0;text-align:left;margin-left:59.75pt;margin-top:-4.6pt;width:.95pt;height:26pt;z-index:-251617280;mso-position-horizontal-relative:page" coordorigin="1195,-92" coordsize="19,520">
            <v:rect id="_x0000_s3644" style="position:absolute;left:1204;top:-92;width:10;height:520" fillcolor="#00a887" stroked="f"/>
            <w10:wrap anchorx="page"/>
          </v:group>
        </w:pict>
      </w:r>
      <w:r w:rsidR="00A0708C" w:rsidRPr="004E3C5E">
        <w:rPr>
          <w:rFonts w:asciiTheme="minorHAnsi" w:hAnsiTheme="minorHAnsi" w:cstheme="minorHAnsi"/>
          <w:color w:val="011E41"/>
          <w:lang w:val="az-Latn-AZ"/>
        </w:rPr>
        <w:t>İcmanın ehtiyaclarını, imkanlarını və kontekstini başa düşün</w:t>
      </w:r>
    </w:p>
    <w:p w14:paraId="4AD564A3" w14:textId="367329BC" w:rsidR="004E7089" w:rsidRPr="004E3C5E" w:rsidRDefault="00A0708C">
      <w:pPr>
        <w:spacing w:before="226" w:line="256" w:lineRule="auto"/>
        <w:ind w:left="1704" w:right="1135" w:hanging="5"/>
        <w:jc w:val="both"/>
        <w:rPr>
          <w:rFonts w:asciiTheme="minorHAnsi" w:hAnsiTheme="minorHAnsi" w:cstheme="minorHAnsi"/>
          <w:sz w:val="20"/>
          <w:lang w:val="az-Latn-AZ"/>
        </w:rPr>
      </w:pPr>
      <w:r w:rsidRPr="004E3C5E">
        <w:rPr>
          <w:rFonts w:asciiTheme="minorHAnsi" w:hAnsiTheme="minorHAnsi" w:cstheme="minorHAnsi"/>
          <w:color w:val="011E41"/>
          <w:sz w:val="20"/>
          <w:lang w:val="az-Latn-AZ"/>
        </w:rPr>
        <w:t>Əks təqdirdə, fəaliyyətin insanların ehtiyaclarını ödəməməsi, yerli potensialı zəiflətməsi və ya faydadan</w:t>
      </w:r>
      <w:r w:rsidRPr="00C619B9">
        <w:rPr>
          <w:rFonts w:asciiTheme="minorHAnsi" w:hAnsiTheme="minorHAnsi" w:cstheme="minorHAnsi"/>
          <w:color w:val="F5333F"/>
          <w:sz w:val="20"/>
          <w:szCs w:val="40"/>
          <w:vertAlign w:val="superscript"/>
          <w:lang w:val="az-Latn-AZ"/>
        </w:rPr>
        <w:t>87</w:t>
      </w:r>
      <w:r w:rsidRPr="004E3C5E">
        <w:rPr>
          <w:rFonts w:asciiTheme="minorHAnsi" w:hAnsiTheme="minorHAnsi" w:cstheme="minorHAnsi"/>
          <w:color w:val="011E41"/>
          <w:sz w:val="20"/>
          <w:lang w:val="az-Latn-AZ"/>
        </w:rPr>
        <w:t xml:space="preserve"> çox zərər verməsi riski yaranır. Bu, Milli Cəmiyyətin etibarlılığına xələl gətirir və səhvlərin düzəldilməsi ilə bağlı vaxt və resurs itkisinə səbəb olur.</w:t>
      </w:r>
    </w:p>
    <w:p w14:paraId="4AD564A4" w14:textId="77777777" w:rsidR="004E7089" w:rsidRPr="004E3C5E" w:rsidRDefault="004E7089">
      <w:pPr>
        <w:pStyle w:val="BodyText"/>
        <w:rPr>
          <w:rFonts w:asciiTheme="minorHAnsi" w:hAnsiTheme="minorHAnsi" w:cstheme="minorHAnsi"/>
          <w:sz w:val="24"/>
          <w:lang w:val="az-Latn-AZ"/>
        </w:rPr>
      </w:pPr>
    </w:p>
    <w:p w14:paraId="4AD564A5" w14:textId="77777777" w:rsidR="004E7089" w:rsidRPr="004E3C5E" w:rsidRDefault="00000000">
      <w:pPr>
        <w:spacing w:before="180"/>
        <w:ind w:left="1474"/>
        <w:rPr>
          <w:rFonts w:asciiTheme="minorHAnsi" w:hAnsiTheme="minorHAnsi" w:cstheme="minorHAnsi"/>
          <w:i/>
          <w:sz w:val="19"/>
          <w:lang w:val="az-Latn-AZ"/>
        </w:rPr>
      </w:pPr>
      <w:r>
        <w:rPr>
          <w:rFonts w:asciiTheme="minorHAnsi" w:hAnsiTheme="minorHAnsi" w:cstheme="minorHAnsi"/>
          <w:lang w:val="az-Latn-AZ"/>
        </w:rPr>
        <w:pict w14:anchorId="4AD56D05">
          <v:shape id="_x0000_s3642" style="position:absolute;left:0;text-align:left;margin-left:79.35pt;margin-top:28.25pt;width:22.7pt;height:12.05pt;z-index:-251484160;mso-wrap-distance-left:0;mso-wrap-distance-right:0;mso-position-horizontal-relative:page" coordorigin="1587,565" coordsize="454,241" path="m2041,565r-454,l1814,806,2041,565xe" fillcolor="#ececec" stroked="f">
            <v:path arrowok="t"/>
            <w10:wrap type="topAndBottom" anchorx="page"/>
          </v:shape>
        </w:pict>
      </w:r>
      <w:r w:rsidR="00A0708C" w:rsidRPr="004E3C5E">
        <w:rPr>
          <w:rFonts w:asciiTheme="minorHAnsi" w:hAnsiTheme="minorHAnsi" w:cstheme="minorHAnsi"/>
          <w:b/>
          <w:sz w:val="28"/>
          <w:shd w:val="clear" w:color="auto" w:fill="ECECEC"/>
          <w:lang w:val="az-Latn-AZ"/>
        </w:rPr>
        <w:t xml:space="preserve">Ən azı </w:t>
      </w:r>
      <w:r w:rsidR="00A0708C" w:rsidRPr="004E3C5E">
        <w:rPr>
          <w:rFonts w:asciiTheme="minorHAnsi" w:hAnsiTheme="minorHAnsi" w:cstheme="minorHAnsi"/>
          <w:i/>
          <w:sz w:val="19"/>
          <w:lang w:val="az-Latn-AZ"/>
        </w:rPr>
        <w:t xml:space="preserve"> potensial, vaxt və resurslar məhdud olduqda </w:t>
      </w:r>
    </w:p>
    <w:p w14:paraId="4AD564A6" w14:textId="77777777" w:rsidR="004E7089" w:rsidRPr="004E3C5E" w:rsidRDefault="00A0708C">
      <w:pPr>
        <w:spacing w:before="97"/>
        <w:ind w:left="1672"/>
        <w:jc w:val="both"/>
        <w:rPr>
          <w:rFonts w:asciiTheme="minorHAnsi" w:hAnsiTheme="minorHAnsi" w:cstheme="minorHAnsi"/>
          <w:b/>
          <w:lang w:val="az-Latn-AZ"/>
        </w:rPr>
      </w:pPr>
      <w:r w:rsidRPr="004E3C5E">
        <w:rPr>
          <w:rFonts w:asciiTheme="minorHAnsi" w:hAnsiTheme="minorHAnsi" w:cstheme="minorHAnsi"/>
          <w:b/>
          <w:color w:val="00A887"/>
          <w:sz w:val="32"/>
          <w:lang w:val="az-Latn-AZ"/>
        </w:rPr>
        <w:t xml:space="preserve">» </w:t>
      </w:r>
      <w:r w:rsidRPr="004E3C5E">
        <w:rPr>
          <w:rFonts w:asciiTheme="minorHAnsi" w:hAnsiTheme="minorHAnsi" w:cstheme="minorHAnsi"/>
          <w:b/>
          <w:lang w:val="az-Latn-AZ"/>
        </w:rPr>
        <w:t xml:space="preserve"> Daxili və xarici köməkçi məlumatlara baxış</w:t>
      </w:r>
    </w:p>
    <w:p w14:paraId="4AD564A7" w14:textId="77777777" w:rsidR="004E7089" w:rsidRPr="004E3C5E" w:rsidRDefault="00A0708C">
      <w:pPr>
        <w:pStyle w:val="BodyText"/>
        <w:spacing w:before="97" w:line="242" w:lineRule="auto"/>
        <w:ind w:left="1708" w:right="1137" w:hanging="11"/>
        <w:jc w:val="both"/>
        <w:rPr>
          <w:rFonts w:asciiTheme="minorHAnsi" w:hAnsiTheme="minorHAnsi" w:cstheme="minorHAnsi"/>
          <w:lang w:val="az-Latn-AZ"/>
        </w:rPr>
      </w:pPr>
      <w:r w:rsidRPr="004E3C5E">
        <w:rPr>
          <w:rFonts w:asciiTheme="minorHAnsi" w:hAnsiTheme="minorHAnsi" w:cstheme="minorHAnsi"/>
          <w:lang w:val="az-Latn-AZ"/>
        </w:rPr>
        <w:t>Milli Cəmiyyətin təsirlənmiş ərazilər haqda hazırda hansı məlumata sahib olmasını yoxlamaqla vaxta və resurslara qənaət edin və icmalardakı qiymətləndirmə ilə bağlı yorğunluğu azaldın. Məsələn, əvvəlki proqram və ya fəaliyyət</w:t>
      </w:r>
    </w:p>
    <w:p w14:paraId="4AD564A8" w14:textId="77777777" w:rsidR="004E7089" w:rsidRPr="004E3C5E" w:rsidRDefault="00000000">
      <w:pPr>
        <w:pStyle w:val="BodyText"/>
        <w:spacing w:before="13"/>
        <w:rPr>
          <w:rFonts w:asciiTheme="minorHAnsi" w:hAnsiTheme="minorHAnsi" w:cstheme="minorHAnsi"/>
          <w:sz w:val="16"/>
          <w:lang w:val="az-Latn-AZ"/>
        </w:rPr>
      </w:pPr>
      <w:r>
        <w:rPr>
          <w:rFonts w:asciiTheme="minorHAnsi" w:hAnsiTheme="minorHAnsi" w:cstheme="minorHAnsi"/>
          <w:lang w:val="az-Latn-AZ"/>
        </w:rPr>
        <w:pict w14:anchorId="4AD56D06">
          <v:group id="_x0000_s3639" style="position:absolute;margin-left:85.55pt;margin-top:13.9pt;width:452.55pt;height:1pt;z-index:-251483136;mso-wrap-distance-left:0;mso-wrap-distance-right:0;mso-position-horizontal-relative:page" coordorigin="1711,278" coordsize="9051,20">
            <v:line id="_x0000_s3641" style="position:absolute" from="1771,288" to="10732,288" strokecolor="#011e41" strokeweight="1pt">
              <v:stroke dashstyle="dot"/>
            </v:line>
            <v:shape id="_x0000_s3640" style="position:absolute;left:1710;top:288;width:9051;height:2" coordorigin="1711,288" coordsize="9051,0" o:spt="100" adj="0,,0" path="m1711,288r,m10762,288r,e" filled="f" strokecolor="#011e41" strokeweight="1pt">
              <v:stroke joinstyle="round"/>
              <v:formulas/>
              <v:path arrowok="t" o:connecttype="segments" textboxrect="-1711,-288,7340,-288"/>
            </v:shape>
            <w10:wrap type="topAndBottom" anchorx="page"/>
          </v:group>
        </w:pict>
      </w:r>
    </w:p>
    <w:p w14:paraId="4AD564A9" w14:textId="77777777" w:rsidR="004E7089" w:rsidRPr="004E3C5E" w:rsidRDefault="004E7089">
      <w:pPr>
        <w:pStyle w:val="BodyText"/>
        <w:spacing w:before="3"/>
        <w:rPr>
          <w:rFonts w:asciiTheme="minorHAnsi" w:hAnsiTheme="minorHAnsi" w:cstheme="minorHAnsi"/>
          <w:lang w:val="az-Latn-AZ"/>
        </w:rPr>
      </w:pPr>
    </w:p>
    <w:p w14:paraId="4AD564AA" w14:textId="77777777" w:rsidR="004E7089" w:rsidRPr="004E3C5E" w:rsidRDefault="00A0708C">
      <w:pPr>
        <w:pStyle w:val="Heading8"/>
        <w:spacing w:before="0"/>
        <w:jc w:val="both"/>
        <w:rPr>
          <w:rFonts w:asciiTheme="minorHAnsi" w:hAnsiTheme="minorHAnsi" w:cstheme="minorHAnsi"/>
          <w:lang w:val="az-Latn-AZ"/>
        </w:rPr>
      </w:pPr>
      <w:r w:rsidRPr="004E3C5E">
        <w:rPr>
          <w:rFonts w:asciiTheme="minorHAnsi" w:hAnsiTheme="minorHAnsi" w:cstheme="minorHAnsi"/>
          <w:color w:val="00A887"/>
          <w:sz w:val="32"/>
          <w:lang w:val="az-Latn-AZ"/>
        </w:rPr>
        <w:t xml:space="preserve">» </w:t>
      </w:r>
      <w:r w:rsidRPr="004E3C5E">
        <w:rPr>
          <w:rFonts w:asciiTheme="minorHAnsi" w:hAnsiTheme="minorHAnsi" w:cstheme="minorHAnsi"/>
          <w:lang w:val="az-Latn-AZ"/>
        </w:rPr>
        <w:t xml:space="preserve"> Ehtiyacların və kontekstin sürətli təhlili</w:t>
      </w:r>
    </w:p>
    <w:p w14:paraId="4AD564AB" w14:textId="77777777" w:rsidR="004E7089" w:rsidRPr="004E3C5E" w:rsidRDefault="00A0708C">
      <w:pPr>
        <w:pStyle w:val="BodyText"/>
        <w:spacing w:before="103" w:line="232" w:lineRule="auto"/>
        <w:ind w:left="1705" w:right="1134" w:hanging="4"/>
        <w:jc w:val="both"/>
        <w:rPr>
          <w:rFonts w:asciiTheme="minorHAnsi" w:hAnsiTheme="minorHAnsi" w:cstheme="minorHAnsi"/>
          <w:lang w:val="az-Latn-AZ"/>
        </w:rPr>
      </w:pPr>
      <w:r w:rsidRPr="004E3C5E">
        <w:rPr>
          <w:rFonts w:asciiTheme="minorHAnsi" w:hAnsiTheme="minorHAnsi" w:cstheme="minorHAnsi"/>
          <w:lang w:val="az-Latn-AZ"/>
        </w:rPr>
        <w:t>Sadə, sürətli yanaşmalar (məsələn, birbaşa müşahidə, köməkçi məlumatlar, əsas respondentlərlə müsahibələr və yerli könüllülərlə söhbət) vasitəsilə ehtiyaclar, prioritetlər və kontekst haqqında ilkin təsəvvürləri əldə edin. Müxtəlif icma nümayəndələri və qruplar ilə danışın. Əsas təhlil aşağıdakıları əhatə etməlidir:</w:t>
      </w:r>
    </w:p>
    <w:p w14:paraId="4AD564AC" w14:textId="77777777" w:rsidR="004E7089" w:rsidRPr="004E3C5E" w:rsidRDefault="00A0708C">
      <w:pPr>
        <w:pStyle w:val="ListParagraph"/>
        <w:numPr>
          <w:ilvl w:val="1"/>
          <w:numId w:val="7"/>
        </w:numPr>
        <w:tabs>
          <w:tab w:val="left" w:pos="2086"/>
        </w:tabs>
        <w:spacing w:before="164"/>
        <w:ind w:left="2085"/>
        <w:rPr>
          <w:rFonts w:asciiTheme="minorHAnsi" w:hAnsiTheme="minorHAnsi" w:cstheme="minorHAnsi"/>
          <w:sz w:val="19"/>
          <w:lang w:val="az-Latn-AZ"/>
        </w:rPr>
      </w:pPr>
      <w:r w:rsidRPr="004E3C5E">
        <w:rPr>
          <w:rFonts w:asciiTheme="minorHAnsi" w:hAnsiTheme="minorHAnsi" w:cstheme="minorHAnsi"/>
          <w:sz w:val="19"/>
          <w:lang w:val="az-Latn-AZ"/>
        </w:rPr>
        <w:t>Əsas ehtiyaclar və dəstək göstərmək üçün ən yaxşı yollar</w:t>
      </w:r>
    </w:p>
    <w:p w14:paraId="4AD564AD" w14:textId="77777777" w:rsidR="004E7089" w:rsidRPr="004E3C5E" w:rsidRDefault="00A0708C">
      <w:pPr>
        <w:pStyle w:val="ListParagraph"/>
        <w:numPr>
          <w:ilvl w:val="1"/>
          <w:numId w:val="7"/>
        </w:numPr>
        <w:tabs>
          <w:tab w:val="left" w:pos="2101"/>
        </w:tabs>
        <w:spacing w:before="48"/>
        <w:ind w:left="2100" w:hanging="171"/>
        <w:rPr>
          <w:rFonts w:asciiTheme="minorHAnsi" w:hAnsiTheme="minorHAnsi" w:cstheme="minorHAnsi"/>
          <w:sz w:val="19"/>
          <w:lang w:val="az-Latn-AZ"/>
        </w:rPr>
      </w:pPr>
      <w:r w:rsidRPr="004E3C5E">
        <w:rPr>
          <w:rFonts w:asciiTheme="minorHAnsi" w:hAnsiTheme="minorHAnsi" w:cstheme="minorHAnsi"/>
          <w:sz w:val="19"/>
          <w:lang w:val="az-Latn-AZ"/>
        </w:rPr>
        <w:t>İcma liderlərinin kim olduğu və onlara inamın olub-olmaması</w:t>
      </w:r>
    </w:p>
    <w:p w14:paraId="4AD564AE" w14:textId="77777777" w:rsidR="004E7089" w:rsidRPr="004E3C5E" w:rsidRDefault="00A0708C">
      <w:pPr>
        <w:pStyle w:val="ListParagraph"/>
        <w:numPr>
          <w:ilvl w:val="1"/>
          <w:numId w:val="7"/>
        </w:numPr>
        <w:tabs>
          <w:tab w:val="left" w:pos="2103"/>
        </w:tabs>
        <w:spacing w:before="49"/>
        <w:ind w:left="2102" w:hanging="173"/>
        <w:rPr>
          <w:rFonts w:asciiTheme="minorHAnsi" w:hAnsiTheme="minorHAnsi" w:cstheme="minorHAnsi"/>
          <w:sz w:val="19"/>
          <w:lang w:val="az-Latn-AZ"/>
        </w:rPr>
      </w:pPr>
      <w:r w:rsidRPr="004E3C5E">
        <w:rPr>
          <w:rFonts w:asciiTheme="minorHAnsi" w:hAnsiTheme="minorHAnsi" w:cstheme="minorHAnsi"/>
          <w:sz w:val="19"/>
          <w:lang w:val="az-Latn-AZ"/>
        </w:rPr>
        <w:t>Əsas icma qrupları və birliklər</w:t>
      </w:r>
    </w:p>
    <w:p w14:paraId="4AD564AF" w14:textId="77777777" w:rsidR="004E7089" w:rsidRPr="004E3C5E" w:rsidRDefault="00A0708C">
      <w:pPr>
        <w:pStyle w:val="ListParagraph"/>
        <w:numPr>
          <w:ilvl w:val="1"/>
          <w:numId w:val="7"/>
        </w:numPr>
        <w:tabs>
          <w:tab w:val="left" w:pos="2102"/>
        </w:tabs>
        <w:spacing w:before="49"/>
        <w:ind w:left="2101" w:hanging="172"/>
        <w:rPr>
          <w:rFonts w:asciiTheme="minorHAnsi" w:hAnsiTheme="minorHAnsi" w:cstheme="minorHAnsi"/>
          <w:sz w:val="19"/>
          <w:lang w:val="az-Latn-AZ"/>
        </w:rPr>
      </w:pPr>
      <w:r w:rsidRPr="004E3C5E">
        <w:rPr>
          <w:rFonts w:asciiTheme="minorHAnsi" w:hAnsiTheme="minorHAnsi" w:cstheme="minorHAnsi"/>
          <w:sz w:val="19"/>
          <w:lang w:val="az-Latn-AZ"/>
        </w:rPr>
        <w:t>Digər maraqlı tərəflər, məsələn digər QHT-lər, yerli hakimiyyət orqanları</w:t>
      </w:r>
    </w:p>
    <w:p w14:paraId="4AD564B0" w14:textId="77777777" w:rsidR="004E7089" w:rsidRPr="004E3C5E" w:rsidRDefault="00A0708C">
      <w:pPr>
        <w:pStyle w:val="ListParagraph"/>
        <w:numPr>
          <w:ilvl w:val="1"/>
          <w:numId w:val="7"/>
        </w:numPr>
        <w:tabs>
          <w:tab w:val="left" w:pos="2103"/>
        </w:tabs>
        <w:spacing w:before="55" w:line="232" w:lineRule="auto"/>
        <w:ind w:right="1456" w:hanging="170"/>
        <w:rPr>
          <w:rFonts w:asciiTheme="minorHAnsi" w:hAnsiTheme="minorHAnsi" w:cstheme="minorHAnsi"/>
          <w:sz w:val="19"/>
          <w:lang w:val="az-Latn-AZ"/>
        </w:rPr>
      </w:pPr>
      <w:r w:rsidRPr="004E3C5E">
        <w:rPr>
          <w:rFonts w:asciiTheme="minorHAnsi" w:hAnsiTheme="minorHAnsi" w:cstheme="minorHAnsi"/>
          <w:sz w:val="19"/>
          <w:lang w:val="az-Latn-AZ"/>
        </w:rPr>
        <w:t>Demoqrafik məlumatlar və icma profili, o cümlədən dolanışıq mənbələri, din, yoxsulluq səviyyələri, gender vəzifələri, etnik qruplar, savadlılıq səviyyələri, danışılan dillər və hər hansı təcrid olunmuş və ya risk altında olan qruplar.</w:t>
      </w:r>
    </w:p>
    <w:p w14:paraId="4AD564B1" w14:textId="77777777" w:rsidR="004E7089" w:rsidRPr="004E3C5E" w:rsidRDefault="00A0708C">
      <w:pPr>
        <w:pStyle w:val="ListParagraph"/>
        <w:numPr>
          <w:ilvl w:val="1"/>
          <w:numId w:val="7"/>
        </w:numPr>
        <w:tabs>
          <w:tab w:val="left" w:pos="2103"/>
        </w:tabs>
        <w:spacing w:line="232" w:lineRule="auto"/>
        <w:ind w:left="2104" w:right="1486" w:hanging="175"/>
        <w:rPr>
          <w:rFonts w:asciiTheme="minorHAnsi" w:hAnsiTheme="minorHAnsi" w:cstheme="minorHAnsi"/>
          <w:sz w:val="19"/>
          <w:lang w:val="az-Latn-AZ"/>
        </w:rPr>
      </w:pPr>
      <w:r w:rsidRPr="004E3C5E">
        <w:rPr>
          <w:rFonts w:asciiTheme="minorHAnsi" w:hAnsiTheme="minorHAnsi" w:cstheme="minorHAnsi"/>
          <w:sz w:val="19"/>
          <w:lang w:val="az-Latn-AZ"/>
        </w:rPr>
        <w:t>İcmadakı əsas imkanlar və güclü tərəflər və bunların necə dəstəklənə biləcəyi və cavabvermə tədbirlərinin bir hissəsi kimi necə istifadə edilə biləcəyi</w:t>
      </w:r>
    </w:p>
    <w:p w14:paraId="4AD564B2" w14:textId="77777777" w:rsidR="004E7089" w:rsidRPr="004E3C5E" w:rsidRDefault="00000000">
      <w:pPr>
        <w:pStyle w:val="ListParagraph"/>
        <w:numPr>
          <w:ilvl w:val="1"/>
          <w:numId w:val="7"/>
        </w:numPr>
        <w:tabs>
          <w:tab w:val="left" w:pos="2103"/>
        </w:tabs>
        <w:spacing w:line="232" w:lineRule="auto"/>
        <w:ind w:left="2105" w:right="1287" w:hanging="176"/>
        <w:rPr>
          <w:rFonts w:asciiTheme="minorHAnsi" w:hAnsiTheme="minorHAnsi" w:cstheme="minorHAnsi"/>
          <w:sz w:val="19"/>
          <w:lang w:val="az-Latn-AZ"/>
        </w:rPr>
      </w:pPr>
      <w:r>
        <w:rPr>
          <w:rFonts w:asciiTheme="minorHAnsi" w:hAnsiTheme="minorHAnsi" w:cstheme="minorHAnsi"/>
          <w:lang w:val="az-Latn-AZ"/>
        </w:rPr>
        <w:pict w14:anchorId="4AD56D07">
          <v:group id="_x0000_s3636" style="position:absolute;left:0;text-align:left;margin-left:116.75pt;margin-top:48.6pt;width:14.3pt;height:14.3pt;z-index:-251616256;mso-position-horizontal-relative:page" coordorigin="2335,972" coordsize="286,286">
            <v:shape id="_x0000_s3638" type="#_x0000_t75" style="position:absolute;left:2334;top:972;width:286;height:286">
              <v:imagedata r:id="rId123" o:title=""/>
            </v:shape>
            <v:shape id="_x0000_s3637" type="#_x0000_t202" style="position:absolute;left:2334;top:972;width:286;height:286" filled="f" stroked="f">
              <v:textbox inset="0,0,0,0">
                <w:txbxContent>
                  <w:p w14:paraId="4AD56FA5" w14:textId="77777777" w:rsidR="004E7089" w:rsidRDefault="00000000">
                    <w:pPr>
                      <w:spacing w:before="20"/>
                      <w:ind w:left="56"/>
                      <w:rPr>
                        <w:rFonts w:ascii="Verdana"/>
                        <w:b/>
                        <w:sz w:val="18"/>
                      </w:rPr>
                    </w:pPr>
                    <w:hyperlink r:id="rId410" w:history="1">
                      <w:r w:rsidR="00A0708C">
                        <w:rPr>
                          <w:rFonts w:ascii="Verdana"/>
                          <w:b/>
                          <w:color w:val="FFFFFF"/>
                          <w:w w:val="80"/>
                          <w:sz w:val="18"/>
                        </w:rPr>
                        <w:t>13</w:t>
                      </w:r>
                    </w:hyperlink>
                  </w:p>
                </w:txbxContent>
              </v:textbox>
            </v:shape>
            <w10:wrap anchorx="page"/>
          </v:group>
        </w:pict>
      </w:r>
      <w:r w:rsidR="00A0708C" w:rsidRPr="004E3C5E">
        <w:rPr>
          <w:rFonts w:asciiTheme="minorHAnsi" w:hAnsiTheme="minorHAnsi" w:cstheme="minorHAnsi"/>
          <w:sz w:val="19"/>
          <w:lang w:val="az-Latn-AZ"/>
        </w:rPr>
        <w:t>İcmadakı əsas ünsiyyət kanalları, insanların nəyin haqqında məlumatlara ehtiyacının olması və Milli Cəmiyyətə suallar verərkən və ya narahatlıqlarını bildirərkən özlərini necə rahat hiss edəcəkləri.</w:t>
      </w:r>
    </w:p>
    <w:p w14:paraId="4AD564B3" w14:textId="77777777" w:rsidR="004E7089" w:rsidRPr="004E3C5E" w:rsidRDefault="00000000">
      <w:pPr>
        <w:pStyle w:val="BodyText"/>
        <w:spacing w:before="13"/>
        <w:rPr>
          <w:rFonts w:asciiTheme="minorHAnsi" w:hAnsiTheme="minorHAnsi" w:cstheme="minorHAnsi"/>
          <w:sz w:val="14"/>
          <w:lang w:val="az-Latn-AZ"/>
        </w:rPr>
      </w:pPr>
      <w:r>
        <w:rPr>
          <w:rFonts w:asciiTheme="minorHAnsi" w:hAnsiTheme="minorHAnsi" w:cstheme="minorHAnsi"/>
          <w:lang w:val="az-Latn-AZ"/>
        </w:rPr>
        <w:pict w14:anchorId="4AD56D08">
          <v:group id="_x0000_s3633" style="position:absolute;margin-left:85.55pt;margin-top:12.5pt;width:452.55pt;height:1pt;z-index:-251482112;mso-wrap-distance-left:0;mso-wrap-distance-right:0;mso-position-horizontal-relative:page" coordorigin="1711,250" coordsize="9051,20">
            <v:line id="_x0000_s3635" style="position:absolute" from="1771,260" to="10732,260" strokecolor="#011e41" strokeweight="1pt">
              <v:stroke dashstyle="dot"/>
            </v:line>
            <v:shape id="_x0000_s3634" style="position:absolute;left:1710;top:259;width:9051;height:2" coordorigin="1711,260" coordsize="9051,0" o:spt="100" adj="0,,0" path="m1711,260r,m10762,260r,e" filled="f" strokecolor="#011e41" strokeweight="1pt">
              <v:stroke joinstyle="round"/>
              <v:formulas/>
              <v:path arrowok="t" o:connecttype="segments" textboxrect="-1711,-260,7340,-260"/>
            </v:shape>
            <w10:wrap type="topAndBottom" anchorx="page"/>
          </v:group>
        </w:pict>
      </w:r>
    </w:p>
    <w:p w14:paraId="4AD564B4" w14:textId="77777777" w:rsidR="004E7089" w:rsidRPr="004E3C5E" w:rsidRDefault="00A0708C">
      <w:pPr>
        <w:tabs>
          <w:tab w:val="left" w:pos="2676"/>
        </w:tabs>
        <w:spacing w:before="91"/>
        <w:ind w:left="1695"/>
        <w:rPr>
          <w:rFonts w:asciiTheme="minorHAnsi" w:hAnsiTheme="minorHAnsi" w:cstheme="minorHAnsi"/>
          <w:sz w:val="20"/>
          <w:lang w:val="az-Latn-AZ"/>
        </w:rPr>
      </w:pPr>
      <w:r w:rsidRPr="004E3C5E">
        <w:rPr>
          <w:rFonts w:asciiTheme="minorHAnsi" w:hAnsiTheme="minorHAnsi" w:cstheme="minorHAnsi"/>
          <w:b/>
          <w:color w:val="011E41"/>
          <w:sz w:val="20"/>
          <w:lang w:val="az-Latn-AZ"/>
        </w:rPr>
        <w:t>Alət:</w:t>
      </w:r>
      <w:r w:rsidRPr="004E3C5E">
        <w:rPr>
          <w:rFonts w:asciiTheme="minorHAnsi" w:hAnsiTheme="minorHAnsi" w:cstheme="minorHAnsi"/>
          <w:b/>
          <w:color w:val="011E41"/>
          <w:sz w:val="20"/>
          <w:lang w:val="az-Latn-AZ"/>
        </w:rPr>
        <w:tab/>
      </w:r>
      <w:hyperlink r:id="rId411" w:history="1">
        <w:r w:rsidRPr="004E3C5E">
          <w:rPr>
            <w:rFonts w:asciiTheme="minorHAnsi" w:hAnsiTheme="minorHAnsi" w:cstheme="minorHAnsi"/>
            <w:color w:val="011E41"/>
            <w:sz w:val="20"/>
            <w:lang w:val="az-Latn-AZ"/>
          </w:rPr>
          <w:t>İCC qiymətləndirmə aləti</w:t>
        </w:r>
      </w:hyperlink>
    </w:p>
    <w:p w14:paraId="4AD564B5" w14:textId="77777777" w:rsidR="004E7089" w:rsidRPr="004E3C5E" w:rsidRDefault="00000000">
      <w:pPr>
        <w:pStyle w:val="BodyText"/>
        <w:spacing w:before="13"/>
        <w:rPr>
          <w:rFonts w:asciiTheme="minorHAnsi" w:hAnsiTheme="minorHAnsi" w:cstheme="minorHAnsi"/>
          <w:sz w:val="8"/>
          <w:lang w:val="az-Latn-AZ"/>
        </w:rPr>
      </w:pPr>
      <w:r>
        <w:rPr>
          <w:rFonts w:asciiTheme="minorHAnsi" w:hAnsiTheme="minorHAnsi" w:cstheme="minorHAnsi"/>
          <w:lang w:val="az-Latn-AZ"/>
        </w:rPr>
        <w:pict w14:anchorId="4AD56D09">
          <v:group id="_x0000_s3630" style="position:absolute;margin-left:85.55pt;margin-top:8.25pt;width:452.55pt;height:1pt;z-index:-251481088;mso-wrap-distance-left:0;mso-wrap-distance-right:0;mso-position-horizontal-relative:page" coordorigin="1711,165" coordsize="9051,20">
            <v:line id="_x0000_s3632" style="position:absolute" from="1771,175" to="10732,175" strokecolor="#011e41" strokeweight="1pt">
              <v:stroke dashstyle="dot"/>
            </v:line>
            <v:shape id="_x0000_s3631" style="position:absolute;left:1710;top:174;width:9051;height:2" coordorigin="1711,175" coordsize="9051,0" o:spt="100" adj="0,,0" path="m1711,175r,m10762,175r,e" filled="f" strokecolor="#011e41" strokeweight="1pt">
              <v:stroke joinstyle="round"/>
              <v:formulas/>
              <v:path arrowok="t" o:connecttype="segments" textboxrect="-1711,-175,7340,-175"/>
            </v:shape>
            <w10:wrap type="topAndBottom" anchorx="page"/>
          </v:group>
        </w:pict>
      </w:r>
    </w:p>
    <w:p w14:paraId="4AD564B6" w14:textId="77777777" w:rsidR="004E7089" w:rsidRPr="004E3C5E" w:rsidRDefault="004E7089">
      <w:pPr>
        <w:pStyle w:val="BodyText"/>
        <w:spacing w:before="6"/>
        <w:rPr>
          <w:rFonts w:asciiTheme="minorHAnsi" w:hAnsiTheme="minorHAnsi" w:cstheme="minorHAnsi"/>
          <w:sz w:val="18"/>
          <w:lang w:val="az-Latn-AZ"/>
        </w:rPr>
      </w:pPr>
    </w:p>
    <w:p w14:paraId="4AD564B7" w14:textId="7B14D5DA" w:rsidR="004E7089" w:rsidRPr="004E3C5E" w:rsidRDefault="00000000">
      <w:pPr>
        <w:spacing w:before="108"/>
        <w:ind w:left="1474"/>
        <w:rPr>
          <w:rFonts w:asciiTheme="minorHAnsi" w:hAnsiTheme="minorHAnsi" w:cstheme="minorHAnsi"/>
          <w:i/>
          <w:sz w:val="19"/>
          <w:lang w:val="az-Latn-AZ"/>
        </w:rPr>
      </w:pPr>
      <w:r>
        <w:rPr>
          <w:rFonts w:asciiTheme="minorHAnsi" w:hAnsiTheme="minorHAnsi" w:cstheme="minorHAnsi"/>
          <w:lang w:val="az-Latn-AZ"/>
        </w:rPr>
        <w:pict w14:anchorId="4AD56D0A">
          <v:shape id="_x0000_s3629" style="position:absolute;left:0;text-align:left;margin-left:79.35pt;margin-top:24.6pt;width:22.7pt;height:12.05pt;z-index:-251480064;mso-wrap-distance-left:0;mso-wrap-distance-right:0;mso-position-horizontal-relative:page" coordorigin="1587,492" coordsize="454,241" path="m2041,492r-454,l1814,733,2041,492xe" fillcolor="#ececec" stroked="f">
            <v:path arrowok="t"/>
            <w10:wrap type="topAndBottom" anchorx="page"/>
          </v:shape>
        </w:pict>
      </w:r>
      <w:r w:rsidR="00A0708C" w:rsidRPr="004E3C5E">
        <w:rPr>
          <w:rFonts w:asciiTheme="minorHAnsi" w:hAnsiTheme="minorHAnsi" w:cstheme="minorHAnsi"/>
          <w:b/>
          <w:sz w:val="28"/>
          <w:shd w:val="clear" w:color="auto" w:fill="ECECEC"/>
          <w:lang w:val="az-Latn-AZ"/>
        </w:rPr>
        <w:t>Təkmil</w:t>
      </w:r>
      <w:r w:rsidR="00C619B9">
        <w:rPr>
          <w:rFonts w:asciiTheme="minorHAnsi" w:hAnsiTheme="minorHAnsi" w:cstheme="minorHAnsi"/>
          <w:b/>
          <w:sz w:val="28"/>
          <w:shd w:val="clear" w:color="auto" w:fill="ECECEC"/>
          <w:lang w:val="az-Latn-AZ"/>
        </w:rPr>
        <w:t xml:space="preserve"> </w:t>
      </w:r>
      <w:r w:rsidR="00A0708C" w:rsidRPr="004E3C5E">
        <w:rPr>
          <w:rFonts w:asciiTheme="minorHAnsi" w:hAnsiTheme="minorHAnsi" w:cstheme="minorHAnsi"/>
          <w:i/>
          <w:sz w:val="19"/>
          <w:lang w:val="az-Latn-AZ"/>
        </w:rPr>
        <w:t xml:space="preserve">Daha çox imkan, vaxt və resurs olduqda </w:t>
      </w:r>
    </w:p>
    <w:p w14:paraId="4AD564B8" w14:textId="77777777" w:rsidR="004E7089" w:rsidRPr="004E3C5E" w:rsidRDefault="00A0708C">
      <w:pPr>
        <w:pStyle w:val="Heading8"/>
        <w:spacing w:before="98"/>
        <w:rPr>
          <w:rFonts w:asciiTheme="minorHAnsi" w:hAnsiTheme="minorHAnsi" w:cstheme="minorHAnsi"/>
          <w:lang w:val="az-Latn-AZ"/>
        </w:rPr>
      </w:pPr>
      <w:r w:rsidRPr="004E3C5E">
        <w:rPr>
          <w:rFonts w:asciiTheme="minorHAnsi" w:hAnsiTheme="minorHAnsi" w:cstheme="minorHAnsi"/>
          <w:color w:val="00A887"/>
          <w:sz w:val="32"/>
          <w:lang w:val="az-Latn-AZ"/>
        </w:rPr>
        <w:t xml:space="preserve">» </w:t>
      </w:r>
      <w:r w:rsidRPr="004E3C5E">
        <w:rPr>
          <w:rFonts w:asciiTheme="minorHAnsi" w:hAnsiTheme="minorHAnsi" w:cstheme="minorHAnsi"/>
          <w:lang w:val="az-Latn-AZ"/>
        </w:rPr>
        <w:t xml:space="preserve"> Kontekstin və ehtiyacların ətraflı təhlili</w:t>
      </w:r>
    </w:p>
    <w:p w14:paraId="4AD564B9" w14:textId="77777777" w:rsidR="004E7089" w:rsidRPr="004E3C5E" w:rsidRDefault="00A0708C">
      <w:pPr>
        <w:pStyle w:val="BodyText"/>
        <w:spacing w:before="103" w:line="232" w:lineRule="auto"/>
        <w:ind w:left="1708" w:right="1101" w:hanging="3"/>
        <w:rPr>
          <w:rFonts w:asciiTheme="minorHAnsi" w:hAnsiTheme="minorHAnsi" w:cstheme="minorHAnsi"/>
          <w:lang w:val="az-Latn-AZ"/>
        </w:rPr>
      </w:pPr>
      <w:r w:rsidRPr="004E3C5E">
        <w:rPr>
          <w:rFonts w:asciiTheme="minorHAnsi" w:hAnsiTheme="minorHAnsi" w:cstheme="minorHAnsi"/>
          <w:lang w:val="az-Latn-AZ"/>
        </w:rPr>
        <w:t>Vəziyyəti daha dərindən başa düşmək üçün ehtiyacların və kontekstin sürətli təhlilini genişləndirin. Kontekstin təhlili üzrə daha çox təlimat üçün səhifə 46-a baxın.</w:t>
      </w:r>
    </w:p>
    <w:p w14:paraId="4AD564BA" w14:textId="77777777" w:rsidR="004E7089" w:rsidRPr="004E3C5E" w:rsidRDefault="00000000">
      <w:pPr>
        <w:pStyle w:val="BodyText"/>
        <w:spacing w:before="4"/>
        <w:rPr>
          <w:rFonts w:asciiTheme="minorHAnsi" w:hAnsiTheme="minorHAnsi" w:cstheme="minorHAnsi"/>
          <w:sz w:val="17"/>
          <w:lang w:val="az-Latn-AZ"/>
        </w:rPr>
      </w:pPr>
      <w:r>
        <w:rPr>
          <w:rFonts w:asciiTheme="minorHAnsi" w:hAnsiTheme="minorHAnsi" w:cstheme="minorHAnsi"/>
          <w:lang w:val="az-Latn-AZ"/>
        </w:rPr>
        <w:pict w14:anchorId="4AD56D0B">
          <v:group id="_x0000_s3626" style="position:absolute;margin-left:85.55pt;margin-top:14.15pt;width:452.55pt;height:1pt;z-index:-251479040;mso-wrap-distance-left:0;mso-wrap-distance-right:0;mso-position-horizontal-relative:page" coordorigin="1711,283" coordsize="9051,20">
            <v:line id="_x0000_s3628" style="position:absolute" from="1771,293" to="10732,293" strokecolor="#011e41" strokeweight="1pt">
              <v:stroke dashstyle="dot"/>
            </v:line>
            <v:shape id="_x0000_s3627" style="position:absolute;left:1710;top:293;width:9051;height:2" coordorigin="1711,293" coordsize="9051,0" o:spt="100" adj="0,,0" path="m1711,293r,m10762,293r,e" filled="f" strokecolor="#011e41" strokeweight="1pt">
              <v:stroke joinstyle="round"/>
              <v:formulas/>
              <v:path arrowok="t" o:connecttype="segments" textboxrect="-1711,-293,7340,-293"/>
            </v:shape>
            <w10:wrap type="topAndBottom" anchorx="page"/>
          </v:group>
        </w:pict>
      </w:r>
    </w:p>
    <w:p w14:paraId="4AD564BB" w14:textId="77777777" w:rsidR="004E7089" w:rsidRPr="004E3C5E" w:rsidRDefault="004E7089">
      <w:pPr>
        <w:pStyle w:val="BodyText"/>
        <w:spacing w:before="3"/>
        <w:rPr>
          <w:rFonts w:asciiTheme="minorHAnsi" w:hAnsiTheme="minorHAnsi" w:cstheme="minorHAnsi"/>
          <w:lang w:val="az-Latn-AZ"/>
        </w:rPr>
      </w:pPr>
    </w:p>
    <w:p w14:paraId="4AD564BC" w14:textId="77777777" w:rsidR="004E7089" w:rsidRPr="004E3C5E" w:rsidRDefault="00A0708C">
      <w:pPr>
        <w:pStyle w:val="Heading8"/>
        <w:spacing w:before="0"/>
        <w:rPr>
          <w:rFonts w:asciiTheme="minorHAnsi" w:hAnsiTheme="minorHAnsi" w:cstheme="minorHAnsi"/>
          <w:lang w:val="az-Latn-AZ"/>
        </w:rPr>
      </w:pPr>
      <w:r w:rsidRPr="004E3C5E">
        <w:rPr>
          <w:rFonts w:asciiTheme="minorHAnsi" w:hAnsiTheme="minorHAnsi" w:cstheme="minorHAnsi"/>
          <w:color w:val="00A887"/>
          <w:sz w:val="32"/>
          <w:lang w:val="az-Latn-AZ"/>
        </w:rPr>
        <w:t xml:space="preserve">» </w:t>
      </w:r>
      <w:r w:rsidRPr="004E3C5E">
        <w:rPr>
          <w:rFonts w:asciiTheme="minorHAnsi" w:hAnsiTheme="minorHAnsi" w:cstheme="minorHAnsi"/>
          <w:lang w:val="az-Latn-AZ"/>
        </w:rPr>
        <w:t xml:space="preserve"> Qurumlararası birgə qiymətləndirməni nəzərdən keçirin</w:t>
      </w:r>
    </w:p>
    <w:p w14:paraId="4AD564BD" w14:textId="77777777" w:rsidR="004E7089" w:rsidRPr="004E3C5E" w:rsidRDefault="00A0708C">
      <w:pPr>
        <w:pStyle w:val="BodyText"/>
        <w:spacing w:before="103" w:line="232" w:lineRule="auto"/>
        <w:ind w:left="1688" w:right="1101" w:firstLine="19"/>
        <w:rPr>
          <w:rFonts w:asciiTheme="minorHAnsi" w:hAnsiTheme="minorHAnsi" w:cstheme="minorHAnsi"/>
          <w:lang w:val="az-Latn-AZ"/>
        </w:rPr>
      </w:pPr>
      <w:r w:rsidRPr="004E3C5E">
        <w:rPr>
          <w:rFonts w:asciiTheme="minorHAnsi" w:hAnsiTheme="minorHAnsi" w:cstheme="minorHAnsi"/>
          <w:lang w:val="az-Latn-AZ"/>
        </w:rPr>
        <w:t>Daha böyük fövqəladə hallar zamanı digər qurumlarla ehtiyacların və kontekstin birgə təhlilini həyata keçirmək mümkün ola bilər. Bu, vaxta və resurslara qənaət edə və icmalardakı qiymətləndirmə ilə bağlı yorğunluğu azalda bilər.</w:t>
      </w:r>
    </w:p>
    <w:p w14:paraId="4AD564BE" w14:textId="77777777" w:rsidR="004E7089" w:rsidRPr="004E3C5E" w:rsidRDefault="004E7089">
      <w:pPr>
        <w:spacing w:line="232" w:lineRule="auto"/>
        <w:rPr>
          <w:rFonts w:asciiTheme="minorHAnsi" w:hAnsiTheme="minorHAnsi" w:cstheme="minorHAnsi"/>
          <w:lang w:val="az-Latn-AZ"/>
        </w:rPr>
        <w:sectPr w:rsidR="004E7089" w:rsidRPr="004E3C5E">
          <w:pgSz w:w="11910" w:h="16840"/>
          <w:pgMar w:top="1040" w:right="0" w:bottom="920" w:left="0" w:header="0" w:footer="731" w:gutter="0"/>
          <w:cols w:space="720"/>
        </w:sectPr>
      </w:pPr>
    </w:p>
    <w:p w14:paraId="4AD564BF" w14:textId="77777777" w:rsidR="004E7089" w:rsidRPr="004E3C5E" w:rsidRDefault="00000000">
      <w:pPr>
        <w:pStyle w:val="BodyText"/>
        <w:ind w:left="1133"/>
        <w:rPr>
          <w:rFonts w:asciiTheme="minorHAnsi" w:hAnsiTheme="minorHAnsi" w:cstheme="minorHAnsi"/>
          <w:sz w:val="20"/>
          <w:lang w:val="az-Latn-AZ"/>
        </w:rPr>
      </w:pPr>
      <w:r>
        <w:rPr>
          <w:rFonts w:asciiTheme="minorHAnsi" w:hAnsiTheme="minorHAnsi" w:cstheme="minorHAnsi"/>
          <w:sz w:val="20"/>
          <w:lang w:val="az-Latn-AZ"/>
        </w:rPr>
      </w:r>
      <w:r>
        <w:rPr>
          <w:rFonts w:asciiTheme="minorHAnsi" w:hAnsiTheme="minorHAnsi" w:cstheme="minorHAnsi"/>
          <w:sz w:val="20"/>
          <w:lang w:val="az-Latn-AZ"/>
        </w:rPr>
        <w:pict w14:anchorId="4AD56D0D">
          <v:group id="_x0000_s3622" style="width:481.9pt;height:28.45pt;mso-position-horizontal-relative:char;mso-position-vertical-relative:line" coordsize="9638,569">
            <v:rect id="_x0000_s3625" style="position:absolute;width:9638;height:569" fillcolor="#011e41" stroked="f"/>
            <v:rect id="_x0000_s3624" style="position:absolute;left:276;top:186;width:7;height:200" fillcolor="#009579" stroked="f"/>
            <v:shape id="_x0000_s3623" type="#_x0000_t202" style="position:absolute;width:9638;height:569" filled="f" stroked="f">
              <v:textbox inset="0,0,0,0">
                <w:txbxContent>
                  <w:p w14:paraId="4AD56FA6" w14:textId="77777777" w:rsidR="004E7089" w:rsidRDefault="00A0708C">
                    <w:pPr>
                      <w:spacing w:before="121"/>
                      <w:ind w:left="567"/>
                      <w:rPr>
                        <w:rFonts w:ascii="Arial"/>
                        <w:b/>
                        <w:sz w:val="28"/>
                      </w:rPr>
                    </w:pPr>
                    <w:bookmarkStart w:id="53" w:name="_bookmark54"/>
                    <w:bookmarkEnd w:id="53"/>
                    <w:r>
                      <w:rPr>
                        <w:rFonts w:ascii="Arial"/>
                        <w:b/>
                        <w:color w:val="FFFFFF"/>
                        <w:w w:val="115"/>
                        <w:sz w:val="28"/>
                      </w:rPr>
                      <w:t>H</w:t>
                    </w:r>
                    <w:r>
                      <w:rPr>
                        <w:rFonts w:ascii="Arial"/>
                        <w:b/>
                        <w:color w:val="FFFFFF"/>
                        <w:w w:val="115"/>
                        <w:sz w:val="28"/>
                      </w:rPr>
                      <w:t>ə</w:t>
                    </w:r>
                    <w:r>
                      <w:rPr>
                        <w:rFonts w:ascii="Arial"/>
                        <w:b/>
                        <w:color w:val="FFFFFF"/>
                        <w:w w:val="115"/>
                        <w:sz w:val="28"/>
                      </w:rPr>
                      <w:t>r</w:t>
                    </w:r>
                    <w:r>
                      <w:rPr>
                        <w:rFonts w:ascii="Arial"/>
                        <w:b/>
                        <w:color w:val="FFFFFF"/>
                        <w:w w:val="115"/>
                        <w:sz w:val="28"/>
                      </w:rPr>
                      <w:t>ə</w:t>
                    </w:r>
                    <w:r>
                      <w:rPr>
                        <w:rFonts w:ascii="Arial"/>
                        <w:b/>
                        <w:color w:val="FFFFFF"/>
                        <w:w w:val="115"/>
                        <w:sz w:val="28"/>
                      </w:rPr>
                      <w:t>katdan n</w:t>
                    </w:r>
                    <w:r>
                      <w:rPr>
                        <w:rFonts w:ascii="Arial"/>
                        <w:b/>
                        <w:color w:val="FFFFFF"/>
                        <w:w w:val="115"/>
                        <w:sz w:val="28"/>
                      </w:rPr>
                      <w:t>ü</w:t>
                    </w:r>
                    <w:r>
                      <w:rPr>
                        <w:rFonts w:ascii="Arial"/>
                        <w:b/>
                        <w:color w:val="FFFFFF"/>
                        <w:w w:val="115"/>
                        <w:sz w:val="28"/>
                      </w:rPr>
                      <w:t>mun</w:t>
                    </w:r>
                    <w:r>
                      <w:rPr>
                        <w:rFonts w:ascii="Arial"/>
                        <w:b/>
                        <w:color w:val="FFFFFF"/>
                        <w:w w:val="115"/>
                        <w:sz w:val="28"/>
                      </w:rPr>
                      <w:t>ə</w:t>
                    </w:r>
                    <w:r>
                      <w:rPr>
                        <w:rFonts w:ascii="Arial"/>
                        <w:b/>
                        <w:color w:val="FFFFFF"/>
                        <w:w w:val="115"/>
                        <w:sz w:val="28"/>
                      </w:rPr>
                      <w:t>l</w:t>
                    </w:r>
                    <w:r>
                      <w:rPr>
                        <w:rFonts w:ascii="Arial"/>
                        <w:b/>
                        <w:color w:val="FFFFFF"/>
                        <w:w w:val="115"/>
                        <w:sz w:val="28"/>
                      </w:rPr>
                      <w:t>ə</w:t>
                    </w:r>
                    <w:r>
                      <w:rPr>
                        <w:rFonts w:ascii="Arial"/>
                        <w:b/>
                        <w:color w:val="FFFFFF"/>
                        <w:w w:val="115"/>
                        <w:sz w:val="28"/>
                      </w:rPr>
                      <w:t>r</w:t>
                    </w:r>
                  </w:p>
                </w:txbxContent>
              </v:textbox>
            </v:shape>
            <w10:anchorlock/>
          </v:group>
        </w:pict>
      </w:r>
    </w:p>
    <w:p w14:paraId="4AD564C0" w14:textId="77777777" w:rsidR="004E7089" w:rsidRPr="004E3C5E" w:rsidRDefault="004E7089">
      <w:pPr>
        <w:pStyle w:val="BodyText"/>
        <w:spacing w:before="11"/>
        <w:rPr>
          <w:rFonts w:asciiTheme="minorHAnsi" w:hAnsiTheme="minorHAnsi" w:cstheme="minorHAnsi"/>
          <w:sz w:val="21"/>
          <w:lang w:val="az-Latn-AZ"/>
        </w:rPr>
      </w:pPr>
    </w:p>
    <w:p w14:paraId="4AD564C1" w14:textId="77777777" w:rsidR="004E7089" w:rsidRPr="004E3C5E" w:rsidRDefault="00A0708C">
      <w:pPr>
        <w:pStyle w:val="Heading6"/>
        <w:spacing w:before="109"/>
        <w:rPr>
          <w:rFonts w:asciiTheme="minorHAnsi" w:hAnsiTheme="minorHAnsi" w:cstheme="minorHAnsi"/>
          <w:lang w:val="az-Latn-AZ"/>
        </w:rPr>
      </w:pPr>
      <w:r w:rsidRPr="004E3C5E">
        <w:rPr>
          <w:rFonts w:asciiTheme="minorHAnsi" w:hAnsiTheme="minorHAnsi" w:cstheme="minorHAnsi"/>
          <w:color w:val="011E41"/>
          <w:lang w:val="az-Latn-AZ"/>
        </w:rPr>
        <w:t>İndoneziyada lazımi məlumatları əldə etmək üçün müxtəlif yanaşmalar</w:t>
      </w:r>
    </w:p>
    <w:p w14:paraId="4AD564C2" w14:textId="77777777" w:rsidR="004E7089" w:rsidRPr="004E3C5E" w:rsidRDefault="00A0708C">
      <w:pPr>
        <w:pStyle w:val="BodyText"/>
        <w:spacing w:before="168" w:line="232" w:lineRule="auto"/>
        <w:ind w:left="1135" w:right="1102" w:firstLine="3"/>
        <w:jc w:val="both"/>
        <w:rPr>
          <w:rFonts w:asciiTheme="minorHAnsi" w:hAnsiTheme="minorHAnsi" w:cstheme="minorHAnsi"/>
          <w:lang w:val="az-Latn-AZ"/>
        </w:rPr>
      </w:pPr>
      <w:r w:rsidRPr="004E3C5E">
        <w:rPr>
          <w:rFonts w:asciiTheme="minorHAnsi" w:hAnsiTheme="minorHAnsi" w:cstheme="minorHAnsi"/>
          <w:lang w:val="az-Latn-AZ"/>
        </w:rPr>
        <w:t>İndoneziya Qızıl Xaç Cəmiyyəti (PMI) icmaları anlamaq və icmaların cəlb olunması üzrə effektiv yanaşmaları planlaşdırmaq üçün lazım olan vacib məlumatları əldə etmək məqsədilə müxtəlif yanaşmalardan istifadə edir. COVID-19 pandemiyası və Qərbi Sulavesi zəlzələsinə cavabvermə tədbirləri üçün icmada, o cümlədən qadınlar və əlilliyi olan şəxslər arasında kimlərin etibarlı məlumat mənbəyi olduğunu anlamaq üçün qiymətləndirmələrə suallar daxil edildi. İndoneziya Qızıl Xaç Cəmiyyəti (İQXC) insanların COVID-19 haqqında sosial media platformaları, WhatsApp və icma əsaslı bütün praktiki qruplar vasitəsilə paylaşdığı düşüncələrlə bağlı informasiya toplamaq üçün onlayn sorğulardan da istifadə edib. Sorğularda respondentlərin demoqrafik məlumatları da toplanıldığından, İQXC müşahidə etdi ki, cavabların yalnız 1 faizi 60 yaşdan yuxarı şəxslərə məxsusdur.  Bu məsələni həll etmək məqsədilə yaşlıların ehtiyacları barədə daha geniş təsəvvürə malik olmaq üçün onlarla fokus-qrup müzakirələri təşkil etdilər. Bu müzakirələr vasitəsilə, İQXC yaşlıların məlumat üçün radioya üstünlük verdiyini müəyyən etdi. O, sürətli qiymətləndirmələr və düşüncələrlə bağlı sorğular vasitəsilə bu xüsusatı aşkar edə bilməzdi. Zəlzələyə cavabvermə tədbirləri zamanı, İQXC özünün apardığı ehtiyacların sürətli qiymətləndirmələrini tamamlamaq məqsədilə hökumətin topladığı məlumatlardan istifadə etdi. Çünki bu məlumatlar müxtəlif qrupların, o cümlədən hamilə qadınların və uşaqların məlumatlarını əks etdirirdi.  Bu əməkdaşlıq coğrafi məhdudiyyətləri aradan qaldırmağa kömək etdi və müxtəlif qrupların ehtiyaclarını daha yaxşı anlamağa imkan yaratdı.</w:t>
      </w:r>
    </w:p>
    <w:p w14:paraId="4AD564C3" w14:textId="77777777" w:rsidR="004E7089" w:rsidRPr="004E3C5E" w:rsidRDefault="004E7089">
      <w:pPr>
        <w:pStyle w:val="BodyText"/>
        <w:spacing w:before="3"/>
        <w:rPr>
          <w:rFonts w:asciiTheme="minorHAnsi" w:hAnsiTheme="minorHAnsi" w:cstheme="minorHAnsi"/>
          <w:sz w:val="28"/>
          <w:lang w:val="az-Latn-AZ"/>
        </w:rPr>
      </w:pPr>
    </w:p>
    <w:p w14:paraId="4AD564C4" w14:textId="77777777" w:rsidR="004E7089" w:rsidRPr="004E3C5E" w:rsidRDefault="00A0708C" w:rsidP="008C6B7C">
      <w:pPr>
        <w:pStyle w:val="Heading6"/>
        <w:spacing w:before="1"/>
        <w:ind w:left="1139" w:right="1110" w:hanging="5"/>
        <w:rPr>
          <w:rFonts w:asciiTheme="minorHAnsi" w:hAnsiTheme="minorHAnsi" w:cstheme="minorHAnsi"/>
          <w:lang w:val="az-Latn-AZ"/>
        </w:rPr>
      </w:pPr>
      <w:r w:rsidRPr="004E3C5E">
        <w:rPr>
          <w:rFonts w:asciiTheme="minorHAnsi" w:hAnsiTheme="minorHAnsi" w:cstheme="minorHAnsi"/>
          <w:color w:val="011E41"/>
          <w:lang w:val="az-Latn-AZ"/>
        </w:rPr>
        <w:t>Filippində doğru dildə qurulan ünsiyyət paylama işinin rəvan şəkildə keçirilməsinə töhfə verir</w:t>
      </w:r>
    </w:p>
    <w:p w14:paraId="4AD564C5" w14:textId="77777777" w:rsidR="004E7089" w:rsidRPr="004E3C5E" w:rsidRDefault="00A0708C">
      <w:pPr>
        <w:pStyle w:val="BodyText"/>
        <w:spacing w:before="166" w:line="232" w:lineRule="auto"/>
        <w:ind w:left="1135" w:right="1137" w:firstLine="1"/>
        <w:jc w:val="both"/>
        <w:rPr>
          <w:rFonts w:asciiTheme="minorHAnsi" w:hAnsiTheme="minorHAnsi" w:cstheme="minorHAnsi"/>
          <w:lang w:val="az-Latn-AZ"/>
        </w:rPr>
      </w:pPr>
      <w:r w:rsidRPr="004E3C5E">
        <w:rPr>
          <w:rFonts w:asciiTheme="minorHAnsi" w:hAnsiTheme="minorHAnsi" w:cstheme="minorHAnsi"/>
          <w:lang w:val="az-Latn-AZ"/>
        </w:rPr>
        <w:t>Filippin Qızıl Xaç Cəmiyyəti (FQXC) Mangkhut tayfun qasırğasına cavabvermə tədbirləri zamanı  insanların ünsiyyət seçimlərini başa düşmək üçün qiymətləndirməyə suallar daxil edib. Nəticələr insanların məlumatların yerli dialektdə paylaşılmasına üstünlük verdiyini göstərdikdə, bütün icma görüşlərinin, elanların və ev ziyarətlərinin bu dialektdə həyata keçirilməsini təmin etdilər. Qiymətləndirmə bunun seçim meyarlarının icma tərəfindən qəbul edilməsinə və paylama işinin rəvan şəkildə keçirilməsinə töhfə verdiyini aşkar edib.</w:t>
      </w:r>
    </w:p>
    <w:p w14:paraId="4AD564C6" w14:textId="77777777" w:rsidR="004E7089" w:rsidRPr="004E3C5E" w:rsidRDefault="004E7089">
      <w:pPr>
        <w:pStyle w:val="BodyText"/>
        <w:spacing w:before="2"/>
        <w:rPr>
          <w:rFonts w:asciiTheme="minorHAnsi" w:hAnsiTheme="minorHAnsi" w:cstheme="minorHAnsi"/>
          <w:sz w:val="28"/>
          <w:lang w:val="az-Latn-AZ"/>
        </w:rPr>
      </w:pPr>
    </w:p>
    <w:p w14:paraId="4AD564C7" w14:textId="77777777" w:rsidR="004E7089" w:rsidRPr="004E3C5E" w:rsidRDefault="00A0708C" w:rsidP="008C6B7C">
      <w:pPr>
        <w:pStyle w:val="Heading6"/>
        <w:ind w:left="1138" w:right="1020" w:hanging="2"/>
        <w:rPr>
          <w:rFonts w:asciiTheme="minorHAnsi" w:hAnsiTheme="minorHAnsi" w:cstheme="minorHAnsi"/>
          <w:lang w:val="az-Latn-AZ"/>
        </w:rPr>
      </w:pPr>
      <w:r w:rsidRPr="004E3C5E">
        <w:rPr>
          <w:rFonts w:asciiTheme="minorHAnsi" w:hAnsiTheme="minorHAnsi" w:cstheme="minorHAnsi"/>
          <w:color w:val="011E41"/>
          <w:lang w:val="az-Latn-AZ"/>
        </w:rPr>
        <w:t>IFRC və Qızıl Xaç Milli Cəmiyyətləri Amerika qitəsində qurumlararası qiymətləndirməni dəstəkləyir</w:t>
      </w:r>
    </w:p>
    <w:p w14:paraId="4AD564C8" w14:textId="77777777" w:rsidR="004E7089" w:rsidRPr="004E3C5E" w:rsidRDefault="00A0708C">
      <w:pPr>
        <w:pStyle w:val="BodyText"/>
        <w:spacing w:before="166" w:line="232" w:lineRule="auto"/>
        <w:ind w:left="1121" w:right="1102"/>
        <w:jc w:val="both"/>
        <w:rPr>
          <w:rFonts w:asciiTheme="minorHAnsi" w:hAnsiTheme="minorHAnsi" w:cstheme="minorHAnsi"/>
          <w:lang w:val="az-Latn-AZ"/>
        </w:rPr>
      </w:pPr>
      <w:r w:rsidRPr="004E3C5E">
        <w:rPr>
          <w:rFonts w:asciiTheme="minorHAnsi" w:hAnsiTheme="minorHAnsi" w:cstheme="minorHAnsi"/>
          <w:lang w:val="az-Latn-AZ"/>
        </w:rPr>
        <w:t xml:space="preserve">Venesueladan gələn qaçqınların və miqrantların məlumat və ünsiyyət ehtiyaclarını daha yaxşı başa düşmək məqsədilə IFRC və Qızıl Xaç Milli Cəmiyyətləri 15 ölkədə çoxtərəfli, qurumlararası qiymətləndirmədə iştirak edib.  Qiymətləndirmədə hədəf qruplarla məsləhətləşmələr, birbaşa müsahibələr, fokus-qrup müzakirələri, onlayn sorğular və köməkçi məlumatları ehtiva edən üsulların qarışığından istifadə edilib. Nəticələr qurumların məlumatların paylaşılması üzrə alətlər hazırlamaq üçün birgə işləməsinə kömək edir və səylərin təkrarlanmasının qarşısını alır. </w:t>
      </w:r>
      <w:hyperlink r:id="rId412" w:history="1">
        <w:r w:rsidRPr="004E3C5E">
          <w:rPr>
            <w:rFonts w:asciiTheme="minorHAnsi" w:hAnsiTheme="minorHAnsi" w:cstheme="minorHAnsi"/>
            <w:u w:val="single" w:color="F5333F"/>
            <w:lang w:val="az-Latn-AZ"/>
          </w:rPr>
          <w:t>Tam hesabatı oxuyun</w:t>
        </w:r>
      </w:hyperlink>
      <w:r w:rsidRPr="004E3C5E">
        <w:rPr>
          <w:rFonts w:asciiTheme="minorHAnsi" w:hAnsiTheme="minorHAnsi" w:cstheme="minorHAnsi"/>
          <w:lang w:val="az-Latn-AZ"/>
        </w:rPr>
        <w:t xml:space="preserve"> və </w:t>
      </w:r>
      <w:hyperlink r:id="rId413" w:history="1">
        <w:r w:rsidRPr="004E3C5E">
          <w:rPr>
            <w:rFonts w:asciiTheme="minorHAnsi" w:hAnsiTheme="minorHAnsi" w:cstheme="minorHAnsi"/>
            <w:u w:val="single" w:color="F5333F"/>
            <w:lang w:val="az-Latn-AZ"/>
          </w:rPr>
          <w:t>istifadə edilən bütün qiymətləndirmə alətlərinə</w:t>
        </w:r>
      </w:hyperlink>
      <w:r w:rsidRPr="00E84FDD">
        <w:rPr>
          <w:rFonts w:asciiTheme="minorHAnsi" w:hAnsiTheme="minorHAnsi" w:cstheme="minorHAnsi"/>
          <w:color w:val="F5333F"/>
          <w:sz w:val="18"/>
          <w:szCs w:val="28"/>
          <w:vertAlign w:val="superscript"/>
          <w:lang w:val="az-Latn-AZ"/>
        </w:rPr>
        <w:t>88</w:t>
      </w:r>
      <w:r w:rsidRPr="004E3C5E">
        <w:rPr>
          <w:rFonts w:asciiTheme="minorHAnsi" w:hAnsiTheme="minorHAnsi" w:cstheme="minorHAnsi"/>
          <w:lang w:val="az-Latn-AZ"/>
        </w:rPr>
        <w:t xml:space="preserve"> daxil olun.</w:t>
      </w:r>
    </w:p>
    <w:p w14:paraId="4AD564C9" w14:textId="77777777" w:rsidR="004E7089" w:rsidRPr="004E3C5E" w:rsidRDefault="004E7089">
      <w:pPr>
        <w:spacing w:line="232" w:lineRule="auto"/>
        <w:jc w:val="both"/>
        <w:rPr>
          <w:rFonts w:asciiTheme="minorHAnsi" w:hAnsiTheme="minorHAnsi" w:cstheme="minorHAnsi"/>
          <w:lang w:val="az-Latn-AZ"/>
        </w:rPr>
        <w:sectPr w:rsidR="004E7089" w:rsidRPr="004E3C5E">
          <w:pgSz w:w="11910" w:h="16840"/>
          <w:pgMar w:top="1000" w:right="0" w:bottom="1040" w:left="0" w:header="0" w:footer="849" w:gutter="0"/>
          <w:cols w:space="720"/>
        </w:sectPr>
      </w:pPr>
    </w:p>
    <w:p w14:paraId="4AD564CA" w14:textId="18814692" w:rsidR="004E7089" w:rsidRPr="004E3C5E" w:rsidRDefault="000C646D">
      <w:pPr>
        <w:pStyle w:val="Heading6"/>
        <w:numPr>
          <w:ilvl w:val="0"/>
          <w:numId w:val="7"/>
        </w:numPr>
        <w:tabs>
          <w:tab w:val="left" w:pos="1701"/>
          <w:tab w:val="left" w:pos="1702"/>
        </w:tabs>
        <w:spacing w:before="104"/>
        <w:ind w:left="1704" w:right="1416" w:hanging="571"/>
        <w:rPr>
          <w:rFonts w:asciiTheme="minorHAnsi" w:hAnsiTheme="minorHAnsi" w:cstheme="minorHAnsi"/>
          <w:lang w:val="az-Latn-AZ"/>
        </w:rPr>
      </w:pPr>
      <w:r>
        <w:rPr>
          <w:noProof/>
        </w:rPr>
        <w:lastRenderedPageBreak/>
        <w:drawing>
          <wp:anchor distT="0" distB="0" distL="114300" distR="114300" simplePos="0" relativeHeight="251369472" behindDoc="0" locked="0" layoutInCell="1" allowOverlap="1" wp14:anchorId="327D0CB5" wp14:editId="759BDB7F">
            <wp:simplePos x="0" y="0"/>
            <wp:positionH relativeFrom="column">
              <wp:posOffset>777240</wp:posOffset>
            </wp:positionH>
            <wp:positionV relativeFrom="paragraph">
              <wp:posOffset>68580</wp:posOffset>
            </wp:positionV>
            <wp:extent cx="313979" cy="281940"/>
            <wp:effectExtent l="0" t="0" r="0" b="0"/>
            <wp:wrapNone/>
            <wp:docPr id="5430748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074819" name=""/>
                    <pic:cNvPicPr/>
                  </pic:nvPicPr>
                  <pic:blipFill>
                    <a:blip r:embed="rId414">
                      <a:extLst>
                        <a:ext uri="{28A0092B-C50C-407E-A947-70E740481C1C}">
                          <a14:useLocalDpi xmlns:a14="http://schemas.microsoft.com/office/drawing/2010/main" val="0"/>
                        </a:ext>
                      </a:extLst>
                    </a:blip>
                    <a:stretch>
                      <a:fillRect/>
                    </a:stretch>
                  </pic:blipFill>
                  <pic:spPr>
                    <a:xfrm>
                      <a:off x="0" y="0"/>
                      <a:ext cx="313979" cy="281940"/>
                    </a:xfrm>
                    <a:prstGeom prst="rect">
                      <a:avLst/>
                    </a:prstGeom>
                  </pic:spPr>
                </pic:pic>
              </a:graphicData>
            </a:graphic>
            <wp14:sizeRelH relativeFrom="margin">
              <wp14:pctWidth>0</wp14:pctWidth>
            </wp14:sizeRelH>
            <wp14:sizeRelV relativeFrom="margin">
              <wp14:pctHeight>0</wp14:pctHeight>
            </wp14:sizeRelV>
          </wp:anchor>
        </w:drawing>
      </w:r>
      <w:r w:rsidR="00000000">
        <w:rPr>
          <w:rFonts w:asciiTheme="minorHAnsi" w:hAnsiTheme="minorHAnsi" w:cstheme="minorHAnsi"/>
          <w:lang w:val="az-Latn-AZ"/>
        </w:rPr>
        <w:pict w14:anchorId="4AD56D0E">
          <v:group id="_x0000_s3620" style="position:absolute;left:0;text-align:left;margin-left:59.75pt;margin-top:.3pt;width:.95pt;height:26pt;z-index:-251615232;mso-position-horizontal-relative:page;mso-position-vertical-relative:text" coordorigin="1195,6" coordsize="19,520">
            <v:rect id="_x0000_s3621" style="position:absolute;left:1204;top:6;width:10;height:520" fillcolor="#00a887" stroked="f"/>
            <w10:wrap anchorx="page"/>
          </v:group>
        </w:pict>
      </w:r>
      <w:bookmarkStart w:id="54" w:name="_bookmark55"/>
      <w:bookmarkEnd w:id="54"/>
      <w:r w:rsidR="00A0708C" w:rsidRPr="004E3C5E">
        <w:rPr>
          <w:rFonts w:asciiTheme="minorHAnsi" w:hAnsiTheme="minorHAnsi" w:cstheme="minorHAnsi"/>
          <w:color w:val="011E41"/>
          <w:lang w:val="az-Latn-AZ"/>
        </w:rPr>
        <w:t>Qiymətləndirməni şəffaflıq və icmaya hörmət şəraitində aparın</w:t>
      </w:r>
    </w:p>
    <w:p w14:paraId="4AD564CB" w14:textId="77777777" w:rsidR="004E7089" w:rsidRPr="004E3C5E" w:rsidRDefault="00A0708C">
      <w:pPr>
        <w:spacing w:before="225" w:line="256" w:lineRule="auto"/>
        <w:ind w:left="1704" w:right="1106" w:hanging="1"/>
        <w:jc w:val="both"/>
        <w:rPr>
          <w:rFonts w:asciiTheme="minorHAnsi" w:hAnsiTheme="minorHAnsi" w:cstheme="minorHAnsi"/>
          <w:sz w:val="20"/>
          <w:lang w:val="az-Latn-AZ"/>
        </w:rPr>
      </w:pPr>
      <w:r w:rsidRPr="004E3C5E">
        <w:rPr>
          <w:rFonts w:asciiTheme="minorHAnsi" w:hAnsiTheme="minorHAnsi" w:cstheme="minorHAnsi"/>
          <w:color w:val="011E41"/>
          <w:sz w:val="20"/>
          <w:lang w:val="az-Latn-AZ"/>
        </w:rPr>
        <w:t>İnsanlara ləyaqət və hörmətlə yanaşaraq, ehtiyaclarını açıq şəkildə dinləyərək, suallarını dürüst formada cavablandıraraq və növbəti addım barədə yanlış vədlər verməyərək və ya gözləntiləri yüksəltməyərək icma ilə münasibətə yaxşı başlayın.</w:t>
      </w:r>
    </w:p>
    <w:p w14:paraId="4AD564CC" w14:textId="77777777" w:rsidR="004E7089" w:rsidRPr="004E3C5E" w:rsidRDefault="004E7089">
      <w:pPr>
        <w:pStyle w:val="BodyText"/>
        <w:rPr>
          <w:rFonts w:asciiTheme="minorHAnsi" w:hAnsiTheme="minorHAnsi" w:cstheme="minorHAnsi"/>
          <w:sz w:val="24"/>
          <w:lang w:val="az-Latn-AZ"/>
        </w:rPr>
      </w:pPr>
    </w:p>
    <w:p w14:paraId="4AD564CD" w14:textId="77777777" w:rsidR="004E7089" w:rsidRPr="004E3C5E" w:rsidRDefault="00000000">
      <w:pPr>
        <w:spacing w:before="180"/>
        <w:ind w:left="1474"/>
        <w:rPr>
          <w:rFonts w:asciiTheme="minorHAnsi" w:hAnsiTheme="minorHAnsi" w:cstheme="minorHAnsi"/>
          <w:i/>
          <w:sz w:val="19"/>
          <w:lang w:val="az-Latn-AZ"/>
        </w:rPr>
      </w:pPr>
      <w:r>
        <w:rPr>
          <w:rFonts w:asciiTheme="minorHAnsi" w:hAnsiTheme="minorHAnsi" w:cstheme="minorHAnsi"/>
          <w:lang w:val="az-Latn-AZ"/>
        </w:rPr>
        <w:pict w14:anchorId="4AD56D0F">
          <v:shape id="_x0000_s3619" style="position:absolute;left:0;text-align:left;margin-left:79.35pt;margin-top:27.6pt;width:22.7pt;height:12.05pt;z-index:-251478016;mso-wrap-distance-left:0;mso-wrap-distance-right:0;mso-position-horizontal-relative:page" coordorigin="1587,552" coordsize="454,241" path="m2041,552r-454,l1814,793,2041,552xe" fillcolor="#ececec" stroked="f">
            <v:path arrowok="t"/>
            <w10:wrap type="topAndBottom" anchorx="page"/>
          </v:shape>
        </w:pict>
      </w:r>
      <w:r w:rsidR="00A0708C" w:rsidRPr="004E3C5E">
        <w:rPr>
          <w:rFonts w:asciiTheme="minorHAnsi" w:hAnsiTheme="minorHAnsi" w:cstheme="minorHAnsi"/>
          <w:b/>
          <w:sz w:val="28"/>
          <w:shd w:val="clear" w:color="auto" w:fill="ECECEC"/>
          <w:lang w:val="az-Latn-AZ"/>
        </w:rPr>
        <w:t xml:space="preserve">Ən azı </w:t>
      </w:r>
      <w:r w:rsidR="00A0708C" w:rsidRPr="004E3C5E">
        <w:rPr>
          <w:rFonts w:asciiTheme="minorHAnsi" w:hAnsiTheme="minorHAnsi" w:cstheme="minorHAnsi"/>
          <w:i/>
          <w:sz w:val="19"/>
          <w:lang w:val="az-Latn-AZ"/>
        </w:rPr>
        <w:t xml:space="preserve"> potensial, vaxt və resurslar məhdud olduqda </w:t>
      </w:r>
    </w:p>
    <w:p w14:paraId="4AD564CE" w14:textId="77777777" w:rsidR="004E7089" w:rsidRPr="004E3C5E" w:rsidRDefault="00A0708C">
      <w:pPr>
        <w:spacing w:before="111"/>
        <w:ind w:left="1672"/>
        <w:jc w:val="both"/>
        <w:rPr>
          <w:rFonts w:asciiTheme="minorHAnsi" w:hAnsiTheme="minorHAnsi" w:cstheme="minorHAnsi"/>
          <w:b/>
          <w:lang w:val="az-Latn-AZ"/>
        </w:rPr>
      </w:pPr>
      <w:r w:rsidRPr="004E3C5E">
        <w:rPr>
          <w:rFonts w:asciiTheme="minorHAnsi" w:hAnsiTheme="minorHAnsi" w:cstheme="minorHAnsi"/>
          <w:b/>
          <w:color w:val="00A887"/>
          <w:sz w:val="32"/>
          <w:lang w:val="az-Latn-AZ"/>
        </w:rPr>
        <w:t xml:space="preserve">» </w:t>
      </w:r>
      <w:r w:rsidRPr="004E3C5E">
        <w:rPr>
          <w:rFonts w:asciiTheme="minorHAnsi" w:hAnsiTheme="minorHAnsi" w:cstheme="minorHAnsi"/>
          <w:b/>
          <w:lang w:val="az-Latn-AZ"/>
        </w:rPr>
        <w:t xml:space="preserve"> Qiymətləndirməni icmadakı əsas maraqlı tərəflərlə müzakirə edin</w:t>
      </w:r>
    </w:p>
    <w:p w14:paraId="4AD564CF" w14:textId="77777777" w:rsidR="004E7089" w:rsidRPr="004E3C5E" w:rsidRDefault="00000000">
      <w:pPr>
        <w:pStyle w:val="BodyText"/>
        <w:spacing w:before="102" w:line="232" w:lineRule="auto"/>
        <w:ind w:left="1702" w:right="1107" w:firstLine="3"/>
        <w:jc w:val="both"/>
        <w:rPr>
          <w:rFonts w:asciiTheme="minorHAnsi" w:hAnsiTheme="minorHAnsi" w:cstheme="minorHAnsi"/>
          <w:lang w:val="az-Latn-AZ"/>
        </w:rPr>
      </w:pPr>
      <w:r>
        <w:rPr>
          <w:rFonts w:asciiTheme="minorHAnsi" w:hAnsiTheme="minorHAnsi" w:cstheme="minorHAnsi"/>
          <w:lang w:val="az-Latn-AZ"/>
        </w:rPr>
        <w:pict w14:anchorId="4AD56D10">
          <v:group id="_x0000_s3616" style="position:absolute;left:0;text-align:left;margin-left:245pt;margin-top:54.65pt;width:14.3pt;height:14.3pt;z-index:251538432;mso-position-horizontal-relative:page" coordorigin="4900,1093" coordsize="286,286">
            <v:shape id="_x0000_s3618" type="#_x0000_t75" style="position:absolute;left:4900;top:1092;width:286;height:286">
              <v:imagedata r:id="rId123" o:title=""/>
            </v:shape>
            <v:shape id="_x0000_s3617" type="#_x0000_t202" style="position:absolute;left:4900;top:1092;width:286;height:286" filled="f" stroked="f">
              <v:textbox inset="0,0,0,0">
                <w:txbxContent>
                  <w:p w14:paraId="4AD56FA7" w14:textId="77777777" w:rsidR="004E7089" w:rsidRDefault="00000000">
                    <w:pPr>
                      <w:spacing w:before="20"/>
                      <w:ind w:left="61"/>
                      <w:rPr>
                        <w:rFonts w:ascii="Verdana"/>
                        <w:b/>
                        <w:sz w:val="18"/>
                      </w:rPr>
                    </w:pPr>
                    <w:hyperlink r:id="rId415" w:history="1">
                      <w:r w:rsidR="00A0708C">
                        <w:rPr>
                          <w:rFonts w:ascii="Verdana"/>
                          <w:b/>
                          <w:color w:val="FFFFFF"/>
                          <w:w w:val="80"/>
                          <w:sz w:val="18"/>
                        </w:rPr>
                        <w:t>17</w:t>
                      </w:r>
                    </w:hyperlink>
                  </w:p>
                </w:txbxContent>
              </v:textbox>
            </v:shape>
            <w10:wrap anchorx="page"/>
          </v:group>
        </w:pict>
      </w:r>
      <w:r w:rsidR="00A0708C" w:rsidRPr="004E3C5E">
        <w:rPr>
          <w:rFonts w:asciiTheme="minorHAnsi" w:hAnsiTheme="minorHAnsi" w:cstheme="minorHAnsi"/>
          <w:lang w:val="az-Latn-AZ"/>
        </w:rPr>
        <w:t>Qiymətləndirməni əvvəlcədən icmadakı əsas tərəflərlə, o cümlədən liderlər, icma qruplarının və birliklərin rəhbərləri, Qızıl Xaç və Qızıl Aypara Hərəkatının könüllüləri və yerli orqanlarla müzakirə edin. Qiymətləndirmənin necə həyata keçirilə biləcəyinə dair məsləhət və digər təşkilatların daha əvvəl qiymətləndirmə aparıb-aparmadığına dair məlumat istəyin.</w:t>
      </w:r>
    </w:p>
    <w:p w14:paraId="4AD564D0" w14:textId="77777777" w:rsidR="004E7089" w:rsidRPr="004E3C5E" w:rsidRDefault="004E7089">
      <w:pPr>
        <w:pStyle w:val="BodyText"/>
        <w:spacing w:before="14"/>
        <w:rPr>
          <w:rFonts w:asciiTheme="minorHAnsi" w:hAnsiTheme="minorHAnsi" w:cstheme="minorHAnsi"/>
          <w:sz w:val="8"/>
          <w:lang w:val="az-Latn-AZ"/>
        </w:rPr>
      </w:pPr>
    </w:p>
    <w:p w14:paraId="4AD564D1" w14:textId="77777777" w:rsidR="004E7089" w:rsidRPr="004E3C5E" w:rsidRDefault="004E7089">
      <w:pPr>
        <w:rPr>
          <w:rFonts w:asciiTheme="minorHAnsi" w:hAnsiTheme="minorHAnsi" w:cstheme="minorHAnsi"/>
          <w:sz w:val="8"/>
          <w:lang w:val="az-Latn-AZ"/>
        </w:rPr>
        <w:sectPr w:rsidR="004E7089" w:rsidRPr="004E3C5E">
          <w:pgSz w:w="11910" w:h="16840"/>
          <w:pgMar w:top="1020" w:right="0" w:bottom="920" w:left="0" w:header="0" w:footer="731" w:gutter="0"/>
          <w:cols w:space="720"/>
        </w:sectPr>
      </w:pPr>
    </w:p>
    <w:p w14:paraId="4AD564D2" w14:textId="77777777" w:rsidR="004E7089" w:rsidRPr="004E3C5E" w:rsidRDefault="00000000">
      <w:pPr>
        <w:pStyle w:val="Heading9"/>
        <w:rPr>
          <w:rFonts w:asciiTheme="minorHAnsi" w:hAnsiTheme="minorHAnsi" w:cstheme="minorHAnsi"/>
          <w:lang w:val="az-Latn-AZ"/>
        </w:rPr>
      </w:pPr>
      <w:r>
        <w:rPr>
          <w:rFonts w:asciiTheme="minorHAnsi" w:hAnsiTheme="minorHAnsi" w:cstheme="minorHAnsi"/>
          <w:lang w:val="az-Latn-AZ"/>
        </w:rPr>
        <w:pict w14:anchorId="4AD56D11">
          <v:group id="_x0000_s3613" style="position:absolute;left:0;text-align:left;margin-left:121.85pt;margin-top:4.25pt;width:14.3pt;height:14.3pt;z-index:251537408;mso-position-horizontal-relative:page" coordorigin="2437,85" coordsize="286,286">
            <v:shape id="_x0000_s3615" type="#_x0000_t75" style="position:absolute;left:2437;top:84;width:286;height:286">
              <v:imagedata r:id="rId123" o:title=""/>
            </v:shape>
            <v:shape id="_x0000_s3614" type="#_x0000_t202" style="position:absolute;left:2437;top:84;width:286;height:286" filled="f" stroked="f">
              <v:textbox inset="0,0,0,0">
                <w:txbxContent>
                  <w:p w14:paraId="4AD56FA8" w14:textId="77777777" w:rsidR="004E7089" w:rsidRDefault="00000000">
                    <w:pPr>
                      <w:spacing w:before="20"/>
                      <w:ind w:left="56"/>
                      <w:rPr>
                        <w:rFonts w:ascii="Verdana"/>
                        <w:b/>
                        <w:sz w:val="18"/>
                      </w:rPr>
                    </w:pPr>
                    <w:hyperlink r:id="rId416" w:history="1">
                      <w:r w:rsidR="00A0708C">
                        <w:rPr>
                          <w:rFonts w:ascii="Verdana"/>
                          <w:b/>
                          <w:color w:val="FFFFFF"/>
                          <w:w w:val="80"/>
                          <w:sz w:val="18"/>
                        </w:rPr>
                        <w:t>13</w:t>
                      </w:r>
                    </w:hyperlink>
                  </w:p>
                </w:txbxContent>
              </v:textbox>
            </v:shape>
            <w10:wrap anchorx="page"/>
          </v:group>
        </w:pict>
      </w:r>
      <w:r w:rsidR="00A0708C" w:rsidRPr="004E3C5E">
        <w:rPr>
          <w:rFonts w:asciiTheme="minorHAnsi" w:hAnsiTheme="minorHAnsi" w:cstheme="minorHAnsi"/>
          <w:color w:val="011E41"/>
          <w:lang w:val="az-Latn-AZ"/>
        </w:rPr>
        <w:t>Alətlər:</w:t>
      </w:r>
    </w:p>
    <w:p w14:paraId="4AD564D3" w14:textId="77777777" w:rsidR="004E7089" w:rsidRPr="004E3C5E" w:rsidRDefault="00A0708C">
      <w:pPr>
        <w:spacing w:before="93"/>
        <w:ind w:left="465"/>
        <w:rPr>
          <w:rFonts w:asciiTheme="minorHAnsi" w:hAnsiTheme="minorHAnsi" w:cstheme="minorHAnsi"/>
          <w:sz w:val="20"/>
          <w:lang w:val="az-Latn-AZ"/>
        </w:rPr>
      </w:pPr>
      <w:r w:rsidRPr="004E3C5E">
        <w:rPr>
          <w:rFonts w:asciiTheme="minorHAnsi" w:hAnsiTheme="minorHAnsi" w:cstheme="minorHAnsi"/>
          <w:lang w:val="az-Latn-AZ"/>
        </w:rPr>
        <w:br w:type="column"/>
      </w:r>
      <w:hyperlink r:id="rId417" w:history="1">
        <w:r w:rsidRPr="004E3C5E">
          <w:rPr>
            <w:rFonts w:asciiTheme="minorHAnsi" w:hAnsiTheme="minorHAnsi" w:cstheme="minorHAnsi"/>
            <w:color w:val="011E41"/>
            <w:sz w:val="20"/>
            <w:lang w:val="az-Latn-AZ"/>
          </w:rPr>
          <w:t>İCC qiymətləndirmə aləti</w:t>
        </w:r>
      </w:hyperlink>
    </w:p>
    <w:p w14:paraId="4AD564D4" w14:textId="77777777" w:rsidR="004E7089" w:rsidRPr="004E3C5E" w:rsidRDefault="00A0708C">
      <w:pPr>
        <w:spacing w:before="93"/>
        <w:ind w:left="467"/>
        <w:rPr>
          <w:rFonts w:asciiTheme="minorHAnsi" w:hAnsiTheme="minorHAnsi" w:cstheme="minorHAnsi"/>
          <w:sz w:val="20"/>
          <w:lang w:val="az-Latn-AZ"/>
        </w:rPr>
      </w:pPr>
      <w:r w:rsidRPr="004E3C5E">
        <w:rPr>
          <w:rFonts w:asciiTheme="minorHAnsi" w:hAnsiTheme="minorHAnsi" w:cstheme="minorHAnsi"/>
          <w:lang w:val="az-Latn-AZ"/>
        </w:rPr>
        <w:br w:type="column"/>
      </w:r>
      <w:hyperlink r:id="rId418" w:history="1">
        <w:r w:rsidRPr="004E3C5E">
          <w:rPr>
            <w:rFonts w:asciiTheme="minorHAnsi" w:hAnsiTheme="minorHAnsi" w:cstheme="minorHAnsi"/>
            <w:color w:val="011E41"/>
            <w:sz w:val="20"/>
            <w:lang w:val="az-Latn-AZ"/>
          </w:rPr>
          <w:t>İcma görüşləri aləti</w:t>
        </w:r>
      </w:hyperlink>
    </w:p>
    <w:p w14:paraId="4AD564D5" w14:textId="77777777" w:rsidR="004E7089" w:rsidRPr="004E3C5E" w:rsidRDefault="004E7089">
      <w:pPr>
        <w:rPr>
          <w:rFonts w:asciiTheme="minorHAnsi" w:hAnsiTheme="minorHAnsi" w:cstheme="minorHAnsi"/>
          <w:sz w:val="20"/>
          <w:lang w:val="az-Latn-AZ"/>
        </w:rPr>
        <w:sectPr w:rsidR="004E7089" w:rsidRPr="004E3C5E">
          <w:type w:val="continuous"/>
          <w:pgSz w:w="11910" w:h="16840"/>
          <w:pgMar w:top="620" w:right="0" w:bottom="280" w:left="0" w:header="720" w:footer="720" w:gutter="0"/>
          <w:cols w:num="3" w:space="720" w:equalWidth="0">
            <w:col w:w="2274" w:space="40"/>
            <w:col w:w="2422" w:space="39"/>
            <w:col w:w="7135"/>
          </w:cols>
        </w:sectPr>
      </w:pPr>
    </w:p>
    <w:p w14:paraId="4AD564D6" w14:textId="77777777" w:rsidR="004E7089" w:rsidRPr="004E3C5E" w:rsidRDefault="004E7089">
      <w:pPr>
        <w:pStyle w:val="BodyText"/>
        <w:spacing w:before="11"/>
        <w:rPr>
          <w:rFonts w:asciiTheme="minorHAnsi" w:hAnsiTheme="minorHAnsi" w:cstheme="minorHAnsi"/>
          <w:lang w:val="az-Latn-AZ"/>
        </w:rPr>
      </w:pPr>
    </w:p>
    <w:p w14:paraId="4AD564D7" w14:textId="77777777" w:rsidR="004E7089" w:rsidRPr="004E3C5E" w:rsidRDefault="00000000">
      <w:pPr>
        <w:pStyle w:val="BodyText"/>
        <w:spacing w:line="20" w:lineRule="exact"/>
        <w:ind w:left="1700"/>
        <w:rPr>
          <w:rFonts w:asciiTheme="minorHAnsi" w:hAnsiTheme="minorHAnsi" w:cstheme="minorHAnsi"/>
          <w:sz w:val="2"/>
          <w:lang w:val="az-Latn-AZ"/>
        </w:rPr>
      </w:pPr>
      <w:r>
        <w:rPr>
          <w:rFonts w:asciiTheme="minorHAnsi" w:hAnsiTheme="minorHAnsi" w:cstheme="minorHAnsi"/>
          <w:sz w:val="2"/>
          <w:lang w:val="az-Latn-AZ"/>
        </w:rPr>
      </w:r>
      <w:r>
        <w:rPr>
          <w:rFonts w:asciiTheme="minorHAnsi" w:hAnsiTheme="minorHAnsi" w:cstheme="minorHAnsi"/>
          <w:sz w:val="2"/>
          <w:lang w:val="az-Latn-AZ"/>
        </w:rPr>
        <w:pict w14:anchorId="4AD56D13">
          <v:group id="_x0000_s3610" style="width:452.55pt;height:1pt;mso-position-horizontal-relative:char;mso-position-vertical-relative:line" coordsize="9051,20">
            <v:line id="_x0000_s3612" style="position:absolute" from="60,10" to="9021,10" strokecolor="#011e41" strokeweight="1pt">
              <v:stroke dashstyle="dot"/>
            </v:line>
            <v:shape id="_x0000_s3611" style="position:absolute;top:10;width:9051;height:2" coordorigin=",10" coordsize="9051,0" o:spt="100" adj="0,,0" path="m,10r,m9051,10r,e" filled="f" strokecolor="#011e41" strokeweight="1pt">
              <v:stroke joinstyle="round"/>
              <v:formulas/>
              <v:path arrowok="t" o:connecttype="segments" textboxrect="0,-10,9051,-10"/>
            </v:shape>
            <w10:anchorlock/>
          </v:group>
        </w:pict>
      </w:r>
    </w:p>
    <w:p w14:paraId="4AD564D8" w14:textId="77777777" w:rsidR="004E7089" w:rsidRPr="004E3C5E" w:rsidRDefault="004E7089">
      <w:pPr>
        <w:pStyle w:val="BodyText"/>
        <w:spacing w:before="6"/>
        <w:rPr>
          <w:rFonts w:asciiTheme="minorHAnsi" w:hAnsiTheme="minorHAnsi" w:cstheme="minorHAnsi"/>
          <w:sz w:val="9"/>
          <w:lang w:val="az-Latn-AZ"/>
        </w:rPr>
      </w:pPr>
    </w:p>
    <w:p w14:paraId="4AD564D9" w14:textId="77777777" w:rsidR="004E7089" w:rsidRPr="004E3C5E" w:rsidRDefault="00A0708C">
      <w:pPr>
        <w:spacing w:before="110"/>
        <w:ind w:left="1672"/>
        <w:jc w:val="both"/>
        <w:rPr>
          <w:rFonts w:asciiTheme="minorHAnsi" w:hAnsiTheme="minorHAnsi" w:cstheme="minorHAnsi"/>
          <w:b/>
          <w:lang w:val="az-Latn-AZ"/>
        </w:rPr>
      </w:pPr>
      <w:r w:rsidRPr="004E3C5E">
        <w:rPr>
          <w:rFonts w:asciiTheme="minorHAnsi" w:hAnsiTheme="minorHAnsi" w:cstheme="minorHAnsi"/>
          <w:b/>
          <w:color w:val="00A887"/>
          <w:sz w:val="32"/>
          <w:lang w:val="az-Latn-AZ"/>
        </w:rPr>
        <w:t xml:space="preserve">» </w:t>
      </w:r>
      <w:r w:rsidRPr="004E3C5E">
        <w:rPr>
          <w:rFonts w:asciiTheme="minorHAnsi" w:hAnsiTheme="minorHAnsi" w:cstheme="minorHAnsi"/>
          <w:b/>
          <w:lang w:val="az-Latn-AZ"/>
        </w:rPr>
        <w:t xml:space="preserve"> Milli Cəmiyyət və qiymətləndirmənin məqsədi haqqında məlumat verin</w:t>
      </w:r>
    </w:p>
    <w:p w14:paraId="4AD564DA" w14:textId="77777777" w:rsidR="004E7089" w:rsidRPr="004E3C5E" w:rsidRDefault="00A0708C">
      <w:pPr>
        <w:pStyle w:val="BodyText"/>
        <w:spacing w:before="103" w:line="232" w:lineRule="auto"/>
        <w:ind w:left="1702" w:right="1102" w:firstLine="2"/>
        <w:jc w:val="both"/>
        <w:rPr>
          <w:rFonts w:asciiTheme="minorHAnsi" w:hAnsiTheme="minorHAnsi" w:cstheme="minorHAnsi"/>
          <w:lang w:val="az-Latn-AZ"/>
        </w:rPr>
      </w:pPr>
      <w:r w:rsidRPr="004E3C5E">
        <w:rPr>
          <w:rFonts w:asciiTheme="minorHAnsi" w:hAnsiTheme="minorHAnsi" w:cstheme="minorHAnsi"/>
          <w:lang w:val="az-Latn-AZ"/>
        </w:rPr>
        <w:t>Bir icma görüşü təşkil edin və Milli Cəmiyyət, qiymətləndirmənin məqsədi və qiymətləndirmə prosesi, qiymətləndirmə tamamlandıqda nə baş verəcəyi, işçilərin və könüllülərin davranış qaydaları və davranışı və insanların suallarını necə verə və ya narahatlıqlarını necə bildirə biləcəyi barədə məlumat verin.</w:t>
      </w:r>
    </w:p>
    <w:p w14:paraId="4AD564DB" w14:textId="77777777" w:rsidR="004E7089" w:rsidRPr="004E3C5E" w:rsidRDefault="004E7089">
      <w:pPr>
        <w:pStyle w:val="BodyText"/>
        <w:spacing w:before="13"/>
        <w:rPr>
          <w:rFonts w:asciiTheme="minorHAnsi" w:hAnsiTheme="minorHAnsi" w:cstheme="minorHAnsi"/>
          <w:sz w:val="8"/>
          <w:lang w:val="az-Latn-AZ"/>
        </w:rPr>
      </w:pPr>
    </w:p>
    <w:p w14:paraId="4AD564DC" w14:textId="77777777" w:rsidR="004E7089" w:rsidRPr="004E3C5E" w:rsidRDefault="00000000">
      <w:pPr>
        <w:tabs>
          <w:tab w:val="left" w:pos="2676"/>
        </w:tabs>
        <w:spacing w:before="94"/>
        <w:ind w:left="1695"/>
        <w:rPr>
          <w:rFonts w:asciiTheme="minorHAnsi" w:hAnsiTheme="minorHAnsi" w:cstheme="minorHAnsi"/>
          <w:sz w:val="20"/>
          <w:lang w:val="az-Latn-AZ"/>
        </w:rPr>
      </w:pPr>
      <w:r>
        <w:rPr>
          <w:rFonts w:asciiTheme="minorHAnsi" w:hAnsiTheme="minorHAnsi" w:cstheme="minorHAnsi"/>
          <w:lang w:val="az-Latn-AZ"/>
        </w:rPr>
        <w:pict w14:anchorId="4AD56D14">
          <v:group id="_x0000_s3607" style="position:absolute;left:0;text-align:left;margin-left:116.75pt;margin-top:4.25pt;width:14.3pt;height:14.3pt;z-index:-251614208;mso-position-horizontal-relative:page" coordorigin="2335,85" coordsize="286,286">
            <v:shape id="_x0000_s3609" type="#_x0000_t75" style="position:absolute;left:2334;top:85;width:286;height:286">
              <v:imagedata r:id="rId123" o:title=""/>
            </v:shape>
            <v:shape id="_x0000_s3608" type="#_x0000_t202" style="position:absolute;left:2334;top:85;width:286;height:286" filled="f" stroked="f">
              <v:textbox inset="0,0,0,0">
                <w:txbxContent>
                  <w:p w14:paraId="4AD56FA9" w14:textId="77777777" w:rsidR="004E7089" w:rsidRDefault="00000000">
                    <w:pPr>
                      <w:spacing w:before="20"/>
                      <w:ind w:left="55"/>
                      <w:rPr>
                        <w:rFonts w:ascii="Verdana"/>
                        <w:b/>
                        <w:sz w:val="18"/>
                      </w:rPr>
                    </w:pPr>
                    <w:hyperlink r:id="rId419" w:history="1">
                      <w:r w:rsidR="00A0708C">
                        <w:rPr>
                          <w:rFonts w:ascii="Verdana"/>
                          <w:b/>
                          <w:color w:val="FFFFFF"/>
                          <w:w w:val="85"/>
                          <w:sz w:val="18"/>
                        </w:rPr>
                        <w:t>14</w:t>
                      </w:r>
                    </w:hyperlink>
                  </w:p>
                </w:txbxContent>
              </v:textbox>
            </v:shape>
            <w10:wrap anchorx="page"/>
          </v:group>
        </w:pict>
      </w:r>
      <w:r w:rsidR="00A0708C" w:rsidRPr="004E3C5E">
        <w:rPr>
          <w:rFonts w:asciiTheme="minorHAnsi" w:hAnsiTheme="minorHAnsi" w:cstheme="minorHAnsi"/>
          <w:b/>
          <w:color w:val="011E41"/>
          <w:sz w:val="20"/>
          <w:lang w:val="az-Latn-AZ"/>
        </w:rPr>
        <w:t>Alət:</w:t>
      </w:r>
      <w:r w:rsidR="00A0708C" w:rsidRPr="004E3C5E">
        <w:rPr>
          <w:rFonts w:asciiTheme="minorHAnsi" w:hAnsiTheme="minorHAnsi" w:cstheme="minorHAnsi"/>
          <w:b/>
          <w:color w:val="011E41"/>
          <w:sz w:val="20"/>
          <w:lang w:val="az-Latn-AZ"/>
        </w:rPr>
        <w:tab/>
      </w:r>
      <w:hyperlink r:id="rId420" w:history="1">
        <w:r w:rsidR="00A0708C" w:rsidRPr="004E3C5E">
          <w:rPr>
            <w:rFonts w:asciiTheme="minorHAnsi" w:hAnsiTheme="minorHAnsi" w:cstheme="minorHAnsi"/>
            <w:color w:val="011E41"/>
            <w:sz w:val="20"/>
            <w:lang w:val="az-Latn-AZ"/>
          </w:rPr>
          <w:t>Könüllülər üçün sual-cavab vərəqəsi</w:t>
        </w:r>
      </w:hyperlink>
    </w:p>
    <w:p w14:paraId="4AD564DD" w14:textId="77777777" w:rsidR="004E7089" w:rsidRPr="004E3C5E" w:rsidRDefault="00000000">
      <w:pPr>
        <w:pStyle w:val="BodyText"/>
        <w:spacing w:before="13"/>
        <w:rPr>
          <w:rFonts w:asciiTheme="minorHAnsi" w:hAnsiTheme="minorHAnsi" w:cstheme="minorHAnsi"/>
          <w:sz w:val="16"/>
          <w:lang w:val="az-Latn-AZ"/>
        </w:rPr>
      </w:pPr>
      <w:r>
        <w:rPr>
          <w:rFonts w:asciiTheme="minorHAnsi" w:hAnsiTheme="minorHAnsi" w:cstheme="minorHAnsi"/>
          <w:lang w:val="az-Latn-AZ"/>
        </w:rPr>
        <w:pict w14:anchorId="4AD56D15">
          <v:group id="_x0000_s3604" style="position:absolute;margin-left:85.55pt;margin-top:13.9pt;width:452.55pt;height:1pt;z-index:-251476992;mso-wrap-distance-left:0;mso-wrap-distance-right:0;mso-position-horizontal-relative:page" coordorigin="1711,278" coordsize="9051,20">
            <v:line id="_x0000_s3606" style="position:absolute" from="1771,288" to="10732,288" strokecolor="#011e41" strokeweight="1pt">
              <v:stroke dashstyle="dot"/>
            </v:line>
            <v:shape id="_x0000_s3605" style="position:absolute;left:1710;top:288;width:9051;height:2" coordorigin="1711,288" coordsize="9051,0" o:spt="100" adj="0,,0" path="m1711,288r,m10762,288r,e" filled="f" strokecolor="#011e41" strokeweight="1pt">
              <v:stroke joinstyle="round"/>
              <v:formulas/>
              <v:path arrowok="t" o:connecttype="segments" textboxrect="-1711,-288,7340,-288"/>
            </v:shape>
            <w10:wrap type="topAndBottom" anchorx="page"/>
          </v:group>
        </w:pict>
      </w:r>
    </w:p>
    <w:p w14:paraId="4AD564DE" w14:textId="77777777" w:rsidR="004E7089" w:rsidRPr="004E3C5E" w:rsidRDefault="004E7089">
      <w:pPr>
        <w:pStyle w:val="BodyText"/>
        <w:spacing w:before="6"/>
        <w:rPr>
          <w:rFonts w:asciiTheme="minorHAnsi" w:hAnsiTheme="minorHAnsi" w:cstheme="minorHAnsi"/>
          <w:sz w:val="7"/>
          <w:lang w:val="az-Latn-AZ"/>
        </w:rPr>
      </w:pPr>
    </w:p>
    <w:p w14:paraId="4AD564DF" w14:textId="77777777" w:rsidR="004E7089" w:rsidRPr="004E3C5E" w:rsidRDefault="00A0708C">
      <w:pPr>
        <w:spacing w:before="109"/>
        <w:ind w:left="1672"/>
        <w:jc w:val="both"/>
        <w:rPr>
          <w:rFonts w:asciiTheme="minorHAnsi" w:hAnsiTheme="minorHAnsi" w:cstheme="minorHAnsi"/>
          <w:b/>
          <w:lang w:val="az-Latn-AZ"/>
        </w:rPr>
      </w:pPr>
      <w:r w:rsidRPr="004E3C5E">
        <w:rPr>
          <w:rFonts w:asciiTheme="minorHAnsi" w:hAnsiTheme="minorHAnsi" w:cstheme="minorHAnsi"/>
          <w:b/>
          <w:color w:val="00A887"/>
          <w:sz w:val="32"/>
          <w:lang w:val="az-Latn-AZ"/>
        </w:rPr>
        <w:t xml:space="preserve">» </w:t>
      </w:r>
      <w:r w:rsidRPr="004E3C5E">
        <w:rPr>
          <w:rFonts w:asciiTheme="minorHAnsi" w:hAnsiTheme="minorHAnsi" w:cstheme="minorHAnsi"/>
          <w:b/>
          <w:lang w:val="az-Latn-AZ"/>
        </w:rPr>
        <w:t xml:space="preserve"> İşçiləri və könüllüləri qiymətləndirmə haqqında məlumatlandırın</w:t>
      </w:r>
    </w:p>
    <w:p w14:paraId="4AD564E0" w14:textId="77777777" w:rsidR="004E7089" w:rsidRPr="004E3C5E" w:rsidRDefault="00A0708C">
      <w:pPr>
        <w:pStyle w:val="BodyText"/>
        <w:spacing w:before="103" w:line="232" w:lineRule="auto"/>
        <w:ind w:left="1702" w:right="1117" w:firstLine="3"/>
        <w:jc w:val="both"/>
        <w:rPr>
          <w:rFonts w:asciiTheme="minorHAnsi" w:hAnsiTheme="minorHAnsi" w:cstheme="minorHAnsi"/>
          <w:lang w:val="az-Latn-AZ"/>
        </w:rPr>
      </w:pPr>
      <w:r w:rsidRPr="004E3C5E">
        <w:rPr>
          <w:rFonts w:asciiTheme="minorHAnsi" w:hAnsiTheme="minorHAnsi" w:cstheme="minorHAnsi"/>
          <w:lang w:val="az-Latn-AZ"/>
        </w:rPr>
        <w:t>İşçiləri və könüllüləri qiymətləndirmə məqsədi, qiymətləndirmə prosesi və növbəti addımlar barədə məlumatlandırın, bununla onlar suallara düzgün şəkildə cavab verə və cavabvermə tədbirləri haqqında real olmayan gözləntilər formalaşdırmaqdan uzaqlaşa bilərlər. Qiymətləndirmə qruplarını (sürücülər də daxil olmaqla) davranış kodeksi, cinsi istismar və zorakılığın qarşısının alınması, dələduzluq və korrupsiya ilə mübarizə və rəy və şikayətlərin necə idarə edilməsi barədə (yenidən) məlumatlandırın.</w:t>
      </w:r>
    </w:p>
    <w:p w14:paraId="4AD564E1" w14:textId="77777777" w:rsidR="004E7089" w:rsidRPr="004E3C5E" w:rsidRDefault="004E7089">
      <w:pPr>
        <w:pStyle w:val="BodyText"/>
        <w:spacing w:before="13"/>
        <w:rPr>
          <w:rFonts w:asciiTheme="minorHAnsi" w:hAnsiTheme="minorHAnsi" w:cstheme="minorHAnsi"/>
          <w:sz w:val="8"/>
          <w:lang w:val="az-Latn-AZ"/>
        </w:rPr>
      </w:pPr>
    </w:p>
    <w:p w14:paraId="4AD564E2" w14:textId="77777777" w:rsidR="004E7089" w:rsidRPr="004E3C5E" w:rsidRDefault="00000000">
      <w:pPr>
        <w:tabs>
          <w:tab w:val="left" w:pos="2676"/>
        </w:tabs>
        <w:spacing w:before="94"/>
        <w:ind w:left="1695"/>
        <w:rPr>
          <w:rFonts w:asciiTheme="minorHAnsi" w:hAnsiTheme="minorHAnsi" w:cstheme="minorHAnsi"/>
          <w:sz w:val="20"/>
          <w:lang w:val="az-Latn-AZ"/>
        </w:rPr>
      </w:pPr>
      <w:r>
        <w:rPr>
          <w:rFonts w:asciiTheme="minorHAnsi" w:hAnsiTheme="minorHAnsi" w:cstheme="minorHAnsi"/>
          <w:lang w:val="az-Latn-AZ"/>
        </w:rPr>
        <w:pict w14:anchorId="4AD56D16">
          <v:group id="_x0000_s3601" style="position:absolute;left:0;text-align:left;margin-left:116.75pt;margin-top:4.25pt;width:14.3pt;height:14.3pt;z-index:-251613184;mso-position-horizontal-relative:page" coordorigin="2335,85" coordsize="286,286">
            <v:shape id="_x0000_s3603" type="#_x0000_t75" style="position:absolute;left:2334;top:85;width:286;height:286">
              <v:imagedata r:id="rId123" o:title=""/>
            </v:shape>
            <v:shape id="_x0000_s3602" type="#_x0000_t202" style="position:absolute;left:2334;top:85;width:286;height:286" filled="f" stroked="f">
              <v:textbox inset="0,0,0,0">
                <w:txbxContent>
                  <w:p w14:paraId="4AD56FAA" w14:textId="77777777" w:rsidR="004E7089" w:rsidRDefault="00000000">
                    <w:pPr>
                      <w:spacing w:before="15"/>
                      <w:ind w:left="48"/>
                      <w:rPr>
                        <w:rFonts w:ascii="Verdana"/>
                        <w:b/>
                        <w:sz w:val="18"/>
                      </w:rPr>
                    </w:pPr>
                    <w:hyperlink r:id="rId421" w:history="1">
                      <w:r w:rsidR="00A0708C">
                        <w:rPr>
                          <w:rFonts w:ascii="Verdana"/>
                          <w:b/>
                          <w:color w:val="FFFFFF"/>
                          <w:w w:val="85"/>
                          <w:sz w:val="18"/>
                        </w:rPr>
                        <w:t>10</w:t>
                      </w:r>
                    </w:hyperlink>
                  </w:p>
                </w:txbxContent>
              </v:textbox>
            </v:shape>
            <w10:wrap anchorx="page"/>
          </v:group>
        </w:pict>
      </w:r>
      <w:r w:rsidR="00A0708C" w:rsidRPr="004E3C5E">
        <w:rPr>
          <w:rFonts w:asciiTheme="minorHAnsi" w:hAnsiTheme="minorHAnsi" w:cstheme="minorHAnsi"/>
          <w:b/>
          <w:color w:val="011E41"/>
          <w:sz w:val="20"/>
          <w:lang w:val="az-Latn-AZ"/>
        </w:rPr>
        <w:t>Alət:</w:t>
      </w:r>
      <w:r w:rsidR="00A0708C" w:rsidRPr="004E3C5E">
        <w:rPr>
          <w:rFonts w:asciiTheme="minorHAnsi" w:hAnsiTheme="minorHAnsi" w:cstheme="minorHAnsi"/>
          <w:b/>
          <w:color w:val="011E41"/>
          <w:sz w:val="20"/>
          <w:lang w:val="az-Latn-AZ"/>
        </w:rPr>
        <w:tab/>
      </w:r>
      <w:hyperlink r:id="rId422" w:history="1">
        <w:r w:rsidR="00A0708C" w:rsidRPr="004E3C5E">
          <w:rPr>
            <w:rFonts w:asciiTheme="minorHAnsi" w:hAnsiTheme="minorHAnsi" w:cstheme="minorHAnsi"/>
            <w:color w:val="011E41"/>
            <w:sz w:val="20"/>
            <w:lang w:val="az-Latn-AZ"/>
          </w:rPr>
          <w:t>Davranış Kodeksi üzrə icmal</w:t>
        </w:r>
      </w:hyperlink>
    </w:p>
    <w:p w14:paraId="4AD564E3" w14:textId="77777777" w:rsidR="004E7089" w:rsidRPr="004E3C5E" w:rsidRDefault="00000000">
      <w:pPr>
        <w:pStyle w:val="BodyText"/>
        <w:spacing w:before="14"/>
        <w:rPr>
          <w:rFonts w:asciiTheme="minorHAnsi" w:hAnsiTheme="minorHAnsi" w:cstheme="minorHAnsi"/>
          <w:sz w:val="16"/>
          <w:lang w:val="az-Latn-AZ"/>
        </w:rPr>
      </w:pPr>
      <w:r>
        <w:rPr>
          <w:rFonts w:asciiTheme="minorHAnsi" w:hAnsiTheme="minorHAnsi" w:cstheme="minorHAnsi"/>
          <w:lang w:val="az-Latn-AZ"/>
        </w:rPr>
        <w:pict w14:anchorId="4AD56D17">
          <v:group id="_x0000_s3598" style="position:absolute;margin-left:85.55pt;margin-top:13.95pt;width:452.55pt;height:1pt;z-index:-251475968;mso-wrap-distance-left:0;mso-wrap-distance-right:0;mso-position-horizontal-relative:page" coordorigin="1711,279" coordsize="9051,20">
            <v:line id="_x0000_s3600" style="position:absolute" from="1771,289" to="10732,289" strokecolor="#011e41" strokeweight="1pt">
              <v:stroke dashstyle="dot"/>
            </v:line>
            <v:shape id="_x0000_s3599" style="position:absolute;left:1710;top:288;width:9051;height:2" coordorigin="1711,289" coordsize="9051,0" o:spt="100" adj="0,,0" path="m1711,289r,m10762,289r,e" filled="f" strokecolor="#011e41" strokeweight="1pt">
              <v:stroke joinstyle="round"/>
              <v:formulas/>
              <v:path arrowok="t" o:connecttype="segments" textboxrect="-1711,-289,7340,-289"/>
            </v:shape>
            <w10:wrap type="topAndBottom" anchorx="page"/>
          </v:group>
        </w:pict>
      </w:r>
    </w:p>
    <w:p w14:paraId="4AD564E4" w14:textId="77777777" w:rsidR="004E7089" w:rsidRPr="004E3C5E" w:rsidRDefault="004E7089">
      <w:pPr>
        <w:pStyle w:val="BodyText"/>
        <w:spacing w:before="6"/>
        <w:rPr>
          <w:rFonts w:asciiTheme="minorHAnsi" w:hAnsiTheme="minorHAnsi" w:cstheme="minorHAnsi"/>
          <w:sz w:val="22"/>
          <w:lang w:val="az-Latn-AZ"/>
        </w:rPr>
      </w:pPr>
    </w:p>
    <w:p w14:paraId="4AD564E5" w14:textId="4388E439" w:rsidR="004E7089" w:rsidRPr="004E3C5E" w:rsidRDefault="00000000">
      <w:pPr>
        <w:spacing w:before="109"/>
        <w:ind w:left="1474"/>
        <w:rPr>
          <w:rFonts w:asciiTheme="minorHAnsi" w:hAnsiTheme="minorHAnsi" w:cstheme="minorHAnsi"/>
          <w:i/>
          <w:sz w:val="19"/>
          <w:lang w:val="az-Latn-AZ"/>
        </w:rPr>
      </w:pPr>
      <w:r>
        <w:rPr>
          <w:rFonts w:asciiTheme="minorHAnsi" w:hAnsiTheme="minorHAnsi" w:cstheme="minorHAnsi"/>
          <w:lang w:val="az-Latn-AZ"/>
        </w:rPr>
        <w:pict w14:anchorId="4AD56D18">
          <v:shape id="_x0000_s3597" style="position:absolute;left:0;text-align:left;margin-left:79.35pt;margin-top:24.85pt;width:22.7pt;height:12.05pt;z-index:-251474944;mso-wrap-distance-left:0;mso-wrap-distance-right:0;mso-position-horizontal-relative:page" coordorigin="1587,497" coordsize="454,241" path="m2041,497r-454,l1814,738,2041,497xe" fillcolor="#ececec" stroked="f">
            <v:path arrowok="t"/>
            <w10:wrap type="topAndBottom" anchorx="page"/>
          </v:shape>
        </w:pict>
      </w:r>
      <w:r w:rsidR="00A0708C" w:rsidRPr="004E3C5E">
        <w:rPr>
          <w:rFonts w:asciiTheme="minorHAnsi" w:hAnsiTheme="minorHAnsi" w:cstheme="minorHAnsi"/>
          <w:b/>
          <w:sz w:val="28"/>
          <w:shd w:val="clear" w:color="auto" w:fill="ECECEC"/>
          <w:lang w:val="az-Latn-AZ"/>
        </w:rPr>
        <w:t>Təkmil</w:t>
      </w:r>
      <w:r w:rsidR="000C646D">
        <w:rPr>
          <w:rFonts w:asciiTheme="minorHAnsi" w:hAnsiTheme="minorHAnsi" w:cstheme="minorHAnsi"/>
          <w:b/>
          <w:sz w:val="28"/>
          <w:shd w:val="clear" w:color="auto" w:fill="ECECEC"/>
          <w:lang w:val="az-Latn-AZ"/>
        </w:rPr>
        <w:t xml:space="preserve"> </w:t>
      </w:r>
      <w:r w:rsidR="00A0708C" w:rsidRPr="004E3C5E">
        <w:rPr>
          <w:rFonts w:asciiTheme="minorHAnsi" w:hAnsiTheme="minorHAnsi" w:cstheme="minorHAnsi"/>
          <w:i/>
          <w:sz w:val="19"/>
          <w:lang w:val="az-Latn-AZ"/>
        </w:rPr>
        <w:t xml:space="preserve">Daha çox imkan, vaxt və resurs olduqda </w:t>
      </w:r>
    </w:p>
    <w:p w14:paraId="4AD564E6" w14:textId="77777777" w:rsidR="004E7089" w:rsidRPr="004E3C5E" w:rsidRDefault="00A0708C">
      <w:pPr>
        <w:pStyle w:val="Heading8"/>
        <w:spacing w:before="95"/>
        <w:jc w:val="both"/>
        <w:rPr>
          <w:rFonts w:asciiTheme="minorHAnsi" w:hAnsiTheme="minorHAnsi" w:cstheme="minorHAnsi"/>
          <w:lang w:val="az-Latn-AZ"/>
        </w:rPr>
      </w:pPr>
      <w:r w:rsidRPr="004E3C5E">
        <w:rPr>
          <w:rFonts w:asciiTheme="minorHAnsi" w:hAnsiTheme="minorHAnsi" w:cstheme="minorHAnsi"/>
          <w:color w:val="00A887"/>
          <w:sz w:val="32"/>
          <w:lang w:val="az-Latn-AZ"/>
        </w:rPr>
        <w:t xml:space="preserve">» </w:t>
      </w:r>
      <w:r w:rsidRPr="004E3C5E">
        <w:rPr>
          <w:rFonts w:asciiTheme="minorHAnsi" w:hAnsiTheme="minorHAnsi" w:cstheme="minorHAnsi"/>
          <w:lang w:val="az-Latn-AZ"/>
        </w:rPr>
        <w:t xml:space="preserve"> İşçilərə və könüllülərə ünsiyyət və rəy üzrə təlim keçin</w:t>
      </w:r>
    </w:p>
    <w:p w14:paraId="4AD564E7" w14:textId="081F8223" w:rsidR="004E7089" w:rsidRPr="004E3C5E" w:rsidRDefault="00A0708C">
      <w:pPr>
        <w:pStyle w:val="BodyText"/>
        <w:spacing w:before="102" w:line="232" w:lineRule="auto"/>
        <w:ind w:left="1708" w:right="1137" w:hanging="20"/>
        <w:jc w:val="both"/>
        <w:rPr>
          <w:rFonts w:asciiTheme="minorHAnsi" w:hAnsiTheme="minorHAnsi" w:cstheme="minorHAnsi"/>
          <w:lang w:val="az-Latn-AZ"/>
        </w:rPr>
      </w:pPr>
      <w:r w:rsidRPr="004E3C5E">
        <w:rPr>
          <w:rFonts w:asciiTheme="minorHAnsi" w:hAnsiTheme="minorHAnsi" w:cstheme="minorHAnsi"/>
          <w:lang w:val="az-Latn-AZ"/>
        </w:rPr>
        <w:t xml:space="preserve">Qiymətləndirmə qruplarına yaxşı ünsiyyət bacarıqları və rəylərin cavablandırılması, o cümlədən gözləntilərin necə idarə edilməsi üzrə təlim keçin. </w:t>
      </w:r>
      <w:hyperlink r:id="rId423" w:history="1">
        <w:r w:rsidRPr="004E3C5E">
          <w:rPr>
            <w:rFonts w:asciiTheme="minorHAnsi" w:hAnsiTheme="minorHAnsi" w:cstheme="minorHAnsi"/>
            <w:u w:val="single" w:color="F5333F"/>
            <w:lang w:val="az-Latn-AZ"/>
          </w:rPr>
          <w:t xml:space="preserve">Yaxşı ünsiyyət bacarıqları və rəylərin idarə </w:t>
        </w:r>
        <w:r w:rsidR="000E6230" w:rsidRPr="004E3C5E">
          <w:rPr>
            <w:rFonts w:asciiTheme="minorHAnsi" w:hAnsiTheme="minorHAnsi" w:cstheme="minorHAnsi"/>
            <w:u w:val="single" w:color="F5333F"/>
            <w:lang w:val="az-Latn-AZ"/>
          </w:rPr>
          <w:t>olunması</w:t>
        </w:r>
        <w:r w:rsidRPr="004E3C5E">
          <w:rPr>
            <w:rFonts w:asciiTheme="minorHAnsi" w:hAnsiTheme="minorHAnsi" w:cstheme="minorHAnsi"/>
            <w:u w:val="single" w:color="F5333F"/>
            <w:lang w:val="az-Latn-AZ"/>
          </w:rPr>
          <w:t xml:space="preserve"> üzrə bir günlük təlimdən</w:t>
        </w:r>
      </w:hyperlink>
      <w:r w:rsidRPr="00C43D8A">
        <w:rPr>
          <w:rFonts w:asciiTheme="minorHAnsi" w:hAnsiTheme="minorHAnsi" w:cstheme="minorHAnsi"/>
          <w:color w:val="F5333F"/>
          <w:sz w:val="18"/>
          <w:szCs w:val="28"/>
          <w:vertAlign w:val="superscript"/>
          <w:lang w:val="az-Latn-AZ"/>
        </w:rPr>
        <w:t>89</w:t>
      </w:r>
      <w:r w:rsidRPr="004E3C5E">
        <w:rPr>
          <w:rFonts w:asciiTheme="minorHAnsi" w:hAnsiTheme="minorHAnsi" w:cstheme="minorHAnsi"/>
          <w:lang w:val="az-Latn-AZ"/>
        </w:rPr>
        <w:t xml:space="preserve"> istifadə edin</w:t>
      </w:r>
    </w:p>
    <w:p w14:paraId="4AD564E8" w14:textId="77777777" w:rsidR="004E7089" w:rsidRPr="004E3C5E" w:rsidRDefault="00000000">
      <w:pPr>
        <w:pStyle w:val="BodyText"/>
        <w:spacing w:before="5"/>
        <w:rPr>
          <w:rFonts w:asciiTheme="minorHAnsi" w:hAnsiTheme="minorHAnsi" w:cstheme="minorHAnsi"/>
          <w:sz w:val="17"/>
          <w:lang w:val="az-Latn-AZ"/>
        </w:rPr>
      </w:pPr>
      <w:r>
        <w:rPr>
          <w:rFonts w:asciiTheme="minorHAnsi" w:hAnsiTheme="minorHAnsi" w:cstheme="minorHAnsi"/>
          <w:lang w:val="az-Latn-AZ"/>
        </w:rPr>
        <w:pict w14:anchorId="4AD56D19">
          <v:group id="_x0000_s3594" style="position:absolute;margin-left:85.55pt;margin-top:14.2pt;width:452.55pt;height:1pt;z-index:-251473920;mso-wrap-distance-left:0;mso-wrap-distance-right:0;mso-position-horizontal-relative:page" coordorigin="1711,284" coordsize="9051,20">
            <v:line id="_x0000_s3596" style="position:absolute" from="1771,294" to="10732,294" strokecolor="#011e41" strokeweight="1pt">
              <v:stroke dashstyle="dot"/>
            </v:line>
            <v:shape id="_x0000_s3595" style="position:absolute;left:1710;top:293;width:9051;height:2" coordorigin="1711,294" coordsize="9051,0" o:spt="100" adj="0,,0" path="m1711,294r,m10762,294r,e" filled="f" strokecolor="#011e41" strokeweight="1pt">
              <v:stroke joinstyle="round"/>
              <v:formulas/>
              <v:path arrowok="t" o:connecttype="segments" textboxrect="-1711,-294,7340,-294"/>
            </v:shape>
            <w10:wrap type="topAndBottom" anchorx="page"/>
          </v:group>
        </w:pict>
      </w:r>
    </w:p>
    <w:p w14:paraId="4AD564E9" w14:textId="77777777" w:rsidR="004E7089" w:rsidRPr="004E3C5E" w:rsidRDefault="004E7089">
      <w:pPr>
        <w:pStyle w:val="BodyText"/>
        <w:spacing w:before="3"/>
        <w:rPr>
          <w:rFonts w:asciiTheme="minorHAnsi" w:hAnsiTheme="minorHAnsi" w:cstheme="minorHAnsi"/>
          <w:lang w:val="az-Latn-AZ"/>
        </w:rPr>
      </w:pPr>
    </w:p>
    <w:p w14:paraId="4AD564EA" w14:textId="77777777" w:rsidR="004E7089" w:rsidRPr="004E3C5E" w:rsidRDefault="00A0708C">
      <w:pPr>
        <w:pStyle w:val="Heading8"/>
        <w:spacing w:before="0"/>
        <w:jc w:val="both"/>
        <w:rPr>
          <w:rFonts w:asciiTheme="minorHAnsi" w:hAnsiTheme="minorHAnsi" w:cstheme="minorHAnsi"/>
          <w:lang w:val="az-Latn-AZ"/>
        </w:rPr>
      </w:pPr>
      <w:r w:rsidRPr="004E3C5E">
        <w:rPr>
          <w:rFonts w:asciiTheme="minorHAnsi" w:hAnsiTheme="minorHAnsi" w:cstheme="minorHAnsi"/>
          <w:color w:val="00A887"/>
          <w:sz w:val="32"/>
          <w:lang w:val="az-Latn-AZ"/>
        </w:rPr>
        <w:t xml:space="preserve">» </w:t>
      </w:r>
      <w:r w:rsidRPr="004E3C5E">
        <w:rPr>
          <w:rFonts w:asciiTheme="minorHAnsi" w:hAnsiTheme="minorHAnsi" w:cstheme="minorHAnsi"/>
          <w:lang w:val="az-Latn-AZ"/>
        </w:rPr>
        <w:t xml:space="preserve"> Xarici tərəfdaşlar və yerli orqanlarla əlaqə qurun</w:t>
      </w:r>
    </w:p>
    <w:p w14:paraId="4AD564EB" w14:textId="77777777" w:rsidR="004E7089" w:rsidRPr="004E3C5E" w:rsidRDefault="00A0708C">
      <w:pPr>
        <w:pStyle w:val="BodyText"/>
        <w:spacing w:before="103" w:line="232" w:lineRule="auto"/>
        <w:ind w:left="1702" w:right="1134" w:hanging="3"/>
        <w:jc w:val="both"/>
        <w:rPr>
          <w:rFonts w:asciiTheme="minorHAnsi" w:hAnsiTheme="minorHAnsi" w:cstheme="minorHAnsi"/>
          <w:lang w:val="az-Latn-AZ"/>
        </w:rPr>
      </w:pPr>
      <w:r w:rsidRPr="004E3C5E">
        <w:rPr>
          <w:rFonts w:asciiTheme="minorHAnsi" w:hAnsiTheme="minorHAnsi" w:cstheme="minorHAnsi"/>
          <w:lang w:val="az-Latn-AZ"/>
        </w:rPr>
        <w:t>Digərlərinin gördüyü tədbirlər barədə məlumat əldə etmək, qiymətləndirmə planlarını və nəticələrini müzakirə etmək, əməkdaşlığa ehtiyac duyulan sahələri müəyyənləşdirmək və təkrarlanmanın qarşısını almaq üçün xarici əlaqələndirmə görüşlərində iştirak edin. Bu, icmaların cəlb olunması və cavabdehlik üzrə əlaqələndirmə qruplarına qatılmağı da ehtiva edir.</w:t>
      </w:r>
    </w:p>
    <w:p w14:paraId="4AD564EC" w14:textId="77777777" w:rsidR="004E7089" w:rsidRPr="004E3C5E" w:rsidRDefault="00000000">
      <w:pPr>
        <w:pStyle w:val="BodyText"/>
        <w:spacing w:before="4"/>
        <w:rPr>
          <w:rFonts w:asciiTheme="minorHAnsi" w:hAnsiTheme="minorHAnsi" w:cstheme="minorHAnsi"/>
          <w:sz w:val="17"/>
          <w:lang w:val="az-Latn-AZ"/>
        </w:rPr>
      </w:pPr>
      <w:r>
        <w:rPr>
          <w:rFonts w:asciiTheme="minorHAnsi" w:hAnsiTheme="minorHAnsi" w:cstheme="minorHAnsi"/>
          <w:lang w:val="az-Latn-AZ"/>
        </w:rPr>
        <w:pict w14:anchorId="4AD56D1A">
          <v:group id="_x0000_s3591" style="position:absolute;margin-left:85.55pt;margin-top:14.15pt;width:452.55pt;height:1pt;z-index:-251472896;mso-wrap-distance-left:0;mso-wrap-distance-right:0;mso-position-horizontal-relative:page" coordorigin="1711,283" coordsize="9051,20">
            <v:line id="_x0000_s3593" style="position:absolute" from="1771,293" to="10732,293" strokecolor="#011e41" strokeweight="1pt">
              <v:stroke dashstyle="dot"/>
            </v:line>
            <v:shape id="_x0000_s3592" style="position:absolute;left:1710;top:293;width:9051;height:2" coordorigin="1711,293" coordsize="9051,0" o:spt="100" adj="0,,0" path="m1711,293r,m10762,293r,e" filled="f" strokecolor="#011e41" strokeweight="1pt">
              <v:stroke joinstyle="round"/>
              <v:formulas/>
              <v:path arrowok="t" o:connecttype="segments" textboxrect="-1711,-293,7340,-293"/>
            </v:shape>
            <w10:wrap type="topAndBottom" anchorx="page"/>
          </v:group>
        </w:pict>
      </w:r>
    </w:p>
    <w:p w14:paraId="4AD564ED" w14:textId="77777777" w:rsidR="004E7089" w:rsidRPr="004E3C5E" w:rsidRDefault="004E7089">
      <w:pPr>
        <w:rPr>
          <w:rFonts w:asciiTheme="minorHAnsi" w:hAnsiTheme="minorHAnsi" w:cstheme="minorHAnsi"/>
          <w:sz w:val="17"/>
          <w:lang w:val="az-Latn-AZ"/>
        </w:rPr>
        <w:sectPr w:rsidR="004E7089" w:rsidRPr="004E3C5E">
          <w:type w:val="continuous"/>
          <w:pgSz w:w="11910" w:h="16840"/>
          <w:pgMar w:top="620" w:right="0" w:bottom="280" w:left="0" w:header="720" w:footer="720" w:gutter="0"/>
          <w:cols w:space="720"/>
        </w:sectPr>
      </w:pPr>
    </w:p>
    <w:p w14:paraId="4AD564EE" w14:textId="77777777" w:rsidR="004E7089" w:rsidRPr="004E3C5E" w:rsidRDefault="00A0708C">
      <w:pPr>
        <w:pStyle w:val="Heading8"/>
        <w:spacing w:before="89"/>
        <w:rPr>
          <w:rFonts w:asciiTheme="minorHAnsi" w:hAnsiTheme="minorHAnsi" w:cstheme="minorHAnsi"/>
          <w:lang w:val="az-Latn-AZ"/>
        </w:rPr>
      </w:pPr>
      <w:r w:rsidRPr="004E3C5E">
        <w:rPr>
          <w:rFonts w:asciiTheme="minorHAnsi" w:hAnsiTheme="minorHAnsi" w:cstheme="minorHAnsi"/>
          <w:color w:val="00A887"/>
          <w:sz w:val="32"/>
          <w:lang w:val="az-Latn-AZ"/>
        </w:rPr>
        <w:lastRenderedPageBreak/>
        <w:t>»</w:t>
      </w:r>
      <w:r w:rsidRPr="004E3C5E">
        <w:rPr>
          <w:rFonts w:asciiTheme="minorHAnsi" w:hAnsiTheme="minorHAnsi" w:cstheme="minorHAnsi"/>
          <w:lang w:val="az-Latn-AZ"/>
        </w:rPr>
        <w:t xml:space="preserve"> Qiymətləndirmənizin nəticələrini və təhlilini icma ilə yoxlayıb təsdiqləyin</w:t>
      </w:r>
    </w:p>
    <w:p w14:paraId="4AD564EF" w14:textId="77777777" w:rsidR="004E7089" w:rsidRPr="004E3C5E" w:rsidRDefault="00A0708C">
      <w:pPr>
        <w:pStyle w:val="BodyText"/>
        <w:spacing w:before="102" w:line="232" w:lineRule="auto"/>
        <w:ind w:left="1705" w:right="1132" w:hanging="8"/>
        <w:rPr>
          <w:rFonts w:asciiTheme="minorHAnsi" w:hAnsiTheme="minorHAnsi" w:cstheme="minorHAnsi"/>
          <w:lang w:val="az-Latn-AZ"/>
        </w:rPr>
      </w:pPr>
      <w:r w:rsidRPr="004E3C5E">
        <w:rPr>
          <w:rFonts w:asciiTheme="minorHAnsi" w:hAnsiTheme="minorHAnsi" w:cstheme="minorHAnsi"/>
          <w:lang w:val="az-Latn-AZ"/>
        </w:rPr>
        <w:t>Qiymətləndirmə nəticələrini icma nümayəndələri ilə paylaşın və onların doğru olduğunu çarpaz yoxlayaraq qaranlıq qalan hər şeyi müzakirə edin.</w:t>
      </w:r>
    </w:p>
    <w:p w14:paraId="4AD564F0" w14:textId="77777777" w:rsidR="004E7089" w:rsidRPr="004E3C5E" w:rsidRDefault="004E7089">
      <w:pPr>
        <w:pStyle w:val="BodyText"/>
        <w:spacing w:before="13"/>
        <w:rPr>
          <w:rFonts w:asciiTheme="minorHAnsi" w:hAnsiTheme="minorHAnsi" w:cstheme="minorHAnsi"/>
          <w:sz w:val="8"/>
          <w:lang w:val="az-Latn-AZ"/>
        </w:rPr>
      </w:pPr>
    </w:p>
    <w:p w14:paraId="4AD564F1" w14:textId="77777777" w:rsidR="004E7089" w:rsidRPr="004E3C5E" w:rsidRDefault="00000000">
      <w:pPr>
        <w:tabs>
          <w:tab w:val="left" w:pos="2676"/>
        </w:tabs>
        <w:spacing w:before="94"/>
        <w:ind w:left="1695"/>
        <w:rPr>
          <w:rFonts w:asciiTheme="minorHAnsi" w:hAnsiTheme="minorHAnsi" w:cstheme="minorHAnsi"/>
          <w:sz w:val="20"/>
          <w:lang w:val="az-Latn-AZ"/>
        </w:rPr>
      </w:pPr>
      <w:r>
        <w:rPr>
          <w:rFonts w:asciiTheme="minorHAnsi" w:hAnsiTheme="minorHAnsi" w:cstheme="minorHAnsi"/>
          <w:lang w:val="az-Latn-AZ"/>
        </w:rPr>
        <w:pict w14:anchorId="4AD56D1B">
          <v:group id="_x0000_s3588" style="position:absolute;left:0;text-align:left;margin-left:116.75pt;margin-top:4.25pt;width:14.3pt;height:14.3pt;z-index:-251612160;mso-position-horizontal-relative:page" coordorigin="2335,85" coordsize="286,286">
            <v:shape id="_x0000_s3590" type="#_x0000_t75" style="position:absolute;left:2334;top:85;width:286;height:286">
              <v:imagedata r:id="rId123" o:title=""/>
            </v:shape>
            <v:shape id="_x0000_s3589" type="#_x0000_t202" style="position:absolute;left:2334;top:85;width:286;height:286" filled="f" stroked="f">
              <v:textbox inset="0,0,0,0">
                <w:txbxContent>
                  <w:p w14:paraId="4AD56FAB" w14:textId="77777777" w:rsidR="004E7089" w:rsidRDefault="00000000">
                    <w:pPr>
                      <w:spacing w:before="20"/>
                      <w:ind w:left="61"/>
                      <w:rPr>
                        <w:rFonts w:ascii="Verdana"/>
                        <w:b/>
                        <w:sz w:val="18"/>
                      </w:rPr>
                    </w:pPr>
                    <w:hyperlink r:id="rId424" w:history="1">
                      <w:r w:rsidR="00A0708C">
                        <w:rPr>
                          <w:rFonts w:ascii="Verdana"/>
                          <w:b/>
                          <w:color w:val="FFFFFF"/>
                          <w:w w:val="80"/>
                          <w:sz w:val="18"/>
                        </w:rPr>
                        <w:t>17</w:t>
                      </w:r>
                    </w:hyperlink>
                  </w:p>
                </w:txbxContent>
              </v:textbox>
            </v:shape>
            <w10:wrap anchorx="page"/>
          </v:group>
        </w:pict>
      </w:r>
      <w:r w:rsidR="00A0708C" w:rsidRPr="004E3C5E">
        <w:rPr>
          <w:rFonts w:asciiTheme="minorHAnsi" w:hAnsiTheme="minorHAnsi" w:cstheme="minorHAnsi"/>
          <w:b/>
          <w:color w:val="011E41"/>
          <w:sz w:val="20"/>
          <w:lang w:val="az-Latn-AZ"/>
        </w:rPr>
        <w:t>Alət:</w:t>
      </w:r>
      <w:r w:rsidR="00A0708C" w:rsidRPr="004E3C5E">
        <w:rPr>
          <w:rFonts w:asciiTheme="minorHAnsi" w:hAnsiTheme="minorHAnsi" w:cstheme="minorHAnsi"/>
          <w:b/>
          <w:color w:val="011E41"/>
          <w:sz w:val="20"/>
          <w:lang w:val="az-Latn-AZ"/>
        </w:rPr>
        <w:tab/>
      </w:r>
      <w:hyperlink r:id="rId425" w:history="1">
        <w:r w:rsidR="00A0708C" w:rsidRPr="004E3C5E">
          <w:rPr>
            <w:rFonts w:asciiTheme="minorHAnsi" w:hAnsiTheme="minorHAnsi" w:cstheme="minorHAnsi"/>
            <w:color w:val="011E41"/>
            <w:sz w:val="20"/>
            <w:lang w:val="az-Latn-AZ"/>
          </w:rPr>
          <w:t>İcma görüşləri aləti</w:t>
        </w:r>
      </w:hyperlink>
    </w:p>
    <w:p w14:paraId="4AD564F2" w14:textId="77777777" w:rsidR="004E7089" w:rsidRPr="004E3C5E" w:rsidRDefault="00000000">
      <w:pPr>
        <w:pStyle w:val="BodyText"/>
        <w:rPr>
          <w:rFonts w:asciiTheme="minorHAnsi" w:hAnsiTheme="minorHAnsi" w:cstheme="minorHAnsi"/>
          <w:sz w:val="17"/>
          <w:lang w:val="az-Latn-AZ"/>
        </w:rPr>
      </w:pPr>
      <w:r>
        <w:rPr>
          <w:rFonts w:asciiTheme="minorHAnsi" w:hAnsiTheme="minorHAnsi" w:cstheme="minorHAnsi"/>
          <w:lang w:val="az-Latn-AZ"/>
        </w:rPr>
        <w:pict w14:anchorId="4AD56D1C">
          <v:group id="_x0000_s3585" style="position:absolute;margin-left:85.55pt;margin-top:13.95pt;width:452.55pt;height:1pt;z-index:-251471872;mso-wrap-distance-left:0;mso-wrap-distance-right:0;mso-position-horizontal-relative:page" coordorigin="1711,279" coordsize="9051,20">
            <v:line id="_x0000_s3587" style="position:absolute" from="1771,289" to="10732,289" strokecolor="#011e41" strokeweight="1pt">
              <v:stroke dashstyle="dot"/>
            </v:line>
            <v:shape id="_x0000_s3586" style="position:absolute;left:1710;top:288;width:9051;height:2" coordorigin="1711,289" coordsize="9051,0" o:spt="100" adj="0,,0" path="m1711,289r,m10762,289r,e" filled="f" strokecolor="#011e41" strokeweight="1pt">
              <v:stroke joinstyle="round"/>
              <v:formulas/>
              <v:path arrowok="t" o:connecttype="segments" textboxrect="-1711,-289,7340,-289"/>
            </v:shape>
            <w10:wrap type="topAndBottom" anchorx="page"/>
          </v:group>
        </w:pict>
      </w:r>
    </w:p>
    <w:p w14:paraId="4AD564F3" w14:textId="77777777" w:rsidR="004E7089" w:rsidRPr="004E3C5E" w:rsidRDefault="004E7089">
      <w:pPr>
        <w:pStyle w:val="BodyText"/>
        <w:rPr>
          <w:rFonts w:asciiTheme="minorHAnsi" w:hAnsiTheme="minorHAnsi" w:cstheme="minorHAnsi"/>
          <w:sz w:val="20"/>
          <w:lang w:val="az-Latn-AZ"/>
        </w:rPr>
      </w:pPr>
    </w:p>
    <w:p w14:paraId="4AD564F4" w14:textId="77777777" w:rsidR="004E7089" w:rsidRPr="004E3C5E" w:rsidRDefault="00000000">
      <w:pPr>
        <w:pStyle w:val="BodyText"/>
        <w:spacing w:before="12"/>
        <w:rPr>
          <w:rFonts w:asciiTheme="minorHAnsi" w:hAnsiTheme="minorHAnsi" w:cstheme="minorHAnsi"/>
          <w:sz w:val="18"/>
          <w:lang w:val="az-Latn-AZ"/>
        </w:rPr>
      </w:pPr>
      <w:r>
        <w:rPr>
          <w:rFonts w:asciiTheme="minorHAnsi" w:hAnsiTheme="minorHAnsi" w:cstheme="minorHAnsi"/>
          <w:lang w:val="az-Latn-AZ"/>
        </w:rPr>
        <w:pict w14:anchorId="4AD56D1D">
          <v:group id="_x0000_s3581" style="position:absolute;margin-left:56.7pt;margin-top:15.25pt;width:481.9pt;height:28.45pt;z-index:-251470848;mso-wrap-distance-left:0;mso-wrap-distance-right:0;mso-position-horizontal-relative:page" coordorigin="1134,305" coordsize="9638,569">
            <v:rect id="_x0000_s3584" style="position:absolute;left:1133;top:304;width:9638;height:569" fillcolor="#011e41" stroked="f"/>
            <v:rect id="_x0000_s3583" style="position:absolute;left:1410;top:490;width:7;height:200" fillcolor="#009579" stroked="f"/>
            <v:shape id="_x0000_s3582" type="#_x0000_t202" style="position:absolute;left:1133;top:304;width:9638;height:569" filled="f" stroked="f">
              <v:textbox inset="0,0,0,0">
                <w:txbxContent>
                  <w:p w14:paraId="4AD56FAC" w14:textId="77777777" w:rsidR="004E7089" w:rsidRDefault="00A0708C">
                    <w:pPr>
                      <w:spacing w:before="121"/>
                      <w:ind w:left="567"/>
                      <w:rPr>
                        <w:rFonts w:ascii="Arial"/>
                        <w:b/>
                        <w:sz w:val="28"/>
                      </w:rPr>
                    </w:pPr>
                    <w:r>
                      <w:rPr>
                        <w:rFonts w:ascii="Arial"/>
                        <w:b/>
                        <w:color w:val="FFFFFF"/>
                        <w:w w:val="115"/>
                        <w:sz w:val="28"/>
                      </w:rPr>
                      <w:t>H</w:t>
                    </w:r>
                    <w:r>
                      <w:rPr>
                        <w:rFonts w:ascii="Arial"/>
                        <w:b/>
                        <w:color w:val="FFFFFF"/>
                        <w:w w:val="115"/>
                        <w:sz w:val="28"/>
                      </w:rPr>
                      <w:t>ə</w:t>
                    </w:r>
                    <w:r>
                      <w:rPr>
                        <w:rFonts w:ascii="Arial"/>
                        <w:b/>
                        <w:color w:val="FFFFFF"/>
                        <w:w w:val="115"/>
                        <w:sz w:val="28"/>
                      </w:rPr>
                      <w:t>r</w:t>
                    </w:r>
                    <w:r>
                      <w:rPr>
                        <w:rFonts w:ascii="Arial"/>
                        <w:b/>
                        <w:color w:val="FFFFFF"/>
                        <w:w w:val="115"/>
                        <w:sz w:val="28"/>
                      </w:rPr>
                      <w:t>ə</w:t>
                    </w:r>
                    <w:r>
                      <w:rPr>
                        <w:rFonts w:ascii="Arial"/>
                        <w:b/>
                        <w:color w:val="FFFFFF"/>
                        <w:w w:val="115"/>
                        <w:sz w:val="28"/>
                      </w:rPr>
                      <w:t>katdan n</w:t>
                    </w:r>
                    <w:r>
                      <w:rPr>
                        <w:rFonts w:ascii="Arial"/>
                        <w:b/>
                        <w:color w:val="FFFFFF"/>
                        <w:w w:val="115"/>
                        <w:sz w:val="28"/>
                      </w:rPr>
                      <w:t>ü</w:t>
                    </w:r>
                    <w:r>
                      <w:rPr>
                        <w:rFonts w:ascii="Arial"/>
                        <w:b/>
                        <w:color w:val="FFFFFF"/>
                        <w:w w:val="115"/>
                        <w:sz w:val="28"/>
                      </w:rPr>
                      <w:t>mun</w:t>
                    </w:r>
                    <w:r>
                      <w:rPr>
                        <w:rFonts w:ascii="Arial"/>
                        <w:b/>
                        <w:color w:val="FFFFFF"/>
                        <w:w w:val="115"/>
                        <w:sz w:val="28"/>
                      </w:rPr>
                      <w:t>ə</w:t>
                    </w:r>
                    <w:r>
                      <w:rPr>
                        <w:rFonts w:ascii="Arial"/>
                        <w:b/>
                        <w:color w:val="FFFFFF"/>
                        <w:w w:val="115"/>
                        <w:sz w:val="28"/>
                      </w:rPr>
                      <w:t>l</w:t>
                    </w:r>
                    <w:r>
                      <w:rPr>
                        <w:rFonts w:ascii="Arial"/>
                        <w:b/>
                        <w:color w:val="FFFFFF"/>
                        <w:w w:val="115"/>
                        <w:sz w:val="28"/>
                      </w:rPr>
                      <w:t>ə</w:t>
                    </w:r>
                    <w:r>
                      <w:rPr>
                        <w:rFonts w:ascii="Arial"/>
                        <w:b/>
                        <w:color w:val="FFFFFF"/>
                        <w:w w:val="115"/>
                        <w:sz w:val="28"/>
                      </w:rPr>
                      <w:t>r</w:t>
                    </w:r>
                  </w:p>
                </w:txbxContent>
              </v:textbox>
            </v:shape>
            <w10:wrap type="topAndBottom" anchorx="page"/>
          </v:group>
        </w:pict>
      </w:r>
    </w:p>
    <w:p w14:paraId="4AD564F5" w14:textId="77777777" w:rsidR="004E7089" w:rsidRPr="004E3C5E" w:rsidRDefault="004E7089">
      <w:pPr>
        <w:pStyle w:val="BodyText"/>
        <w:spacing w:before="7"/>
        <w:rPr>
          <w:rFonts w:asciiTheme="minorHAnsi" w:hAnsiTheme="minorHAnsi" w:cstheme="minorHAnsi"/>
          <w:sz w:val="21"/>
          <w:lang w:val="az-Latn-AZ"/>
        </w:rPr>
      </w:pPr>
    </w:p>
    <w:p w14:paraId="4AD564F6" w14:textId="77777777" w:rsidR="004E7089" w:rsidRPr="004E3C5E" w:rsidRDefault="00A0708C">
      <w:pPr>
        <w:pStyle w:val="Heading6"/>
        <w:spacing w:before="108"/>
        <w:ind w:left="1137" w:right="1101" w:hanging="4"/>
        <w:rPr>
          <w:rFonts w:asciiTheme="minorHAnsi" w:hAnsiTheme="minorHAnsi" w:cstheme="minorHAnsi"/>
          <w:lang w:val="az-Latn-AZ"/>
        </w:rPr>
      </w:pPr>
      <w:r w:rsidRPr="004E3C5E">
        <w:rPr>
          <w:rFonts w:asciiTheme="minorHAnsi" w:hAnsiTheme="minorHAnsi" w:cstheme="minorHAnsi"/>
          <w:color w:val="011E41"/>
          <w:lang w:val="az-Latn-AZ"/>
        </w:rPr>
        <w:t>Qiymətləndirmədə əsas qrupların gözdən qaçırılması onların ehtiyaclarının ödənilməməsi ilə nəticələnib</w:t>
      </w:r>
    </w:p>
    <w:p w14:paraId="4AD564F7" w14:textId="77777777" w:rsidR="004E7089" w:rsidRPr="004E3C5E" w:rsidRDefault="00A0708C">
      <w:pPr>
        <w:pStyle w:val="BodyText"/>
        <w:spacing w:before="166" w:line="232" w:lineRule="auto"/>
        <w:ind w:left="1138" w:right="1117" w:hanging="1"/>
        <w:jc w:val="both"/>
        <w:rPr>
          <w:rFonts w:asciiTheme="minorHAnsi" w:hAnsiTheme="minorHAnsi" w:cstheme="minorHAnsi"/>
          <w:lang w:val="az-Latn-AZ"/>
        </w:rPr>
      </w:pPr>
      <w:r w:rsidRPr="004E3C5E">
        <w:rPr>
          <w:rFonts w:asciiTheme="minorHAnsi" w:hAnsiTheme="minorHAnsi" w:cstheme="minorHAnsi"/>
          <w:lang w:val="az-Latn-AZ"/>
        </w:rPr>
        <w:t>Hindistandakı Bxuc zəlzələsində işçilər və könüllülərə ehtiyacları qiymətləndirmək üçün kənd və ya şəhər icmasının liderlərinə yaxınlaşmaları tapşırılıb. Digər qrupların heç biri ilə məsləhətləşmə aparılmayıb və qiymətləndirmənin planlaşdırılmasına icma cəlb edilməyib. Bütün liderlərin kişi olması cavabvermə tədbirlərində bir çox qrupların, o cümlədən qadınların və təcrid olunmuş müsəlmanların və daha aşağı kastaya mənsub qrupların ehtiyaclarının nəzərə alınmamasına səbəb olub. İcma qiymətləndirməsini həyata keçirməzdən əvvəl kontekstin başa düşülməsinin əhəmiyyəti  və müxtəlif qrupların qiymətləndirmədən kənarda qalmaması üçün onlarla məsləhətləşmənin vacibliyi öyrənilmiş əsas dərslərdən biri idi.</w:t>
      </w:r>
    </w:p>
    <w:p w14:paraId="4AD564F8" w14:textId="77777777" w:rsidR="004E7089" w:rsidRPr="004E3C5E" w:rsidRDefault="004E7089">
      <w:pPr>
        <w:pStyle w:val="BodyText"/>
        <w:spacing w:before="3"/>
        <w:rPr>
          <w:rFonts w:asciiTheme="minorHAnsi" w:hAnsiTheme="minorHAnsi" w:cstheme="minorHAnsi"/>
          <w:sz w:val="28"/>
          <w:lang w:val="az-Latn-AZ"/>
        </w:rPr>
      </w:pPr>
    </w:p>
    <w:p w14:paraId="4AD564F9" w14:textId="77777777" w:rsidR="004E7089" w:rsidRPr="004E3C5E" w:rsidRDefault="00A0708C">
      <w:pPr>
        <w:pStyle w:val="Heading6"/>
        <w:ind w:left="1139" w:right="1101" w:hanging="6"/>
        <w:rPr>
          <w:rFonts w:asciiTheme="minorHAnsi" w:hAnsiTheme="minorHAnsi" w:cstheme="minorHAnsi"/>
          <w:lang w:val="az-Latn-AZ"/>
        </w:rPr>
      </w:pPr>
      <w:r w:rsidRPr="004E3C5E">
        <w:rPr>
          <w:rFonts w:asciiTheme="minorHAnsi" w:hAnsiTheme="minorHAnsi" w:cstheme="minorHAnsi"/>
          <w:color w:val="011E41"/>
          <w:lang w:val="az-Latn-AZ"/>
        </w:rPr>
        <w:t>Banqladeşdə icmanın açıq şəkildə dinlənilməsi real problemlərin müəyyən edilməsinə kömək edib</w:t>
      </w:r>
    </w:p>
    <w:p w14:paraId="4AD564FA" w14:textId="77777777" w:rsidR="004E7089" w:rsidRPr="004E3C5E" w:rsidRDefault="00A0708C">
      <w:pPr>
        <w:pStyle w:val="BodyText"/>
        <w:spacing w:before="166" w:line="232" w:lineRule="auto"/>
        <w:ind w:left="1135" w:right="1134" w:firstLine="5"/>
        <w:jc w:val="both"/>
        <w:rPr>
          <w:rFonts w:asciiTheme="minorHAnsi" w:hAnsiTheme="minorHAnsi" w:cstheme="minorHAnsi"/>
          <w:lang w:val="az-Latn-AZ"/>
        </w:rPr>
      </w:pPr>
      <w:r w:rsidRPr="004E3C5E">
        <w:rPr>
          <w:rFonts w:asciiTheme="minorHAnsi" w:hAnsiTheme="minorHAnsi" w:cstheme="minorHAnsi"/>
          <w:lang w:val="az-Latn-AZ"/>
        </w:rPr>
        <w:t>BQXK Banqladeşin Koks-Bazar şəhərində COVID-19 nəticəsində ölənlərin daşınması ilə əlaqəli təcrübələri və çətinlikləri anlamaq üçün icma görüşləri keçirdi. Sessiyalar musson mövsümündəki daşqınlar zamanı ortaq dəfn yerlərinə qulluqla bağlı yaranan çətinlikləri işıqlandırıb. Bu məlumat BQXK-nin ölənlərin daha təhlükəsiz şəkildə daşınması üçün materialların paylanması üzrə ilkin planını daşqınla əlaqəli infrastruktur problemlərinin həll edilməsi üçün icmalarla birlikdə işləməyə uyğunlaşdırmasına gətirib çıxardı.</w:t>
      </w:r>
    </w:p>
    <w:p w14:paraId="4AD564FB" w14:textId="77777777" w:rsidR="004E7089" w:rsidRPr="004E3C5E" w:rsidRDefault="00A0708C">
      <w:pPr>
        <w:pStyle w:val="BodyText"/>
        <w:spacing w:before="13"/>
        <w:rPr>
          <w:rFonts w:asciiTheme="minorHAnsi" w:hAnsiTheme="minorHAnsi" w:cstheme="minorHAnsi"/>
          <w:sz w:val="21"/>
          <w:lang w:val="az-Latn-AZ"/>
        </w:rPr>
      </w:pPr>
      <w:r w:rsidRPr="004E3C5E">
        <w:rPr>
          <w:rFonts w:asciiTheme="minorHAnsi" w:hAnsiTheme="minorHAnsi" w:cstheme="minorHAnsi"/>
          <w:noProof/>
          <w:lang w:val="az-Latn-AZ"/>
        </w:rPr>
        <w:drawing>
          <wp:anchor distT="0" distB="0" distL="0" distR="0" simplePos="0" relativeHeight="251414528" behindDoc="0" locked="0" layoutInCell="1" allowOverlap="1" wp14:anchorId="4AD56D1E" wp14:editId="4D51D8DE">
            <wp:simplePos x="0" y="0"/>
            <wp:positionH relativeFrom="page">
              <wp:posOffset>723595</wp:posOffset>
            </wp:positionH>
            <wp:positionV relativeFrom="paragraph">
              <wp:posOffset>221210</wp:posOffset>
            </wp:positionV>
            <wp:extent cx="6133018" cy="3297936"/>
            <wp:effectExtent l="0" t="0" r="0" b="0"/>
            <wp:wrapTopAndBottom/>
            <wp:docPr id="93" name="image1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126.jpeg"/>
                    <pic:cNvPicPr/>
                  </pic:nvPicPr>
                  <pic:blipFill>
                    <a:blip r:embed="rId426" cstate="print"/>
                    <a:stretch>
                      <a:fillRect/>
                    </a:stretch>
                  </pic:blipFill>
                  <pic:spPr>
                    <a:xfrm>
                      <a:off x="0" y="0"/>
                      <a:ext cx="6133018" cy="3297936"/>
                    </a:xfrm>
                    <a:prstGeom prst="rect">
                      <a:avLst/>
                    </a:prstGeom>
                  </pic:spPr>
                </pic:pic>
              </a:graphicData>
            </a:graphic>
          </wp:anchor>
        </w:drawing>
      </w:r>
    </w:p>
    <w:p w14:paraId="5CBBB438" w14:textId="77777777" w:rsidR="00B43D12" w:rsidRDefault="00A0708C">
      <w:pPr>
        <w:spacing w:before="193"/>
        <w:ind w:left="1147"/>
        <w:jc w:val="both"/>
        <w:rPr>
          <w:rFonts w:asciiTheme="minorHAnsi" w:hAnsiTheme="minorHAnsi" w:cstheme="minorHAnsi"/>
          <w:sz w:val="16"/>
          <w:lang w:val="az-Latn-AZ"/>
        </w:rPr>
      </w:pPr>
      <w:r w:rsidRPr="004E3C5E">
        <w:rPr>
          <w:rFonts w:asciiTheme="minorHAnsi" w:hAnsiTheme="minorHAnsi" w:cstheme="minorHAnsi"/>
          <w:b/>
          <w:sz w:val="16"/>
          <w:lang w:val="az-Latn-AZ"/>
        </w:rPr>
        <w:t>Banqladeş, 2012</w:t>
      </w:r>
      <w:r w:rsidRPr="004E3C5E">
        <w:rPr>
          <w:rFonts w:asciiTheme="minorHAnsi" w:hAnsiTheme="minorHAnsi" w:cstheme="minorHAnsi"/>
          <w:sz w:val="16"/>
          <w:lang w:val="az-Latn-AZ"/>
        </w:rPr>
        <w:t xml:space="preserve"> Banqladeş Qızıl Aypara Cəmiyyətinin könüllüləri Çittaqonqdakı palçıq sürüşməsi zamanı axtarış-xilasetmə əməliyyatında.</w:t>
      </w:r>
    </w:p>
    <w:p w14:paraId="4AD564FC" w14:textId="192933FA" w:rsidR="004E7089" w:rsidRPr="004E3C5E" w:rsidRDefault="00A0708C">
      <w:pPr>
        <w:spacing w:before="193"/>
        <w:ind w:left="1147"/>
        <w:jc w:val="both"/>
        <w:rPr>
          <w:rFonts w:asciiTheme="minorHAnsi" w:hAnsiTheme="minorHAnsi" w:cstheme="minorHAnsi"/>
          <w:sz w:val="16"/>
          <w:lang w:val="az-Latn-AZ"/>
        </w:rPr>
      </w:pPr>
      <w:r w:rsidRPr="004E3C5E">
        <w:rPr>
          <w:rFonts w:asciiTheme="minorHAnsi" w:hAnsiTheme="minorHAnsi" w:cstheme="minorHAnsi"/>
          <w:sz w:val="16"/>
          <w:lang w:val="az-Latn-AZ"/>
        </w:rPr>
        <w:t xml:space="preserve"> © Banqladeş Qızıl Aypara Cəmiyyəti</w:t>
      </w:r>
    </w:p>
    <w:p w14:paraId="4AD564FD" w14:textId="77777777" w:rsidR="004E7089" w:rsidRPr="004E3C5E" w:rsidRDefault="004E7089">
      <w:pPr>
        <w:jc w:val="both"/>
        <w:rPr>
          <w:rFonts w:asciiTheme="minorHAnsi" w:hAnsiTheme="minorHAnsi" w:cstheme="minorHAnsi"/>
          <w:sz w:val="16"/>
          <w:lang w:val="az-Latn-AZ"/>
        </w:rPr>
        <w:sectPr w:rsidR="004E7089" w:rsidRPr="004E3C5E">
          <w:pgSz w:w="11910" w:h="16840"/>
          <w:pgMar w:top="940" w:right="0" w:bottom="1040" w:left="0" w:header="0" w:footer="849" w:gutter="0"/>
          <w:cols w:space="720"/>
        </w:sectPr>
      </w:pPr>
    </w:p>
    <w:p w14:paraId="4AD564FE" w14:textId="77777777" w:rsidR="004E7089" w:rsidRPr="004E3C5E" w:rsidRDefault="00A0708C">
      <w:pPr>
        <w:pStyle w:val="Heading4"/>
        <w:ind w:left="1133"/>
        <w:rPr>
          <w:rFonts w:asciiTheme="minorHAnsi" w:hAnsiTheme="minorHAnsi" w:cstheme="minorHAnsi"/>
          <w:lang w:val="az-Latn-AZ"/>
        </w:rPr>
      </w:pPr>
      <w:bookmarkStart w:id="55" w:name="_bookmark56"/>
      <w:bookmarkEnd w:id="55"/>
      <w:r w:rsidRPr="004E3C5E">
        <w:rPr>
          <w:rFonts w:asciiTheme="minorHAnsi" w:hAnsiTheme="minorHAnsi" w:cstheme="minorHAnsi"/>
          <w:color w:val="F5333F"/>
          <w:lang w:val="az-Latn-AZ"/>
        </w:rPr>
        <w:lastRenderedPageBreak/>
        <w:t>Planlaşdırma zamanı</w:t>
      </w:r>
    </w:p>
    <w:p w14:paraId="4AD564FF" w14:textId="77127CB8" w:rsidR="004E7089" w:rsidRPr="004E3C5E" w:rsidRDefault="00B43D12">
      <w:pPr>
        <w:pStyle w:val="BodyText"/>
        <w:spacing w:before="8"/>
        <w:rPr>
          <w:rFonts w:asciiTheme="minorHAnsi" w:hAnsiTheme="minorHAnsi" w:cstheme="minorHAnsi"/>
          <w:b/>
          <w:sz w:val="42"/>
          <w:lang w:val="az-Latn-AZ"/>
        </w:rPr>
      </w:pPr>
      <w:r>
        <w:rPr>
          <w:noProof/>
        </w:rPr>
        <w:drawing>
          <wp:anchor distT="0" distB="0" distL="114300" distR="114300" simplePos="0" relativeHeight="251440128" behindDoc="0" locked="0" layoutInCell="1" allowOverlap="1" wp14:anchorId="31D907BE" wp14:editId="774094DD">
            <wp:simplePos x="0" y="0"/>
            <wp:positionH relativeFrom="column">
              <wp:posOffset>807720</wp:posOffset>
            </wp:positionH>
            <wp:positionV relativeFrom="paragraph">
              <wp:posOffset>331470</wp:posOffset>
            </wp:positionV>
            <wp:extent cx="221285" cy="251460"/>
            <wp:effectExtent l="0" t="0" r="0" b="0"/>
            <wp:wrapNone/>
            <wp:docPr id="10582897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289700" name=""/>
                    <pic:cNvPicPr/>
                  </pic:nvPicPr>
                  <pic:blipFill>
                    <a:blip r:embed="rId427">
                      <a:extLst>
                        <a:ext uri="{28A0092B-C50C-407E-A947-70E740481C1C}">
                          <a14:useLocalDpi xmlns:a14="http://schemas.microsoft.com/office/drawing/2010/main" val="0"/>
                        </a:ext>
                      </a:extLst>
                    </a:blip>
                    <a:stretch>
                      <a:fillRect/>
                    </a:stretch>
                  </pic:blipFill>
                  <pic:spPr>
                    <a:xfrm>
                      <a:off x="0" y="0"/>
                      <a:ext cx="221285" cy="251460"/>
                    </a:xfrm>
                    <a:prstGeom prst="rect">
                      <a:avLst/>
                    </a:prstGeom>
                  </pic:spPr>
                </pic:pic>
              </a:graphicData>
            </a:graphic>
            <wp14:sizeRelH relativeFrom="margin">
              <wp14:pctWidth>0</wp14:pctWidth>
            </wp14:sizeRelH>
            <wp14:sizeRelV relativeFrom="margin">
              <wp14:pctHeight>0</wp14:pctHeight>
            </wp14:sizeRelV>
          </wp:anchor>
        </w:drawing>
      </w:r>
    </w:p>
    <w:p w14:paraId="4AD56500" w14:textId="6A3464F8" w:rsidR="004E7089" w:rsidRPr="004E3C5E" w:rsidRDefault="00000000" w:rsidP="00C43D8A">
      <w:pPr>
        <w:pStyle w:val="Heading6"/>
        <w:numPr>
          <w:ilvl w:val="0"/>
          <w:numId w:val="7"/>
        </w:numPr>
        <w:tabs>
          <w:tab w:val="left" w:pos="1701"/>
          <w:tab w:val="left" w:pos="1702"/>
        </w:tabs>
        <w:ind w:left="1710" w:right="1200" w:hanging="583"/>
        <w:rPr>
          <w:rFonts w:asciiTheme="minorHAnsi" w:hAnsiTheme="minorHAnsi" w:cstheme="minorHAnsi"/>
          <w:lang w:val="az-Latn-AZ"/>
        </w:rPr>
      </w:pPr>
      <w:r>
        <w:rPr>
          <w:rFonts w:asciiTheme="minorHAnsi" w:hAnsiTheme="minorHAnsi" w:cstheme="minorHAnsi"/>
          <w:lang w:val="az-Latn-AZ"/>
        </w:rPr>
        <w:pict w14:anchorId="4AD56D20">
          <v:group id="_x0000_s3579" style="position:absolute;left:0;text-align:left;margin-left:61.2pt;margin-top:-4.2pt;width:.25pt;height:26pt;z-index:-251611136;mso-position-horizontal-relative:page" coordorigin="1224,-84" coordsize="5,520">
            <v:rect id="_x0000_s3580" style="position:absolute;left:1225;top:-84;width:3;height:520" fillcolor="#00a887" stroked="f"/>
            <w10:wrap anchorx="page"/>
          </v:group>
        </w:pict>
      </w:r>
      <w:r w:rsidR="00A0708C" w:rsidRPr="004E3C5E">
        <w:rPr>
          <w:rFonts w:asciiTheme="minorHAnsi" w:hAnsiTheme="minorHAnsi" w:cstheme="minorHAnsi"/>
          <w:color w:val="011E41"/>
          <w:lang w:val="az-Latn-AZ"/>
        </w:rPr>
        <w:t>Fövqəladə hallara cavabvermə planlarını icmalarla və əsas maraqlı tərəflərlə müzakirə edin</w:t>
      </w:r>
    </w:p>
    <w:p w14:paraId="4AD56501" w14:textId="77777777" w:rsidR="004E7089" w:rsidRPr="004E3C5E" w:rsidRDefault="00A0708C">
      <w:pPr>
        <w:spacing w:before="224" w:line="256" w:lineRule="auto"/>
        <w:ind w:left="1705" w:right="1125" w:hanging="17"/>
        <w:jc w:val="both"/>
        <w:rPr>
          <w:rFonts w:asciiTheme="minorHAnsi" w:hAnsiTheme="minorHAnsi" w:cstheme="minorHAnsi"/>
          <w:sz w:val="20"/>
          <w:lang w:val="az-Latn-AZ"/>
        </w:rPr>
      </w:pPr>
      <w:r w:rsidRPr="004E3C5E">
        <w:rPr>
          <w:rFonts w:asciiTheme="minorHAnsi" w:hAnsiTheme="minorHAnsi" w:cstheme="minorHAnsi"/>
          <w:color w:val="011E41"/>
          <w:sz w:val="20"/>
          <w:lang w:val="az-Latn-AZ"/>
        </w:rPr>
        <w:t>Bu, fəaliyyətlərin insanların ehtiyaclarını ödəyəcəyini təsdiqləməklə, vaxta və resurslara qənaət edə, hər hansı potensial maneəni ortaya çıxara və icmanın necə dəstək göstərə biləcəyini müəyyən edə bilər.</w:t>
      </w:r>
    </w:p>
    <w:p w14:paraId="4AD56502" w14:textId="77777777" w:rsidR="004E7089" w:rsidRPr="004E3C5E" w:rsidRDefault="004E7089">
      <w:pPr>
        <w:pStyle w:val="BodyText"/>
        <w:rPr>
          <w:rFonts w:asciiTheme="minorHAnsi" w:hAnsiTheme="minorHAnsi" w:cstheme="minorHAnsi"/>
          <w:sz w:val="24"/>
          <w:lang w:val="az-Latn-AZ"/>
        </w:rPr>
      </w:pPr>
    </w:p>
    <w:p w14:paraId="4AD56503" w14:textId="77777777" w:rsidR="004E7089" w:rsidRPr="004E3C5E" w:rsidRDefault="00000000">
      <w:pPr>
        <w:spacing w:before="180"/>
        <w:ind w:left="1474"/>
        <w:rPr>
          <w:rFonts w:asciiTheme="minorHAnsi" w:hAnsiTheme="minorHAnsi" w:cstheme="minorHAnsi"/>
          <w:i/>
          <w:sz w:val="19"/>
          <w:lang w:val="az-Latn-AZ"/>
        </w:rPr>
      </w:pPr>
      <w:r>
        <w:rPr>
          <w:rFonts w:asciiTheme="minorHAnsi" w:hAnsiTheme="minorHAnsi" w:cstheme="minorHAnsi"/>
          <w:lang w:val="az-Latn-AZ"/>
        </w:rPr>
        <w:pict w14:anchorId="4AD56D21">
          <v:shape id="_x0000_s3578" style="position:absolute;left:0;text-align:left;margin-left:79.35pt;margin-top:28.9pt;width:22.7pt;height:12.05pt;z-index:-251469824;mso-wrap-distance-left:0;mso-wrap-distance-right:0;mso-position-horizontal-relative:page" coordorigin="1587,578" coordsize="454,241" path="m2041,578r-454,l1814,819,2041,578xe" fillcolor="#ececec" stroked="f">
            <v:path arrowok="t"/>
            <w10:wrap type="topAndBottom" anchorx="page"/>
          </v:shape>
        </w:pict>
      </w:r>
      <w:r w:rsidR="00A0708C" w:rsidRPr="004E3C5E">
        <w:rPr>
          <w:rFonts w:asciiTheme="minorHAnsi" w:hAnsiTheme="minorHAnsi" w:cstheme="minorHAnsi"/>
          <w:b/>
          <w:sz w:val="28"/>
          <w:shd w:val="clear" w:color="auto" w:fill="ECECEC"/>
          <w:lang w:val="az-Latn-AZ"/>
        </w:rPr>
        <w:t xml:space="preserve">Ən azı </w:t>
      </w:r>
      <w:r w:rsidR="00A0708C" w:rsidRPr="004E3C5E">
        <w:rPr>
          <w:rFonts w:asciiTheme="minorHAnsi" w:hAnsiTheme="minorHAnsi" w:cstheme="minorHAnsi"/>
          <w:i/>
          <w:sz w:val="19"/>
          <w:lang w:val="az-Latn-AZ"/>
        </w:rPr>
        <w:t xml:space="preserve"> potensial, vaxt və resurslar məhdud olduqda </w:t>
      </w:r>
    </w:p>
    <w:p w14:paraId="4AD56504" w14:textId="77777777" w:rsidR="004E7089" w:rsidRPr="004E3C5E" w:rsidRDefault="00A0708C">
      <w:pPr>
        <w:spacing w:before="85"/>
        <w:ind w:left="1672"/>
        <w:jc w:val="both"/>
        <w:rPr>
          <w:rFonts w:asciiTheme="minorHAnsi" w:hAnsiTheme="minorHAnsi" w:cstheme="minorHAnsi"/>
          <w:b/>
          <w:lang w:val="az-Latn-AZ"/>
        </w:rPr>
      </w:pPr>
      <w:r w:rsidRPr="004E3C5E">
        <w:rPr>
          <w:rFonts w:asciiTheme="minorHAnsi" w:hAnsiTheme="minorHAnsi" w:cstheme="minorHAnsi"/>
          <w:b/>
          <w:color w:val="00A887"/>
          <w:sz w:val="32"/>
          <w:lang w:val="az-Latn-AZ"/>
        </w:rPr>
        <w:t xml:space="preserve">» </w:t>
      </w:r>
      <w:r w:rsidRPr="004E3C5E">
        <w:rPr>
          <w:rFonts w:asciiTheme="minorHAnsi" w:hAnsiTheme="minorHAnsi" w:cstheme="minorHAnsi"/>
          <w:b/>
          <w:lang w:val="az-Latn-AZ"/>
        </w:rPr>
        <w:t xml:space="preserve"> Fövqəladə hallara cavabvermə planlarını icmada əsas maraqlı tərəflərlə müzakirə edin</w:t>
      </w:r>
    </w:p>
    <w:p w14:paraId="4AD56505" w14:textId="77777777" w:rsidR="004E7089" w:rsidRPr="004E3C5E" w:rsidRDefault="00000000">
      <w:pPr>
        <w:pStyle w:val="BodyText"/>
        <w:spacing w:before="103" w:line="232" w:lineRule="auto"/>
        <w:ind w:left="1702" w:right="1129" w:firstLine="3"/>
        <w:jc w:val="both"/>
        <w:rPr>
          <w:rFonts w:asciiTheme="minorHAnsi" w:hAnsiTheme="minorHAnsi" w:cstheme="minorHAnsi"/>
          <w:lang w:val="az-Latn-AZ"/>
        </w:rPr>
      </w:pPr>
      <w:r>
        <w:rPr>
          <w:rFonts w:asciiTheme="minorHAnsi" w:hAnsiTheme="minorHAnsi" w:cstheme="minorHAnsi"/>
          <w:lang w:val="az-Latn-AZ"/>
        </w:rPr>
        <w:pict w14:anchorId="4AD56D22">
          <v:group id="_x0000_s3575" style="position:absolute;left:0;text-align:left;margin-left:269.5pt;margin-top:80.7pt;width:14.3pt;height:14.3pt;z-index:251540480;mso-position-horizontal-relative:page" coordorigin="5390,1614" coordsize="286,286">
            <v:shape id="_x0000_s3577" type="#_x0000_t75" style="position:absolute;left:5390;top:1613;width:286;height:286">
              <v:imagedata r:id="rId123" o:title=""/>
            </v:shape>
            <v:shape id="_x0000_s3576" type="#_x0000_t202" style="position:absolute;left:5390;top:1613;width:286;height:286" filled="f" stroked="f">
              <v:textbox inset="0,0,0,0">
                <w:txbxContent>
                  <w:p w14:paraId="4AD56FAD" w14:textId="77777777" w:rsidR="004E7089" w:rsidRDefault="00000000">
                    <w:pPr>
                      <w:spacing w:before="22"/>
                      <w:ind w:left="34"/>
                      <w:rPr>
                        <w:rFonts w:ascii="Verdana"/>
                        <w:b/>
                        <w:sz w:val="18"/>
                      </w:rPr>
                    </w:pPr>
                    <w:hyperlink r:id="rId428" w:history="1">
                      <w:r w:rsidR="00A0708C">
                        <w:rPr>
                          <w:rFonts w:ascii="Verdana"/>
                          <w:b/>
                          <w:color w:val="FFFFFF"/>
                          <w:w w:val="90"/>
                          <w:sz w:val="18"/>
                        </w:rPr>
                        <w:t>20</w:t>
                      </w:r>
                    </w:hyperlink>
                  </w:p>
                </w:txbxContent>
              </v:textbox>
            </v:shape>
            <w10:wrap anchorx="page"/>
          </v:group>
        </w:pict>
      </w:r>
      <w:r w:rsidR="00A0708C" w:rsidRPr="004E3C5E">
        <w:rPr>
          <w:rFonts w:asciiTheme="minorHAnsi" w:hAnsiTheme="minorHAnsi" w:cstheme="minorHAnsi"/>
          <w:lang w:val="az-Latn-AZ"/>
        </w:rPr>
        <w:t>Cavabvermə planlarını icma nümayəndələri, o cümlədən liderlər, qrupların və birliklərin rəhbərləri, Qızıl Xaç və Qızıl Aypara Hərəkatının könüllüləri və yerli hakimiyyət orqanları ilə müzakirə edin. Tədbirlərin icmanın ehtiyaclarını və prioritetlərini ödəyib-ödəməyəcəyini yoxlayın və onları həyata keçirməyin ən yaxşı yolları haqda maraqlanın. Mümkündürsə, əməliyyatın sonunda nə baş verməli olduğunu və icmaların və/və ya digər maraqlı tərəflərin tədbirləri necə öz öhdəliklərinə götürəcəyini müzakirə edin.</w:t>
      </w:r>
    </w:p>
    <w:p w14:paraId="4AD56506" w14:textId="77777777" w:rsidR="004E7089" w:rsidRPr="004E3C5E" w:rsidRDefault="004E7089">
      <w:pPr>
        <w:pStyle w:val="BodyText"/>
        <w:spacing w:before="13"/>
        <w:rPr>
          <w:rFonts w:asciiTheme="minorHAnsi" w:hAnsiTheme="minorHAnsi" w:cstheme="minorHAnsi"/>
          <w:sz w:val="8"/>
          <w:lang w:val="az-Latn-AZ"/>
        </w:rPr>
      </w:pPr>
    </w:p>
    <w:p w14:paraId="4AD56507" w14:textId="77777777" w:rsidR="004E7089" w:rsidRPr="004E3C5E" w:rsidRDefault="004E7089">
      <w:pPr>
        <w:rPr>
          <w:rFonts w:asciiTheme="minorHAnsi" w:hAnsiTheme="minorHAnsi" w:cstheme="minorHAnsi"/>
          <w:sz w:val="8"/>
          <w:lang w:val="az-Latn-AZ"/>
        </w:rPr>
        <w:sectPr w:rsidR="004E7089" w:rsidRPr="004E3C5E">
          <w:pgSz w:w="11910" w:h="16840"/>
          <w:pgMar w:top="1040" w:right="0" w:bottom="920" w:left="0" w:header="0" w:footer="731" w:gutter="0"/>
          <w:cols w:space="720"/>
        </w:sectPr>
      </w:pPr>
    </w:p>
    <w:p w14:paraId="4AD56508" w14:textId="77777777" w:rsidR="004E7089" w:rsidRPr="004E3C5E" w:rsidRDefault="00000000">
      <w:pPr>
        <w:pStyle w:val="Heading9"/>
        <w:rPr>
          <w:rFonts w:asciiTheme="minorHAnsi" w:hAnsiTheme="minorHAnsi" w:cstheme="minorHAnsi"/>
          <w:lang w:val="az-Latn-AZ"/>
        </w:rPr>
      </w:pPr>
      <w:r>
        <w:rPr>
          <w:rFonts w:asciiTheme="minorHAnsi" w:hAnsiTheme="minorHAnsi" w:cstheme="minorHAnsi"/>
          <w:lang w:val="az-Latn-AZ"/>
        </w:rPr>
        <w:pict w14:anchorId="4AD56D23">
          <v:group id="_x0000_s3572" style="position:absolute;left:0;text-align:left;margin-left:121.85pt;margin-top:4.25pt;width:14.3pt;height:14.3pt;z-index:251539456;mso-position-horizontal-relative:page" coordorigin="2437,85" coordsize="286,286">
            <v:shape id="_x0000_s3574" type="#_x0000_t75" style="position:absolute;left:2437;top:84;width:286;height:286">
              <v:imagedata r:id="rId123" o:title=""/>
            </v:shape>
            <v:shape id="_x0000_s3573" type="#_x0000_t202" style="position:absolute;left:2437;top:84;width:286;height:286" filled="f" stroked="f">
              <v:textbox inset="0,0,0,0">
                <w:txbxContent>
                  <w:p w14:paraId="4AD56FAE" w14:textId="77777777" w:rsidR="004E7089" w:rsidRDefault="00000000">
                    <w:pPr>
                      <w:spacing w:before="20"/>
                      <w:ind w:left="61"/>
                      <w:rPr>
                        <w:rFonts w:ascii="Verdana"/>
                        <w:b/>
                        <w:sz w:val="18"/>
                      </w:rPr>
                    </w:pPr>
                    <w:hyperlink r:id="rId429" w:history="1">
                      <w:r w:rsidR="00A0708C">
                        <w:rPr>
                          <w:rFonts w:ascii="Verdana"/>
                          <w:b/>
                          <w:color w:val="FFFFFF"/>
                          <w:w w:val="80"/>
                          <w:sz w:val="18"/>
                        </w:rPr>
                        <w:t>17</w:t>
                      </w:r>
                    </w:hyperlink>
                  </w:p>
                </w:txbxContent>
              </v:textbox>
            </v:shape>
            <w10:wrap anchorx="page"/>
          </v:group>
        </w:pict>
      </w:r>
      <w:r w:rsidR="00A0708C" w:rsidRPr="004E3C5E">
        <w:rPr>
          <w:rFonts w:asciiTheme="minorHAnsi" w:hAnsiTheme="minorHAnsi" w:cstheme="minorHAnsi"/>
          <w:color w:val="011E41"/>
          <w:lang w:val="az-Latn-AZ"/>
        </w:rPr>
        <w:t>Alətlər:</w:t>
      </w:r>
    </w:p>
    <w:p w14:paraId="4AD56509" w14:textId="77777777" w:rsidR="004E7089" w:rsidRPr="004E3C5E" w:rsidRDefault="00A0708C">
      <w:pPr>
        <w:spacing w:before="94"/>
        <w:ind w:left="465"/>
        <w:rPr>
          <w:rFonts w:asciiTheme="minorHAnsi" w:hAnsiTheme="minorHAnsi" w:cstheme="minorHAnsi"/>
          <w:sz w:val="20"/>
          <w:lang w:val="az-Latn-AZ"/>
        </w:rPr>
      </w:pPr>
      <w:r w:rsidRPr="004E3C5E">
        <w:rPr>
          <w:rFonts w:asciiTheme="minorHAnsi" w:hAnsiTheme="minorHAnsi" w:cstheme="minorHAnsi"/>
          <w:lang w:val="az-Latn-AZ"/>
        </w:rPr>
        <w:br w:type="column"/>
      </w:r>
      <w:hyperlink r:id="rId430" w:history="1">
        <w:r w:rsidRPr="004E3C5E">
          <w:rPr>
            <w:rFonts w:asciiTheme="minorHAnsi" w:hAnsiTheme="minorHAnsi" w:cstheme="minorHAnsi"/>
            <w:color w:val="011E41"/>
            <w:sz w:val="20"/>
            <w:lang w:val="az-Latn-AZ"/>
          </w:rPr>
          <w:t>İcma görüşləri aləti</w:t>
        </w:r>
      </w:hyperlink>
    </w:p>
    <w:p w14:paraId="4AD5650A" w14:textId="77777777" w:rsidR="004E7089" w:rsidRPr="004E3C5E" w:rsidRDefault="00A0708C">
      <w:pPr>
        <w:spacing w:before="94"/>
        <w:ind w:left="467"/>
        <w:rPr>
          <w:rFonts w:asciiTheme="minorHAnsi" w:hAnsiTheme="minorHAnsi" w:cstheme="minorHAnsi"/>
          <w:sz w:val="20"/>
          <w:lang w:val="az-Latn-AZ"/>
        </w:rPr>
      </w:pPr>
      <w:r w:rsidRPr="004E3C5E">
        <w:rPr>
          <w:rFonts w:asciiTheme="minorHAnsi" w:hAnsiTheme="minorHAnsi" w:cstheme="minorHAnsi"/>
          <w:lang w:val="az-Latn-AZ"/>
        </w:rPr>
        <w:br w:type="column"/>
      </w:r>
      <w:hyperlink r:id="rId431" w:history="1">
        <w:r w:rsidRPr="004E3C5E">
          <w:rPr>
            <w:rFonts w:asciiTheme="minorHAnsi" w:hAnsiTheme="minorHAnsi" w:cstheme="minorHAnsi"/>
            <w:color w:val="011E41"/>
            <w:sz w:val="20"/>
            <w:lang w:val="az-Latn-AZ"/>
          </w:rPr>
          <w:t>Çıxış strategiyası üzrə təlimatlar</w:t>
        </w:r>
      </w:hyperlink>
    </w:p>
    <w:p w14:paraId="4AD5650B" w14:textId="77777777" w:rsidR="004E7089" w:rsidRPr="004E3C5E" w:rsidRDefault="004E7089">
      <w:pPr>
        <w:rPr>
          <w:rFonts w:asciiTheme="minorHAnsi" w:hAnsiTheme="minorHAnsi" w:cstheme="minorHAnsi"/>
          <w:sz w:val="20"/>
          <w:lang w:val="az-Latn-AZ"/>
        </w:rPr>
        <w:sectPr w:rsidR="004E7089" w:rsidRPr="004E3C5E">
          <w:type w:val="continuous"/>
          <w:pgSz w:w="11910" w:h="16840"/>
          <w:pgMar w:top="620" w:right="0" w:bottom="280" w:left="0" w:header="720" w:footer="720" w:gutter="0"/>
          <w:cols w:num="3" w:space="720" w:equalWidth="0">
            <w:col w:w="2274" w:space="40"/>
            <w:col w:w="2911" w:space="39"/>
            <w:col w:w="6646"/>
          </w:cols>
        </w:sectPr>
      </w:pPr>
    </w:p>
    <w:p w14:paraId="4AD5650C" w14:textId="77777777" w:rsidR="004E7089" w:rsidRPr="004E3C5E" w:rsidRDefault="004E7089">
      <w:pPr>
        <w:pStyle w:val="BodyText"/>
        <w:spacing w:before="10"/>
        <w:rPr>
          <w:rFonts w:asciiTheme="minorHAnsi" w:hAnsiTheme="minorHAnsi" w:cstheme="minorHAnsi"/>
          <w:lang w:val="az-Latn-AZ"/>
        </w:rPr>
      </w:pPr>
    </w:p>
    <w:p w14:paraId="4AD5650D" w14:textId="77777777" w:rsidR="004E7089" w:rsidRPr="004E3C5E" w:rsidRDefault="00000000">
      <w:pPr>
        <w:pStyle w:val="BodyText"/>
        <w:spacing w:line="20" w:lineRule="exact"/>
        <w:ind w:left="1700"/>
        <w:rPr>
          <w:rFonts w:asciiTheme="minorHAnsi" w:hAnsiTheme="minorHAnsi" w:cstheme="minorHAnsi"/>
          <w:sz w:val="2"/>
          <w:lang w:val="az-Latn-AZ"/>
        </w:rPr>
      </w:pPr>
      <w:r>
        <w:rPr>
          <w:rFonts w:asciiTheme="minorHAnsi" w:hAnsiTheme="minorHAnsi" w:cstheme="minorHAnsi"/>
          <w:sz w:val="2"/>
          <w:lang w:val="az-Latn-AZ"/>
        </w:rPr>
      </w:r>
      <w:r>
        <w:rPr>
          <w:rFonts w:asciiTheme="minorHAnsi" w:hAnsiTheme="minorHAnsi" w:cstheme="minorHAnsi"/>
          <w:sz w:val="2"/>
          <w:lang w:val="az-Latn-AZ"/>
        </w:rPr>
        <w:pict w14:anchorId="4AD56D25">
          <v:group id="_x0000_s3569" style="width:452.55pt;height:1pt;mso-position-horizontal-relative:char;mso-position-vertical-relative:line" coordsize="9051,20">
            <v:line id="_x0000_s3571" style="position:absolute" from="60,10" to="9021,10" strokecolor="#011e41" strokeweight="1pt">
              <v:stroke dashstyle="dot"/>
            </v:line>
            <v:shape id="_x0000_s3570" style="position:absolute;top:10;width:9051;height:2" coordorigin=",10" coordsize="9051,0" o:spt="100" adj="0,,0" path="m,10r,m9051,10r,e" filled="f" strokecolor="#011e41" strokeweight="1pt">
              <v:stroke joinstyle="round"/>
              <v:formulas/>
              <v:path arrowok="t" o:connecttype="segments" textboxrect="0,-10,9051,-10"/>
            </v:shape>
            <w10:anchorlock/>
          </v:group>
        </w:pict>
      </w:r>
    </w:p>
    <w:p w14:paraId="4AD5650E" w14:textId="77777777" w:rsidR="004E7089" w:rsidRPr="004E3C5E" w:rsidRDefault="004E7089">
      <w:pPr>
        <w:pStyle w:val="BodyText"/>
        <w:spacing w:before="6"/>
        <w:rPr>
          <w:rFonts w:asciiTheme="minorHAnsi" w:hAnsiTheme="minorHAnsi" w:cstheme="minorHAnsi"/>
          <w:sz w:val="9"/>
          <w:lang w:val="az-Latn-AZ"/>
        </w:rPr>
      </w:pPr>
    </w:p>
    <w:p w14:paraId="4AD5650F" w14:textId="77777777" w:rsidR="004E7089" w:rsidRPr="004E3C5E" w:rsidRDefault="00A0708C">
      <w:pPr>
        <w:spacing w:before="110"/>
        <w:ind w:left="1672"/>
        <w:jc w:val="both"/>
        <w:rPr>
          <w:rFonts w:asciiTheme="minorHAnsi" w:hAnsiTheme="minorHAnsi" w:cstheme="minorHAnsi"/>
          <w:b/>
          <w:lang w:val="az-Latn-AZ"/>
        </w:rPr>
      </w:pPr>
      <w:r w:rsidRPr="004E3C5E">
        <w:rPr>
          <w:rFonts w:asciiTheme="minorHAnsi" w:hAnsiTheme="minorHAnsi" w:cstheme="minorHAnsi"/>
          <w:b/>
          <w:color w:val="00A887"/>
          <w:sz w:val="32"/>
          <w:lang w:val="az-Latn-AZ"/>
        </w:rPr>
        <w:t xml:space="preserve">» </w:t>
      </w:r>
      <w:r w:rsidRPr="004E3C5E">
        <w:rPr>
          <w:rFonts w:asciiTheme="minorHAnsi" w:hAnsiTheme="minorHAnsi" w:cstheme="minorHAnsi"/>
          <w:b/>
          <w:lang w:val="az-Latn-AZ"/>
        </w:rPr>
        <w:t xml:space="preserve"> İcmalardan Milli Cəmiyyətin onlarla necə işləməsini istədiklərini soruşun</w:t>
      </w:r>
    </w:p>
    <w:p w14:paraId="4AD56510" w14:textId="77777777" w:rsidR="004E7089" w:rsidRPr="004E3C5E" w:rsidRDefault="00000000">
      <w:pPr>
        <w:pStyle w:val="BodyText"/>
        <w:spacing w:before="103" w:line="232" w:lineRule="auto"/>
        <w:ind w:left="1702" w:right="1102" w:firstLine="3"/>
        <w:jc w:val="both"/>
        <w:rPr>
          <w:rFonts w:asciiTheme="minorHAnsi" w:hAnsiTheme="minorHAnsi" w:cstheme="minorHAnsi"/>
          <w:lang w:val="az-Latn-AZ"/>
        </w:rPr>
      </w:pPr>
      <w:r>
        <w:rPr>
          <w:rFonts w:asciiTheme="minorHAnsi" w:hAnsiTheme="minorHAnsi" w:cstheme="minorHAnsi"/>
          <w:lang w:val="az-Latn-AZ"/>
        </w:rPr>
        <w:pict w14:anchorId="4AD56D26">
          <v:group id="_x0000_s3566" style="position:absolute;left:0;text-align:left;margin-left:196pt;margin-top:80.7pt;width:14.3pt;height:14.3pt;z-index:251542528;mso-position-horizontal-relative:page" coordorigin="3920,1614" coordsize="286,286">
            <v:shape id="_x0000_s3568" type="#_x0000_t75" style="position:absolute;left:3920;top:1613;width:286;height:286">
              <v:imagedata r:id="rId123" o:title=""/>
            </v:shape>
            <v:shape id="_x0000_s3567" type="#_x0000_t202" style="position:absolute;left:3920;top:1613;width:286;height:286" filled="f" stroked="f">
              <v:textbox inset="0,0,0,0">
                <w:txbxContent>
                  <w:p w14:paraId="4AD56FAF" w14:textId="77777777" w:rsidR="004E7089" w:rsidRDefault="00000000">
                    <w:pPr>
                      <w:spacing w:before="20"/>
                      <w:ind w:left="53"/>
                      <w:rPr>
                        <w:rFonts w:ascii="Verdana"/>
                        <w:b/>
                        <w:sz w:val="18"/>
                      </w:rPr>
                    </w:pPr>
                    <w:hyperlink r:id="rId432" w:history="1">
                      <w:r w:rsidR="00A0708C">
                        <w:rPr>
                          <w:rFonts w:ascii="Verdana"/>
                          <w:b/>
                          <w:color w:val="FFFFFF"/>
                          <w:w w:val="80"/>
                          <w:sz w:val="18"/>
                        </w:rPr>
                        <w:t>15</w:t>
                      </w:r>
                    </w:hyperlink>
                  </w:p>
                </w:txbxContent>
              </v:textbox>
            </v:shape>
            <w10:wrap anchorx="page"/>
          </v:group>
        </w:pict>
      </w:r>
      <w:r w:rsidR="00A0708C" w:rsidRPr="004E3C5E">
        <w:rPr>
          <w:rFonts w:asciiTheme="minorHAnsi" w:hAnsiTheme="minorHAnsi" w:cstheme="minorHAnsi"/>
          <w:lang w:val="az-Latn-AZ"/>
        </w:rPr>
        <w:t>Əsas icma nümayəndələri ilə Milli Cəmiyyətin əməliyyat zamanı onlarla necə işləməli olduğunu, o cümlədən hansı məlumatların necə və nə vaxt paylaşılmalı olduğunu, rəylərin necə idarə edilməli olduğunu və icmanın iştirakı üçün ən yaxşı yanaşmaları müzakirə edin. Rəy mexanizmlərinin planlaşdırılmasına və lazım gələrsə cinsi istismar və zorakılıq, yaxud dələduzluq və korrupsiya haqqında şikayətlər üçün müxtəlif yanaşmaların müəyyənləşdirilməsinə icmanı cəlb edin. Səhifə 103-də modul 6-a baxın.</w:t>
      </w:r>
    </w:p>
    <w:p w14:paraId="4AD56511" w14:textId="77777777" w:rsidR="004E7089" w:rsidRPr="004E3C5E" w:rsidRDefault="004E7089">
      <w:pPr>
        <w:pStyle w:val="BodyText"/>
        <w:spacing w:before="13"/>
        <w:rPr>
          <w:rFonts w:asciiTheme="minorHAnsi" w:hAnsiTheme="minorHAnsi" w:cstheme="minorHAnsi"/>
          <w:sz w:val="8"/>
          <w:lang w:val="az-Latn-AZ"/>
        </w:rPr>
      </w:pPr>
    </w:p>
    <w:p w14:paraId="4AD56512" w14:textId="77777777" w:rsidR="004E7089" w:rsidRPr="004E3C5E" w:rsidRDefault="004E7089">
      <w:pPr>
        <w:rPr>
          <w:rFonts w:asciiTheme="minorHAnsi" w:hAnsiTheme="minorHAnsi" w:cstheme="minorHAnsi"/>
          <w:sz w:val="8"/>
          <w:lang w:val="az-Latn-AZ"/>
        </w:rPr>
        <w:sectPr w:rsidR="004E7089" w:rsidRPr="004E3C5E">
          <w:type w:val="continuous"/>
          <w:pgSz w:w="11910" w:h="16840"/>
          <w:pgMar w:top="620" w:right="0" w:bottom="280" w:left="0" w:header="720" w:footer="720" w:gutter="0"/>
          <w:cols w:space="720"/>
        </w:sectPr>
      </w:pPr>
    </w:p>
    <w:p w14:paraId="4AD56513" w14:textId="77777777" w:rsidR="004E7089" w:rsidRPr="004E3C5E" w:rsidRDefault="00000000">
      <w:pPr>
        <w:pStyle w:val="Heading9"/>
        <w:spacing w:before="127"/>
        <w:rPr>
          <w:rFonts w:asciiTheme="minorHAnsi" w:hAnsiTheme="minorHAnsi" w:cstheme="minorHAnsi"/>
          <w:lang w:val="az-Latn-AZ"/>
        </w:rPr>
      </w:pPr>
      <w:r>
        <w:rPr>
          <w:rFonts w:asciiTheme="minorHAnsi" w:hAnsiTheme="minorHAnsi" w:cstheme="minorHAnsi"/>
          <w:lang w:val="az-Latn-AZ"/>
        </w:rPr>
        <w:pict w14:anchorId="4AD56D27">
          <v:group id="_x0000_s3563" style="position:absolute;left:0;text-align:left;margin-left:121.85pt;margin-top:4.3pt;width:14.3pt;height:14.3pt;z-index:251541504;mso-position-horizontal-relative:page" coordorigin="2437,86" coordsize="286,286">
            <v:shape id="_x0000_s3565" type="#_x0000_t75" style="position:absolute;left:2437;top:85;width:286;height:286">
              <v:imagedata r:id="rId123" o:title=""/>
            </v:shape>
            <v:shape id="_x0000_s3564" type="#_x0000_t202" style="position:absolute;left:2437;top:85;width:286;height:286" filled="f" stroked="f">
              <v:textbox inset="0,0,0,0">
                <w:txbxContent>
                  <w:p w14:paraId="4AD56FB0" w14:textId="77777777" w:rsidR="004E7089" w:rsidRDefault="00000000">
                    <w:pPr>
                      <w:spacing w:before="20"/>
                      <w:ind w:left="53"/>
                      <w:rPr>
                        <w:rFonts w:ascii="Verdana"/>
                        <w:b/>
                        <w:sz w:val="18"/>
                      </w:rPr>
                    </w:pPr>
                    <w:hyperlink r:id="rId433" w:history="1">
                      <w:r w:rsidR="00A0708C">
                        <w:rPr>
                          <w:rFonts w:ascii="Verdana"/>
                          <w:b/>
                          <w:color w:val="FFFFFF"/>
                          <w:w w:val="80"/>
                          <w:sz w:val="18"/>
                        </w:rPr>
                        <w:t>16</w:t>
                      </w:r>
                    </w:hyperlink>
                  </w:p>
                </w:txbxContent>
              </v:textbox>
            </v:shape>
            <w10:wrap anchorx="page"/>
          </v:group>
        </w:pict>
      </w:r>
      <w:r w:rsidR="00A0708C" w:rsidRPr="004E3C5E">
        <w:rPr>
          <w:rFonts w:asciiTheme="minorHAnsi" w:hAnsiTheme="minorHAnsi" w:cstheme="minorHAnsi"/>
          <w:color w:val="011E41"/>
          <w:lang w:val="az-Latn-AZ"/>
        </w:rPr>
        <w:t>Alətlər:</w:t>
      </w:r>
    </w:p>
    <w:p w14:paraId="4AD56514" w14:textId="2519B5B8" w:rsidR="004E7089" w:rsidRPr="004E3C5E" w:rsidRDefault="00A0708C">
      <w:pPr>
        <w:spacing w:before="94"/>
        <w:ind w:left="465"/>
        <w:rPr>
          <w:rFonts w:asciiTheme="minorHAnsi" w:hAnsiTheme="minorHAnsi" w:cstheme="minorHAnsi"/>
          <w:sz w:val="20"/>
          <w:lang w:val="az-Latn-AZ"/>
        </w:rPr>
      </w:pPr>
      <w:r w:rsidRPr="004E3C5E">
        <w:rPr>
          <w:rFonts w:asciiTheme="minorHAnsi" w:hAnsiTheme="minorHAnsi" w:cstheme="minorHAnsi"/>
          <w:lang w:val="az-Latn-AZ"/>
        </w:rPr>
        <w:br w:type="column"/>
      </w:r>
      <w:hyperlink r:id="rId434" w:history="1">
        <w:r w:rsidRPr="004E3C5E">
          <w:rPr>
            <w:rFonts w:asciiTheme="minorHAnsi" w:hAnsiTheme="minorHAnsi" w:cstheme="minorHAnsi"/>
            <w:color w:val="011E41"/>
            <w:sz w:val="20"/>
            <w:lang w:val="az-Latn-AZ"/>
          </w:rPr>
          <w:t>F</w:t>
        </w:r>
        <w:r w:rsidR="008A049F">
          <w:rPr>
            <w:rFonts w:asciiTheme="minorHAnsi" w:hAnsiTheme="minorHAnsi" w:cstheme="minorHAnsi"/>
            <w:color w:val="011E41"/>
            <w:sz w:val="20"/>
            <w:lang w:val="az-Latn-AZ"/>
          </w:rPr>
          <w:t>QM üzrə</w:t>
        </w:r>
        <w:r w:rsidRPr="004E3C5E">
          <w:rPr>
            <w:rFonts w:asciiTheme="minorHAnsi" w:hAnsiTheme="minorHAnsi" w:cstheme="minorHAnsi"/>
            <w:color w:val="011E41"/>
            <w:sz w:val="20"/>
            <w:lang w:val="az-Latn-AZ"/>
          </w:rPr>
          <w:t xml:space="preserve"> təlimat</w:t>
        </w:r>
      </w:hyperlink>
    </w:p>
    <w:p w14:paraId="4AD56515" w14:textId="77777777" w:rsidR="004E7089" w:rsidRPr="004E3C5E" w:rsidRDefault="00A0708C">
      <w:pPr>
        <w:spacing w:before="94"/>
        <w:ind w:left="467"/>
        <w:rPr>
          <w:rFonts w:asciiTheme="minorHAnsi" w:hAnsiTheme="minorHAnsi" w:cstheme="minorHAnsi"/>
          <w:sz w:val="20"/>
          <w:lang w:val="az-Latn-AZ"/>
        </w:rPr>
      </w:pPr>
      <w:r w:rsidRPr="004E3C5E">
        <w:rPr>
          <w:rFonts w:asciiTheme="minorHAnsi" w:hAnsiTheme="minorHAnsi" w:cstheme="minorHAnsi"/>
          <w:lang w:val="az-Latn-AZ"/>
        </w:rPr>
        <w:br w:type="column"/>
      </w:r>
      <w:hyperlink r:id="rId435" w:history="1">
        <w:r w:rsidRPr="004E3C5E">
          <w:rPr>
            <w:rFonts w:asciiTheme="minorHAnsi" w:hAnsiTheme="minorHAnsi" w:cstheme="minorHAnsi"/>
            <w:color w:val="011E41"/>
            <w:sz w:val="20"/>
            <w:lang w:val="az-Latn-AZ"/>
          </w:rPr>
          <w:t>Rəylər üzrə alətlər dəsti</w:t>
        </w:r>
      </w:hyperlink>
    </w:p>
    <w:p w14:paraId="4AD56516" w14:textId="77777777" w:rsidR="004E7089" w:rsidRPr="004E3C5E" w:rsidRDefault="004E7089">
      <w:pPr>
        <w:rPr>
          <w:rFonts w:asciiTheme="minorHAnsi" w:hAnsiTheme="minorHAnsi" w:cstheme="minorHAnsi"/>
          <w:sz w:val="20"/>
          <w:lang w:val="az-Latn-AZ"/>
        </w:rPr>
        <w:sectPr w:rsidR="004E7089" w:rsidRPr="004E3C5E">
          <w:type w:val="continuous"/>
          <w:pgSz w:w="11910" w:h="16840"/>
          <w:pgMar w:top="620" w:right="0" w:bottom="280" w:left="0" w:header="720" w:footer="720" w:gutter="0"/>
          <w:cols w:num="3" w:space="720" w:equalWidth="0">
            <w:col w:w="2274" w:space="40"/>
            <w:col w:w="1442" w:space="39"/>
            <w:col w:w="8115"/>
          </w:cols>
        </w:sectPr>
      </w:pPr>
    </w:p>
    <w:p w14:paraId="4AD56517" w14:textId="77777777" w:rsidR="004E7089" w:rsidRPr="004E3C5E" w:rsidRDefault="004E7089">
      <w:pPr>
        <w:pStyle w:val="BodyText"/>
        <w:spacing w:before="10"/>
        <w:rPr>
          <w:rFonts w:asciiTheme="minorHAnsi" w:hAnsiTheme="minorHAnsi" w:cstheme="minorHAnsi"/>
          <w:lang w:val="az-Latn-AZ"/>
        </w:rPr>
      </w:pPr>
    </w:p>
    <w:p w14:paraId="4AD56518" w14:textId="77777777" w:rsidR="004E7089" w:rsidRPr="004E3C5E" w:rsidRDefault="00000000">
      <w:pPr>
        <w:pStyle w:val="BodyText"/>
        <w:spacing w:line="20" w:lineRule="exact"/>
        <w:ind w:left="1700"/>
        <w:rPr>
          <w:rFonts w:asciiTheme="minorHAnsi" w:hAnsiTheme="minorHAnsi" w:cstheme="minorHAnsi"/>
          <w:sz w:val="2"/>
          <w:lang w:val="az-Latn-AZ"/>
        </w:rPr>
      </w:pPr>
      <w:r>
        <w:rPr>
          <w:rFonts w:asciiTheme="minorHAnsi" w:hAnsiTheme="minorHAnsi" w:cstheme="minorHAnsi"/>
          <w:sz w:val="2"/>
          <w:lang w:val="az-Latn-AZ"/>
        </w:rPr>
      </w:r>
      <w:r>
        <w:rPr>
          <w:rFonts w:asciiTheme="minorHAnsi" w:hAnsiTheme="minorHAnsi" w:cstheme="minorHAnsi"/>
          <w:sz w:val="2"/>
          <w:lang w:val="az-Latn-AZ"/>
        </w:rPr>
        <w:pict w14:anchorId="4AD56D29">
          <v:group id="_x0000_s3560" style="width:452.55pt;height:1pt;mso-position-horizontal-relative:char;mso-position-vertical-relative:line" coordsize="9051,20">
            <v:line id="_x0000_s3562" style="position:absolute" from="60,10" to="9021,10" strokecolor="#011e41" strokeweight="1pt">
              <v:stroke dashstyle="dot"/>
            </v:line>
            <v:shape id="_x0000_s3561" style="position:absolute;top:10;width:9051;height:2" coordorigin=",10" coordsize="9051,0" o:spt="100" adj="0,,0" path="m,10r,m9051,10r,e" filled="f" strokecolor="#011e41" strokeweight="1pt">
              <v:stroke joinstyle="round"/>
              <v:formulas/>
              <v:path arrowok="t" o:connecttype="segments" textboxrect="0,-10,9051,-10"/>
            </v:shape>
            <w10:anchorlock/>
          </v:group>
        </w:pict>
      </w:r>
    </w:p>
    <w:p w14:paraId="4AD56519" w14:textId="77777777" w:rsidR="004E7089" w:rsidRPr="004E3C5E" w:rsidRDefault="004E7089">
      <w:pPr>
        <w:pStyle w:val="BodyText"/>
        <w:spacing w:before="6"/>
        <w:rPr>
          <w:rFonts w:asciiTheme="minorHAnsi" w:hAnsiTheme="minorHAnsi" w:cstheme="minorHAnsi"/>
          <w:sz w:val="9"/>
          <w:lang w:val="az-Latn-AZ"/>
        </w:rPr>
      </w:pPr>
    </w:p>
    <w:p w14:paraId="4AD5651A" w14:textId="77777777" w:rsidR="004E7089" w:rsidRPr="004E3C5E" w:rsidRDefault="00A0708C">
      <w:pPr>
        <w:spacing w:before="110" w:line="244" w:lineRule="auto"/>
        <w:ind w:left="1933" w:right="1101" w:hanging="262"/>
        <w:rPr>
          <w:rFonts w:asciiTheme="minorHAnsi" w:hAnsiTheme="minorHAnsi" w:cstheme="minorHAnsi"/>
          <w:b/>
          <w:lang w:val="az-Latn-AZ"/>
        </w:rPr>
      </w:pPr>
      <w:r w:rsidRPr="004E3C5E">
        <w:rPr>
          <w:rFonts w:asciiTheme="minorHAnsi" w:hAnsiTheme="minorHAnsi" w:cstheme="minorHAnsi"/>
          <w:b/>
          <w:color w:val="00A887"/>
          <w:sz w:val="32"/>
          <w:lang w:val="az-Latn-AZ"/>
        </w:rPr>
        <w:t xml:space="preserve">» </w:t>
      </w:r>
      <w:r w:rsidRPr="004E3C5E">
        <w:rPr>
          <w:rFonts w:asciiTheme="minorHAnsi" w:hAnsiTheme="minorHAnsi" w:cstheme="minorHAnsi"/>
          <w:b/>
          <w:lang w:val="az-Latn-AZ"/>
        </w:rPr>
        <w:t xml:space="preserve"> İcmalarda ümidsizliyə səbəb olmamaq üçün daxili və xarici əlaqələndirməni təmin edin</w:t>
      </w:r>
    </w:p>
    <w:p w14:paraId="4AD5651B" w14:textId="4DBA520B" w:rsidR="004E7089" w:rsidRPr="004E3C5E" w:rsidRDefault="00A0708C">
      <w:pPr>
        <w:pStyle w:val="BodyText"/>
        <w:spacing w:before="117" w:line="232" w:lineRule="auto"/>
        <w:ind w:left="1702" w:right="1117" w:firstLine="5"/>
        <w:jc w:val="both"/>
        <w:rPr>
          <w:rFonts w:asciiTheme="minorHAnsi" w:hAnsiTheme="minorHAnsi" w:cstheme="minorHAnsi"/>
          <w:lang w:val="az-Latn-AZ"/>
        </w:rPr>
      </w:pPr>
      <w:r w:rsidRPr="004E3C5E">
        <w:rPr>
          <w:rFonts w:asciiTheme="minorHAnsi" w:hAnsiTheme="minorHAnsi" w:cstheme="minorHAnsi"/>
          <w:lang w:val="az-Latn-AZ"/>
        </w:rPr>
        <w:t xml:space="preserve">Daxili planlaşdırma görüşləri sektor planlarının bir-birini tamamladığından və təkrarlanmaya yol verməyəcəyindən əmin olmağa kömək edir. İcmaya vədlər verməzdən əvvəl, mal və ya nağd pulun təmin </w:t>
      </w:r>
      <w:r w:rsidR="000E6230" w:rsidRPr="004E3C5E">
        <w:rPr>
          <w:rFonts w:asciiTheme="minorHAnsi" w:hAnsiTheme="minorHAnsi" w:cstheme="minorHAnsi"/>
          <w:lang w:val="az-Latn-AZ"/>
        </w:rPr>
        <w:t>edilməsi</w:t>
      </w:r>
      <w:r w:rsidRPr="004E3C5E">
        <w:rPr>
          <w:rFonts w:asciiTheme="minorHAnsi" w:hAnsiTheme="minorHAnsi" w:cstheme="minorHAnsi"/>
          <w:lang w:val="az-Latn-AZ"/>
        </w:rPr>
        <w:t xml:space="preserve"> ilə bağlı planların icrasının maddi-texniki cəhətdən mümkün olub-olmadığını maliyyə və maddi-texniki təchizat şöbələri ilə yoxlayın. Təkrarlanmanın qarşısını almaq və əməkdaşlıq və dayanıqlılıq imkanlarını müəyyənləşdirmək üçün planlar hökumətlə və cavab tədbirlərinə cəlb olunan digər tərəflərlə də müzakirə edilməlidir. Bu, həmçinin, icmalara hökumətin siyasətlərinə zidd olan dəstək  vəd etmə riskini azaldır (məsələn, hökumətin siyasəti pul yardımının verilməsinə qarşı olduqda pul yardımı təmin etmək).</w:t>
      </w:r>
    </w:p>
    <w:p w14:paraId="4AD5651C" w14:textId="77777777" w:rsidR="004E7089" w:rsidRPr="004E3C5E" w:rsidRDefault="004E7089">
      <w:pPr>
        <w:pStyle w:val="BodyText"/>
        <w:rPr>
          <w:rFonts w:asciiTheme="minorHAnsi" w:hAnsiTheme="minorHAnsi" w:cstheme="minorHAnsi"/>
          <w:sz w:val="9"/>
          <w:lang w:val="az-Latn-AZ"/>
        </w:rPr>
      </w:pPr>
    </w:p>
    <w:p w14:paraId="4AD5651D" w14:textId="77777777" w:rsidR="004E7089" w:rsidRPr="004E3C5E" w:rsidRDefault="00000000">
      <w:pPr>
        <w:tabs>
          <w:tab w:val="left" w:pos="2676"/>
        </w:tabs>
        <w:spacing w:before="94"/>
        <w:ind w:left="1695"/>
        <w:rPr>
          <w:rFonts w:asciiTheme="minorHAnsi" w:hAnsiTheme="minorHAnsi" w:cstheme="minorHAnsi"/>
          <w:sz w:val="20"/>
          <w:lang w:val="az-Latn-AZ"/>
        </w:rPr>
      </w:pPr>
      <w:r>
        <w:rPr>
          <w:rFonts w:asciiTheme="minorHAnsi" w:hAnsiTheme="minorHAnsi" w:cstheme="minorHAnsi"/>
          <w:lang w:val="az-Latn-AZ"/>
        </w:rPr>
        <w:pict w14:anchorId="4AD56D2A">
          <v:group id="_x0000_s3557" style="position:absolute;left:0;text-align:left;margin-left:116.75pt;margin-top:4.25pt;width:14.3pt;height:14.3pt;z-index:-251610112;mso-position-horizontal-relative:page" coordorigin="2335,85" coordsize="286,286">
            <v:shape id="_x0000_s3559" type="#_x0000_t75" style="position:absolute;left:2334;top:85;width:286;height:286">
              <v:imagedata r:id="rId123" o:title=""/>
            </v:shape>
            <v:shape id="_x0000_s3558" type="#_x0000_t202" style="position:absolute;left:2334;top:85;width:286;height:286" filled="f" stroked="f">
              <v:textbox inset="0,0,0,0">
                <w:txbxContent>
                  <w:p w14:paraId="4AD56FB1" w14:textId="77777777" w:rsidR="004E7089" w:rsidRDefault="00000000">
                    <w:pPr>
                      <w:spacing w:before="16"/>
                      <w:ind w:left="34"/>
                      <w:rPr>
                        <w:rFonts w:ascii="Verdana"/>
                        <w:b/>
                        <w:sz w:val="18"/>
                      </w:rPr>
                    </w:pPr>
                    <w:hyperlink r:id="rId436" w:history="1">
                      <w:r w:rsidR="00A0708C">
                        <w:rPr>
                          <w:rFonts w:ascii="Verdana"/>
                          <w:b/>
                          <w:color w:val="FFFFFF"/>
                          <w:w w:val="90"/>
                          <w:sz w:val="18"/>
                        </w:rPr>
                        <w:t>24</w:t>
                      </w:r>
                    </w:hyperlink>
                  </w:p>
                </w:txbxContent>
              </v:textbox>
            </v:shape>
            <w10:wrap anchorx="page"/>
          </v:group>
        </w:pict>
      </w:r>
      <w:r w:rsidR="00A0708C" w:rsidRPr="004E3C5E">
        <w:rPr>
          <w:rFonts w:asciiTheme="minorHAnsi" w:hAnsiTheme="minorHAnsi" w:cstheme="minorHAnsi"/>
          <w:b/>
          <w:color w:val="011E41"/>
          <w:sz w:val="20"/>
          <w:lang w:val="az-Latn-AZ"/>
        </w:rPr>
        <w:t>Alət:</w:t>
      </w:r>
      <w:r w:rsidR="00A0708C" w:rsidRPr="004E3C5E">
        <w:rPr>
          <w:rFonts w:asciiTheme="minorHAnsi" w:hAnsiTheme="minorHAnsi" w:cstheme="minorHAnsi"/>
          <w:b/>
          <w:color w:val="011E41"/>
          <w:sz w:val="20"/>
          <w:lang w:val="az-Latn-AZ"/>
        </w:rPr>
        <w:tab/>
      </w:r>
      <w:hyperlink r:id="rId437" w:history="1">
        <w:r w:rsidR="00A0708C" w:rsidRPr="004E3C5E">
          <w:rPr>
            <w:rFonts w:asciiTheme="minorHAnsi" w:hAnsiTheme="minorHAnsi" w:cstheme="minorHAnsi"/>
            <w:color w:val="011E41"/>
            <w:sz w:val="20"/>
            <w:lang w:val="az-Latn-AZ"/>
          </w:rPr>
          <w:t>Sektorlar və vəzifələr üçün İCC üzrə yoxlama siyahısı</w:t>
        </w:r>
      </w:hyperlink>
    </w:p>
    <w:p w14:paraId="4AD5651E" w14:textId="77777777" w:rsidR="004E7089" w:rsidRPr="004E3C5E" w:rsidRDefault="00000000">
      <w:pPr>
        <w:pStyle w:val="BodyText"/>
        <w:spacing w:before="13"/>
        <w:rPr>
          <w:rFonts w:asciiTheme="minorHAnsi" w:hAnsiTheme="minorHAnsi" w:cstheme="minorHAnsi"/>
          <w:sz w:val="16"/>
          <w:lang w:val="az-Latn-AZ"/>
        </w:rPr>
      </w:pPr>
      <w:r>
        <w:rPr>
          <w:rFonts w:asciiTheme="minorHAnsi" w:hAnsiTheme="minorHAnsi" w:cstheme="minorHAnsi"/>
          <w:lang w:val="az-Latn-AZ"/>
        </w:rPr>
        <w:pict w14:anchorId="4AD56D2B">
          <v:group id="_x0000_s3554" style="position:absolute;margin-left:85.55pt;margin-top:13.9pt;width:452.55pt;height:1pt;z-index:-251468800;mso-wrap-distance-left:0;mso-wrap-distance-right:0;mso-position-horizontal-relative:page" coordorigin="1711,278" coordsize="9051,20">
            <v:line id="_x0000_s3556" style="position:absolute" from="1771,288" to="10732,288" strokecolor="#011e41" strokeweight="1pt">
              <v:stroke dashstyle="dot"/>
            </v:line>
            <v:shape id="_x0000_s3555" style="position:absolute;left:1710;top:288;width:9051;height:2" coordorigin="1711,288" coordsize="9051,0" o:spt="100" adj="0,,0" path="m1711,288r,m10762,288r,e" filled="f" strokecolor="#011e41" strokeweight="1pt">
              <v:stroke joinstyle="round"/>
              <v:formulas/>
              <v:path arrowok="t" o:connecttype="segments" textboxrect="-1711,-288,7340,-288"/>
            </v:shape>
            <w10:wrap type="topAndBottom" anchorx="page"/>
          </v:group>
        </w:pict>
      </w:r>
    </w:p>
    <w:p w14:paraId="4AD5651F" w14:textId="77777777" w:rsidR="004E7089" w:rsidRPr="004E3C5E" w:rsidRDefault="004E7089">
      <w:pPr>
        <w:rPr>
          <w:rFonts w:asciiTheme="minorHAnsi" w:hAnsiTheme="minorHAnsi" w:cstheme="minorHAnsi"/>
          <w:sz w:val="16"/>
          <w:lang w:val="az-Latn-AZ"/>
        </w:rPr>
        <w:sectPr w:rsidR="004E7089" w:rsidRPr="004E3C5E">
          <w:type w:val="continuous"/>
          <w:pgSz w:w="11910" w:h="16840"/>
          <w:pgMar w:top="620" w:right="0" w:bottom="280" w:left="0" w:header="720" w:footer="720" w:gutter="0"/>
          <w:cols w:space="720"/>
        </w:sectPr>
      </w:pPr>
    </w:p>
    <w:p w14:paraId="4AD56520" w14:textId="7E3DF900" w:rsidR="004E7089" w:rsidRPr="004E3C5E" w:rsidRDefault="00000000">
      <w:pPr>
        <w:spacing w:before="84"/>
        <w:ind w:left="1474"/>
        <w:rPr>
          <w:rFonts w:asciiTheme="minorHAnsi" w:hAnsiTheme="minorHAnsi" w:cstheme="minorHAnsi"/>
          <w:i/>
          <w:sz w:val="19"/>
          <w:lang w:val="az-Latn-AZ"/>
        </w:rPr>
      </w:pPr>
      <w:r>
        <w:rPr>
          <w:rFonts w:asciiTheme="minorHAnsi" w:hAnsiTheme="minorHAnsi" w:cstheme="minorHAnsi"/>
          <w:lang w:val="az-Latn-AZ"/>
        </w:rPr>
        <w:lastRenderedPageBreak/>
        <w:pict w14:anchorId="4AD56D2C">
          <v:shape id="_x0000_s3553" style="position:absolute;left:0;text-align:left;margin-left:79.35pt;margin-top:23.45pt;width:22.7pt;height:12.05pt;z-index:-251467776;mso-wrap-distance-left:0;mso-wrap-distance-right:0;mso-position-horizontal-relative:page" coordorigin="1587,469" coordsize="454,241" path="m2041,469r-454,l1814,710,2041,469xe" fillcolor="#ececec" stroked="f">
            <v:path arrowok="t"/>
            <w10:wrap type="topAndBottom" anchorx="page"/>
          </v:shape>
        </w:pict>
      </w:r>
      <w:r w:rsidR="00A0708C" w:rsidRPr="004E3C5E">
        <w:rPr>
          <w:rFonts w:asciiTheme="minorHAnsi" w:hAnsiTheme="minorHAnsi" w:cstheme="minorHAnsi"/>
          <w:b/>
          <w:sz w:val="28"/>
          <w:shd w:val="clear" w:color="auto" w:fill="ECECEC"/>
          <w:lang w:val="az-Latn-AZ"/>
        </w:rPr>
        <w:t>Təkmil</w:t>
      </w:r>
      <w:r w:rsidR="00B43D12">
        <w:rPr>
          <w:rFonts w:asciiTheme="minorHAnsi" w:hAnsiTheme="minorHAnsi" w:cstheme="minorHAnsi"/>
          <w:b/>
          <w:sz w:val="28"/>
          <w:shd w:val="clear" w:color="auto" w:fill="ECECEC"/>
          <w:lang w:val="az-Latn-AZ"/>
        </w:rPr>
        <w:t xml:space="preserve"> </w:t>
      </w:r>
      <w:r w:rsidR="00A0708C" w:rsidRPr="004E3C5E">
        <w:rPr>
          <w:rFonts w:asciiTheme="minorHAnsi" w:hAnsiTheme="minorHAnsi" w:cstheme="minorHAnsi"/>
          <w:i/>
          <w:sz w:val="19"/>
          <w:lang w:val="az-Latn-AZ"/>
        </w:rPr>
        <w:t xml:space="preserve">Daha çox imkan, vaxt və resurs olduqda </w:t>
      </w:r>
    </w:p>
    <w:p w14:paraId="4AD56521" w14:textId="77777777" w:rsidR="004E7089" w:rsidRPr="004E3C5E" w:rsidRDefault="00A0708C">
      <w:pPr>
        <w:pStyle w:val="Heading8"/>
        <w:spacing w:before="97"/>
        <w:jc w:val="both"/>
        <w:rPr>
          <w:rFonts w:asciiTheme="minorHAnsi" w:hAnsiTheme="minorHAnsi" w:cstheme="minorHAnsi"/>
          <w:lang w:val="az-Latn-AZ"/>
        </w:rPr>
      </w:pPr>
      <w:r w:rsidRPr="004E3C5E">
        <w:rPr>
          <w:rFonts w:asciiTheme="minorHAnsi" w:hAnsiTheme="minorHAnsi" w:cstheme="minorHAnsi"/>
          <w:color w:val="00A887"/>
          <w:sz w:val="32"/>
          <w:lang w:val="az-Latn-AZ"/>
        </w:rPr>
        <w:t xml:space="preserve">» </w:t>
      </w:r>
      <w:r w:rsidRPr="004E3C5E">
        <w:rPr>
          <w:rFonts w:asciiTheme="minorHAnsi" w:hAnsiTheme="minorHAnsi" w:cstheme="minorHAnsi"/>
          <w:lang w:val="az-Latn-AZ"/>
        </w:rPr>
        <w:t>İştirak yönümlü planlaşdırma yanaşmalarından istifadə edin</w:t>
      </w:r>
    </w:p>
    <w:p w14:paraId="4AD56522" w14:textId="77777777" w:rsidR="004E7089" w:rsidRPr="004E3C5E" w:rsidRDefault="00A0708C">
      <w:pPr>
        <w:pStyle w:val="BodyText"/>
        <w:spacing w:before="103" w:line="232" w:lineRule="auto"/>
        <w:ind w:left="1702" w:right="1137" w:firstLine="2"/>
        <w:jc w:val="both"/>
        <w:rPr>
          <w:rFonts w:asciiTheme="minorHAnsi" w:hAnsiTheme="minorHAnsi" w:cstheme="minorHAnsi"/>
          <w:lang w:val="az-Latn-AZ"/>
        </w:rPr>
      </w:pPr>
      <w:r w:rsidRPr="004E3C5E">
        <w:rPr>
          <w:rFonts w:asciiTheme="minorHAnsi" w:hAnsiTheme="minorHAnsi" w:cstheme="minorHAnsi"/>
          <w:lang w:val="az-Latn-AZ"/>
        </w:rPr>
        <w:t>İştirak yönümlü planlaşdırma yanaşmalarından istifadə edin (məs., icma seminarları və görüşləri, insan yönümlü layihələndirmə, həssaslıq və potensial üzrə qiymətləndirmələr və sıralama, qərar ağacı diaqramları, xəritələşdirmə və s. kimi fəaliyyətlər). Fövqəladə hallara cavabvermənin planlaşdırılmasına icmadakı bütün qrupları cəlb edin. İştirak yönümlü planlaşdırma üzrə daha çox məlumat üçün səhifə 52-ə baxın.</w:t>
      </w:r>
    </w:p>
    <w:p w14:paraId="4AD56523" w14:textId="77777777" w:rsidR="004E7089" w:rsidRPr="004E3C5E" w:rsidRDefault="00000000">
      <w:pPr>
        <w:pStyle w:val="BodyText"/>
        <w:spacing w:before="4"/>
        <w:rPr>
          <w:rFonts w:asciiTheme="minorHAnsi" w:hAnsiTheme="minorHAnsi" w:cstheme="minorHAnsi"/>
          <w:sz w:val="17"/>
          <w:lang w:val="az-Latn-AZ"/>
        </w:rPr>
      </w:pPr>
      <w:r>
        <w:rPr>
          <w:rFonts w:asciiTheme="minorHAnsi" w:hAnsiTheme="minorHAnsi" w:cstheme="minorHAnsi"/>
          <w:lang w:val="az-Latn-AZ"/>
        </w:rPr>
        <w:pict w14:anchorId="4AD56D2D">
          <v:group id="_x0000_s3550" style="position:absolute;margin-left:85.55pt;margin-top:14.2pt;width:452.55pt;height:1pt;z-index:-251466752;mso-wrap-distance-left:0;mso-wrap-distance-right:0;mso-position-horizontal-relative:page" coordorigin="1711,284" coordsize="9051,20">
            <v:line id="_x0000_s3552" style="position:absolute" from="1771,294" to="10732,294" strokecolor="#011e41" strokeweight="1pt">
              <v:stroke dashstyle="dot"/>
            </v:line>
            <v:shape id="_x0000_s3551" style="position:absolute;left:1710;top:293;width:9051;height:2" coordorigin="1711,294" coordsize="9051,0" o:spt="100" adj="0,,0" path="m1711,294r,m10762,294r,e" filled="f" strokecolor="#011e41" strokeweight="1pt">
              <v:stroke joinstyle="round"/>
              <v:formulas/>
              <v:path arrowok="t" o:connecttype="segments" textboxrect="-1711,-294,7340,-294"/>
            </v:shape>
            <w10:wrap type="topAndBottom" anchorx="page"/>
          </v:group>
        </w:pict>
      </w:r>
    </w:p>
    <w:p w14:paraId="4AD56524" w14:textId="77777777" w:rsidR="004E7089" w:rsidRPr="004E3C5E" w:rsidRDefault="004E7089">
      <w:pPr>
        <w:pStyle w:val="BodyText"/>
        <w:spacing w:before="3"/>
        <w:rPr>
          <w:rFonts w:asciiTheme="minorHAnsi" w:hAnsiTheme="minorHAnsi" w:cstheme="minorHAnsi"/>
          <w:lang w:val="az-Latn-AZ"/>
        </w:rPr>
      </w:pPr>
    </w:p>
    <w:p w14:paraId="4AD56525" w14:textId="77777777" w:rsidR="004E7089" w:rsidRPr="004E3C5E" w:rsidRDefault="00A0708C">
      <w:pPr>
        <w:pStyle w:val="Heading8"/>
        <w:spacing w:before="0"/>
        <w:jc w:val="both"/>
        <w:rPr>
          <w:rFonts w:asciiTheme="minorHAnsi" w:hAnsiTheme="minorHAnsi" w:cstheme="minorHAnsi"/>
          <w:lang w:val="az-Latn-AZ"/>
        </w:rPr>
      </w:pPr>
      <w:r w:rsidRPr="004E3C5E">
        <w:rPr>
          <w:rFonts w:asciiTheme="minorHAnsi" w:hAnsiTheme="minorHAnsi" w:cstheme="minorHAnsi"/>
          <w:color w:val="00A887"/>
          <w:sz w:val="32"/>
          <w:lang w:val="az-Latn-AZ"/>
        </w:rPr>
        <w:t xml:space="preserve">» </w:t>
      </w:r>
      <w:r w:rsidRPr="004E3C5E">
        <w:rPr>
          <w:rFonts w:asciiTheme="minorHAnsi" w:hAnsiTheme="minorHAnsi" w:cstheme="minorHAnsi"/>
          <w:lang w:val="az-Latn-AZ"/>
        </w:rPr>
        <w:t xml:space="preserve"> İcraya başlamazdan əvvəl planları icma ilə çarpaz  yoxlayın</w:t>
      </w:r>
    </w:p>
    <w:p w14:paraId="4AD56526" w14:textId="77777777" w:rsidR="004E7089" w:rsidRPr="004E3C5E" w:rsidRDefault="00A0708C">
      <w:pPr>
        <w:pStyle w:val="BodyText"/>
        <w:spacing w:before="103" w:line="232" w:lineRule="auto"/>
        <w:ind w:left="1702" w:right="1115" w:firstLine="2"/>
        <w:jc w:val="both"/>
        <w:rPr>
          <w:rFonts w:asciiTheme="minorHAnsi" w:hAnsiTheme="minorHAnsi" w:cstheme="minorHAnsi"/>
          <w:lang w:val="az-Latn-AZ"/>
        </w:rPr>
      </w:pPr>
      <w:r w:rsidRPr="004E3C5E">
        <w:rPr>
          <w:rFonts w:asciiTheme="minorHAnsi" w:hAnsiTheme="minorHAnsi" w:cstheme="minorHAnsi"/>
          <w:lang w:val="az-Latn-AZ"/>
        </w:rPr>
        <w:t>İcmanın ehtiyaclarının və gözləntilərinin qarşılandığını təmin etmək üçün icra mərhələsindən əvvəl yekun cavabvermə planını müzakirə etmək məqsədilə bir icma görüşü təşkil edin. Bu, hər hansı anlaşılmazlıqları və ya qeyri-real gözləntiləri aydınlaşdırmaq, sualları cavablandırmaq və icmanın hər hansı töhfələrini qəbul etmək üçün bir fürsətdir.</w:t>
      </w:r>
    </w:p>
    <w:p w14:paraId="4AD56527" w14:textId="77777777" w:rsidR="004E7089" w:rsidRPr="004E3C5E" w:rsidRDefault="004E7089">
      <w:pPr>
        <w:pStyle w:val="BodyText"/>
        <w:spacing w:before="13"/>
        <w:rPr>
          <w:rFonts w:asciiTheme="minorHAnsi" w:hAnsiTheme="minorHAnsi" w:cstheme="minorHAnsi"/>
          <w:sz w:val="8"/>
          <w:lang w:val="az-Latn-AZ"/>
        </w:rPr>
      </w:pPr>
    </w:p>
    <w:p w14:paraId="4AD56528" w14:textId="77777777" w:rsidR="004E7089" w:rsidRPr="004E3C5E" w:rsidRDefault="00000000">
      <w:pPr>
        <w:tabs>
          <w:tab w:val="left" w:pos="2676"/>
        </w:tabs>
        <w:spacing w:before="94"/>
        <w:ind w:left="1695"/>
        <w:rPr>
          <w:rFonts w:asciiTheme="minorHAnsi" w:hAnsiTheme="minorHAnsi" w:cstheme="minorHAnsi"/>
          <w:sz w:val="20"/>
          <w:lang w:val="az-Latn-AZ"/>
        </w:rPr>
      </w:pPr>
      <w:r>
        <w:rPr>
          <w:rFonts w:asciiTheme="minorHAnsi" w:hAnsiTheme="minorHAnsi" w:cstheme="minorHAnsi"/>
          <w:lang w:val="az-Latn-AZ"/>
        </w:rPr>
        <w:pict w14:anchorId="4AD56D2E">
          <v:group id="_x0000_s3547" style="position:absolute;left:0;text-align:left;margin-left:116.75pt;margin-top:4.25pt;width:14.3pt;height:14.3pt;z-index:-251609088;mso-position-horizontal-relative:page" coordorigin="2335,85" coordsize="286,286">
            <v:shape id="_x0000_s3549" type="#_x0000_t75" style="position:absolute;left:2334;top:85;width:286;height:286">
              <v:imagedata r:id="rId123" o:title=""/>
            </v:shape>
            <v:shape id="_x0000_s3548" type="#_x0000_t202" style="position:absolute;left:2334;top:85;width:286;height:286" filled="f" stroked="f">
              <v:textbox inset="0,0,0,0">
                <w:txbxContent>
                  <w:p w14:paraId="4AD56FB2" w14:textId="77777777" w:rsidR="004E7089" w:rsidRDefault="00000000">
                    <w:pPr>
                      <w:spacing w:before="20"/>
                      <w:ind w:left="61"/>
                      <w:rPr>
                        <w:rFonts w:ascii="Verdana"/>
                        <w:b/>
                        <w:sz w:val="18"/>
                      </w:rPr>
                    </w:pPr>
                    <w:hyperlink r:id="rId438" w:history="1">
                      <w:r w:rsidR="00A0708C">
                        <w:rPr>
                          <w:rFonts w:ascii="Verdana"/>
                          <w:b/>
                          <w:color w:val="FFFFFF"/>
                          <w:w w:val="80"/>
                          <w:sz w:val="18"/>
                        </w:rPr>
                        <w:t>17</w:t>
                      </w:r>
                    </w:hyperlink>
                  </w:p>
                </w:txbxContent>
              </v:textbox>
            </v:shape>
            <w10:wrap anchorx="page"/>
          </v:group>
        </w:pict>
      </w:r>
      <w:r w:rsidR="00A0708C" w:rsidRPr="004E3C5E">
        <w:rPr>
          <w:rFonts w:asciiTheme="minorHAnsi" w:hAnsiTheme="minorHAnsi" w:cstheme="minorHAnsi"/>
          <w:b/>
          <w:color w:val="011E41"/>
          <w:sz w:val="20"/>
          <w:lang w:val="az-Latn-AZ"/>
        </w:rPr>
        <w:t>Alət:</w:t>
      </w:r>
      <w:r w:rsidR="00A0708C" w:rsidRPr="004E3C5E">
        <w:rPr>
          <w:rFonts w:asciiTheme="minorHAnsi" w:hAnsiTheme="minorHAnsi" w:cstheme="minorHAnsi"/>
          <w:b/>
          <w:color w:val="011E41"/>
          <w:sz w:val="20"/>
          <w:lang w:val="az-Latn-AZ"/>
        </w:rPr>
        <w:tab/>
      </w:r>
      <w:hyperlink r:id="rId439" w:history="1">
        <w:r w:rsidR="00A0708C" w:rsidRPr="004E3C5E">
          <w:rPr>
            <w:rFonts w:asciiTheme="minorHAnsi" w:hAnsiTheme="minorHAnsi" w:cstheme="minorHAnsi"/>
            <w:color w:val="011E41"/>
            <w:sz w:val="20"/>
            <w:lang w:val="az-Latn-AZ"/>
          </w:rPr>
          <w:t>İcma görüşləri aləti</w:t>
        </w:r>
      </w:hyperlink>
    </w:p>
    <w:p w14:paraId="4AD56529" w14:textId="77777777" w:rsidR="004E7089" w:rsidRPr="004E3C5E" w:rsidRDefault="00000000">
      <w:pPr>
        <w:pStyle w:val="BodyText"/>
        <w:spacing w:before="13"/>
        <w:rPr>
          <w:rFonts w:asciiTheme="minorHAnsi" w:hAnsiTheme="minorHAnsi" w:cstheme="minorHAnsi"/>
          <w:sz w:val="16"/>
          <w:lang w:val="az-Latn-AZ"/>
        </w:rPr>
      </w:pPr>
      <w:r>
        <w:rPr>
          <w:rFonts w:asciiTheme="minorHAnsi" w:hAnsiTheme="minorHAnsi" w:cstheme="minorHAnsi"/>
          <w:lang w:val="az-Latn-AZ"/>
        </w:rPr>
        <w:pict w14:anchorId="4AD56D2F">
          <v:group id="_x0000_s3544" style="position:absolute;margin-left:85.55pt;margin-top:13.9pt;width:452.55pt;height:1pt;z-index:-251465728;mso-wrap-distance-left:0;mso-wrap-distance-right:0;mso-position-horizontal-relative:page" coordorigin="1711,278" coordsize="9051,20">
            <v:line id="_x0000_s3546" style="position:absolute" from="1771,288" to="10732,288" strokecolor="#011e41" strokeweight="1pt">
              <v:stroke dashstyle="dot"/>
            </v:line>
            <v:shape id="_x0000_s3545" style="position:absolute;left:1710;top:288;width:9051;height:2" coordorigin="1711,288" coordsize="9051,0" o:spt="100" adj="0,,0" path="m1711,288r,m10762,288r,e" filled="f" strokecolor="#011e41" strokeweight="1pt">
              <v:stroke joinstyle="round"/>
              <v:formulas/>
              <v:path arrowok="t" o:connecttype="segments" textboxrect="-1711,-288,7340,-288"/>
            </v:shape>
            <w10:wrap type="topAndBottom" anchorx="page"/>
          </v:group>
        </w:pict>
      </w:r>
    </w:p>
    <w:p w14:paraId="4AD5652A" w14:textId="77777777" w:rsidR="004E7089" w:rsidRPr="004E3C5E" w:rsidRDefault="004E7089">
      <w:pPr>
        <w:pStyle w:val="BodyText"/>
        <w:rPr>
          <w:rFonts w:asciiTheme="minorHAnsi" w:hAnsiTheme="minorHAnsi" w:cstheme="minorHAnsi"/>
          <w:sz w:val="20"/>
          <w:lang w:val="az-Latn-AZ"/>
        </w:rPr>
      </w:pPr>
    </w:p>
    <w:p w14:paraId="4AD5652B" w14:textId="77777777" w:rsidR="004E7089" w:rsidRPr="004E3C5E" w:rsidRDefault="00000000">
      <w:pPr>
        <w:pStyle w:val="BodyText"/>
        <w:spacing w:before="12"/>
        <w:rPr>
          <w:rFonts w:asciiTheme="minorHAnsi" w:hAnsiTheme="minorHAnsi" w:cstheme="minorHAnsi"/>
          <w:sz w:val="18"/>
          <w:lang w:val="az-Latn-AZ"/>
        </w:rPr>
      </w:pPr>
      <w:r>
        <w:rPr>
          <w:rFonts w:asciiTheme="minorHAnsi" w:hAnsiTheme="minorHAnsi" w:cstheme="minorHAnsi"/>
          <w:lang w:val="az-Latn-AZ"/>
        </w:rPr>
        <w:pict w14:anchorId="4AD56D30">
          <v:group id="_x0000_s3540" style="position:absolute;margin-left:56.7pt;margin-top:15.25pt;width:481.9pt;height:28.45pt;z-index:-251464704;mso-wrap-distance-left:0;mso-wrap-distance-right:0;mso-position-horizontal-relative:page" coordorigin="1134,305" coordsize="9638,569">
            <v:rect id="_x0000_s3543" style="position:absolute;left:1133;top:304;width:9638;height:569" fillcolor="#011e41" stroked="f"/>
            <v:rect id="_x0000_s3542" style="position:absolute;left:1410;top:490;width:7;height:200" fillcolor="#009579" stroked="f"/>
            <v:shape id="_x0000_s3541" type="#_x0000_t202" style="position:absolute;left:1133;top:304;width:9638;height:569" filled="f" stroked="f">
              <v:textbox inset="0,0,0,0">
                <w:txbxContent>
                  <w:p w14:paraId="4AD56FB3" w14:textId="77777777" w:rsidR="004E7089" w:rsidRDefault="00A0708C">
                    <w:pPr>
                      <w:spacing w:before="121"/>
                      <w:ind w:left="567"/>
                      <w:rPr>
                        <w:rFonts w:ascii="Arial"/>
                        <w:b/>
                        <w:sz w:val="28"/>
                      </w:rPr>
                    </w:pPr>
                    <w:r>
                      <w:rPr>
                        <w:rFonts w:ascii="Arial"/>
                        <w:b/>
                        <w:color w:val="FFFFFF"/>
                        <w:w w:val="115"/>
                        <w:sz w:val="28"/>
                      </w:rPr>
                      <w:t>H</w:t>
                    </w:r>
                    <w:r>
                      <w:rPr>
                        <w:rFonts w:ascii="Arial"/>
                        <w:b/>
                        <w:color w:val="FFFFFF"/>
                        <w:w w:val="115"/>
                        <w:sz w:val="28"/>
                      </w:rPr>
                      <w:t>ə</w:t>
                    </w:r>
                    <w:r>
                      <w:rPr>
                        <w:rFonts w:ascii="Arial"/>
                        <w:b/>
                        <w:color w:val="FFFFFF"/>
                        <w:w w:val="115"/>
                        <w:sz w:val="28"/>
                      </w:rPr>
                      <w:t>r</w:t>
                    </w:r>
                    <w:r>
                      <w:rPr>
                        <w:rFonts w:ascii="Arial"/>
                        <w:b/>
                        <w:color w:val="FFFFFF"/>
                        <w:w w:val="115"/>
                        <w:sz w:val="28"/>
                      </w:rPr>
                      <w:t>ə</w:t>
                    </w:r>
                    <w:r>
                      <w:rPr>
                        <w:rFonts w:ascii="Arial"/>
                        <w:b/>
                        <w:color w:val="FFFFFF"/>
                        <w:w w:val="115"/>
                        <w:sz w:val="28"/>
                      </w:rPr>
                      <w:t>katdan n</w:t>
                    </w:r>
                    <w:r>
                      <w:rPr>
                        <w:rFonts w:ascii="Arial"/>
                        <w:b/>
                        <w:color w:val="FFFFFF"/>
                        <w:w w:val="115"/>
                        <w:sz w:val="28"/>
                      </w:rPr>
                      <w:t>ü</w:t>
                    </w:r>
                    <w:r>
                      <w:rPr>
                        <w:rFonts w:ascii="Arial"/>
                        <w:b/>
                        <w:color w:val="FFFFFF"/>
                        <w:w w:val="115"/>
                        <w:sz w:val="28"/>
                      </w:rPr>
                      <w:t>mun</w:t>
                    </w:r>
                    <w:r>
                      <w:rPr>
                        <w:rFonts w:ascii="Arial"/>
                        <w:b/>
                        <w:color w:val="FFFFFF"/>
                        <w:w w:val="115"/>
                        <w:sz w:val="28"/>
                      </w:rPr>
                      <w:t>ə</w:t>
                    </w:r>
                    <w:r>
                      <w:rPr>
                        <w:rFonts w:ascii="Arial"/>
                        <w:b/>
                        <w:color w:val="FFFFFF"/>
                        <w:w w:val="115"/>
                        <w:sz w:val="28"/>
                      </w:rPr>
                      <w:t>l</w:t>
                    </w:r>
                    <w:r>
                      <w:rPr>
                        <w:rFonts w:ascii="Arial"/>
                        <w:b/>
                        <w:color w:val="FFFFFF"/>
                        <w:w w:val="115"/>
                        <w:sz w:val="28"/>
                      </w:rPr>
                      <w:t>ə</w:t>
                    </w:r>
                    <w:r>
                      <w:rPr>
                        <w:rFonts w:ascii="Arial"/>
                        <w:b/>
                        <w:color w:val="FFFFFF"/>
                        <w:w w:val="115"/>
                        <w:sz w:val="28"/>
                      </w:rPr>
                      <w:t>r</w:t>
                    </w:r>
                  </w:p>
                </w:txbxContent>
              </v:textbox>
            </v:shape>
            <w10:wrap type="topAndBottom" anchorx="page"/>
          </v:group>
        </w:pict>
      </w:r>
    </w:p>
    <w:p w14:paraId="4AD5652C" w14:textId="77777777" w:rsidR="004E7089" w:rsidRPr="004E3C5E" w:rsidRDefault="004E7089">
      <w:pPr>
        <w:pStyle w:val="BodyText"/>
        <w:spacing w:before="7"/>
        <w:rPr>
          <w:rFonts w:asciiTheme="minorHAnsi" w:hAnsiTheme="minorHAnsi" w:cstheme="minorHAnsi"/>
          <w:sz w:val="21"/>
          <w:lang w:val="az-Latn-AZ"/>
        </w:rPr>
      </w:pPr>
    </w:p>
    <w:p w14:paraId="4AD5652D" w14:textId="77777777" w:rsidR="004E7089" w:rsidRPr="004E3C5E" w:rsidRDefault="00A0708C">
      <w:pPr>
        <w:pStyle w:val="Heading6"/>
        <w:spacing w:before="108"/>
        <w:jc w:val="both"/>
        <w:rPr>
          <w:rFonts w:asciiTheme="minorHAnsi" w:hAnsiTheme="minorHAnsi" w:cstheme="minorHAnsi"/>
          <w:lang w:val="az-Latn-AZ"/>
        </w:rPr>
      </w:pPr>
      <w:r w:rsidRPr="004E3C5E">
        <w:rPr>
          <w:rFonts w:asciiTheme="minorHAnsi" w:hAnsiTheme="minorHAnsi" w:cstheme="minorHAnsi"/>
          <w:color w:val="011E41"/>
          <w:lang w:val="az-Latn-AZ"/>
        </w:rPr>
        <w:t>Mozambikdə bərpanın planlaşdırılmasına icma əsaslı yanaşma</w:t>
      </w:r>
    </w:p>
    <w:p w14:paraId="4AD5652E" w14:textId="2CD727A3" w:rsidR="004E7089" w:rsidRPr="004E3C5E" w:rsidRDefault="00A0708C">
      <w:pPr>
        <w:pStyle w:val="BodyText"/>
        <w:spacing w:before="168" w:line="232" w:lineRule="auto"/>
        <w:ind w:left="1132" w:right="1102" w:firstLine="6"/>
        <w:jc w:val="both"/>
        <w:rPr>
          <w:rFonts w:asciiTheme="minorHAnsi" w:hAnsiTheme="minorHAnsi" w:cstheme="minorHAnsi"/>
          <w:lang w:val="az-Latn-AZ"/>
        </w:rPr>
      </w:pPr>
      <w:r w:rsidRPr="004E3C5E">
        <w:rPr>
          <w:rFonts w:asciiTheme="minorHAnsi" w:hAnsiTheme="minorHAnsi" w:cstheme="minorHAnsi"/>
          <w:lang w:val="az-Latn-AZ"/>
        </w:rPr>
        <w:t>Mozambik Qızıl Xaç Cəmiyyəti (</w:t>
      </w:r>
      <w:r w:rsidR="00555386">
        <w:rPr>
          <w:rFonts w:asciiTheme="minorHAnsi" w:hAnsiTheme="minorHAnsi" w:cstheme="minorHAnsi"/>
          <w:lang w:val="az-Latn-AZ"/>
        </w:rPr>
        <w:t>MQXC</w:t>
      </w:r>
      <w:r w:rsidRPr="004E3C5E">
        <w:rPr>
          <w:rFonts w:asciiTheme="minorHAnsi" w:hAnsiTheme="minorHAnsi" w:cstheme="minorHAnsi"/>
          <w:lang w:val="az-Latn-AZ"/>
        </w:rPr>
        <w:t>) və IFRC 2019-cu ildə baş verən "İdai" siklonundan sonra bərpa prosesinin planlaşdırılmasına icma əsaslı yanaşma qəbul edib. Proses Qızıl Xaç Cəmiyyətini tanıtmaq, bərpanın qiymətləndirilməsi prosesini izah etmək və hər hansı sualları cavablandırmaq üçün icma görüşü ilə başladı. Könüllülərə çoxsahəli ev təsərrüfatı sorğusunu həyata keçirməzdən əvvəl yaxşı ünsiyyət, Davranış Kodeksi və Cinsi İstismarın və Zorakılığın Qarşısının Alınması üzrə təlim keçirildi. Sorğudan toplanan məlumatlar fokus-qrup müzakirələri, mövsümi təqvimlər, həssaslığın, potensialın və təhlükənin xəritələşdirilməsi və yerində baxışlar vasitəsilə çarpaz yoxlanıldı. Bura icmaların cəlb olunması üzrə effektiv yanaşmaların planlaşdırılmasına kömək etmək üçün məlumatların toplanması daxil idi. Daha sonra qiymətləndirmədən əldə olunan nəticələri təqdim etmək üçün icmada müxtəlif qruplarla bir sıra planlaşdırma seminarları keçirilib. İcma üzvləri həyata keçirilməsini istədikləri tədbirləri ardıcıllıqla sıralayıb. Bunun bir hissəsi kimi icma həm də hansı tədbirləri özünün həyata keçirə biləcəyini və harada Qızıl Xaç Cəmiyyətinin dəstəyinə ehtiyacı olacağını müəyyənləşdirdi. İcma üzvləri və Qızıl Xaç heyəti savadlılıq səviyyəsindən asılı olmayaraq, hər kəsin tam iştirakını təmin etmək üçün sektorlara görə rənglərlə kodlaşdırılmış şəkillərdən istifadə edərək tədbirləri həyata keçirmək üçün vaxt qrafiki yaratdı. Bu mərhələdə icma ilə birgə işləmək üçün yanaşma müzakirə edildi. Bura icma komitəsinin yaradılması (icma tərəfindən seçilən və gender balansına malik olan) və rəy sisteminin qurulması daxil idi. Komitə ilə həftəlik əsasda, bütün icma ilə aylıq əsasda görüşmək barədə razılığa gəlindi. Komitə üçün Qızıl Xaç və Qızıl Aypara Hərəkatının Fundamental Prinsipləri və Cinsi İstismarın və Zorakılığın Qarşısının Alınması üzrə təlim keçirildi və  Komitə özünün texniki tapşırığını hazırladı. Rəy komitə və Ümumdünya Ərzaq Proqramı (WFP) tərəfindən idarə edilən ödənişsiz telefon xətti vasitəsilə toplanıb. Tam keys təhlilini oxuyun.</w:t>
      </w:r>
    </w:p>
    <w:p w14:paraId="4AD5652F" w14:textId="77777777" w:rsidR="004E7089" w:rsidRPr="004E3C5E" w:rsidRDefault="004E7089">
      <w:pPr>
        <w:spacing w:line="232" w:lineRule="auto"/>
        <w:jc w:val="both"/>
        <w:rPr>
          <w:rFonts w:asciiTheme="minorHAnsi" w:hAnsiTheme="minorHAnsi" w:cstheme="minorHAnsi"/>
          <w:lang w:val="az-Latn-AZ"/>
        </w:rPr>
        <w:sectPr w:rsidR="004E7089" w:rsidRPr="004E3C5E">
          <w:pgSz w:w="11910" w:h="16840"/>
          <w:pgMar w:top="1040" w:right="0" w:bottom="1040" w:left="0" w:header="0" w:footer="849" w:gutter="0"/>
          <w:cols w:space="720"/>
        </w:sectPr>
      </w:pPr>
    </w:p>
    <w:p w14:paraId="4AD56530" w14:textId="77777777" w:rsidR="004E7089" w:rsidRPr="004E3C5E" w:rsidRDefault="00000000">
      <w:pPr>
        <w:spacing w:before="71" w:line="228" w:lineRule="auto"/>
        <w:ind w:left="686" w:right="7850" w:firstLine="7"/>
        <w:rPr>
          <w:rFonts w:asciiTheme="minorHAnsi" w:hAnsiTheme="minorHAnsi" w:cstheme="minorHAnsi"/>
          <w:sz w:val="16"/>
          <w:lang w:val="az-Latn-AZ"/>
        </w:rPr>
      </w:pPr>
      <w:r>
        <w:rPr>
          <w:rFonts w:asciiTheme="minorHAnsi" w:hAnsiTheme="minorHAnsi" w:cstheme="minorHAnsi"/>
          <w:lang w:val="az-Latn-AZ"/>
        </w:rPr>
        <w:lastRenderedPageBreak/>
        <w:pict w14:anchorId="4AD56D31">
          <v:group id="_x0000_s3536" style="position:absolute;left:0;text-align:left;margin-left:0;margin-top:0;width:595.3pt;height:841.9pt;z-index:-251608064;mso-position-horizontal-relative:page;mso-position-vertical-relative:page" coordsize="11906,16838">
            <v:shape id="_x0000_s3539" type="#_x0000_t75" style="position:absolute;width:11906;height:16838">
              <v:imagedata r:id="rId440" o:title=""/>
            </v:shape>
            <v:shape id="_x0000_s3538" style="position:absolute;width:6468;height:6468" coordsize="6468,6468" path="m6468,l2696,,,2696,,6468,6468,xe" stroked="f">
              <v:fill opacity="52428f"/>
              <v:path arrowok="t"/>
            </v:shape>
            <v:shape id="_x0000_s3537" style="position:absolute;width:4947;height:4947" coordsize="4947,4947" path="m4946,l,,,4946,4946,xe" stroked="f">
              <v:path arrowok="t"/>
            </v:shape>
            <w10:wrap anchorx="page" anchory="page"/>
          </v:group>
        </w:pict>
      </w:r>
      <w:r w:rsidR="00A0708C" w:rsidRPr="004E3C5E">
        <w:rPr>
          <w:rFonts w:asciiTheme="minorHAnsi" w:hAnsiTheme="minorHAnsi" w:cstheme="minorHAnsi"/>
          <w:b/>
          <w:sz w:val="16"/>
          <w:lang w:val="az-Latn-AZ"/>
        </w:rPr>
        <w:t>Ekvador 2016</w:t>
      </w:r>
      <w:r w:rsidR="00A0708C" w:rsidRPr="004E3C5E">
        <w:rPr>
          <w:rFonts w:asciiTheme="minorHAnsi" w:hAnsiTheme="minorHAnsi" w:cstheme="minorHAnsi"/>
          <w:sz w:val="16"/>
          <w:lang w:val="az-Latn-AZ"/>
        </w:rPr>
        <w:t xml:space="preserve"> Manabinin Camarones icmasında gənclərlə psixososial dəstəyin təmin edilməsi. </w:t>
      </w:r>
    </w:p>
    <w:p w14:paraId="4AD56531" w14:textId="77777777" w:rsidR="004E7089" w:rsidRPr="004E3C5E" w:rsidRDefault="00A0708C">
      <w:pPr>
        <w:spacing w:line="202" w:lineRule="exact"/>
        <w:ind w:left="679"/>
        <w:rPr>
          <w:rFonts w:asciiTheme="minorHAnsi" w:hAnsiTheme="minorHAnsi" w:cstheme="minorHAnsi"/>
          <w:sz w:val="16"/>
          <w:lang w:val="az-Latn-AZ"/>
        </w:rPr>
      </w:pPr>
      <w:r w:rsidRPr="004E3C5E">
        <w:rPr>
          <w:rFonts w:asciiTheme="minorHAnsi" w:hAnsiTheme="minorHAnsi" w:cstheme="minorHAnsi"/>
          <w:sz w:val="16"/>
          <w:lang w:val="az-Latn-AZ"/>
        </w:rPr>
        <w:t>© Vladimir Rodas / Ekvador Qızıl Xaç Cəmiyyəti</w:t>
      </w:r>
    </w:p>
    <w:p w14:paraId="4AD56532" w14:textId="77777777" w:rsidR="004E7089" w:rsidRPr="004E3C5E" w:rsidRDefault="004E7089">
      <w:pPr>
        <w:pStyle w:val="BodyText"/>
        <w:rPr>
          <w:rFonts w:asciiTheme="minorHAnsi" w:hAnsiTheme="minorHAnsi" w:cstheme="minorHAnsi"/>
          <w:sz w:val="20"/>
          <w:lang w:val="az-Latn-AZ"/>
        </w:rPr>
      </w:pPr>
    </w:p>
    <w:p w14:paraId="4AD56533" w14:textId="77777777" w:rsidR="004E7089" w:rsidRPr="004E3C5E" w:rsidRDefault="004E7089">
      <w:pPr>
        <w:pStyle w:val="BodyText"/>
        <w:rPr>
          <w:rFonts w:asciiTheme="minorHAnsi" w:hAnsiTheme="minorHAnsi" w:cstheme="minorHAnsi"/>
          <w:sz w:val="20"/>
          <w:lang w:val="az-Latn-AZ"/>
        </w:rPr>
      </w:pPr>
    </w:p>
    <w:p w14:paraId="4AD56534" w14:textId="77777777" w:rsidR="004E7089" w:rsidRPr="004E3C5E" w:rsidRDefault="004E7089">
      <w:pPr>
        <w:pStyle w:val="BodyText"/>
        <w:rPr>
          <w:rFonts w:asciiTheme="minorHAnsi" w:hAnsiTheme="minorHAnsi" w:cstheme="minorHAnsi"/>
          <w:sz w:val="20"/>
          <w:lang w:val="az-Latn-AZ"/>
        </w:rPr>
      </w:pPr>
    </w:p>
    <w:p w14:paraId="4AD56535" w14:textId="77777777" w:rsidR="004E7089" w:rsidRPr="004E3C5E" w:rsidRDefault="004E7089">
      <w:pPr>
        <w:pStyle w:val="BodyText"/>
        <w:rPr>
          <w:rFonts w:asciiTheme="minorHAnsi" w:hAnsiTheme="minorHAnsi" w:cstheme="minorHAnsi"/>
          <w:sz w:val="20"/>
          <w:lang w:val="az-Latn-AZ"/>
        </w:rPr>
      </w:pPr>
    </w:p>
    <w:p w14:paraId="4AD56536" w14:textId="77777777" w:rsidR="004E7089" w:rsidRPr="004E3C5E" w:rsidRDefault="004E7089">
      <w:pPr>
        <w:pStyle w:val="BodyText"/>
        <w:rPr>
          <w:rFonts w:asciiTheme="minorHAnsi" w:hAnsiTheme="minorHAnsi" w:cstheme="minorHAnsi"/>
          <w:sz w:val="20"/>
          <w:lang w:val="az-Latn-AZ"/>
        </w:rPr>
      </w:pPr>
    </w:p>
    <w:p w14:paraId="4AD56537" w14:textId="77777777" w:rsidR="004E7089" w:rsidRPr="004E3C5E" w:rsidRDefault="004E7089">
      <w:pPr>
        <w:pStyle w:val="BodyText"/>
        <w:rPr>
          <w:rFonts w:asciiTheme="minorHAnsi" w:hAnsiTheme="minorHAnsi" w:cstheme="minorHAnsi"/>
          <w:sz w:val="20"/>
          <w:lang w:val="az-Latn-AZ"/>
        </w:rPr>
      </w:pPr>
    </w:p>
    <w:p w14:paraId="4AD56538" w14:textId="77777777" w:rsidR="004E7089" w:rsidRPr="004E3C5E" w:rsidRDefault="004E7089">
      <w:pPr>
        <w:pStyle w:val="BodyText"/>
        <w:rPr>
          <w:rFonts w:asciiTheme="minorHAnsi" w:hAnsiTheme="minorHAnsi" w:cstheme="minorHAnsi"/>
          <w:sz w:val="20"/>
          <w:lang w:val="az-Latn-AZ"/>
        </w:rPr>
      </w:pPr>
    </w:p>
    <w:p w14:paraId="4AD56539" w14:textId="77777777" w:rsidR="004E7089" w:rsidRPr="004E3C5E" w:rsidRDefault="004E7089">
      <w:pPr>
        <w:pStyle w:val="BodyText"/>
        <w:rPr>
          <w:rFonts w:asciiTheme="minorHAnsi" w:hAnsiTheme="minorHAnsi" w:cstheme="minorHAnsi"/>
          <w:sz w:val="20"/>
          <w:lang w:val="az-Latn-AZ"/>
        </w:rPr>
      </w:pPr>
    </w:p>
    <w:p w14:paraId="4AD5653A" w14:textId="77777777" w:rsidR="004E7089" w:rsidRPr="004E3C5E" w:rsidRDefault="004E7089">
      <w:pPr>
        <w:pStyle w:val="BodyText"/>
        <w:rPr>
          <w:rFonts w:asciiTheme="minorHAnsi" w:hAnsiTheme="minorHAnsi" w:cstheme="minorHAnsi"/>
          <w:sz w:val="20"/>
          <w:lang w:val="az-Latn-AZ"/>
        </w:rPr>
      </w:pPr>
    </w:p>
    <w:p w14:paraId="4AD5653B" w14:textId="77777777" w:rsidR="004E7089" w:rsidRPr="004E3C5E" w:rsidRDefault="004E7089">
      <w:pPr>
        <w:pStyle w:val="BodyText"/>
        <w:rPr>
          <w:rFonts w:asciiTheme="minorHAnsi" w:hAnsiTheme="minorHAnsi" w:cstheme="minorHAnsi"/>
          <w:sz w:val="20"/>
          <w:lang w:val="az-Latn-AZ"/>
        </w:rPr>
      </w:pPr>
    </w:p>
    <w:p w14:paraId="4AD5653C" w14:textId="77777777" w:rsidR="004E7089" w:rsidRPr="004E3C5E" w:rsidRDefault="004E7089">
      <w:pPr>
        <w:pStyle w:val="BodyText"/>
        <w:rPr>
          <w:rFonts w:asciiTheme="minorHAnsi" w:hAnsiTheme="minorHAnsi" w:cstheme="minorHAnsi"/>
          <w:sz w:val="20"/>
          <w:lang w:val="az-Latn-AZ"/>
        </w:rPr>
      </w:pPr>
    </w:p>
    <w:p w14:paraId="4AD5653D" w14:textId="77777777" w:rsidR="004E7089" w:rsidRPr="004E3C5E" w:rsidRDefault="004E7089">
      <w:pPr>
        <w:pStyle w:val="BodyText"/>
        <w:rPr>
          <w:rFonts w:asciiTheme="minorHAnsi" w:hAnsiTheme="minorHAnsi" w:cstheme="minorHAnsi"/>
          <w:sz w:val="20"/>
          <w:lang w:val="az-Latn-AZ"/>
        </w:rPr>
      </w:pPr>
    </w:p>
    <w:p w14:paraId="4AD5653E" w14:textId="77777777" w:rsidR="004E7089" w:rsidRPr="004E3C5E" w:rsidRDefault="004E7089">
      <w:pPr>
        <w:pStyle w:val="BodyText"/>
        <w:rPr>
          <w:rFonts w:asciiTheme="minorHAnsi" w:hAnsiTheme="minorHAnsi" w:cstheme="minorHAnsi"/>
          <w:sz w:val="20"/>
          <w:lang w:val="az-Latn-AZ"/>
        </w:rPr>
      </w:pPr>
    </w:p>
    <w:p w14:paraId="4AD5653F" w14:textId="77777777" w:rsidR="004E7089" w:rsidRPr="004E3C5E" w:rsidRDefault="004E7089">
      <w:pPr>
        <w:pStyle w:val="BodyText"/>
        <w:rPr>
          <w:rFonts w:asciiTheme="minorHAnsi" w:hAnsiTheme="minorHAnsi" w:cstheme="minorHAnsi"/>
          <w:sz w:val="20"/>
          <w:lang w:val="az-Latn-AZ"/>
        </w:rPr>
      </w:pPr>
    </w:p>
    <w:p w14:paraId="4AD56540" w14:textId="77777777" w:rsidR="004E7089" w:rsidRPr="004E3C5E" w:rsidRDefault="004E7089">
      <w:pPr>
        <w:pStyle w:val="BodyText"/>
        <w:rPr>
          <w:rFonts w:asciiTheme="minorHAnsi" w:hAnsiTheme="minorHAnsi" w:cstheme="minorHAnsi"/>
          <w:sz w:val="20"/>
          <w:lang w:val="az-Latn-AZ"/>
        </w:rPr>
      </w:pPr>
    </w:p>
    <w:p w14:paraId="4AD56541" w14:textId="77777777" w:rsidR="004E7089" w:rsidRPr="004E3C5E" w:rsidRDefault="004E7089">
      <w:pPr>
        <w:pStyle w:val="BodyText"/>
        <w:rPr>
          <w:rFonts w:asciiTheme="minorHAnsi" w:hAnsiTheme="minorHAnsi" w:cstheme="minorHAnsi"/>
          <w:sz w:val="20"/>
          <w:lang w:val="az-Latn-AZ"/>
        </w:rPr>
      </w:pPr>
    </w:p>
    <w:p w14:paraId="4AD56542" w14:textId="77777777" w:rsidR="004E7089" w:rsidRPr="004E3C5E" w:rsidRDefault="004E7089">
      <w:pPr>
        <w:pStyle w:val="BodyText"/>
        <w:rPr>
          <w:rFonts w:asciiTheme="minorHAnsi" w:hAnsiTheme="minorHAnsi" w:cstheme="minorHAnsi"/>
          <w:sz w:val="20"/>
          <w:lang w:val="az-Latn-AZ"/>
        </w:rPr>
      </w:pPr>
    </w:p>
    <w:p w14:paraId="4AD56543" w14:textId="77777777" w:rsidR="004E7089" w:rsidRPr="004E3C5E" w:rsidRDefault="004E7089">
      <w:pPr>
        <w:pStyle w:val="BodyText"/>
        <w:rPr>
          <w:rFonts w:asciiTheme="minorHAnsi" w:hAnsiTheme="minorHAnsi" w:cstheme="minorHAnsi"/>
          <w:sz w:val="20"/>
          <w:lang w:val="az-Latn-AZ"/>
        </w:rPr>
      </w:pPr>
    </w:p>
    <w:p w14:paraId="4AD56544" w14:textId="77777777" w:rsidR="004E7089" w:rsidRPr="004E3C5E" w:rsidRDefault="004E7089">
      <w:pPr>
        <w:pStyle w:val="BodyText"/>
        <w:rPr>
          <w:rFonts w:asciiTheme="minorHAnsi" w:hAnsiTheme="minorHAnsi" w:cstheme="minorHAnsi"/>
          <w:sz w:val="20"/>
          <w:lang w:val="az-Latn-AZ"/>
        </w:rPr>
      </w:pPr>
    </w:p>
    <w:p w14:paraId="4AD56545" w14:textId="77777777" w:rsidR="004E7089" w:rsidRPr="004E3C5E" w:rsidRDefault="004E7089">
      <w:pPr>
        <w:pStyle w:val="BodyText"/>
        <w:rPr>
          <w:rFonts w:asciiTheme="minorHAnsi" w:hAnsiTheme="minorHAnsi" w:cstheme="minorHAnsi"/>
          <w:sz w:val="20"/>
          <w:lang w:val="az-Latn-AZ"/>
        </w:rPr>
      </w:pPr>
    </w:p>
    <w:p w14:paraId="4AD56546" w14:textId="77777777" w:rsidR="004E7089" w:rsidRPr="004E3C5E" w:rsidRDefault="004E7089">
      <w:pPr>
        <w:pStyle w:val="BodyText"/>
        <w:rPr>
          <w:rFonts w:asciiTheme="minorHAnsi" w:hAnsiTheme="minorHAnsi" w:cstheme="minorHAnsi"/>
          <w:sz w:val="20"/>
          <w:lang w:val="az-Latn-AZ"/>
        </w:rPr>
      </w:pPr>
    </w:p>
    <w:p w14:paraId="4AD56547" w14:textId="77777777" w:rsidR="004E7089" w:rsidRPr="004E3C5E" w:rsidRDefault="004E7089">
      <w:pPr>
        <w:pStyle w:val="BodyText"/>
        <w:rPr>
          <w:rFonts w:asciiTheme="minorHAnsi" w:hAnsiTheme="minorHAnsi" w:cstheme="minorHAnsi"/>
          <w:sz w:val="20"/>
          <w:lang w:val="az-Latn-AZ"/>
        </w:rPr>
      </w:pPr>
    </w:p>
    <w:p w14:paraId="4AD56548" w14:textId="77777777" w:rsidR="004E7089" w:rsidRPr="004E3C5E" w:rsidRDefault="004E7089">
      <w:pPr>
        <w:pStyle w:val="BodyText"/>
        <w:rPr>
          <w:rFonts w:asciiTheme="minorHAnsi" w:hAnsiTheme="minorHAnsi" w:cstheme="minorHAnsi"/>
          <w:sz w:val="20"/>
          <w:lang w:val="az-Latn-AZ"/>
        </w:rPr>
      </w:pPr>
    </w:p>
    <w:p w14:paraId="4AD56549" w14:textId="77777777" w:rsidR="004E7089" w:rsidRPr="004E3C5E" w:rsidRDefault="004E7089">
      <w:pPr>
        <w:pStyle w:val="BodyText"/>
        <w:rPr>
          <w:rFonts w:asciiTheme="minorHAnsi" w:hAnsiTheme="minorHAnsi" w:cstheme="minorHAnsi"/>
          <w:sz w:val="20"/>
          <w:lang w:val="az-Latn-AZ"/>
        </w:rPr>
      </w:pPr>
    </w:p>
    <w:p w14:paraId="4AD5654A" w14:textId="77777777" w:rsidR="004E7089" w:rsidRPr="004E3C5E" w:rsidRDefault="004E7089">
      <w:pPr>
        <w:pStyle w:val="BodyText"/>
        <w:rPr>
          <w:rFonts w:asciiTheme="minorHAnsi" w:hAnsiTheme="minorHAnsi" w:cstheme="minorHAnsi"/>
          <w:sz w:val="20"/>
          <w:lang w:val="az-Latn-AZ"/>
        </w:rPr>
      </w:pPr>
    </w:p>
    <w:p w14:paraId="4AD5654B" w14:textId="77777777" w:rsidR="004E7089" w:rsidRPr="004E3C5E" w:rsidRDefault="004E7089">
      <w:pPr>
        <w:pStyle w:val="BodyText"/>
        <w:rPr>
          <w:rFonts w:asciiTheme="minorHAnsi" w:hAnsiTheme="minorHAnsi" w:cstheme="minorHAnsi"/>
          <w:sz w:val="20"/>
          <w:lang w:val="az-Latn-AZ"/>
        </w:rPr>
      </w:pPr>
    </w:p>
    <w:p w14:paraId="4AD5654C" w14:textId="77777777" w:rsidR="004E7089" w:rsidRPr="004E3C5E" w:rsidRDefault="004E7089">
      <w:pPr>
        <w:pStyle w:val="BodyText"/>
        <w:rPr>
          <w:rFonts w:asciiTheme="minorHAnsi" w:hAnsiTheme="minorHAnsi" w:cstheme="minorHAnsi"/>
          <w:sz w:val="20"/>
          <w:lang w:val="az-Latn-AZ"/>
        </w:rPr>
      </w:pPr>
    </w:p>
    <w:p w14:paraId="4AD5654D" w14:textId="77777777" w:rsidR="004E7089" w:rsidRPr="004E3C5E" w:rsidRDefault="004E7089">
      <w:pPr>
        <w:pStyle w:val="BodyText"/>
        <w:rPr>
          <w:rFonts w:asciiTheme="minorHAnsi" w:hAnsiTheme="minorHAnsi" w:cstheme="minorHAnsi"/>
          <w:sz w:val="20"/>
          <w:lang w:val="az-Latn-AZ"/>
        </w:rPr>
      </w:pPr>
    </w:p>
    <w:p w14:paraId="4AD5654E" w14:textId="77777777" w:rsidR="004E7089" w:rsidRPr="004E3C5E" w:rsidRDefault="004E7089">
      <w:pPr>
        <w:pStyle w:val="BodyText"/>
        <w:rPr>
          <w:rFonts w:asciiTheme="minorHAnsi" w:hAnsiTheme="minorHAnsi" w:cstheme="minorHAnsi"/>
          <w:sz w:val="20"/>
          <w:lang w:val="az-Latn-AZ"/>
        </w:rPr>
      </w:pPr>
    </w:p>
    <w:p w14:paraId="4AD5654F" w14:textId="77777777" w:rsidR="004E7089" w:rsidRPr="004E3C5E" w:rsidRDefault="004E7089">
      <w:pPr>
        <w:pStyle w:val="BodyText"/>
        <w:rPr>
          <w:rFonts w:asciiTheme="minorHAnsi" w:hAnsiTheme="minorHAnsi" w:cstheme="minorHAnsi"/>
          <w:sz w:val="20"/>
          <w:lang w:val="az-Latn-AZ"/>
        </w:rPr>
      </w:pPr>
    </w:p>
    <w:p w14:paraId="4AD56550" w14:textId="77777777" w:rsidR="004E7089" w:rsidRPr="004E3C5E" w:rsidRDefault="004E7089">
      <w:pPr>
        <w:pStyle w:val="BodyText"/>
        <w:rPr>
          <w:rFonts w:asciiTheme="minorHAnsi" w:hAnsiTheme="minorHAnsi" w:cstheme="minorHAnsi"/>
          <w:sz w:val="20"/>
          <w:lang w:val="az-Latn-AZ"/>
        </w:rPr>
      </w:pPr>
    </w:p>
    <w:p w14:paraId="4AD56551" w14:textId="77777777" w:rsidR="004E7089" w:rsidRPr="004E3C5E" w:rsidRDefault="004E7089">
      <w:pPr>
        <w:pStyle w:val="BodyText"/>
        <w:rPr>
          <w:rFonts w:asciiTheme="minorHAnsi" w:hAnsiTheme="minorHAnsi" w:cstheme="minorHAnsi"/>
          <w:sz w:val="20"/>
          <w:lang w:val="az-Latn-AZ"/>
        </w:rPr>
      </w:pPr>
    </w:p>
    <w:p w14:paraId="4AD56552" w14:textId="77777777" w:rsidR="004E7089" w:rsidRPr="004E3C5E" w:rsidRDefault="004E7089">
      <w:pPr>
        <w:pStyle w:val="BodyText"/>
        <w:rPr>
          <w:rFonts w:asciiTheme="minorHAnsi" w:hAnsiTheme="minorHAnsi" w:cstheme="minorHAnsi"/>
          <w:sz w:val="20"/>
          <w:lang w:val="az-Latn-AZ"/>
        </w:rPr>
      </w:pPr>
    </w:p>
    <w:p w14:paraId="4AD56553" w14:textId="77777777" w:rsidR="004E7089" w:rsidRPr="004E3C5E" w:rsidRDefault="004E7089">
      <w:pPr>
        <w:pStyle w:val="BodyText"/>
        <w:rPr>
          <w:rFonts w:asciiTheme="minorHAnsi" w:hAnsiTheme="minorHAnsi" w:cstheme="minorHAnsi"/>
          <w:sz w:val="20"/>
          <w:lang w:val="az-Latn-AZ"/>
        </w:rPr>
      </w:pPr>
    </w:p>
    <w:p w14:paraId="4AD56554" w14:textId="77777777" w:rsidR="004E7089" w:rsidRPr="004E3C5E" w:rsidRDefault="004E7089">
      <w:pPr>
        <w:pStyle w:val="BodyText"/>
        <w:rPr>
          <w:rFonts w:asciiTheme="minorHAnsi" w:hAnsiTheme="minorHAnsi" w:cstheme="minorHAnsi"/>
          <w:sz w:val="20"/>
          <w:lang w:val="az-Latn-AZ"/>
        </w:rPr>
      </w:pPr>
    </w:p>
    <w:p w14:paraId="4AD56555" w14:textId="77777777" w:rsidR="004E7089" w:rsidRPr="004E3C5E" w:rsidRDefault="004E7089">
      <w:pPr>
        <w:pStyle w:val="BodyText"/>
        <w:rPr>
          <w:rFonts w:asciiTheme="minorHAnsi" w:hAnsiTheme="minorHAnsi" w:cstheme="minorHAnsi"/>
          <w:sz w:val="20"/>
          <w:lang w:val="az-Latn-AZ"/>
        </w:rPr>
      </w:pPr>
    </w:p>
    <w:p w14:paraId="4AD56556" w14:textId="77777777" w:rsidR="004E7089" w:rsidRPr="004E3C5E" w:rsidRDefault="004E7089">
      <w:pPr>
        <w:pStyle w:val="BodyText"/>
        <w:rPr>
          <w:rFonts w:asciiTheme="minorHAnsi" w:hAnsiTheme="minorHAnsi" w:cstheme="minorHAnsi"/>
          <w:sz w:val="20"/>
          <w:lang w:val="az-Latn-AZ"/>
        </w:rPr>
      </w:pPr>
    </w:p>
    <w:p w14:paraId="4AD56557" w14:textId="77777777" w:rsidR="004E7089" w:rsidRPr="004E3C5E" w:rsidRDefault="004E7089">
      <w:pPr>
        <w:pStyle w:val="BodyText"/>
        <w:rPr>
          <w:rFonts w:asciiTheme="minorHAnsi" w:hAnsiTheme="minorHAnsi" w:cstheme="minorHAnsi"/>
          <w:sz w:val="20"/>
          <w:lang w:val="az-Latn-AZ"/>
        </w:rPr>
      </w:pPr>
    </w:p>
    <w:p w14:paraId="4AD56558" w14:textId="77777777" w:rsidR="004E7089" w:rsidRPr="004E3C5E" w:rsidRDefault="004E7089">
      <w:pPr>
        <w:pStyle w:val="BodyText"/>
        <w:rPr>
          <w:rFonts w:asciiTheme="minorHAnsi" w:hAnsiTheme="minorHAnsi" w:cstheme="minorHAnsi"/>
          <w:sz w:val="20"/>
          <w:lang w:val="az-Latn-AZ"/>
        </w:rPr>
      </w:pPr>
    </w:p>
    <w:p w14:paraId="4AD56559" w14:textId="77777777" w:rsidR="004E7089" w:rsidRPr="004E3C5E" w:rsidRDefault="004E7089">
      <w:pPr>
        <w:pStyle w:val="BodyText"/>
        <w:rPr>
          <w:rFonts w:asciiTheme="minorHAnsi" w:hAnsiTheme="minorHAnsi" w:cstheme="minorHAnsi"/>
          <w:sz w:val="20"/>
          <w:lang w:val="az-Latn-AZ"/>
        </w:rPr>
      </w:pPr>
    </w:p>
    <w:p w14:paraId="4AD5655A" w14:textId="77777777" w:rsidR="004E7089" w:rsidRPr="004E3C5E" w:rsidRDefault="004E7089">
      <w:pPr>
        <w:pStyle w:val="BodyText"/>
        <w:rPr>
          <w:rFonts w:asciiTheme="minorHAnsi" w:hAnsiTheme="minorHAnsi" w:cstheme="minorHAnsi"/>
          <w:sz w:val="20"/>
          <w:lang w:val="az-Latn-AZ"/>
        </w:rPr>
      </w:pPr>
    </w:p>
    <w:p w14:paraId="4AD5655B" w14:textId="77777777" w:rsidR="004E7089" w:rsidRPr="004E3C5E" w:rsidRDefault="004E7089">
      <w:pPr>
        <w:pStyle w:val="BodyText"/>
        <w:rPr>
          <w:rFonts w:asciiTheme="minorHAnsi" w:hAnsiTheme="minorHAnsi" w:cstheme="minorHAnsi"/>
          <w:sz w:val="20"/>
          <w:lang w:val="az-Latn-AZ"/>
        </w:rPr>
      </w:pPr>
    </w:p>
    <w:p w14:paraId="4AD5655C" w14:textId="77777777" w:rsidR="004E7089" w:rsidRPr="004E3C5E" w:rsidRDefault="004E7089">
      <w:pPr>
        <w:pStyle w:val="BodyText"/>
        <w:rPr>
          <w:rFonts w:asciiTheme="minorHAnsi" w:hAnsiTheme="minorHAnsi" w:cstheme="minorHAnsi"/>
          <w:sz w:val="20"/>
          <w:lang w:val="az-Latn-AZ"/>
        </w:rPr>
      </w:pPr>
    </w:p>
    <w:p w14:paraId="4AD5655D" w14:textId="77777777" w:rsidR="004E7089" w:rsidRPr="004E3C5E" w:rsidRDefault="004E7089">
      <w:pPr>
        <w:pStyle w:val="BodyText"/>
        <w:rPr>
          <w:rFonts w:asciiTheme="minorHAnsi" w:hAnsiTheme="minorHAnsi" w:cstheme="minorHAnsi"/>
          <w:sz w:val="20"/>
          <w:lang w:val="az-Latn-AZ"/>
        </w:rPr>
      </w:pPr>
    </w:p>
    <w:p w14:paraId="4AD5655E" w14:textId="77777777" w:rsidR="004E7089" w:rsidRPr="004E3C5E" w:rsidRDefault="004E7089">
      <w:pPr>
        <w:pStyle w:val="BodyText"/>
        <w:rPr>
          <w:rFonts w:asciiTheme="minorHAnsi" w:hAnsiTheme="minorHAnsi" w:cstheme="minorHAnsi"/>
          <w:sz w:val="20"/>
          <w:lang w:val="az-Latn-AZ"/>
        </w:rPr>
      </w:pPr>
    </w:p>
    <w:p w14:paraId="4AD5655F" w14:textId="77777777" w:rsidR="004E7089" w:rsidRPr="004E3C5E" w:rsidRDefault="004E7089">
      <w:pPr>
        <w:pStyle w:val="BodyText"/>
        <w:rPr>
          <w:rFonts w:asciiTheme="minorHAnsi" w:hAnsiTheme="minorHAnsi" w:cstheme="minorHAnsi"/>
          <w:sz w:val="20"/>
          <w:lang w:val="az-Latn-AZ"/>
        </w:rPr>
      </w:pPr>
    </w:p>
    <w:p w14:paraId="4AD56560" w14:textId="77777777" w:rsidR="004E7089" w:rsidRPr="004E3C5E" w:rsidRDefault="004E7089">
      <w:pPr>
        <w:pStyle w:val="BodyText"/>
        <w:rPr>
          <w:rFonts w:asciiTheme="minorHAnsi" w:hAnsiTheme="minorHAnsi" w:cstheme="minorHAnsi"/>
          <w:sz w:val="20"/>
          <w:lang w:val="az-Latn-AZ"/>
        </w:rPr>
      </w:pPr>
    </w:p>
    <w:p w14:paraId="4AD56561" w14:textId="77777777" w:rsidR="004E7089" w:rsidRPr="004E3C5E" w:rsidRDefault="004E7089">
      <w:pPr>
        <w:pStyle w:val="BodyText"/>
        <w:rPr>
          <w:rFonts w:asciiTheme="minorHAnsi" w:hAnsiTheme="minorHAnsi" w:cstheme="minorHAnsi"/>
          <w:sz w:val="20"/>
          <w:lang w:val="az-Latn-AZ"/>
        </w:rPr>
      </w:pPr>
    </w:p>
    <w:p w14:paraId="4AD56562" w14:textId="77777777" w:rsidR="004E7089" w:rsidRPr="004E3C5E" w:rsidRDefault="004E7089">
      <w:pPr>
        <w:pStyle w:val="BodyText"/>
        <w:rPr>
          <w:rFonts w:asciiTheme="minorHAnsi" w:hAnsiTheme="minorHAnsi" w:cstheme="minorHAnsi"/>
          <w:sz w:val="20"/>
          <w:lang w:val="az-Latn-AZ"/>
        </w:rPr>
      </w:pPr>
    </w:p>
    <w:p w14:paraId="4AD56563" w14:textId="77777777" w:rsidR="004E7089" w:rsidRPr="004E3C5E" w:rsidRDefault="004E7089">
      <w:pPr>
        <w:pStyle w:val="BodyText"/>
        <w:rPr>
          <w:rFonts w:asciiTheme="minorHAnsi" w:hAnsiTheme="minorHAnsi" w:cstheme="minorHAnsi"/>
          <w:sz w:val="20"/>
          <w:lang w:val="az-Latn-AZ"/>
        </w:rPr>
      </w:pPr>
    </w:p>
    <w:p w14:paraId="4AD56564" w14:textId="77777777" w:rsidR="004E7089" w:rsidRPr="004E3C5E" w:rsidRDefault="004E7089">
      <w:pPr>
        <w:pStyle w:val="BodyText"/>
        <w:rPr>
          <w:rFonts w:asciiTheme="minorHAnsi" w:hAnsiTheme="minorHAnsi" w:cstheme="minorHAnsi"/>
          <w:sz w:val="20"/>
          <w:lang w:val="az-Latn-AZ"/>
        </w:rPr>
      </w:pPr>
    </w:p>
    <w:p w14:paraId="4AD56565" w14:textId="77777777" w:rsidR="004E7089" w:rsidRPr="004E3C5E" w:rsidRDefault="004E7089">
      <w:pPr>
        <w:pStyle w:val="BodyText"/>
        <w:rPr>
          <w:rFonts w:asciiTheme="minorHAnsi" w:hAnsiTheme="minorHAnsi" w:cstheme="minorHAnsi"/>
          <w:sz w:val="20"/>
          <w:lang w:val="az-Latn-AZ"/>
        </w:rPr>
      </w:pPr>
    </w:p>
    <w:p w14:paraId="4AD56566" w14:textId="77777777" w:rsidR="004E7089" w:rsidRPr="004E3C5E" w:rsidRDefault="004E7089">
      <w:pPr>
        <w:pStyle w:val="BodyText"/>
        <w:rPr>
          <w:rFonts w:asciiTheme="minorHAnsi" w:hAnsiTheme="minorHAnsi" w:cstheme="minorHAnsi"/>
          <w:sz w:val="20"/>
          <w:lang w:val="az-Latn-AZ"/>
        </w:rPr>
      </w:pPr>
    </w:p>
    <w:p w14:paraId="4AD56567" w14:textId="77777777" w:rsidR="004E7089" w:rsidRPr="004E3C5E" w:rsidRDefault="004E7089">
      <w:pPr>
        <w:pStyle w:val="BodyText"/>
        <w:rPr>
          <w:rFonts w:asciiTheme="minorHAnsi" w:hAnsiTheme="minorHAnsi" w:cstheme="minorHAnsi"/>
          <w:sz w:val="20"/>
          <w:lang w:val="az-Latn-AZ"/>
        </w:rPr>
      </w:pPr>
    </w:p>
    <w:p w14:paraId="4AD56568" w14:textId="77777777" w:rsidR="004E7089" w:rsidRPr="004E3C5E" w:rsidRDefault="004E7089">
      <w:pPr>
        <w:pStyle w:val="BodyText"/>
        <w:spacing w:before="8"/>
        <w:rPr>
          <w:rFonts w:asciiTheme="minorHAnsi" w:hAnsiTheme="minorHAnsi" w:cstheme="minorHAnsi"/>
          <w:sz w:val="20"/>
          <w:lang w:val="az-Latn-AZ"/>
        </w:rPr>
      </w:pPr>
    </w:p>
    <w:p w14:paraId="4AD56569" w14:textId="77777777" w:rsidR="004E7089" w:rsidRPr="004E3C5E" w:rsidRDefault="00A0708C">
      <w:pPr>
        <w:tabs>
          <w:tab w:val="left" w:pos="1133"/>
          <w:tab w:val="left" w:pos="1778"/>
        </w:tabs>
        <w:spacing w:before="106"/>
        <w:ind w:left="-1"/>
        <w:rPr>
          <w:rFonts w:asciiTheme="minorHAnsi" w:hAnsiTheme="minorHAnsi" w:cstheme="minorHAnsi"/>
          <w:sz w:val="16"/>
          <w:lang w:val="az-Latn-AZ"/>
        </w:rPr>
      </w:pPr>
      <w:r w:rsidRPr="004E3C5E">
        <w:rPr>
          <w:rFonts w:asciiTheme="minorHAnsi" w:hAnsiTheme="minorHAnsi" w:cstheme="minorHAnsi"/>
          <w:b/>
          <w:color w:val="FFFFFF"/>
          <w:sz w:val="20"/>
          <w:shd w:val="clear" w:color="auto" w:fill="00A887"/>
          <w:lang w:val="az-Latn-AZ"/>
        </w:rPr>
        <w:t xml:space="preserve"> </w:t>
      </w:r>
      <w:r w:rsidRPr="004E3C5E">
        <w:rPr>
          <w:rFonts w:asciiTheme="minorHAnsi" w:hAnsiTheme="minorHAnsi" w:cstheme="minorHAnsi"/>
          <w:b/>
          <w:color w:val="FFFFFF"/>
          <w:sz w:val="20"/>
          <w:shd w:val="clear" w:color="auto" w:fill="00A887"/>
          <w:lang w:val="az-Latn-AZ"/>
        </w:rPr>
        <w:tab/>
        <w:t>88</w:t>
      </w:r>
      <w:r w:rsidRPr="004E3C5E">
        <w:rPr>
          <w:rFonts w:asciiTheme="minorHAnsi" w:hAnsiTheme="minorHAnsi" w:cstheme="minorHAnsi"/>
          <w:b/>
          <w:color w:val="FFFFFF"/>
          <w:sz w:val="20"/>
          <w:shd w:val="clear" w:color="auto" w:fill="00A887"/>
          <w:lang w:val="az-Latn-AZ"/>
        </w:rPr>
        <w:tab/>
      </w:r>
      <w:r w:rsidRPr="004E3C5E">
        <w:rPr>
          <w:rFonts w:asciiTheme="minorHAnsi" w:hAnsiTheme="minorHAnsi" w:cstheme="minorHAnsi"/>
          <w:color w:val="FFFFFF"/>
          <w:sz w:val="16"/>
          <w:lang w:val="az-Latn-AZ"/>
        </w:rPr>
        <w:t>Qızıl Xaç və Qızıl Aypara Hərəkatının İcmaların Cəlb Olunması və Cavabdehlik üzrə Bələdçisi</w:t>
      </w:r>
    </w:p>
    <w:p w14:paraId="4AD5656A" w14:textId="77777777" w:rsidR="004E7089" w:rsidRPr="004E3C5E" w:rsidRDefault="004E7089">
      <w:pPr>
        <w:rPr>
          <w:rFonts w:asciiTheme="minorHAnsi" w:hAnsiTheme="minorHAnsi" w:cstheme="minorHAnsi"/>
          <w:sz w:val="16"/>
          <w:lang w:val="az-Latn-AZ"/>
        </w:rPr>
        <w:sectPr w:rsidR="004E7089" w:rsidRPr="004E3C5E">
          <w:footerReference w:type="even" r:id="rId441"/>
          <w:pgSz w:w="11910" w:h="16840"/>
          <w:pgMar w:top="600" w:right="0" w:bottom="280" w:left="0" w:header="0" w:footer="0" w:gutter="0"/>
          <w:cols w:space="720"/>
        </w:sectPr>
      </w:pPr>
    </w:p>
    <w:p w14:paraId="4AD5656B" w14:textId="5D9B82E6" w:rsidR="004E7089" w:rsidRPr="004E3C5E" w:rsidRDefault="00572A20">
      <w:pPr>
        <w:pStyle w:val="Heading6"/>
        <w:numPr>
          <w:ilvl w:val="0"/>
          <w:numId w:val="7"/>
        </w:numPr>
        <w:tabs>
          <w:tab w:val="left" w:pos="1701"/>
          <w:tab w:val="left" w:pos="1702"/>
        </w:tabs>
        <w:spacing w:before="84"/>
        <w:ind w:left="1707" w:right="2601" w:hanging="568"/>
        <w:rPr>
          <w:rFonts w:asciiTheme="minorHAnsi" w:hAnsiTheme="minorHAnsi" w:cstheme="minorHAnsi"/>
          <w:b w:val="0"/>
          <w:sz w:val="11"/>
          <w:lang w:val="az-Latn-AZ"/>
        </w:rPr>
      </w:pPr>
      <w:r w:rsidRPr="00572A20">
        <w:rPr>
          <w:noProof/>
        </w:rPr>
        <w:lastRenderedPageBreak/>
        <w:drawing>
          <wp:anchor distT="0" distB="0" distL="114300" distR="114300" simplePos="0" relativeHeight="251370496" behindDoc="0" locked="0" layoutInCell="1" allowOverlap="1" wp14:anchorId="31F98C12" wp14:editId="039BDAB3">
            <wp:simplePos x="0" y="0"/>
            <wp:positionH relativeFrom="column">
              <wp:posOffset>716280</wp:posOffset>
            </wp:positionH>
            <wp:positionV relativeFrom="paragraph">
              <wp:posOffset>10161</wp:posOffset>
            </wp:positionV>
            <wp:extent cx="293292" cy="312420"/>
            <wp:effectExtent l="0" t="0" r="0" b="0"/>
            <wp:wrapNone/>
            <wp:docPr id="10104635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463507" name=""/>
                    <pic:cNvPicPr/>
                  </pic:nvPicPr>
                  <pic:blipFill>
                    <a:blip r:embed="rId442">
                      <a:extLst>
                        <a:ext uri="{28A0092B-C50C-407E-A947-70E740481C1C}">
                          <a14:useLocalDpi xmlns:a14="http://schemas.microsoft.com/office/drawing/2010/main" val="0"/>
                        </a:ext>
                      </a:extLst>
                    </a:blip>
                    <a:stretch>
                      <a:fillRect/>
                    </a:stretch>
                  </pic:blipFill>
                  <pic:spPr>
                    <a:xfrm>
                      <a:off x="0" y="0"/>
                      <a:ext cx="294989" cy="314228"/>
                    </a:xfrm>
                    <a:prstGeom prst="rect">
                      <a:avLst/>
                    </a:prstGeom>
                  </pic:spPr>
                </pic:pic>
              </a:graphicData>
            </a:graphic>
            <wp14:sizeRelH relativeFrom="margin">
              <wp14:pctWidth>0</wp14:pctWidth>
            </wp14:sizeRelH>
            <wp14:sizeRelV relativeFrom="margin">
              <wp14:pctHeight>0</wp14:pctHeight>
            </wp14:sizeRelV>
          </wp:anchor>
        </w:drawing>
      </w:r>
      <w:r w:rsidR="00000000">
        <w:rPr>
          <w:rFonts w:asciiTheme="minorHAnsi" w:hAnsiTheme="minorHAnsi" w:cstheme="minorHAnsi"/>
          <w:lang w:val="az-Latn-AZ"/>
        </w:rPr>
        <w:pict w14:anchorId="4AD56D32">
          <v:group id="_x0000_s3534" style="position:absolute;left:0;text-align:left;margin-left:61.2pt;margin-top:0;width:.25pt;height:26pt;z-index:-251607040;mso-position-horizontal-relative:page;mso-position-vertical-relative:text" coordorigin="1224" coordsize="5,520">
            <v:rect id="_x0000_s3535" style="position:absolute;left:1225;width:3;height:520" fillcolor="#00a887" stroked="f"/>
            <w10:wrap anchorx="page"/>
          </v:group>
        </w:pict>
      </w:r>
      <w:bookmarkStart w:id="56" w:name="_bookmark57"/>
      <w:bookmarkEnd w:id="56"/>
      <w:r w:rsidR="00A0708C" w:rsidRPr="004E3C5E">
        <w:rPr>
          <w:rFonts w:asciiTheme="minorHAnsi" w:hAnsiTheme="minorHAnsi" w:cstheme="minorHAnsi"/>
          <w:color w:val="011E41"/>
          <w:lang w:val="az-Latn-AZ"/>
        </w:rPr>
        <w:t>Seçim meyarlarını və paylama proseslərini icmalarla</w:t>
      </w:r>
      <w:r w:rsidR="00A0708C" w:rsidRPr="00572A20">
        <w:rPr>
          <w:rFonts w:asciiTheme="minorHAnsi" w:hAnsiTheme="minorHAnsi" w:cstheme="minorHAnsi"/>
          <w:b w:val="0"/>
          <w:color w:val="F5333F"/>
          <w:sz w:val="22"/>
          <w:szCs w:val="52"/>
          <w:vertAlign w:val="superscript"/>
          <w:lang w:val="az-Latn-AZ"/>
        </w:rPr>
        <w:t>90</w:t>
      </w:r>
      <w:r w:rsidR="00A0708C" w:rsidRPr="004E3C5E">
        <w:rPr>
          <w:rFonts w:asciiTheme="minorHAnsi" w:hAnsiTheme="minorHAnsi" w:cstheme="minorHAnsi"/>
          <w:color w:val="011E41"/>
          <w:lang w:val="az-Latn-AZ"/>
        </w:rPr>
        <w:t xml:space="preserve"> müzakirə edin və razılaşdırın</w:t>
      </w:r>
    </w:p>
    <w:p w14:paraId="4AD5656C" w14:textId="5518526F" w:rsidR="004E7089" w:rsidRPr="004E3C5E" w:rsidRDefault="00A0708C">
      <w:pPr>
        <w:spacing w:before="225" w:line="256" w:lineRule="auto"/>
        <w:ind w:left="1701" w:right="1137" w:hanging="2"/>
        <w:jc w:val="both"/>
        <w:rPr>
          <w:rFonts w:asciiTheme="minorHAnsi" w:hAnsiTheme="minorHAnsi" w:cstheme="minorHAnsi"/>
          <w:sz w:val="20"/>
          <w:lang w:val="az-Latn-AZ"/>
        </w:rPr>
      </w:pPr>
      <w:r w:rsidRPr="004E3C5E">
        <w:rPr>
          <w:rFonts w:asciiTheme="minorHAnsi" w:hAnsiTheme="minorHAnsi" w:cstheme="minorHAnsi"/>
          <w:color w:val="011E41"/>
          <w:sz w:val="20"/>
          <w:lang w:val="az-Latn-AZ"/>
        </w:rPr>
        <w:t>İcmalar yardım agentliklərinin kimin dəstəklə təmin olunub-olunmayacağına necə və nə üçün qərar verdiklərini nadir hallarda bilirlər (səhifə 14-ə baxın)</w:t>
      </w:r>
      <w:r w:rsidR="00555386">
        <w:rPr>
          <w:rFonts w:asciiTheme="minorHAnsi" w:hAnsiTheme="minorHAnsi" w:cstheme="minorHAnsi"/>
          <w:color w:val="011E41"/>
          <w:sz w:val="20"/>
          <w:lang w:val="az-Latn-AZ"/>
        </w:rPr>
        <w:t>.</w:t>
      </w:r>
      <w:r w:rsidRPr="004E3C5E">
        <w:rPr>
          <w:rFonts w:asciiTheme="minorHAnsi" w:hAnsiTheme="minorHAnsi" w:cstheme="minorHAnsi"/>
          <w:color w:val="011E41"/>
          <w:sz w:val="20"/>
          <w:lang w:val="az-Latn-AZ"/>
        </w:rPr>
        <w:t xml:space="preserve"> Bu, icmalarda gərginliyə səbəb ola və Milli Cəmiyyətin qərəzli və ya korrupsiya ilə məşğul olduğu barədə təsəvvürlərə yol açaraq işçilərin və könüllülərin icmaya təhlükəsiz çıxışına təsir edə bilər.</w:t>
      </w:r>
    </w:p>
    <w:p w14:paraId="4AD5656D" w14:textId="77777777" w:rsidR="004E7089" w:rsidRPr="004E3C5E" w:rsidRDefault="004E7089">
      <w:pPr>
        <w:pStyle w:val="BodyText"/>
        <w:rPr>
          <w:rFonts w:asciiTheme="minorHAnsi" w:hAnsiTheme="minorHAnsi" w:cstheme="minorHAnsi"/>
          <w:sz w:val="24"/>
          <w:lang w:val="az-Latn-AZ"/>
        </w:rPr>
      </w:pPr>
    </w:p>
    <w:p w14:paraId="4AD5656E" w14:textId="77777777" w:rsidR="004E7089" w:rsidRPr="004E3C5E" w:rsidRDefault="00000000">
      <w:pPr>
        <w:spacing w:before="180"/>
        <w:ind w:left="1474"/>
        <w:rPr>
          <w:rFonts w:asciiTheme="minorHAnsi" w:hAnsiTheme="minorHAnsi" w:cstheme="minorHAnsi"/>
          <w:i/>
          <w:sz w:val="19"/>
          <w:lang w:val="az-Latn-AZ"/>
        </w:rPr>
      </w:pPr>
      <w:r>
        <w:rPr>
          <w:rFonts w:asciiTheme="minorHAnsi" w:hAnsiTheme="minorHAnsi" w:cstheme="minorHAnsi"/>
          <w:lang w:val="az-Latn-AZ"/>
        </w:rPr>
        <w:pict w14:anchorId="4AD56D33">
          <v:shape id="_x0000_s3533" style="position:absolute;left:0;text-align:left;margin-left:79.35pt;margin-top:27.75pt;width:22.7pt;height:12.05pt;z-index:-251463680;mso-wrap-distance-left:0;mso-wrap-distance-right:0;mso-position-horizontal-relative:page" coordorigin="1587,555" coordsize="454,241" path="m2041,555r-454,l1814,796,2041,555xe" fillcolor="#ececec" stroked="f">
            <v:path arrowok="t"/>
            <w10:wrap type="topAndBottom" anchorx="page"/>
          </v:shape>
        </w:pict>
      </w:r>
      <w:r w:rsidR="00A0708C" w:rsidRPr="004E3C5E">
        <w:rPr>
          <w:rFonts w:asciiTheme="minorHAnsi" w:hAnsiTheme="minorHAnsi" w:cstheme="minorHAnsi"/>
          <w:b/>
          <w:sz w:val="28"/>
          <w:shd w:val="clear" w:color="auto" w:fill="ECECEC"/>
          <w:lang w:val="az-Latn-AZ"/>
        </w:rPr>
        <w:t xml:space="preserve">Ən azı </w:t>
      </w:r>
      <w:r w:rsidR="00A0708C" w:rsidRPr="004E3C5E">
        <w:rPr>
          <w:rFonts w:asciiTheme="minorHAnsi" w:hAnsiTheme="minorHAnsi" w:cstheme="minorHAnsi"/>
          <w:i/>
          <w:sz w:val="19"/>
          <w:lang w:val="az-Latn-AZ"/>
        </w:rPr>
        <w:t xml:space="preserve"> potensial, vaxt və resurslar məhdud olduqda </w:t>
      </w:r>
    </w:p>
    <w:p w14:paraId="4AD5656F" w14:textId="77777777" w:rsidR="004E7089" w:rsidRPr="004E3C5E" w:rsidRDefault="00A0708C">
      <w:pPr>
        <w:spacing w:before="107"/>
        <w:ind w:left="1672"/>
        <w:jc w:val="both"/>
        <w:rPr>
          <w:rFonts w:asciiTheme="minorHAnsi" w:hAnsiTheme="minorHAnsi" w:cstheme="minorHAnsi"/>
          <w:b/>
          <w:lang w:val="az-Latn-AZ"/>
        </w:rPr>
      </w:pPr>
      <w:r w:rsidRPr="004E3C5E">
        <w:rPr>
          <w:rFonts w:asciiTheme="minorHAnsi" w:hAnsiTheme="minorHAnsi" w:cstheme="minorHAnsi"/>
          <w:b/>
          <w:color w:val="00A887"/>
          <w:sz w:val="32"/>
          <w:lang w:val="az-Latn-AZ"/>
        </w:rPr>
        <w:t xml:space="preserve">» </w:t>
      </w:r>
      <w:r w:rsidRPr="004E3C5E">
        <w:rPr>
          <w:rFonts w:asciiTheme="minorHAnsi" w:hAnsiTheme="minorHAnsi" w:cstheme="minorHAnsi"/>
          <w:b/>
          <w:lang w:val="az-Latn-AZ"/>
        </w:rPr>
        <w:t xml:space="preserve"> Seçim meyarlarını və ünvanlama proseslərini izah edin</w:t>
      </w:r>
    </w:p>
    <w:p w14:paraId="4AD56570" w14:textId="77777777" w:rsidR="004E7089" w:rsidRPr="004E3C5E" w:rsidRDefault="00A0708C" w:rsidP="00555386">
      <w:pPr>
        <w:pStyle w:val="ListParagraph"/>
        <w:numPr>
          <w:ilvl w:val="1"/>
          <w:numId w:val="7"/>
        </w:numPr>
        <w:tabs>
          <w:tab w:val="left" w:pos="2102"/>
        </w:tabs>
        <w:spacing w:before="103" w:line="232" w:lineRule="auto"/>
        <w:ind w:right="1200" w:hanging="170"/>
        <w:rPr>
          <w:rFonts w:asciiTheme="minorHAnsi" w:hAnsiTheme="minorHAnsi" w:cstheme="minorHAnsi"/>
          <w:sz w:val="19"/>
          <w:lang w:val="az-Latn-AZ"/>
        </w:rPr>
      </w:pPr>
      <w:r w:rsidRPr="004E3C5E">
        <w:rPr>
          <w:rFonts w:asciiTheme="minorHAnsi" w:hAnsiTheme="minorHAnsi" w:cstheme="minorHAnsi"/>
          <w:sz w:val="19"/>
          <w:lang w:val="az-Latn-AZ"/>
        </w:rPr>
        <w:t>Müxtəlif kanallardan və yanaşmalardan istifadə edərək, resipiyentlərə və qeyri--resipiyentlərə seçim meyarları haqqında geniş və aydın şəkildə məlumat verin. Bu, şayiələrin və gərginliklərin artmasının və icmalara çıxışın təhlükə altına alınmasının qarşısını alır</w:t>
      </w:r>
    </w:p>
    <w:p w14:paraId="4AD56571" w14:textId="77777777" w:rsidR="004E7089" w:rsidRPr="004E3C5E" w:rsidRDefault="00A0708C" w:rsidP="00555386">
      <w:pPr>
        <w:pStyle w:val="ListParagraph"/>
        <w:numPr>
          <w:ilvl w:val="1"/>
          <w:numId w:val="7"/>
        </w:numPr>
        <w:tabs>
          <w:tab w:val="left" w:pos="2101"/>
        </w:tabs>
        <w:spacing w:line="232" w:lineRule="auto"/>
        <w:ind w:right="1200" w:hanging="170"/>
        <w:rPr>
          <w:rFonts w:asciiTheme="minorHAnsi" w:hAnsiTheme="minorHAnsi" w:cstheme="minorHAnsi"/>
          <w:sz w:val="19"/>
          <w:lang w:val="az-Latn-AZ"/>
        </w:rPr>
      </w:pPr>
      <w:r w:rsidRPr="004E3C5E">
        <w:rPr>
          <w:rFonts w:asciiTheme="minorHAnsi" w:hAnsiTheme="minorHAnsi" w:cstheme="minorHAnsi"/>
          <w:sz w:val="19"/>
          <w:lang w:val="az-Latn-AZ"/>
        </w:rPr>
        <w:t>İcma liderlərindən, yardım alacaq şəxsləri seçmələrini istəmək adətən daha asan və tez olduğu halda, bu vəziyyət Milli Cəmiyyəti korrupsiya və ən çox ehtiyac içində olanları əhatə etməmə riski ilə qarşı-qarşıya qoyur.</w:t>
      </w:r>
    </w:p>
    <w:p w14:paraId="4AD56572" w14:textId="77777777" w:rsidR="004E7089" w:rsidRPr="004E3C5E" w:rsidRDefault="00A0708C" w:rsidP="00555386">
      <w:pPr>
        <w:pStyle w:val="BodyText"/>
        <w:spacing w:line="232" w:lineRule="auto"/>
        <w:ind w:left="2104" w:right="1200" w:hanging="1"/>
        <w:rPr>
          <w:rFonts w:asciiTheme="minorHAnsi" w:hAnsiTheme="minorHAnsi" w:cstheme="minorHAnsi"/>
          <w:lang w:val="az-Latn-AZ"/>
        </w:rPr>
      </w:pPr>
      <w:r w:rsidRPr="004E3C5E">
        <w:rPr>
          <w:rFonts w:asciiTheme="minorHAnsi" w:hAnsiTheme="minorHAnsi" w:cstheme="minorHAnsi"/>
          <w:lang w:val="az-Latn-AZ"/>
        </w:rPr>
        <w:t>Əgər ünvanlamanı icma liderləri həyata keçirirsə, resipiyentlərin seçim meyarlarını qarşıladıqlarından əmin olmaq üçün siyahıların müəyyən faizini yoxlamaqla təsdiq etmək önəmlidir.</w:t>
      </w:r>
    </w:p>
    <w:p w14:paraId="4AD56573" w14:textId="42619A58" w:rsidR="004E7089" w:rsidRPr="004E3C5E" w:rsidRDefault="00000000" w:rsidP="00555386">
      <w:pPr>
        <w:pStyle w:val="ListParagraph"/>
        <w:numPr>
          <w:ilvl w:val="1"/>
          <w:numId w:val="7"/>
        </w:numPr>
        <w:tabs>
          <w:tab w:val="left" w:pos="2103"/>
        </w:tabs>
        <w:spacing w:line="232" w:lineRule="auto"/>
        <w:ind w:left="2102" w:right="1200" w:hanging="173"/>
        <w:rPr>
          <w:rFonts w:asciiTheme="minorHAnsi" w:hAnsiTheme="minorHAnsi" w:cstheme="minorHAnsi"/>
          <w:sz w:val="19"/>
          <w:lang w:val="az-Latn-AZ"/>
        </w:rPr>
      </w:pPr>
      <w:r>
        <w:rPr>
          <w:rFonts w:asciiTheme="minorHAnsi" w:hAnsiTheme="minorHAnsi" w:cstheme="minorHAnsi"/>
          <w:lang w:val="az-Latn-AZ"/>
        </w:rPr>
        <w:pict w14:anchorId="4AD56D34">
          <v:group id="_x0000_s3530" style="position:absolute;left:0;text-align:left;margin-left:359.3pt;margin-top:39.4pt;width:14.3pt;height:14.3pt;z-index:251544576;mso-position-horizontal-relative:page" coordorigin="7186,788" coordsize="286,286">
            <v:shape id="_x0000_s3532" type="#_x0000_t75" style="position:absolute;left:7186;top:787;width:286;height:286">
              <v:imagedata r:id="rId123" o:title=""/>
            </v:shape>
            <v:shape id="_x0000_s3531" type="#_x0000_t202" style="position:absolute;left:7186;top:787;width:286;height:286" filled="f" stroked="f">
              <v:textbox style="mso-next-textbox:#_x0000_s3531" inset="0,0,0,0">
                <w:txbxContent>
                  <w:p w14:paraId="4AD56FB4" w14:textId="77777777" w:rsidR="004E7089" w:rsidRDefault="00000000">
                    <w:pPr>
                      <w:spacing w:before="14"/>
                      <w:ind w:left="65"/>
                      <w:rPr>
                        <w:rFonts w:ascii="Verdana"/>
                        <w:b/>
                        <w:sz w:val="18"/>
                      </w:rPr>
                    </w:pPr>
                    <w:hyperlink r:id="rId443" w:history="1">
                      <w:r w:rsidR="00A0708C">
                        <w:rPr>
                          <w:rFonts w:ascii="Verdana"/>
                          <w:b/>
                          <w:color w:val="FFFFFF"/>
                          <w:w w:val="80"/>
                          <w:sz w:val="18"/>
                        </w:rPr>
                        <w:t>19</w:t>
                      </w:r>
                    </w:hyperlink>
                  </w:p>
                </w:txbxContent>
              </v:textbox>
            </v:shape>
            <w10:wrap anchorx="page"/>
          </v:group>
        </w:pict>
      </w:r>
      <w:r w:rsidR="00A0708C" w:rsidRPr="004E3C5E">
        <w:rPr>
          <w:rFonts w:asciiTheme="minorHAnsi" w:hAnsiTheme="minorHAnsi" w:cstheme="minorHAnsi"/>
          <w:sz w:val="19"/>
          <w:lang w:val="az-Latn-AZ"/>
        </w:rPr>
        <w:t>Resipiyent siyahılarının ictimaiyyətə açıq bir yerdə nümayiş etdirilməsi şəffaflığı dəstəkləyir və korrupsiyanı müəyyənləşdirməyə kömək edə bilir, lakin bu vəziyyət insanları zorakılıq və ya stiqma riski ilə qarşı-qarşıya qoya biləcəyindən, bunu ilk öncə icma il</w:t>
      </w:r>
      <w:r w:rsidR="00E639D3">
        <w:rPr>
          <w:rFonts w:asciiTheme="minorHAnsi" w:hAnsiTheme="minorHAnsi" w:cstheme="minorHAnsi"/>
          <w:sz w:val="19"/>
          <w:lang w:val="az-Latn-AZ"/>
        </w:rPr>
        <w:t>ə</w:t>
      </w:r>
      <w:r w:rsidR="00A0708C" w:rsidRPr="004E3C5E">
        <w:rPr>
          <w:rFonts w:asciiTheme="minorHAnsi" w:hAnsiTheme="minorHAnsi" w:cstheme="minorHAnsi"/>
          <w:sz w:val="19"/>
          <w:lang w:val="az-Latn-AZ"/>
        </w:rPr>
        <w:t xml:space="preserve"> müzakirə edin.</w:t>
      </w:r>
    </w:p>
    <w:p w14:paraId="4AD56574" w14:textId="77777777" w:rsidR="004E7089" w:rsidRPr="004E3C5E" w:rsidRDefault="004E7089">
      <w:pPr>
        <w:pStyle w:val="BodyText"/>
        <w:spacing w:before="13"/>
        <w:rPr>
          <w:rFonts w:asciiTheme="minorHAnsi" w:hAnsiTheme="minorHAnsi" w:cstheme="minorHAnsi"/>
          <w:sz w:val="8"/>
          <w:lang w:val="az-Latn-AZ"/>
        </w:rPr>
      </w:pPr>
    </w:p>
    <w:p w14:paraId="4AD56575" w14:textId="77777777" w:rsidR="004E7089" w:rsidRPr="004E3C5E" w:rsidRDefault="004E7089">
      <w:pPr>
        <w:rPr>
          <w:rFonts w:asciiTheme="minorHAnsi" w:hAnsiTheme="minorHAnsi" w:cstheme="minorHAnsi"/>
          <w:sz w:val="8"/>
          <w:lang w:val="az-Latn-AZ"/>
        </w:rPr>
        <w:sectPr w:rsidR="004E7089" w:rsidRPr="004E3C5E">
          <w:footerReference w:type="even" r:id="rId444"/>
          <w:footerReference w:type="default" r:id="rId445"/>
          <w:pgSz w:w="11910" w:h="16840"/>
          <w:pgMar w:top="1040" w:right="0" w:bottom="1040" w:left="0" w:header="0" w:footer="849" w:gutter="0"/>
          <w:pgNumType w:start="89"/>
          <w:cols w:space="720"/>
        </w:sectPr>
      </w:pPr>
    </w:p>
    <w:p w14:paraId="4AD56576" w14:textId="77777777" w:rsidR="004E7089" w:rsidRPr="004E3C5E" w:rsidRDefault="00000000">
      <w:pPr>
        <w:pStyle w:val="Heading9"/>
        <w:spacing w:before="127"/>
        <w:rPr>
          <w:rFonts w:asciiTheme="minorHAnsi" w:hAnsiTheme="minorHAnsi" w:cstheme="minorHAnsi"/>
          <w:lang w:val="az-Latn-AZ"/>
        </w:rPr>
      </w:pPr>
      <w:r>
        <w:rPr>
          <w:rFonts w:asciiTheme="minorHAnsi" w:hAnsiTheme="minorHAnsi" w:cstheme="minorHAnsi"/>
          <w:lang w:val="az-Latn-AZ"/>
        </w:rPr>
        <w:pict w14:anchorId="4AD56D35">
          <v:group id="_x0000_s3527" style="position:absolute;left:0;text-align:left;margin-left:121.85pt;margin-top:4.3pt;width:14.3pt;height:14.3pt;z-index:251543552;mso-position-horizontal-relative:page" coordorigin="2437,86" coordsize="286,286">
            <v:shape id="_x0000_s3529" type="#_x0000_t75" style="position:absolute;left:2437;top:85;width:286;height:286">
              <v:imagedata r:id="rId123" o:title=""/>
            </v:shape>
            <v:shape id="_x0000_s3528" type="#_x0000_t202" style="position:absolute;left:2437;top:85;width:286;height:286" filled="f" stroked="f">
              <v:textbox inset="0,0,0,0">
                <w:txbxContent>
                  <w:p w14:paraId="4AD56FB5" w14:textId="77777777" w:rsidR="004E7089" w:rsidRDefault="00000000">
                    <w:pPr>
                      <w:spacing w:before="14"/>
                      <w:ind w:left="47"/>
                      <w:rPr>
                        <w:rFonts w:ascii="Verdana"/>
                        <w:b/>
                        <w:sz w:val="18"/>
                      </w:rPr>
                    </w:pPr>
                    <w:hyperlink r:id="rId446" w:history="1">
                      <w:r w:rsidR="00A0708C">
                        <w:rPr>
                          <w:rFonts w:ascii="Verdana"/>
                          <w:b/>
                          <w:color w:val="FFFFFF"/>
                          <w:w w:val="85"/>
                          <w:sz w:val="18"/>
                        </w:rPr>
                        <w:t>18</w:t>
                      </w:r>
                    </w:hyperlink>
                  </w:p>
                </w:txbxContent>
              </v:textbox>
            </v:shape>
            <w10:wrap anchorx="page"/>
          </v:group>
        </w:pict>
      </w:r>
      <w:r w:rsidR="00A0708C" w:rsidRPr="004E3C5E">
        <w:rPr>
          <w:rFonts w:asciiTheme="minorHAnsi" w:hAnsiTheme="minorHAnsi" w:cstheme="minorHAnsi"/>
          <w:color w:val="011E41"/>
          <w:lang w:val="az-Latn-AZ"/>
        </w:rPr>
        <w:t>Alətlər:</w:t>
      </w:r>
    </w:p>
    <w:p w14:paraId="4AD56577" w14:textId="77777777" w:rsidR="004E7089" w:rsidRPr="004E3C5E" w:rsidRDefault="00A0708C">
      <w:pPr>
        <w:spacing w:before="94"/>
        <w:ind w:left="465"/>
        <w:rPr>
          <w:rFonts w:asciiTheme="minorHAnsi" w:hAnsiTheme="minorHAnsi" w:cstheme="minorHAnsi"/>
          <w:sz w:val="20"/>
          <w:lang w:val="az-Latn-AZ"/>
        </w:rPr>
      </w:pPr>
      <w:r w:rsidRPr="004E3C5E">
        <w:rPr>
          <w:rFonts w:asciiTheme="minorHAnsi" w:hAnsiTheme="minorHAnsi" w:cstheme="minorHAnsi"/>
          <w:lang w:val="az-Latn-AZ"/>
        </w:rPr>
        <w:br w:type="column"/>
      </w:r>
      <w:hyperlink r:id="rId447" w:history="1">
        <w:r w:rsidRPr="004E3C5E">
          <w:rPr>
            <w:rFonts w:asciiTheme="minorHAnsi" w:hAnsiTheme="minorHAnsi" w:cstheme="minorHAnsi"/>
            <w:color w:val="011E41"/>
            <w:sz w:val="20"/>
            <w:lang w:val="az-Latn-AZ"/>
          </w:rPr>
          <w:t>Seçim meyarlarına iştirak yönümlü yanaşmalar</w:t>
        </w:r>
      </w:hyperlink>
    </w:p>
    <w:p w14:paraId="4AD56578" w14:textId="77777777" w:rsidR="004E7089" w:rsidRPr="004E3C5E" w:rsidRDefault="00A0708C">
      <w:pPr>
        <w:spacing w:before="94"/>
        <w:ind w:left="467"/>
        <w:rPr>
          <w:rFonts w:asciiTheme="minorHAnsi" w:hAnsiTheme="minorHAnsi" w:cstheme="minorHAnsi"/>
          <w:sz w:val="20"/>
          <w:lang w:val="az-Latn-AZ"/>
        </w:rPr>
      </w:pPr>
      <w:r w:rsidRPr="004E3C5E">
        <w:rPr>
          <w:rFonts w:asciiTheme="minorHAnsi" w:hAnsiTheme="minorHAnsi" w:cstheme="minorHAnsi"/>
          <w:lang w:val="az-Latn-AZ"/>
        </w:rPr>
        <w:br w:type="column"/>
      </w:r>
      <w:hyperlink r:id="rId448" w:history="1">
        <w:r w:rsidRPr="004E3C5E">
          <w:rPr>
            <w:rFonts w:asciiTheme="minorHAnsi" w:hAnsiTheme="minorHAnsi" w:cstheme="minorHAnsi"/>
            <w:color w:val="011E41"/>
            <w:sz w:val="20"/>
            <w:lang w:val="az-Latn-AZ"/>
          </w:rPr>
          <w:t>Ünsiyyət metodları matrisi</w:t>
        </w:r>
      </w:hyperlink>
    </w:p>
    <w:p w14:paraId="4AD56579" w14:textId="77777777" w:rsidR="004E7089" w:rsidRPr="004E3C5E" w:rsidRDefault="004E7089">
      <w:pPr>
        <w:rPr>
          <w:rFonts w:asciiTheme="minorHAnsi" w:hAnsiTheme="minorHAnsi" w:cstheme="minorHAnsi"/>
          <w:sz w:val="20"/>
          <w:lang w:val="az-Latn-AZ"/>
        </w:rPr>
        <w:sectPr w:rsidR="004E7089" w:rsidRPr="004E3C5E">
          <w:type w:val="continuous"/>
          <w:pgSz w:w="11910" w:h="16840"/>
          <w:pgMar w:top="620" w:right="0" w:bottom="280" w:left="0" w:header="720" w:footer="720" w:gutter="0"/>
          <w:cols w:num="3" w:space="720" w:equalWidth="0">
            <w:col w:w="2274" w:space="40"/>
            <w:col w:w="4707" w:space="39"/>
            <w:col w:w="4850"/>
          </w:cols>
        </w:sectPr>
      </w:pPr>
    </w:p>
    <w:p w14:paraId="4AD5657A" w14:textId="77777777" w:rsidR="004E7089" w:rsidRPr="004E3C5E" w:rsidRDefault="004E7089">
      <w:pPr>
        <w:pStyle w:val="BodyText"/>
        <w:spacing w:before="10"/>
        <w:rPr>
          <w:rFonts w:asciiTheme="minorHAnsi" w:hAnsiTheme="minorHAnsi" w:cstheme="minorHAnsi"/>
          <w:lang w:val="az-Latn-AZ"/>
        </w:rPr>
      </w:pPr>
    </w:p>
    <w:p w14:paraId="4AD5657B" w14:textId="77777777" w:rsidR="004E7089" w:rsidRPr="004E3C5E" w:rsidRDefault="00000000">
      <w:pPr>
        <w:pStyle w:val="BodyText"/>
        <w:spacing w:line="20" w:lineRule="exact"/>
        <w:ind w:left="1700"/>
        <w:rPr>
          <w:rFonts w:asciiTheme="minorHAnsi" w:hAnsiTheme="minorHAnsi" w:cstheme="minorHAnsi"/>
          <w:sz w:val="2"/>
          <w:lang w:val="az-Latn-AZ"/>
        </w:rPr>
      </w:pPr>
      <w:r>
        <w:rPr>
          <w:rFonts w:asciiTheme="minorHAnsi" w:hAnsiTheme="minorHAnsi" w:cstheme="minorHAnsi"/>
          <w:sz w:val="2"/>
          <w:lang w:val="az-Latn-AZ"/>
        </w:rPr>
      </w:r>
      <w:r>
        <w:rPr>
          <w:rFonts w:asciiTheme="minorHAnsi" w:hAnsiTheme="minorHAnsi" w:cstheme="minorHAnsi"/>
          <w:sz w:val="2"/>
          <w:lang w:val="az-Latn-AZ"/>
        </w:rPr>
        <w:pict w14:anchorId="4AD56D37">
          <v:group id="_x0000_s3524" style="width:452.55pt;height:1pt;mso-position-horizontal-relative:char;mso-position-vertical-relative:line" coordsize="9051,20">
            <v:line id="_x0000_s3526" style="position:absolute" from="60,10" to="9021,10" strokecolor="#011e41" strokeweight="1pt">
              <v:stroke dashstyle="dot"/>
            </v:line>
            <v:shape id="_x0000_s3525" style="position:absolute;top:10;width:9051;height:2" coordorigin=",10" coordsize="9051,0" o:spt="100" adj="0,,0" path="m,10r,m9051,10r,e" filled="f" strokecolor="#011e41" strokeweight="1pt">
              <v:stroke joinstyle="round"/>
              <v:formulas/>
              <v:path arrowok="t" o:connecttype="segments" textboxrect="0,-10,9051,-10"/>
            </v:shape>
            <w10:anchorlock/>
          </v:group>
        </w:pict>
      </w:r>
    </w:p>
    <w:p w14:paraId="4AD5657C" w14:textId="77777777" w:rsidR="004E7089" w:rsidRPr="004E3C5E" w:rsidRDefault="004E7089">
      <w:pPr>
        <w:pStyle w:val="BodyText"/>
        <w:spacing w:before="6"/>
        <w:rPr>
          <w:rFonts w:asciiTheme="minorHAnsi" w:hAnsiTheme="minorHAnsi" w:cstheme="minorHAnsi"/>
          <w:sz w:val="9"/>
          <w:lang w:val="az-Latn-AZ"/>
        </w:rPr>
      </w:pPr>
    </w:p>
    <w:p w14:paraId="4AD5657D" w14:textId="77777777" w:rsidR="004E7089" w:rsidRPr="004E3C5E" w:rsidRDefault="00A0708C">
      <w:pPr>
        <w:spacing w:before="110"/>
        <w:ind w:left="1672"/>
        <w:rPr>
          <w:rFonts w:asciiTheme="minorHAnsi" w:hAnsiTheme="minorHAnsi" w:cstheme="minorHAnsi"/>
          <w:b/>
          <w:lang w:val="az-Latn-AZ"/>
        </w:rPr>
      </w:pPr>
      <w:r w:rsidRPr="004E3C5E">
        <w:rPr>
          <w:rFonts w:asciiTheme="minorHAnsi" w:hAnsiTheme="minorHAnsi" w:cstheme="minorHAnsi"/>
          <w:b/>
          <w:color w:val="00A887"/>
          <w:sz w:val="32"/>
          <w:lang w:val="az-Latn-AZ"/>
        </w:rPr>
        <w:t xml:space="preserve">» </w:t>
      </w:r>
      <w:r w:rsidRPr="004E3C5E">
        <w:rPr>
          <w:rFonts w:asciiTheme="minorHAnsi" w:hAnsiTheme="minorHAnsi" w:cstheme="minorHAnsi"/>
          <w:b/>
          <w:lang w:val="az-Latn-AZ"/>
        </w:rPr>
        <w:t xml:space="preserve"> Sualları və şikayətləri cavablandırmağa hazır olun</w:t>
      </w:r>
    </w:p>
    <w:p w14:paraId="4AD5657E" w14:textId="77777777" w:rsidR="004E7089" w:rsidRPr="004E3C5E" w:rsidRDefault="00A0708C">
      <w:pPr>
        <w:pStyle w:val="ListParagraph"/>
        <w:numPr>
          <w:ilvl w:val="1"/>
          <w:numId w:val="7"/>
        </w:numPr>
        <w:tabs>
          <w:tab w:val="left" w:pos="2096"/>
        </w:tabs>
        <w:spacing w:before="103" w:line="232" w:lineRule="auto"/>
        <w:ind w:right="1952" w:hanging="170"/>
        <w:rPr>
          <w:rFonts w:asciiTheme="minorHAnsi" w:hAnsiTheme="minorHAnsi" w:cstheme="minorHAnsi"/>
          <w:sz w:val="19"/>
          <w:lang w:val="az-Latn-AZ"/>
        </w:rPr>
      </w:pPr>
      <w:r w:rsidRPr="004E3C5E">
        <w:rPr>
          <w:rFonts w:asciiTheme="minorHAnsi" w:hAnsiTheme="minorHAnsi" w:cstheme="minorHAnsi"/>
          <w:sz w:val="19"/>
          <w:lang w:val="az-Latn-AZ"/>
        </w:rPr>
        <w:t>Seçim prosesi haqqında sualları və şikayətləri cavablandırmaq üçün bir rəy mexanizmi yaradılmalıdır. Səhifə 103-də modul 6-a baxın</w:t>
      </w:r>
    </w:p>
    <w:p w14:paraId="4AD5657F" w14:textId="77777777" w:rsidR="004E7089" w:rsidRPr="004E3C5E" w:rsidRDefault="00A0708C">
      <w:pPr>
        <w:pStyle w:val="ListParagraph"/>
        <w:numPr>
          <w:ilvl w:val="1"/>
          <w:numId w:val="7"/>
        </w:numPr>
        <w:tabs>
          <w:tab w:val="left" w:pos="2086"/>
        </w:tabs>
        <w:spacing w:line="232" w:lineRule="auto"/>
        <w:ind w:left="2098" w:right="1374" w:hanging="169"/>
        <w:rPr>
          <w:rFonts w:asciiTheme="minorHAnsi" w:hAnsiTheme="minorHAnsi" w:cstheme="minorHAnsi"/>
          <w:sz w:val="19"/>
          <w:lang w:val="az-Latn-AZ"/>
        </w:rPr>
      </w:pPr>
      <w:r w:rsidRPr="004E3C5E">
        <w:rPr>
          <w:rFonts w:asciiTheme="minorHAnsi" w:hAnsiTheme="minorHAnsi" w:cstheme="minorHAnsi"/>
          <w:sz w:val="19"/>
          <w:lang w:val="az-Latn-AZ"/>
        </w:rPr>
        <w:t xml:space="preserve">Ən çox şikayətlər çox güman ki, ədalətsiz şəkildə kənarda qoyulduğunu düşünənlərdən gələcək, buna görə də bu halları araşdırmaq üçün şəffaf bir proses təşkil edin və şikayətçiyə yekun qərarla bağlı açıqlama verin. Bu tip şikayətin həll edilə bilməməsi inamın itirilməsinə, qəzəbə və hətta münaqişələrə səbəb ola bilər. </w:t>
      </w:r>
    </w:p>
    <w:p w14:paraId="4AD56580" w14:textId="77777777" w:rsidR="004E7089" w:rsidRPr="004E3C5E" w:rsidRDefault="004E7089">
      <w:pPr>
        <w:pStyle w:val="BodyText"/>
        <w:spacing w:before="13"/>
        <w:rPr>
          <w:rFonts w:asciiTheme="minorHAnsi" w:hAnsiTheme="minorHAnsi" w:cstheme="minorHAnsi"/>
          <w:sz w:val="8"/>
          <w:lang w:val="az-Latn-AZ"/>
        </w:rPr>
      </w:pPr>
    </w:p>
    <w:p w14:paraId="4AD56581" w14:textId="77777777" w:rsidR="004E7089" w:rsidRPr="004E3C5E" w:rsidRDefault="00000000">
      <w:pPr>
        <w:tabs>
          <w:tab w:val="left" w:pos="2676"/>
        </w:tabs>
        <w:spacing w:before="94"/>
        <w:ind w:left="1695"/>
        <w:rPr>
          <w:rFonts w:asciiTheme="minorHAnsi" w:hAnsiTheme="minorHAnsi" w:cstheme="minorHAnsi"/>
          <w:sz w:val="20"/>
          <w:lang w:val="az-Latn-AZ"/>
        </w:rPr>
      </w:pPr>
      <w:r>
        <w:rPr>
          <w:rFonts w:asciiTheme="minorHAnsi" w:hAnsiTheme="minorHAnsi" w:cstheme="minorHAnsi"/>
          <w:lang w:val="az-Latn-AZ"/>
        </w:rPr>
        <w:pict w14:anchorId="4AD56D38">
          <v:group id="_x0000_s3521" style="position:absolute;left:0;text-align:left;margin-left:116.75pt;margin-top:4.25pt;width:14.3pt;height:14.3pt;z-index:-251606016;mso-position-horizontal-relative:page" coordorigin="2335,85" coordsize="286,286">
            <v:shape id="_x0000_s3523" type="#_x0000_t75" style="position:absolute;left:2334;top:85;width:286;height:286">
              <v:imagedata r:id="rId123" o:title=""/>
            </v:shape>
            <v:shape id="_x0000_s3522" type="#_x0000_t202" style="position:absolute;left:2334;top:85;width:286;height:286" filled="f" stroked="f">
              <v:textbox inset="0,0,0,0">
                <w:txbxContent>
                  <w:p w14:paraId="4AD56FB6" w14:textId="77777777" w:rsidR="004E7089" w:rsidRDefault="00000000">
                    <w:pPr>
                      <w:spacing w:before="20"/>
                      <w:ind w:left="53"/>
                      <w:rPr>
                        <w:rFonts w:ascii="Verdana"/>
                        <w:b/>
                        <w:sz w:val="18"/>
                      </w:rPr>
                    </w:pPr>
                    <w:hyperlink r:id="rId449" w:history="1">
                      <w:r w:rsidR="00A0708C">
                        <w:rPr>
                          <w:rFonts w:ascii="Verdana"/>
                          <w:b/>
                          <w:color w:val="FFFFFF"/>
                          <w:w w:val="80"/>
                          <w:sz w:val="18"/>
                        </w:rPr>
                        <w:t>15</w:t>
                      </w:r>
                    </w:hyperlink>
                  </w:p>
                </w:txbxContent>
              </v:textbox>
            </v:shape>
            <w10:wrap anchorx="page"/>
          </v:group>
        </w:pict>
      </w:r>
      <w:r w:rsidR="00A0708C" w:rsidRPr="004E3C5E">
        <w:rPr>
          <w:rFonts w:asciiTheme="minorHAnsi" w:hAnsiTheme="minorHAnsi" w:cstheme="minorHAnsi"/>
          <w:b/>
          <w:color w:val="011E41"/>
          <w:sz w:val="20"/>
          <w:lang w:val="az-Latn-AZ"/>
        </w:rPr>
        <w:t>Alət:</w:t>
      </w:r>
      <w:r w:rsidR="00A0708C" w:rsidRPr="004E3C5E">
        <w:rPr>
          <w:rFonts w:asciiTheme="minorHAnsi" w:hAnsiTheme="minorHAnsi" w:cstheme="minorHAnsi"/>
          <w:b/>
          <w:color w:val="011E41"/>
          <w:sz w:val="20"/>
          <w:lang w:val="az-Latn-AZ"/>
        </w:rPr>
        <w:tab/>
      </w:r>
      <w:hyperlink r:id="rId450" w:history="1">
        <w:r w:rsidR="00A0708C" w:rsidRPr="004E3C5E">
          <w:rPr>
            <w:rFonts w:asciiTheme="minorHAnsi" w:hAnsiTheme="minorHAnsi" w:cstheme="minorHAnsi"/>
            <w:color w:val="011E41"/>
            <w:sz w:val="20"/>
            <w:u w:val="single" w:color="F5333F"/>
            <w:lang w:val="az-Latn-AZ"/>
          </w:rPr>
          <w:t>Rəylər üzrə alətlər dəsti</w:t>
        </w:r>
      </w:hyperlink>
    </w:p>
    <w:p w14:paraId="4AD56582" w14:textId="77777777" w:rsidR="004E7089" w:rsidRPr="004E3C5E" w:rsidRDefault="00000000">
      <w:pPr>
        <w:pStyle w:val="BodyText"/>
        <w:spacing w:before="13"/>
        <w:rPr>
          <w:rFonts w:asciiTheme="minorHAnsi" w:hAnsiTheme="minorHAnsi" w:cstheme="minorHAnsi"/>
          <w:sz w:val="16"/>
          <w:lang w:val="az-Latn-AZ"/>
        </w:rPr>
      </w:pPr>
      <w:r>
        <w:rPr>
          <w:rFonts w:asciiTheme="minorHAnsi" w:hAnsiTheme="minorHAnsi" w:cstheme="minorHAnsi"/>
          <w:lang w:val="az-Latn-AZ"/>
        </w:rPr>
        <w:pict w14:anchorId="4AD56D39">
          <v:group id="_x0000_s3518" style="position:absolute;margin-left:85.55pt;margin-top:13.9pt;width:452.55pt;height:1pt;z-index:-251462656;mso-wrap-distance-left:0;mso-wrap-distance-right:0;mso-position-horizontal-relative:page" coordorigin="1711,278" coordsize="9051,20">
            <v:line id="_x0000_s3520" style="position:absolute" from="1771,288" to="10732,288" strokecolor="#011e41" strokeweight="1pt">
              <v:stroke dashstyle="dot"/>
            </v:line>
            <v:shape id="_x0000_s3519" style="position:absolute;left:1710;top:288;width:9051;height:2" coordorigin="1711,288" coordsize="9051,0" o:spt="100" adj="0,,0" path="m1711,288r,m10762,288r,e" filled="f" strokecolor="#011e41" strokeweight="1pt">
              <v:stroke joinstyle="round"/>
              <v:formulas/>
              <v:path arrowok="t" o:connecttype="segments" textboxrect="-1711,-288,7340,-288"/>
            </v:shape>
            <w10:wrap type="topAndBottom" anchorx="page"/>
          </v:group>
        </w:pict>
      </w:r>
    </w:p>
    <w:p w14:paraId="4AD56583" w14:textId="77777777" w:rsidR="004E7089" w:rsidRPr="004E3C5E" w:rsidRDefault="004E7089">
      <w:pPr>
        <w:pStyle w:val="BodyText"/>
        <w:spacing w:before="6"/>
        <w:rPr>
          <w:rFonts w:asciiTheme="minorHAnsi" w:hAnsiTheme="minorHAnsi" w:cstheme="minorHAnsi"/>
          <w:sz w:val="7"/>
          <w:lang w:val="az-Latn-AZ"/>
        </w:rPr>
      </w:pPr>
    </w:p>
    <w:p w14:paraId="4AD56584" w14:textId="77777777" w:rsidR="004E7089" w:rsidRPr="004E3C5E" w:rsidRDefault="00A0708C">
      <w:pPr>
        <w:pStyle w:val="Heading8"/>
        <w:spacing w:before="109"/>
        <w:rPr>
          <w:rFonts w:asciiTheme="minorHAnsi" w:hAnsiTheme="minorHAnsi" w:cstheme="minorHAnsi"/>
          <w:lang w:val="az-Latn-AZ"/>
        </w:rPr>
      </w:pPr>
      <w:r w:rsidRPr="004E3C5E">
        <w:rPr>
          <w:rFonts w:asciiTheme="minorHAnsi" w:hAnsiTheme="minorHAnsi" w:cstheme="minorHAnsi"/>
          <w:color w:val="00A887"/>
          <w:sz w:val="32"/>
          <w:lang w:val="az-Latn-AZ"/>
        </w:rPr>
        <w:t xml:space="preserve">» </w:t>
      </w:r>
      <w:r w:rsidRPr="004E3C5E">
        <w:rPr>
          <w:rFonts w:asciiTheme="minorHAnsi" w:hAnsiTheme="minorHAnsi" w:cstheme="minorHAnsi"/>
          <w:lang w:val="az-Latn-AZ"/>
        </w:rPr>
        <w:t xml:space="preserve"> Paylama proseslərini müzakirə edin</w:t>
      </w:r>
    </w:p>
    <w:p w14:paraId="4AD56585" w14:textId="77777777" w:rsidR="004E7089" w:rsidRPr="004E3C5E" w:rsidRDefault="00A0708C">
      <w:pPr>
        <w:pStyle w:val="ListParagraph"/>
        <w:numPr>
          <w:ilvl w:val="1"/>
          <w:numId w:val="7"/>
        </w:numPr>
        <w:tabs>
          <w:tab w:val="left" w:pos="2096"/>
        </w:tabs>
        <w:spacing w:before="97"/>
        <w:ind w:left="2095" w:hanging="166"/>
        <w:rPr>
          <w:rFonts w:asciiTheme="minorHAnsi" w:hAnsiTheme="minorHAnsi" w:cstheme="minorHAnsi"/>
          <w:sz w:val="19"/>
          <w:lang w:val="az-Latn-AZ"/>
        </w:rPr>
      </w:pPr>
      <w:r w:rsidRPr="004E3C5E">
        <w:rPr>
          <w:rFonts w:asciiTheme="minorHAnsi" w:hAnsiTheme="minorHAnsi" w:cstheme="minorHAnsi"/>
          <w:sz w:val="19"/>
          <w:lang w:val="az-Latn-AZ"/>
        </w:rPr>
        <w:t>İcma nümayəndələrindən paylama işləri üçün ən yaxşı günləri, saatları və metodları soruşun.</w:t>
      </w:r>
    </w:p>
    <w:p w14:paraId="4AD56586" w14:textId="77777777" w:rsidR="004E7089" w:rsidRPr="004E3C5E" w:rsidRDefault="004E7089">
      <w:pPr>
        <w:pStyle w:val="BodyText"/>
        <w:spacing w:before="11"/>
        <w:rPr>
          <w:rFonts w:asciiTheme="minorHAnsi" w:hAnsiTheme="minorHAnsi" w:cstheme="minorHAnsi"/>
          <w:sz w:val="8"/>
          <w:lang w:val="az-Latn-AZ"/>
        </w:rPr>
      </w:pPr>
    </w:p>
    <w:p w14:paraId="4AD56587" w14:textId="77777777" w:rsidR="004E7089" w:rsidRPr="004E3C5E" w:rsidRDefault="00000000">
      <w:pPr>
        <w:tabs>
          <w:tab w:val="left" w:pos="2676"/>
        </w:tabs>
        <w:spacing w:before="94"/>
        <w:ind w:left="1695"/>
        <w:rPr>
          <w:rFonts w:asciiTheme="minorHAnsi" w:hAnsiTheme="minorHAnsi" w:cstheme="minorHAnsi"/>
          <w:sz w:val="20"/>
          <w:lang w:val="az-Latn-AZ"/>
        </w:rPr>
      </w:pPr>
      <w:r>
        <w:rPr>
          <w:rFonts w:asciiTheme="minorHAnsi" w:hAnsiTheme="minorHAnsi" w:cstheme="minorHAnsi"/>
          <w:lang w:val="az-Latn-AZ"/>
        </w:rPr>
        <w:pict w14:anchorId="4AD56D3A">
          <v:group id="_x0000_s3515" style="position:absolute;left:0;text-align:left;margin-left:116.75pt;margin-top:4.25pt;width:14.3pt;height:14.3pt;z-index:-251604992;mso-position-horizontal-relative:page" coordorigin="2335,85" coordsize="286,286">
            <v:shape id="_x0000_s3517" type="#_x0000_t75" style="position:absolute;left:2334;top:85;width:286;height:286">
              <v:imagedata r:id="rId123" o:title=""/>
            </v:shape>
            <v:shape id="_x0000_s3516" type="#_x0000_t202" style="position:absolute;left:2334;top:85;width:286;height:286" filled="f" stroked="f">
              <v:textbox inset="0,0,0,0">
                <w:txbxContent>
                  <w:p w14:paraId="4AD56FB7" w14:textId="77777777" w:rsidR="004E7089" w:rsidRDefault="00000000">
                    <w:pPr>
                      <w:spacing w:before="7"/>
                      <w:ind w:left="34"/>
                      <w:rPr>
                        <w:rFonts w:ascii="Verdana"/>
                        <w:b/>
                        <w:sz w:val="18"/>
                      </w:rPr>
                    </w:pPr>
                    <w:hyperlink r:id="rId451" w:history="1">
                      <w:r w:rsidR="00A0708C">
                        <w:rPr>
                          <w:rFonts w:ascii="Verdana"/>
                          <w:b/>
                          <w:color w:val="FFFFFF"/>
                          <w:w w:val="90"/>
                          <w:sz w:val="18"/>
                        </w:rPr>
                        <w:t>24</w:t>
                      </w:r>
                    </w:hyperlink>
                  </w:p>
                </w:txbxContent>
              </v:textbox>
            </v:shape>
            <w10:wrap anchorx="page"/>
          </v:group>
        </w:pict>
      </w:r>
      <w:r w:rsidR="00A0708C" w:rsidRPr="004E3C5E">
        <w:rPr>
          <w:rFonts w:asciiTheme="minorHAnsi" w:hAnsiTheme="minorHAnsi" w:cstheme="minorHAnsi"/>
          <w:b/>
          <w:color w:val="011E41"/>
          <w:sz w:val="20"/>
          <w:lang w:val="az-Latn-AZ"/>
        </w:rPr>
        <w:t>Alət:</w:t>
      </w:r>
      <w:r w:rsidR="00A0708C" w:rsidRPr="004E3C5E">
        <w:rPr>
          <w:rFonts w:asciiTheme="minorHAnsi" w:hAnsiTheme="minorHAnsi" w:cstheme="minorHAnsi"/>
          <w:b/>
          <w:color w:val="011E41"/>
          <w:sz w:val="20"/>
          <w:lang w:val="az-Latn-AZ"/>
        </w:rPr>
        <w:tab/>
      </w:r>
      <w:hyperlink r:id="rId452" w:history="1">
        <w:r w:rsidR="00A0708C" w:rsidRPr="004E3C5E">
          <w:rPr>
            <w:rFonts w:asciiTheme="minorHAnsi" w:hAnsiTheme="minorHAnsi" w:cstheme="minorHAnsi"/>
            <w:color w:val="011E41"/>
            <w:sz w:val="20"/>
            <w:lang w:val="az-Latn-AZ"/>
          </w:rPr>
          <w:t>Sektorlar və vəzifələr üçün İCC üzrə yoxlama siyahısı</w:t>
        </w:r>
      </w:hyperlink>
    </w:p>
    <w:p w14:paraId="4AD56588" w14:textId="77777777" w:rsidR="004E7089" w:rsidRPr="004E3C5E" w:rsidRDefault="00000000">
      <w:pPr>
        <w:pStyle w:val="BodyText"/>
        <w:spacing w:before="13"/>
        <w:rPr>
          <w:rFonts w:asciiTheme="minorHAnsi" w:hAnsiTheme="minorHAnsi" w:cstheme="minorHAnsi"/>
          <w:sz w:val="16"/>
          <w:lang w:val="az-Latn-AZ"/>
        </w:rPr>
      </w:pPr>
      <w:r>
        <w:rPr>
          <w:rFonts w:asciiTheme="minorHAnsi" w:hAnsiTheme="minorHAnsi" w:cstheme="minorHAnsi"/>
          <w:lang w:val="az-Latn-AZ"/>
        </w:rPr>
        <w:pict w14:anchorId="4AD56D3B">
          <v:group id="_x0000_s3512" style="position:absolute;margin-left:85.55pt;margin-top:13.9pt;width:452.55pt;height:1pt;z-index:-251461632;mso-wrap-distance-left:0;mso-wrap-distance-right:0;mso-position-horizontal-relative:page" coordorigin="1711,278" coordsize="9051,20">
            <v:line id="_x0000_s3514" style="position:absolute" from="1771,288" to="10732,288" strokecolor="#011e41" strokeweight="1pt">
              <v:stroke dashstyle="dot"/>
            </v:line>
            <v:shape id="_x0000_s3513" style="position:absolute;left:1710;top:288;width:9051;height:2" coordorigin="1711,288" coordsize="9051,0" o:spt="100" adj="0,,0" path="m1711,288r,m10762,288r,e" filled="f" strokecolor="#011e41" strokeweight="1pt">
              <v:stroke joinstyle="round"/>
              <v:formulas/>
              <v:path arrowok="t" o:connecttype="segments" textboxrect="-1711,-288,7340,-288"/>
            </v:shape>
            <w10:wrap type="topAndBottom" anchorx="page"/>
          </v:group>
        </w:pict>
      </w:r>
    </w:p>
    <w:p w14:paraId="4AD56589" w14:textId="77777777" w:rsidR="004E7089" w:rsidRPr="004E3C5E" w:rsidRDefault="004E7089">
      <w:pPr>
        <w:pStyle w:val="BodyText"/>
        <w:spacing w:before="6"/>
        <w:rPr>
          <w:rFonts w:asciiTheme="minorHAnsi" w:hAnsiTheme="minorHAnsi" w:cstheme="minorHAnsi"/>
          <w:sz w:val="22"/>
          <w:lang w:val="az-Latn-AZ"/>
        </w:rPr>
      </w:pPr>
    </w:p>
    <w:p w14:paraId="4AD5658A" w14:textId="52D1C0F1" w:rsidR="004E7089" w:rsidRPr="004E3C5E" w:rsidRDefault="00000000">
      <w:pPr>
        <w:spacing w:before="109"/>
        <w:ind w:right="3265"/>
        <w:jc w:val="center"/>
        <w:rPr>
          <w:rFonts w:asciiTheme="minorHAnsi" w:hAnsiTheme="minorHAnsi" w:cstheme="minorHAnsi"/>
          <w:i/>
          <w:sz w:val="19"/>
          <w:lang w:val="az-Latn-AZ"/>
        </w:rPr>
      </w:pPr>
      <w:r>
        <w:rPr>
          <w:rFonts w:asciiTheme="minorHAnsi" w:hAnsiTheme="minorHAnsi" w:cstheme="minorHAnsi"/>
          <w:lang w:val="az-Latn-AZ"/>
        </w:rPr>
        <w:pict w14:anchorId="4AD56D3C">
          <v:shape id="_x0000_s3511" style="position:absolute;left:0;text-align:left;margin-left:79.35pt;margin-top:25.2pt;width:22.7pt;height:12.05pt;z-index:-251460608;mso-wrap-distance-left:0;mso-wrap-distance-right:0;mso-position-horizontal-relative:page" coordorigin="1587,504" coordsize="454,241" path="m2041,504r-454,l1814,745,2041,504xe" fillcolor="#ececec" stroked="f">
            <v:path arrowok="t"/>
            <w10:wrap type="topAndBottom" anchorx="page"/>
          </v:shape>
        </w:pict>
      </w:r>
      <w:r w:rsidR="00A0708C" w:rsidRPr="004E3C5E">
        <w:rPr>
          <w:rFonts w:asciiTheme="minorHAnsi" w:hAnsiTheme="minorHAnsi" w:cstheme="minorHAnsi"/>
          <w:b/>
          <w:sz w:val="28"/>
          <w:shd w:val="clear" w:color="auto" w:fill="ECECEC"/>
          <w:lang w:val="az-Latn-AZ"/>
        </w:rPr>
        <w:t>Təkmil</w:t>
      </w:r>
      <w:r w:rsidR="00572A20">
        <w:rPr>
          <w:rFonts w:asciiTheme="minorHAnsi" w:hAnsiTheme="minorHAnsi" w:cstheme="minorHAnsi"/>
          <w:b/>
          <w:sz w:val="28"/>
          <w:shd w:val="clear" w:color="auto" w:fill="ECECEC"/>
          <w:lang w:val="az-Latn-AZ"/>
        </w:rPr>
        <w:t xml:space="preserve"> </w:t>
      </w:r>
      <w:r w:rsidR="00A0708C" w:rsidRPr="004E3C5E">
        <w:rPr>
          <w:rFonts w:asciiTheme="minorHAnsi" w:hAnsiTheme="minorHAnsi" w:cstheme="minorHAnsi"/>
          <w:i/>
          <w:sz w:val="19"/>
          <w:lang w:val="az-Latn-AZ"/>
        </w:rPr>
        <w:t xml:space="preserve">Daha çox imkan, vaxt və resurs olduqda </w:t>
      </w:r>
    </w:p>
    <w:p w14:paraId="4AD5658B" w14:textId="77777777" w:rsidR="004E7089" w:rsidRPr="004E3C5E" w:rsidRDefault="00A0708C">
      <w:pPr>
        <w:pStyle w:val="Heading8"/>
        <w:spacing w:before="88"/>
        <w:ind w:left="340" w:right="3548"/>
        <w:jc w:val="center"/>
        <w:rPr>
          <w:rFonts w:asciiTheme="minorHAnsi" w:hAnsiTheme="minorHAnsi" w:cstheme="minorHAnsi"/>
          <w:lang w:val="az-Latn-AZ"/>
        </w:rPr>
      </w:pPr>
      <w:r w:rsidRPr="004E3C5E">
        <w:rPr>
          <w:rFonts w:asciiTheme="minorHAnsi" w:hAnsiTheme="minorHAnsi" w:cstheme="minorHAnsi"/>
          <w:color w:val="00A887"/>
          <w:sz w:val="32"/>
          <w:lang w:val="az-Latn-AZ"/>
        </w:rPr>
        <w:t xml:space="preserve">» </w:t>
      </w:r>
      <w:r w:rsidRPr="004E3C5E">
        <w:rPr>
          <w:rFonts w:asciiTheme="minorHAnsi" w:hAnsiTheme="minorHAnsi" w:cstheme="minorHAnsi"/>
          <w:lang w:val="az-Latn-AZ"/>
        </w:rPr>
        <w:t xml:space="preserve"> Seçim meyarlarını icma ilə razılaşdırın</w:t>
      </w:r>
    </w:p>
    <w:p w14:paraId="4AD5658C" w14:textId="77777777" w:rsidR="004E7089" w:rsidRPr="004E3C5E" w:rsidRDefault="00A0708C">
      <w:pPr>
        <w:pStyle w:val="ListParagraph"/>
        <w:numPr>
          <w:ilvl w:val="1"/>
          <w:numId w:val="7"/>
        </w:numPr>
        <w:tabs>
          <w:tab w:val="left" w:pos="2105"/>
        </w:tabs>
        <w:spacing w:before="102" w:line="232" w:lineRule="auto"/>
        <w:ind w:left="2107" w:right="1478" w:hanging="178"/>
        <w:rPr>
          <w:rFonts w:asciiTheme="minorHAnsi" w:hAnsiTheme="minorHAnsi" w:cstheme="minorHAnsi"/>
          <w:sz w:val="19"/>
          <w:lang w:val="az-Latn-AZ"/>
        </w:rPr>
      </w:pPr>
      <w:r w:rsidRPr="004E3C5E">
        <w:rPr>
          <w:rFonts w:asciiTheme="minorHAnsi" w:hAnsiTheme="minorHAnsi" w:cstheme="minorHAnsi"/>
          <w:sz w:val="19"/>
          <w:lang w:val="az-Latn-AZ"/>
        </w:rPr>
        <w:t>Mümkündürsə, seçim meyarlarını icma ilə razılaşdırın, çünki onların kimin ən çox ehtiyac içində və həssas təbəqədə olması barədə fərqli düşüncələri ola bilər.</w:t>
      </w:r>
    </w:p>
    <w:p w14:paraId="4AD5658D" w14:textId="77777777" w:rsidR="004E7089" w:rsidRPr="004E3C5E" w:rsidRDefault="004E7089">
      <w:pPr>
        <w:spacing w:line="232" w:lineRule="auto"/>
        <w:rPr>
          <w:rFonts w:asciiTheme="minorHAnsi" w:hAnsiTheme="minorHAnsi" w:cstheme="minorHAnsi"/>
          <w:sz w:val="19"/>
          <w:lang w:val="az-Latn-AZ"/>
        </w:rPr>
        <w:sectPr w:rsidR="004E7089" w:rsidRPr="004E3C5E">
          <w:type w:val="continuous"/>
          <w:pgSz w:w="11910" w:h="16840"/>
          <w:pgMar w:top="620" w:right="0" w:bottom="280" w:left="0" w:header="720" w:footer="720" w:gutter="0"/>
          <w:cols w:space="720"/>
        </w:sectPr>
      </w:pPr>
    </w:p>
    <w:p w14:paraId="4AD5658E" w14:textId="77777777" w:rsidR="004E7089" w:rsidRPr="004E3C5E" w:rsidRDefault="00A0708C">
      <w:pPr>
        <w:pStyle w:val="ListParagraph"/>
        <w:numPr>
          <w:ilvl w:val="1"/>
          <w:numId w:val="7"/>
        </w:numPr>
        <w:tabs>
          <w:tab w:val="left" w:pos="2103"/>
        </w:tabs>
        <w:spacing w:before="72"/>
        <w:ind w:left="2102" w:hanging="173"/>
        <w:rPr>
          <w:rFonts w:asciiTheme="minorHAnsi" w:hAnsiTheme="minorHAnsi" w:cstheme="minorHAnsi"/>
          <w:sz w:val="19"/>
          <w:lang w:val="az-Latn-AZ"/>
        </w:rPr>
      </w:pPr>
      <w:r w:rsidRPr="004E3C5E">
        <w:rPr>
          <w:rFonts w:asciiTheme="minorHAnsi" w:hAnsiTheme="minorHAnsi" w:cstheme="minorHAnsi"/>
          <w:sz w:val="19"/>
          <w:lang w:val="az-Latn-AZ"/>
        </w:rPr>
        <w:lastRenderedPageBreak/>
        <w:t>Geniş spektrli qrupları, o cümlədən dəstək almaq ehtimalı az olan insanları cəlb edin</w:t>
      </w:r>
    </w:p>
    <w:p w14:paraId="4AD5658F" w14:textId="77777777" w:rsidR="004E7089" w:rsidRPr="004E3C5E" w:rsidRDefault="00A0708C">
      <w:pPr>
        <w:pStyle w:val="ListParagraph"/>
        <w:numPr>
          <w:ilvl w:val="1"/>
          <w:numId w:val="7"/>
        </w:numPr>
        <w:tabs>
          <w:tab w:val="left" w:pos="2103"/>
        </w:tabs>
        <w:spacing w:before="55" w:line="232" w:lineRule="auto"/>
        <w:ind w:left="2100" w:right="1614" w:hanging="170"/>
        <w:rPr>
          <w:rFonts w:asciiTheme="minorHAnsi" w:hAnsiTheme="minorHAnsi" w:cstheme="minorHAnsi"/>
          <w:sz w:val="19"/>
          <w:lang w:val="az-Latn-AZ"/>
        </w:rPr>
      </w:pPr>
      <w:r w:rsidRPr="004E3C5E">
        <w:rPr>
          <w:rFonts w:asciiTheme="minorHAnsi" w:hAnsiTheme="minorHAnsi" w:cstheme="minorHAnsi"/>
          <w:sz w:val="19"/>
          <w:lang w:val="az-Latn-AZ"/>
        </w:rPr>
        <w:t>Yerli hakimiyyət strukturlarını və sosial iyerarxiyaları və onların insanların seçim meyarları və ünvanlama ilə bağlı təkliflərinə necə təsir edə biləcəyini nəzərə alın</w:t>
      </w:r>
    </w:p>
    <w:p w14:paraId="4AD56590" w14:textId="77777777" w:rsidR="004E7089" w:rsidRPr="004E3C5E" w:rsidRDefault="00A0708C">
      <w:pPr>
        <w:pStyle w:val="ListParagraph"/>
        <w:numPr>
          <w:ilvl w:val="1"/>
          <w:numId w:val="7"/>
        </w:numPr>
        <w:tabs>
          <w:tab w:val="left" w:pos="2102"/>
        </w:tabs>
        <w:spacing w:line="232" w:lineRule="auto"/>
        <w:ind w:left="2107" w:right="1505" w:hanging="178"/>
        <w:rPr>
          <w:rFonts w:asciiTheme="minorHAnsi" w:hAnsiTheme="minorHAnsi" w:cstheme="minorHAnsi"/>
          <w:sz w:val="19"/>
          <w:lang w:val="az-Latn-AZ"/>
        </w:rPr>
      </w:pPr>
      <w:r w:rsidRPr="004E3C5E">
        <w:rPr>
          <w:rFonts w:asciiTheme="minorHAnsi" w:hAnsiTheme="minorHAnsi" w:cstheme="minorHAnsi"/>
          <w:sz w:val="19"/>
          <w:lang w:val="az-Latn-AZ"/>
        </w:rPr>
        <w:t>İcmalar seçim proseslərinin nə üçün lazım olduğunu qəbul etməyə və ya anlamaya bilər, ona görə də Milli Cəmiyyətin hər kəsə nə üçün bərabər səviyyədə kömək edə bilmədiyini izah edin (məs., məhdud resurslar).</w:t>
      </w:r>
    </w:p>
    <w:p w14:paraId="4AD56591" w14:textId="77777777" w:rsidR="004E7089" w:rsidRPr="004E3C5E" w:rsidRDefault="004E7089">
      <w:pPr>
        <w:pStyle w:val="BodyText"/>
        <w:spacing w:before="13"/>
        <w:rPr>
          <w:rFonts w:asciiTheme="minorHAnsi" w:hAnsiTheme="minorHAnsi" w:cstheme="minorHAnsi"/>
          <w:sz w:val="8"/>
          <w:lang w:val="az-Latn-AZ"/>
        </w:rPr>
      </w:pPr>
    </w:p>
    <w:p w14:paraId="4AD56592" w14:textId="77777777" w:rsidR="004E7089" w:rsidRPr="004E3C5E" w:rsidRDefault="00000000">
      <w:pPr>
        <w:tabs>
          <w:tab w:val="left" w:pos="2676"/>
        </w:tabs>
        <w:spacing w:before="94"/>
        <w:ind w:left="1695"/>
        <w:rPr>
          <w:rFonts w:asciiTheme="minorHAnsi" w:hAnsiTheme="minorHAnsi" w:cstheme="minorHAnsi"/>
          <w:sz w:val="20"/>
          <w:lang w:val="az-Latn-AZ"/>
        </w:rPr>
      </w:pPr>
      <w:r>
        <w:rPr>
          <w:rFonts w:asciiTheme="minorHAnsi" w:hAnsiTheme="minorHAnsi" w:cstheme="minorHAnsi"/>
          <w:lang w:val="az-Latn-AZ"/>
        </w:rPr>
        <w:pict w14:anchorId="4AD56D3D">
          <v:group id="_x0000_s3508" style="position:absolute;left:0;text-align:left;margin-left:116.75pt;margin-top:4.25pt;width:14.3pt;height:14.3pt;z-index:-251603968;mso-position-horizontal-relative:page" coordorigin="2335,85" coordsize="286,286">
            <v:shape id="_x0000_s3510" type="#_x0000_t75" style="position:absolute;left:2334;top:85;width:286;height:286">
              <v:imagedata r:id="rId123" o:title=""/>
            </v:shape>
            <v:shape id="_x0000_s3509" type="#_x0000_t202" style="position:absolute;left:2334;top:85;width:286;height:286" filled="f" stroked="f">
              <v:textbox inset="0,0,0,0">
                <w:txbxContent>
                  <w:p w14:paraId="4AD56FB8" w14:textId="77777777" w:rsidR="004E7089" w:rsidRDefault="00000000">
                    <w:pPr>
                      <w:spacing w:before="20"/>
                      <w:ind w:left="50"/>
                      <w:rPr>
                        <w:rFonts w:ascii="Verdana"/>
                        <w:b/>
                        <w:sz w:val="18"/>
                      </w:rPr>
                    </w:pPr>
                    <w:hyperlink r:id="rId453" w:history="1">
                      <w:r w:rsidR="00A0708C">
                        <w:rPr>
                          <w:rFonts w:ascii="Verdana"/>
                          <w:b/>
                          <w:color w:val="FFFFFF"/>
                          <w:w w:val="85"/>
                          <w:sz w:val="18"/>
                        </w:rPr>
                        <w:t>18</w:t>
                      </w:r>
                    </w:hyperlink>
                  </w:p>
                </w:txbxContent>
              </v:textbox>
            </v:shape>
            <w10:wrap anchorx="page"/>
          </v:group>
        </w:pict>
      </w:r>
      <w:r w:rsidR="00A0708C" w:rsidRPr="004E3C5E">
        <w:rPr>
          <w:rFonts w:asciiTheme="minorHAnsi" w:hAnsiTheme="minorHAnsi" w:cstheme="minorHAnsi"/>
          <w:b/>
          <w:color w:val="011E41"/>
          <w:sz w:val="20"/>
          <w:lang w:val="az-Latn-AZ"/>
        </w:rPr>
        <w:t>Alət:</w:t>
      </w:r>
      <w:r w:rsidR="00A0708C" w:rsidRPr="004E3C5E">
        <w:rPr>
          <w:rFonts w:asciiTheme="minorHAnsi" w:hAnsiTheme="minorHAnsi" w:cstheme="minorHAnsi"/>
          <w:b/>
          <w:color w:val="011E41"/>
          <w:sz w:val="20"/>
          <w:lang w:val="az-Latn-AZ"/>
        </w:rPr>
        <w:tab/>
      </w:r>
      <w:hyperlink r:id="rId454" w:history="1">
        <w:r w:rsidR="00A0708C" w:rsidRPr="004E3C5E">
          <w:rPr>
            <w:rFonts w:asciiTheme="minorHAnsi" w:hAnsiTheme="minorHAnsi" w:cstheme="minorHAnsi"/>
            <w:color w:val="011E41"/>
            <w:sz w:val="20"/>
            <w:lang w:val="az-Latn-AZ"/>
          </w:rPr>
          <w:t>Seçim meyarlarına iştirak yönümlü yanaşmalar</w:t>
        </w:r>
      </w:hyperlink>
    </w:p>
    <w:p w14:paraId="4AD56593" w14:textId="77777777" w:rsidR="004E7089" w:rsidRPr="004E3C5E" w:rsidRDefault="00000000">
      <w:pPr>
        <w:pStyle w:val="BodyText"/>
        <w:spacing w:before="13"/>
        <w:rPr>
          <w:rFonts w:asciiTheme="minorHAnsi" w:hAnsiTheme="minorHAnsi" w:cstheme="minorHAnsi"/>
          <w:sz w:val="16"/>
          <w:lang w:val="az-Latn-AZ"/>
        </w:rPr>
      </w:pPr>
      <w:r>
        <w:rPr>
          <w:rFonts w:asciiTheme="minorHAnsi" w:hAnsiTheme="minorHAnsi" w:cstheme="minorHAnsi"/>
          <w:lang w:val="az-Latn-AZ"/>
        </w:rPr>
        <w:pict w14:anchorId="4AD56D3E">
          <v:group id="_x0000_s3505" style="position:absolute;margin-left:85.55pt;margin-top:13.9pt;width:452.55pt;height:1pt;z-index:-251459584;mso-wrap-distance-left:0;mso-wrap-distance-right:0;mso-position-horizontal-relative:page" coordorigin="1711,278" coordsize="9051,20">
            <v:line id="_x0000_s3507" style="position:absolute" from="1771,288" to="10732,288" strokecolor="#011e41" strokeweight="1pt">
              <v:stroke dashstyle="dot"/>
            </v:line>
            <v:shape id="_x0000_s3506" style="position:absolute;left:1710;top:288;width:9051;height:2" coordorigin="1711,288" coordsize="9051,0" o:spt="100" adj="0,,0" path="m1711,288r,m10762,288r,e" filled="f" strokecolor="#011e41" strokeweight="1pt">
              <v:stroke joinstyle="round"/>
              <v:formulas/>
              <v:path arrowok="t" o:connecttype="segments" textboxrect="-1711,-288,7340,-288"/>
            </v:shape>
            <w10:wrap type="topAndBottom" anchorx="page"/>
          </v:group>
        </w:pict>
      </w:r>
    </w:p>
    <w:p w14:paraId="4AD56594" w14:textId="77777777" w:rsidR="004E7089" w:rsidRPr="004E3C5E" w:rsidRDefault="004E7089">
      <w:pPr>
        <w:pStyle w:val="BodyText"/>
        <w:spacing w:before="5"/>
        <w:rPr>
          <w:rFonts w:asciiTheme="minorHAnsi" w:hAnsiTheme="minorHAnsi" w:cstheme="minorHAnsi"/>
          <w:sz w:val="7"/>
          <w:lang w:val="az-Latn-AZ"/>
        </w:rPr>
      </w:pPr>
    </w:p>
    <w:p w14:paraId="4AD56595" w14:textId="77777777" w:rsidR="004E7089" w:rsidRPr="004E3C5E" w:rsidRDefault="00A0708C">
      <w:pPr>
        <w:spacing w:before="110"/>
        <w:ind w:left="1672"/>
        <w:rPr>
          <w:rFonts w:asciiTheme="minorHAnsi" w:hAnsiTheme="minorHAnsi" w:cstheme="minorHAnsi"/>
          <w:b/>
          <w:lang w:val="az-Latn-AZ"/>
        </w:rPr>
      </w:pPr>
      <w:r w:rsidRPr="004E3C5E">
        <w:rPr>
          <w:rFonts w:asciiTheme="minorHAnsi" w:hAnsiTheme="minorHAnsi" w:cstheme="minorHAnsi"/>
          <w:b/>
          <w:color w:val="00A887"/>
          <w:sz w:val="32"/>
          <w:lang w:val="az-Latn-AZ"/>
        </w:rPr>
        <w:t xml:space="preserve">» </w:t>
      </w:r>
      <w:r w:rsidRPr="004E3C5E">
        <w:rPr>
          <w:rFonts w:asciiTheme="minorHAnsi" w:hAnsiTheme="minorHAnsi" w:cstheme="minorHAnsi"/>
          <w:b/>
          <w:lang w:val="az-Latn-AZ"/>
        </w:rPr>
        <w:t xml:space="preserve"> İcma əsaslı ünvanlama tətbiq edin</w:t>
      </w:r>
    </w:p>
    <w:p w14:paraId="4AD56596" w14:textId="77777777" w:rsidR="004E7089" w:rsidRPr="004E3C5E" w:rsidRDefault="00A0708C">
      <w:pPr>
        <w:pStyle w:val="ListParagraph"/>
        <w:numPr>
          <w:ilvl w:val="1"/>
          <w:numId w:val="7"/>
        </w:numPr>
        <w:tabs>
          <w:tab w:val="left" w:pos="2103"/>
        </w:tabs>
        <w:spacing w:before="103" w:line="232" w:lineRule="auto"/>
        <w:ind w:left="2102" w:right="1562" w:hanging="173"/>
        <w:jc w:val="both"/>
        <w:rPr>
          <w:rFonts w:asciiTheme="minorHAnsi" w:hAnsiTheme="minorHAnsi" w:cstheme="minorHAnsi"/>
          <w:sz w:val="19"/>
          <w:lang w:val="az-Latn-AZ"/>
        </w:rPr>
      </w:pPr>
      <w:r w:rsidRPr="004E3C5E">
        <w:rPr>
          <w:rFonts w:asciiTheme="minorHAnsi" w:hAnsiTheme="minorHAnsi" w:cstheme="minorHAnsi"/>
          <w:sz w:val="19"/>
          <w:lang w:val="az-Latn-AZ"/>
        </w:rPr>
        <w:t>Kontekstdən asılı olaraq, ünvanlamanın bütün icmanın iştirakı ilə həyata keçirilməsi mümkün ola bilər. Bu, prosesin ədalətli və açıq olmasını təmin etməyə kömək edir. Buna baxmayaraq, bu seçimin əvvəlcə müzakirə edilməsi və insanların təhlükəsizliyinin və ləyaqətinin risk altında qalmayacağının təmin edilməsi önəmlidir.</w:t>
      </w:r>
    </w:p>
    <w:p w14:paraId="4AD56597" w14:textId="77777777" w:rsidR="004E7089" w:rsidRPr="004E3C5E" w:rsidRDefault="00A0708C">
      <w:pPr>
        <w:pStyle w:val="ListParagraph"/>
        <w:numPr>
          <w:ilvl w:val="1"/>
          <w:numId w:val="7"/>
        </w:numPr>
        <w:tabs>
          <w:tab w:val="left" w:pos="2096"/>
        </w:tabs>
        <w:spacing w:line="232" w:lineRule="auto"/>
        <w:ind w:right="1600" w:hanging="170"/>
        <w:rPr>
          <w:rFonts w:asciiTheme="minorHAnsi" w:hAnsiTheme="minorHAnsi" w:cstheme="minorHAnsi"/>
          <w:sz w:val="19"/>
          <w:lang w:val="az-Latn-AZ"/>
        </w:rPr>
      </w:pPr>
      <w:r w:rsidRPr="004E3C5E">
        <w:rPr>
          <w:rFonts w:asciiTheme="minorHAnsi" w:hAnsiTheme="minorHAnsi" w:cstheme="minorHAnsi"/>
          <w:sz w:val="19"/>
          <w:lang w:val="az-Latn-AZ"/>
        </w:rPr>
        <w:t>Alternativ olaraq, seçim meyarlarına əsasən dəstək almalı olanların müəyyənləşdirilməsinə müxtəlif icma qruplarını və nümayəndələrini cəlb edin. Bu, təkcə icma liderlərindən istifadə etməklə müqayisədə daha çox iştirakçılığı ehtiva edir, lakin yenə də çarpaz yoxlanılmalıdır.</w:t>
      </w:r>
    </w:p>
    <w:p w14:paraId="4AD56598" w14:textId="77777777" w:rsidR="004E7089" w:rsidRPr="004E3C5E" w:rsidRDefault="00A0708C">
      <w:pPr>
        <w:pStyle w:val="ListParagraph"/>
        <w:numPr>
          <w:ilvl w:val="1"/>
          <w:numId w:val="7"/>
        </w:numPr>
        <w:tabs>
          <w:tab w:val="left" w:pos="2105"/>
        </w:tabs>
        <w:spacing w:line="232" w:lineRule="auto"/>
        <w:ind w:left="2104" w:right="1657" w:hanging="150"/>
        <w:rPr>
          <w:rFonts w:asciiTheme="minorHAnsi" w:hAnsiTheme="minorHAnsi" w:cstheme="minorHAnsi"/>
          <w:sz w:val="19"/>
          <w:lang w:val="az-Latn-AZ"/>
        </w:rPr>
      </w:pPr>
      <w:r w:rsidRPr="004E3C5E">
        <w:rPr>
          <w:rFonts w:asciiTheme="minorHAnsi" w:hAnsiTheme="minorHAnsi" w:cstheme="minorHAnsi"/>
          <w:sz w:val="19"/>
          <w:lang w:val="az-Latn-AZ"/>
        </w:rPr>
        <w:t>Əgər təcrid olunmuş qrupları hədəfləyirsinizsə, onları stiqmadan qorumaq və ya risk altına atmaqdan çəkinmək üçün bunun necə edilməli olduğunu onlardan soruşun.</w:t>
      </w:r>
    </w:p>
    <w:p w14:paraId="4AD56599" w14:textId="77777777" w:rsidR="004E7089" w:rsidRPr="004E3C5E" w:rsidRDefault="00000000">
      <w:pPr>
        <w:pStyle w:val="BodyText"/>
        <w:spacing w:before="4"/>
        <w:rPr>
          <w:rFonts w:asciiTheme="minorHAnsi" w:hAnsiTheme="minorHAnsi" w:cstheme="minorHAnsi"/>
          <w:sz w:val="17"/>
          <w:lang w:val="az-Latn-AZ"/>
        </w:rPr>
      </w:pPr>
      <w:r>
        <w:rPr>
          <w:rFonts w:asciiTheme="minorHAnsi" w:hAnsiTheme="minorHAnsi" w:cstheme="minorHAnsi"/>
          <w:lang w:val="az-Latn-AZ"/>
        </w:rPr>
        <w:pict w14:anchorId="4AD56D3F">
          <v:group id="_x0000_s3502" style="position:absolute;margin-left:85.55pt;margin-top:14.2pt;width:452.55pt;height:1pt;z-index:-251458560;mso-wrap-distance-left:0;mso-wrap-distance-right:0;mso-position-horizontal-relative:page" coordorigin="1711,284" coordsize="9051,20">
            <v:line id="_x0000_s3504" style="position:absolute" from="1771,294" to="10732,294" strokecolor="#011e41" strokeweight="1pt">
              <v:stroke dashstyle="dot"/>
            </v:line>
            <v:shape id="_x0000_s3503" style="position:absolute;left:1710;top:293;width:9051;height:2" coordorigin="1711,294" coordsize="9051,0" o:spt="100" adj="0,,0" path="m1711,294r,m10762,294r,e" filled="f" strokecolor="#011e41" strokeweight="1pt">
              <v:stroke joinstyle="round"/>
              <v:formulas/>
              <v:path arrowok="t" o:connecttype="segments" textboxrect="-1711,-294,7340,-294"/>
            </v:shape>
            <w10:wrap type="topAndBottom" anchorx="page"/>
          </v:group>
        </w:pict>
      </w:r>
    </w:p>
    <w:p w14:paraId="4AD5659A" w14:textId="77777777" w:rsidR="004E7089" w:rsidRPr="004E3C5E" w:rsidRDefault="00A0708C">
      <w:pPr>
        <w:pStyle w:val="Heading8"/>
        <w:spacing w:before="214"/>
        <w:rPr>
          <w:rFonts w:asciiTheme="minorHAnsi" w:hAnsiTheme="minorHAnsi" w:cstheme="minorHAnsi"/>
          <w:lang w:val="az-Latn-AZ"/>
        </w:rPr>
      </w:pPr>
      <w:r w:rsidRPr="004E3C5E">
        <w:rPr>
          <w:rFonts w:asciiTheme="minorHAnsi" w:hAnsiTheme="minorHAnsi" w:cstheme="minorHAnsi"/>
          <w:color w:val="00A887"/>
          <w:sz w:val="32"/>
          <w:lang w:val="az-Latn-AZ"/>
        </w:rPr>
        <w:t xml:space="preserve">» </w:t>
      </w:r>
      <w:r w:rsidRPr="004E3C5E">
        <w:rPr>
          <w:rFonts w:asciiTheme="minorHAnsi" w:hAnsiTheme="minorHAnsi" w:cstheme="minorHAnsi"/>
          <w:lang w:val="az-Latn-AZ"/>
        </w:rPr>
        <w:t xml:space="preserve"> Paylama proseslərini icmalar və əsas maraqlı tərəflərlə planlaşdırın</w:t>
      </w:r>
    </w:p>
    <w:p w14:paraId="4AD5659B" w14:textId="77777777" w:rsidR="004E7089" w:rsidRPr="004E3C5E" w:rsidRDefault="00A0708C">
      <w:pPr>
        <w:pStyle w:val="ListParagraph"/>
        <w:numPr>
          <w:ilvl w:val="1"/>
          <w:numId w:val="7"/>
        </w:numPr>
        <w:tabs>
          <w:tab w:val="left" w:pos="2103"/>
        </w:tabs>
        <w:spacing w:before="103" w:line="232" w:lineRule="auto"/>
        <w:ind w:left="2102" w:right="1587" w:hanging="173"/>
        <w:rPr>
          <w:rFonts w:asciiTheme="minorHAnsi" w:hAnsiTheme="minorHAnsi" w:cstheme="minorHAnsi"/>
          <w:sz w:val="19"/>
          <w:lang w:val="az-Latn-AZ"/>
        </w:rPr>
      </w:pPr>
      <w:r w:rsidRPr="004E3C5E">
        <w:rPr>
          <w:rFonts w:asciiTheme="minorHAnsi" w:hAnsiTheme="minorHAnsi" w:cstheme="minorHAnsi"/>
          <w:sz w:val="19"/>
          <w:lang w:val="az-Latn-AZ"/>
        </w:rPr>
        <w:t>İstər ənənəvi növ mallar, istərsə də pul yardımı olsun, dəstəyin təmin edilməsinin ən təhlükəsiz və ən səmərəli yollarını icma qrupları və hədəf şəxslərlə müzakirə edin</w:t>
      </w:r>
    </w:p>
    <w:p w14:paraId="4AD5659C" w14:textId="77777777" w:rsidR="004E7089" w:rsidRPr="004E3C5E" w:rsidRDefault="00A0708C">
      <w:pPr>
        <w:pStyle w:val="ListParagraph"/>
        <w:numPr>
          <w:ilvl w:val="1"/>
          <w:numId w:val="7"/>
        </w:numPr>
        <w:tabs>
          <w:tab w:val="left" w:pos="2096"/>
        </w:tabs>
        <w:spacing w:before="50"/>
        <w:ind w:left="2095" w:hanging="166"/>
        <w:rPr>
          <w:rFonts w:asciiTheme="minorHAnsi" w:hAnsiTheme="minorHAnsi" w:cstheme="minorHAnsi"/>
          <w:sz w:val="19"/>
          <w:lang w:val="az-Latn-AZ"/>
        </w:rPr>
      </w:pPr>
      <w:r w:rsidRPr="004E3C5E">
        <w:rPr>
          <w:rFonts w:asciiTheme="minorHAnsi" w:hAnsiTheme="minorHAnsi" w:cstheme="minorHAnsi"/>
          <w:sz w:val="19"/>
          <w:lang w:val="az-Latn-AZ"/>
        </w:rPr>
        <w:t>İcmadan paylama işini idarə etməyə kömək istəyin, o cümlədən kimin cəlb olunmamalı olduğu barədə soruşun.</w:t>
      </w:r>
    </w:p>
    <w:p w14:paraId="4AD5659D" w14:textId="77777777" w:rsidR="004E7089" w:rsidRPr="004E3C5E" w:rsidRDefault="004E7089">
      <w:pPr>
        <w:pStyle w:val="BodyText"/>
        <w:spacing w:before="12"/>
        <w:rPr>
          <w:rFonts w:asciiTheme="minorHAnsi" w:hAnsiTheme="minorHAnsi" w:cstheme="minorHAnsi"/>
          <w:sz w:val="8"/>
          <w:lang w:val="az-Latn-AZ"/>
        </w:rPr>
      </w:pPr>
    </w:p>
    <w:p w14:paraId="4AD5659E" w14:textId="77777777" w:rsidR="004E7089" w:rsidRPr="004E3C5E" w:rsidRDefault="00000000">
      <w:pPr>
        <w:tabs>
          <w:tab w:val="left" w:pos="2676"/>
        </w:tabs>
        <w:spacing w:before="93"/>
        <w:ind w:left="1695"/>
        <w:rPr>
          <w:rFonts w:asciiTheme="minorHAnsi" w:hAnsiTheme="minorHAnsi" w:cstheme="minorHAnsi"/>
          <w:sz w:val="20"/>
          <w:lang w:val="az-Latn-AZ"/>
        </w:rPr>
      </w:pPr>
      <w:r>
        <w:rPr>
          <w:rFonts w:asciiTheme="minorHAnsi" w:hAnsiTheme="minorHAnsi" w:cstheme="minorHAnsi"/>
          <w:lang w:val="az-Latn-AZ"/>
        </w:rPr>
        <w:pict w14:anchorId="4AD56D40">
          <v:group id="_x0000_s3499" style="position:absolute;left:0;text-align:left;margin-left:116.75pt;margin-top:4.2pt;width:14.3pt;height:14.3pt;z-index:-251602944;mso-position-horizontal-relative:page" coordorigin="2335,84" coordsize="286,286">
            <v:shape id="_x0000_s3501" type="#_x0000_t75" style="position:absolute;left:2334;top:84;width:286;height:286">
              <v:imagedata r:id="rId123" o:title=""/>
            </v:shape>
            <v:shape id="_x0000_s3500" type="#_x0000_t202" style="position:absolute;left:2334;top:84;width:286;height:286" filled="f" stroked="f">
              <v:textbox inset="0,0,0,0">
                <w:txbxContent>
                  <w:p w14:paraId="4AD56FB9" w14:textId="77777777" w:rsidR="004E7089" w:rsidRDefault="00000000">
                    <w:pPr>
                      <w:spacing w:before="21"/>
                      <w:ind w:left="34"/>
                      <w:rPr>
                        <w:rFonts w:ascii="Verdana"/>
                        <w:b/>
                        <w:sz w:val="18"/>
                      </w:rPr>
                    </w:pPr>
                    <w:hyperlink r:id="rId455" w:history="1">
                      <w:r w:rsidR="00A0708C">
                        <w:rPr>
                          <w:rFonts w:ascii="Verdana"/>
                          <w:b/>
                          <w:color w:val="FFFFFF"/>
                          <w:w w:val="90"/>
                          <w:sz w:val="18"/>
                        </w:rPr>
                        <w:t>24</w:t>
                      </w:r>
                    </w:hyperlink>
                  </w:p>
                </w:txbxContent>
              </v:textbox>
            </v:shape>
            <w10:wrap anchorx="page"/>
          </v:group>
        </w:pict>
      </w:r>
      <w:r w:rsidR="00A0708C" w:rsidRPr="004E3C5E">
        <w:rPr>
          <w:rFonts w:asciiTheme="minorHAnsi" w:hAnsiTheme="minorHAnsi" w:cstheme="minorHAnsi"/>
          <w:b/>
          <w:color w:val="011E41"/>
          <w:sz w:val="20"/>
          <w:lang w:val="az-Latn-AZ"/>
        </w:rPr>
        <w:t>Alət:</w:t>
      </w:r>
      <w:r w:rsidR="00A0708C" w:rsidRPr="004E3C5E">
        <w:rPr>
          <w:rFonts w:asciiTheme="minorHAnsi" w:hAnsiTheme="minorHAnsi" w:cstheme="minorHAnsi"/>
          <w:b/>
          <w:color w:val="011E41"/>
          <w:sz w:val="20"/>
          <w:lang w:val="az-Latn-AZ"/>
        </w:rPr>
        <w:tab/>
      </w:r>
      <w:hyperlink r:id="rId456" w:history="1">
        <w:r w:rsidR="00A0708C" w:rsidRPr="004E3C5E">
          <w:rPr>
            <w:rFonts w:asciiTheme="minorHAnsi" w:hAnsiTheme="minorHAnsi" w:cstheme="minorHAnsi"/>
            <w:color w:val="011E41"/>
            <w:sz w:val="20"/>
            <w:lang w:val="az-Latn-AZ"/>
          </w:rPr>
          <w:t>Sektorlar və vəzifələr üçün İCC üzrə yoxlama siyahısı</w:t>
        </w:r>
      </w:hyperlink>
    </w:p>
    <w:p w14:paraId="4AD5659F" w14:textId="77777777" w:rsidR="004E7089" w:rsidRPr="004E3C5E" w:rsidRDefault="00000000">
      <w:pPr>
        <w:pStyle w:val="BodyText"/>
        <w:rPr>
          <w:rFonts w:asciiTheme="minorHAnsi" w:hAnsiTheme="minorHAnsi" w:cstheme="minorHAnsi"/>
          <w:sz w:val="17"/>
          <w:lang w:val="az-Latn-AZ"/>
        </w:rPr>
      </w:pPr>
      <w:r>
        <w:rPr>
          <w:rFonts w:asciiTheme="minorHAnsi" w:hAnsiTheme="minorHAnsi" w:cstheme="minorHAnsi"/>
          <w:lang w:val="az-Latn-AZ"/>
        </w:rPr>
        <w:pict w14:anchorId="4AD56D41">
          <v:group id="_x0000_s3496" style="position:absolute;margin-left:85.55pt;margin-top:13.95pt;width:452.55pt;height:1pt;z-index:-251457536;mso-wrap-distance-left:0;mso-wrap-distance-right:0;mso-position-horizontal-relative:page" coordorigin="1711,279" coordsize="9051,20">
            <v:line id="_x0000_s3498" style="position:absolute" from="1771,289" to="10732,289" strokecolor="#011e41" strokeweight="1pt">
              <v:stroke dashstyle="dot"/>
            </v:line>
            <v:shape id="_x0000_s3497" style="position:absolute;left:1710;top:288;width:9051;height:2" coordorigin="1711,289" coordsize="9051,0" o:spt="100" adj="0,,0" path="m1711,289r,m10762,289r,e" filled="f" strokecolor="#011e41" strokeweight="1pt">
              <v:stroke joinstyle="round"/>
              <v:formulas/>
              <v:path arrowok="t" o:connecttype="segments" textboxrect="-1711,-289,7340,-289"/>
            </v:shape>
            <w10:wrap type="topAndBottom" anchorx="page"/>
          </v:group>
        </w:pict>
      </w:r>
    </w:p>
    <w:p w14:paraId="4AD565A0" w14:textId="77777777" w:rsidR="004E7089" w:rsidRPr="004E3C5E" w:rsidRDefault="004E7089">
      <w:pPr>
        <w:pStyle w:val="BodyText"/>
        <w:rPr>
          <w:rFonts w:asciiTheme="minorHAnsi" w:hAnsiTheme="minorHAnsi" w:cstheme="minorHAnsi"/>
          <w:sz w:val="20"/>
          <w:lang w:val="az-Latn-AZ"/>
        </w:rPr>
      </w:pPr>
    </w:p>
    <w:p w14:paraId="4AD565A1" w14:textId="77777777" w:rsidR="004E7089" w:rsidRPr="004E3C5E" w:rsidRDefault="00000000">
      <w:pPr>
        <w:pStyle w:val="BodyText"/>
        <w:spacing w:before="12"/>
        <w:rPr>
          <w:rFonts w:asciiTheme="minorHAnsi" w:hAnsiTheme="minorHAnsi" w:cstheme="minorHAnsi"/>
          <w:sz w:val="18"/>
          <w:lang w:val="az-Latn-AZ"/>
        </w:rPr>
      </w:pPr>
      <w:r>
        <w:rPr>
          <w:rFonts w:asciiTheme="minorHAnsi" w:hAnsiTheme="minorHAnsi" w:cstheme="minorHAnsi"/>
          <w:lang w:val="az-Latn-AZ"/>
        </w:rPr>
        <w:pict w14:anchorId="4AD56D42">
          <v:group id="_x0000_s3492" style="position:absolute;margin-left:56.7pt;margin-top:15.25pt;width:481.9pt;height:28.45pt;z-index:-251456512;mso-wrap-distance-left:0;mso-wrap-distance-right:0;mso-position-horizontal-relative:page" coordorigin="1134,305" coordsize="9638,569">
            <v:rect id="_x0000_s3495" style="position:absolute;left:1133;top:304;width:9638;height:569" fillcolor="#011e41" stroked="f"/>
            <v:rect id="_x0000_s3494" style="position:absolute;left:1410;top:490;width:7;height:200" fillcolor="#009579" stroked="f"/>
            <v:shape id="_x0000_s3493" type="#_x0000_t202" style="position:absolute;left:1133;top:304;width:9638;height:569" filled="f" stroked="f">
              <v:textbox inset="0,0,0,0">
                <w:txbxContent>
                  <w:p w14:paraId="4AD56FBA" w14:textId="77777777" w:rsidR="004E7089" w:rsidRDefault="00A0708C">
                    <w:pPr>
                      <w:spacing w:before="121"/>
                      <w:ind w:left="567"/>
                      <w:rPr>
                        <w:rFonts w:ascii="Arial"/>
                        <w:b/>
                        <w:sz w:val="28"/>
                      </w:rPr>
                    </w:pPr>
                    <w:r>
                      <w:rPr>
                        <w:rFonts w:ascii="Arial"/>
                        <w:b/>
                        <w:color w:val="FFFFFF"/>
                        <w:w w:val="115"/>
                        <w:sz w:val="28"/>
                      </w:rPr>
                      <w:t>H</w:t>
                    </w:r>
                    <w:r>
                      <w:rPr>
                        <w:rFonts w:ascii="Arial"/>
                        <w:b/>
                        <w:color w:val="FFFFFF"/>
                        <w:w w:val="115"/>
                        <w:sz w:val="28"/>
                      </w:rPr>
                      <w:t>ə</w:t>
                    </w:r>
                    <w:r>
                      <w:rPr>
                        <w:rFonts w:ascii="Arial"/>
                        <w:b/>
                        <w:color w:val="FFFFFF"/>
                        <w:w w:val="115"/>
                        <w:sz w:val="28"/>
                      </w:rPr>
                      <w:t>r</w:t>
                    </w:r>
                    <w:r>
                      <w:rPr>
                        <w:rFonts w:ascii="Arial"/>
                        <w:b/>
                        <w:color w:val="FFFFFF"/>
                        <w:w w:val="115"/>
                        <w:sz w:val="28"/>
                      </w:rPr>
                      <w:t>ə</w:t>
                    </w:r>
                    <w:r>
                      <w:rPr>
                        <w:rFonts w:ascii="Arial"/>
                        <w:b/>
                        <w:color w:val="FFFFFF"/>
                        <w:w w:val="115"/>
                        <w:sz w:val="28"/>
                      </w:rPr>
                      <w:t>katdan n</w:t>
                    </w:r>
                    <w:r>
                      <w:rPr>
                        <w:rFonts w:ascii="Arial"/>
                        <w:b/>
                        <w:color w:val="FFFFFF"/>
                        <w:w w:val="115"/>
                        <w:sz w:val="28"/>
                      </w:rPr>
                      <w:t>ü</w:t>
                    </w:r>
                    <w:r>
                      <w:rPr>
                        <w:rFonts w:ascii="Arial"/>
                        <w:b/>
                        <w:color w:val="FFFFFF"/>
                        <w:w w:val="115"/>
                        <w:sz w:val="28"/>
                      </w:rPr>
                      <w:t>mun</w:t>
                    </w:r>
                    <w:r>
                      <w:rPr>
                        <w:rFonts w:ascii="Arial"/>
                        <w:b/>
                        <w:color w:val="FFFFFF"/>
                        <w:w w:val="115"/>
                        <w:sz w:val="28"/>
                      </w:rPr>
                      <w:t>ə</w:t>
                    </w:r>
                    <w:r>
                      <w:rPr>
                        <w:rFonts w:ascii="Arial"/>
                        <w:b/>
                        <w:color w:val="FFFFFF"/>
                        <w:w w:val="115"/>
                        <w:sz w:val="28"/>
                      </w:rPr>
                      <w:t>l</w:t>
                    </w:r>
                    <w:r>
                      <w:rPr>
                        <w:rFonts w:ascii="Arial"/>
                        <w:b/>
                        <w:color w:val="FFFFFF"/>
                        <w:w w:val="115"/>
                        <w:sz w:val="28"/>
                      </w:rPr>
                      <w:t>ə</w:t>
                    </w:r>
                    <w:r>
                      <w:rPr>
                        <w:rFonts w:ascii="Arial"/>
                        <w:b/>
                        <w:color w:val="FFFFFF"/>
                        <w:w w:val="115"/>
                        <w:sz w:val="28"/>
                      </w:rPr>
                      <w:t>r</w:t>
                    </w:r>
                  </w:p>
                </w:txbxContent>
              </v:textbox>
            </v:shape>
            <w10:wrap type="topAndBottom" anchorx="page"/>
          </v:group>
        </w:pict>
      </w:r>
    </w:p>
    <w:p w14:paraId="4AD565A2" w14:textId="77777777" w:rsidR="004E7089" w:rsidRPr="004E3C5E" w:rsidRDefault="004E7089">
      <w:pPr>
        <w:pStyle w:val="BodyText"/>
        <w:spacing w:before="7"/>
        <w:rPr>
          <w:rFonts w:asciiTheme="minorHAnsi" w:hAnsiTheme="minorHAnsi" w:cstheme="minorHAnsi"/>
          <w:sz w:val="21"/>
          <w:lang w:val="az-Latn-AZ"/>
        </w:rPr>
      </w:pPr>
    </w:p>
    <w:p w14:paraId="4AD565A3" w14:textId="77777777" w:rsidR="004E7089" w:rsidRPr="004E3C5E" w:rsidRDefault="00A0708C" w:rsidP="004C06D8">
      <w:pPr>
        <w:tabs>
          <w:tab w:val="left" w:pos="10800"/>
        </w:tabs>
        <w:spacing w:before="108"/>
        <w:ind w:left="1125" w:right="1110" w:firstLine="9"/>
        <w:rPr>
          <w:rFonts w:asciiTheme="minorHAnsi" w:hAnsiTheme="minorHAnsi" w:cstheme="minorHAnsi"/>
          <w:b/>
          <w:sz w:val="28"/>
          <w:lang w:val="az-Latn-AZ"/>
        </w:rPr>
      </w:pPr>
      <w:r w:rsidRPr="004E3C5E">
        <w:rPr>
          <w:rFonts w:asciiTheme="minorHAnsi" w:hAnsiTheme="minorHAnsi" w:cstheme="minorHAnsi"/>
          <w:b/>
          <w:color w:val="011E41"/>
          <w:sz w:val="28"/>
          <w:lang w:val="az-Latn-AZ"/>
        </w:rPr>
        <w:t>Nigeriyada pul və vauçer yardımı üçün uyğunluq meyarlarının qəbul edilməsinə iştirak yönümlü yanaşma</w:t>
      </w:r>
    </w:p>
    <w:p w14:paraId="4AD565A4" w14:textId="356AEC73" w:rsidR="004E7089" w:rsidRPr="004E3C5E" w:rsidRDefault="00A0708C">
      <w:pPr>
        <w:pStyle w:val="BodyText"/>
        <w:spacing w:before="166" w:line="232" w:lineRule="auto"/>
        <w:ind w:left="1121" w:right="1089" w:firstLine="16"/>
        <w:jc w:val="both"/>
        <w:rPr>
          <w:rFonts w:asciiTheme="minorHAnsi" w:hAnsiTheme="minorHAnsi" w:cstheme="minorHAnsi"/>
          <w:lang w:val="az-Latn-AZ"/>
        </w:rPr>
      </w:pPr>
      <w:r w:rsidRPr="004E3C5E">
        <w:rPr>
          <w:rFonts w:asciiTheme="minorHAnsi" w:hAnsiTheme="minorHAnsi" w:cstheme="minorHAnsi"/>
          <w:lang w:val="az-Latn-AZ"/>
        </w:rPr>
        <w:t>Nigeriya Qızıl Xaç Cəmiyyəti (NRCS) daşqın zamanı cavabvermə tədbirlərinin bir hissəsi kimi nağd pul və vauçer yardımının (NPVY) idarə edilməsinə kömək  üçün İcma Dayanıqlığı Komitələrini (İDK) yaratdı. İDK icmalar tərəfindən demokratik yolla seçildi və vəzifələri və öhdəlikləri, o cümlədən, ünsiyyət bacarıqları və cavabdehlik və dürüstlüyün önəmi üzrə hazırlıq keçdi. Seçim meyarları Qız</w:t>
      </w:r>
      <w:r w:rsidR="00E639D3">
        <w:rPr>
          <w:rFonts w:asciiTheme="minorHAnsi" w:hAnsiTheme="minorHAnsi" w:cstheme="minorHAnsi"/>
          <w:lang w:val="az-Latn-AZ"/>
        </w:rPr>
        <w:t>ı</w:t>
      </w:r>
      <w:r w:rsidRPr="004E3C5E">
        <w:rPr>
          <w:rFonts w:asciiTheme="minorHAnsi" w:hAnsiTheme="minorHAnsi" w:cstheme="minorHAnsi"/>
          <w:lang w:val="az-Latn-AZ"/>
        </w:rPr>
        <w:t>l Xaç Cəmiyyəti və İDK üzvləri ilə birgə razılaşdırıldı və geniş şəkildə qəbul edilməsi üçün icma</w:t>
      </w:r>
      <w:r w:rsidR="006C34D3">
        <w:rPr>
          <w:rFonts w:asciiTheme="minorHAnsi" w:hAnsiTheme="minorHAnsi" w:cstheme="minorHAnsi"/>
          <w:lang w:val="az-Latn-AZ"/>
        </w:rPr>
        <w:t xml:space="preserve"> </w:t>
      </w:r>
      <w:r w:rsidRPr="004E3C5E">
        <w:rPr>
          <w:rFonts w:asciiTheme="minorHAnsi" w:hAnsiTheme="minorHAnsi" w:cstheme="minorHAnsi"/>
          <w:lang w:val="az-Latn-AZ"/>
        </w:rPr>
        <w:t>ilə görüş keçirildi. İDK icmada kimin qəbul edilmiş meyarlara cavab verdiyini müəyyənləşdirmək üçün xəritələşdirmə metodundan istifadə etdi. Siyahılar daha sonra icma üzvlərinin görə biləcəyi yerdə, yəni bələdiyyə binasında ictimaiyyətə açıq formada paylaşıldı və lazım olduqda, icma üzvləri Nigeriya Qızıl Xaç Cəmiyyətinin (NQXC) ödənişsiz telefon xətti ilə etirazlarını bildirə bildiriblər. İDK, uyğunluq meyarlarının daha geniş icmalara izah edilməsi, şayiələrin idarə edilməsi və şikayətlərin toplanması və cavablandırılmasına kömək etmək baxımından da çox önəmli idi. Həmçinin qapı-qapı gəzmə və icma görüşləri zamanı NPVY üçün uyğunluq meyarları, paylama prosesləri və sualların necə verilməsi və şikayətlərin necə bildirilməsi ilə bağlı məlumatlar birbaşa icma üzvləri ilə paylaşıldı. Nigeriya Qızıl Xaç Cəmiyyəti (NRCS) 134 rəy aldı. Bunlardan 35-i əsasən pul və vauçer yardımı almayan ailələrdən gələn şikayətlər idi. Bu halda Nigeriya Qızıl Xaç Cəmiyyəti uyğunluq meyarları üçün əsasları, o cümlədən resursların məhdudluğunu və ən həssas təbəqənin əhatə olunması zərurətini vurğuladı.</w:t>
      </w:r>
    </w:p>
    <w:p w14:paraId="4AD565A5" w14:textId="77777777" w:rsidR="004E7089" w:rsidRPr="004E3C5E" w:rsidRDefault="004E7089">
      <w:pPr>
        <w:spacing w:line="232" w:lineRule="auto"/>
        <w:jc w:val="both"/>
        <w:rPr>
          <w:rFonts w:asciiTheme="minorHAnsi" w:hAnsiTheme="minorHAnsi" w:cstheme="minorHAnsi"/>
          <w:lang w:val="az-Latn-AZ"/>
        </w:rPr>
        <w:sectPr w:rsidR="004E7089" w:rsidRPr="004E3C5E">
          <w:pgSz w:w="11910" w:h="16840"/>
          <w:pgMar w:top="980" w:right="0" w:bottom="920" w:left="0" w:header="0" w:footer="731" w:gutter="0"/>
          <w:cols w:space="720"/>
        </w:sectPr>
      </w:pPr>
    </w:p>
    <w:p w14:paraId="4AD565A6" w14:textId="77777777" w:rsidR="004E7089" w:rsidRPr="004E3C5E" w:rsidRDefault="00A0708C">
      <w:pPr>
        <w:pStyle w:val="Heading6"/>
        <w:spacing w:before="84"/>
        <w:ind w:left="1137"/>
        <w:jc w:val="both"/>
        <w:rPr>
          <w:rFonts w:asciiTheme="minorHAnsi" w:hAnsiTheme="minorHAnsi" w:cstheme="minorHAnsi"/>
          <w:lang w:val="az-Latn-AZ"/>
        </w:rPr>
      </w:pPr>
      <w:r w:rsidRPr="004E3C5E">
        <w:rPr>
          <w:rFonts w:asciiTheme="minorHAnsi" w:hAnsiTheme="minorHAnsi" w:cstheme="minorHAnsi"/>
          <w:color w:val="011E41"/>
          <w:lang w:val="az-Latn-AZ"/>
        </w:rPr>
        <w:lastRenderedPageBreak/>
        <w:t>Zənzibarda daha yaxşı paylama işi üçün sadə addımlar</w:t>
      </w:r>
    </w:p>
    <w:p w14:paraId="4AD565A7" w14:textId="06CAEFCD" w:rsidR="004E7089" w:rsidRPr="004E3C5E" w:rsidRDefault="00A0708C">
      <w:pPr>
        <w:pStyle w:val="BodyText"/>
        <w:spacing w:before="168" w:line="232" w:lineRule="auto"/>
        <w:ind w:left="1121" w:right="1105"/>
        <w:jc w:val="both"/>
        <w:rPr>
          <w:rFonts w:asciiTheme="minorHAnsi" w:hAnsiTheme="minorHAnsi" w:cstheme="minorHAnsi"/>
          <w:lang w:val="az-Latn-AZ"/>
        </w:rPr>
      </w:pPr>
      <w:r w:rsidRPr="004E3C5E">
        <w:rPr>
          <w:rFonts w:asciiTheme="minorHAnsi" w:hAnsiTheme="minorHAnsi" w:cstheme="minorHAnsi"/>
          <w:lang w:val="az-Latn-AZ"/>
        </w:rPr>
        <w:t xml:space="preserve">Tanzaniya Qızıl Xaç Cəmiyyətinin (TQXC) Zənzibar bölməsi daşqınlardan sonra 100 ailəyə qeyri-ərzaq məhsullarının paylanması zamanı əlverişli formada icmaların cəlb olunması və cavabdehliyi təmin etmək üçün sadə, ucuz başa gələn yanaşmalardan istifadə etdi. Yerli liderlər ən çox təsirlənmiş ailələri seçdi, lakin Tanzaniya Qızıl Xaç Cəmiyyəti həmin ailələrin seçim meyarlarını qarşıladıqlarını təsdiqləmək üçün evləri ziyarət etdi və onları üzərində TQXC ştampı və bölmə üzrə koordinatorun imzası olan kartlarla təmin etdi. Daha sonra Tanzaniya Qızıl Xaç Cəmiyyəti icma görüşləri, ailələrə ziyarətlər və meqafonlar vasitəsilə seçim meyarları, paylama tarixləri, məkanlar və suallar üçün bölmə ilə necə əlaqə qurula </w:t>
      </w:r>
      <w:r w:rsidR="00E639D3" w:rsidRPr="004E3C5E">
        <w:rPr>
          <w:rFonts w:asciiTheme="minorHAnsi" w:hAnsiTheme="minorHAnsi" w:cstheme="minorHAnsi"/>
          <w:lang w:val="az-Latn-AZ"/>
        </w:rPr>
        <w:t>biləcəyi</w:t>
      </w:r>
      <w:r w:rsidRPr="004E3C5E">
        <w:rPr>
          <w:rFonts w:asciiTheme="minorHAnsi" w:hAnsiTheme="minorHAnsi" w:cstheme="minorHAnsi"/>
          <w:lang w:val="az-Latn-AZ"/>
        </w:rPr>
        <w:t xml:space="preserve"> barədə məlumatları paylaşdı. Paylama günündə insanların nə alacağı və hansı miqdarda alacağı ilə əlaqəli təfərrüatları əks etdirən flipçart vərəqləri asıldı və insanların rəy forması doldura biləcəyi və ya könüllülər ilə danışa biləcəkləri yardım masası quruldu.</w:t>
      </w:r>
    </w:p>
    <w:p w14:paraId="4AD565A8" w14:textId="77777777" w:rsidR="004E7089" w:rsidRPr="004E3C5E" w:rsidRDefault="004E7089">
      <w:pPr>
        <w:pStyle w:val="BodyText"/>
        <w:rPr>
          <w:rFonts w:asciiTheme="minorHAnsi" w:hAnsiTheme="minorHAnsi" w:cstheme="minorHAnsi"/>
          <w:sz w:val="26"/>
          <w:lang w:val="az-Latn-AZ"/>
        </w:rPr>
      </w:pPr>
    </w:p>
    <w:p w14:paraId="4AD565A9" w14:textId="78F4FBC1" w:rsidR="004E7089" w:rsidRPr="004E3C5E" w:rsidRDefault="006C34D3">
      <w:pPr>
        <w:pStyle w:val="Heading6"/>
        <w:numPr>
          <w:ilvl w:val="0"/>
          <w:numId w:val="7"/>
        </w:numPr>
        <w:tabs>
          <w:tab w:val="left" w:pos="1703"/>
          <w:tab w:val="left" w:pos="1704"/>
        </w:tabs>
        <w:spacing w:before="201"/>
        <w:ind w:left="1705" w:right="1203" w:hanging="568"/>
        <w:rPr>
          <w:rFonts w:asciiTheme="minorHAnsi" w:hAnsiTheme="minorHAnsi" w:cstheme="minorHAnsi"/>
          <w:lang w:val="az-Latn-AZ"/>
        </w:rPr>
      </w:pPr>
      <w:r>
        <w:rPr>
          <w:noProof/>
        </w:rPr>
        <w:drawing>
          <wp:anchor distT="0" distB="0" distL="114300" distR="114300" simplePos="0" relativeHeight="251371520" behindDoc="0" locked="0" layoutInCell="1" allowOverlap="1" wp14:anchorId="696B14F2" wp14:editId="0D21B49C">
            <wp:simplePos x="0" y="0"/>
            <wp:positionH relativeFrom="column">
              <wp:posOffset>662940</wp:posOffset>
            </wp:positionH>
            <wp:positionV relativeFrom="paragraph">
              <wp:posOffset>40005</wp:posOffset>
            </wp:positionV>
            <wp:extent cx="421694" cy="388620"/>
            <wp:effectExtent l="0" t="0" r="0" b="0"/>
            <wp:wrapNone/>
            <wp:docPr id="4662795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279556" name=""/>
                    <pic:cNvPicPr/>
                  </pic:nvPicPr>
                  <pic:blipFill>
                    <a:blip r:embed="rId457">
                      <a:extLst>
                        <a:ext uri="{28A0092B-C50C-407E-A947-70E740481C1C}">
                          <a14:useLocalDpi xmlns:a14="http://schemas.microsoft.com/office/drawing/2010/main" val="0"/>
                        </a:ext>
                      </a:extLst>
                    </a:blip>
                    <a:stretch>
                      <a:fillRect/>
                    </a:stretch>
                  </pic:blipFill>
                  <pic:spPr>
                    <a:xfrm>
                      <a:off x="0" y="0"/>
                      <a:ext cx="421694" cy="388620"/>
                    </a:xfrm>
                    <a:prstGeom prst="rect">
                      <a:avLst/>
                    </a:prstGeom>
                  </pic:spPr>
                </pic:pic>
              </a:graphicData>
            </a:graphic>
            <wp14:sizeRelH relativeFrom="margin">
              <wp14:pctWidth>0</wp14:pctWidth>
            </wp14:sizeRelH>
            <wp14:sizeRelV relativeFrom="margin">
              <wp14:pctHeight>0</wp14:pctHeight>
            </wp14:sizeRelV>
          </wp:anchor>
        </w:drawing>
      </w:r>
      <w:r w:rsidR="00000000">
        <w:rPr>
          <w:rFonts w:asciiTheme="minorHAnsi" w:hAnsiTheme="minorHAnsi" w:cstheme="minorHAnsi"/>
          <w:lang w:val="az-Latn-AZ"/>
        </w:rPr>
        <w:pict w14:anchorId="4AD56D43">
          <v:group id="_x0000_s3490" style="position:absolute;left:0;text-align:left;margin-left:61.2pt;margin-top:5.15pt;width:.25pt;height:26pt;z-index:-251601920;mso-position-horizontal-relative:page;mso-position-vertical-relative:text" coordorigin="1224,103" coordsize="5,520">
            <v:rect id="_x0000_s3491" style="position:absolute;left:1225;top:103;width:3;height:520" fillcolor="#00a887" stroked="f"/>
            <w10:wrap anchorx="page"/>
          </v:group>
        </w:pict>
      </w:r>
      <w:r w:rsidR="00A0708C" w:rsidRPr="004E3C5E">
        <w:rPr>
          <w:rFonts w:asciiTheme="minorHAnsi" w:hAnsiTheme="minorHAnsi" w:cstheme="minorHAnsi"/>
          <w:color w:val="011E41"/>
          <w:lang w:val="az-Latn-AZ"/>
        </w:rPr>
        <w:t>Cavab tədbirləri planlarına və büdcələrinə icmaların cəlb olunması və cavabdehlik tədbirlərini və göstəricilərini daxil edin</w:t>
      </w:r>
    </w:p>
    <w:p w14:paraId="4AD565AA" w14:textId="77777777" w:rsidR="004E7089" w:rsidRPr="004E3C5E" w:rsidRDefault="00A0708C">
      <w:pPr>
        <w:spacing w:before="225" w:line="256" w:lineRule="auto"/>
        <w:ind w:left="1707" w:right="1138" w:hanging="6"/>
        <w:jc w:val="both"/>
        <w:rPr>
          <w:rFonts w:asciiTheme="minorHAnsi" w:hAnsiTheme="minorHAnsi" w:cstheme="minorHAnsi"/>
          <w:sz w:val="20"/>
          <w:lang w:val="az-Latn-AZ"/>
        </w:rPr>
      </w:pPr>
      <w:r w:rsidRPr="004E3C5E">
        <w:rPr>
          <w:rFonts w:asciiTheme="minorHAnsi" w:hAnsiTheme="minorHAnsi" w:cstheme="minorHAnsi"/>
          <w:color w:val="011E41"/>
          <w:sz w:val="20"/>
          <w:lang w:val="az-Latn-AZ"/>
        </w:rPr>
        <w:t>Əgər icmaların cəlb olunması planda və büdcədə yoxdursa, yardım təlaşı və təzyiqi ilə əlaqədar onun unudulma ehtimalı çox yüksəkdir.</w:t>
      </w:r>
    </w:p>
    <w:p w14:paraId="4AD565AB" w14:textId="77777777" w:rsidR="004E7089" w:rsidRPr="004E3C5E" w:rsidRDefault="004E7089">
      <w:pPr>
        <w:pStyle w:val="BodyText"/>
        <w:rPr>
          <w:rFonts w:asciiTheme="minorHAnsi" w:hAnsiTheme="minorHAnsi" w:cstheme="minorHAnsi"/>
          <w:sz w:val="24"/>
          <w:lang w:val="az-Latn-AZ"/>
        </w:rPr>
      </w:pPr>
    </w:p>
    <w:p w14:paraId="4AD565AC" w14:textId="77777777" w:rsidR="004E7089" w:rsidRPr="004E3C5E" w:rsidRDefault="00000000">
      <w:pPr>
        <w:spacing w:before="180"/>
        <w:ind w:left="1474"/>
        <w:rPr>
          <w:rFonts w:asciiTheme="minorHAnsi" w:hAnsiTheme="minorHAnsi" w:cstheme="minorHAnsi"/>
          <w:i/>
          <w:sz w:val="19"/>
          <w:lang w:val="az-Latn-AZ"/>
        </w:rPr>
      </w:pPr>
      <w:r>
        <w:rPr>
          <w:rFonts w:asciiTheme="minorHAnsi" w:hAnsiTheme="minorHAnsi" w:cstheme="minorHAnsi"/>
          <w:lang w:val="az-Latn-AZ"/>
        </w:rPr>
        <w:pict w14:anchorId="4AD56D44">
          <v:shape id="_x0000_s3489" style="position:absolute;left:0;text-align:left;margin-left:79.35pt;margin-top:28.05pt;width:22.7pt;height:12.05pt;z-index:-251455488;mso-wrap-distance-left:0;mso-wrap-distance-right:0;mso-position-horizontal-relative:page" coordorigin="1587,561" coordsize="454,241" path="m2041,561r-454,l1814,802,2041,561xe" fillcolor="#ececec" stroked="f">
            <v:path arrowok="t"/>
            <w10:wrap type="topAndBottom" anchorx="page"/>
          </v:shape>
        </w:pict>
      </w:r>
      <w:r w:rsidR="00A0708C" w:rsidRPr="004E3C5E">
        <w:rPr>
          <w:rFonts w:asciiTheme="minorHAnsi" w:hAnsiTheme="minorHAnsi" w:cstheme="minorHAnsi"/>
          <w:b/>
          <w:sz w:val="28"/>
          <w:shd w:val="clear" w:color="auto" w:fill="ECECEC"/>
          <w:lang w:val="az-Latn-AZ"/>
        </w:rPr>
        <w:t xml:space="preserve">Ən azı </w:t>
      </w:r>
      <w:r w:rsidR="00A0708C" w:rsidRPr="004E3C5E">
        <w:rPr>
          <w:rFonts w:asciiTheme="minorHAnsi" w:hAnsiTheme="minorHAnsi" w:cstheme="minorHAnsi"/>
          <w:i/>
          <w:sz w:val="19"/>
          <w:lang w:val="az-Latn-AZ"/>
        </w:rPr>
        <w:t xml:space="preserve"> potensial, vaxt və resurslar məhdud olduqda </w:t>
      </w:r>
    </w:p>
    <w:p w14:paraId="4AD565AD" w14:textId="77777777" w:rsidR="004E7089" w:rsidRPr="004E3C5E" w:rsidRDefault="00A0708C">
      <w:pPr>
        <w:spacing w:before="102"/>
        <w:ind w:left="1673"/>
        <w:jc w:val="both"/>
        <w:rPr>
          <w:rFonts w:asciiTheme="minorHAnsi" w:hAnsiTheme="minorHAnsi" w:cstheme="minorHAnsi"/>
          <w:b/>
          <w:lang w:val="az-Latn-AZ"/>
        </w:rPr>
      </w:pPr>
      <w:r w:rsidRPr="004E3C5E">
        <w:rPr>
          <w:rFonts w:asciiTheme="minorHAnsi" w:hAnsiTheme="minorHAnsi" w:cstheme="minorHAnsi"/>
          <w:b/>
          <w:color w:val="00A887"/>
          <w:sz w:val="32"/>
          <w:lang w:val="az-Latn-AZ"/>
        </w:rPr>
        <w:t xml:space="preserve">» </w:t>
      </w:r>
      <w:r w:rsidRPr="004E3C5E">
        <w:rPr>
          <w:rFonts w:asciiTheme="minorHAnsi" w:hAnsiTheme="minorHAnsi" w:cstheme="minorHAnsi"/>
          <w:b/>
          <w:lang w:val="az-Latn-AZ"/>
        </w:rPr>
        <w:t xml:space="preserve"> İcmaların cəlb olunması üzrə yanaşmaları bütün əməliyyat heyəti ilə birlikdə planlaşdırın</w:t>
      </w:r>
    </w:p>
    <w:p w14:paraId="4AD565AE" w14:textId="77777777" w:rsidR="004E7089" w:rsidRPr="004E3C5E" w:rsidRDefault="00000000">
      <w:pPr>
        <w:pStyle w:val="BodyText"/>
        <w:spacing w:before="102" w:line="232" w:lineRule="auto"/>
        <w:ind w:left="1702" w:right="1105" w:hanging="14"/>
        <w:jc w:val="both"/>
        <w:rPr>
          <w:rFonts w:asciiTheme="minorHAnsi" w:hAnsiTheme="minorHAnsi" w:cstheme="minorHAnsi"/>
          <w:lang w:val="az-Latn-AZ"/>
        </w:rPr>
      </w:pPr>
      <w:r>
        <w:rPr>
          <w:rFonts w:asciiTheme="minorHAnsi" w:hAnsiTheme="minorHAnsi" w:cstheme="minorHAnsi"/>
          <w:lang w:val="az-Latn-AZ"/>
        </w:rPr>
        <w:pict w14:anchorId="4AD56D45">
          <v:group id="_x0000_s3486" style="position:absolute;left:0;text-align:left;margin-left:307.8pt;margin-top:67.65pt;width:14.3pt;height:14.3pt;z-index:251546624;mso-position-horizontal-relative:page" coordorigin="6156,1353" coordsize="286,286">
            <v:shape id="_x0000_s3488" type="#_x0000_t75" style="position:absolute;left:6155;top:1352;width:286;height:286">
              <v:imagedata r:id="rId226" o:title=""/>
            </v:shape>
            <v:shape id="_x0000_s3487" type="#_x0000_t202" style="position:absolute;left:6155;top:1352;width:286;height:286" filled="f" stroked="f">
              <v:textbox inset="0,0,0,0">
                <w:txbxContent>
                  <w:p w14:paraId="4AD56FBB" w14:textId="77777777" w:rsidR="004E7089" w:rsidRDefault="00000000">
                    <w:pPr>
                      <w:spacing w:before="21"/>
                      <w:ind w:left="34"/>
                      <w:rPr>
                        <w:rFonts w:ascii="Verdana"/>
                        <w:b/>
                        <w:sz w:val="18"/>
                      </w:rPr>
                    </w:pPr>
                    <w:hyperlink r:id="rId458" w:history="1">
                      <w:r w:rsidR="00A0708C">
                        <w:rPr>
                          <w:rFonts w:ascii="Verdana"/>
                          <w:b/>
                          <w:color w:val="FFFFFF"/>
                          <w:w w:val="90"/>
                          <w:sz w:val="18"/>
                        </w:rPr>
                        <w:t>24</w:t>
                      </w:r>
                    </w:hyperlink>
                  </w:p>
                </w:txbxContent>
              </v:textbox>
            </v:shape>
            <w10:wrap anchorx="page"/>
          </v:group>
        </w:pict>
      </w:r>
      <w:r w:rsidR="00A0708C" w:rsidRPr="004E3C5E">
        <w:rPr>
          <w:rFonts w:asciiTheme="minorHAnsi" w:hAnsiTheme="minorHAnsi" w:cstheme="minorHAnsi"/>
          <w:lang w:val="az-Latn-AZ"/>
        </w:rPr>
        <w:t>Bu, hər kəsin icmaların necə cəlb olunacağını və öz sektorlarındakı öhdəliklərini anlamasını təmin edir. Bu, xüsusilə, rəy mexanizmləri üçün önəmlidir, çünki bütün sektorların daxil olan rəylərə əsasən tədbir görməsi və dəyişikliklər etməsi üzrə öhdəliyi olacaq, ona görə də işçilərin və rəhbərliyin dəstəyi çox vacibdir. Rəylərin daxili səviyyədə necə paylaşılacağı, müzakirə ediləcəyi və ona uyğun tədbir görüləcəyi barədə dəqiq bir plan hazırlayın.</w:t>
      </w:r>
    </w:p>
    <w:p w14:paraId="4AD565AF" w14:textId="77777777" w:rsidR="004E7089" w:rsidRPr="004E3C5E" w:rsidRDefault="004E7089">
      <w:pPr>
        <w:pStyle w:val="BodyText"/>
        <w:spacing w:before="14"/>
        <w:rPr>
          <w:rFonts w:asciiTheme="minorHAnsi" w:hAnsiTheme="minorHAnsi" w:cstheme="minorHAnsi"/>
          <w:sz w:val="8"/>
          <w:lang w:val="az-Latn-AZ"/>
        </w:rPr>
      </w:pPr>
    </w:p>
    <w:p w14:paraId="4AD565B0" w14:textId="77777777" w:rsidR="004E7089" w:rsidRPr="004E3C5E" w:rsidRDefault="004E7089">
      <w:pPr>
        <w:rPr>
          <w:rFonts w:asciiTheme="minorHAnsi" w:hAnsiTheme="minorHAnsi" w:cstheme="minorHAnsi"/>
          <w:sz w:val="8"/>
          <w:lang w:val="az-Latn-AZ"/>
        </w:rPr>
        <w:sectPr w:rsidR="004E7089" w:rsidRPr="004E3C5E">
          <w:pgSz w:w="11910" w:h="16840"/>
          <w:pgMar w:top="1040" w:right="0" w:bottom="1040" w:left="0" w:header="0" w:footer="849" w:gutter="0"/>
          <w:cols w:space="720"/>
        </w:sectPr>
      </w:pPr>
    </w:p>
    <w:p w14:paraId="4AD565B1" w14:textId="77777777" w:rsidR="004E7089" w:rsidRPr="004E3C5E" w:rsidRDefault="00000000">
      <w:pPr>
        <w:pStyle w:val="Heading9"/>
        <w:rPr>
          <w:rFonts w:asciiTheme="minorHAnsi" w:hAnsiTheme="minorHAnsi" w:cstheme="minorHAnsi"/>
          <w:lang w:val="az-Latn-AZ"/>
        </w:rPr>
      </w:pPr>
      <w:r>
        <w:rPr>
          <w:rFonts w:asciiTheme="minorHAnsi" w:hAnsiTheme="minorHAnsi" w:cstheme="minorHAnsi"/>
          <w:lang w:val="az-Latn-AZ"/>
        </w:rPr>
        <w:pict w14:anchorId="4AD56D46">
          <v:group id="_x0000_s3483" style="position:absolute;left:0;text-align:left;margin-left:121.85pt;margin-top:4.25pt;width:14.1pt;height:14.3pt;z-index:251545600;mso-position-horizontal-relative:page" coordorigin="2437,85" coordsize="282,286">
            <v:shape id="_x0000_s3485" type="#_x0000_t75" style="position:absolute;left:2437;top:84;width:282;height:286">
              <v:imagedata r:id="rId459" o:title=""/>
            </v:shape>
            <v:shape id="_x0000_s3484" type="#_x0000_t202" style="position:absolute;left:2437;top:84;width:282;height:286" filled="f" stroked="f">
              <v:textbox inset="0,0,0,0">
                <w:txbxContent>
                  <w:p w14:paraId="4AD56FBC" w14:textId="77777777" w:rsidR="004E7089" w:rsidRDefault="00000000">
                    <w:pPr>
                      <w:spacing w:before="21"/>
                      <w:ind w:left="37"/>
                      <w:rPr>
                        <w:rFonts w:ascii="Verdana"/>
                        <w:b/>
                        <w:sz w:val="18"/>
                      </w:rPr>
                    </w:pPr>
                    <w:hyperlink r:id="rId460" w:history="1">
                      <w:r w:rsidR="00A0708C">
                        <w:rPr>
                          <w:rFonts w:ascii="Verdana"/>
                          <w:b/>
                          <w:color w:val="FFFFFF"/>
                          <w:w w:val="90"/>
                          <w:sz w:val="18"/>
                        </w:rPr>
                        <w:t>22</w:t>
                      </w:r>
                    </w:hyperlink>
                  </w:p>
                </w:txbxContent>
              </v:textbox>
            </v:shape>
            <w10:wrap anchorx="page"/>
          </v:group>
        </w:pict>
      </w:r>
      <w:r w:rsidR="00A0708C" w:rsidRPr="004E3C5E">
        <w:rPr>
          <w:rFonts w:asciiTheme="minorHAnsi" w:hAnsiTheme="minorHAnsi" w:cstheme="minorHAnsi"/>
          <w:color w:val="011E41"/>
          <w:lang w:val="az-Latn-AZ"/>
        </w:rPr>
        <w:t>Alətlər:</w:t>
      </w:r>
    </w:p>
    <w:p w14:paraId="4AD565B2" w14:textId="77777777" w:rsidR="004E7089" w:rsidRPr="004E3C5E" w:rsidRDefault="00A0708C">
      <w:pPr>
        <w:spacing w:before="93"/>
        <w:ind w:left="465"/>
        <w:rPr>
          <w:rFonts w:asciiTheme="minorHAnsi" w:hAnsiTheme="minorHAnsi" w:cstheme="minorHAnsi"/>
          <w:sz w:val="20"/>
          <w:lang w:val="az-Latn-AZ"/>
        </w:rPr>
      </w:pPr>
      <w:r w:rsidRPr="004E3C5E">
        <w:rPr>
          <w:rFonts w:asciiTheme="minorHAnsi" w:hAnsiTheme="minorHAnsi" w:cstheme="minorHAnsi"/>
          <w:lang w:val="az-Latn-AZ"/>
        </w:rPr>
        <w:br w:type="column"/>
      </w:r>
      <w:hyperlink r:id="rId461" w:history="1">
        <w:r w:rsidRPr="004E3C5E">
          <w:rPr>
            <w:rFonts w:asciiTheme="minorHAnsi" w:hAnsiTheme="minorHAnsi" w:cstheme="minorHAnsi"/>
            <w:color w:val="011E41"/>
            <w:sz w:val="20"/>
            <w:lang w:val="az-Latn-AZ"/>
          </w:rPr>
          <w:t>İCC üzrə fövqəladə hallar planının hazırlanması</w:t>
        </w:r>
      </w:hyperlink>
    </w:p>
    <w:p w14:paraId="4AD565B3" w14:textId="77777777" w:rsidR="004E7089" w:rsidRPr="004E3C5E" w:rsidRDefault="00A0708C">
      <w:pPr>
        <w:spacing w:before="93"/>
        <w:ind w:left="467"/>
        <w:rPr>
          <w:rFonts w:asciiTheme="minorHAnsi" w:hAnsiTheme="minorHAnsi" w:cstheme="minorHAnsi"/>
          <w:sz w:val="20"/>
          <w:lang w:val="az-Latn-AZ"/>
        </w:rPr>
      </w:pPr>
      <w:r w:rsidRPr="004E3C5E">
        <w:rPr>
          <w:rFonts w:asciiTheme="minorHAnsi" w:hAnsiTheme="minorHAnsi" w:cstheme="minorHAnsi"/>
          <w:lang w:val="az-Latn-AZ"/>
        </w:rPr>
        <w:br w:type="column"/>
      </w:r>
      <w:hyperlink r:id="rId462" w:history="1">
        <w:r w:rsidRPr="004E3C5E">
          <w:rPr>
            <w:rFonts w:asciiTheme="minorHAnsi" w:hAnsiTheme="minorHAnsi" w:cstheme="minorHAnsi"/>
            <w:color w:val="011E41"/>
            <w:sz w:val="20"/>
            <w:lang w:val="az-Latn-AZ"/>
          </w:rPr>
          <w:t>Sektorlar və vəzifələr üçün İCC üzrə yoxlama siyahısı</w:t>
        </w:r>
      </w:hyperlink>
    </w:p>
    <w:p w14:paraId="4AD565B4" w14:textId="77777777" w:rsidR="004E7089" w:rsidRPr="004E3C5E" w:rsidRDefault="004E7089">
      <w:pPr>
        <w:rPr>
          <w:rFonts w:asciiTheme="minorHAnsi" w:hAnsiTheme="minorHAnsi" w:cstheme="minorHAnsi"/>
          <w:sz w:val="20"/>
          <w:lang w:val="az-Latn-AZ"/>
        </w:rPr>
        <w:sectPr w:rsidR="004E7089" w:rsidRPr="004E3C5E">
          <w:type w:val="continuous"/>
          <w:pgSz w:w="11910" w:h="16840"/>
          <w:pgMar w:top="620" w:right="0" w:bottom="280" w:left="0" w:header="720" w:footer="720" w:gutter="0"/>
          <w:cols w:num="3" w:space="720" w:equalWidth="0">
            <w:col w:w="2274" w:space="40"/>
            <w:col w:w="3677" w:space="39"/>
            <w:col w:w="5880"/>
          </w:cols>
        </w:sectPr>
      </w:pPr>
    </w:p>
    <w:p w14:paraId="4AD565B5" w14:textId="77777777" w:rsidR="004E7089" w:rsidRPr="004E3C5E" w:rsidRDefault="004E7089">
      <w:pPr>
        <w:pStyle w:val="BodyText"/>
        <w:spacing w:before="10" w:after="1"/>
        <w:rPr>
          <w:rFonts w:asciiTheme="minorHAnsi" w:hAnsiTheme="minorHAnsi" w:cstheme="minorHAnsi"/>
          <w:lang w:val="az-Latn-AZ"/>
        </w:rPr>
      </w:pPr>
    </w:p>
    <w:p w14:paraId="4AD565B6" w14:textId="77777777" w:rsidR="004E7089" w:rsidRPr="004E3C5E" w:rsidRDefault="00000000">
      <w:pPr>
        <w:pStyle w:val="BodyText"/>
        <w:spacing w:line="20" w:lineRule="exact"/>
        <w:ind w:left="1700"/>
        <w:rPr>
          <w:rFonts w:asciiTheme="minorHAnsi" w:hAnsiTheme="minorHAnsi" w:cstheme="minorHAnsi"/>
          <w:sz w:val="2"/>
          <w:lang w:val="az-Latn-AZ"/>
        </w:rPr>
      </w:pPr>
      <w:r>
        <w:rPr>
          <w:rFonts w:asciiTheme="minorHAnsi" w:hAnsiTheme="minorHAnsi" w:cstheme="minorHAnsi"/>
          <w:sz w:val="2"/>
          <w:lang w:val="az-Latn-AZ"/>
        </w:rPr>
      </w:r>
      <w:r>
        <w:rPr>
          <w:rFonts w:asciiTheme="minorHAnsi" w:hAnsiTheme="minorHAnsi" w:cstheme="minorHAnsi"/>
          <w:sz w:val="2"/>
          <w:lang w:val="az-Latn-AZ"/>
        </w:rPr>
        <w:pict w14:anchorId="4AD56D48">
          <v:group id="_x0000_s3480" style="width:452.55pt;height:1pt;mso-position-horizontal-relative:char;mso-position-vertical-relative:line" coordsize="9051,20">
            <v:line id="_x0000_s3482" style="position:absolute" from="60,10" to="9021,10" strokecolor="#011e41" strokeweight="1pt">
              <v:stroke dashstyle="dot"/>
            </v:line>
            <v:shape id="_x0000_s3481" style="position:absolute;top:10;width:9051;height:2" coordorigin=",10" coordsize="9051,0" o:spt="100" adj="0,,0" path="m,10r,m9051,10r,e" filled="f" strokecolor="#011e41" strokeweight="1pt">
              <v:stroke joinstyle="round"/>
              <v:formulas/>
              <v:path arrowok="t" o:connecttype="segments" textboxrect="0,-10,9051,-10"/>
            </v:shape>
            <w10:anchorlock/>
          </v:group>
        </w:pict>
      </w:r>
    </w:p>
    <w:p w14:paraId="4AD565B7" w14:textId="77777777" w:rsidR="004E7089" w:rsidRPr="004E3C5E" w:rsidRDefault="004E7089">
      <w:pPr>
        <w:pStyle w:val="BodyText"/>
        <w:spacing w:before="6"/>
        <w:rPr>
          <w:rFonts w:asciiTheme="minorHAnsi" w:hAnsiTheme="minorHAnsi" w:cstheme="minorHAnsi"/>
          <w:sz w:val="9"/>
          <w:lang w:val="az-Latn-AZ"/>
        </w:rPr>
      </w:pPr>
    </w:p>
    <w:p w14:paraId="4AD565B8" w14:textId="77777777" w:rsidR="004E7089" w:rsidRPr="004E3C5E" w:rsidRDefault="00A0708C">
      <w:pPr>
        <w:spacing w:before="110" w:line="244" w:lineRule="auto"/>
        <w:ind w:left="1935" w:right="1101" w:hanging="264"/>
        <w:rPr>
          <w:rFonts w:asciiTheme="minorHAnsi" w:hAnsiTheme="minorHAnsi" w:cstheme="minorHAnsi"/>
          <w:b/>
          <w:lang w:val="az-Latn-AZ"/>
        </w:rPr>
      </w:pPr>
      <w:r w:rsidRPr="004E3C5E">
        <w:rPr>
          <w:rFonts w:asciiTheme="minorHAnsi" w:hAnsiTheme="minorHAnsi" w:cstheme="minorHAnsi"/>
          <w:b/>
          <w:color w:val="00A887"/>
          <w:sz w:val="32"/>
          <w:lang w:val="az-Latn-AZ"/>
        </w:rPr>
        <w:t xml:space="preserve">» </w:t>
      </w:r>
      <w:r w:rsidRPr="004E3C5E">
        <w:rPr>
          <w:rFonts w:asciiTheme="minorHAnsi" w:hAnsiTheme="minorHAnsi" w:cstheme="minorHAnsi"/>
          <w:b/>
          <w:lang w:val="az-Latn-AZ"/>
        </w:rPr>
        <w:t xml:space="preserve"> Cavab tədbirləri planına və büdcəsinə icmaların cəlb olunması və cavabdehlik üzrə tədbirləri və göstəriciləri daxil edin</w:t>
      </w:r>
    </w:p>
    <w:p w14:paraId="4AD565B9" w14:textId="77777777" w:rsidR="004E7089" w:rsidRPr="004E3C5E" w:rsidRDefault="00A0708C">
      <w:pPr>
        <w:pStyle w:val="BodyText"/>
        <w:spacing w:before="117" w:line="232" w:lineRule="auto"/>
        <w:ind w:left="1702" w:right="1103" w:firstLine="3"/>
        <w:jc w:val="both"/>
        <w:rPr>
          <w:rFonts w:asciiTheme="minorHAnsi" w:hAnsiTheme="minorHAnsi" w:cstheme="minorHAnsi"/>
          <w:lang w:val="az-Latn-AZ"/>
        </w:rPr>
      </w:pPr>
      <w:r w:rsidRPr="004E3C5E">
        <w:rPr>
          <w:rFonts w:asciiTheme="minorHAnsi" w:hAnsiTheme="minorHAnsi" w:cstheme="minorHAnsi"/>
          <w:lang w:val="az-Latn-AZ"/>
        </w:rPr>
        <w:t>Cavabvermə planında və fəaliyyət planında məlumatların icmalarla necə paylaşılacağını, icmanın iştirakına necə dəstək göstəriləcəyini və rəylərin necə idarə ediləcəyini izah edin. Bunu idarə etmək üçün göstəricilər olmalı və büdcədən maliyyə vəsaiti ayrılmalıdır.</w:t>
      </w:r>
    </w:p>
    <w:p w14:paraId="4AD565BA" w14:textId="77777777" w:rsidR="004E7089" w:rsidRPr="004E3C5E" w:rsidRDefault="004E7089">
      <w:pPr>
        <w:pStyle w:val="BodyText"/>
        <w:spacing w:before="14"/>
        <w:rPr>
          <w:rFonts w:asciiTheme="minorHAnsi" w:hAnsiTheme="minorHAnsi" w:cstheme="minorHAnsi"/>
          <w:sz w:val="8"/>
          <w:lang w:val="az-Latn-AZ"/>
        </w:rPr>
      </w:pPr>
    </w:p>
    <w:p w14:paraId="4AD565BB" w14:textId="77777777" w:rsidR="004E7089" w:rsidRPr="004E3C5E" w:rsidRDefault="00000000">
      <w:pPr>
        <w:tabs>
          <w:tab w:val="left" w:pos="2676"/>
        </w:tabs>
        <w:spacing w:before="93"/>
        <w:ind w:left="1695"/>
        <w:rPr>
          <w:rFonts w:asciiTheme="minorHAnsi" w:hAnsiTheme="minorHAnsi" w:cstheme="minorHAnsi"/>
          <w:sz w:val="20"/>
          <w:lang w:val="az-Latn-AZ"/>
        </w:rPr>
      </w:pPr>
      <w:r>
        <w:rPr>
          <w:rFonts w:asciiTheme="minorHAnsi" w:hAnsiTheme="minorHAnsi" w:cstheme="minorHAnsi"/>
          <w:lang w:val="az-Latn-AZ"/>
        </w:rPr>
        <w:pict w14:anchorId="4AD56D49">
          <v:group id="_x0000_s3477" style="position:absolute;left:0;text-align:left;margin-left:116.75pt;margin-top:4.2pt;width:14.3pt;height:14.3pt;z-index:-251600896;mso-position-horizontal-relative:page" coordorigin="2335,84" coordsize="286,286">
            <v:shape id="_x0000_s3479" type="#_x0000_t75" style="position:absolute;left:2334;top:84;width:286;height:286">
              <v:imagedata r:id="rId123" o:title=""/>
            </v:shape>
            <v:shape id="_x0000_s3478" type="#_x0000_t202" style="position:absolute;left:2334;top:84;width:286;height:286" filled="f" stroked="f">
              <v:textbox inset="0,0,0,0">
                <w:txbxContent>
                  <w:p w14:paraId="4AD56FBD" w14:textId="77777777" w:rsidR="004E7089" w:rsidRDefault="00000000">
                    <w:pPr>
                      <w:spacing w:before="21"/>
                      <w:ind w:left="94"/>
                      <w:rPr>
                        <w:rFonts w:ascii="Verdana"/>
                        <w:b/>
                        <w:sz w:val="18"/>
                      </w:rPr>
                    </w:pPr>
                    <w:hyperlink r:id="rId463" w:history="1">
                      <w:r w:rsidR="00A0708C">
                        <w:rPr>
                          <w:rFonts w:ascii="Verdana"/>
                          <w:b/>
                          <w:color w:val="FFFFFF"/>
                          <w:w w:val="85"/>
                          <w:sz w:val="18"/>
                        </w:rPr>
                        <w:t>7</w:t>
                      </w:r>
                    </w:hyperlink>
                  </w:p>
                </w:txbxContent>
              </v:textbox>
            </v:shape>
            <w10:wrap anchorx="page"/>
          </v:group>
        </w:pict>
      </w:r>
      <w:r w:rsidR="00A0708C" w:rsidRPr="004E3C5E">
        <w:rPr>
          <w:rFonts w:asciiTheme="minorHAnsi" w:hAnsiTheme="minorHAnsi" w:cstheme="minorHAnsi"/>
          <w:b/>
          <w:color w:val="011E41"/>
          <w:sz w:val="20"/>
          <w:lang w:val="az-Latn-AZ"/>
        </w:rPr>
        <w:t>Alət:</w:t>
      </w:r>
      <w:r w:rsidR="00A0708C" w:rsidRPr="004E3C5E">
        <w:rPr>
          <w:rFonts w:asciiTheme="minorHAnsi" w:hAnsiTheme="minorHAnsi" w:cstheme="minorHAnsi"/>
          <w:b/>
          <w:color w:val="011E41"/>
          <w:sz w:val="20"/>
          <w:lang w:val="az-Latn-AZ"/>
        </w:rPr>
        <w:tab/>
      </w:r>
      <w:hyperlink r:id="rId464" w:history="1">
        <w:r w:rsidR="00A0708C" w:rsidRPr="004E3C5E">
          <w:rPr>
            <w:rFonts w:asciiTheme="minorHAnsi" w:hAnsiTheme="minorHAnsi" w:cstheme="minorHAnsi"/>
            <w:color w:val="011E41"/>
            <w:sz w:val="20"/>
            <w:lang w:val="az-Latn-AZ"/>
          </w:rPr>
          <w:t>İCC üzrə Monitorinq və Qiymətləndirmə aləti</w:t>
        </w:r>
      </w:hyperlink>
    </w:p>
    <w:p w14:paraId="4AD565BC" w14:textId="77777777" w:rsidR="004E7089" w:rsidRPr="004E3C5E" w:rsidRDefault="00000000">
      <w:pPr>
        <w:pStyle w:val="BodyText"/>
        <w:rPr>
          <w:rFonts w:asciiTheme="minorHAnsi" w:hAnsiTheme="minorHAnsi" w:cstheme="minorHAnsi"/>
          <w:sz w:val="17"/>
          <w:lang w:val="az-Latn-AZ"/>
        </w:rPr>
      </w:pPr>
      <w:r>
        <w:rPr>
          <w:rFonts w:asciiTheme="minorHAnsi" w:hAnsiTheme="minorHAnsi" w:cstheme="minorHAnsi"/>
          <w:lang w:val="az-Latn-AZ"/>
        </w:rPr>
        <w:pict w14:anchorId="4AD56D4A">
          <v:group id="_x0000_s3474" style="position:absolute;margin-left:85.55pt;margin-top:13.95pt;width:452.55pt;height:1pt;z-index:-251454464;mso-wrap-distance-left:0;mso-wrap-distance-right:0;mso-position-horizontal-relative:page" coordorigin="1711,279" coordsize="9051,20">
            <v:line id="_x0000_s3476" style="position:absolute" from="1771,289" to="10732,289" strokecolor="#011e41" strokeweight="1pt">
              <v:stroke dashstyle="dot"/>
            </v:line>
            <v:shape id="_x0000_s3475" style="position:absolute;left:1710;top:288;width:9051;height:2" coordorigin="1711,289" coordsize="9051,0" o:spt="100" adj="0,,0" path="m1711,289r,m10762,289r,e" filled="f" strokecolor="#011e41" strokeweight="1pt">
              <v:stroke joinstyle="round"/>
              <v:formulas/>
              <v:path arrowok="t" o:connecttype="segments" textboxrect="-1711,-289,7340,-289"/>
            </v:shape>
            <w10:wrap type="topAndBottom" anchorx="page"/>
          </v:group>
        </w:pict>
      </w:r>
    </w:p>
    <w:p w14:paraId="4AD565BD" w14:textId="77777777" w:rsidR="004E7089" w:rsidRPr="004E3C5E" w:rsidRDefault="004E7089">
      <w:pPr>
        <w:pStyle w:val="BodyText"/>
        <w:rPr>
          <w:rFonts w:asciiTheme="minorHAnsi" w:hAnsiTheme="minorHAnsi" w:cstheme="minorHAnsi"/>
          <w:sz w:val="20"/>
          <w:lang w:val="az-Latn-AZ"/>
        </w:rPr>
      </w:pPr>
    </w:p>
    <w:p w14:paraId="4AD565BE" w14:textId="77777777" w:rsidR="004E7089" w:rsidRPr="004E3C5E" w:rsidRDefault="00000000">
      <w:pPr>
        <w:pStyle w:val="BodyText"/>
        <w:spacing w:before="11"/>
        <w:rPr>
          <w:rFonts w:asciiTheme="minorHAnsi" w:hAnsiTheme="minorHAnsi" w:cstheme="minorHAnsi"/>
          <w:sz w:val="10"/>
          <w:lang w:val="az-Latn-AZ"/>
        </w:rPr>
      </w:pPr>
      <w:r>
        <w:rPr>
          <w:rFonts w:asciiTheme="minorHAnsi" w:hAnsiTheme="minorHAnsi" w:cstheme="minorHAnsi"/>
          <w:lang w:val="az-Latn-AZ"/>
        </w:rPr>
        <w:pict w14:anchorId="4AD56D4B">
          <v:group id="_x0000_s3470" style="position:absolute;margin-left:56.7pt;margin-top:9.55pt;width:481.9pt;height:28.45pt;z-index:-251453440;mso-wrap-distance-left:0;mso-wrap-distance-right:0;mso-position-horizontal-relative:page" coordorigin="1134,191" coordsize="9638,569">
            <v:rect id="_x0000_s3473" style="position:absolute;left:1133;top:191;width:9638;height:569" fillcolor="#011e41" stroked="f"/>
            <v:rect id="_x0000_s3472" style="position:absolute;left:1410;top:377;width:7;height:200" fillcolor="#009579" stroked="f"/>
            <v:shape id="_x0000_s3471" type="#_x0000_t202" style="position:absolute;left:1133;top:191;width:9638;height:569" filled="f" stroked="f">
              <v:textbox inset="0,0,0,0">
                <w:txbxContent>
                  <w:p w14:paraId="4AD56FBE" w14:textId="77777777" w:rsidR="004E7089" w:rsidRDefault="00A0708C">
                    <w:pPr>
                      <w:spacing w:before="121"/>
                      <w:ind w:left="567"/>
                      <w:rPr>
                        <w:rFonts w:ascii="Arial"/>
                        <w:b/>
                        <w:sz w:val="28"/>
                      </w:rPr>
                    </w:pPr>
                    <w:r>
                      <w:rPr>
                        <w:rFonts w:ascii="Arial"/>
                        <w:b/>
                        <w:color w:val="FFFFFF"/>
                        <w:w w:val="115"/>
                        <w:sz w:val="28"/>
                      </w:rPr>
                      <w:t>H</w:t>
                    </w:r>
                    <w:r>
                      <w:rPr>
                        <w:rFonts w:ascii="Arial"/>
                        <w:b/>
                        <w:color w:val="FFFFFF"/>
                        <w:w w:val="115"/>
                        <w:sz w:val="28"/>
                      </w:rPr>
                      <w:t>ə</w:t>
                    </w:r>
                    <w:r>
                      <w:rPr>
                        <w:rFonts w:ascii="Arial"/>
                        <w:b/>
                        <w:color w:val="FFFFFF"/>
                        <w:w w:val="115"/>
                        <w:sz w:val="28"/>
                      </w:rPr>
                      <w:t>r</w:t>
                    </w:r>
                    <w:r>
                      <w:rPr>
                        <w:rFonts w:ascii="Arial"/>
                        <w:b/>
                        <w:color w:val="FFFFFF"/>
                        <w:w w:val="115"/>
                        <w:sz w:val="28"/>
                      </w:rPr>
                      <w:t>ə</w:t>
                    </w:r>
                    <w:r>
                      <w:rPr>
                        <w:rFonts w:ascii="Arial"/>
                        <w:b/>
                        <w:color w:val="FFFFFF"/>
                        <w:w w:val="115"/>
                        <w:sz w:val="28"/>
                      </w:rPr>
                      <w:t>katdan n</w:t>
                    </w:r>
                    <w:r>
                      <w:rPr>
                        <w:rFonts w:ascii="Arial"/>
                        <w:b/>
                        <w:color w:val="FFFFFF"/>
                        <w:w w:val="115"/>
                        <w:sz w:val="28"/>
                      </w:rPr>
                      <w:t>ü</w:t>
                    </w:r>
                    <w:r>
                      <w:rPr>
                        <w:rFonts w:ascii="Arial"/>
                        <w:b/>
                        <w:color w:val="FFFFFF"/>
                        <w:w w:val="115"/>
                        <w:sz w:val="28"/>
                      </w:rPr>
                      <w:t>mun</w:t>
                    </w:r>
                    <w:r>
                      <w:rPr>
                        <w:rFonts w:ascii="Arial"/>
                        <w:b/>
                        <w:color w:val="FFFFFF"/>
                        <w:w w:val="115"/>
                        <w:sz w:val="28"/>
                      </w:rPr>
                      <w:t>ə</w:t>
                    </w:r>
                    <w:r>
                      <w:rPr>
                        <w:rFonts w:ascii="Arial"/>
                        <w:b/>
                        <w:color w:val="FFFFFF"/>
                        <w:w w:val="115"/>
                        <w:sz w:val="28"/>
                      </w:rPr>
                      <w:t>l</w:t>
                    </w:r>
                    <w:r>
                      <w:rPr>
                        <w:rFonts w:ascii="Arial"/>
                        <w:b/>
                        <w:color w:val="FFFFFF"/>
                        <w:w w:val="115"/>
                        <w:sz w:val="28"/>
                      </w:rPr>
                      <w:t>ə</w:t>
                    </w:r>
                    <w:r>
                      <w:rPr>
                        <w:rFonts w:ascii="Arial"/>
                        <w:b/>
                        <w:color w:val="FFFFFF"/>
                        <w:w w:val="115"/>
                        <w:sz w:val="28"/>
                      </w:rPr>
                      <w:t>r</w:t>
                    </w:r>
                  </w:p>
                </w:txbxContent>
              </v:textbox>
            </v:shape>
            <w10:wrap type="topAndBottom" anchorx="page"/>
          </v:group>
        </w:pict>
      </w:r>
    </w:p>
    <w:p w14:paraId="4AD565BF" w14:textId="77777777" w:rsidR="004E7089" w:rsidRPr="004E3C5E" w:rsidRDefault="004E7089">
      <w:pPr>
        <w:pStyle w:val="BodyText"/>
        <w:spacing w:before="13"/>
        <w:rPr>
          <w:rFonts w:asciiTheme="minorHAnsi" w:hAnsiTheme="minorHAnsi" w:cstheme="minorHAnsi"/>
          <w:sz w:val="5"/>
          <w:lang w:val="az-Latn-AZ"/>
        </w:rPr>
      </w:pPr>
    </w:p>
    <w:p w14:paraId="4AD565C0" w14:textId="77777777" w:rsidR="004E7089" w:rsidRPr="004E3C5E" w:rsidRDefault="00A0708C">
      <w:pPr>
        <w:pStyle w:val="BodyText"/>
        <w:spacing w:before="101" w:line="232" w:lineRule="auto"/>
        <w:ind w:left="1135" w:right="1101" w:firstLine="3"/>
        <w:rPr>
          <w:rFonts w:asciiTheme="minorHAnsi" w:hAnsiTheme="minorHAnsi" w:cstheme="minorHAnsi"/>
          <w:lang w:val="az-Latn-AZ"/>
        </w:rPr>
      </w:pPr>
      <w:r w:rsidRPr="004E3C5E">
        <w:rPr>
          <w:rFonts w:asciiTheme="minorHAnsi" w:hAnsiTheme="minorHAnsi" w:cstheme="minorHAnsi"/>
          <w:lang w:val="az-Latn-AZ"/>
        </w:rPr>
        <w:t>Aşağıda icmaların cəlb olunması və cavabdehlik üzrə yanaşmaların yaxşı səviyyədə inteqrasiya olunduğu Qızıl Xaç və Qızıl Aypara Hərəkatının fövqəladə hallar üzrə fəaliyyət planlarının bəzi nümunələri verilir:</w:t>
      </w:r>
    </w:p>
    <w:p w14:paraId="4AD565C1" w14:textId="77777777" w:rsidR="004E7089" w:rsidRPr="004E3C5E" w:rsidRDefault="00A0708C">
      <w:pPr>
        <w:spacing w:before="195"/>
        <w:ind w:left="1140"/>
        <w:rPr>
          <w:rFonts w:asciiTheme="minorHAnsi" w:hAnsiTheme="minorHAnsi" w:cstheme="minorHAnsi"/>
          <w:b/>
          <w:sz w:val="19"/>
          <w:lang w:val="az-Latn-AZ"/>
        </w:rPr>
      </w:pPr>
      <w:r w:rsidRPr="004E3C5E">
        <w:rPr>
          <w:rFonts w:asciiTheme="minorHAnsi" w:hAnsiTheme="minorHAnsi" w:cstheme="minorHAnsi"/>
          <w:b/>
          <w:sz w:val="19"/>
          <w:lang w:val="az-Latn-AZ"/>
        </w:rPr>
        <w:t>Lesotoda qasırğalarla əlaqədar Fəlakətlər zamanı Yardım üçün Fövqəladə Fond (FYFF) çağırışı</w:t>
      </w:r>
    </w:p>
    <w:p w14:paraId="585154CE" w14:textId="77777777" w:rsidR="006C34D3" w:rsidRDefault="00000000" w:rsidP="006C34D3">
      <w:pPr>
        <w:spacing w:before="124" w:line="393" w:lineRule="auto"/>
        <w:ind w:left="1131" w:right="2370" w:firstLine="9"/>
        <w:rPr>
          <w:rFonts w:asciiTheme="minorHAnsi" w:hAnsiTheme="minorHAnsi" w:cstheme="minorHAnsi"/>
          <w:b/>
          <w:sz w:val="19"/>
          <w:lang w:val="az-Latn-AZ"/>
        </w:rPr>
      </w:pPr>
      <w:hyperlink r:id="rId465" w:history="1">
        <w:r w:rsidR="00A0708C" w:rsidRPr="004E3C5E">
          <w:rPr>
            <w:rFonts w:asciiTheme="minorHAnsi" w:hAnsiTheme="minorHAnsi" w:cstheme="minorHAnsi"/>
            <w:sz w:val="19"/>
            <w:u w:val="single" w:color="F5333F"/>
            <w:lang w:val="az-Latn-AZ"/>
          </w:rPr>
          <w:t>https://adore.ifrc.org/Download.aspx?FileId=446402</w:t>
        </w:r>
      </w:hyperlink>
      <w:r w:rsidR="00A0708C" w:rsidRPr="004E3C5E">
        <w:rPr>
          <w:rFonts w:asciiTheme="minorHAnsi" w:hAnsiTheme="minorHAnsi" w:cstheme="minorHAnsi"/>
          <w:b/>
          <w:sz w:val="19"/>
          <w:lang w:val="az-Latn-AZ"/>
        </w:rPr>
        <w:t xml:space="preserve"> </w:t>
      </w:r>
    </w:p>
    <w:p w14:paraId="4AD565C2" w14:textId="18999E0F" w:rsidR="004E7089" w:rsidRPr="004E3C5E" w:rsidRDefault="00A0708C" w:rsidP="006C34D3">
      <w:pPr>
        <w:spacing w:before="124" w:line="393" w:lineRule="auto"/>
        <w:ind w:left="1131" w:right="2370" w:firstLine="9"/>
        <w:rPr>
          <w:rFonts w:asciiTheme="minorHAnsi" w:hAnsiTheme="minorHAnsi" w:cstheme="minorHAnsi"/>
          <w:sz w:val="19"/>
          <w:lang w:val="az-Latn-AZ"/>
        </w:rPr>
      </w:pPr>
      <w:r w:rsidRPr="004E3C5E">
        <w:rPr>
          <w:rFonts w:asciiTheme="minorHAnsi" w:hAnsiTheme="minorHAnsi" w:cstheme="minorHAnsi"/>
          <w:b/>
          <w:sz w:val="19"/>
          <w:lang w:val="az-Latn-AZ"/>
        </w:rPr>
        <w:t xml:space="preserve">Baham adaları Dorian qasırğası üzrə Fövqəladə Hal Çağırışı </w:t>
      </w:r>
      <w:hyperlink r:id="rId466" w:history="1">
        <w:r w:rsidRPr="004E3C5E">
          <w:rPr>
            <w:rFonts w:asciiTheme="minorHAnsi" w:hAnsiTheme="minorHAnsi" w:cstheme="minorHAnsi"/>
            <w:sz w:val="19"/>
            <w:u w:val="single" w:color="F5333F"/>
            <w:lang w:val="az-Latn-AZ"/>
          </w:rPr>
          <w:t>https://adore.ifrc.org/Download.aspx?FileId=255686%20</w:t>
        </w:r>
      </w:hyperlink>
    </w:p>
    <w:p w14:paraId="4AD565C3" w14:textId="77777777" w:rsidR="004E7089" w:rsidRPr="004E3C5E" w:rsidRDefault="004E7089">
      <w:pPr>
        <w:spacing w:line="393" w:lineRule="auto"/>
        <w:rPr>
          <w:rFonts w:asciiTheme="minorHAnsi" w:hAnsiTheme="minorHAnsi" w:cstheme="minorHAnsi"/>
          <w:sz w:val="19"/>
          <w:lang w:val="az-Latn-AZ"/>
        </w:rPr>
        <w:sectPr w:rsidR="004E7089" w:rsidRPr="004E3C5E">
          <w:type w:val="continuous"/>
          <w:pgSz w:w="11910" w:h="16840"/>
          <w:pgMar w:top="620" w:right="0" w:bottom="280" w:left="0" w:header="720" w:footer="720" w:gutter="0"/>
          <w:cols w:space="720"/>
        </w:sectPr>
      </w:pPr>
    </w:p>
    <w:p w14:paraId="4AD565C4" w14:textId="77777777" w:rsidR="004E7089" w:rsidRPr="004E3C5E" w:rsidRDefault="004E7089">
      <w:pPr>
        <w:pStyle w:val="BodyText"/>
        <w:spacing w:before="5"/>
        <w:rPr>
          <w:rFonts w:asciiTheme="minorHAnsi" w:hAnsiTheme="minorHAnsi" w:cstheme="minorHAnsi"/>
          <w:sz w:val="17"/>
          <w:lang w:val="az-Latn-AZ"/>
        </w:rPr>
      </w:pPr>
    </w:p>
    <w:p w14:paraId="4AD565C5" w14:textId="77777777" w:rsidR="004E7089" w:rsidRPr="004E3C5E" w:rsidRDefault="00000000">
      <w:pPr>
        <w:pStyle w:val="Heading6"/>
        <w:spacing w:before="108"/>
        <w:ind w:right="1101"/>
        <w:rPr>
          <w:rFonts w:asciiTheme="minorHAnsi" w:hAnsiTheme="minorHAnsi" w:cstheme="minorHAnsi"/>
          <w:lang w:val="az-Latn-AZ"/>
        </w:rPr>
      </w:pPr>
      <w:r>
        <w:rPr>
          <w:rFonts w:asciiTheme="minorHAnsi" w:hAnsiTheme="minorHAnsi" w:cstheme="minorHAnsi"/>
          <w:lang w:val="az-Latn-AZ"/>
        </w:rPr>
        <w:pict w14:anchorId="4AD56D4C">
          <v:group id="_x0000_s3466" style="position:absolute;left:0;text-align:left;margin-left:0;margin-top:-12.05pt;width:595.3pt;height:513.15pt;z-index:-251599872;mso-position-horizontal-relative:page" coordorigin=",-241" coordsize="11906,10263">
            <v:shape id="_x0000_s3469" style="position:absolute;top:-241;width:11906;height:1804" coordorigin=",-241" coordsize="11906,1804" path="m11906,-241l,-241,,408r,35l,818r,745l11906,1563r,-745l11906,443r,-35l11906,-241xe" fillcolor="#ececec" stroked="f">
              <v:path arrowok="t"/>
            </v:shape>
            <v:shape id="_x0000_s3468" style="position:absolute;top:1178;width:11906;height:8844" coordorigin=",1179" coordsize="11906,8844" path="m11906,1179l,1179r,870l,2773r,7249l11906,10022r,-7973l11906,1179xe" fillcolor="#ececec" stroked="f">
              <v:path arrowok="t"/>
            </v:shape>
            <v:rect id="_x0000_s3467" style="position:absolute;top:-238;width:910;height:681" fillcolor="#9d9e9e" stroked="f"/>
            <w10:wrap anchorx="page"/>
          </v:group>
        </w:pict>
      </w:r>
      <w:bookmarkStart w:id="57" w:name="_bookmark58"/>
      <w:bookmarkEnd w:id="57"/>
      <w:r w:rsidR="00A0708C" w:rsidRPr="004E3C5E">
        <w:rPr>
          <w:rFonts w:asciiTheme="minorHAnsi" w:hAnsiTheme="minorHAnsi" w:cstheme="minorHAnsi"/>
          <w:color w:val="011E41"/>
          <w:lang w:val="az-Latn-AZ"/>
        </w:rPr>
        <w:t>ƏMƏLİYYATLAR ÜÇÜN İCMALARIN CƏLB OLUNMASI VƏ CAVABDEHLİK ÜZRƏ GÖSTƏRİCİLƏR</w:t>
      </w:r>
    </w:p>
    <w:p w14:paraId="4AD565C6" w14:textId="77777777" w:rsidR="004E7089" w:rsidRPr="004E3C5E" w:rsidRDefault="00A0708C">
      <w:pPr>
        <w:spacing w:before="160"/>
        <w:ind w:left="1137"/>
        <w:rPr>
          <w:rFonts w:asciiTheme="minorHAnsi" w:hAnsiTheme="minorHAnsi" w:cstheme="minorHAnsi"/>
          <w:i/>
          <w:sz w:val="19"/>
          <w:lang w:val="az-Latn-AZ"/>
        </w:rPr>
      </w:pPr>
      <w:r w:rsidRPr="004E3C5E">
        <w:rPr>
          <w:rFonts w:asciiTheme="minorHAnsi" w:hAnsiTheme="minorHAnsi" w:cstheme="minorHAnsi"/>
          <w:i/>
          <w:sz w:val="19"/>
          <w:lang w:val="az-Latn-AZ"/>
        </w:rPr>
        <w:t xml:space="preserve">(əlavə seçimlər üçün baxın: </w:t>
      </w:r>
      <w:hyperlink r:id="rId467" w:history="1">
        <w:r w:rsidRPr="004E3C5E">
          <w:rPr>
            <w:rFonts w:asciiTheme="minorHAnsi" w:hAnsiTheme="minorHAnsi" w:cstheme="minorHAnsi"/>
            <w:sz w:val="19"/>
            <w:u w:val="single" w:color="F5333F"/>
            <w:lang w:val="az-Latn-AZ"/>
          </w:rPr>
          <w:t>Alət 7: İCC üzrə Monitorinq və Qiymətləndirmə aləti</w:t>
        </w:r>
      </w:hyperlink>
      <w:r w:rsidRPr="004E3C5E">
        <w:rPr>
          <w:rFonts w:asciiTheme="minorHAnsi" w:hAnsiTheme="minorHAnsi" w:cstheme="minorHAnsi"/>
          <w:i/>
          <w:sz w:val="19"/>
          <w:lang w:val="az-Latn-AZ"/>
        </w:rPr>
        <w:t>)</w:t>
      </w:r>
    </w:p>
    <w:p w14:paraId="4AD565C7" w14:textId="2BA0D24E" w:rsidR="004E7089" w:rsidRPr="004E3C5E" w:rsidRDefault="00A0708C" w:rsidP="000F603F">
      <w:pPr>
        <w:pStyle w:val="BodyText"/>
        <w:spacing w:before="168" w:line="232" w:lineRule="auto"/>
        <w:ind w:left="1136" w:right="1134" w:hanging="15"/>
        <w:jc w:val="both"/>
        <w:rPr>
          <w:rFonts w:asciiTheme="minorHAnsi" w:hAnsiTheme="minorHAnsi" w:cstheme="minorHAnsi"/>
          <w:lang w:val="az-Latn-AZ"/>
        </w:rPr>
      </w:pPr>
      <w:r w:rsidRPr="004E3C5E">
        <w:rPr>
          <w:rFonts w:asciiTheme="minorHAnsi" w:hAnsiTheme="minorHAnsi" w:cstheme="minorHAnsi"/>
          <w:lang w:val="az-Latn-AZ"/>
        </w:rPr>
        <w:t>Bu, potensial əməliyyat üzrə göstəricilərin bir siyahısıdır. Bunların hamısının istifadə edilməsinə ehtiyac yoxdur, amma icma üzvlərinin nöqteyi-nəzərindən irəl</w:t>
      </w:r>
      <w:r w:rsidR="001F702E">
        <w:rPr>
          <w:rFonts w:asciiTheme="minorHAnsi" w:hAnsiTheme="minorHAnsi" w:cstheme="minorHAnsi"/>
          <w:lang w:val="az-Latn-AZ"/>
        </w:rPr>
        <w:t>ilə</w:t>
      </w:r>
      <w:r w:rsidRPr="004E3C5E">
        <w:rPr>
          <w:rFonts w:asciiTheme="minorHAnsi" w:hAnsiTheme="minorHAnsi" w:cstheme="minorHAnsi"/>
          <w:lang w:val="az-Latn-AZ"/>
        </w:rPr>
        <w:t>yişi izləməyə imkan verən bəzi göstəriciləri daxil etmək vacibdir. İcma üzvlərindən toplanılmış məlumatlar cinsə, yaşa və əlilliyə görə (ən azı) təsnifləşdirilməlidir. Bu, konkret qrupların cəlb edilməsindəki hər hansı boşluqları müəyyənləşdirməyə imkan verə bilər.</w:t>
      </w:r>
    </w:p>
    <w:p w14:paraId="4AD565C8" w14:textId="77777777" w:rsidR="004E7089" w:rsidRPr="004E3C5E" w:rsidRDefault="00A0708C" w:rsidP="000F603F">
      <w:pPr>
        <w:spacing w:before="195"/>
        <w:ind w:left="1140" w:right="1134"/>
        <w:jc w:val="both"/>
        <w:rPr>
          <w:rFonts w:asciiTheme="minorHAnsi" w:hAnsiTheme="minorHAnsi" w:cstheme="minorHAnsi"/>
          <w:b/>
          <w:sz w:val="19"/>
          <w:lang w:val="az-Latn-AZ"/>
        </w:rPr>
      </w:pPr>
      <w:r w:rsidRPr="004E3C5E">
        <w:rPr>
          <w:rFonts w:asciiTheme="minorHAnsi" w:hAnsiTheme="minorHAnsi" w:cstheme="minorHAnsi"/>
          <w:b/>
          <w:sz w:val="19"/>
          <w:lang w:val="az-Latn-AZ"/>
        </w:rPr>
        <w:t>İcmaların cəlb olunması üzrə tədbirləri monitorinq edin</w:t>
      </w:r>
    </w:p>
    <w:p w14:paraId="4AD565C9" w14:textId="77777777" w:rsidR="004E7089" w:rsidRPr="004E3C5E" w:rsidRDefault="00A0708C" w:rsidP="000F603F">
      <w:pPr>
        <w:pStyle w:val="ListParagraph"/>
        <w:numPr>
          <w:ilvl w:val="2"/>
          <w:numId w:val="12"/>
        </w:numPr>
        <w:tabs>
          <w:tab w:val="left" w:pos="1247"/>
        </w:tabs>
        <w:spacing w:before="187" w:line="232" w:lineRule="auto"/>
        <w:ind w:left="1248" w:right="1134" w:hanging="169"/>
        <w:jc w:val="both"/>
        <w:rPr>
          <w:rFonts w:asciiTheme="minorHAnsi" w:hAnsiTheme="minorHAnsi" w:cstheme="minorHAnsi"/>
          <w:sz w:val="19"/>
          <w:lang w:val="az-Latn-AZ"/>
        </w:rPr>
      </w:pPr>
      <w:r w:rsidRPr="004E3C5E">
        <w:rPr>
          <w:rFonts w:asciiTheme="minorHAnsi" w:hAnsiTheme="minorHAnsi" w:cstheme="minorHAnsi"/>
          <w:sz w:val="19"/>
          <w:lang w:val="az-Latn-AZ"/>
        </w:rPr>
        <w:t>Əməliyyatda işləyən və icmaların cəlb olunması və cavabdehlik barədə məlumatlandırılmış işçilərin və könüllülərin sayı və faiz göstəricisi</w:t>
      </w:r>
    </w:p>
    <w:p w14:paraId="4AD565CA" w14:textId="77777777" w:rsidR="004E7089" w:rsidRPr="004E3C5E" w:rsidRDefault="00A0708C" w:rsidP="000F603F">
      <w:pPr>
        <w:pStyle w:val="ListParagraph"/>
        <w:numPr>
          <w:ilvl w:val="2"/>
          <w:numId w:val="12"/>
        </w:numPr>
        <w:tabs>
          <w:tab w:val="left" w:pos="1236"/>
        </w:tabs>
        <w:spacing w:before="51"/>
        <w:ind w:left="1235" w:right="1134" w:hanging="157"/>
        <w:jc w:val="both"/>
        <w:rPr>
          <w:rFonts w:asciiTheme="minorHAnsi" w:hAnsiTheme="minorHAnsi" w:cstheme="minorHAnsi"/>
          <w:sz w:val="19"/>
          <w:lang w:val="az-Latn-AZ"/>
        </w:rPr>
      </w:pPr>
      <w:r w:rsidRPr="004E3C5E">
        <w:rPr>
          <w:rFonts w:asciiTheme="minorHAnsi" w:hAnsiTheme="minorHAnsi" w:cstheme="minorHAnsi"/>
          <w:sz w:val="19"/>
          <w:lang w:val="az-Latn-AZ"/>
        </w:rPr>
        <w:t>Əməliyyat ehtiyacların qiymətləndirilməsinə əsaslanır.</w:t>
      </w:r>
    </w:p>
    <w:p w14:paraId="4AD565CB" w14:textId="77777777" w:rsidR="004E7089" w:rsidRPr="004E3C5E" w:rsidRDefault="00A0708C" w:rsidP="000F603F">
      <w:pPr>
        <w:pStyle w:val="ListParagraph"/>
        <w:numPr>
          <w:ilvl w:val="2"/>
          <w:numId w:val="12"/>
        </w:numPr>
        <w:tabs>
          <w:tab w:val="left" w:pos="1236"/>
        </w:tabs>
        <w:spacing w:before="49"/>
        <w:ind w:left="1235" w:right="1134" w:hanging="157"/>
        <w:jc w:val="both"/>
        <w:rPr>
          <w:rFonts w:asciiTheme="minorHAnsi" w:hAnsiTheme="minorHAnsi" w:cstheme="minorHAnsi"/>
          <w:sz w:val="19"/>
          <w:lang w:val="az-Latn-AZ"/>
        </w:rPr>
      </w:pPr>
      <w:r w:rsidRPr="004E3C5E">
        <w:rPr>
          <w:rFonts w:asciiTheme="minorHAnsi" w:hAnsiTheme="minorHAnsi" w:cstheme="minorHAnsi"/>
          <w:sz w:val="19"/>
          <w:lang w:val="az-Latn-AZ"/>
        </w:rPr>
        <w:t>Əməliyyat kontekstin təhlilinə əsaslanır.</w:t>
      </w:r>
    </w:p>
    <w:p w14:paraId="4AD565CC" w14:textId="77777777" w:rsidR="004E7089" w:rsidRPr="004E3C5E" w:rsidRDefault="00A0708C" w:rsidP="000F603F">
      <w:pPr>
        <w:pStyle w:val="ListParagraph"/>
        <w:numPr>
          <w:ilvl w:val="2"/>
          <w:numId w:val="12"/>
        </w:numPr>
        <w:tabs>
          <w:tab w:val="left" w:pos="1247"/>
        </w:tabs>
        <w:spacing w:before="49"/>
        <w:ind w:left="1246" w:right="1134" w:hanging="168"/>
        <w:jc w:val="both"/>
        <w:rPr>
          <w:rFonts w:asciiTheme="minorHAnsi" w:hAnsiTheme="minorHAnsi" w:cstheme="minorHAnsi"/>
          <w:sz w:val="19"/>
          <w:lang w:val="az-Latn-AZ"/>
        </w:rPr>
      </w:pPr>
      <w:r w:rsidRPr="004E3C5E">
        <w:rPr>
          <w:rFonts w:asciiTheme="minorHAnsi" w:hAnsiTheme="minorHAnsi" w:cstheme="minorHAnsi"/>
          <w:sz w:val="19"/>
          <w:lang w:val="az-Latn-AZ"/>
        </w:rPr>
        <w:t>Cavabvermə planları barədə məsləhətləşməyə cəlb edilmiş müxtəlif icma qruplarının və nümayəndələrinin sayı, hər bir coğrafi əraziyə görə bölgüdə</w:t>
      </w:r>
    </w:p>
    <w:p w14:paraId="4AD565CD" w14:textId="77777777" w:rsidR="004E7089" w:rsidRPr="004E3C5E" w:rsidRDefault="00A0708C" w:rsidP="000F603F">
      <w:pPr>
        <w:pStyle w:val="ListParagraph"/>
        <w:numPr>
          <w:ilvl w:val="2"/>
          <w:numId w:val="12"/>
        </w:numPr>
        <w:tabs>
          <w:tab w:val="left" w:pos="1247"/>
        </w:tabs>
        <w:spacing w:before="55" w:line="232" w:lineRule="auto"/>
        <w:ind w:left="1249" w:right="1134" w:hanging="170"/>
        <w:jc w:val="both"/>
        <w:rPr>
          <w:rFonts w:asciiTheme="minorHAnsi" w:hAnsiTheme="minorHAnsi" w:cstheme="minorHAnsi"/>
          <w:sz w:val="19"/>
          <w:lang w:val="az-Latn-AZ"/>
        </w:rPr>
      </w:pPr>
      <w:r w:rsidRPr="004E3C5E">
        <w:rPr>
          <w:rFonts w:asciiTheme="minorHAnsi" w:hAnsiTheme="minorHAnsi" w:cstheme="minorHAnsi"/>
          <w:sz w:val="19"/>
          <w:lang w:val="az-Latn-AZ"/>
        </w:rPr>
        <w:t>Əməliyyatda baş verənlər, o cümlədən istifadə edilirsə, seçim meyarları haqqında icmalarla məlumat paylaşmaq üçün yaradılan metodların sayı və növləri</w:t>
      </w:r>
    </w:p>
    <w:p w14:paraId="4AD565CE" w14:textId="77777777" w:rsidR="004E7089" w:rsidRPr="004E3C5E" w:rsidRDefault="00A0708C" w:rsidP="000F603F">
      <w:pPr>
        <w:pStyle w:val="ListParagraph"/>
        <w:numPr>
          <w:ilvl w:val="2"/>
          <w:numId w:val="12"/>
        </w:numPr>
        <w:tabs>
          <w:tab w:val="left" w:pos="1247"/>
        </w:tabs>
        <w:spacing w:before="50"/>
        <w:ind w:left="1246" w:right="1134" w:hanging="168"/>
        <w:jc w:val="both"/>
        <w:rPr>
          <w:rFonts w:asciiTheme="minorHAnsi" w:hAnsiTheme="minorHAnsi" w:cstheme="minorHAnsi"/>
          <w:sz w:val="19"/>
          <w:lang w:val="az-Latn-AZ"/>
        </w:rPr>
      </w:pPr>
      <w:r w:rsidRPr="004E3C5E">
        <w:rPr>
          <w:rFonts w:asciiTheme="minorHAnsi" w:hAnsiTheme="minorHAnsi" w:cstheme="minorHAnsi"/>
          <w:sz w:val="19"/>
          <w:lang w:val="az-Latn-AZ"/>
        </w:rPr>
        <w:t>Əməliyyatın idarə edilməsində və istiqamətləndirilməsində icmanın iştirakı üçün imkanların sayı</w:t>
      </w:r>
    </w:p>
    <w:p w14:paraId="4AD565CF" w14:textId="77777777" w:rsidR="004E7089" w:rsidRPr="004E3C5E" w:rsidRDefault="00A0708C" w:rsidP="000F603F">
      <w:pPr>
        <w:pStyle w:val="ListParagraph"/>
        <w:numPr>
          <w:ilvl w:val="2"/>
          <w:numId w:val="12"/>
        </w:numPr>
        <w:tabs>
          <w:tab w:val="left" w:pos="1247"/>
        </w:tabs>
        <w:spacing w:before="49"/>
        <w:ind w:left="1246" w:right="1134" w:hanging="168"/>
        <w:jc w:val="both"/>
        <w:rPr>
          <w:rFonts w:asciiTheme="minorHAnsi" w:hAnsiTheme="minorHAnsi" w:cstheme="minorHAnsi"/>
          <w:sz w:val="19"/>
          <w:lang w:val="az-Latn-AZ"/>
        </w:rPr>
      </w:pPr>
      <w:r w:rsidRPr="004E3C5E">
        <w:rPr>
          <w:rFonts w:asciiTheme="minorHAnsi" w:hAnsiTheme="minorHAnsi" w:cstheme="minorHAnsi"/>
          <w:sz w:val="19"/>
          <w:lang w:val="az-Latn-AZ"/>
        </w:rPr>
        <w:t>İcmadan rəy toplamaq üçün yaradılan metodların sayı və növləri</w:t>
      </w:r>
    </w:p>
    <w:p w14:paraId="4AD565D0" w14:textId="77777777" w:rsidR="004E7089" w:rsidRPr="004E3C5E" w:rsidRDefault="00A0708C" w:rsidP="000F603F">
      <w:pPr>
        <w:pStyle w:val="ListParagraph"/>
        <w:numPr>
          <w:ilvl w:val="2"/>
          <w:numId w:val="12"/>
        </w:numPr>
        <w:tabs>
          <w:tab w:val="left" w:pos="1247"/>
        </w:tabs>
        <w:spacing w:before="49"/>
        <w:ind w:left="1246" w:right="1134" w:hanging="168"/>
        <w:jc w:val="both"/>
        <w:rPr>
          <w:rFonts w:asciiTheme="minorHAnsi" w:hAnsiTheme="minorHAnsi" w:cstheme="minorHAnsi"/>
          <w:sz w:val="19"/>
          <w:lang w:val="az-Latn-AZ"/>
        </w:rPr>
      </w:pPr>
      <w:r w:rsidRPr="004E3C5E">
        <w:rPr>
          <w:rFonts w:asciiTheme="minorHAnsi" w:hAnsiTheme="minorHAnsi" w:cstheme="minorHAnsi"/>
          <w:sz w:val="19"/>
          <w:lang w:val="az-Latn-AZ"/>
        </w:rPr>
        <w:t>İcma rəylərinə əsasən qəbul edilmiş əməliyyat üzrə qərarların sayı</w:t>
      </w:r>
    </w:p>
    <w:p w14:paraId="4AD565D1" w14:textId="77777777" w:rsidR="004E7089" w:rsidRPr="004E3C5E" w:rsidRDefault="00A0708C" w:rsidP="000F603F">
      <w:pPr>
        <w:spacing w:before="162"/>
        <w:ind w:left="1140" w:right="1134"/>
        <w:jc w:val="both"/>
        <w:rPr>
          <w:rFonts w:asciiTheme="minorHAnsi" w:hAnsiTheme="minorHAnsi" w:cstheme="minorHAnsi"/>
          <w:sz w:val="19"/>
          <w:lang w:val="az-Latn-AZ"/>
        </w:rPr>
      </w:pPr>
      <w:r w:rsidRPr="004E3C5E">
        <w:rPr>
          <w:rFonts w:asciiTheme="minorHAnsi" w:hAnsiTheme="minorHAnsi" w:cstheme="minorHAnsi"/>
          <w:b/>
          <w:sz w:val="19"/>
          <w:lang w:val="az-Latn-AZ"/>
        </w:rPr>
        <w:t xml:space="preserve">Əməliyyatın icmalar </w:t>
      </w:r>
      <w:r w:rsidRPr="004E3C5E">
        <w:rPr>
          <w:rFonts w:asciiTheme="minorHAnsi" w:hAnsiTheme="minorHAnsi" w:cstheme="minorHAnsi"/>
          <w:color w:val="F5333F"/>
          <w:sz w:val="19"/>
          <w:vertAlign w:val="superscript"/>
          <w:lang w:val="az-Latn-AZ"/>
        </w:rPr>
        <w:t>91</w:t>
      </w:r>
      <w:r w:rsidRPr="004E3C5E">
        <w:rPr>
          <w:rFonts w:asciiTheme="minorHAnsi" w:hAnsiTheme="minorHAnsi" w:cstheme="minorHAnsi"/>
          <w:b/>
          <w:sz w:val="19"/>
          <w:lang w:val="az-Latn-AZ"/>
        </w:rPr>
        <w:t xml:space="preserve"> qarşısında cavabdehlik səviyyələrini monitorinq edin</w:t>
      </w:r>
    </w:p>
    <w:p w14:paraId="4AD565D2" w14:textId="77777777" w:rsidR="004E7089" w:rsidRPr="004E3C5E" w:rsidRDefault="00A0708C" w:rsidP="000F603F">
      <w:pPr>
        <w:pStyle w:val="ListParagraph"/>
        <w:numPr>
          <w:ilvl w:val="2"/>
          <w:numId w:val="12"/>
        </w:numPr>
        <w:tabs>
          <w:tab w:val="left" w:pos="1250"/>
        </w:tabs>
        <w:spacing w:before="168" w:line="232" w:lineRule="auto"/>
        <w:ind w:left="1255" w:right="1134" w:hanging="176"/>
        <w:jc w:val="both"/>
        <w:rPr>
          <w:rFonts w:asciiTheme="minorHAnsi" w:hAnsiTheme="minorHAnsi" w:cstheme="minorHAnsi"/>
          <w:sz w:val="19"/>
          <w:lang w:val="az-Latn-AZ"/>
        </w:rPr>
      </w:pPr>
      <w:r w:rsidRPr="004E3C5E">
        <w:rPr>
          <w:rFonts w:asciiTheme="minorHAnsi" w:hAnsiTheme="minorHAnsi" w:cstheme="minorHAnsi"/>
          <w:sz w:val="19"/>
          <w:lang w:val="az-Latn-AZ"/>
        </w:rPr>
        <w:t>Əməliyyatın təmin etdiyi yardımın hazırda onların ən vacib ehtiyaclarını ödədiyini düşünən icma üzvlərinin faiz göstəricisi</w:t>
      </w:r>
    </w:p>
    <w:p w14:paraId="4AD565D3" w14:textId="77777777" w:rsidR="004E7089" w:rsidRPr="004E3C5E" w:rsidRDefault="00A0708C" w:rsidP="000F603F">
      <w:pPr>
        <w:pStyle w:val="ListParagraph"/>
        <w:numPr>
          <w:ilvl w:val="2"/>
          <w:numId w:val="12"/>
        </w:numPr>
        <w:tabs>
          <w:tab w:val="left" w:pos="1250"/>
        </w:tabs>
        <w:spacing w:before="51"/>
        <w:ind w:left="1249" w:right="1134" w:hanging="171"/>
        <w:jc w:val="both"/>
        <w:rPr>
          <w:rFonts w:asciiTheme="minorHAnsi" w:hAnsiTheme="minorHAnsi" w:cstheme="minorHAnsi"/>
          <w:sz w:val="19"/>
          <w:lang w:val="az-Latn-AZ"/>
        </w:rPr>
      </w:pPr>
      <w:r w:rsidRPr="004E3C5E">
        <w:rPr>
          <w:rFonts w:asciiTheme="minorHAnsi" w:hAnsiTheme="minorHAnsi" w:cstheme="minorHAnsi"/>
          <w:sz w:val="19"/>
          <w:lang w:val="az-Latn-AZ"/>
        </w:rPr>
        <w:t>Əməliyyat üzrə əməkdaşlar və könüllülər tərəfindən hörmətlə rəftar edildiyini düşünən icma üzvlərinin faiz göstəricisi</w:t>
      </w:r>
    </w:p>
    <w:p w14:paraId="4AD565D4" w14:textId="77777777" w:rsidR="004E7089" w:rsidRPr="004E3C5E" w:rsidRDefault="00A0708C" w:rsidP="000F603F">
      <w:pPr>
        <w:pStyle w:val="ListParagraph"/>
        <w:numPr>
          <w:ilvl w:val="2"/>
          <w:numId w:val="12"/>
        </w:numPr>
        <w:tabs>
          <w:tab w:val="left" w:pos="1250"/>
        </w:tabs>
        <w:spacing w:before="49"/>
        <w:ind w:left="1249" w:right="1134" w:hanging="171"/>
        <w:jc w:val="both"/>
        <w:rPr>
          <w:rFonts w:asciiTheme="minorHAnsi" w:hAnsiTheme="minorHAnsi" w:cstheme="minorHAnsi"/>
          <w:sz w:val="19"/>
          <w:lang w:val="az-Latn-AZ"/>
        </w:rPr>
      </w:pPr>
      <w:r w:rsidRPr="004E3C5E">
        <w:rPr>
          <w:rFonts w:asciiTheme="minorHAnsi" w:hAnsiTheme="minorHAnsi" w:cstheme="minorHAnsi"/>
          <w:sz w:val="19"/>
          <w:lang w:val="az-Latn-AZ"/>
        </w:rPr>
        <w:t>Əməliyyatın planlar və tədbirlər barədə yaxşı məlumatlandırma ilə müşayiət olunduğunu düşünən icma üzvlərinin faiz göstəricisi</w:t>
      </w:r>
    </w:p>
    <w:p w14:paraId="4AD565D5" w14:textId="77777777" w:rsidR="004E7089" w:rsidRPr="004E3C5E" w:rsidRDefault="00A0708C" w:rsidP="000F603F">
      <w:pPr>
        <w:pStyle w:val="ListParagraph"/>
        <w:numPr>
          <w:ilvl w:val="2"/>
          <w:numId w:val="12"/>
        </w:numPr>
        <w:tabs>
          <w:tab w:val="left" w:pos="1250"/>
        </w:tabs>
        <w:spacing w:before="55" w:line="232" w:lineRule="auto"/>
        <w:ind w:left="1252" w:right="1134" w:hanging="173"/>
        <w:jc w:val="both"/>
        <w:rPr>
          <w:rFonts w:asciiTheme="minorHAnsi" w:hAnsiTheme="minorHAnsi" w:cstheme="minorHAnsi"/>
          <w:sz w:val="19"/>
          <w:lang w:val="az-Latn-AZ"/>
        </w:rPr>
      </w:pPr>
      <w:r w:rsidRPr="004E3C5E">
        <w:rPr>
          <w:rFonts w:asciiTheme="minorHAnsi" w:hAnsiTheme="minorHAnsi" w:cstheme="minorHAnsi"/>
          <w:sz w:val="19"/>
          <w:lang w:val="az-Latn-AZ"/>
        </w:rPr>
        <w:t>Əməliyyatın planlaşdırılmasında və qərar qəbulunda fikirlərinin nəzərə alındığını düşünən icma üzvlərinin faiz göstəricisi</w:t>
      </w:r>
    </w:p>
    <w:p w14:paraId="4AD565D6" w14:textId="77777777" w:rsidR="004E7089" w:rsidRPr="004E3C5E" w:rsidRDefault="00A0708C" w:rsidP="000F603F">
      <w:pPr>
        <w:pStyle w:val="ListParagraph"/>
        <w:numPr>
          <w:ilvl w:val="2"/>
          <w:numId w:val="12"/>
        </w:numPr>
        <w:tabs>
          <w:tab w:val="left" w:pos="1250"/>
        </w:tabs>
        <w:spacing w:before="50"/>
        <w:ind w:left="1249" w:right="1134" w:hanging="171"/>
        <w:jc w:val="both"/>
        <w:rPr>
          <w:rFonts w:asciiTheme="minorHAnsi" w:hAnsiTheme="minorHAnsi" w:cstheme="minorHAnsi"/>
          <w:sz w:val="19"/>
          <w:lang w:val="az-Latn-AZ"/>
        </w:rPr>
      </w:pPr>
      <w:r w:rsidRPr="004E3C5E">
        <w:rPr>
          <w:rFonts w:asciiTheme="minorHAnsi" w:hAnsiTheme="minorHAnsi" w:cstheme="minorHAnsi"/>
          <w:sz w:val="19"/>
          <w:lang w:val="az-Latn-AZ"/>
        </w:rPr>
        <w:t>Əməliyyatın kimin yardım alıb-almayacağına necə qərar verdiyini bilən icma üzvlərinin faiz göstəricisi</w:t>
      </w:r>
    </w:p>
    <w:p w14:paraId="4AD565D7" w14:textId="77777777" w:rsidR="004E7089" w:rsidRPr="004E3C5E" w:rsidRDefault="00A0708C" w:rsidP="000F603F">
      <w:pPr>
        <w:pStyle w:val="ListParagraph"/>
        <w:numPr>
          <w:ilvl w:val="2"/>
          <w:numId w:val="12"/>
        </w:numPr>
        <w:tabs>
          <w:tab w:val="left" w:pos="1250"/>
        </w:tabs>
        <w:spacing w:before="55" w:line="232" w:lineRule="auto"/>
        <w:ind w:left="1254" w:right="1134" w:hanging="175"/>
        <w:jc w:val="both"/>
        <w:rPr>
          <w:rFonts w:asciiTheme="minorHAnsi" w:hAnsiTheme="minorHAnsi" w:cstheme="minorHAnsi"/>
          <w:sz w:val="19"/>
          <w:lang w:val="az-Latn-AZ"/>
        </w:rPr>
      </w:pPr>
      <w:r w:rsidRPr="004E3C5E">
        <w:rPr>
          <w:rFonts w:asciiTheme="minorHAnsi" w:hAnsiTheme="minorHAnsi" w:cstheme="minorHAnsi"/>
          <w:sz w:val="19"/>
          <w:lang w:val="az-Latn-AZ"/>
        </w:rPr>
        <w:t>Əməliyyat haqqında rəy bildirmə və şikayət etmə qaydasını bilən icma üzvlərinin, o cümlədən təcrid olunmuş və risk altında olan qrupların faiz göstəricisi</w:t>
      </w:r>
    </w:p>
    <w:p w14:paraId="4AD565D8" w14:textId="77777777" w:rsidR="004E7089" w:rsidRPr="004E3C5E" w:rsidRDefault="00A0708C" w:rsidP="000F603F">
      <w:pPr>
        <w:pStyle w:val="ListParagraph"/>
        <w:numPr>
          <w:ilvl w:val="2"/>
          <w:numId w:val="12"/>
        </w:numPr>
        <w:tabs>
          <w:tab w:val="left" w:pos="1250"/>
        </w:tabs>
        <w:spacing w:before="91"/>
        <w:ind w:left="1249" w:right="1134" w:hanging="171"/>
        <w:jc w:val="both"/>
        <w:rPr>
          <w:rFonts w:asciiTheme="minorHAnsi" w:hAnsiTheme="minorHAnsi" w:cstheme="minorHAnsi"/>
          <w:sz w:val="19"/>
          <w:lang w:val="az-Latn-AZ"/>
        </w:rPr>
      </w:pPr>
      <w:r w:rsidRPr="004E3C5E">
        <w:rPr>
          <w:rFonts w:asciiTheme="minorHAnsi" w:hAnsiTheme="minorHAnsi" w:cstheme="minorHAnsi"/>
          <w:sz w:val="19"/>
          <w:lang w:val="az-Latn-AZ"/>
        </w:rPr>
        <w:t>Əməliyyat haqqında rəylərinə cavab alan insanların faiz göstəricisi</w:t>
      </w:r>
    </w:p>
    <w:p w14:paraId="4AD565D9" w14:textId="77777777" w:rsidR="004E7089" w:rsidRPr="004E3C5E" w:rsidRDefault="004E7089">
      <w:pPr>
        <w:rPr>
          <w:rFonts w:asciiTheme="minorHAnsi" w:hAnsiTheme="minorHAnsi" w:cstheme="minorHAnsi"/>
          <w:sz w:val="19"/>
          <w:lang w:val="az-Latn-AZ"/>
        </w:rPr>
        <w:sectPr w:rsidR="004E7089" w:rsidRPr="004E3C5E">
          <w:pgSz w:w="11910" w:h="16840"/>
          <w:pgMar w:top="1100" w:right="0" w:bottom="920" w:left="0" w:header="0" w:footer="731" w:gutter="0"/>
          <w:cols w:space="720"/>
        </w:sectPr>
      </w:pPr>
    </w:p>
    <w:p w14:paraId="4AD565DA" w14:textId="77777777" w:rsidR="004E7089" w:rsidRPr="004E3C5E" w:rsidRDefault="00A0708C">
      <w:pPr>
        <w:pStyle w:val="Heading4"/>
        <w:ind w:left="1133"/>
        <w:rPr>
          <w:rFonts w:asciiTheme="minorHAnsi" w:hAnsiTheme="minorHAnsi" w:cstheme="minorHAnsi"/>
          <w:lang w:val="az-Latn-AZ"/>
        </w:rPr>
      </w:pPr>
      <w:bookmarkStart w:id="58" w:name="_bookmark59"/>
      <w:bookmarkEnd w:id="58"/>
      <w:r w:rsidRPr="004E3C5E">
        <w:rPr>
          <w:rFonts w:asciiTheme="minorHAnsi" w:hAnsiTheme="minorHAnsi" w:cstheme="minorHAnsi"/>
          <w:color w:val="F5333F"/>
          <w:lang w:val="az-Latn-AZ"/>
        </w:rPr>
        <w:lastRenderedPageBreak/>
        <w:t>İcra zamanı</w:t>
      </w:r>
    </w:p>
    <w:p w14:paraId="4AD565DB" w14:textId="2983C535" w:rsidR="004E7089" w:rsidRPr="004E3C5E" w:rsidRDefault="001F702E">
      <w:pPr>
        <w:pStyle w:val="BodyText"/>
        <w:spacing w:before="8"/>
        <w:rPr>
          <w:rFonts w:asciiTheme="minorHAnsi" w:hAnsiTheme="minorHAnsi" w:cstheme="minorHAnsi"/>
          <w:b/>
          <w:sz w:val="42"/>
          <w:lang w:val="az-Latn-AZ"/>
        </w:rPr>
      </w:pPr>
      <w:r>
        <w:rPr>
          <w:noProof/>
        </w:rPr>
        <w:drawing>
          <wp:anchor distT="0" distB="0" distL="114300" distR="114300" simplePos="0" relativeHeight="251441152" behindDoc="0" locked="0" layoutInCell="1" allowOverlap="1" wp14:anchorId="250491FE" wp14:editId="611A8542">
            <wp:simplePos x="0" y="0"/>
            <wp:positionH relativeFrom="column">
              <wp:posOffset>594361</wp:posOffset>
            </wp:positionH>
            <wp:positionV relativeFrom="paragraph">
              <wp:posOffset>201931</wp:posOffset>
            </wp:positionV>
            <wp:extent cx="373380" cy="373380"/>
            <wp:effectExtent l="0" t="0" r="0" b="0"/>
            <wp:wrapNone/>
            <wp:docPr id="15998487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848730" name=""/>
                    <pic:cNvPicPr/>
                  </pic:nvPicPr>
                  <pic:blipFill>
                    <a:blip r:embed="rId468">
                      <a:extLst>
                        <a:ext uri="{28A0092B-C50C-407E-A947-70E740481C1C}">
                          <a14:useLocalDpi xmlns:a14="http://schemas.microsoft.com/office/drawing/2010/main" val="0"/>
                        </a:ext>
                      </a:extLst>
                    </a:blip>
                    <a:stretch>
                      <a:fillRect/>
                    </a:stretch>
                  </pic:blipFill>
                  <pic:spPr>
                    <a:xfrm>
                      <a:off x="0" y="0"/>
                      <a:ext cx="373380" cy="373380"/>
                    </a:xfrm>
                    <a:prstGeom prst="rect">
                      <a:avLst/>
                    </a:prstGeom>
                  </pic:spPr>
                </pic:pic>
              </a:graphicData>
            </a:graphic>
            <wp14:sizeRelH relativeFrom="margin">
              <wp14:pctWidth>0</wp14:pctWidth>
            </wp14:sizeRelH>
            <wp14:sizeRelV relativeFrom="margin">
              <wp14:pctHeight>0</wp14:pctHeight>
            </wp14:sizeRelV>
          </wp:anchor>
        </w:drawing>
      </w:r>
    </w:p>
    <w:p w14:paraId="4AD565DC" w14:textId="63BB74FC" w:rsidR="004E7089" w:rsidRPr="004E3C5E" w:rsidRDefault="00000000">
      <w:pPr>
        <w:pStyle w:val="Heading6"/>
        <w:numPr>
          <w:ilvl w:val="0"/>
          <w:numId w:val="7"/>
        </w:numPr>
        <w:tabs>
          <w:tab w:val="left" w:pos="1701"/>
          <w:tab w:val="left" w:pos="1702"/>
        </w:tabs>
        <w:ind w:left="1706" w:right="1544" w:hanging="585"/>
        <w:rPr>
          <w:rFonts w:asciiTheme="minorHAnsi" w:hAnsiTheme="minorHAnsi" w:cstheme="minorHAnsi"/>
          <w:lang w:val="az-Latn-AZ"/>
        </w:rPr>
      </w:pPr>
      <w:r>
        <w:rPr>
          <w:rFonts w:asciiTheme="minorHAnsi" w:hAnsiTheme="minorHAnsi" w:cstheme="minorHAnsi"/>
          <w:lang w:val="az-Latn-AZ"/>
        </w:rPr>
        <w:pict w14:anchorId="4AD56D4D">
          <v:group id="_x0000_s3464" style="position:absolute;left:0;text-align:left;margin-left:60.5pt;margin-top:-4.9pt;width:.25pt;height:26pt;z-index:-251598848;mso-position-horizontal-relative:page" coordorigin="1210,-98" coordsize="5,520">
            <v:rect id="_x0000_s3465" style="position:absolute;left:1211;top:-98;width:3;height:520" fillcolor="#00a887" stroked="f"/>
            <w10:wrap anchorx="page"/>
          </v:group>
        </w:pict>
      </w:r>
      <w:r w:rsidR="00A0708C" w:rsidRPr="004E3C5E">
        <w:rPr>
          <w:rFonts w:asciiTheme="minorHAnsi" w:hAnsiTheme="minorHAnsi" w:cstheme="minorHAnsi"/>
          <w:color w:val="011E41"/>
          <w:lang w:val="az-Latn-AZ"/>
        </w:rPr>
        <w:t>Müxtəlif qruplar üçün ən yaxşı yanaşmalardan istifadə etməklə, fövqəladə hallara cavabvermə ilə bağlı məlumatları mütəmadi olaraq icma ilə paylaşın</w:t>
      </w:r>
    </w:p>
    <w:p w14:paraId="4AD565DD" w14:textId="77777777" w:rsidR="004E7089" w:rsidRPr="004E3C5E" w:rsidRDefault="00A0708C">
      <w:pPr>
        <w:spacing w:before="224" w:line="256" w:lineRule="auto"/>
        <w:ind w:left="1703" w:right="1105" w:hanging="2"/>
        <w:jc w:val="both"/>
        <w:rPr>
          <w:rFonts w:asciiTheme="minorHAnsi" w:hAnsiTheme="minorHAnsi" w:cstheme="minorHAnsi"/>
          <w:sz w:val="20"/>
          <w:lang w:val="az-Latn-AZ"/>
        </w:rPr>
      </w:pPr>
      <w:r w:rsidRPr="004E3C5E">
        <w:rPr>
          <w:rFonts w:asciiTheme="minorHAnsi" w:hAnsiTheme="minorHAnsi" w:cstheme="minorHAnsi"/>
          <w:color w:val="011E41"/>
          <w:sz w:val="20"/>
          <w:lang w:val="az-Latn-AZ"/>
        </w:rPr>
        <w:t>Fövqəladə hallara cavabvermə ilə bağlı məlumatların icmalarla paylaşılmaması şayiələrə, qeyri-real gözləntilərə və icma ilə Milli Cəmiyyət arasındakı inamın sarsılmasına səbəb ola bilər.</w:t>
      </w:r>
    </w:p>
    <w:p w14:paraId="4AD565DE" w14:textId="77777777" w:rsidR="004E7089" w:rsidRPr="004E3C5E" w:rsidRDefault="004E7089">
      <w:pPr>
        <w:pStyle w:val="BodyText"/>
        <w:rPr>
          <w:rFonts w:asciiTheme="minorHAnsi" w:hAnsiTheme="minorHAnsi" w:cstheme="minorHAnsi"/>
          <w:sz w:val="24"/>
          <w:lang w:val="az-Latn-AZ"/>
        </w:rPr>
      </w:pPr>
    </w:p>
    <w:p w14:paraId="4AD565DF" w14:textId="77777777" w:rsidR="004E7089" w:rsidRPr="004E3C5E" w:rsidRDefault="00000000">
      <w:pPr>
        <w:spacing w:before="180"/>
        <w:ind w:left="1474"/>
        <w:rPr>
          <w:rFonts w:asciiTheme="minorHAnsi" w:hAnsiTheme="minorHAnsi" w:cstheme="minorHAnsi"/>
          <w:i/>
          <w:sz w:val="19"/>
          <w:lang w:val="az-Latn-AZ"/>
        </w:rPr>
      </w:pPr>
      <w:r>
        <w:rPr>
          <w:rFonts w:asciiTheme="minorHAnsi" w:hAnsiTheme="minorHAnsi" w:cstheme="minorHAnsi"/>
          <w:lang w:val="az-Latn-AZ"/>
        </w:rPr>
        <w:pict w14:anchorId="4AD56D4E">
          <v:shape id="_x0000_s3463" style="position:absolute;left:0;text-align:left;margin-left:79.35pt;margin-top:27.8pt;width:22.7pt;height:12.05pt;z-index:-251452416;mso-wrap-distance-left:0;mso-wrap-distance-right:0;mso-position-horizontal-relative:page" coordorigin="1587,556" coordsize="454,241" path="m2041,556r-454,l1814,797,2041,556xe" fillcolor="#ececec" stroked="f">
            <v:path arrowok="t"/>
            <w10:wrap type="topAndBottom" anchorx="page"/>
          </v:shape>
        </w:pict>
      </w:r>
      <w:r w:rsidR="00A0708C" w:rsidRPr="004E3C5E">
        <w:rPr>
          <w:rFonts w:asciiTheme="minorHAnsi" w:hAnsiTheme="minorHAnsi" w:cstheme="minorHAnsi"/>
          <w:b/>
          <w:sz w:val="28"/>
          <w:shd w:val="clear" w:color="auto" w:fill="ECECEC"/>
          <w:lang w:val="az-Latn-AZ"/>
        </w:rPr>
        <w:t xml:space="preserve">Ən azı </w:t>
      </w:r>
      <w:r w:rsidR="00A0708C" w:rsidRPr="004E3C5E">
        <w:rPr>
          <w:rFonts w:asciiTheme="minorHAnsi" w:hAnsiTheme="minorHAnsi" w:cstheme="minorHAnsi"/>
          <w:i/>
          <w:sz w:val="19"/>
          <w:lang w:val="az-Latn-AZ"/>
        </w:rPr>
        <w:t xml:space="preserve"> potensial, vaxt və resurslar məhdud olduqda </w:t>
      </w:r>
    </w:p>
    <w:p w14:paraId="4AD565E0" w14:textId="77777777" w:rsidR="004E7089" w:rsidRPr="004E3C5E" w:rsidRDefault="00A0708C">
      <w:pPr>
        <w:spacing w:before="106"/>
        <w:ind w:left="1672"/>
        <w:jc w:val="both"/>
        <w:rPr>
          <w:rFonts w:asciiTheme="minorHAnsi" w:hAnsiTheme="minorHAnsi" w:cstheme="minorHAnsi"/>
          <w:b/>
          <w:lang w:val="az-Latn-AZ"/>
        </w:rPr>
      </w:pPr>
      <w:r w:rsidRPr="004E3C5E">
        <w:rPr>
          <w:rFonts w:asciiTheme="minorHAnsi" w:hAnsiTheme="minorHAnsi" w:cstheme="minorHAnsi"/>
          <w:b/>
          <w:color w:val="00A887"/>
          <w:sz w:val="32"/>
          <w:lang w:val="az-Latn-AZ"/>
        </w:rPr>
        <w:t xml:space="preserve">» </w:t>
      </w:r>
      <w:r w:rsidRPr="004E3C5E">
        <w:rPr>
          <w:rFonts w:asciiTheme="minorHAnsi" w:hAnsiTheme="minorHAnsi" w:cstheme="minorHAnsi"/>
          <w:b/>
          <w:lang w:val="az-Latn-AZ"/>
        </w:rPr>
        <w:t>Fövqəladə hallara cavabvermə ilə bağlı məlumatları bir çox kanal vasitəsilə paylaşmağa davam edin</w:t>
      </w:r>
    </w:p>
    <w:p w14:paraId="4AD565E1" w14:textId="77777777" w:rsidR="004E7089" w:rsidRPr="004E3C5E" w:rsidRDefault="00000000">
      <w:pPr>
        <w:pStyle w:val="BodyText"/>
        <w:spacing w:before="103" w:line="232" w:lineRule="auto"/>
        <w:ind w:left="1697" w:right="1105"/>
        <w:jc w:val="both"/>
        <w:rPr>
          <w:rFonts w:asciiTheme="minorHAnsi" w:hAnsiTheme="minorHAnsi" w:cstheme="minorHAnsi"/>
          <w:lang w:val="az-Latn-AZ"/>
        </w:rPr>
      </w:pPr>
      <w:r>
        <w:rPr>
          <w:rFonts w:asciiTheme="minorHAnsi" w:hAnsiTheme="minorHAnsi" w:cstheme="minorHAnsi"/>
          <w:lang w:val="az-Latn-AZ"/>
        </w:rPr>
        <w:pict w14:anchorId="4AD56D4F">
          <v:group id="_x0000_s3460" style="position:absolute;left:0;text-align:left;margin-left:300.25pt;margin-top:93.7pt;width:14.3pt;height:14.3pt;z-index:251548672;mso-position-horizontal-relative:page" coordorigin="6005,1874" coordsize="286,286">
            <v:shape id="_x0000_s3462" type="#_x0000_t75" style="position:absolute;left:6004;top:1873;width:286;height:286">
              <v:imagedata r:id="rId123" o:title=""/>
            </v:shape>
            <v:shape id="_x0000_s3461" type="#_x0000_t202" style="position:absolute;left:6004;top:1873;width:286;height:286" filled="f" stroked="f">
              <v:textbox inset="0,0,0,0">
                <w:txbxContent>
                  <w:p w14:paraId="4AD56FBF" w14:textId="77777777" w:rsidR="004E7089" w:rsidRDefault="00000000">
                    <w:pPr>
                      <w:spacing w:before="23"/>
                      <w:ind w:left="43"/>
                      <w:rPr>
                        <w:rFonts w:ascii="Verdana"/>
                        <w:b/>
                        <w:sz w:val="18"/>
                      </w:rPr>
                    </w:pPr>
                    <w:hyperlink r:id="rId469" w:history="1">
                      <w:r w:rsidR="00A0708C">
                        <w:rPr>
                          <w:rFonts w:ascii="Verdana"/>
                          <w:b/>
                          <w:color w:val="FFFFFF"/>
                          <w:w w:val="85"/>
                          <w:sz w:val="18"/>
                        </w:rPr>
                        <w:t>14</w:t>
                      </w:r>
                    </w:hyperlink>
                  </w:p>
                </w:txbxContent>
              </v:textbox>
            </v:shape>
            <w10:wrap anchorx="page"/>
          </v:group>
        </w:pict>
      </w:r>
      <w:r w:rsidR="00A0708C" w:rsidRPr="004E3C5E">
        <w:rPr>
          <w:rFonts w:asciiTheme="minorHAnsi" w:hAnsiTheme="minorHAnsi" w:cstheme="minorHAnsi"/>
          <w:lang w:val="az-Latn-AZ"/>
        </w:rPr>
        <w:t>Əməliyyat planları, gedişat, tədbirlər, seçim meyarları və paylama prosesləri, gecikmələr və çətinliklər və insanların hüquqları və haqları barədə məlumatları sistemli şəkildə bölüşün. İcmanın iştirakı üçün rəy mexanizmini və hər hansı imkanları təbliğ edin. Bir kanal vasitəsilə  hər kəsi əhatə etmək mümkün olmadığından, çoxsaylı ünsiyyət kanallarından istifadə edin və məlumatın aydın, sadə və yerli dillərdə olmasından əmin olun. İcma könüllülərinin də məlumatlı olmasından əmin olun ki, onlar icma ilə dəqiq məlumatları bölüşə bilsinlər. Daha ətraflı məlumat üçün proqramlar modulunda səhifə 61-ə baxın.</w:t>
      </w:r>
    </w:p>
    <w:p w14:paraId="4AD565E2" w14:textId="77777777" w:rsidR="004E7089" w:rsidRPr="004E3C5E" w:rsidRDefault="004E7089">
      <w:pPr>
        <w:pStyle w:val="BodyText"/>
        <w:spacing w:before="14"/>
        <w:rPr>
          <w:rFonts w:asciiTheme="minorHAnsi" w:hAnsiTheme="minorHAnsi" w:cstheme="minorHAnsi"/>
          <w:sz w:val="8"/>
          <w:lang w:val="az-Latn-AZ"/>
        </w:rPr>
      </w:pPr>
    </w:p>
    <w:p w14:paraId="4AD565E3" w14:textId="77777777" w:rsidR="004E7089" w:rsidRPr="004E3C5E" w:rsidRDefault="004E7089">
      <w:pPr>
        <w:rPr>
          <w:rFonts w:asciiTheme="minorHAnsi" w:hAnsiTheme="minorHAnsi" w:cstheme="minorHAnsi"/>
          <w:sz w:val="8"/>
          <w:lang w:val="az-Latn-AZ"/>
        </w:rPr>
        <w:sectPr w:rsidR="004E7089" w:rsidRPr="004E3C5E">
          <w:footerReference w:type="even" r:id="rId470"/>
          <w:footerReference w:type="default" r:id="rId471"/>
          <w:pgSz w:w="11910" w:h="16840"/>
          <w:pgMar w:top="1040" w:right="0" w:bottom="1040" w:left="0" w:header="0" w:footer="849" w:gutter="0"/>
          <w:cols w:space="720"/>
        </w:sectPr>
      </w:pPr>
    </w:p>
    <w:p w14:paraId="4AD565E4" w14:textId="77777777" w:rsidR="004E7089" w:rsidRPr="004E3C5E" w:rsidRDefault="00000000">
      <w:pPr>
        <w:pStyle w:val="Heading9"/>
        <w:rPr>
          <w:rFonts w:asciiTheme="minorHAnsi" w:hAnsiTheme="minorHAnsi" w:cstheme="minorHAnsi"/>
          <w:lang w:val="az-Latn-AZ"/>
        </w:rPr>
      </w:pPr>
      <w:r>
        <w:rPr>
          <w:rFonts w:asciiTheme="minorHAnsi" w:hAnsiTheme="minorHAnsi" w:cstheme="minorHAnsi"/>
          <w:lang w:val="az-Latn-AZ"/>
        </w:rPr>
        <w:pict w14:anchorId="4AD56D50">
          <v:group id="_x0000_s3457" style="position:absolute;left:0;text-align:left;margin-left:121.85pt;margin-top:5pt;width:14.3pt;height:14.3pt;z-index:251547648;mso-position-horizontal-relative:page" coordorigin="2437,100" coordsize="286,286">
            <v:shape id="_x0000_s3459" type="#_x0000_t75" style="position:absolute;left:2437;top:100;width:286;height:286">
              <v:imagedata r:id="rId123" o:title=""/>
            </v:shape>
            <v:shape id="_x0000_s3458" type="#_x0000_t202" style="position:absolute;left:2437;top:100;width:286;height:286" filled="f" stroked="f">
              <v:textbox inset="0,0,0,0">
                <w:txbxContent>
                  <w:p w14:paraId="4AD56FC0" w14:textId="77777777" w:rsidR="004E7089" w:rsidRDefault="00000000">
                    <w:pPr>
                      <w:spacing w:before="25"/>
                      <w:ind w:left="49"/>
                      <w:rPr>
                        <w:rFonts w:ascii="Verdana"/>
                        <w:b/>
                        <w:sz w:val="18"/>
                      </w:rPr>
                    </w:pPr>
                    <w:hyperlink r:id="rId472" w:history="1">
                      <w:r w:rsidR="00A0708C">
                        <w:rPr>
                          <w:rFonts w:ascii="Verdana"/>
                          <w:b/>
                          <w:color w:val="FFFFFF"/>
                          <w:w w:val="80"/>
                          <w:sz w:val="18"/>
                        </w:rPr>
                        <w:t>19</w:t>
                      </w:r>
                    </w:hyperlink>
                  </w:p>
                </w:txbxContent>
              </v:textbox>
            </v:shape>
            <w10:wrap anchorx="page"/>
          </v:group>
        </w:pict>
      </w:r>
      <w:r w:rsidR="00A0708C" w:rsidRPr="004E3C5E">
        <w:rPr>
          <w:rFonts w:asciiTheme="minorHAnsi" w:hAnsiTheme="minorHAnsi" w:cstheme="minorHAnsi"/>
          <w:color w:val="011E41"/>
          <w:lang w:val="az-Latn-AZ"/>
        </w:rPr>
        <w:t>Alətlər:</w:t>
      </w:r>
    </w:p>
    <w:p w14:paraId="4AD565E5" w14:textId="77777777" w:rsidR="004E7089" w:rsidRPr="004E3C5E" w:rsidRDefault="00A0708C">
      <w:pPr>
        <w:spacing w:before="93"/>
        <w:ind w:left="465"/>
        <w:rPr>
          <w:rFonts w:asciiTheme="minorHAnsi" w:hAnsiTheme="minorHAnsi" w:cstheme="minorHAnsi"/>
          <w:sz w:val="20"/>
          <w:lang w:val="az-Latn-AZ"/>
        </w:rPr>
      </w:pPr>
      <w:r w:rsidRPr="004E3C5E">
        <w:rPr>
          <w:rFonts w:asciiTheme="minorHAnsi" w:hAnsiTheme="minorHAnsi" w:cstheme="minorHAnsi"/>
          <w:lang w:val="az-Latn-AZ"/>
        </w:rPr>
        <w:br w:type="column"/>
      </w:r>
      <w:hyperlink r:id="rId473" w:history="1">
        <w:r w:rsidRPr="004E3C5E">
          <w:rPr>
            <w:rFonts w:asciiTheme="minorHAnsi" w:hAnsiTheme="minorHAnsi" w:cstheme="minorHAnsi"/>
            <w:color w:val="011E41"/>
            <w:sz w:val="20"/>
            <w:lang w:val="az-Latn-AZ"/>
          </w:rPr>
          <w:t>Ünsiyyət metodları matrisi</w:t>
        </w:r>
      </w:hyperlink>
    </w:p>
    <w:p w14:paraId="4AD565E6" w14:textId="77777777" w:rsidR="004E7089" w:rsidRPr="004E3C5E" w:rsidRDefault="00A0708C">
      <w:pPr>
        <w:spacing w:before="93"/>
        <w:ind w:left="464"/>
        <w:rPr>
          <w:rFonts w:asciiTheme="minorHAnsi" w:hAnsiTheme="minorHAnsi" w:cstheme="minorHAnsi"/>
          <w:sz w:val="20"/>
          <w:lang w:val="az-Latn-AZ"/>
        </w:rPr>
      </w:pPr>
      <w:r w:rsidRPr="004E3C5E">
        <w:rPr>
          <w:rFonts w:asciiTheme="minorHAnsi" w:hAnsiTheme="minorHAnsi" w:cstheme="minorHAnsi"/>
          <w:lang w:val="az-Latn-AZ"/>
        </w:rPr>
        <w:br w:type="column"/>
      </w:r>
      <w:hyperlink r:id="rId474" w:history="1">
        <w:r w:rsidRPr="004E3C5E">
          <w:rPr>
            <w:rFonts w:asciiTheme="minorHAnsi" w:hAnsiTheme="minorHAnsi" w:cstheme="minorHAnsi"/>
            <w:color w:val="011E41"/>
            <w:sz w:val="20"/>
            <w:lang w:val="az-Latn-AZ"/>
          </w:rPr>
          <w:t>Könüllülər üçün sual-cavab vərəqəsi</w:t>
        </w:r>
      </w:hyperlink>
    </w:p>
    <w:p w14:paraId="4AD565E7" w14:textId="77777777" w:rsidR="004E7089" w:rsidRPr="004E3C5E" w:rsidRDefault="004E7089">
      <w:pPr>
        <w:rPr>
          <w:rFonts w:asciiTheme="minorHAnsi" w:hAnsiTheme="minorHAnsi" w:cstheme="minorHAnsi"/>
          <w:sz w:val="20"/>
          <w:lang w:val="az-Latn-AZ"/>
        </w:rPr>
        <w:sectPr w:rsidR="004E7089" w:rsidRPr="004E3C5E">
          <w:type w:val="continuous"/>
          <w:pgSz w:w="11910" w:h="16840"/>
          <w:pgMar w:top="620" w:right="0" w:bottom="280" w:left="0" w:header="720" w:footer="720" w:gutter="0"/>
          <w:cols w:num="3" w:space="720" w:equalWidth="0">
            <w:col w:w="2274" w:space="40"/>
            <w:col w:w="3529" w:space="39"/>
            <w:col w:w="6028"/>
          </w:cols>
        </w:sectPr>
      </w:pPr>
    </w:p>
    <w:p w14:paraId="4AD565E8" w14:textId="77777777" w:rsidR="004E7089" w:rsidRPr="004E3C5E" w:rsidRDefault="004E7089">
      <w:pPr>
        <w:pStyle w:val="BodyText"/>
        <w:spacing w:before="11"/>
        <w:rPr>
          <w:rFonts w:asciiTheme="minorHAnsi" w:hAnsiTheme="minorHAnsi" w:cstheme="minorHAnsi"/>
          <w:lang w:val="az-Latn-AZ"/>
        </w:rPr>
      </w:pPr>
    </w:p>
    <w:p w14:paraId="4AD565E9" w14:textId="77777777" w:rsidR="004E7089" w:rsidRPr="004E3C5E" w:rsidRDefault="00000000">
      <w:pPr>
        <w:pStyle w:val="BodyText"/>
        <w:spacing w:line="20" w:lineRule="exact"/>
        <w:ind w:left="1700"/>
        <w:rPr>
          <w:rFonts w:asciiTheme="minorHAnsi" w:hAnsiTheme="minorHAnsi" w:cstheme="minorHAnsi"/>
          <w:sz w:val="2"/>
          <w:lang w:val="az-Latn-AZ"/>
        </w:rPr>
      </w:pPr>
      <w:r>
        <w:rPr>
          <w:rFonts w:asciiTheme="minorHAnsi" w:hAnsiTheme="minorHAnsi" w:cstheme="minorHAnsi"/>
          <w:sz w:val="2"/>
          <w:lang w:val="az-Latn-AZ"/>
        </w:rPr>
      </w:r>
      <w:r>
        <w:rPr>
          <w:rFonts w:asciiTheme="minorHAnsi" w:hAnsiTheme="minorHAnsi" w:cstheme="minorHAnsi"/>
          <w:sz w:val="2"/>
          <w:lang w:val="az-Latn-AZ"/>
        </w:rPr>
        <w:pict w14:anchorId="4AD56D52">
          <v:group id="_x0000_s3454" style="width:452.55pt;height:1pt;mso-position-horizontal-relative:char;mso-position-vertical-relative:line" coordsize="9051,20">
            <v:line id="_x0000_s3456" style="position:absolute" from="60,10" to="9021,10" strokecolor="#011e41" strokeweight="1pt">
              <v:stroke dashstyle="dot"/>
            </v:line>
            <v:shape id="_x0000_s3455" style="position:absolute;top:10;width:9051;height:2" coordorigin=",10" coordsize="9051,0" o:spt="100" adj="0,,0" path="m,10r,m9051,10r,e" filled="f" strokecolor="#011e41" strokeweight="1pt">
              <v:stroke joinstyle="round"/>
              <v:formulas/>
              <v:path arrowok="t" o:connecttype="segments" textboxrect="0,-10,9051,-10"/>
            </v:shape>
            <w10:anchorlock/>
          </v:group>
        </w:pict>
      </w:r>
    </w:p>
    <w:p w14:paraId="4AD565EA" w14:textId="77777777" w:rsidR="004E7089" w:rsidRPr="004E3C5E" w:rsidRDefault="004E7089">
      <w:pPr>
        <w:pStyle w:val="BodyText"/>
        <w:spacing w:before="6"/>
        <w:rPr>
          <w:rFonts w:asciiTheme="minorHAnsi" w:hAnsiTheme="minorHAnsi" w:cstheme="minorHAnsi"/>
          <w:sz w:val="9"/>
          <w:lang w:val="az-Latn-AZ"/>
        </w:rPr>
      </w:pPr>
    </w:p>
    <w:p w14:paraId="4AD565EB" w14:textId="77777777" w:rsidR="004E7089" w:rsidRPr="004E3C5E" w:rsidRDefault="00A0708C">
      <w:pPr>
        <w:spacing w:before="110" w:line="244" w:lineRule="auto"/>
        <w:ind w:left="1938" w:right="1101" w:hanging="267"/>
        <w:rPr>
          <w:rFonts w:asciiTheme="minorHAnsi" w:hAnsiTheme="minorHAnsi" w:cstheme="minorHAnsi"/>
          <w:b/>
          <w:lang w:val="az-Latn-AZ"/>
        </w:rPr>
      </w:pPr>
      <w:r w:rsidRPr="004E3C5E">
        <w:rPr>
          <w:rFonts w:asciiTheme="minorHAnsi" w:hAnsiTheme="minorHAnsi" w:cstheme="minorHAnsi"/>
          <w:b/>
          <w:color w:val="00A887"/>
          <w:sz w:val="32"/>
          <w:lang w:val="az-Latn-AZ"/>
        </w:rPr>
        <w:t xml:space="preserve">» </w:t>
      </w:r>
      <w:r w:rsidRPr="004E3C5E">
        <w:rPr>
          <w:rFonts w:asciiTheme="minorHAnsi" w:hAnsiTheme="minorHAnsi" w:cstheme="minorHAnsi"/>
          <w:b/>
          <w:lang w:val="az-Latn-AZ"/>
        </w:rPr>
        <w:t xml:space="preserve"> Fövqəladə hallara cavabvermə tədbirlərinin nə vaxt başa çatması və digər dəstək tədbirləri barədə aydın şəkildə məlumat verin</w:t>
      </w:r>
    </w:p>
    <w:p w14:paraId="4AD565EC" w14:textId="77777777" w:rsidR="004E7089" w:rsidRPr="004E3C5E" w:rsidRDefault="00A0708C">
      <w:pPr>
        <w:pStyle w:val="BodyText"/>
        <w:spacing w:before="117" w:line="232" w:lineRule="auto"/>
        <w:ind w:left="1702" w:right="1102" w:firstLine="2"/>
        <w:jc w:val="both"/>
        <w:rPr>
          <w:rFonts w:asciiTheme="minorHAnsi" w:hAnsiTheme="minorHAnsi" w:cstheme="minorHAnsi"/>
          <w:lang w:val="az-Latn-AZ"/>
        </w:rPr>
      </w:pPr>
      <w:r w:rsidRPr="004E3C5E">
        <w:rPr>
          <w:rFonts w:asciiTheme="minorHAnsi" w:hAnsiTheme="minorHAnsi" w:cstheme="minorHAnsi"/>
          <w:lang w:val="az-Latn-AZ"/>
        </w:rPr>
        <w:t>Əməliyyatın nə vaxt bitəcəyi, nəyin təhvil veriləcəyi, problem yarandığı halda icmanın kiminlə əlaqə quracağı və davamlı dəstək üçün mənbələr və yönləndirmələr barədə aydın şəkildə məlumat verin. İşçilər və könüllülər də məlumatlandırılmalıdır, bununla onlar icma suallarını doğru cavablandıra bilərlər. Əməliyyatı xəbərdarlıq etmədən bitirmək Milli Cəmiyyət və icma arasındakı münasibətə zərər vura bilər.</w:t>
      </w:r>
    </w:p>
    <w:p w14:paraId="4AD565ED" w14:textId="77777777" w:rsidR="004E7089" w:rsidRPr="004E3C5E" w:rsidRDefault="004E7089">
      <w:pPr>
        <w:pStyle w:val="BodyText"/>
        <w:rPr>
          <w:rFonts w:asciiTheme="minorHAnsi" w:hAnsiTheme="minorHAnsi" w:cstheme="minorHAnsi"/>
          <w:sz w:val="9"/>
          <w:lang w:val="az-Latn-AZ"/>
        </w:rPr>
      </w:pPr>
    </w:p>
    <w:p w14:paraId="4AD565EE" w14:textId="77777777" w:rsidR="004E7089" w:rsidRPr="004E3C5E" w:rsidRDefault="00000000">
      <w:pPr>
        <w:tabs>
          <w:tab w:val="left" w:pos="2676"/>
        </w:tabs>
        <w:spacing w:before="93"/>
        <w:ind w:left="1695"/>
        <w:rPr>
          <w:rFonts w:asciiTheme="minorHAnsi" w:hAnsiTheme="minorHAnsi" w:cstheme="minorHAnsi"/>
          <w:sz w:val="20"/>
          <w:lang w:val="az-Latn-AZ"/>
        </w:rPr>
      </w:pPr>
      <w:r>
        <w:rPr>
          <w:rFonts w:asciiTheme="minorHAnsi" w:hAnsiTheme="minorHAnsi" w:cstheme="minorHAnsi"/>
          <w:lang w:val="az-Latn-AZ"/>
        </w:rPr>
        <w:pict w14:anchorId="4AD56D53">
          <v:group id="_x0000_s3451" style="position:absolute;left:0;text-align:left;margin-left:116.75pt;margin-top:4.2pt;width:14.3pt;height:14.3pt;z-index:-251597824;mso-position-horizontal-relative:page" coordorigin="2335,84" coordsize="286,286">
            <v:shape id="_x0000_s3453" type="#_x0000_t75" style="position:absolute;left:2334;top:84;width:286;height:286">
              <v:imagedata r:id="rId123" o:title=""/>
            </v:shape>
            <v:shape id="_x0000_s3452" type="#_x0000_t202" style="position:absolute;left:2334;top:84;width:286;height:286" filled="f" stroked="f">
              <v:textbox inset="0,0,0,0">
                <w:txbxContent>
                  <w:p w14:paraId="4AD56FC1" w14:textId="77777777" w:rsidR="004E7089" w:rsidRDefault="00000000">
                    <w:pPr>
                      <w:spacing w:before="18"/>
                      <w:ind w:left="34"/>
                      <w:rPr>
                        <w:rFonts w:ascii="Verdana"/>
                        <w:b/>
                        <w:sz w:val="18"/>
                      </w:rPr>
                    </w:pPr>
                    <w:hyperlink r:id="rId475" w:history="1">
                      <w:r w:rsidR="00A0708C">
                        <w:rPr>
                          <w:rFonts w:ascii="Verdana"/>
                          <w:b/>
                          <w:color w:val="FFFFFF"/>
                          <w:w w:val="90"/>
                          <w:sz w:val="18"/>
                        </w:rPr>
                        <w:t>20</w:t>
                      </w:r>
                    </w:hyperlink>
                  </w:p>
                </w:txbxContent>
              </v:textbox>
            </v:shape>
            <w10:wrap anchorx="page"/>
          </v:group>
        </w:pict>
      </w:r>
      <w:r w:rsidR="00A0708C" w:rsidRPr="004E3C5E">
        <w:rPr>
          <w:rFonts w:asciiTheme="minorHAnsi" w:hAnsiTheme="minorHAnsi" w:cstheme="minorHAnsi"/>
          <w:b/>
          <w:color w:val="011E41"/>
          <w:sz w:val="20"/>
          <w:lang w:val="az-Latn-AZ"/>
        </w:rPr>
        <w:t>Alət:</w:t>
      </w:r>
      <w:r w:rsidR="00A0708C" w:rsidRPr="004E3C5E">
        <w:rPr>
          <w:rFonts w:asciiTheme="minorHAnsi" w:hAnsiTheme="minorHAnsi" w:cstheme="minorHAnsi"/>
          <w:b/>
          <w:color w:val="011E41"/>
          <w:sz w:val="20"/>
          <w:lang w:val="az-Latn-AZ"/>
        </w:rPr>
        <w:tab/>
      </w:r>
      <w:hyperlink r:id="rId476" w:history="1">
        <w:r w:rsidR="00A0708C" w:rsidRPr="004E3C5E">
          <w:rPr>
            <w:rFonts w:asciiTheme="minorHAnsi" w:hAnsiTheme="minorHAnsi" w:cstheme="minorHAnsi"/>
            <w:color w:val="011E41"/>
            <w:sz w:val="20"/>
            <w:lang w:val="az-Latn-AZ"/>
          </w:rPr>
          <w:t>Çıxış strategiyası üzrə təlimatlar</w:t>
        </w:r>
      </w:hyperlink>
    </w:p>
    <w:p w14:paraId="4AD565EF" w14:textId="77777777" w:rsidR="004E7089" w:rsidRPr="004E3C5E" w:rsidRDefault="00000000">
      <w:pPr>
        <w:pStyle w:val="BodyText"/>
        <w:rPr>
          <w:rFonts w:asciiTheme="minorHAnsi" w:hAnsiTheme="minorHAnsi" w:cstheme="minorHAnsi"/>
          <w:sz w:val="17"/>
          <w:lang w:val="az-Latn-AZ"/>
        </w:rPr>
      </w:pPr>
      <w:r>
        <w:rPr>
          <w:rFonts w:asciiTheme="minorHAnsi" w:hAnsiTheme="minorHAnsi" w:cstheme="minorHAnsi"/>
          <w:lang w:val="az-Latn-AZ"/>
        </w:rPr>
        <w:pict w14:anchorId="4AD56D54">
          <v:group id="_x0000_s3448" style="position:absolute;margin-left:85.55pt;margin-top:13.95pt;width:452.55pt;height:1pt;z-index:-251451392;mso-wrap-distance-left:0;mso-wrap-distance-right:0;mso-position-horizontal-relative:page" coordorigin="1711,279" coordsize="9051,20">
            <v:line id="_x0000_s3450" style="position:absolute" from="1771,289" to="10732,289" strokecolor="#011e41" strokeweight="1pt">
              <v:stroke dashstyle="dot"/>
            </v:line>
            <v:shape id="_x0000_s3449" style="position:absolute;left:1710;top:288;width:9051;height:2" coordorigin="1711,289" coordsize="9051,0" o:spt="100" adj="0,,0" path="m1711,289r,m10762,289r,e" filled="f" strokecolor="#011e41" strokeweight="1pt">
              <v:stroke joinstyle="round"/>
              <v:formulas/>
              <v:path arrowok="t" o:connecttype="segments" textboxrect="-1711,-289,7340,-289"/>
            </v:shape>
            <w10:wrap type="topAndBottom" anchorx="page"/>
          </v:group>
        </w:pict>
      </w:r>
    </w:p>
    <w:p w14:paraId="4AD565F0" w14:textId="77777777" w:rsidR="004E7089" w:rsidRPr="004E3C5E" w:rsidRDefault="004E7089">
      <w:pPr>
        <w:pStyle w:val="BodyText"/>
        <w:spacing w:before="6"/>
        <w:rPr>
          <w:rFonts w:asciiTheme="minorHAnsi" w:hAnsiTheme="minorHAnsi" w:cstheme="minorHAnsi"/>
          <w:sz w:val="22"/>
          <w:lang w:val="az-Latn-AZ"/>
        </w:rPr>
      </w:pPr>
    </w:p>
    <w:p w14:paraId="4AD565F1" w14:textId="36461D44" w:rsidR="004E7089" w:rsidRPr="004E3C5E" w:rsidRDefault="00000000">
      <w:pPr>
        <w:spacing w:before="109"/>
        <w:ind w:right="3265"/>
        <w:jc w:val="center"/>
        <w:rPr>
          <w:rFonts w:asciiTheme="minorHAnsi" w:hAnsiTheme="minorHAnsi" w:cstheme="minorHAnsi"/>
          <w:i/>
          <w:sz w:val="19"/>
          <w:lang w:val="az-Latn-AZ"/>
        </w:rPr>
      </w:pPr>
      <w:r>
        <w:rPr>
          <w:rFonts w:asciiTheme="minorHAnsi" w:hAnsiTheme="minorHAnsi" w:cstheme="minorHAnsi"/>
          <w:lang w:val="az-Latn-AZ"/>
        </w:rPr>
        <w:pict w14:anchorId="4AD56D55">
          <v:shape id="_x0000_s3447" style="position:absolute;left:0;text-align:left;margin-left:79.35pt;margin-top:24.4pt;width:22.7pt;height:12.05pt;z-index:-251450368;mso-wrap-distance-left:0;mso-wrap-distance-right:0;mso-position-horizontal-relative:page" coordorigin="1587,488" coordsize="454,241" path="m2041,488r-454,l1814,729,2041,488xe" fillcolor="#ececec" stroked="f">
            <v:path arrowok="t"/>
            <w10:wrap type="topAndBottom" anchorx="page"/>
          </v:shape>
        </w:pict>
      </w:r>
      <w:r w:rsidR="00A0708C" w:rsidRPr="004E3C5E">
        <w:rPr>
          <w:rFonts w:asciiTheme="minorHAnsi" w:hAnsiTheme="minorHAnsi" w:cstheme="minorHAnsi"/>
          <w:b/>
          <w:sz w:val="28"/>
          <w:shd w:val="clear" w:color="auto" w:fill="ECECEC"/>
          <w:lang w:val="az-Latn-AZ"/>
        </w:rPr>
        <w:t>Təkmil</w:t>
      </w:r>
      <w:r w:rsidR="001F702E">
        <w:rPr>
          <w:rFonts w:asciiTheme="minorHAnsi" w:hAnsiTheme="minorHAnsi" w:cstheme="minorHAnsi"/>
          <w:b/>
          <w:sz w:val="28"/>
          <w:shd w:val="clear" w:color="auto" w:fill="ECECEC"/>
          <w:lang w:val="az-Latn-AZ"/>
        </w:rPr>
        <w:t xml:space="preserve">  </w:t>
      </w:r>
      <w:r w:rsidR="00A0708C" w:rsidRPr="004E3C5E">
        <w:rPr>
          <w:rFonts w:asciiTheme="minorHAnsi" w:hAnsiTheme="minorHAnsi" w:cstheme="minorHAnsi"/>
          <w:i/>
          <w:sz w:val="19"/>
          <w:lang w:val="az-Latn-AZ"/>
        </w:rPr>
        <w:t xml:space="preserve">Daha çox imkan, vaxt və resurs olduqda </w:t>
      </w:r>
    </w:p>
    <w:p w14:paraId="4AD565F2" w14:textId="77777777" w:rsidR="004E7089" w:rsidRPr="004E3C5E" w:rsidRDefault="00A0708C">
      <w:pPr>
        <w:pStyle w:val="Heading8"/>
        <w:spacing w:before="104"/>
        <w:ind w:left="340" w:right="3545"/>
        <w:jc w:val="center"/>
        <w:rPr>
          <w:rFonts w:asciiTheme="minorHAnsi" w:hAnsiTheme="minorHAnsi" w:cstheme="minorHAnsi"/>
          <w:lang w:val="az-Latn-AZ"/>
        </w:rPr>
      </w:pPr>
      <w:r w:rsidRPr="004E3C5E">
        <w:rPr>
          <w:rFonts w:asciiTheme="minorHAnsi" w:hAnsiTheme="minorHAnsi" w:cstheme="minorHAnsi"/>
          <w:color w:val="00A887"/>
          <w:sz w:val="32"/>
          <w:lang w:val="az-Latn-AZ"/>
        </w:rPr>
        <w:t xml:space="preserve">» </w:t>
      </w:r>
      <w:r w:rsidRPr="004E3C5E">
        <w:rPr>
          <w:rFonts w:asciiTheme="minorHAnsi" w:hAnsiTheme="minorHAnsi" w:cstheme="minorHAnsi"/>
          <w:lang w:val="az-Latn-AZ"/>
        </w:rPr>
        <w:t xml:space="preserve"> Ünsiyyət yanaşmalarını yoxlayın və gözdən keçirin</w:t>
      </w:r>
    </w:p>
    <w:p w14:paraId="4AD565F3" w14:textId="77777777" w:rsidR="004E7089" w:rsidRPr="004E3C5E" w:rsidRDefault="00000000">
      <w:pPr>
        <w:pStyle w:val="BodyText"/>
        <w:spacing w:before="102" w:line="232" w:lineRule="auto"/>
        <w:ind w:left="1703" w:right="1105" w:firstLine="2"/>
        <w:jc w:val="both"/>
        <w:rPr>
          <w:rFonts w:asciiTheme="minorHAnsi" w:hAnsiTheme="minorHAnsi" w:cstheme="minorHAnsi"/>
          <w:lang w:val="az-Latn-AZ"/>
        </w:rPr>
      </w:pPr>
      <w:r>
        <w:rPr>
          <w:rFonts w:asciiTheme="minorHAnsi" w:hAnsiTheme="minorHAnsi" w:cstheme="minorHAnsi"/>
          <w:lang w:val="az-Latn-AZ"/>
        </w:rPr>
        <w:pict w14:anchorId="4AD56D56">
          <v:group id="_x0000_s3444" style="position:absolute;left:0;text-align:left;margin-left:211.55pt;margin-top:67.65pt;width:14.3pt;height:14.3pt;z-index:251550720;mso-position-horizontal-relative:page" coordorigin="4231,1353" coordsize="286,286">
            <v:shape id="_x0000_s3446" type="#_x0000_t75" style="position:absolute;left:4231;top:1352;width:286;height:286">
              <v:imagedata r:id="rId123" o:title=""/>
            </v:shape>
            <v:shape id="_x0000_s3445" type="#_x0000_t202" style="position:absolute;left:4231;top:1352;width:286;height:286" filled="f" stroked="f">
              <v:textbox inset="0,0,0,0">
                <w:txbxContent>
                  <w:p w14:paraId="4AD56FC2" w14:textId="77777777" w:rsidR="004E7089" w:rsidRDefault="00000000">
                    <w:pPr>
                      <w:spacing w:before="27"/>
                      <w:ind w:left="51"/>
                      <w:rPr>
                        <w:rFonts w:ascii="Verdana"/>
                        <w:b/>
                        <w:sz w:val="18"/>
                      </w:rPr>
                    </w:pPr>
                    <w:hyperlink r:id="rId477" w:history="1">
                      <w:r w:rsidR="00A0708C">
                        <w:rPr>
                          <w:rFonts w:ascii="Verdana"/>
                          <w:b/>
                          <w:color w:val="FFFFFF"/>
                          <w:w w:val="80"/>
                          <w:sz w:val="18"/>
                        </w:rPr>
                        <w:t>19</w:t>
                      </w:r>
                    </w:hyperlink>
                  </w:p>
                </w:txbxContent>
              </v:textbox>
            </v:shape>
            <w10:wrap anchorx="page"/>
          </v:group>
        </w:pict>
      </w:r>
      <w:r w:rsidR="00A0708C" w:rsidRPr="004E3C5E">
        <w:rPr>
          <w:rFonts w:asciiTheme="minorHAnsi" w:hAnsiTheme="minorHAnsi" w:cstheme="minorHAnsi"/>
          <w:lang w:val="az-Latn-AZ"/>
        </w:rPr>
        <w:t>Əməliyyatın müxtəlif qrupları əhatə etmək üçün ən etibarlı və üstünlük verilən kanallardan, yanaşmalardan və dillərdən istifadə etdiyini və paylaşılan məlumatların qəbul edildiyini, anlaşıldığını və faydalı olduğunu müntəzəm olaraq yoxlayın. Fövqəladə halların təsiri dəyişdikcə və vəziyyət dəyişdikcə icma yanaşmalarının uyğunlaşdırılması zəruri ola bilər.</w:t>
      </w:r>
    </w:p>
    <w:p w14:paraId="4AD565F4" w14:textId="77777777" w:rsidR="004E7089" w:rsidRPr="004E3C5E" w:rsidRDefault="004E7089">
      <w:pPr>
        <w:pStyle w:val="BodyText"/>
        <w:spacing w:before="14"/>
        <w:rPr>
          <w:rFonts w:asciiTheme="minorHAnsi" w:hAnsiTheme="minorHAnsi" w:cstheme="minorHAnsi"/>
          <w:sz w:val="8"/>
          <w:lang w:val="az-Latn-AZ"/>
        </w:rPr>
      </w:pPr>
    </w:p>
    <w:p w14:paraId="4AD565F5" w14:textId="77777777" w:rsidR="004E7089" w:rsidRPr="004E3C5E" w:rsidRDefault="004E7089">
      <w:pPr>
        <w:rPr>
          <w:rFonts w:asciiTheme="minorHAnsi" w:hAnsiTheme="minorHAnsi" w:cstheme="minorHAnsi"/>
          <w:sz w:val="8"/>
          <w:lang w:val="az-Latn-AZ"/>
        </w:rPr>
        <w:sectPr w:rsidR="004E7089" w:rsidRPr="004E3C5E">
          <w:type w:val="continuous"/>
          <w:pgSz w:w="11910" w:h="16840"/>
          <w:pgMar w:top="620" w:right="0" w:bottom="280" w:left="0" w:header="720" w:footer="720" w:gutter="0"/>
          <w:cols w:space="720"/>
        </w:sectPr>
      </w:pPr>
    </w:p>
    <w:p w14:paraId="4AD565F6" w14:textId="77777777" w:rsidR="004E7089" w:rsidRPr="004E3C5E" w:rsidRDefault="00000000">
      <w:pPr>
        <w:pStyle w:val="Heading9"/>
        <w:rPr>
          <w:rFonts w:asciiTheme="minorHAnsi" w:hAnsiTheme="minorHAnsi" w:cstheme="minorHAnsi"/>
          <w:lang w:val="az-Latn-AZ"/>
        </w:rPr>
      </w:pPr>
      <w:r>
        <w:rPr>
          <w:rFonts w:asciiTheme="minorHAnsi" w:hAnsiTheme="minorHAnsi" w:cstheme="minorHAnsi"/>
          <w:lang w:val="az-Latn-AZ"/>
        </w:rPr>
        <w:pict w14:anchorId="4AD56D57">
          <v:group id="_x0000_s3441" style="position:absolute;left:0;text-align:left;margin-left:121.85pt;margin-top:4.25pt;width:14.3pt;height:14.3pt;z-index:251549696;mso-position-horizontal-relative:page" coordorigin="2437,85" coordsize="286,286">
            <v:shape id="_x0000_s3443" type="#_x0000_t75" style="position:absolute;left:2437;top:84;width:286;height:286">
              <v:imagedata r:id="rId123" o:title=""/>
            </v:shape>
            <v:shape id="_x0000_s3442" type="#_x0000_t202" style="position:absolute;left:2437;top:84;width:286;height:286" filled="f" stroked="f">
              <v:textbox inset="0,0,0,0">
                <w:txbxContent>
                  <w:p w14:paraId="4AD56FC3" w14:textId="77777777" w:rsidR="004E7089" w:rsidRDefault="00000000">
                    <w:pPr>
                      <w:spacing w:before="27"/>
                      <w:ind w:left="94"/>
                      <w:rPr>
                        <w:rFonts w:ascii="Verdana"/>
                        <w:b/>
                        <w:sz w:val="18"/>
                      </w:rPr>
                    </w:pPr>
                    <w:hyperlink r:id="rId478" w:history="1">
                      <w:r w:rsidR="00A0708C">
                        <w:rPr>
                          <w:rFonts w:ascii="Verdana"/>
                          <w:b/>
                          <w:color w:val="FFFFFF"/>
                          <w:w w:val="85"/>
                          <w:sz w:val="18"/>
                        </w:rPr>
                        <w:t>7</w:t>
                      </w:r>
                    </w:hyperlink>
                  </w:p>
                </w:txbxContent>
              </v:textbox>
            </v:shape>
            <w10:wrap anchorx="page"/>
          </v:group>
        </w:pict>
      </w:r>
      <w:r w:rsidR="00A0708C" w:rsidRPr="004E3C5E">
        <w:rPr>
          <w:rFonts w:asciiTheme="minorHAnsi" w:hAnsiTheme="minorHAnsi" w:cstheme="minorHAnsi"/>
          <w:color w:val="011E41"/>
          <w:lang w:val="az-Latn-AZ"/>
        </w:rPr>
        <w:t>Alətlər:</w:t>
      </w:r>
    </w:p>
    <w:p w14:paraId="4AD565F7" w14:textId="22FC1ACB" w:rsidR="004E7089" w:rsidRPr="004E3C5E" w:rsidRDefault="00A0708C">
      <w:pPr>
        <w:spacing w:before="93"/>
        <w:ind w:left="465"/>
        <w:rPr>
          <w:rFonts w:asciiTheme="minorHAnsi" w:hAnsiTheme="minorHAnsi" w:cstheme="minorHAnsi"/>
          <w:sz w:val="20"/>
          <w:lang w:val="az-Latn-AZ"/>
        </w:rPr>
      </w:pPr>
      <w:r w:rsidRPr="004E3C5E">
        <w:rPr>
          <w:rFonts w:asciiTheme="minorHAnsi" w:hAnsiTheme="minorHAnsi" w:cstheme="minorHAnsi"/>
          <w:lang w:val="az-Latn-AZ"/>
        </w:rPr>
        <w:br w:type="column"/>
      </w:r>
      <w:hyperlink r:id="rId479" w:history="1">
        <w:r w:rsidRPr="004E3C5E">
          <w:rPr>
            <w:rFonts w:asciiTheme="minorHAnsi" w:hAnsiTheme="minorHAnsi" w:cstheme="minorHAnsi"/>
            <w:color w:val="011E41"/>
            <w:sz w:val="20"/>
            <w:lang w:val="az-Latn-AZ"/>
          </w:rPr>
          <w:t>İCC üzrə MQ aləti</w:t>
        </w:r>
      </w:hyperlink>
    </w:p>
    <w:p w14:paraId="4AD565F8" w14:textId="77777777" w:rsidR="004E7089" w:rsidRPr="004E3C5E" w:rsidRDefault="00A0708C">
      <w:pPr>
        <w:spacing w:before="93"/>
        <w:ind w:left="467"/>
        <w:rPr>
          <w:rFonts w:asciiTheme="minorHAnsi" w:hAnsiTheme="minorHAnsi" w:cstheme="minorHAnsi"/>
          <w:sz w:val="20"/>
          <w:lang w:val="az-Latn-AZ"/>
        </w:rPr>
      </w:pPr>
      <w:r w:rsidRPr="004E3C5E">
        <w:rPr>
          <w:rFonts w:asciiTheme="minorHAnsi" w:hAnsiTheme="minorHAnsi" w:cstheme="minorHAnsi"/>
          <w:lang w:val="az-Latn-AZ"/>
        </w:rPr>
        <w:br w:type="column"/>
      </w:r>
      <w:hyperlink r:id="rId480" w:history="1">
        <w:r w:rsidRPr="004E3C5E">
          <w:rPr>
            <w:rFonts w:asciiTheme="minorHAnsi" w:hAnsiTheme="minorHAnsi" w:cstheme="minorHAnsi"/>
            <w:color w:val="011E41"/>
            <w:sz w:val="20"/>
            <w:lang w:val="az-Latn-AZ"/>
          </w:rPr>
          <w:t>Ünsiyyət metodları matrisi</w:t>
        </w:r>
      </w:hyperlink>
    </w:p>
    <w:p w14:paraId="4AD565F9" w14:textId="77777777" w:rsidR="004E7089" w:rsidRPr="004E3C5E" w:rsidRDefault="004E7089">
      <w:pPr>
        <w:rPr>
          <w:rFonts w:asciiTheme="minorHAnsi" w:hAnsiTheme="minorHAnsi" w:cstheme="minorHAnsi"/>
          <w:sz w:val="20"/>
          <w:lang w:val="az-Latn-AZ"/>
        </w:rPr>
        <w:sectPr w:rsidR="004E7089" w:rsidRPr="004E3C5E">
          <w:type w:val="continuous"/>
          <w:pgSz w:w="11910" w:h="16840"/>
          <w:pgMar w:top="620" w:right="0" w:bottom="280" w:left="0" w:header="720" w:footer="720" w:gutter="0"/>
          <w:cols w:num="3" w:space="720" w:equalWidth="0">
            <w:col w:w="2274" w:space="40"/>
            <w:col w:w="1752" w:space="39"/>
            <w:col w:w="7805"/>
          </w:cols>
        </w:sectPr>
      </w:pPr>
    </w:p>
    <w:p w14:paraId="4AD565FA" w14:textId="77777777" w:rsidR="004E7089" w:rsidRPr="004E3C5E" w:rsidRDefault="004E7089">
      <w:pPr>
        <w:pStyle w:val="BodyText"/>
        <w:spacing w:before="10" w:after="1"/>
        <w:rPr>
          <w:rFonts w:asciiTheme="minorHAnsi" w:hAnsiTheme="minorHAnsi" w:cstheme="minorHAnsi"/>
          <w:lang w:val="az-Latn-AZ"/>
        </w:rPr>
      </w:pPr>
    </w:p>
    <w:p w14:paraId="4AD565FB" w14:textId="77777777" w:rsidR="004E7089" w:rsidRPr="004E3C5E" w:rsidRDefault="00000000">
      <w:pPr>
        <w:pStyle w:val="BodyText"/>
        <w:spacing w:line="20" w:lineRule="exact"/>
        <w:ind w:left="1760"/>
        <w:rPr>
          <w:rFonts w:asciiTheme="minorHAnsi" w:hAnsiTheme="minorHAnsi" w:cstheme="minorHAnsi"/>
          <w:sz w:val="2"/>
          <w:lang w:val="az-Latn-AZ"/>
        </w:rPr>
      </w:pPr>
      <w:r>
        <w:rPr>
          <w:rFonts w:asciiTheme="minorHAnsi" w:hAnsiTheme="minorHAnsi" w:cstheme="minorHAnsi"/>
          <w:sz w:val="2"/>
          <w:lang w:val="az-Latn-AZ"/>
        </w:rPr>
      </w:r>
      <w:r>
        <w:rPr>
          <w:rFonts w:asciiTheme="minorHAnsi" w:hAnsiTheme="minorHAnsi" w:cstheme="minorHAnsi"/>
          <w:sz w:val="2"/>
          <w:lang w:val="az-Latn-AZ"/>
        </w:rPr>
        <w:pict w14:anchorId="4AD56D59">
          <v:group id="_x0000_s3438" style="width:449.55pt;height:1pt;mso-position-horizontal-relative:char;mso-position-vertical-relative:line" coordsize="8991,20">
            <v:line id="_x0000_s3440" style="position:absolute" from="0,10" to="8961,10" strokecolor="#011e41" strokeweight="1pt">
              <v:stroke dashstyle="dot"/>
            </v:line>
            <v:line id="_x0000_s3439" style="position:absolute" from="8991,10" to="8991,10" strokecolor="#011e41" strokeweight="1pt"/>
            <w10:anchorlock/>
          </v:group>
        </w:pict>
      </w:r>
    </w:p>
    <w:p w14:paraId="4AD565FC" w14:textId="77777777" w:rsidR="004E7089" w:rsidRPr="004E3C5E" w:rsidRDefault="004E7089">
      <w:pPr>
        <w:spacing w:line="20" w:lineRule="exact"/>
        <w:rPr>
          <w:rFonts w:asciiTheme="minorHAnsi" w:hAnsiTheme="minorHAnsi" w:cstheme="minorHAnsi"/>
          <w:sz w:val="2"/>
          <w:lang w:val="az-Latn-AZ"/>
        </w:rPr>
        <w:sectPr w:rsidR="004E7089" w:rsidRPr="004E3C5E">
          <w:type w:val="continuous"/>
          <w:pgSz w:w="11910" w:h="16840"/>
          <w:pgMar w:top="620" w:right="0" w:bottom="280" w:left="0" w:header="720" w:footer="720" w:gutter="0"/>
          <w:cols w:space="720"/>
        </w:sectPr>
      </w:pPr>
    </w:p>
    <w:p w14:paraId="4AD565FD" w14:textId="77777777" w:rsidR="004E7089" w:rsidRPr="004E3C5E" w:rsidRDefault="00000000">
      <w:pPr>
        <w:pStyle w:val="BodyText"/>
        <w:ind w:left="1133"/>
        <w:rPr>
          <w:rFonts w:asciiTheme="minorHAnsi" w:hAnsiTheme="minorHAnsi" w:cstheme="minorHAnsi"/>
          <w:sz w:val="20"/>
          <w:lang w:val="az-Latn-AZ"/>
        </w:rPr>
      </w:pPr>
      <w:r>
        <w:rPr>
          <w:rFonts w:asciiTheme="minorHAnsi" w:hAnsiTheme="minorHAnsi" w:cstheme="minorHAnsi"/>
          <w:sz w:val="20"/>
          <w:lang w:val="az-Latn-AZ"/>
        </w:rPr>
      </w:r>
      <w:r>
        <w:rPr>
          <w:rFonts w:asciiTheme="minorHAnsi" w:hAnsiTheme="minorHAnsi" w:cstheme="minorHAnsi"/>
          <w:sz w:val="20"/>
          <w:lang w:val="az-Latn-AZ"/>
        </w:rPr>
        <w:pict w14:anchorId="4AD56D5B">
          <v:group id="_x0000_s3434" style="width:481.9pt;height:28.45pt;mso-position-horizontal-relative:char;mso-position-vertical-relative:line" coordsize="9638,569">
            <v:rect id="_x0000_s3437" style="position:absolute;width:9638;height:569" fillcolor="#011e41" stroked="f"/>
            <v:rect id="_x0000_s3436" style="position:absolute;left:276;top:186;width:7;height:200" fillcolor="#009579" stroked="f"/>
            <v:shape id="_x0000_s3435" type="#_x0000_t202" style="position:absolute;width:9638;height:569" filled="f" stroked="f">
              <v:textbox inset="0,0,0,0">
                <w:txbxContent>
                  <w:p w14:paraId="4AD56FC4" w14:textId="77777777" w:rsidR="004E7089" w:rsidRDefault="00A0708C">
                    <w:pPr>
                      <w:spacing w:before="121"/>
                      <w:ind w:left="567"/>
                      <w:rPr>
                        <w:rFonts w:ascii="Arial"/>
                        <w:b/>
                        <w:sz w:val="28"/>
                      </w:rPr>
                    </w:pPr>
                    <w:bookmarkStart w:id="59" w:name="_bookmark60"/>
                    <w:bookmarkEnd w:id="59"/>
                    <w:r>
                      <w:rPr>
                        <w:rFonts w:ascii="Arial"/>
                        <w:b/>
                        <w:color w:val="FFFFFF"/>
                        <w:w w:val="115"/>
                        <w:sz w:val="28"/>
                      </w:rPr>
                      <w:t>H</w:t>
                    </w:r>
                    <w:r>
                      <w:rPr>
                        <w:rFonts w:ascii="Arial"/>
                        <w:b/>
                        <w:color w:val="FFFFFF"/>
                        <w:w w:val="115"/>
                        <w:sz w:val="28"/>
                      </w:rPr>
                      <w:t>ə</w:t>
                    </w:r>
                    <w:r>
                      <w:rPr>
                        <w:rFonts w:ascii="Arial"/>
                        <w:b/>
                        <w:color w:val="FFFFFF"/>
                        <w:w w:val="115"/>
                        <w:sz w:val="28"/>
                      </w:rPr>
                      <w:t>r</w:t>
                    </w:r>
                    <w:r>
                      <w:rPr>
                        <w:rFonts w:ascii="Arial"/>
                        <w:b/>
                        <w:color w:val="FFFFFF"/>
                        <w:w w:val="115"/>
                        <w:sz w:val="28"/>
                      </w:rPr>
                      <w:t>ə</w:t>
                    </w:r>
                    <w:r>
                      <w:rPr>
                        <w:rFonts w:ascii="Arial"/>
                        <w:b/>
                        <w:color w:val="FFFFFF"/>
                        <w:w w:val="115"/>
                        <w:sz w:val="28"/>
                      </w:rPr>
                      <w:t>katdan n</w:t>
                    </w:r>
                    <w:r>
                      <w:rPr>
                        <w:rFonts w:ascii="Arial"/>
                        <w:b/>
                        <w:color w:val="FFFFFF"/>
                        <w:w w:val="115"/>
                        <w:sz w:val="28"/>
                      </w:rPr>
                      <w:t>ü</w:t>
                    </w:r>
                    <w:r>
                      <w:rPr>
                        <w:rFonts w:ascii="Arial"/>
                        <w:b/>
                        <w:color w:val="FFFFFF"/>
                        <w:w w:val="115"/>
                        <w:sz w:val="28"/>
                      </w:rPr>
                      <w:t>mun</w:t>
                    </w:r>
                    <w:r>
                      <w:rPr>
                        <w:rFonts w:ascii="Arial"/>
                        <w:b/>
                        <w:color w:val="FFFFFF"/>
                        <w:w w:val="115"/>
                        <w:sz w:val="28"/>
                      </w:rPr>
                      <w:t>ə</w:t>
                    </w:r>
                    <w:r>
                      <w:rPr>
                        <w:rFonts w:ascii="Arial"/>
                        <w:b/>
                        <w:color w:val="FFFFFF"/>
                        <w:w w:val="115"/>
                        <w:sz w:val="28"/>
                      </w:rPr>
                      <w:t>l</w:t>
                    </w:r>
                    <w:r>
                      <w:rPr>
                        <w:rFonts w:ascii="Arial"/>
                        <w:b/>
                        <w:color w:val="FFFFFF"/>
                        <w:w w:val="115"/>
                        <w:sz w:val="28"/>
                      </w:rPr>
                      <w:t>ə</w:t>
                    </w:r>
                    <w:r>
                      <w:rPr>
                        <w:rFonts w:ascii="Arial"/>
                        <w:b/>
                        <w:color w:val="FFFFFF"/>
                        <w:w w:val="115"/>
                        <w:sz w:val="28"/>
                      </w:rPr>
                      <w:t>r</w:t>
                    </w:r>
                  </w:p>
                </w:txbxContent>
              </v:textbox>
            </v:shape>
            <w10:anchorlock/>
          </v:group>
        </w:pict>
      </w:r>
    </w:p>
    <w:p w14:paraId="4AD565FE" w14:textId="77777777" w:rsidR="004E7089" w:rsidRPr="004E3C5E" w:rsidRDefault="004E7089">
      <w:pPr>
        <w:pStyle w:val="BodyText"/>
        <w:spacing w:before="5"/>
        <w:rPr>
          <w:rFonts w:asciiTheme="minorHAnsi" w:hAnsiTheme="minorHAnsi" w:cstheme="minorHAnsi"/>
          <w:sz w:val="21"/>
          <w:lang w:val="az-Latn-AZ"/>
        </w:rPr>
      </w:pPr>
    </w:p>
    <w:p w14:paraId="4AD565FF" w14:textId="77777777" w:rsidR="004E7089" w:rsidRPr="004E3C5E" w:rsidRDefault="00A0708C" w:rsidP="00972793">
      <w:pPr>
        <w:spacing w:before="108"/>
        <w:ind w:left="1139" w:right="990" w:hanging="6"/>
        <w:rPr>
          <w:rFonts w:asciiTheme="minorHAnsi" w:hAnsiTheme="minorHAnsi" w:cstheme="minorHAnsi"/>
          <w:b/>
          <w:sz w:val="28"/>
          <w:lang w:val="az-Latn-AZ"/>
        </w:rPr>
      </w:pPr>
      <w:r w:rsidRPr="004E3C5E">
        <w:rPr>
          <w:rFonts w:asciiTheme="minorHAnsi" w:hAnsiTheme="minorHAnsi" w:cstheme="minorHAnsi"/>
          <w:b/>
          <w:color w:val="011E41"/>
          <w:sz w:val="28"/>
          <w:lang w:val="az-Latn-AZ"/>
        </w:rPr>
        <w:t>Banqladeş Qızıl Aypara Cəmiyyəti COVID-19-un ünsiyyətlə bağlı yaratdığı maneələrini aşır</w:t>
      </w:r>
    </w:p>
    <w:p w14:paraId="4AD56600" w14:textId="6DFAD4A0" w:rsidR="004E7089" w:rsidRPr="004E3C5E" w:rsidRDefault="00A0708C">
      <w:pPr>
        <w:pStyle w:val="BodyText"/>
        <w:spacing w:before="166" w:line="232" w:lineRule="auto"/>
        <w:ind w:left="1135" w:right="1102" w:hanging="14"/>
        <w:jc w:val="both"/>
        <w:rPr>
          <w:rFonts w:asciiTheme="minorHAnsi" w:hAnsiTheme="minorHAnsi" w:cstheme="minorHAnsi"/>
          <w:lang w:val="az-Latn-AZ"/>
        </w:rPr>
      </w:pPr>
      <w:r w:rsidRPr="004E3C5E">
        <w:rPr>
          <w:rFonts w:asciiTheme="minorHAnsi" w:hAnsiTheme="minorHAnsi" w:cstheme="minorHAnsi"/>
          <w:lang w:val="az-Latn-AZ"/>
        </w:rPr>
        <w:t xml:space="preserve">Ənənəvi olaraq, Banqladeş Qızıl Aypara Cəmiyyəti (BQAC) icmalarla ünsiyyət qurmaq üçün üzbəüz metodlardan istifadə edirdi. Lakin COVID-19 ilə əlaqədar insanların görüşməsinə məhdudiyyətlər yarandıqda, Milli Cəmiyyət sosial mediadan istifadəsini artırmaq məcburiyyətində qaldı. Milli Cəmiyyət insanların hansı narahatlıqlarının olduğunu öyrənmək üçün özünün sosial media hesablarında şərhləri izləyib və onların suallarını </w:t>
      </w:r>
      <w:r w:rsidR="0036219F" w:rsidRPr="004E3C5E">
        <w:rPr>
          <w:rFonts w:asciiTheme="minorHAnsi" w:hAnsiTheme="minorHAnsi" w:cstheme="minorHAnsi"/>
          <w:lang w:val="az-Latn-AZ"/>
        </w:rPr>
        <w:t>cavablandırmaq</w:t>
      </w:r>
      <w:r w:rsidRPr="004E3C5E">
        <w:rPr>
          <w:rFonts w:asciiTheme="minorHAnsi" w:hAnsiTheme="minorHAnsi" w:cstheme="minorHAnsi"/>
          <w:lang w:val="az-Latn-AZ"/>
        </w:rPr>
        <w:t xml:space="preserve"> üçün növbəti paylaşımları edib. Məsələn, BQAC peyvənd kampaniyası barədə öz Facebook səhifəsində məlumat verdikdə, insanların qeydiyyat və uyğunluq meyarları haqqında çoxlu sualları yarandı, buna görə də növbəti paylaşım bütün təfərrüatları əhatə edəcək formada paylaşıldı. Paylaşımlar və məlumatlar ictimaiyyətə açıq şəkildə paylaşılmazdan əvvəl, başa düşülüb-düşülmədiyini yoxlamaq üçün BQAC-ə və IFRC işçilərinə, könüllülərə və onların ailəsinə və dostlarına  göndərilir və lazım olarsa düzəliş edilir. BQAC-nin Facebook səhifəsi pandemiya üzrə "Facebook tərəfindən təsdiqlənmiş" məlumat mənbəyidir və hər bir paylaşım orta hesabla 87372 insana çatır. Paylaşımlar insanları peyvənd üçün qeydiyyatdan keçməyə təşviq etmək və məlumatlarla təmin etmək üçün üzərində mətnlər olan şəkilləri, animasiyaları,  "Facebook" sosial şəbəkəsində mütəxəssislərlə canlı sessiyaları və digər videoları ehtiva edir. Əhalidən gələn suallar ya cavablandırılır, ya da Banqladeş Hökumətinin peyvənd üzrə qaynar xətt nömrəsinə yönləndirilir.</w:t>
      </w:r>
    </w:p>
    <w:p w14:paraId="4AD56601" w14:textId="77777777" w:rsidR="004E7089" w:rsidRPr="004E3C5E" w:rsidRDefault="004E7089">
      <w:pPr>
        <w:pStyle w:val="BodyText"/>
        <w:spacing w:before="4"/>
        <w:rPr>
          <w:rFonts w:asciiTheme="minorHAnsi" w:hAnsiTheme="minorHAnsi" w:cstheme="minorHAnsi"/>
          <w:sz w:val="28"/>
          <w:lang w:val="az-Latn-AZ"/>
        </w:rPr>
      </w:pPr>
    </w:p>
    <w:p w14:paraId="4AD56602" w14:textId="77777777" w:rsidR="004E7089" w:rsidRPr="004E3C5E" w:rsidRDefault="00A0708C" w:rsidP="00972793">
      <w:pPr>
        <w:pStyle w:val="Heading6"/>
        <w:ind w:left="1139" w:right="990" w:hanging="6"/>
        <w:rPr>
          <w:rFonts w:asciiTheme="minorHAnsi" w:hAnsiTheme="minorHAnsi" w:cstheme="minorHAnsi"/>
          <w:lang w:val="az-Latn-AZ"/>
        </w:rPr>
      </w:pPr>
      <w:r w:rsidRPr="004E3C5E">
        <w:rPr>
          <w:rFonts w:asciiTheme="minorHAnsi" w:hAnsiTheme="minorHAnsi" w:cstheme="minorHAnsi"/>
          <w:color w:val="011E41"/>
          <w:lang w:val="az-Latn-AZ"/>
        </w:rPr>
        <w:t>Malavidə yaxşı ünsiyyət icma liderlərinin korrupsiyanın qarşısını almasına kömək olur</w:t>
      </w:r>
    </w:p>
    <w:p w14:paraId="4AD56603" w14:textId="77777777" w:rsidR="004E7089" w:rsidRPr="004E3C5E" w:rsidRDefault="00A0708C">
      <w:pPr>
        <w:pStyle w:val="BodyText"/>
        <w:spacing w:before="166" w:line="232" w:lineRule="auto"/>
        <w:ind w:left="1135" w:right="1134" w:firstLine="2"/>
        <w:jc w:val="both"/>
        <w:rPr>
          <w:rFonts w:asciiTheme="minorHAnsi" w:hAnsiTheme="minorHAnsi" w:cstheme="minorHAnsi"/>
          <w:lang w:val="az-Latn-AZ"/>
        </w:rPr>
      </w:pPr>
      <w:r w:rsidRPr="004E3C5E">
        <w:rPr>
          <w:rFonts w:asciiTheme="minorHAnsi" w:hAnsiTheme="minorHAnsi" w:cstheme="minorHAnsi"/>
          <w:lang w:val="az-Latn-AZ"/>
        </w:rPr>
        <w:t>Dayanıqlılıq proqramı üçün fokus-qrup müzakirələri zamanı Malavi Qızıl Xaç Cəmiyyətinə (MQXC) icma liderlərinin paylama siyahılarındakı adları dəyişdirməsi barədə məlumat verildi. Malavidə  əhalinin yerli ənənələrlə əlaqədar şikayət etməyə meyilli olmaması vəziyyəti daha da pisləşdirmişdi. Buna görə də, Milli Cəmiyyət siklonlara cavabvermə tədbirlərinin bir hissəsi kimi bu təcrübənin baş verməsinin qarşısını almaq üçün üç sadə tədbir gördü:</w:t>
      </w:r>
    </w:p>
    <w:p w14:paraId="4AD56604" w14:textId="77777777" w:rsidR="004E7089" w:rsidRPr="004E3C5E" w:rsidRDefault="00A0708C">
      <w:pPr>
        <w:pStyle w:val="ListParagraph"/>
        <w:numPr>
          <w:ilvl w:val="0"/>
          <w:numId w:val="6"/>
        </w:numPr>
        <w:tabs>
          <w:tab w:val="left" w:pos="1419"/>
        </w:tabs>
        <w:spacing w:before="170" w:line="232" w:lineRule="auto"/>
        <w:ind w:right="1156" w:hanging="305"/>
        <w:jc w:val="both"/>
        <w:rPr>
          <w:rFonts w:asciiTheme="minorHAnsi" w:hAnsiTheme="minorHAnsi" w:cstheme="minorHAnsi"/>
          <w:sz w:val="19"/>
          <w:lang w:val="az-Latn-AZ"/>
        </w:rPr>
      </w:pPr>
      <w:r w:rsidRPr="004E3C5E">
        <w:rPr>
          <w:rFonts w:asciiTheme="minorHAnsi" w:hAnsiTheme="minorHAnsi" w:cstheme="minorHAnsi"/>
          <w:sz w:val="19"/>
          <w:lang w:val="az-Latn-AZ"/>
        </w:rPr>
        <w:t>Könüllülər icmaların cəlb olunması üzrə yanaşmalar, o cümlədən insanların hüquqları, icmalarla hansı məlumatların paylaşılması və rəylərin necə toplanıb cavablandırılması üzrə təlimdən keçdilər.</w:t>
      </w:r>
    </w:p>
    <w:p w14:paraId="4AD56605" w14:textId="77777777" w:rsidR="004E7089" w:rsidRPr="004E3C5E" w:rsidRDefault="00A0708C">
      <w:pPr>
        <w:pStyle w:val="ListParagraph"/>
        <w:numPr>
          <w:ilvl w:val="0"/>
          <w:numId w:val="6"/>
        </w:numPr>
        <w:tabs>
          <w:tab w:val="left" w:pos="1416"/>
        </w:tabs>
        <w:spacing w:line="232" w:lineRule="auto"/>
        <w:ind w:left="1418" w:right="1134" w:hanging="282"/>
        <w:jc w:val="both"/>
        <w:rPr>
          <w:rFonts w:asciiTheme="minorHAnsi" w:hAnsiTheme="minorHAnsi" w:cstheme="minorHAnsi"/>
          <w:sz w:val="19"/>
          <w:lang w:val="az-Latn-AZ"/>
        </w:rPr>
      </w:pPr>
      <w:r w:rsidRPr="004E3C5E">
        <w:rPr>
          <w:rFonts w:asciiTheme="minorHAnsi" w:hAnsiTheme="minorHAnsi" w:cstheme="minorHAnsi"/>
          <w:sz w:val="19"/>
          <w:lang w:val="az-Latn-AZ"/>
        </w:rPr>
        <w:t xml:space="preserve">Cavabvermə tədbirlərinin məqsədlərini, kimin dəstəklənəcəyini, paylanılan məhsulları və insanların hər hansı şikayətləri və narahatlıqları məxfi şəkildə necə paylaşa biləcəyini izah etmək üçün maarifləndirmə sessiyaları keçirildi. Könüllülər həmçinin bu məlumatları çadırdan-çadıra gəzərək paylaşdı </w:t>
      </w:r>
    </w:p>
    <w:p w14:paraId="4AD56606" w14:textId="77777777" w:rsidR="004E7089" w:rsidRPr="004E3C5E" w:rsidRDefault="00A0708C">
      <w:pPr>
        <w:pStyle w:val="ListParagraph"/>
        <w:numPr>
          <w:ilvl w:val="0"/>
          <w:numId w:val="6"/>
        </w:numPr>
        <w:tabs>
          <w:tab w:val="left" w:pos="1423"/>
        </w:tabs>
        <w:spacing w:line="232" w:lineRule="auto"/>
        <w:ind w:left="1422" w:right="1137" w:hanging="280"/>
        <w:jc w:val="both"/>
        <w:rPr>
          <w:rFonts w:asciiTheme="minorHAnsi" w:hAnsiTheme="minorHAnsi" w:cstheme="minorHAnsi"/>
          <w:sz w:val="19"/>
          <w:lang w:val="az-Latn-AZ"/>
        </w:rPr>
      </w:pPr>
      <w:r w:rsidRPr="004E3C5E">
        <w:rPr>
          <w:rFonts w:asciiTheme="minorHAnsi" w:hAnsiTheme="minorHAnsi" w:cstheme="minorHAnsi"/>
          <w:sz w:val="19"/>
          <w:lang w:val="az-Latn-AZ"/>
        </w:rPr>
        <w:t>Təklif qutularını, telefon xəttini və MQXC könüllüləri ilə üzbəüz görüşü ehtiva edən rəy və şikayət sistemləri quruldu. Həmçinin, bütün paylama işləri zamanı yardım masaları quruldu, bununla gün ərzində meydana çıxan bütün problemlər dərhal öyrənilə və həll edilə bildi.</w:t>
      </w:r>
    </w:p>
    <w:p w14:paraId="4AD56607" w14:textId="257E9EBF" w:rsidR="004E7089" w:rsidRPr="004E3C5E" w:rsidRDefault="00A0708C">
      <w:pPr>
        <w:pStyle w:val="BodyText"/>
        <w:spacing w:before="171" w:line="232" w:lineRule="auto"/>
        <w:ind w:left="1135" w:right="1103" w:firstLine="2"/>
        <w:jc w:val="both"/>
        <w:rPr>
          <w:rFonts w:asciiTheme="minorHAnsi" w:hAnsiTheme="minorHAnsi" w:cstheme="minorHAnsi"/>
          <w:lang w:val="az-Latn-AZ"/>
        </w:rPr>
      </w:pPr>
      <w:r w:rsidRPr="004E3C5E">
        <w:rPr>
          <w:rFonts w:asciiTheme="minorHAnsi" w:hAnsiTheme="minorHAnsi" w:cstheme="minorHAnsi"/>
          <w:lang w:val="az-Latn-AZ"/>
        </w:rPr>
        <w:t xml:space="preserve">MQXC insanların öz hüquqlarını və haqlarını və onların təhlükəsiz və məxfi şəkildə necə şikayətlərini bildirəcəklərini bilmələrini təmin etməklə, icma liderləri tərəfindən yol </w:t>
      </w:r>
      <w:r w:rsidR="0036219F" w:rsidRPr="004E3C5E">
        <w:rPr>
          <w:rFonts w:asciiTheme="minorHAnsi" w:hAnsiTheme="minorHAnsi" w:cstheme="minorHAnsi"/>
          <w:lang w:val="az-Latn-AZ"/>
        </w:rPr>
        <w:t>verilə</w:t>
      </w:r>
      <w:r w:rsidRPr="004E3C5E">
        <w:rPr>
          <w:rFonts w:asciiTheme="minorHAnsi" w:hAnsiTheme="minorHAnsi" w:cstheme="minorHAnsi"/>
          <w:lang w:val="az-Latn-AZ"/>
        </w:rPr>
        <w:t xml:space="preserve"> biləcək bir sıra korrupsiya və hədə-qorxu hallarının qarşısını ala bilib. MQXC bütün könüllülərə təlim keçməklə yanaşı, həm də icma liderlərinin MQXC-nin səlahiyyətlərini və korrupsiyaya qarşı sıfır dözümlülük yanaşmasını anlamalarını təmin etmək üçün onları da məlumatlandırır. </w:t>
      </w:r>
      <w:hyperlink r:id="rId481" w:history="1">
        <w:r w:rsidRPr="004E3C5E">
          <w:rPr>
            <w:rFonts w:asciiTheme="minorHAnsi" w:hAnsiTheme="minorHAnsi" w:cstheme="minorHAnsi"/>
            <w:u w:val="single" w:color="F5333F"/>
            <w:lang w:val="az-Latn-AZ"/>
          </w:rPr>
          <w:t>Tam keys təhlilini oxuyun</w:t>
        </w:r>
      </w:hyperlink>
      <w:r w:rsidRPr="007419DF">
        <w:rPr>
          <w:rFonts w:asciiTheme="minorHAnsi" w:hAnsiTheme="minorHAnsi" w:cstheme="minorHAnsi"/>
          <w:color w:val="F5333F"/>
          <w:sz w:val="18"/>
          <w:szCs w:val="28"/>
          <w:vertAlign w:val="superscript"/>
          <w:lang w:val="az-Latn-AZ"/>
        </w:rPr>
        <w:t>92</w:t>
      </w:r>
    </w:p>
    <w:p w14:paraId="4AD56608" w14:textId="77777777" w:rsidR="004E7089" w:rsidRPr="004E3C5E" w:rsidRDefault="004E7089">
      <w:pPr>
        <w:spacing w:line="232" w:lineRule="auto"/>
        <w:jc w:val="both"/>
        <w:rPr>
          <w:rFonts w:asciiTheme="minorHAnsi" w:hAnsiTheme="minorHAnsi" w:cstheme="minorHAnsi"/>
          <w:lang w:val="az-Latn-AZ"/>
        </w:rPr>
        <w:sectPr w:rsidR="004E7089" w:rsidRPr="004E3C5E" w:rsidSect="00972793">
          <w:pgSz w:w="11910" w:h="16840"/>
          <w:pgMar w:top="1120" w:right="30" w:bottom="920" w:left="0" w:header="0" w:footer="731" w:gutter="0"/>
          <w:cols w:space="720"/>
        </w:sectPr>
      </w:pPr>
    </w:p>
    <w:p w14:paraId="4AD56609" w14:textId="19274E5E" w:rsidR="004E7089" w:rsidRPr="004E3C5E" w:rsidRDefault="007419DF">
      <w:pPr>
        <w:pStyle w:val="Heading6"/>
        <w:numPr>
          <w:ilvl w:val="0"/>
          <w:numId w:val="7"/>
        </w:numPr>
        <w:tabs>
          <w:tab w:val="left" w:pos="1700"/>
          <w:tab w:val="left" w:pos="1701"/>
        </w:tabs>
        <w:spacing w:before="84"/>
        <w:ind w:left="1704" w:right="1375" w:hanging="566"/>
        <w:rPr>
          <w:rFonts w:asciiTheme="minorHAnsi" w:hAnsiTheme="minorHAnsi" w:cstheme="minorHAnsi"/>
          <w:lang w:val="az-Latn-AZ"/>
        </w:rPr>
      </w:pPr>
      <w:r>
        <w:rPr>
          <w:noProof/>
        </w:rPr>
        <w:lastRenderedPageBreak/>
        <w:drawing>
          <wp:anchor distT="0" distB="0" distL="114300" distR="114300" simplePos="0" relativeHeight="251372544" behindDoc="0" locked="0" layoutInCell="1" allowOverlap="1" wp14:anchorId="13F6374E" wp14:editId="517724D8">
            <wp:simplePos x="0" y="0"/>
            <wp:positionH relativeFrom="column">
              <wp:posOffset>754380</wp:posOffset>
            </wp:positionH>
            <wp:positionV relativeFrom="paragraph">
              <wp:posOffset>-12700</wp:posOffset>
            </wp:positionV>
            <wp:extent cx="289560" cy="266395"/>
            <wp:effectExtent l="0" t="0" r="0" b="0"/>
            <wp:wrapNone/>
            <wp:docPr id="420722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722156" name=""/>
                    <pic:cNvPicPr/>
                  </pic:nvPicPr>
                  <pic:blipFill>
                    <a:blip r:embed="rId482">
                      <a:extLst>
                        <a:ext uri="{28A0092B-C50C-407E-A947-70E740481C1C}">
                          <a14:useLocalDpi xmlns:a14="http://schemas.microsoft.com/office/drawing/2010/main" val="0"/>
                        </a:ext>
                      </a:extLst>
                    </a:blip>
                    <a:stretch>
                      <a:fillRect/>
                    </a:stretch>
                  </pic:blipFill>
                  <pic:spPr>
                    <a:xfrm>
                      <a:off x="0" y="0"/>
                      <a:ext cx="289560" cy="266395"/>
                    </a:xfrm>
                    <a:prstGeom prst="rect">
                      <a:avLst/>
                    </a:prstGeom>
                  </pic:spPr>
                </pic:pic>
              </a:graphicData>
            </a:graphic>
            <wp14:sizeRelH relativeFrom="margin">
              <wp14:pctWidth>0</wp14:pctWidth>
            </wp14:sizeRelH>
            <wp14:sizeRelV relativeFrom="margin">
              <wp14:pctHeight>0</wp14:pctHeight>
            </wp14:sizeRelV>
          </wp:anchor>
        </w:drawing>
      </w:r>
      <w:r w:rsidR="00000000">
        <w:rPr>
          <w:rFonts w:asciiTheme="minorHAnsi" w:hAnsiTheme="minorHAnsi" w:cstheme="minorHAnsi"/>
          <w:lang w:val="az-Latn-AZ"/>
        </w:rPr>
        <w:pict w14:anchorId="4AD56D5C">
          <v:group id="_x0000_s3432" style="position:absolute;left:0;text-align:left;margin-left:61.2pt;margin-top:0;width:.25pt;height:26pt;z-index:-251596800;mso-position-horizontal-relative:page;mso-position-vertical-relative:text" coordorigin="1224" coordsize="5,520">
            <v:rect id="_x0000_s3433" style="position:absolute;left:1225;width:3;height:520" fillcolor="#00a887" stroked="f"/>
            <w10:wrap anchorx="page"/>
          </v:group>
        </w:pict>
      </w:r>
      <w:r w:rsidR="00A0708C" w:rsidRPr="004E3C5E">
        <w:rPr>
          <w:rFonts w:asciiTheme="minorHAnsi" w:hAnsiTheme="minorHAnsi" w:cstheme="minorHAnsi"/>
          <w:color w:val="011E41"/>
          <w:lang w:val="az-Latn-AZ"/>
        </w:rPr>
        <w:t>Fövqəladə hallara cavabverməyə dair qərarların qəbulunda icmanın iştirakına dəstək göstərin</w:t>
      </w:r>
    </w:p>
    <w:p w14:paraId="4AD5660A" w14:textId="77777777" w:rsidR="004E7089" w:rsidRPr="004E3C5E" w:rsidRDefault="00A0708C">
      <w:pPr>
        <w:spacing w:before="225" w:line="256" w:lineRule="auto"/>
        <w:ind w:left="1706" w:right="1132" w:hanging="5"/>
        <w:jc w:val="both"/>
        <w:rPr>
          <w:rFonts w:asciiTheme="minorHAnsi" w:hAnsiTheme="minorHAnsi" w:cstheme="minorHAnsi"/>
          <w:sz w:val="20"/>
          <w:lang w:val="az-Latn-AZ"/>
        </w:rPr>
      </w:pPr>
      <w:r w:rsidRPr="004E3C5E">
        <w:rPr>
          <w:rFonts w:asciiTheme="minorHAnsi" w:hAnsiTheme="minorHAnsi" w:cstheme="minorHAnsi"/>
          <w:color w:val="011E41"/>
          <w:sz w:val="20"/>
          <w:lang w:val="az-Latn-AZ"/>
        </w:rPr>
        <w:t>İştirak, baş verən hər hansı problemləri həll etmək üçün icmanın və Milli Cəmiyyətin birgə işləməsini təmin etməklə, daha yaxşı əməliyyatların həyata keçirilməsinə gətirib çıxarır. İcmaların cəlb olunmaması "yuxarıdan-aşağıya" yanaşmasına, inamın itirilməsinə və təhlükəsizlik və əlçatanlıqla bağlı potensial problemlərin yaranması ilə nəticələnir.</w:t>
      </w:r>
    </w:p>
    <w:p w14:paraId="4AD5660B" w14:textId="77777777" w:rsidR="004E7089" w:rsidRPr="004E3C5E" w:rsidRDefault="004E7089">
      <w:pPr>
        <w:pStyle w:val="BodyText"/>
        <w:spacing w:before="5"/>
        <w:rPr>
          <w:rFonts w:asciiTheme="minorHAnsi" w:hAnsiTheme="minorHAnsi" w:cstheme="minorHAnsi"/>
          <w:sz w:val="29"/>
          <w:lang w:val="az-Latn-AZ"/>
        </w:rPr>
      </w:pPr>
    </w:p>
    <w:p w14:paraId="4AD5660C" w14:textId="77777777" w:rsidR="004E7089" w:rsidRPr="004E3C5E" w:rsidRDefault="00000000">
      <w:pPr>
        <w:ind w:right="2891"/>
        <w:jc w:val="center"/>
        <w:rPr>
          <w:rFonts w:asciiTheme="minorHAnsi" w:hAnsiTheme="minorHAnsi" w:cstheme="minorHAnsi"/>
          <w:i/>
          <w:sz w:val="19"/>
          <w:lang w:val="az-Latn-AZ"/>
        </w:rPr>
      </w:pPr>
      <w:r>
        <w:rPr>
          <w:rFonts w:asciiTheme="minorHAnsi" w:hAnsiTheme="minorHAnsi" w:cstheme="minorHAnsi"/>
          <w:lang w:val="az-Latn-AZ"/>
        </w:rPr>
        <w:pict w14:anchorId="4AD56D5D">
          <v:shape id="_x0000_s3431" style="position:absolute;left:0;text-align:left;margin-left:79.35pt;margin-top:18.9pt;width:22.7pt;height:12.05pt;z-index:-251449344;mso-wrap-distance-left:0;mso-wrap-distance-right:0;mso-position-horizontal-relative:page" coordorigin="1587,378" coordsize="454,241" path="m2041,378r-454,l1814,619,2041,378xe" fillcolor="#ececec" stroked="f">
            <v:path arrowok="t"/>
            <w10:wrap type="topAndBottom" anchorx="page"/>
          </v:shape>
        </w:pict>
      </w:r>
      <w:r w:rsidR="00A0708C" w:rsidRPr="004E3C5E">
        <w:rPr>
          <w:rFonts w:asciiTheme="minorHAnsi" w:hAnsiTheme="minorHAnsi" w:cstheme="minorHAnsi"/>
          <w:b/>
          <w:sz w:val="28"/>
          <w:shd w:val="clear" w:color="auto" w:fill="ECECEC"/>
          <w:lang w:val="az-Latn-AZ"/>
        </w:rPr>
        <w:t xml:space="preserve">Ən azı </w:t>
      </w:r>
      <w:r w:rsidR="00A0708C" w:rsidRPr="004E3C5E">
        <w:rPr>
          <w:rFonts w:asciiTheme="minorHAnsi" w:hAnsiTheme="minorHAnsi" w:cstheme="minorHAnsi"/>
          <w:i/>
          <w:sz w:val="19"/>
          <w:lang w:val="az-Latn-AZ"/>
        </w:rPr>
        <w:t xml:space="preserve"> potensial, vaxt və resurslar məhdud olduqda </w:t>
      </w:r>
    </w:p>
    <w:p w14:paraId="4AD5660D" w14:textId="77777777" w:rsidR="004E7089" w:rsidRPr="004E3C5E" w:rsidRDefault="00A0708C">
      <w:pPr>
        <w:spacing w:before="105"/>
        <w:ind w:left="340" w:right="3135"/>
        <w:jc w:val="center"/>
        <w:rPr>
          <w:rFonts w:asciiTheme="minorHAnsi" w:hAnsiTheme="minorHAnsi" w:cstheme="minorHAnsi"/>
          <w:b/>
          <w:lang w:val="az-Latn-AZ"/>
        </w:rPr>
      </w:pPr>
      <w:r w:rsidRPr="004E3C5E">
        <w:rPr>
          <w:rFonts w:asciiTheme="minorHAnsi" w:hAnsiTheme="minorHAnsi" w:cstheme="minorHAnsi"/>
          <w:b/>
          <w:color w:val="00A887"/>
          <w:sz w:val="32"/>
          <w:lang w:val="az-Latn-AZ"/>
        </w:rPr>
        <w:t xml:space="preserve">» </w:t>
      </w:r>
      <w:r w:rsidRPr="004E3C5E">
        <w:rPr>
          <w:rFonts w:asciiTheme="minorHAnsi" w:hAnsiTheme="minorHAnsi" w:cstheme="minorHAnsi"/>
          <w:b/>
          <w:lang w:val="az-Latn-AZ"/>
        </w:rPr>
        <w:t xml:space="preserve"> İcmanı əsas qərarların qəbulu prosesinə cəlb edin</w:t>
      </w:r>
    </w:p>
    <w:p w14:paraId="4AD5660E" w14:textId="77777777" w:rsidR="004E7089" w:rsidRPr="004E3C5E" w:rsidRDefault="00000000">
      <w:pPr>
        <w:pStyle w:val="BodyText"/>
        <w:spacing w:before="102" w:line="232" w:lineRule="auto"/>
        <w:ind w:left="1702" w:right="1134" w:firstLine="2"/>
        <w:jc w:val="both"/>
        <w:rPr>
          <w:rFonts w:asciiTheme="minorHAnsi" w:hAnsiTheme="minorHAnsi" w:cstheme="minorHAnsi"/>
          <w:lang w:val="az-Latn-AZ"/>
        </w:rPr>
      </w:pPr>
      <w:r>
        <w:rPr>
          <w:rFonts w:asciiTheme="minorHAnsi" w:hAnsiTheme="minorHAnsi" w:cstheme="minorHAnsi"/>
          <w:lang w:val="az-Latn-AZ"/>
        </w:rPr>
        <w:pict w14:anchorId="4AD56D5E">
          <v:group id="_x0000_s3428" style="position:absolute;left:0;text-align:left;margin-left:204.35pt;margin-top:93.65pt;width:14.3pt;height:14.3pt;z-index:251553792;mso-position-horizontal-relative:page" coordorigin="4087,1873" coordsize="286,286">
            <v:shape id="_x0000_s3430" type="#_x0000_t75" style="position:absolute;left:4086;top:1872;width:286;height:286">
              <v:imagedata r:id="rId123" o:title=""/>
            </v:shape>
            <v:shape id="_x0000_s3429" type="#_x0000_t202" style="position:absolute;left:4086;top:1872;width:286;height:286" filled="f" stroked="f">
              <v:textbox inset="0,0,0,0">
                <w:txbxContent>
                  <w:p w14:paraId="4AD56FC5" w14:textId="77777777" w:rsidR="004E7089" w:rsidRDefault="00000000">
                    <w:pPr>
                      <w:spacing w:before="20"/>
                      <w:ind w:left="61"/>
                      <w:rPr>
                        <w:rFonts w:ascii="Verdana"/>
                        <w:b/>
                        <w:sz w:val="18"/>
                      </w:rPr>
                    </w:pPr>
                    <w:hyperlink r:id="rId483" w:history="1">
                      <w:r w:rsidR="00A0708C">
                        <w:rPr>
                          <w:rFonts w:ascii="Verdana"/>
                          <w:b/>
                          <w:color w:val="FFFFFF"/>
                          <w:w w:val="80"/>
                          <w:sz w:val="18"/>
                        </w:rPr>
                        <w:t>17</w:t>
                      </w:r>
                    </w:hyperlink>
                  </w:p>
                </w:txbxContent>
              </v:textbox>
            </v:shape>
            <w10:wrap anchorx="page"/>
          </v:group>
        </w:pict>
      </w:r>
      <w:r w:rsidR="00A0708C" w:rsidRPr="004E3C5E">
        <w:rPr>
          <w:rFonts w:asciiTheme="minorHAnsi" w:hAnsiTheme="minorHAnsi" w:cstheme="minorHAnsi"/>
          <w:lang w:val="az-Latn-AZ"/>
        </w:rPr>
        <w:t>Əməliyyat haqqında əsas qərarların qəbuluna icmanı cəlb etmək üçün yanaşmalar (müntəzəm icma görüşləri və ya fokus-qrup müzakirələri) yaradın. İcmanın geniş spektrli qrupları, o cümlədən kişilər, qadınlar və hər hansı təcrid olunmuş qruplar ilə məsləhətləşin. Məsələn, tədbirlərin necə həyata keçirilməli olduğu barədə təkliflər istəyin, hər hansı tikinti üçün yeri və layihəni müzakirə edin, seçim meyarları və hədəf resipiyentlər, hansı tədbirlərin saxlanılması və ya ləğv edilməsinə dair qərarlar, rəylərdə qaldırılmış məsələlər barədə necə tədbir görüləcəyi haqqında fikir bildirmələrini istəyin. Daha ətraflı məlumat üçün proqramlar modulunda səhifə 64-ə baxın.</w:t>
      </w:r>
    </w:p>
    <w:p w14:paraId="4AD5660F" w14:textId="77777777" w:rsidR="004E7089" w:rsidRPr="004E3C5E" w:rsidRDefault="004E7089">
      <w:pPr>
        <w:pStyle w:val="BodyText"/>
        <w:rPr>
          <w:rFonts w:asciiTheme="minorHAnsi" w:hAnsiTheme="minorHAnsi" w:cstheme="minorHAnsi"/>
          <w:sz w:val="9"/>
          <w:lang w:val="az-Latn-AZ"/>
        </w:rPr>
      </w:pPr>
    </w:p>
    <w:p w14:paraId="4AD56610" w14:textId="77777777" w:rsidR="004E7089" w:rsidRPr="004E3C5E" w:rsidRDefault="004E7089">
      <w:pPr>
        <w:rPr>
          <w:rFonts w:asciiTheme="minorHAnsi" w:hAnsiTheme="minorHAnsi" w:cstheme="minorHAnsi"/>
          <w:sz w:val="9"/>
          <w:lang w:val="az-Latn-AZ"/>
        </w:rPr>
        <w:sectPr w:rsidR="004E7089" w:rsidRPr="004E3C5E">
          <w:footerReference w:type="even" r:id="rId484"/>
          <w:footerReference w:type="default" r:id="rId485"/>
          <w:pgSz w:w="11910" w:h="16840"/>
          <w:pgMar w:top="1040" w:right="0" w:bottom="4460" w:left="0" w:header="0" w:footer="4274" w:gutter="0"/>
          <w:cols w:space="720"/>
        </w:sectPr>
      </w:pPr>
    </w:p>
    <w:p w14:paraId="4AD56611" w14:textId="77777777" w:rsidR="004E7089" w:rsidRPr="004E3C5E" w:rsidRDefault="00000000">
      <w:pPr>
        <w:pStyle w:val="Heading9"/>
        <w:rPr>
          <w:rFonts w:asciiTheme="minorHAnsi" w:hAnsiTheme="minorHAnsi" w:cstheme="minorHAnsi"/>
          <w:lang w:val="az-Latn-AZ"/>
        </w:rPr>
      </w:pPr>
      <w:r>
        <w:rPr>
          <w:rFonts w:asciiTheme="minorHAnsi" w:hAnsiTheme="minorHAnsi" w:cstheme="minorHAnsi"/>
          <w:lang w:val="az-Latn-AZ"/>
        </w:rPr>
        <w:pict w14:anchorId="4AD56D5F">
          <v:group id="_x0000_s3425" style="position:absolute;left:0;text-align:left;margin-left:116.75pt;margin-top:4.25pt;width:14.3pt;height:14.3pt;z-index:251552768;mso-position-horizontal-relative:page" coordorigin="2335,85" coordsize="286,286">
            <v:shape id="_x0000_s3427" type="#_x0000_t75" style="position:absolute;left:2334;top:84;width:286;height:286">
              <v:imagedata r:id="rId123" o:title=""/>
            </v:shape>
            <v:shape id="_x0000_s3426" type="#_x0000_t202" style="position:absolute;left:2334;top:84;width:286;height:286" filled="f" stroked="f">
              <v:textbox inset="0,0,0,0">
                <w:txbxContent>
                  <w:p w14:paraId="4AD56FC6" w14:textId="77777777" w:rsidR="004E7089" w:rsidRDefault="00000000">
                    <w:pPr>
                      <w:spacing w:before="20"/>
                      <w:ind w:left="53"/>
                      <w:rPr>
                        <w:rFonts w:ascii="Verdana"/>
                        <w:b/>
                        <w:sz w:val="18"/>
                      </w:rPr>
                    </w:pPr>
                    <w:hyperlink r:id="rId486" w:history="1">
                      <w:r w:rsidR="00A0708C">
                        <w:rPr>
                          <w:rFonts w:ascii="Verdana"/>
                          <w:b/>
                          <w:color w:val="FFFFFF"/>
                          <w:w w:val="80"/>
                          <w:sz w:val="18"/>
                        </w:rPr>
                        <w:t>16</w:t>
                      </w:r>
                    </w:hyperlink>
                  </w:p>
                </w:txbxContent>
              </v:textbox>
            </v:shape>
            <w10:wrap anchorx="page"/>
          </v:group>
        </w:pict>
      </w:r>
      <w:r w:rsidR="00A0708C" w:rsidRPr="004E3C5E">
        <w:rPr>
          <w:rFonts w:asciiTheme="minorHAnsi" w:hAnsiTheme="minorHAnsi" w:cstheme="minorHAnsi"/>
          <w:color w:val="011E41"/>
          <w:lang w:val="az-Latn-AZ"/>
        </w:rPr>
        <w:t>Alət:</w:t>
      </w:r>
    </w:p>
    <w:p w14:paraId="4AD56612" w14:textId="3000918C" w:rsidR="004E7089" w:rsidRPr="004E3C5E" w:rsidRDefault="00A0708C">
      <w:pPr>
        <w:spacing w:before="94"/>
        <w:ind w:left="467"/>
        <w:rPr>
          <w:rFonts w:asciiTheme="minorHAnsi" w:hAnsiTheme="minorHAnsi" w:cstheme="minorHAnsi"/>
          <w:sz w:val="20"/>
          <w:lang w:val="az-Latn-AZ"/>
        </w:rPr>
      </w:pPr>
      <w:r w:rsidRPr="004E3C5E">
        <w:rPr>
          <w:rFonts w:asciiTheme="minorHAnsi" w:hAnsiTheme="minorHAnsi" w:cstheme="minorHAnsi"/>
          <w:lang w:val="az-Latn-AZ"/>
        </w:rPr>
        <w:br w:type="column"/>
      </w:r>
      <w:hyperlink r:id="rId487" w:history="1">
        <w:r w:rsidRPr="004E3C5E">
          <w:rPr>
            <w:rFonts w:asciiTheme="minorHAnsi" w:hAnsiTheme="minorHAnsi" w:cstheme="minorHAnsi"/>
            <w:color w:val="011E41"/>
            <w:sz w:val="20"/>
            <w:lang w:val="az-Latn-AZ"/>
          </w:rPr>
          <w:t xml:space="preserve">İCC üzrə </w:t>
        </w:r>
        <w:r w:rsidR="007419DF">
          <w:rPr>
            <w:rFonts w:asciiTheme="minorHAnsi" w:hAnsiTheme="minorHAnsi" w:cstheme="minorHAnsi"/>
            <w:color w:val="011E41"/>
            <w:sz w:val="20"/>
            <w:lang w:val="az-Latn-AZ"/>
          </w:rPr>
          <w:t>FQM</w:t>
        </w:r>
        <w:r w:rsidRPr="004E3C5E">
          <w:rPr>
            <w:rFonts w:asciiTheme="minorHAnsi" w:hAnsiTheme="minorHAnsi" w:cstheme="minorHAnsi"/>
            <w:color w:val="011E41"/>
            <w:sz w:val="20"/>
            <w:lang w:val="az-Latn-AZ"/>
          </w:rPr>
          <w:t xml:space="preserve"> aləti</w:t>
        </w:r>
      </w:hyperlink>
    </w:p>
    <w:p w14:paraId="4AD56613" w14:textId="77777777" w:rsidR="004E7089" w:rsidRPr="004E3C5E" w:rsidRDefault="00A0708C">
      <w:pPr>
        <w:spacing w:before="94"/>
        <w:ind w:left="467"/>
        <w:rPr>
          <w:rFonts w:asciiTheme="minorHAnsi" w:hAnsiTheme="minorHAnsi" w:cstheme="minorHAnsi"/>
          <w:sz w:val="20"/>
          <w:lang w:val="az-Latn-AZ"/>
        </w:rPr>
      </w:pPr>
      <w:r w:rsidRPr="004E3C5E">
        <w:rPr>
          <w:rFonts w:asciiTheme="minorHAnsi" w:hAnsiTheme="minorHAnsi" w:cstheme="minorHAnsi"/>
          <w:lang w:val="az-Latn-AZ"/>
        </w:rPr>
        <w:br w:type="column"/>
      </w:r>
      <w:hyperlink r:id="rId488" w:history="1">
        <w:r w:rsidRPr="004E3C5E">
          <w:rPr>
            <w:rFonts w:asciiTheme="minorHAnsi" w:hAnsiTheme="minorHAnsi" w:cstheme="minorHAnsi"/>
            <w:color w:val="011E41"/>
            <w:sz w:val="20"/>
            <w:lang w:val="az-Latn-AZ"/>
          </w:rPr>
          <w:t>İcma görüşləri aləti</w:t>
        </w:r>
      </w:hyperlink>
    </w:p>
    <w:p w14:paraId="4AD56614" w14:textId="77777777" w:rsidR="004E7089" w:rsidRPr="004E3C5E" w:rsidRDefault="004E7089">
      <w:pPr>
        <w:rPr>
          <w:rFonts w:asciiTheme="minorHAnsi" w:hAnsiTheme="minorHAnsi" w:cstheme="minorHAnsi"/>
          <w:sz w:val="20"/>
          <w:lang w:val="az-Latn-AZ"/>
        </w:rPr>
        <w:sectPr w:rsidR="004E7089" w:rsidRPr="004E3C5E">
          <w:type w:val="continuous"/>
          <w:pgSz w:w="11910" w:h="16840"/>
          <w:pgMar w:top="620" w:right="0" w:bottom="280" w:left="0" w:header="720" w:footer="720" w:gutter="0"/>
          <w:cols w:num="3" w:space="720" w:equalWidth="0">
            <w:col w:w="2170" w:space="40"/>
            <w:col w:w="1712" w:space="39"/>
            <w:col w:w="7949"/>
          </w:cols>
        </w:sectPr>
      </w:pPr>
    </w:p>
    <w:p w14:paraId="4AD56615" w14:textId="77777777" w:rsidR="004E7089" w:rsidRPr="004E3C5E" w:rsidRDefault="004E7089">
      <w:pPr>
        <w:pStyle w:val="BodyText"/>
        <w:spacing w:before="10"/>
        <w:rPr>
          <w:rFonts w:asciiTheme="minorHAnsi" w:hAnsiTheme="minorHAnsi" w:cstheme="minorHAnsi"/>
          <w:lang w:val="az-Latn-AZ"/>
        </w:rPr>
      </w:pPr>
    </w:p>
    <w:p w14:paraId="4AD56616" w14:textId="77777777" w:rsidR="004E7089" w:rsidRPr="004E3C5E" w:rsidRDefault="00000000">
      <w:pPr>
        <w:pStyle w:val="BodyText"/>
        <w:spacing w:line="20" w:lineRule="exact"/>
        <w:ind w:left="1700"/>
        <w:rPr>
          <w:rFonts w:asciiTheme="minorHAnsi" w:hAnsiTheme="minorHAnsi" w:cstheme="minorHAnsi"/>
          <w:sz w:val="2"/>
          <w:lang w:val="az-Latn-AZ"/>
        </w:rPr>
      </w:pPr>
      <w:r>
        <w:rPr>
          <w:rFonts w:asciiTheme="minorHAnsi" w:hAnsiTheme="minorHAnsi" w:cstheme="minorHAnsi"/>
          <w:sz w:val="2"/>
          <w:lang w:val="az-Latn-AZ"/>
        </w:rPr>
      </w:r>
      <w:r>
        <w:rPr>
          <w:rFonts w:asciiTheme="minorHAnsi" w:hAnsiTheme="minorHAnsi" w:cstheme="minorHAnsi"/>
          <w:sz w:val="2"/>
          <w:lang w:val="az-Latn-AZ"/>
        </w:rPr>
        <w:pict w14:anchorId="4AD56D61">
          <v:group id="_x0000_s3422" style="width:452.55pt;height:1pt;mso-position-horizontal-relative:char;mso-position-vertical-relative:line" coordsize="9051,20">
            <v:line id="_x0000_s3424" style="position:absolute" from="60,10" to="9021,10" strokecolor="#011e41" strokeweight="1pt">
              <v:stroke dashstyle="dot"/>
            </v:line>
            <v:shape id="_x0000_s3423" style="position:absolute;top:10;width:9051;height:2" coordorigin=",10" coordsize="9051,0" o:spt="100" adj="0,,0" path="m,10r,m9051,10r,e" filled="f" strokecolor="#011e41" strokeweight="1pt">
              <v:stroke joinstyle="round"/>
              <v:formulas/>
              <v:path arrowok="t" o:connecttype="segments" textboxrect="0,-10,9051,-10"/>
            </v:shape>
            <w10:anchorlock/>
          </v:group>
        </w:pict>
      </w:r>
    </w:p>
    <w:p w14:paraId="4AD56617" w14:textId="77777777" w:rsidR="004E7089" w:rsidRPr="004E3C5E" w:rsidRDefault="004E7089">
      <w:pPr>
        <w:pStyle w:val="BodyText"/>
        <w:spacing w:before="7"/>
        <w:rPr>
          <w:rFonts w:asciiTheme="minorHAnsi" w:hAnsiTheme="minorHAnsi" w:cstheme="minorHAnsi"/>
          <w:sz w:val="24"/>
          <w:lang w:val="az-Latn-AZ"/>
        </w:rPr>
      </w:pPr>
    </w:p>
    <w:p w14:paraId="4AD56618" w14:textId="264BE77D" w:rsidR="004E7089" w:rsidRPr="004E3C5E" w:rsidRDefault="00000000">
      <w:pPr>
        <w:spacing w:before="108"/>
        <w:ind w:left="1474"/>
        <w:rPr>
          <w:rFonts w:asciiTheme="minorHAnsi" w:hAnsiTheme="minorHAnsi" w:cstheme="minorHAnsi"/>
          <w:i/>
          <w:sz w:val="19"/>
          <w:lang w:val="az-Latn-AZ"/>
        </w:rPr>
      </w:pPr>
      <w:r>
        <w:rPr>
          <w:rFonts w:asciiTheme="minorHAnsi" w:hAnsiTheme="minorHAnsi" w:cstheme="minorHAnsi"/>
          <w:lang w:val="az-Latn-AZ"/>
        </w:rPr>
        <w:pict w14:anchorId="4AD56D62">
          <v:shape id="_x0000_s3421" style="position:absolute;left:0;text-align:left;margin-left:79.35pt;margin-top:24.1pt;width:22.7pt;height:12.05pt;z-index:-251448320;mso-wrap-distance-left:0;mso-wrap-distance-right:0;mso-position-horizontal-relative:page" coordorigin="1587,482" coordsize="454,241" path="m2041,482r-454,l1814,723,2041,482xe" fillcolor="#ececec" stroked="f">
            <v:path arrowok="t"/>
            <w10:wrap type="topAndBottom" anchorx="page"/>
          </v:shape>
        </w:pict>
      </w:r>
      <w:r w:rsidR="00A0708C" w:rsidRPr="004E3C5E">
        <w:rPr>
          <w:rFonts w:asciiTheme="minorHAnsi" w:hAnsiTheme="minorHAnsi" w:cstheme="minorHAnsi"/>
          <w:b/>
          <w:sz w:val="28"/>
          <w:shd w:val="clear" w:color="auto" w:fill="ECECEC"/>
          <w:lang w:val="az-Latn-AZ"/>
        </w:rPr>
        <w:t>Təkmil</w:t>
      </w:r>
      <w:r w:rsidR="00000335">
        <w:rPr>
          <w:rFonts w:asciiTheme="minorHAnsi" w:hAnsiTheme="minorHAnsi" w:cstheme="minorHAnsi"/>
          <w:b/>
          <w:sz w:val="28"/>
          <w:shd w:val="clear" w:color="auto" w:fill="ECECEC"/>
          <w:lang w:val="az-Latn-AZ"/>
        </w:rPr>
        <w:t xml:space="preserve"> </w:t>
      </w:r>
      <w:r w:rsidR="00A0708C" w:rsidRPr="004E3C5E">
        <w:rPr>
          <w:rFonts w:asciiTheme="minorHAnsi" w:hAnsiTheme="minorHAnsi" w:cstheme="minorHAnsi"/>
          <w:i/>
          <w:sz w:val="19"/>
          <w:lang w:val="az-Latn-AZ"/>
        </w:rPr>
        <w:t xml:space="preserve">Daha çox imkan, vaxt və resurs olduqda </w:t>
      </w:r>
    </w:p>
    <w:p w14:paraId="4AD56619" w14:textId="77777777" w:rsidR="004E7089" w:rsidRPr="004E3C5E" w:rsidRDefault="00A0708C">
      <w:pPr>
        <w:pStyle w:val="Heading8"/>
        <w:spacing w:before="108" w:line="244" w:lineRule="auto"/>
        <w:ind w:left="1933" w:right="675" w:hanging="262"/>
        <w:rPr>
          <w:rFonts w:asciiTheme="minorHAnsi" w:hAnsiTheme="minorHAnsi" w:cstheme="minorHAnsi"/>
          <w:lang w:val="az-Latn-AZ"/>
        </w:rPr>
      </w:pPr>
      <w:r w:rsidRPr="004E3C5E">
        <w:rPr>
          <w:rFonts w:asciiTheme="minorHAnsi" w:hAnsiTheme="minorHAnsi" w:cstheme="minorHAnsi"/>
          <w:color w:val="00A887"/>
          <w:sz w:val="32"/>
          <w:lang w:val="az-Latn-AZ"/>
        </w:rPr>
        <w:t xml:space="preserve">» </w:t>
      </w:r>
      <w:r w:rsidRPr="004E3C5E">
        <w:rPr>
          <w:rFonts w:asciiTheme="minorHAnsi" w:hAnsiTheme="minorHAnsi" w:cstheme="minorHAnsi"/>
          <w:lang w:val="az-Latn-AZ"/>
        </w:rPr>
        <w:t xml:space="preserve"> Əməliyyatın idarə edilməsində və istiqamətləndirilməsində  icmanın fəal iştirakını , o cümlədən icmanın rəhbərlik etdiyi fəaliyyətlərin və həll yollarının dəstəklənməsini təmin edin</w:t>
      </w:r>
    </w:p>
    <w:p w14:paraId="4AD5661A" w14:textId="77777777" w:rsidR="004E7089" w:rsidRPr="004E3C5E" w:rsidRDefault="00A0708C">
      <w:pPr>
        <w:pStyle w:val="BodyText"/>
        <w:spacing w:before="118" w:line="232" w:lineRule="auto"/>
        <w:ind w:left="1702" w:right="1105" w:firstLine="3"/>
        <w:jc w:val="both"/>
        <w:rPr>
          <w:rFonts w:asciiTheme="minorHAnsi" w:hAnsiTheme="minorHAnsi" w:cstheme="minorHAnsi"/>
          <w:lang w:val="az-Latn-AZ"/>
        </w:rPr>
      </w:pPr>
      <w:r w:rsidRPr="004E3C5E">
        <w:rPr>
          <w:rFonts w:asciiTheme="minorHAnsi" w:hAnsiTheme="minorHAnsi" w:cstheme="minorHAnsi"/>
          <w:lang w:val="az-Latn-AZ"/>
        </w:rPr>
        <w:t>İcmalara qərarların qəbul edilməsi üzrə daha çox səlahiyyət verəcək mexanizmlər təşkil edin (məs., icma komitələri və ya icmanın rəhbərlik etdiyi fəaliyyət planlarının dəstəklənməsi vasitəsilə). Davam edən əməliyyat problemlərini müzakirə edin və əsas qərarlar barədə icmanın rəyini istəyin. Komitənin etibarlı olub-olmadığını və icma ilə Milli Cəmiyyət arasında körpü rolunu oynayıb-oynamadığını yoxlayın. İcma iştirakı barədə daha çox məlumat üçün səhifə 64-ə və epidemiya üzrə cavabvermə tədbirləri zamanı icma əsaslı həll yollarının dəstəklənməsi barədə daha çox məlumat üçün isə səhifə 122-ə baxın.</w:t>
      </w:r>
    </w:p>
    <w:p w14:paraId="4AD5661B" w14:textId="77777777" w:rsidR="004E7089" w:rsidRPr="004E3C5E" w:rsidRDefault="00000000">
      <w:pPr>
        <w:pStyle w:val="BodyText"/>
        <w:spacing w:before="4"/>
        <w:rPr>
          <w:rFonts w:asciiTheme="minorHAnsi" w:hAnsiTheme="minorHAnsi" w:cstheme="minorHAnsi"/>
          <w:sz w:val="17"/>
          <w:lang w:val="az-Latn-AZ"/>
        </w:rPr>
      </w:pPr>
      <w:r>
        <w:rPr>
          <w:rFonts w:asciiTheme="minorHAnsi" w:hAnsiTheme="minorHAnsi" w:cstheme="minorHAnsi"/>
          <w:lang w:val="az-Latn-AZ"/>
        </w:rPr>
        <w:pict w14:anchorId="4AD56D63">
          <v:group id="_x0000_s3418" style="position:absolute;margin-left:85.55pt;margin-top:14.15pt;width:452.55pt;height:1pt;z-index:-251447296;mso-wrap-distance-left:0;mso-wrap-distance-right:0;mso-position-horizontal-relative:page" coordorigin="1711,283" coordsize="9051,20">
            <v:line id="_x0000_s3420" style="position:absolute" from="1771,293" to="10732,293" strokecolor="#011e41" strokeweight="1pt">
              <v:stroke dashstyle="dot"/>
            </v:line>
            <v:shape id="_x0000_s3419" style="position:absolute;left:1710;top:293;width:9051;height:2" coordorigin="1711,293" coordsize="9051,0" o:spt="100" adj="0,,0" path="m1711,293r,m10762,293r,e" filled="f" strokecolor="#011e41" strokeweight="1pt">
              <v:stroke joinstyle="round"/>
              <v:formulas/>
              <v:path arrowok="t" o:connecttype="segments" textboxrect="-1711,-293,7340,-293"/>
            </v:shape>
            <w10:wrap type="topAndBottom" anchorx="page"/>
          </v:group>
        </w:pict>
      </w:r>
    </w:p>
    <w:p w14:paraId="4AD5661C" w14:textId="77777777" w:rsidR="004E7089" w:rsidRPr="004E3C5E" w:rsidRDefault="004E7089">
      <w:pPr>
        <w:pStyle w:val="BodyText"/>
        <w:spacing w:before="3"/>
        <w:rPr>
          <w:rFonts w:asciiTheme="minorHAnsi" w:hAnsiTheme="minorHAnsi" w:cstheme="minorHAnsi"/>
          <w:lang w:val="az-Latn-AZ"/>
        </w:rPr>
      </w:pPr>
    </w:p>
    <w:p w14:paraId="4AD5661D" w14:textId="77777777" w:rsidR="004E7089" w:rsidRPr="004E3C5E" w:rsidRDefault="00A0708C">
      <w:pPr>
        <w:pStyle w:val="Heading8"/>
        <w:spacing w:before="0"/>
        <w:jc w:val="both"/>
        <w:rPr>
          <w:rFonts w:asciiTheme="minorHAnsi" w:hAnsiTheme="minorHAnsi" w:cstheme="minorHAnsi"/>
          <w:lang w:val="az-Latn-AZ"/>
        </w:rPr>
      </w:pPr>
      <w:r w:rsidRPr="004E3C5E">
        <w:rPr>
          <w:rFonts w:asciiTheme="minorHAnsi" w:hAnsiTheme="minorHAnsi" w:cstheme="minorHAnsi"/>
          <w:color w:val="00A887"/>
          <w:sz w:val="32"/>
          <w:lang w:val="az-Latn-AZ"/>
        </w:rPr>
        <w:t xml:space="preserve">» </w:t>
      </w:r>
      <w:r w:rsidRPr="004E3C5E">
        <w:rPr>
          <w:rFonts w:asciiTheme="minorHAnsi" w:hAnsiTheme="minorHAnsi" w:cstheme="minorHAnsi"/>
          <w:lang w:val="az-Latn-AZ"/>
        </w:rPr>
        <w:t xml:space="preserve"> İcmalar ilə çıxış strategiyasını planlaşdırın </w:t>
      </w:r>
    </w:p>
    <w:p w14:paraId="4AD5661E" w14:textId="77777777" w:rsidR="004E7089" w:rsidRPr="004E3C5E" w:rsidRDefault="00A0708C">
      <w:pPr>
        <w:pStyle w:val="BodyText"/>
        <w:spacing w:before="103" w:line="232" w:lineRule="auto"/>
        <w:ind w:left="1708" w:right="1137" w:hanging="4"/>
        <w:jc w:val="both"/>
        <w:rPr>
          <w:rFonts w:asciiTheme="minorHAnsi" w:hAnsiTheme="minorHAnsi" w:cstheme="minorHAnsi"/>
          <w:lang w:val="az-Latn-AZ"/>
        </w:rPr>
      </w:pPr>
      <w:r w:rsidRPr="004E3C5E">
        <w:rPr>
          <w:rFonts w:asciiTheme="minorHAnsi" w:hAnsiTheme="minorHAnsi" w:cstheme="minorHAnsi"/>
          <w:lang w:val="az-Latn-AZ"/>
        </w:rPr>
        <w:t>Əməliyyat bitəndən sonra nə baş verəcəyini icma nümayəndələri və üzvləri ilə müzakirə etmək və bir çıxış planı qəbul etmək üçün planlaşdırma görüşləri təşkil edin.</w:t>
      </w:r>
    </w:p>
    <w:p w14:paraId="4AD5661F" w14:textId="77777777" w:rsidR="004E7089" w:rsidRPr="004E3C5E" w:rsidRDefault="004E7089">
      <w:pPr>
        <w:pStyle w:val="BodyText"/>
        <w:spacing w:before="13"/>
        <w:rPr>
          <w:rFonts w:asciiTheme="minorHAnsi" w:hAnsiTheme="minorHAnsi" w:cstheme="minorHAnsi"/>
          <w:sz w:val="8"/>
          <w:lang w:val="az-Latn-AZ"/>
        </w:rPr>
      </w:pPr>
    </w:p>
    <w:p w14:paraId="4AD56620" w14:textId="77777777" w:rsidR="004E7089" w:rsidRPr="004E3C5E" w:rsidRDefault="00000000">
      <w:pPr>
        <w:tabs>
          <w:tab w:val="left" w:pos="2676"/>
        </w:tabs>
        <w:spacing w:before="93"/>
        <w:ind w:left="1695"/>
        <w:rPr>
          <w:rFonts w:asciiTheme="minorHAnsi" w:hAnsiTheme="minorHAnsi" w:cstheme="minorHAnsi"/>
          <w:sz w:val="20"/>
          <w:lang w:val="az-Latn-AZ"/>
        </w:rPr>
      </w:pPr>
      <w:r>
        <w:rPr>
          <w:rFonts w:asciiTheme="minorHAnsi" w:hAnsiTheme="minorHAnsi" w:cstheme="minorHAnsi"/>
          <w:lang w:val="az-Latn-AZ"/>
        </w:rPr>
        <w:pict w14:anchorId="4AD56D64">
          <v:group id="_x0000_s3415" style="position:absolute;left:0;text-align:left;margin-left:88.55pt;margin-top:32.65pt;width:449.55pt;height:1pt;z-index:251551744;mso-position-horizontal-relative:page" coordorigin="1771,653" coordsize="8991,20">
            <v:line id="_x0000_s3417" style="position:absolute" from="1771,663" to="10732,663" strokecolor="#011e41" strokeweight="1pt">
              <v:stroke dashstyle="dot"/>
            </v:line>
            <v:line id="_x0000_s3416" style="position:absolute" from="10762,663" to="10762,663" strokecolor="#011e41" strokeweight="1pt"/>
            <w10:wrap anchorx="page"/>
          </v:group>
        </w:pict>
      </w:r>
      <w:r>
        <w:rPr>
          <w:rFonts w:asciiTheme="minorHAnsi" w:hAnsiTheme="minorHAnsi" w:cstheme="minorHAnsi"/>
          <w:lang w:val="az-Latn-AZ"/>
        </w:rPr>
        <w:pict w14:anchorId="4AD56D65">
          <v:group id="_x0000_s3412" style="position:absolute;left:0;text-align:left;margin-left:116.75pt;margin-top:4.2pt;width:14.3pt;height:14.3pt;z-index:-251595776;mso-position-horizontal-relative:page" coordorigin="2335,84" coordsize="286,286">
            <v:shape id="_x0000_s3414" type="#_x0000_t75" style="position:absolute;left:2334;top:84;width:286;height:286">
              <v:imagedata r:id="rId123" o:title=""/>
            </v:shape>
            <v:shape id="_x0000_s3413" type="#_x0000_t202" style="position:absolute;left:2334;top:84;width:286;height:286" filled="f" stroked="f">
              <v:textbox inset="0,0,0,0">
                <w:txbxContent>
                  <w:p w14:paraId="4AD56FC7" w14:textId="77777777" w:rsidR="004E7089" w:rsidRDefault="00000000">
                    <w:pPr>
                      <w:spacing w:before="26"/>
                      <w:ind w:left="34"/>
                      <w:rPr>
                        <w:rFonts w:ascii="Verdana"/>
                        <w:b/>
                        <w:sz w:val="18"/>
                      </w:rPr>
                    </w:pPr>
                    <w:hyperlink r:id="rId489" w:history="1">
                      <w:r w:rsidR="00A0708C">
                        <w:rPr>
                          <w:rFonts w:ascii="Verdana"/>
                          <w:b/>
                          <w:color w:val="FFFFFF"/>
                          <w:w w:val="90"/>
                          <w:sz w:val="18"/>
                        </w:rPr>
                        <w:t>20</w:t>
                      </w:r>
                    </w:hyperlink>
                  </w:p>
                </w:txbxContent>
              </v:textbox>
            </v:shape>
            <w10:wrap anchorx="page"/>
          </v:group>
        </w:pict>
      </w:r>
      <w:r w:rsidR="00A0708C" w:rsidRPr="004E3C5E">
        <w:rPr>
          <w:rFonts w:asciiTheme="minorHAnsi" w:hAnsiTheme="minorHAnsi" w:cstheme="minorHAnsi"/>
          <w:b/>
          <w:color w:val="011E41"/>
          <w:sz w:val="20"/>
          <w:lang w:val="az-Latn-AZ"/>
        </w:rPr>
        <w:t>Alət:</w:t>
      </w:r>
      <w:r w:rsidR="00A0708C" w:rsidRPr="004E3C5E">
        <w:rPr>
          <w:rFonts w:asciiTheme="minorHAnsi" w:hAnsiTheme="minorHAnsi" w:cstheme="minorHAnsi"/>
          <w:b/>
          <w:color w:val="011E41"/>
          <w:sz w:val="20"/>
          <w:lang w:val="az-Latn-AZ"/>
        </w:rPr>
        <w:tab/>
      </w:r>
      <w:hyperlink r:id="rId490" w:history="1">
        <w:r w:rsidR="00A0708C" w:rsidRPr="004E3C5E">
          <w:rPr>
            <w:rFonts w:asciiTheme="minorHAnsi" w:hAnsiTheme="minorHAnsi" w:cstheme="minorHAnsi"/>
            <w:color w:val="011E41"/>
            <w:sz w:val="20"/>
            <w:lang w:val="az-Latn-AZ"/>
          </w:rPr>
          <w:t>Çıxış strategiyası üzrə təlimatlar</w:t>
        </w:r>
      </w:hyperlink>
    </w:p>
    <w:p w14:paraId="4AD56621" w14:textId="77777777" w:rsidR="004E7089" w:rsidRPr="004E3C5E" w:rsidRDefault="004E7089">
      <w:pPr>
        <w:rPr>
          <w:rFonts w:asciiTheme="minorHAnsi" w:hAnsiTheme="minorHAnsi" w:cstheme="minorHAnsi"/>
          <w:sz w:val="20"/>
          <w:lang w:val="az-Latn-AZ"/>
        </w:rPr>
        <w:sectPr w:rsidR="004E7089" w:rsidRPr="004E3C5E">
          <w:type w:val="continuous"/>
          <w:pgSz w:w="11910" w:h="16840"/>
          <w:pgMar w:top="620" w:right="0" w:bottom="280" w:left="0" w:header="720" w:footer="720" w:gutter="0"/>
          <w:cols w:space="720"/>
        </w:sectPr>
      </w:pPr>
    </w:p>
    <w:p w14:paraId="4AD56622" w14:textId="77777777" w:rsidR="004E7089" w:rsidRPr="004E3C5E" w:rsidRDefault="00000000">
      <w:pPr>
        <w:pStyle w:val="BodyText"/>
        <w:ind w:left="1133"/>
        <w:rPr>
          <w:rFonts w:asciiTheme="minorHAnsi" w:hAnsiTheme="minorHAnsi" w:cstheme="minorHAnsi"/>
          <w:sz w:val="20"/>
          <w:lang w:val="az-Latn-AZ"/>
        </w:rPr>
      </w:pPr>
      <w:r>
        <w:rPr>
          <w:rFonts w:asciiTheme="minorHAnsi" w:hAnsiTheme="minorHAnsi" w:cstheme="minorHAnsi"/>
          <w:sz w:val="20"/>
          <w:lang w:val="az-Latn-AZ"/>
        </w:rPr>
      </w:r>
      <w:r>
        <w:rPr>
          <w:rFonts w:asciiTheme="minorHAnsi" w:hAnsiTheme="minorHAnsi" w:cstheme="minorHAnsi"/>
          <w:sz w:val="20"/>
          <w:lang w:val="az-Latn-AZ"/>
        </w:rPr>
        <w:pict w14:anchorId="4AD56D67">
          <v:group id="_x0000_s3408" style="width:481.9pt;height:28.45pt;mso-position-horizontal-relative:char;mso-position-vertical-relative:line" coordsize="9638,569">
            <v:rect id="_x0000_s3411" style="position:absolute;width:9638;height:569" fillcolor="#011e41" stroked="f"/>
            <v:rect id="_x0000_s3410" style="position:absolute;left:276;top:186;width:7;height:200" fillcolor="#009579" stroked="f"/>
            <v:shape id="_x0000_s3409" type="#_x0000_t202" style="position:absolute;width:9638;height:569" filled="f" stroked="f">
              <v:textbox inset="0,0,0,0">
                <w:txbxContent>
                  <w:p w14:paraId="4AD56FC8" w14:textId="77777777" w:rsidR="004E7089" w:rsidRDefault="00A0708C">
                    <w:pPr>
                      <w:spacing w:before="121"/>
                      <w:ind w:left="567"/>
                      <w:rPr>
                        <w:rFonts w:ascii="Arial"/>
                        <w:b/>
                        <w:sz w:val="28"/>
                      </w:rPr>
                    </w:pPr>
                    <w:r>
                      <w:rPr>
                        <w:rFonts w:ascii="Arial"/>
                        <w:b/>
                        <w:color w:val="FFFFFF"/>
                        <w:w w:val="115"/>
                        <w:sz w:val="28"/>
                      </w:rPr>
                      <w:t>H</w:t>
                    </w:r>
                    <w:r>
                      <w:rPr>
                        <w:rFonts w:ascii="Arial"/>
                        <w:b/>
                        <w:color w:val="FFFFFF"/>
                        <w:w w:val="115"/>
                        <w:sz w:val="28"/>
                      </w:rPr>
                      <w:t>ə</w:t>
                    </w:r>
                    <w:r>
                      <w:rPr>
                        <w:rFonts w:ascii="Arial"/>
                        <w:b/>
                        <w:color w:val="FFFFFF"/>
                        <w:w w:val="115"/>
                        <w:sz w:val="28"/>
                      </w:rPr>
                      <w:t>r</w:t>
                    </w:r>
                    <w:r>
                      <w:rPr>
                        <w:rFonts w:ascii="Arial"/>
                        <w:b/>
                        <w:color w:val="FFFFFF"/>
                        <w:w w:val="115"/>
                        <w:sz w:val="28"/>
                      </w:rPr>
                      <w:t>ə</w:t>
                    </w:r>
                    <w:r>
                      <w:rPr>
                        <w:rFonts w:ascii="Arial"/>
                        <w:b/>
                        <w:color w:val="FFFFFF"/>
                        <w:w w:val="115"/>
                        <w:sz w:val="28"/>
                      </w:rPr>
                      <w:t>katdan n</w:t>
                    </w:r>
                    <w:r>
                      <w:rPr>
                        <w:rFonts w:ascii="Arial"/>
                        <w:b/>
                        <w:color w:val="FFFFFF"/>
                        <w:w w:val="115"/>
                        <w:sz w:val="28"/>
                      </w:rPr>
                      <w:t>ü</w:t>
                    </w:r>
                    <w:r>
                      <w:rPr>
                        <w:rFonts w:ascii="Arial"/>
                        <w:b/>
                        <w:color w:val="FFFFFF"/>
                        <w:w w:val="115"/>
                        <w:sz w:val="28"/>
                      </w:rPr>
                      <w:t>mun</w:t>
                    </w:r>
                    <w:r>
                      <w:rPr>
                        <w:rFonts w:ascii="Arial"/>
                        <w:b/>
                        <w:color w:val="FFFFFF"/>
                        <w:w w:val="115"/>
                        <w:sz w:val="28"/>
                      </w:rPr>
                      <w:t>ə</w:t>
                    </w:r>
                    <w:r>
                      <w:rPr>
                        <w:rFonts w:ascii="Arial"/>
                        <w:b/>
                        <w:color w:val="FFFFFF"/>
                        <w:w w:val="115"/>
                        <w:sz w:val="28"/>
                      </w:rPr>
                      <w:t>l</w:t>
                    </w:r>
                    <w:r>
                      <w:rPr>
                        <w:rFonts w:ascii="Arial"/>
                        <w:b/>
                        <w:color w:val="FFFFFF"/>
                        <w:w w:val="115"/>
                        <w:sz w:val="28"/>
                      </w:rPr>
                      <w:t>ə</w:t>
                    </w:r>
                    <w:r>
                      <w:rPr>
                        <w:rFonts w:ascii="Arial"/>
                        <w:b/>
                        <w:color w:val="FFFFFF"/>
                        <w:w w:val="115"/>
                        <w:sz w:val="28"/>
                      </w:rPr>
                      <w:t>r</w:t>
                    </w:r>
                  </w:p>
                </w:txbxContent>
              </v:textbox>
            </v:shape>
            <w10:anchorlock/>
          </v:group>
        </w:pict>
      </w:r>
    </w:p>
    <w:p w14:paraId="4AD56623" w14:textId="77777777" w:rsidR="004E7089" w:rsidRPr="004E3C5E" w:rsidRDefault="004E7089">
      <w:pPr>
        <w:pStyle w:val="BodyText"/>
        <w:spacing w:before="11"/>
        <w:rPr>
          <w:rFonts w:asciiTheme="minorHAnsi" w:hAnsiTheme="minorHAnsi" w:cstheme="minorHAnsi"/>
          <w:sz w:val="21"/>
          <w:lang w:val="az-Latn-AZ"/>
        </w:rPr>
      </w:pPr>
    </w:p>
    <w:p w14:paraId="4AD56624" w14:textId="77777777" w:rsidR="004E7089" w:rsidRPr="004E3C5E" w:rsidRDefault="00A0708C">
      <w:pPr>
        <w:pStyle w:val="Heading6"/>
        <w:spacing w:before="109"/>
        <w:ind w:right="1893"/>
        <w:rPr>
          <w:rFonts w:asciiTheme="minorHAnsi" w:hAnsiTheme="minorHAnsi" w:cstheme="minorHAnsi"/>
          <w:lang w:val="az-Latn-AZ"/>
        </w:rPr>
      </w:pPr>
      <w:r w:rsidRPr="004E3C5E">
        <w:rPr>
          <w:rFonts w:asciiTheme="minorHAnsi" w:hAnsiTheme="minorHAnsi" w:cstheme="minorHAnsi"/>
          <w:color w:val="011E41"/>
          <w:lang w:val="az-Latn-AZ"/>
        </w:rPr>
        <w:t>İndoneziyadakı İcma Əsaslı Fəaliyyət Qrupları özlərinin COVID-19 üzrə cavabvermə tədbirlərini planlaşdırır</w:t>
      </w:r>
    </w:p>
    <w:p w14:paraId="4AD56625" w14:textId="77777777" w:rsidR="004E7089" w:rsidRPr="004E3C5E" w:rsidRDefault="00A0708C">
      <w:pPr>
        <w:pStyle w:val="BodyText"/>
        <w:spacing w:before="166" w:line="232" w:lineRule="auto"/>
        <w:ind w:left="1121" w:right="1102" w:firstLine="16"/>
        <w:jc w:val="both"/>
        <w:rPr>
          <w:rFonts w:asciiTheme="minorHAnsi" w:hAnsiTheme="minorHAnsi" w:cstheme="minorHAnsi"/>
          <w:lang w:val="az-Latn-AZ"/>
        </w:rPr>
      </w:pPr>
      <w:r w:rsidRPr="004E3C5E">
        <w:rPr>
          <w:rFonts w:asciiTheme="minorHAnsi" w:hAnsiTheme="minorHAnsi" w:cstheme="minorHAnsi"/>
          <w:lang w:val="az-Latn-AZ"/>
        </w:rPr>
        <w:t>İndoneziya Qızıl Xaç Cəmiyyəti (İQXC) icmalarda İcma Əsaslı Fəaliyyət Qrupları vasitəsilə müntəzəm olaraq işləyir. Bu könüllülər fəlakət zamanı ilk müdaxilə edən şəxslər kimi hazırlıq keçir və Milli Cəmiyyət və daha geniş icma arasında əlaqələndirici rolunu oynayırlar. İQXC icmaların özlərinin COVID-19-a cavabvermə tədbirlərinə rəhbərlik etmələrini dəstəkləmək üçün İcma Əsaslı Fəaliyyət Qruplarına icmalarında konkret ehtiyaclardan asılı olaraq istifadə edə biləcəkləri nağd pul qrantları təmin edib. İQXC qrantların yönəldilə biləcəyi fəaliyyətlərin (məs., təmasın izlənməsi, sağlamlığın təşviqi, maska və əl yuma məntəqəsinin təşkili, dezinfeksiya və ya nəzarət) geniş bir siyahısını təqdim edib, lakin maliyyə vəsaitlərindən necə istifadə edilməsi ilə bağlı qərar icmaya aiddir. İcma Əsaslı Fəaliyyət Qruplarına Zoom və WhatsApp vasitəsilə, qrant, büdcə tərtibi və monitorinq və COVID-19-un qarşısının alınması üzrə istiqamətləndirmə təmin edən onlayn kurslar və təlimlər keçirildi. İQXC prosesdə icmanın tam iştirakını təmin etmək üçün İcma Əsaslı Fəaliyyət Qruplarına həm də daha geniş icmadan qrantların necə istifadə edildiyinə dair rəyləri, təklifləri və şikayətləri necə qəbul edəcəyinə dair təlim keçib.</w:t>
      </w:r>
    </w:p>
    <w:p w14:paraId="4AD56626" w14:textId="77777777" w:rsidR="004E7089" w:rsidRPr="004E3C5E" w:rsidRDefault="004E7089">
      <w:pPr>
        <w:pStyle w:val="BodyText"/>
        <w:spacing w:before="3"/>
        <w:rPr>
          <w:rFonts w:asciiTheme="minorHAnsi" w:hAnsiTheme="minorHAnsi" w:cstheme="minorHAnsi"/>
          <w:sz w:val="28"/>
          <w:lang w:val="az-Latn-AZ"/>
        </w:rPr>
      </w:pPr>
    </w:p>
    <w:p w14:paraId="4AD56627" w14:textId="77777777" w:rsidR="004E7089" w:rsidRPr="004E3C5E" w:rsidRDefault="00A0708C">
      <w:pPr>
        <w:pStyle w:val="Heading6"/>
        <w:ind w:left="1130"/>
        <w:rPr>
          <w:rFonts w:asciiTheme="minorHAnsi" w:hAnsiTheme="minorHAnsi" w:cstheme="minorHAnsi"/>
          <w:lang w:val="az-Latn-AZ"/>
        </w:rPr>
      </w:pPr>
      <w:r w:rsidRPr="004E3C5E">
        <w:rPr>
          <w:rFonts w:asciiTheme="minorHAnsi" w:hAnsiTheme="minorHAnsi" w:cstheme="minorHAnsi"/>
          <w:color w:val="011E41"/>
          <w:lang w:val="az-Latn-AZ"/>
        </w:rPr>
        <w:t>Liviyada paylama işlərin planlaşdırmaq və idarə etmək üçün yerli potensialdan istifadə edilməsi</w:t>
      </w:r>
    </w:p>
    <w:p w14:paraId="4AD56628" w14:textId="77777777" w:rsidR="004E7089" w:rsidRPr="004E3C5E" w:rsidRDefault="00A0708C">
      <w:pPr>
        <w:pStyle w:val="BodyText"/>
        <w:spacing w:before="168" w:line="232" w:lineRule="auto"/>
        <w:ind w:left="1135" w:right="1102" w:hanging="3"/>
        <w:jc w:val="both"/>
        <w:rPr>
          <w:rFonts w:asciiTheme="minorHAnsi" w:hAnsiTheme="minorHAnsi" w:cstheme="minorHAnsi"/>
          <w:lang w:val="az-Latn-AZ"/>
        </w:rPr>
      </w:pPr>
      <w:r w:rsidRPr="004E3C5E">
        <w:rPr>
          <w:rFonts w:asciiTheme="minorHAnsi" w:hAnsiTheme="minorHAnsi" w:cstheme="minorHAnsi"/>
          <w:lang w:val="az-Latn-AZ"/>
        </w:rPr>
        <w:t>BQXK-nin Liviyanın Tripoli şəhərindəki Dayanıqlı Qayıdış Proqramı vacib məişət əşyalarının paylanması işlərini planlaşdırmağa və nəzarət etməyə kömək üçün İcma əsaslı İşçi Qruplarını (İİQ) yaratdı. İİQ-lərin məqsədi barədə şəffaflığı təmin etmək məqsədilə ailələrin qeydiyyatı zamanı texniki şərtləri əks etdirən buklet paylanılıb və insanların özlərini namizəd göstərmələri istənilib. BQXK qiymətləndirmə nəticələrini bölüşmək və fəaliyyət planını müzakirə etmək üçün İİQ-lərlə görüşlər təşkil edib. İİQ-lər paylama işləri üçün bütün logistik tədbirlərlə, o cümlədən icmanı səfərbər etməklə və gözləntiləri idarə etməyə kömək etməklə məşğul olub. Onlar, həmçinin, icma üzvləri ilə təmas qurmaqda, rəyləri toplamaqda və şayiələri aradan qaldırmaqda qrupa dəstək göstərdi. Öyrənilmiş əsas dərslərə İİQ-lərlə yaxşı ünsiyyət və birgə işləməyin BQXK-nin qəbul olunma səviyyəsinə müsbət təsiri daxildir. İcma üzvləri həmçinin təşkilatın həyata keçirilən tədbirin məhdudiyyətləri barədə dürüst məlumat verməsini təqdir edib. Təkmilləşdirmə üçün tövsiyələrə İİQ-lərin qiymətləndirmə mərhələsində təşkili və proqramın başlanğıcından etibarən icmadakı müxtəlif qrupların daha yaxşı başa düşülməsini təmin etmək daxildir.</w:t>
      </w:r>
    </w:p>
    <w:p w14:paraId="4AD56629" w14:textId="77777777" w:rsidR="004E7089" w:rsidRPr="004E3C5E" w:rsidRDefault="00A0708C">
      <w:pPr>
        <w:pStyle w:val="BodyText"/>
        <w:spacing w:before="11"/>
        <w:rPr>
          <w:rFonts w:asciiTheme="minorHAnsi" w:hAnsiTheme="minorHAnsi" w:cstheme="minorHAnsi"/>
          <w:sz w:val="28"/>
          <w:lang w:val="az-Latn-AZ"/>
        </w:rPr>
      </w:pPr>
      <w:r w:rsidRPr="004E3C5E">
        <w:rPr>
          <w:rFonts w:asciiTheme="minorHAnsi" w:hAnsiTheme="minorHAnsi" w:cstheme="minorHAnsi"/>
          <w:noProof/>
          <w:lang w:val="az-Latn-AZ"/>
        </w:rPr>
        <w:drawing>
          <wp:anchor distT="0" distB="0" distL="0" distR="0" simplePos="0" relativeHeight="251415552" behindDoc="0" locked="0" layoutInCell="1" allowOverlap="1" wp14:anchorId="4AD56D68" wp14:editId="57F9A1A7">
            <wp:simplePos x="0" y="0"/>
            <wp:positionH relativeFrom="page">
              <wp:posOffset>720001</wp:posOffset>
            </wp:positionH>
            <wp:positionV relativeFrom="paragraph">
              <wp:posOffset>283056</wp:posOffset>
            </wp:positionV>
            <wp:extent cx="6136702" cy="3224783"/>
            <wp:effectExtent l="0" t="0" r="0" b="0"/>
            <wp:wrapTopAndBottom/>
            <wp:docPr id="95" name="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29.jpeg"/>
                    <pic:cNvPicPr/>
                  </pic:nvPicPr>
                  <pic:blipFill>
                    <a:blip r:embed="rId491" cstate="print"/>
                    <a:stretch>
                      <a:fillRect/>
                    </a:stretch>
                  </pic:blipFill>
                  <pic:spPr>
                    <a:xfrm>
                      <a:off x="0" y="0"/>
                      <a:ext cx="6136702" cy="3224783"/>
                    </a:xfrm>
                    <a:prstGeom prst="rect">
                      <a:avLst/>
                    </a:prstGeom>
                  </pic:spPr>
                </pic:pic>
              </a:graphicData>
            </a:graphic>
          </wp:anchor>
        </w:drawing>
      </w:r>
    </w:p>
    <w:p w14:paraId="4AD5662A" w14:textId="77777777" w:rsidR="004E7089" w:rsidRPr="004E3C5E" w:rsidRDefault="00A0708C">
      <w:pPr>
        <w:spacing w:before="112"/>
        <w:ind w:left="1147"/>
        <w:rPr>
          <w:rFonts w:asciiTheme="minorHAnsi" w:hAnsiTheme="minorHAnsi" w:cstheme="minorHAnsi"/>
          <w:sz w:val="16"/>
          <w:lang w:val="az-Latn-AZ"/>
        </w:rPr>
      </w:pPr>
      <w:r w:rsidRPr="004E3C5E">
        <w:rPr>
          <w:rFonts w:asciiTheme="minorHAnsi" w:hAnsiTheme="minorHAnsi" w:cstheme="minorHAnsi"/>
          <w:b/>
          <w:sz w:val="16"/>
          <w:lang w:val="az-Latn-AZ"/>
        </w:rPr>
        <w:t>Liviya 2012</w:t>
      </w:r>
      <w:r w:rsidRPr="004E3C5E">
        <w:rPr>
          <w:rFonts w:asciiTheme="minorHAnsi" w:hAnsiTheme="minorHAnsi" w:cstheme="minorHAnsi"/>
          <w:sz w:val="16"/>
          <w:lang w:val="az-Latn-AZ"/>
        </w:rPr>
        <w:t xml:space="preserve"> BQXK nümayəndəsi ehtiyacların qiymətləndirilməsi missiyası zamanı məcburi köçkün ailəsi ilə görüşür. © BQXK</w:t>
      </w:r>
    </w:p>
    <w:p w14:paraId="4AD5662B" w14:textId="77777777" w:rsidR="004E7089" w:rsidRPr="004E3C5E" w:rsidRDefault="004E7089">
      <w:pPr>
        <w:rPr>
          <w:rFonts w:asciiTheme="minorHAnsi" w:hAnsiTheme="minorHAnsi" w:cstheme="minorHAnsi"/>
          <w:sz w:val="16"/>
          <w:lang w:val="az-Latn-AZ"/>
        </w:rPr>
        <w:sectPr w:rsidR="004E7089" w:rsidRPr="004E3C5E">
          <w:pgSz w:w="11910" w:h="16840"/>
          <w:pgMar w:top="1000" w:right="0" w:bottom="920" w:left="0" w:header="0" w:footer="731" w:gutter="0"/>
          <w:cols w:space="720"/>
        </w:sectPr>
      </w:pPr>
    </w:p>
    <w:p w14:paraId="4AD5662C" w14:textId="27B1D6FD" w:rsidR="004E7089" w:rsidRPr="004E3C5E" w:rsidRDefault="00000335" w:rsidP="00782109">
      <w:pPr>
        <w:pStyle w:val="Heading6"/>
        <w:numPr>
          <w:ilvl w:val="0"/>
          <w:numId w:val="7"/>
        </w:numPr>
        <w:tabs>
          <w:tab w:val="left" w:pos="1701"/>
          <w:tab w:val="left" w:pos="1702"/>
        </w:tabs>
        <w:spacing w:before="84"/>
        <w:ind w:left="1704" w:right="1020" w:hanging="565"/>
        <w:rPr>
          <w:rFonts w:asciiTheme="minorHAnsi" w:hAnsiTheme="minorHAnsi" w:cstheme="minorHAnsi"/>
          <w:lang w:val="az-Latn-AZ"/>
        </w:rPr>
      </w:pPr>
      <w:r>
        <w:rPr>
          <w:noProof/>
        </w:rPr>
        <w:lastRenderedPageBreak/>
        <w:drawing>
          <wp:anchor distT="0" distB="0" distL="114300" distR="114300" simplePos="0" relativeHeight="251373568" behindDoc="0" locked="0" layoutInCell="1" allowOverlap="1" wp14:anchorId="6C915F48" wp14:editId="62CD5393">
            <wp:simplePos x="0" y="0"/>
            <wp:positionH relativeFrom="column">
              <wp:posOffset>815381</wp:posOffset>
            </wp:positionH>
            <wp:positionV relativeFrom="paragraph">
              <wp:posOffset>-5080</wp:posOffset>
            </wp:positionV>
            <wp:extent cx="266700" cy="261026"/>
            <wp:effectExtent l="0" t="0" r="0" b="0"/>
            <wp:wrapNone/>
            <wp:docPr id="3094152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15291" name=""/>
                    <pic:cNvPicPr/>
                  </pic:nvPicPr>
                  <pic:blipFill>
                    <a:blip r:embed="rId492">
                      <a:extLst>
                        <a:ext uri="{28A0092B-C50C-407E-A947-70E740481C1C}">
                          <a14:useLocalDpi xmlns:a14="http://schemas.microsoft.com/office/drawing/2010/main" val="0"/>
                        </a:ext>
                      </a:extLst>
                    </a:blip>
                    <a:stretch>
                      <a:fillRect/>
                    </a:stretch>
                  </pic:blipFill>
                  <pic:spPr>
                    <a:xfrm>
                      <a:off x="0" y="0"/>
                      <a:ext cx="266700" cy="261026"/>
                    </a:xfrm>
                    <a:prstGeom prst="rect">
                      <a:avLst/>
                    </a:prstGeom>
                  </pic:spPr>
                </pic:pic>
              </a:graphicData>
            </a:graphic>
            <wp14:sizeRelH relativeFrom="margin">
              <wp14:pctWidth>0</wp14:pctWidth>
            </wp14:sizeRelH>
            <wp14:sizeRelV relativeFrom="margin">
              <wp14:pctHeight>0</wp14:pctHeight>
            </wp14:sizeRelV>
          </wp:anchor>
        </w:drawing>
      </w:r>
      <w:r w:rsidR="00000000">
        <w:rPr>
          <w:rFonts w:asciiTheme="minorHAnsi" w:hAnsiTheme="minorHAnsi" w:cstheme="minorHAnsi"/>
          <w:lang w:val="az-Latn-AZ"/>
        </w:rPr>
        <w:pict w14:anchorId="4AD56D6A">
          <v:group id="_x0000_s3406" style="position:absolute;left:0;text-align:left;margin-left:61.2pt;margin-top:0;width:.25pt;height:26pt;z-index:-251594752;mso-position-horizontal-relative:page;mso-position-vertical-relative:text" coordorigin="1224" coordsize="5,520">
            <v:rect id="_x0000_s3407" style="position:absolute;left:1225;width:3;height:520" fillcolor="#00a887" stroked="f"/>
            <w10:wrap anchorx="page"/>
          </v:group>
        </w:pict>
      </w:r>
      <w:r w:rsidR="00A0708C" w:rsidRPr="004E3C5E">
        <w:rPr>
          <w:rFonts w:asciiTheme="minorHAnsi" w:hAnsiTheme="minorHAnsi" w:cstheme="minorHAnsi"/>
          <w:color w:val="011E41"/>
          <w:lang w:val="az-Latn-AZ"/>
        </w:rPr>
        <w:t>İcmanın rəylərini dinləyin və cavabvermə tədbirlərini istiqamətləndirmək üçün bu rəylərdən istifadə edin</w:t>
      </w:r>
    </w:p>
    <w:p w14:paraId="4AD5662D" w14:textId="77777777" w:rsidR="004E7089" w:rsidRPr="004E3C5E" w:rsidRDefault="00A0708C">
      <w:pPr>
        <w:spacing w:before="225" w:line="256" w:lineRule="auto"/>
        <w:ind w:left="1705" w:right="1105" w:hanging="6"/>
        <w:jc w:val="both"/>
        <w:rPr>
          <w:rFonts w:asciiTheme="minorHAnsi" w:hAnsiTheme="minorHAnsi" w:cstheme="minorHAnsi"/>
          <w:sz w:val="20"/>
          <w:lang w:val="az-Latn-AZ"/>
        </w:rPr>
      </w:pPr>
      <w:r w:rsidRPr="004E3C5E">
        <w:rPr>
          <w:rFonts w:asciiTheme="minorHAnsi" w:hAnsiTheme="minorHAnsi" w:cstheme="minorHAnsi"/>
          <w:color w:val="011E41"/>
          <w:sz w:val="20"/>
          <w:lang w:val="az-Latn-AZ"/>
        </w:rPr>
        <w:t>Fəaliyyətin insanların ehtiyaclarını ödəyib-ödəmədiyini və hansı məqamların təkmilləşdirilməsinə ehtiyac olduğunu başa düşmək üçün icmanın rəyi olduqca vacibdir. Rəsmi rəy mexanizminin mövcud olub-olmamasından asılı olmayaraq, icma üzvlərinin sualları, narahatlıqları və təklifləri olacaq, buna görə də, rəyləri idarə etmək üçün bir üsulun olması vacibdir, əks halda bu, icma arasında məyusluğa və inamın itirilməsinə səbəb ola bilər.</w:t>
      </w:r>
    </w:p>
    <w:p w14:paraId="4AD5662F" w14:textId="77777777" w:rsidR="004E7089" w:rsidRPr="004E3C5E" w:rsidRDefault="00000000">
      <w:pPr>
        <w:spacing w:before="180"/>
        <w:ind w:left="1474"/>
        <w:rPr>
          <w:rFonts w:asciiTheme="minorHAnsi" w:hAnsiTheme="minorHAnsi" w:cstheme="minorHAnsi"/>
          <w:i/>
          <w:sz w:val="19"/>
          <w:lang w:val="az-Latn-AZ"/>
        </w:rPr>
      </w:pPr>
      <w:r>
        <w:rPr>
          <w:rFonts w:asciiTheme="minorHAnsi" w:hAnsiTheme="minorHAnsi" w:cstheme="minorHAnsi"/>
          <w:lang w:val="az-Latn-AZ"/>
        </w:rPr>
        <w:pict w14:anchorId="4AD56D6B">
          <v:shape id="_x0000_s3405" style="position:absolute;left:0;text-align:left;margin-left:79.35pt;margin-top:28.1pt;width:22.7pt;height:12.05pt;z-index:-251446272;mso-wrap-distance-left:0;mso-wrap-distance-right:0;mso-position-horizontal-relative:page" coordorigin="1587,562" coordsize="454,241" path="m2041,562r-454,l1814,803,2041,562xe" fillcolor="#ececec" stroked="f">
            <v:path arrowok="t"/>
            <w10:wrap type="topAndBottom" anchorx="page"/>
          </v:shape>
        </w:pict>
      </w:r>
      <w:r w:rsidR="00A0708C" w:rsidRPr="004E3C5E">
        <w:rPr>
          <w:rFonts w:asciiTheme="minorHAnsi" w:hAnsiTheme="minorHAnsi" w:cstheme="minorHAnsi"/>
          <w:b/>
          <w:sz w:val="28"/>
          <w:shd w:val="clear" w:color="auto" w:fill="ECECEC"/>
          <w:lang w:val="az-Latn-AZ"/>
        </w:rPr>
        <w:t xml:space="preserve">Ən azı </w:t>
      </w:r>
      <w:r w:rsidR="00A0708C" w:rsidRPr="004E3C5E">
        <w:rPr>
          <w:rFonts w:asciiTheme="minorHAnsi" w:hAnsiTheme="minorHAnsi" w:cstheme="minorHAnsi"/>
          <w:i/>
          <w:sz w:val="19"/>
          <w:lang w:val="az-Latn-AZ"/>
        </w:rPr>
        <w:t xml:space="preserve"> potensial, vaxt və resurslar məhdud olduqda </w:t>
      </w:r>
    </w:p>
    <w:p w14:paraId="4AD56630" w14:textId="77777777" w:rsidR="004E7089" w:rsidRPr="004E3C5E" w:rsidRDefault="00A0708C">
      <w:pPr>
        <w:spacing w:before="100"/>
        <w:ind w:left="1672"/>
        <w:jc w:val="both"/>
        <w:rPr>
          <w:rFonts w:asciiTheme="minorHAnsi" w:hAnsiTheme="minorHAnsi" w:cstheme="minorHAnsi"/>
          <w:b/>
          <w:lang w:val="az-Latn-AZ"/>
        </w:rPr>
      </w:pPr>
      <w:r w:rsidRPr="004E3C5E">
        <w:rPr>
          <w:rFonts w:asciiTheme="minorHAnsi" w:hAnsiTheme="minorHAnsi" w:cstheme="minorHAnsi"/>
          <w:b/>
          <w:color w:val="00A887"/>
          <w:sz w:val="32"/>
          <w:lang w:val="az-Latn-AZ"/>
        </w:rPr>
        <w:t xml:space="preserve">» </w:t>
      </w:r>
      <w:r w:rsidRPr="004E3C5E">
        <w:rPr>
          <w:rFonts w:asciiTheme="minorHAnsi" w:hAnsiTheme="minorHAnsi" w:cstheme="minorHAnsi"/>
          <w:b/>
          <w:lang w:val="az-Latn-AZ"/>
        </w:rPr>
        <w:t xml:space="preserve"> Sadə icma əsaslı rəy mexanizmi yaradın və onu saxlayın</w:t>
      </w:r>
    </w:p>
    <w:p w14:paraId="4AD56631" w14:textId="77777777" w:rsidR="004E7089" w:rsidRPr="004E3C5E" w:rsidRDefault="00A0708C">
      <w:pPr>
        <w:pStyle w:val="BodyText"/>
        <w:spacing w:before="97"/>
        <w:ind w:left="1699"/>
        <w:rPr>
          <w:rFonts w:asciiTheme="minorHAnsi" w:hAnsiTheme="minorHAnsi" w:cstheme="minorHAnsi"/>
          <w:lang w:val="az-Latn-AZ"/>
        </w:rPr>
      </w:pPr>
      <w:r w:rsidRPr="004E3C5E">
        <w:rPr>
          <w:rFonts w:asciiTheme="minorHAnsi" w:hAnsiTheme="minorHAnsi" w:cstheme="minorHAnsi"/>
          <w:lang w:val="az-Latn-AZ"/>
        </w:rPr>
        <w:t>Bu mexanizm, ən azı, aşağıdakı tələbləri qarşılamalıdır:</w:t>
      </w:r>
    </w:p>
    <w:p w14:paraId="4AD56632" w14:textId="77777777" w:rsidR="004E7089" w:rsidRPr="004E3C5E" w:rsidRDefault="00A0708C" w:rsidP="00782109">
      <w:pPr>
        <w:pStyle w:val="ListParagraph"/>
        <w:numPr>
          <w:ilvl w:val="1"/>
          <w:numId w:val="7"/>
        </w:numPr>
        <w:tabs>
          <w:tab w:val="left" w:pos="1876"/>
        </w:tabs>
        <w:spacing w:before="112" w:line="232" w:lineRule="auto"/>
        <w:ind w:left="1878" w:right="1020" w:hanging="175"/>
        <w:rPr>
          <w:rFonts w:asciiTheme="minorHAnsi" w:hAnsiTheme="minorHAnsi" w:cstheme="minorHAnsi"/>
          <w:sz w:val="19"/>
          <w:lang w:val="az-Latn-AZ"/>
        </w:rPr>
      </w:pPr>
      <w:r w:rsidRPr="004E3C5E">
        <w:rPr>
          <w:rFonts w:asciiTheme="minorHAnsi" w:hAnsiTheme="minorHAnsi" w:cstheme="minorHAnsi"/>
          <w:sz w:val="19"/>
          <w:lang w:val="az-Latn-AZ"/>
        </w:rPr>
        <w:t>Rəy toplamaq üçün ən azı iki kanal olmalıdır (məs, könüllülər vasitəsilə üzbəüz görüş və ya icma nümayəndələri tərəfindən rəylərin ötürülməsi)</w:t>
      </w:r>
    </w:p>
    <w:p w14:paraId="4AD56633" w14:textId="77777777" w:rsidR="004E7089" w:rsidRPr="004E3C5E" w:rsidRDefault="00A0708C" w:rsidP="00782109">
      <w:pPr>
        <w:pStyle w:val="ListParagraph"/>
        <w:numPr>
          <w:ilvl w:val="1"/>
          <w:numId w:val="7"/>
        </w:numPr>
        <w:tabs>
          <w:tab w:val="left" w:pos="1876"/>
        </w:tabs>
        <w:spacing w:line="232" w:lineRule="auto"/>
        <w:ind w:left="1872" w:right="1020" w:hanging="170"/>
        <w:rPr>
          <w:rFonts w:asciiTheme="minorHAnsi" w:hAnsiTheme="minorHAnsi" w:cstheme="minorHAnsi"/>
          <w:sz w:val="19"/>
          <w:lang w:val="az-Latn-AZ"/>
        </w:rPr>
      </w:pPr>
      <w:r w:rsidRPr="004E3C5E">
        <w:rPr>
          <w:rFonts w:asciiTheme="minorHAnsi" w:hAnsiTheme="minorHAnsi" w:cstheme="minorHAnsi"/>
          <w:sz w:val="19"/>
          <w:lang w:val="az-Latn-AZ"/>
        </w:rPr>
        <w:t>İcmadakı hər kəs, o cümlədən kişilər, qadınlar, oğlanlar, qızlar və hər hansı təcrid olunmuş və ya risk altında olan qruplar rəy mexanizmi barədə məlumatlı olmalı və ondan istifadə zamanı  özünü təhlükəsiz və rahat hiss etməlidir.</w:t>
      </w:r>
    </w:p>
    <w:p w14:paraId="4AD56634" w14:textId="77777777" w:rsidR="004E7089" w:rsidRPr="004E3C5E" w:rsidRDefault="00A0708C" w:rsidP="00782109">
      <w:pPr>
        <w:pStyle w:val="ListParagraph"/>
        <w:numPr>
          <w:ilvl w:val="1"/>
          <w:numId w:val="7"/>
        </w:numPr>
        <w:tabs>
          <w:tab w:val="left" w:pos="1859"/>
        </w:tabs>
        <w:spacing w:before="56" w:line="232" w:lineRule="auto"/>
        <w:ind w:left="1879" w:right="1020" w:hanging="176"/>
        <w:rPr>
          <w:rFonts w:asciiTheme="minorHAnsi" w:hAnsiTheme="minorHAnsi" w:cstheme="minorHAnsi"/>
          <w:sz w:val="19"/>
          <w:lang w:val="az-Latn-AZ"/>
        </w:rPr>
      </w:pPr>
      <w:r w:rsidRPr="004E3C5E">
        <w:rPr>
          <w:rFonts w:asciiTheme="minorHAnsi" w:hAnsiTheme="minorHAnsi" w:cstheme="minorHAnsi"/>
          <w:sz w:val="19"/>
          <w:lang w:val="az-Latn-AZ"/>
        </w:rPr>
        <w:t>Rəylərin qeydə alınması vasitələri (məs, Excel cədvəli) olmalı və hansı məsələlərin cavablandırılmadığı izlənilməlidir.</w:t>
      </w:r>
    </w:p>
    <w:p w14:paraId="4AD56635" w14:textId="77777777" w:rsidR="004E7089" w:rsidRPr="004E3C5E" w:rsidRDefault="00A0708C" w:rsidP="00782109">
      <w:pPr>
        <w:pStyle w:val="ListParagraph"/>
        <w:numPr>
          <w:ilvl w:val="1"/>
          <w:numId w:val="7"/>
        </w:numPr>
        <w:tabs>
          <w:tab w:val="left" w:pos="1875"/>
        </w:tabs>
        <w:spacing w:before="51"/>
        <w:ind w:left="1874" w:right="1020" w:hanging="172"/>
        <w:rPr>
          <w:rFonts w:asciiTheme="minorHAnsi" w:hAnsiTheme="minorHAnsi" w:cstheme="minorHAnsi"/>
          <w:sz w:val="19"/>
          <w:lang w:val="az-Latn-AZ"/>
        </w:rPr>
      </w:pPr>
      <w:r w:rsidRPr="004E3C5E">
        <w:rPr>
          <w:rFonts w:asciiTheme="minorHAnsi" w:hAnsiTheme="minorHAnsi" w:cstheme="minorHAnsi"/>
          <w:sz w:val="19"/>
          <w:lang w:val="az-Latn-AZ"/>
        </w:rPr>
        <w:t>İcma üzvləri öz rəylərinə cavab almalıdır.</w:t>
      </w:r>
    </w:p>
    <w:p w14:paraId="4AD56636" w14:textId="77777777" w:rsidR="004E7089" w:rsidRPr="004E3C5E" w:rsidRDefault="00A0708C" w:rsidP="00782109">
      <w:pPr>
        <w:pStyle w:val="ListParagraph"/>
        <w:numPr>
          <w:ilvl w:val="1"/>
          <w:numId w:val="7"/>
        </w:numPr>
        <w:tabs>
          <w:tab w:val="left" w:pos="1876"/>
        </w:tabs>
        <w:spacing w:before="49"/>
        <w:ind w:left="1875" w:right="1020" w:hanging="173"/>
        <w:rPr>
          <w:rFonts w:asciiTheme="minorHAnsi" w:hAnsiTheme="minorHAnsi" w:cstheme="minorHAnsi"/>
          <w:sz w:val="19"/>
          <w:lang w:val="az-Latn-AZ"/>
        </w:rPr>
      </w:pPr>
      <w:r w:rsidRPr="004E3C5E">
        <w:rPr>
          <w:rFonts w:asciiTheme="minorHAnsi" w:hAnsiTheme="minorHAnsi" w:cstheme="minorHAnsi"/>
          <w:sz w:val="19"/>
          <w:lang w:val="az-Latn-AZ"/>
        </w:rPr>
        <w:t>Rəylər əsasında hansı tədbirlərin görüləcəyi cavabvermə qrupunun iclaslarında müzakirə edilməlidir.</w:t>
      </w:r>
    </w:p>
    <w:p w14:paraId="4AD56637" w14:textId="77777777" w:rsidR="004E7089" w:rsidRPr="004E3C5E" w:rsidRDefault="00A0708C" w:rsidP="00782109">
      <w:pPr>
        <w:pStyle w:val="ListParagraph"/>
        <w:numPr>
          <w:ilvl w:val="1"/>
          <w:numId w:val="7"/>
        </w:numPr>
        <w:tabs>
          <w:tab w:val="left" w:pos="1879"/>
        </w:tabs>
        <w:spacing w:before="55" w:line="232" w:lineRule="auto"/>
        <w:ind w:left="1874" w:right="1020" w:hanging="171"/>
        <w:rPr>
          <w:rFonts w:asciiTheme="minorHAnsi" w:hAnsiTheme="minorHAnsi" w:cstheme="minorHAnsi"/>
          <w:sz w:val="19"/>
          <w:lang w:val="az-Latn-AZ"/>
        </w:rPr>
      </w:pPr>
      <w:r w:rsidRPr="004E3C5E">
        <w:rPr>
          <w:rFonts w:asciiTheme="minorHAnsi" w:hAnsiTheme="minorHAnsi" w:cstheme="minorHAnsi"/>
          <w:sz w:val="19"/>
          <w:lang w:val="az-Latn-AZ"/>
        </w:rPr>
        <w:t>Milli Cəmiyyətin səlahiyyətindən kənar məsələlər digər təşkilatlara, hökumətə və tərəfdaşlara yönəldilməlidir.</w:t>
      </w:r>
    </w:p>
    <w:p w14:paraId="4AD56638" w14:textId="77777777" w:rsidR="004E7089" w:rsidRPr="004E3C5E" w:rsidRDefault="00A0708C" w:rsidP="00782109">
      <w:pPr>
        <w:pStyle w:val="ListParagraph"/>
        <w:numPr>
          <w:ilvl w:val="1"/>
          <w:numId w:val="7"/>
        </w:numPr>
        <w:tabs>
          <w:tab w:val="left" w:pos="1870"/>
        </w:tabs>
        <w:spacing w:line="232" w:lineRule="auto"/>
        <w:ind w:left="1878" w:right="1020" w:hanging="175"/>
        <w:rPr>
          <w:rFonts w:asciiTheme="minorHAnsi" w:hAnsiTheme="minorHAnsi" w:cstheme="minorHAnsi"/>
          <w:sz w:val="19"/>
          <w:lang w:val="az-Latn-AZ"/>
        </w:rPr>
      </w:pPr>
      <w:r w:rsidRPr="004E3C5E">
        <w:rPr>
          <w:rFonts w:asciiTheme="minorHAnsi" w:hAnsiTheme="minorHAnsi" w:cstheme="minorHAnsi"/>
          <w:sz w:val="19"/>
          <w:lang w:val="az-Latn-AZ"/>
        </w:rPr>
        <w:t>Bütün işçilər və könüllülər rəy mexanizminin necə işlədiyini və onun dəstəklənməsi ilə bağlı öz vəzifə və öhdəliklərini başa düşməlidir.</w:t>
      </w:r>
    </w:p>
    <w:p w14:paraId="4AD56639" w14:textId="4B7D01DE" w:rsidR="004E7089" w:rsidRPr="004E3C5E" w:rsidRDefault="00A0708C" w:rsidP="00782109">
      <w:pPr>
        <w:pStyle w:val="ListParagraph"/>
        <w:numPr>
          <w:ilvl w:val="1"/>
          <w:numId w:val="7"/>
        </w:numPr>
        <w:tabs>
          <w:tab w:val="left" w:pos="1879"/>
        </w:tabs>
        <w:spacing w:line="232" w:lineRule="auto"/>
        <w:ind w:left="1872" w:right="1020" w:hanging="169"/>
        <w:rPr>
          <w:rFonts w:asciiTheme="minorHAnsi" w:hAnsiTheme="minorHAnsi" w:cstheme="minorHAnsi"/>
          <w:sz w:val="19"/>
          <w:lang w:val="az-Latn-AZ"/>
        </w:rPr>
      </w:pPr>
      <w:r w:rsidRPr="004E3C5E">
        <w:rPr>
          <w:rFonts w:asciiTheme="minorHAnsi" w:hAnsiTheme="minorHAnsi" w:cstheme="minorHAnsi"/>
          <w:sz w:val="19"/>
          <w:lang w:val="az-Latn-AZ"/>
        </w:rPr>
        <w:t xml:space="preserve">Bu mexanizm </w:t>
      </w:r>
      <w:r w:rsidR="0036219F" w:rsidRPr="004E3C5E">
        <w:rPr>
          <w:rFonts w:asciiTheme="minorHAnsi" w:hAnsiTheme="minorHAnsi" w:cstheme="minorHAnsi"/>
          <w:sz w:val="19"/>
          <w:lang w:val="az-Latn-AZ"/>
        </w:rPr>
        <w:t>həssas</w:t>
      </w:r>
      <w:r w:rsidRPr="004E3C5E">
        <w:rPr>
          <w:rFonts w:asciiTheme="minorHAnsi" w:hAnsiTheme="minorHAnsi" w:cstheme="minorHAnsi"/>
          <w:sz w:val="19"/>
          <w:lang w:val="az-Latn-AZ"/>
        </w:rPr>
        <w:t xml:space="preserve"> xarakterli rəyləri (məs.,</w:t>
      </w:r>
      <w:r w:rsidR="0036219F">
        <w:rPr>
          <w:rFonts w:asciiTheme="minorHAnsi" w:hAnsiTheme="minorHAnsi" w:cstheme="minorHAnsi"/>
          <w:sz w:val="19"/>
          <w:lang w:val="az-Latn-AZ"/>
        </w:rPr>
        <w:t xml:space="preserve"> </w:t>
      </w:r>
      <w:r w:rsidRPr="004E3C5E">
        <w:rPr>
          <w:rFonts w:asciiTheme="minorHAnsi" w:hAnsiTheme="minorHAnsi" w:cstheme="minorHAnsi"/>
          <w:sz w:val="19"/>
          <w:lang w:val="az-Latn-AZ"/>
        </w:rPr>
        <w:t xml:space="preserve">cinsi istismar və zorakılıq, korrupsiya və ya müdafiə ilə bağlı məsələlər) təhlükəsiz və rahat bir şəkildə idarə edə bilməlidir. </w:t>
      </w:r>
    </w:p>
    <w:p w14:paraId="4AD5663A" w14:textId="77777777" w:rsidR="004E7089" w:rsidRPr="004E3C5E" w:rsidRDefault="00A0708C" w:rsidP="00782109">
      <w:pPr>
        <w:pStyle w:val="ListParagraph"/>
        <w:numPr>
          <w:ilvl w:val="1"/>
          <w:numId w:val="7"/>
        </w:numPr>
        <w:tabs>
          <w:tab w:val="left" w:pos="1870"/>
        </w:tabs>
        <w:spacing w:line="232" w:lineRule="auto"/>
        <w:ind w:left="1878" w:right="1020" w:hanging="176"/>
        <w:rPr>
          <w:rFonts w:asciiTheme="minorHAnsi" w:hAnsiTheme="minorHAnsi" w:cstheme="minorHAnsi"/>
          <w:sz w:val="19"/>
          <w:lang w:val="az-Latn-AZ"/>
        </w:rPr>
      </w:pPr>
      <w:r w:rsidRPr="004E3C5E">
        <w:rPr>
          <w:rFonts w:asciiTheme="minorHAnsi" w:hAnsiTheme="minorHAnsi" w:cstheme="minorHAnsi"/>
          <w:sz w:val="19"/>
          <w:lang w:val="az-Latn-AZ"/>
        </w:rPr>
        <w:t>Rəyin, icmanın geniş bir hissəsindən gəlib-gəlmədiyini və heç kimin mexanizmdən kənarda qaldığını hiss edib-etmədiyini təhlil edin.</w:t>
      </w:r>
    </w:p>
    <w:p w14:paraId="4AD5663B" w14:textId="77777777" w:rsidR="004E7089" w:rsidRPr="004E3C5E" w:rsidRDefault="00000000">
      <w:pPr>
        <w:spacing w:before="195"/>
        <w:ind w:left="1706"/>
        <w:rPr>
          <w:rFonts w:asciiTheme="minorHAnsi" w:hAnsiTheme="minorHAnsi" w:cstheme="minorHAnsi"/>
          <w:b/>
          <w:sz w:val="19"/>
          <w:lang w:val="az-Latn-AZ"/>
        </w:rPr>
      </w:pPr>
      <w:r>
        <w:rPr>
          <w:rFonts w:asciiTheme="minorHAnsi" w:hAnsiTheme="minorHAnsi" w:cstheme="minorHAnsi"/>
          <w:lang w:val="az-Latn-AZ"/>
        </w:rPr>
        <w:pict w14:anchorId="4AD56D6C">
          <v:group id="_x0000_s3402" style="position:absolute;left:0;text-align:left;margin-left:206.4pt;margin-top:35.15pt;width:14.3pt;height:14.3pt;z-index:251556864;mso-position-horizontal-relative:page" coordorigin="4128,703" coordsize="286,286">
            <v:shape id="_x0000_s3404" type="#_x0000_t75" style="position:absolute;left:4127;top:703;width:286;height:286">
              <v:imagedata r:id="rId123" o:title=""/>
            </v:shape>
            <v:shape id="_x0000_s3403" type="#_x0000_t202" style="position:absolute;left:4127;top:703;width:286;height:286" filled="f" stroked="f">
              <v:textbox inset="0,0,0,0">
                <w:txbxContent>
                  <w:p w14:paraId="4AD56FC9" w14:textId="77777777" w:rsidR="004E7089" w:rsidRDefault="00000000">
                    <w:pPr>
                      <w:spacing w:before="17"/>
                      <w:ind w:left="34"/>
                      <w:rPr>
                        <w:rFonts w:ascii="Verdana"/>
                        <w:b/>
                        <w:sz w:val="18"/>
                      </w:rPr>
                    </w:pPr>
                    <w:hyperlink r:id="rId493" w:history="1">
                      <w:r w:rsidR="00A0708C">
                        <w:rPr>
                          <w:rFonts w:ascii="Verdana"/>
                          <w:b/>
                          <w:color w:val="FFFFFF"/>
                          <w:w w:val="90"/>
                          <w:sz w:val="18"/>
                        </w:rPr>
                        <w:t>24</w:t>
                      </w:r>
                    </w:hyperlink>
                  </w:p>
                </w:txbxContent>
              </v:textbox>
            </v:shape>
            <w10:wrap anchorx="page"/>
          </v:group>
        </w:pict>
      </w:r>
      <w:r>
        <w:rPr>
          <w:rFonts w:asciiTheme="minorHAnsi" w:hAnsiTheme="minorHAnsi" w:cstheme="minorHAnsi"/>
          <w:lang w:val="az-Latn-AZ"/>
        </w:rPr>
        <w:pict w14:anchorId="4AD56D6D">
          <v:group id="_x0000_s3399" style="position:absolute;left:0;text-align:left;margin-left:393.45pt;margin-top:35.55pt;width:14.3pt;height:14.3pt;z-index:251557888;mso-position-horizontal-relative:page" coordorigin="7869,711" coordsize="286,286">
            <v:shape id="_x0000_s3401" type="#_x0000_t75" style="position:absolute;left:7868;top:711;width:286;height:286">
              <v:imagedata r:id="rId226" o:title=""/>
            </v:shape>
            <v:shape id="_x0000_s3400" type="#_x0000_t202" style="position:absolute;left:7868;top:711;width:286;height:286" filled="f" stroked="f">
              <v:textbox inset="0,0,0,0">
                <w:txbxContent>
                  <w:p w14:paraId="4AD56FCA" w14:textId="77777777" w:rsidR="004E7089" w:rsidRDefault="00000000">
                    <w:pPr>
                      <w:spacing w:before="21"/>
                      <w:ind w:left="94"/>
                      <w:rPr>
                        <w:rFonts w:ascii="Verdana"/>
                        <w:b/>
                        <w:sz w:val="18"/>
                      </w:rPr>
                    </w:pPr>
                    <w:hyperlink r:id="rId494" w:history="1">
                      <w:r w:rsidR="00A0708C">
                        <w:rPr>
                          <w:rFonts w:ascii="Verdana"/>
                          <w:b/>
                          <w:color w:val="FFFFFF"/>
                          <w:w w:val="85"/>
                          <w:sz w:val="18"/>
                        </w:rPr>
                        <w:t>7</w:t>
                      </w:r>
                    </w:hyperlink>
                  </w:p>
                </w:txbxContent>
              </v:textbox>
            </v:shape>
            <w10:wrap anchorx="page"/>
          </v:group>
        </w:pict>
      </w:r>
      <w:r w:rsidR="00A0708C" w:rsidRPr="004E3C5E">
        <w:rPr>
          <w:rFonts w:asciiTheme="minorHAnsi" w:hAnsiTheme="minorHAnsi" w:cstheme="minorHAnsi"/>
          <w:b/>
          <w:sz w:val="19"/>
          <w:lang w:val="az-Latn-AZ"/>
        </w:rPr>
        <w:t>Səhifə 103-də Modul 6 rəy mexanizmləri üzrə ətraflı təlimatı təmin edir.</w:t>
      </w:r>
    </w:p>
    <w:p w14:paraId="4AD5663C" w14:textId="77777777" w:rsidR="004E7089" w:rsidRPr="004E3C5E" w:rsidRDefault="004E7089">
      <w:pPr>
        <w:pStyle w:val="BodyText"/>
        <w:spacing w:before="5"/>
        <w:rPr>
          <w:rFonts w:asciiTheme="minorHAnsi" w:hAnsiTheme="minorHAnsi" w:cstheme="minorHAnsi"/>
          <w:b/>
          <w:sz w:val="18"/>
          <w:lang w:val="az-Latn-AZ"/>
        </w:rPr>
      </w:pPr>
    </w:p>
    <w:p w14:paraId="4AD5663D" w14:textId="77777777" w:rsidR="004E7089" w:rsidRPr="004E3C5E" w:rsidRDefault="004E7089">
      <w:pPr>
        <w:rPr>
          <w:rFonts w:asciiTheme="minorHAnsi" w:hAnsiTheme="minorHAnsi" w:cstheme="minorHAnsi"/>
          <w:sz w:val="18"/>
          <w:lang w:val="az-Latn-AZ"/>
        </w:rPr>
        <w:sectPr w:rsidR="004E7089" w:rsidRPr="004E3C5E">
          <w:footerReference w:type="even" r:id="rId495"/>
          <w:footerReference w:type="default" r:id="rId496"/>
          <w:pgSz w:w="11910" w:h="16840"/>
          <w:pgMar w:top="1040" w:right="0" w:bottom="2860" w:left="0" w:header="0" w:footer="2661" w:gutter="0"/>
          <w:cols w:space="720"/>
        </w:sectPr>
      </w:pPr>
    </w:p>
    <w:p w14:paraId="4AD5663E" w14:textId="77777777" w:rsidR="004E7089" w:rsidRPr="004E3C5E" w:rsidRDefault="00000000">
      <w:pPr>
        <w:spacing w:before="126"/>
        <w:jc w:val="right"/>
        <w:rPr>
          <w:rFonts w:asciiTheme="minorHAnsi" w:hAnsiTheme="minorHAnsi" w:cstheme="minorHAnsi"/>
          <w:b/>
          <w:sz w:val="20"/>
          <w:lang w:val="az-Latn-AZ"/>
        </w:rPr>
      </w:pPr>
      <w:r>
        <w:rPr>
          <w:rFonts w:asciiTheme="minorHAnsi" w:hAnsiTheme="minorHAnsi" w:cstheme="minorHAnsi"/>
          <w:lang w:val="az-Latn-AZ"/>
        </w:rPr>
        <w:pict w14:anchorId="4AD56D6E">
          <v:group id="_x0000_s3395" style="position:absolute;left:0;text-align:left;margin-left:121.85pt;margin-top:4.25pt;width:14.3pt;height:31.3pt;z-index:251555840;mso-position-horizontal-relative:page" coordorigin="2437,85" coordsize="286,626">
            <v:shape id="_x0000_s3398" type="#_x0000_t75" style="position:absolute;left:2437;top:84;width:286;height:286">
              <v:imagedata r:id="rId226" o:title=""/>
            </v:shape>
            <v:shape id="_x0000_s3397" type="#_x0000_t75" style="position:absolute;left:2437;top:424;width:286;height:286">
              <v:imagedata r:id="rId123" o:title=""/>
            </v:shape>
            <v:shape id="_x0000_s3396" type="#_x0000_t202" style="position:absolute;left:2437;top:84;width:286;height:626" filled="f" stroked="f">
              <v:textbox inset="0,0,0,0">
                <w:txbxContent>
                  <w:p w14:paraId="4AD56FCB" w14:textId="77777777" w:rsidR="004E7089" w:rsidRDefault="00000000">
                    <w:pPr>
                      <w:spacing w:before="20"/>
                      <w:ind w:left="53"/>
                      <w:rPr>
                        <w:rFonts w:ascii="Verdana"/>
                        <w:b/>
                        <w:sz w:val="18"/>
                      </w:rPr>
                    </w:pPr>
                    <w:hyperlink r:id="rId497" w:history="1">
                      <w:r w:rsidR="00A0708C">
                        <w:rPr>
                          <w:rFonts w:ascii="Verdana"/>
                          <w:b/>
                          <w:color w:val="FFFFFF"/>
                          <w:w w:val="80"/>
                          <w:sz w:val="18"/>
                        </w:rPr>
                        <w:t>15</w:t>
                      </w:r>
                    </w:hyperlink>
                  </w:p>
                  <w:p w14:paraId="4AD56FCC" w14:textId="77777777" w:rsidR="004E7089" w:rsidRDefault="00000000">
                    <w:pPr>
                      <w:spacing w:before="121"/>
                      <w:ind w:left="53"/>
                      <w:rPr>
                        <w:rFonts w:ascii="Verdana"/>
                        <w:b/>
                        <w:sz w:val="18"/>
                      </w:rPr>
                    </w:pPr>
                    <w:hyperlink r:id="rId498" w:history="1">
                      <w:r w:rsidR="00A0708C">
                        <w:rPr>
                          <w:rFonts w:ascii="Verdana"/>
                          <w:b/>
                          <w:color w:val="FFFFFF"/>
                          <w:w w:val="80"/>
                          <w:sz w:val="18"/>
                        </w:rPr>
                        <w:t>16</w:t>
                      </w:r>
                    </w:hyperlink>
                  </w:p>
                </w:txbxContent>
              </v:textbox>
            </v:shape>
            <w10:wrap anchorx="page"/>
          </v:group>
        </w:pict>
      </w:r>
      <w:r w:rsidR="00A0708C" w:rsidRPr="004E3C5E">
        <w:rPr>
          <w:rFonts w:asciiTheme="minorHAnsi" w:hAnsiTheme="minorHAnsi" w:cstheme="minorHAnsi"/>
          <w:b/>
          <w:color w:val="011E41"/>
          <w:sz w:val="20"/>
          <w:lang w:val="az-Latn-AZ"/>
        </w:rPr>
        <w:t>Alətlər:</w:t>
      </w:r>
    </w:p>
    <w:p w14:paraId="4AD5663F" w14:textId="463651D4" w:rsidR="004E7089" w:rsidRPr="004E3C5E" w:rsidRDefault="00A0708C">
      <w:pPr>
        <w:spacing w:before="94" w:line="290" w:lineRule="auto"/>
        <w:ind w:left="465" w:right="-7"/>
        <w:rPr>
          <w:rFonts w:asciiTheme="minorHAnsi" w:hAnsiTheme="minorHAnsi" w:cstheme="minorHAnsi"/>
          <w:sz w:val="20"/>
          <w:lang w:val="az-Latn-AZ"/>
        </w:rPr>
      </w:pPr>
      <w:r w:rsidRPr="004E3C5E">
        <w:rPr>
          <w:rFonts w:asciiTheme="minorHAnsi" w:hAnsiTheme="minorHAnsi" w:cstheme="minorHAnsi"/>
          <w:lang w:val="az-Latn-AZ"/>
        </w:rPr>
        <w:br w:type="column"/>
      </w:r>
      <w:hyperlink r:id="rId499" w:history="1">
        <w:r w:rsidRPr="004E3C5E">
          <w:rPr>
            <w:rFonts w:asciiTheme="minorHAnsi" w:hAnsiTheme="minorHAnsi" w:cstheme="minorHAnsi"/>
            <w:color w:val="011E41"/>
            <w:sz w:val="20"/>
            <w:lang w:val="az-Latn-AZ"/>
          </w:rPr>
          <w:t>Rəy üzrə alətlər dəsti</w:t>
        </w:r>
      </w:hyperlink>
      <w:r w:rsidRPr="004E3C5E">
        <w:rPr>
          <w:rFonts w:asciiTheme="minorHAnsi" w:hAnsiTheme="minorHAnsi" w:cstheme="minorHAnsi"/>
          <w:lang w:val="az-Latn-AZ"/>
        </w:rPr>
        <w:t xml:space="preserve"> </w:t>
      </w:r>
      <w:hyperlink r:id="rId500" w:history="1">
        <w:r w:rsidRPr="004E3C5E">
          <w:rPr>
            <w:rFonts w:asciiTheme="minorHAnsi" w:hAnsiTheme="minorHAnsi" w:cstheme="minorHAnsi"/>
            <w:color w:val="011E41"/>
            <w:sz w:val="20"/>
            <w:lang w:val="az-Latn-AZ"/>
          </w:rPr>
          <w:t>F</w:t>
        </w:r>
        <w:r w:rsidR="00000335">
          <w:rPr>
            <w:rFonts w:asciiTheme="minorHAnsi" w:hAnsiTheme="minorHAnsi" w:cstheme="minorHAnsi"/>
            <w:color w:val="011E41"/>
            <w:sz w:val="20"/>
            <w:lang w:val="az-Latn-AZ"/>
          </w:rPr>
          <w:t>QM</w:t>
        </w:r>
        <w:r w:rsidRPr="004E3C5E">
          <w:rPr>
            <w:rFonts w:asciiTheme="minorHAnsi" w:hAnsiTheme="minorHAnsi" w:cstheme="minorHAnsi"/>
            <w:color w:val="011E41"/>
            <w:sz w:val="20"/>
            <w:lang w:val="az-Latn-AZ"/>
          </w:rPr>
          <w:t xml:space="preserve"> üzrə təlimat</w:t>
        </w:r>
      </w:hyperlink>
    </w:p>
    <w:p w14:paraId="4AD56640" w14:textId="77777777" w:rsidR="004E7089" w:rsidRPr="004E3C5E" w:rsidRDefault="00A0708C">
      <w:pPr>
        <w:spacing w:before="94"/>
        <w:ind w:left="467"/>
        <w:rPr>
          <w:rFonts w:asciiTheme="minorHAnsi" w:hAnsiTheme="minorHAnsi" w:cstheme="minorHAnsi"/>
          <w:sz w:val="20"/>
          <w:lang w:val="az-Latn-AZ"/>
        </w:rPr>
      </w:pPr>
      <w:r w:rsidRPr="004E3C5E">
        <w:rPr>
          <w:rFonts w:asciiTheme="minorHAnsi" w:hAnsiTheme="minorHAnsi" w:cstheme="minorHAnsi"/>
          <w:lang w:val="az-Latn-AZ"/>
        </w:rPr>
        <w:br w:type="column"/>
      </w:r>
      <w:hyperlink r:id="rId501" w:history="1">
        <w:r w:rsidRPr="004E3C5E">
          <w:rPr>
            <w:rFonts w:asciiTheme="minorHAnsi" w:hAnsiTheme="minorHAnsi" w:cstheme="minorHAnsi"/>
            <w:color w:val="011E41"/>
            <w:sz w:val="20"/>
            <w:lang w:val="az-Latn-AZ"/>
          </w:rPr>
          <w:t>Sektorlar və vəzifələr üçün İCC üzrə yoxlama siyahısı</w:t>
        </w:r>
      </w:hyperlink>
    </w:p>
    <w:p w14:paraId="4AD56641" w14:textId="3624AE4E" w:rsidR="004E7089" w:rsidRPr="004E3C5E" w:rsidRDefault="00A0708C" w:rsidP="00000335">
      <w:pPr>
        <w:spacing w:before="94"/>
        <w:ind w:left="467" w:right="836"/>
        <w:rPr>
          <w:rFonts w:asciiTheme="minorHAnsi" w:hAnsiTheme="minorHAnsi" w:cstheme="minorHAnsi"/>
          <w:sz w:val="20"/>
          <w:lang w:val="az-Latn-AZ"/>
        </w:rPr>
      </w:pPr>
      <w:r w:rsidRPr="004E3C5E">
        <w:rPr>
          <w:rFonts w:asciiTheme="minorHAnsi" w:hAnsiTheme="minorHAnsi" w:cstheme="minorHAnsi"/>
          <w:lang w:val="az-Latn-AZ"/>
        </w:rPr>
        <w:br w:type="column"/>
      </w:r>
      <w:hyperlink r:id="rId502" w:history="1">
        <w:r w:rsidRPr="004E3C5E">
          <w:rPr>
            <w:rFonts w:asciiTheme="minorHAnsi" w:hAnsiTheme="minorHAnsi" w:cstheme="minorHAnsi"/>
            <w:color w:val="011E41"/>
            <w:sz w:val="20"/>
            <w:lang w:val="az-Latn-AZ"/>
          </w:rPr>
          <w:t>İCC üzrə MQ aləti</w:t>
        </w:r>
      </w:hyperlink>
    </w:p>
    <w:p w14:paraId="4AD56642" w14:textId="77777777" w:rsidR="004E7089" w:rsidRPr="004E3C5E" w:rsidRDefault="004E7089">
      <w:pPr>
        <w:rPr>
          <w:rFonts w:asciiTheme="minorHAnsi" w:hAnsiTheme="minorHAnsi" w:cstheme="minorHAnsi"/>
          <w:sz w:val="20"/>
          <w:lang w:val="az-Latn-AZ"/>
        </w:rPr>
        <w:sectPr w:rsidR="004E7089" w:rsidRPr="004E3C5E">
          <w:type w:val="continuous"/>
          <w:pgSz w:w="11910" w:h="16840"/>
          <w:pgMar w:top="620" w:right="0" w:bottom="280" w:left="0" w:header="720" w:footer="720" w:gutter="0"/>
          <w:cols w:num="4" w:space="720" w:equalWidth="0">
            <w:col w:w="2274" w:space="40"/>
            <w:col w:w="1649" w:space="39"/>
            <w:col w:w="3702" w:space="40"/>
            <w:col w:w="4166"/>
          </w:cols>
        </w:sectPr>
      </w:pPr>
    </w:p>
    <w:p w14:paraId="4AD56643" w14:textId="77777777" w:rsidR="004E7089" w:rsidRPr="004E3C5E" w:rsidRDefault="004E7089">
      <w:pPr>
        <w:pStyle w:val="BodyText"/>
        <w:spacing w:before="6"/>
        <w:rPr>
          <w:rFonts w:asciiTheme="minorHAnsi" w:hAnsiTheme="minorHAnsi" w:cstheme="minorHAnsi"/>
          <w:sz w:val="15"/>
          <w:lang w:val="az-Latn-AZ"/>
        </w:rPr>
      </w:pPr>
    </w:p>
    <w:p w14:paraId="4AD56644" w14:textId="77777777" w:rsidR="004E7089" w:rsidRPr="004E3C5E" w:rsidRDefault="00000000">
      <w:pPr>
        <w:pStyle w:val="BodyText"/>
        <w:spacing w:line="20" w:lineRule="exact"/>
        <w:ind w:left="1700"/>
        <w:rPr>
          <w:rFonts w:asciiTheme="minorHAnsi" w:hAnsiTheme="minorHAnsi" w:cstheme="minorHAnsi"/>
          <w:sz w:val="2"/>
          <w:lang w:val="az-Latn-AZ"/>
        </w:rPr>
      </w:pPr>
      <w:r>
        <w:rPr>
          <w:rFonts w:asciiTheme="minorHAnsi" w:hAnsiTheme="minorHAnsi" w:cstheme="minorHAnsi"/>
          <w:sz w:val="2"/>
          <w:lang w:val="az-Latn-AZ"/>
        </w:rPr>
      </w:r>
      <w:r>
        <w:rPr>
          <w:rFonts w:asciiTheme="minorHAnsi" w:hAnsiTheme="minorHAnsi" w:cstheme="minorHAnsi"/>
          <w:sz w:val="2"/>
          <w:lang w:val="az-Latn-AZ"/>
        </w:rPr>
        <w:pict w14:anchorId="4AD56D70">
          <v:group id="_x0000_s3392" style="width:452.55pt;height:1pt;mso-position-horizontal-relative:char;mso-position-vertical-relative:line" coordsize="9051,20">
            <v:line id="_x0000_s3394" style="position:absolute" from="60,10" to="9021,10" strokecolor="#011e41" strokeweight="1pt">
              <v:stroke dashstyle="dot"/>
            </v:line>
            <v:shape id="_x0000_s3393" style="position:absolute;top:10;width:9051;height:2" coordorigin=",10" coordsize="9051,0" o:spt="100" adj="0,,0" path="m,10r,m9051,10r,e" filled="f" strokecolor="#011e41" strokeweight="1pt">
              <v:stroke joinstyle="round"/>
              <v:formulas/>
              <v:path arrowok="t" o:connecttype="segments" textboxrect="0,-10,9051,-10"/>
            </v:shape>
            <w10:anchorlock/>
          </v:group>
        </w:pict>
      </w:r>
    </w:p>
    <w:p w14:paraId="4AD56645" w14:textId="77777777" w:rsidR="004E7089" w:rsidRPr="004E3C5E" w:rsidRDefault="004E7089">
      <w:pPr>
        <w:pStyle w:val="BodyText"/>
        <w:spacing w:before="6"/>
        <w:rPr>
          <w:rFonts w:asciiTheme="minorHAnsi" w:hAnsiTheme="minorHAnsi" w:cstheme="minorHAnsi"/>
          <w:sz w:val="9"/>
          <w:lang w:val="az-Latn-AZ"/>
        </w:rPr>
      </w:pPr>
    </w:p>
    <w:p w14:paraId="4AD56646" w14:textId="77777777" w:rsidR="004E7089" w:rsidRPr="004E3C5E" w:rsidRDefault="00A0708C" w:rsidP="00000335">
      <w:pPr>
        <w:spacing w:before="110"/>
        <w:ind w:left="1679" w:right="1290"/>
        <w:jc w:val="both"/>
        <w:rPr>
          <w:rFonts w:asciiTheme="minorHAnsi" w:hAnsiTheme="minorHAnsi" w:cstheme="minorHAnsi"/>
          <w:b/>
          <w:lang w:val="az-Latn-AZ"/>
        </w:rPr>
      </w:pPr>
      <w:r w:rsidRPr="004E3C5E">
        <w:rPr>
          <w:rFonts w:asciiTheme="minorHAnsi" w:hAnsiTheme="minorHAnsi" w:cstheme="minorHAnsi"/>
          <w:b/>
          <w:color w:val="00A887"/>
          <w:sz w:val="32"/>
          <w:lang w:val="az-Latn-AZ"/>
        </w:rPr>
        <w:t xml:space="preserve">» </w:t>
      </w:r>
      <w:r w:rsidRPr="004E3C5E">
        <w:rPr>
          <w:rFonts w:asciiTheme="minorHAnsi" w:hAnsiTheme="minorHAnsi" w:cstheme="minorHAnsi"/>
          <w:b/>
          <w:lang w:val="az-Latn-AZ"/>
        </w:rPr>
        <w:t xml:space="preserve"> Əməliyyatın insanların ehtiyaclarını ödəyib-ödəmədiyini və ən böyük risk altında olan qrupları əhatə edib-etmədiyini yoxlayın</w:t>
      </w:r>
    </w:p>
    <w:p w14:paraId="4AD56647" w14:textId="77777777" w:rsidR="004E7089" w:rsidRPr="004E3C5E" w:rsidRDefault="00000000">
      <w:pPr>
        <w:pStyle w:val="BodyText"/>
        <w:spacing w:before="103" w:line="232" w:lineRule="auto"/>
        <w:ind w:left="1703" w:right="1117" w:firstLine="2"/>
        <w:jc w:val="both"/>
        <w:rPr>
          <w:rFonts w:asciiTheme="minorHAnsi" w:hAnsiTheme="minorHAnsi" w:cstheme="minorHAnsi"/>
          <w:lang w:val="az-Latn-AZ"/>
        </w:rPr>
      </w:pPr>
      <w:r>
        <w:rPr>
          <w:rFonts w:asciiTheme="minorHAnsi" w:hAnsiTheme="minorHAnsi" w:cstheme="minorHAnsi"/>
          <w:lang w:val="az-Latn-AZ"/>
        </w:rPr>
        <w:pict w14:anchorId="4AD56D71">
          <v:group id="_x0000_s3389" style="position:absolute;left:0;text-align:left;margin-left:211.55pt;margin-top:71.2pt;width:14.3pt;height:14.3pt;z-index:251559936;mso-position-horizontal-relative:page" coordorigin="4231,1424" coordsize="286,286">
            <v:shape id="_x0000_s3391" type="#_x0000_t75" style="position:absolute;left:4231;top:1423;width:286;height:286">
              <v:imagedata r:id="rId123" o:title=""/>
            </v:shape>
            <v:shape id="_x0000_s3390" type="#_x0000_t202" style="position:absolute;left:4231;top:1423;width:286;height:286" filled="f" stroked="f">
              <v:textbox inset="0,0,0,0">
                <w:txbxContent>
                  <w:p w14:paraId="4AD56FCD" w14:textId="77777777" w:rsidR="004E7089" w:rsidRDefault="00000000">
                    <w:pPr>
                      <w:spacing w:before="20"/>
                      <w:ind w:left="53"/>
                      <w:rPr>
                        <w:rFonts w:ascii="Verdana"/>
                        <w:b/>
                        <w:sz w:val="18"/>
                      </w:rPr>
                    </w:pPr>
                    <w:hyperlink r:id="rId503" w:history="1">
                      <w:r w:rsidR="00A0708C">
                        <w:rPr>
                          <w:rFonts w:ascii="Verdana"/>
                          <w:b/>
                          <w:color w:val="FFFFFF"/>
                          <w:w w:val="80"/>
                          <w:sz w:val="18"/>
                        </w:rPr>
                        <w:t>16</w:t>
                      </w:r>
                    </w:hyperlink>
                  </w:p>
                </w:txbxContent>
              </v:textbox>
            </v:shape>
            <w10:wrap anchorx="page"/>
          </v:group>
        </w:pict>
      </w:r>
      <w:r>
        <w:rPr>
          <w:rFonts w:asciiTheme="minorHAnsi" w:hAnsiTheme="minorHAnsi" w:cstheme="minorHAnsi"/>
          <w:lang w:val="az-Latn-AZ"/>
        </w:rPr>
        <w:pict w14:anchorId="4AD56D72">
          <v:group id="_x0000_s3386" style="position:absolute;left:0;text-align:left;margin-left:285.7pt;margin-top:70.8pt;width:14.3pt;height:14.3pt;z-index:251560960;mso-position-horizontal-relative:page" coordorigin="5714,1416" coordsize="286,286">
            <v:shape id="_x0000_s3388" type="#_x0000_t75" style="position:absolute;left:5714;top:1415;width:286;height:286">
              <v:imagedata r:id="rId123" o:title=""/>
            </v:shape>
            <v:shape id="_x0000_s3387" type="#_x0000_t202" style="position:absolute;left:5714;top:1415;width:286;height:286" filled="f" stroked="f">
              <v:textbox inset="0,0,0,0">
                <w:txbxContent>
                  <w:p w14:paraId="4AD56FCE" w14:textId="77777777" w:rsidR="004E7089" w:rsidRDefault="00000000">
                    <w:pPr>
                      <w:spacing w:before="17"/>
                      <w:ind w:left="34"/>
                      <w:rPr>
                        <w:rFonts w:ascii="Verdana"/>
                        <w:b/>
                        <w:sz w:val="18"/>
                      </w:rPr>
                    </w:pPr>
                    <w:hyperlink r:id="rId504" w:history="1">
                      <w:r w:rsidR="00A0708C">
                        <w:rPr>
                          <w:rFonts w:ascii="Verdana"/>
                          <w:b/>
                          <w:color w:val="FFFFFF"/>
                          <w:w w:val="90"/>
                          <w:sz w:val="18"/>
                        </w:rPr>
                        <w:t>24</w:t>
                      </w:r>
                    </w:hyperlink>
                  </w:p>
                </w:txbxContent>
              </v:textbox>
            </v:shape>
            <w10:wrap anchorx="page"/>
          </v:group>
        </w:pict>
      </w:r>
      <w:r w:rsidR="00A0708C" w:rsidRPr="004E3C5E">
        <w:rPr>
          <w:rFonts w:asciiTheme="minorHAnsi" w:hAnsiTheme="minorHAnsi" w:cstheme="minorHAnsi"/>
          <w:lang w:val="az-Latn-AZ"/>
        </w:rPr>
        <w:t>Əməliyyatın insanların ehtiyaclarını ödəyib-ödəmədiyini, ən böyük risk altında olan qrupları əhatə edib-etmədiyini və dəstəyin doğru formada təmin edilib-edilmədiyini proaktiv şəkildə yoxlayın. Bu məlumatlar rəsmi monitorinq prosesləri yolu ilə və ya qeyri-rəsmi olaraq, icma görüşləri, nümayəndələrlə görüşlər, yaxud müxtəlif qruplarla fokus-qrup müzakirələri yolu ilə toplanıla bilər.</w:t>
      </w:r>
    </w:p>
    <w:p w14:paraId="4AD56648" w14:textId="77777777" w:rsidR="004E7089" w:rsidRPr="004E3C5E" w:rsidRDefault="004E7089">
      <w:pPr>
        <w:pStyle w:val="BodyText"/>
        <w:spacing w:before="13"/>
        <w:rPr>
          <w:rFonts w:asciiTheme="minorHAnsi" w:hAnsiTheme="minorHAnsi" w:cstheme="minorHAnsi"/>
          <w:sz w:val="13"/>
          <w:lang w:val="az-Latn-AZ"/>
        </w:rPr>
      </w:pPr>
    </w:p>
    <w:p w14:paraId="4AD56649" w14:textId="77777777" w:rsidR="004E7089" w:rsidRPr="004E3C5E" w:rsidRDefault="004E7089">
      <w:pPr>
        <w:rPr>
          <w:rFonts w:asciiTheme="minorHAnsi" w:hAnsiTheme="minorHAnsi" w:cstheme="minorHAnsi"/>
          <w:sz w:val="13"/>
          <w:lang w:val="az-Latn-AZ"/>
        </w:rPr>
        <w:sectPr w:rsidR="004E7089" w:rsidRPr="004E3C5E">
          <w:type w:val="continuous"/>
          <w:pgSz w:w="11910" w:h="16840"/>
          <w:pgMar w:top="620" w:right="0" w:bottom="280" w:left="0" w:header="720" w:footer="720" w:gutter="0"/>
          <w:cols w:space="720"/>
        </w:sectPr>
      </w:pPr>
    </w:p>
    <w:p w14:paraId="4AD5664A" w14:textId="77777777" w:rsidR="004E7089" w:rsidRPr="004E3C5E" w:rsidRDefault="00000000">
      <w:pPr>
        <w:spacing w:before="126"/>
        <w:jc w:val="right"/>
        <w:rPr>
          <w:rFonts w:asciiTheme="minorHAnsi" w:hAnsiTheme="minorHAnsi" w:cstheme="minorHAnsi"/>
          <w:b/>
          <w:sz w:val="20"/>
          <w:lang w:val="az-Latn-AZ"/>
        </w:rPr>
      </w:pPr>
      <w:r>
        <w:rPr>
          <w:rFonts w:asciiTheme="minorHAnsi" w:hAnsiTheme="minorHAnsi" w:cstheme="minorHAnsi"/>
          <w:lang w:val="az-Latn-AZ"/>
        </w:rPr>
        <w:pict w14:anchorId="4AD56D73">
          <v:group id="_x0000_s3383" style="position:absolute;left:0;text-align:left;margin-left:88.55pt;margin-top:32.7pt;width:449.55pt;height:1pt;z-index:251554816;mso-position-horizontal-relative:page" coordorigin="1771,654" coordsize="8991,20">
            <v:line id="_x0000_s3385" style="position:absolute" from="1771,664" to="10732,664" strokecolor="#011e41" strokeweight="1pt">
              <v:stroke dashstyle="dot"/>
            </v:line>
            <v:line id="_x0000_s3384" style="position:absolute" from="10762,664" to="10762,664" strokecolor="#011e41" strokeweight="1pt"/>
            <w10:wrap anchorx="page"/>
          </v:group>
        </w:pict>
      </w:r>
      <w:r>
        <w:rPr>
          <w:rFonts w:asciiTheme="minorHAnsi" w:hAnsiTheme="minorHAnsi" w:cstheme="minorHAnsi"/>
          <w:lang w:val="az-Latn-AZ"/>
        </w:rPr>
        <w:pict w14:anchorId="4AD56D74">
          <v:group id="_x0000_s3380" style="position:absolute;left:0;text-align:left;margin-left:121.85pt;margin-top:4.25pt;width:14.3pt;height:14.3pt;z-index:251558912;mso-position-horizontal-relative:page" coordorigin="2437,85" coordsize="286,286">
            <v:shape id="_x0000_s3382" type="#_x0000_t75" style="position:absolute;left:2437;top:84;width:286;height:286">
              <v:imagedata r:id="rId123" o:title=""/>
            </v:shape>
            <v:shape id="_x0000_s3381" type="#_x0000_t202" style="position:absolute;left:2437;top:84;width:286;height:286" filled="f" stroked="f">
              <v:textbox inset="0,0,0,0">
                <w:txbxContent>
                  <w:p w14:paraId="4AD56FCF" w14:textId="77777777" w:rsidR="004E7089" w:rsidRDefault="00000000">
                    <w:pPr>
                      <w:spacing w:before="21"/>
                      <w:ind w:left="94"/>
                      <w:rPr>
                        <w:rFonts w:ascii="Verdana"/>
                        <w:b/>
                        <w:sz w:val="18"/>
                      </w:rPr>
                    </w:pPr>
                    <w:hyperlink r:id="rId505" w:history="1">
                      <w:r w:rsidR="00A0708C">
                        <w:rPr>
                          <w:rFonts w:ascii="Verdana"/>
                          <w:b/>
                          <w:color w:val="FFFFFF"/>
                          <w:w w:val="85"/>
                          <w:sz w:val="18"/>
                        </w:rPr>
                        <w:t>7</w:t>
                      </w:r>
                    </w:hyperlink>
                  </w:p>
                </w:txbxContent>
              </v:textbox>
            </v:shape>
            <w10:wrap anchorx="page"/>
          </v:group>
        </w:pict>
      </w:r>
      <w:r w:rsidR="00A0708C" w:rsidRPr="004E3C5E">
        <w:rPr>
          <w:rFonts w:asciiTheme="minorHAnsi" w:hAnsiTheme="minorHAnsi" w:cstheme="minorHAnsi"/>
          <w:b/>
          <w:color w:val="011E41"/>
          <w:sz w:val="20"/>
          <w:lang w:val="az-Latn-AZ"/>
        </w:rPr>
        <w:t>Alətlər:</w:t>
      </w:r>
    </w:p>
    <w:p w14:paraId="4AD5664B" w14:textId="371B3338" w:rsidR="004E7089" w:rsidRPr="004E3C5E" w:rsidRDefault="00A0708C">
      <w:pPr>
        <w:spacing w:before="93"/>
        <w:ind w:left="465"/>
        <w:rPr>
          <w:rFonts w:asciiTheme="minorHAnsi" w:hAnsiTheme="minorHAnsi" w:cstheme="minorHAnsi"/>
          <w:sz w:val="20"/>
          <w:lang w:val="az-Latn-AZ"/>
        </w:rPr>
      </w:pPr>
      <w:r w:rsidRPr="004E3C5E">
        <w:rPr>
          <w:rFonts w:asciiTheme="minorHAnsi" w:hAnsiTheme="minorHAnsi" w:cstheme="minorHAnsi"/>
          <w:lang w:val="az-Latn-AZ"/>
        </w:rPr>
        <w:br w:type="column"/>
      </w:r>
      <w:hyperlink r:id="rId506" w:history="1">
        <w:r w:rsidRPr="004E3C5E">
          <w:rPr>
            <w:rFonts w:asciiTheme="minorHAnsi" w:hAnsiTheme="minorHAnsi" w:cstheme="minorHAnsi"/>
            <w:color w:val="011E41"/>
            <w:sz w:val="20"/>
            <w:lang w:val="az-Latn-AZ"/>
          </w:rPr>
          <w:t xml:space="preserve">İCC üzrə </w:t>
        </w:r>
        <w:r w:rsidR="00C52456">
          <w:rPr>
            <w:rFonts w:asciiTheme="minorHAnsi" w:hAnsiTheme="minorHAnsi" w:cstheme="minorHAnsi"/>
            <w:color w:val="011E41"/>
            <w:sz w:val="20"/>
            <w:lang w:val="az-Latn-AZ"/>
          </w:rPr>
          <w:t>MQ a</w:t>
        </w:r>
        <w:r w:rsidRPr="004E3C5E">
          <w:rPr>
            <w:rFonts w:asciiTheme="minorHAnsi" w:hAnsiTheme="minorHAnsi" w:cstheme="minorHAnsi"/>
            <w:color w:val="011E41"/>
            <w:sz w:val="20"/>
            <w:lang w:val="az-Latn-AZ"/>
          </w:rPr>
          <w:t>ləti</w:t>
        </w:r>
      </w:hyperlink>
    </w:p>
    <w:p w14:paraId="4AD5664C" w14:textId="2D093E19" w:rsidR="004E7089" w:rsidRPr="004E3C5E" w:rsidRDefault="00A0708C">
      <w:pPr>
        <w:spacing w:before="93"/>
        <w:ind w:left="467"/>
        <w:rPr>
          <w:rFonts w:asciiTheme="minorHAnsi" w:hAnsiTheme="minorHAnsi" w:cstheme="minorHAnsi"/>
          <w:sz w:val="20"/>
          <w:lang w:val="az-Latn-AZ"/>
        </w:rPr>
      </w:pPr>
      <w:r w:rsidRPr="004E3C5E">
        <w:rPr>
          <w:rFonts w:asciiTheme="minorHAnsi" w:hAnsiTheme="minorHAnsi" w:cstheme="minorHAnsi"/>
          <w:lang w:val="az-Latn-AZ"/>
        </w:rPr>
        <w:br w:type="column"/>
      </w:r>
      <w:hyperlink r:id="rId507" w:history="1">
        <w:r w:rsidRPr="004E3C5E">
          <w:rPr>
            <w:rFonts w:asciiTheme="minorHAnsi" w:hAnsiTheme="minorHAnsi" w:cstheme="minorHAnsi"/>
            <w:color w:val="011E41"/>
            <w:sz w:val="20"/>
            <w:lang w:val="az-Latn-AZ"/>
          </w:rPr>
          <w:t>F</w:t>
        </w:r>
        <w:r w:rsidR="00000335">
          <w:rPr>
            <w:rFonts w:asciiTheme="minorHAnsi" w:hAnsiTheme="minorHAnsi" w:cstheme="minorHAnsi"/>
            <w:color w:val="011E41"/>
            <w:sz w:val="20"/>
            <w:lang w:val="az-Latn-AZ"/>
          </w:rPr>
          <w:t>QM</w:t>
        </w:r>
        <w:r w:rsidRPr="004E3C5E">
          <w:rPr>
            <w:rFonts w:asciiTheme="minorHAnsi" w:hAnsiTheme="minorHAnsi" w:cstheme="minorHAnsi"/>
            <w:color w:val="011E41"/>
            <w:sz w:val="20"/>
            <w:lang w:val="az-Latn-AZ"/>
          </w:rPr>
          <w:t xml:space="preserve"> üzrə təlimat</w:t>
        </w:r>
      </w:hyperlink>
    </w:p>
    <w:p w14:paraId="4AD5664D" w14:textId="77777777" w:rsidR="004E7089" w:rsidRPr="004E3C5E" w:rsidRDefault="00A0708C">
      <w:pPr>
        <w:spacing w:before="93"/>
        <w:ind w:left="467"/>
        <w:rPr>
          <w:rFonts w:asciiTheme="minorHAnsi" w:hAnsiTheme="minorHAnsi" w:cstheme="minorHAnsi"/>
          <w:sz w:val="20"/>
          <w:lang w:val="az-Latn-AZ"/>
        </w:rPr>
      </w:pPr>
      <w:r w:rsidRPr="004E3C5E">
        <w:rPr>
          <w:rFonts w:asciiTheme="minorHAnsi" w:hAnsiTheme="minorHAnsi" w:cstheme="minorHAnsi"/>
          <w:lang w:val="az-Latn-AZ"/>
        </w:rPr>
        <w:br w:type="column"/>
      </w:r>
      <w:hyperlink r:id="rId508" w:history="1">
        <w:r w:rsidRPr="004E3C5E">
          <w:rPr>
            <w:rFonts w:asciiTheme="minorHAnsi" w:hAnsiTheme="minorHAnsi" w:cstheme="minorHAnsi"/>
            <w:color w:val="011E41"/>
            <w:sz w:val="20"/>
            <w:lang w:val="az-Latn-AZ"/>
          </w:rPr>
          <w:t>Sektorlar və vəzifələr üçün İCC üzrə yoxlama siyahısı</w:t>
        </w:r>
      </w:hyperlink>
    </w:p>
    <w:p w14:paraId="4AD5664E" w14:textId="77777777" w:rsidR="004E7089" w:rsidRPr="004E3C5E" w:rsidRDefault="004E7089">
      <w:pPr>
        <w:rPr>
          <w:rFonts w:asciiTheme="minorHAnsi" w:hAnsiTheme="minorHAnsi" w:cstheme="minorHAnsi"/>
          <w:sz w:val="20"/>
          <w:lang w:val="az-Latn-AZ"/>
        </w:rPr>
        <w:sectPr w:rsidR="004E7089" w:rsidRPr="004E3C5E">
          <w:type w:val="continuous"/>
          <w:pgSz w:w="11910" w:h="16840"/>
          <w:pgMar w:top="620" w:right="0" w:bottom="280" w:left="0" w:header="720" w:footer="720" w:gutter="0"/>
          <w:cols w:num="4" w:space="720" w:equalWidth="0">
            <w:col w:w="2274" w:space="40"/>
            <w:col w:w="1752" w:space="39"/>
            <w:col w:w="1444" w:space="40"/>
            <w:col w:w="6321"/>
          </w:cols>
        </w:sectPr>
      </w:pPr>
    </w:p>
    <w:p w14:paraId="4AD5664F" w14:textId="77777777" w:rsidR="004E7089" w:rsidRPr="004E3C5E" w:rsidRDefault="004E7089">
      <w:pPr>
        <w:rPr>
          <w:rFonts w:asciiTheme="minorHAnsi" w:hAnsiTheme="minorHAnsi" w:cstheme="minorHAnsi"/>
          <w:sz w:val="20"/>
          <w:lang w:val="az-Latn-AZ"/>
        </w:rPr>
        <w:sectPr w:rsidR="004E7089" w:rsidRPr="004E3C5E">
          <w:type w:val="continuous"/>
          <w:pgSz w:w="11910" w:h="16840"/>
          <w:pgMar w:top="620" w:right="0" w:bottom="280" w:left="0" w:header="720" w:footer="720" w:gutter="0"/>
          <w:cols w:space="720"/>
        </w:sectPr>
      </w:pPr>
    </w:p>
    <w:p w14:paraId="4AD56650" w14:textId="48DD7016" w:rsidR="004E7089" w:rsidRPr="004E3C5E" w:rsidRDefault="00A0708C">
      <w:pPr>
        <w:spacing w:before="89"/>
        <w:ind w:left="1672"/>
        <w:jc w:val="both"/>
        <w:rPr>
          <w:rFonts w:asciiTheme="minorHAnsi" w:hAnsiTheme="minorHAnsi" w:cstheme="minorHAnsi"/>
          <w:b/>
          <w:lang w:val="az-Latn-AZ"/>
        </w:rPr>
      </w:pPr>
      <w:r w:rsidRPr="004E3C5E">
        <w:rPr>
          <w:rFonts w:asciiTheme="minorHAnsi" w:hAnsiTheme="minorHAnsi" w:cstheme="minorHAnsi"/>
          <w:b/>
          <w:color w:val="00A887"/>
          <w:sz w:val="32"/>
          <w:lang w:val="az-Latn-AZ"/>
        </w:rPr>
        <w:lastRenderedPageBreak/>
        <w:t xml:space="preserve">» </w:t>
      </w:r>
      <w:r w:rsidRPr="004E3C5E">
        <w:rPr>
          <w:rFonts w:asciiTheme="minorHAnsi" w:hAnsiTheme="minorHAnsi" w:cstheme="minorHAnsi"/>
          <w:b/>
          <w:lang w:val="az-Latn-AZ"/>
        </w:rPr>
        <w:t xml:space="preserve"> Gözlənilməz mənfi nəticələri </w:t>
      </w:r>
      <w:r w:rsidR="00831796" w:rsidRPr="004E3C5E">
        <w:rPr>
          <w:rFonts w:asciiTheme="minorHAnsi" w:hAnsiTheme="minorHAnsi" w:cstheme="minorHAnsi"/>
          <w:b/>
          <w:lang w:val="az-Latn-AZ"/>
        </w:rPr>
        <w:t>aşkar</w:t>
      </w:r>
      <w:r w:rsidRPr="004E3C5E">
        <w:rPr>
          <w:rFonts w:asciiTheme="minorHAnsi" w:hAnsiTheme="minorHAnsi" w:cstheme="minorHAnsi"/>
          <w:b/>
          <w:lang w:val="az-Latn-AZ"/>
        </w:rPr>
        <w:t xml:space="preserve"> etmək üçün əməliyyatları monitorinq edin</w:t>
      </w:r>
    </w:p>
    <w:p w14:paraId="4AD56651" w14:textId="77777777" w:rsidR="004E7089" w:rsidRPr="004E3C5E" w:rsidRDefault="00A0708C">
      <w:pPr>
        <w:pStyle w:val="BodyText"/>
        <w:spacing w:before="98" w:line="237" w:lineRule="auto"/>
        <w:ind w:left="1702" w:right="1136" w:firstLine="3"/>
        <w:jc w:val="both"/>
        <w:rPr>
          <w:rFonts w:asciiTheme="minorHAnsi" w:hAnsiTheme="minorHAnsi" w:cstheme="minorHAnsi"/>
          <w:lang w:val="az-Latn-AZ"/>
        </w:rPr>
      </w:pPr>
      <w:r w:rsidRPr="004E3C5E">
        <w:rPr>
          <w:rFonts w:asciiTheme="minorHAnsi" w:hAnsiTheme="minorHAnsi" w:cstheme="minorHAnsi"/>
          <w:lang w:val="az-Latn-AZ"/>
        </w:rPr>
        <w:t>İnsanlara zərər verə biləcək gözlənilməz mənfi nəticələrin olmamasını təmin etmək üçün cavabvermə tədbirlərinin daha geniş icmaya göstərdiyi təsiri monitorinq edin. Məsələn, seçim meyarları prosesləri vasitəsilə, təcrid olunmuş qrupların daha çox riskə atılması və ya ərzaq paylamaları vasitəsilə yerli bazarların sabitliyinin pozulması.</w:t>
      </w:r>
    </w:p>
    <w:p w14:paraId="4AD56652" w14:textId="77777777" w:rsidR="004E7089" w:rsidRPr="004E3C5E" w:rsidRDefault="00000000">
      <w:pPr>
        <w:pStyle w:val="BodyText"/>
        <w:spacing w:before="3"/>
        <w:rPr>
          <w:rFonts w:asciiTheme="minorHAnsi" w:hAnsiTheme="minorHAnsi" w:cstheme="minorHAnsi"/>
          <w:sz w:val="17"/>
          <w:lang w:val="az-Latn-AZ"/>
        </w:rPr>
      </w:pPr>
      <w:r>
        <w:rPr>
          <w:rFonts w:asciiTheme="minorHAnsi" w:hAnsiTheme="minorHAnsi" w:cstheme="minorHAnsi"/>
          <w:lang w:val="az-Latn-AZ"/>
        </w:rPr>
        <w:pict w14:anchorId="4AD56D75">
          <v:group id="_x0000_s3377" style="position:absolute;margin-left:85.55pt;margin-top:14.1pt;width:452.55pt;height:1pt;z-index:-251445248;mso-wrap-distance-left:0;mso-wrap-distance-right:0;mso-position-horizontal-relative:page" coordorigin="1711,282" coordsize="9051,20">
            <v:line id="_x0000_s3379" style="position:absolute" from="1771,292" to="10732,292" strokecolor="#011e41" strokeweight="1pt">
              <v:stroke dashstyle="dot"/>
            </v:line>
            <v:shape id="_x0000_s3378" style="position:absolute;left:1710;top:291;width:9051;height:2" coordorigin="1711,292" coordsize="9051,0" o:spt="100" adj="0,,0" path="m1711,292r,m10762,292r,e" filled="f" strokecolor="#011e41" strokeweight="1pt">
              <v:stroke joinstyle="round"/>
              <v:formulas/>
              <v:path arrowok="t" o:connecttype="segments" textboxrect="-1711,-292,7340,-292"/>
            </v:shape>
            <w10:wrap type="topAndBottom" anchorx="page"/>
          </v:group>
        </w:pict>
      </w:r>
    </w:p>
    <w:p w14:paraId="4AD56653" w14:textId="77777777" w:rsidR="004E7089" w:rsidRPr="004E3C5E" w:rsidRDefault="004E7089">
      <w:pPr>
        <w:pStyle w:val="BodyText"/>
        <w:spacing w:before="3"/>
        <w:rPr>
          <w:rFonts w:asciiTheme="minorHAnsi" w:hAnsiTheme="minorHAnsi" w:cstheme="minorHAnsi"/>
          <w:lang w:val="az-Latn-AZ"/>
        </w:rPr>
      </w:pPr>
    </w:p>
    <w:p w14:paraId="4AD56654" w14:textId="77777777" w:rsidR="004E7089" w:rsidRPr="004E3C5E" w:rsidRDefault="00A0708C" w:rsidP="004943B5">
      <w:pPr>
        <w:pStyle w:val="Heading8"/>
        <w:spacing w:before="0"/>
        <w:ind w:right="1110"/>
        <w:jc w:val="both"/>
        <w:rPr>
          <w:rFonts w:asciiTheme="minorHAnsi" w:hAnsiTheme="minorHAnsi" w:cstheme="minorHAnsi"/>
          <w:lang w:val="az-Latn-AZ"/>
        </w:rPr>
      </w:pPr>
      <w:r w:rsidRPr="004E3C5E">
        <w:rPr>
          <w:rFonts w:asciiTheme="minorHAnsi" w:hAnsiTheme="minorHAnsi" w:cstheme="minorHAnsi"/>
          <w:color w:val="00A887"/>
          <w:sz w:val="32"/>
          <w:lang w:val="az-Latn-AZ"/>
        </w:rPr>
        <w:t xml:space="preserve">» </w:t>
      </w:r>
      <w:r w:rsidRPr="004E3C5E">
        <w:rPr>
          <w:rFonts w:asciiTheme="minorHAnsi" w:hAnsiTheme="minorHAnsi" w:cstheme="minorHAnsi"/>
          <w:lang w:val="az-Latn-AZ"/>
        </w:rPr>
        <w:t xml:space="preserve"> Rəylər və monitorinq məlumatlarına əsasən tədbirlər görün və bunlardan cavabvermə tədbirlərini istiqamətləndirmək üçün istifadə edin</w:t>
      </w:r>
    </w:p>
    <w:p w14:paraId="4AD56655" w14:textId="77777777" w:rsidR="004E7089" w:rsidRPr="004E3C5E" w:rsidRDefault="00A0708C">
      <w:pPr>
        <w:pStyle w:val="BodyText"/>
        <w:spacing w:before="103" w:line="232" w:lineRule="auto"/>
        <w:ind w:left="1708" w:right="1137" w:hanging="3"/>
        <w:jc w:val="both"/>
        <w:rPr>
          <w:rFonts w:asciiTheme="minorHAnsi" w:hAnsiTheme="minorHAnsi" w:cstheme="minorHAnsi"/>
          <w:lang w:val="az-Latn-AZ"/>
        </w:rPr>
      </w:pPr>
      <w:r w:rsidRPr="004E3C5E">
        <w:rPr>
          <w:rFonts w:asciiTheme="minorHAnsi" w:hAnsiTheme="minorHAnsi" w:cstheme="minorHAnsi"/>
          <w:lang w:val="az-Latn-AZ"/>
        </w:rPr>
        <w:t>İcma rəylərini və monitorinq məlumatlarını işçilər, könüllülər və rəhbərlik ilə görüşlərdə  gündəlikdə duran daimi məsələ kimi müzakirə edin və əməliyyatın icma tərəfindən qaldırılan məsələləri nəzərə alaraq necə uyğunlaşdırılmalı olduğunu müzakirə etməyə kifayət qədər vaxt ayırın.</w:t>
      </w:r>
    </w:p>
    <w:p w14:paraId="4AD56656" w14:textId="77777777" w:rsidR="004E7089" w:rsidRPr="004E3C5E" w:rsidRDefault="004E7089">
      <w:pPr>
        <w:pStyle w:val="BodyText"/>
        <w:spacing w:before="12"/>
        <w:rPr>
          <w:rFonts w:asciiTheme="minorHAnsi" w:hAnsiTheme="minorHAnsi" w:cstheme="minorHAnsi"/>
          <w:sz w:val="13"/>
          <w:lang w:val="az-Latn-AZ"/>
        </w:rPr>
      </w:pPr>
    </w:p>
    <w:p w14:paraId="4AD56657" w14:textId="77777777" w:rsidR="004E7089" w:rsidRPr="004E3C5E" w:rsidRDefault="00000000">
      <w:pPr>
        <w:tabs>
          <w:tab w:val="left" w:pos="2779"/>
        </w:tabs>
        <w:spacing w:before="94"/>
        <w:ind w:left="1695"/>
        <w:rPr>
          <w:rFonts w:asciiTheme="minorHAnsi" w:hAnsiTheme="minorHAnsi" w:cstheme="minorHAnsi"/>
          <w:sz w:val="20"/>
          <w:lang w:val="az-Latn-AZ"/>
        </w:rPr>
      </w:pPr>
      <w:r>
        <w:rPr>
          <w:rFonts w:asciiTheme="minorHAnsi" w:hAnsiTheme="minorHAnsi" w:cstheme="minorHAnsi"/>
          <w:lang w:val="az-Latn-AZ"/>
        </w:rPr>
        <w:pict w14:anchorId="4AD56D76">
          <v:group id="_x0000_s3374" style="position:absolute;left:0;text-align:left;margin-left:121.85pt;margin-top:4.25pt;width:14.3pt;height:14.3pt;z-index:-251593728;mso-position-horizontal-relative:page" coordorigin="2437,85" coordsize="286,286">
            <v:shape id="_x0000_s3376" type="#_x0000_t75" style="position:absolute;left:2437;top:85;width:286;height:286">
              <v:imagedata r:id="rId123" o:title=""/>
            </v:shape>
            <v:shape id="_x0000_s3375" type="#_x0000_t202" style="position:absolute;left:2437;top:85;width:286;height:286" filled="f" stroked="f">
              <v:textbox inset="0,0,0,0">
                <w:txbxContent>
                  <w:p w14:paraId="4AD56FD0" w14:textId="77777777" w:rsidR="004E7089" w:rsidRDefault="00000000">
                    <w:pPr>
                      <w:spacing w:before="20"/>
                      <w:ind w:left="53"/>
                      <w:rPr>
                        <w:rFonts w:ascii="Verdana"/>
                        <w:b/>
                        <w:sz w:val="18"/>
                      </w:rPr>
                    </w:pPr>
                    <w:hyperlink r:id="rId509" w:history="1">
                      <w:r w:rsidR="00A0708C">
                        <w:rPr>
                          <w:rFonts w:ascii="Verdana"/>
                          <w:b/>
                          <w:color w:val="FFFFFF"/>
                          <w:w w:val="80"/>
                          <w:sz w:val="18"/>
                        </w:rPr>
                        <w:t>15</w:t>
                      </w:r>
                    </w:hyperlink>
                  </w:p>
                </w:txbxContent>
              </v:textbox>
            </v:shape>
            <w10:wrap anchorx="page"/>
          </v:group>
        </w:pict>
      </w:r>
      <w:r w:rsidR="00A0708C" w:rsidRPr="004E3C5E">
        <w:rPr>
          <w:rFonts w:asciiTheme="minorHAnsi" w:hAnsiTheme="minorHAnsi" w:cstheme="minorHAnsi"/>
          <w:b/>
          <w:color w:val="011E41"/>
          <w:sz w:val="20"/>
          <w:lang w:val="az-Latn-AZ"/>
        </w:rPr>
        <w:t>Alətlər:</w:t>
      </w:r>
      <w:r w:rsidR="00A0708C" w:rsidRPr="004E3C5E">
        <w:rPr>
          <w:rFonts w:asciiTheme="minorHAnsi" w:hAnsiTheme="minorHAnsi" w:cstheme="minorHAnsi"/>
          <w:b/>
          <w:color w:val="011E41"/>
          <w:sz w:val="20"/>
          <w:lang w:val="az-Latn-AZ"/>
        </w:rPr>
        <w:tab/>
      </w:r>
      <w:hyperlink r:id="rId510" w:history="1">
        <w:r w:rsidR="00A0708C" w:rsidRPr="004E3C5E">
          <w:rPr>
            <w:rFonts w:asciiTheme="minorHAnsi" w:hAnsiTheme="minorHAnsi" w:cstheme="minorHAnsi"/>
            <w:color w:val="011E41"/>
            <w:sz w:val="20"/>
            <w:lang w:val="az-Latn-AZ"/>
          </w:rPr>
          <w:t>Rəylər üzrə alətlər dəsti</w:t>
        </w:r>
      </w:hyperlink>
    </w:p>
    <w:p w14:paraId="4AD56658" w14:textId="77777777" w:rsidR="004E7089" w:rsidRPr="004E3C5E" w:rsidRDefault="00000000">
      <w:pPr>
        <w:pStyle w:val="BodyText"/>
        <w:spacing w:before="13"/>
        <w:rPr>
          <w:rFonts w:asciiTheme="minorHAnsi" w:hAnsiTheme="minorHAnsi" w:cstheme="minorHAnsi"/>
          <w:sz w:val="16"/>
          <w:lang w:val="az-Latn-AZ"/>
        </w:rPr>
      </w:pPr>
      <w:r>
        <w:rPr>
          <w:rFonts w:asciiTheme="minorHAnsi" w:hAnsiTheme="minorHAnsi" w:cstheme="minorHAnsi"/>
          <w:lang w:val="az-Latn-AZ"/>
        </w:rPr>
        <w:pict w14:anchorId="4AD56D77">
          <v:group id="_x0000_s3371" style="position:absolute;margin-left:85.55pt;margin-top:13.95pt;width:452.55pt;height:1pt;z-index:-251444224;mso-wrap-distance-left:0;mso-wrap-distance-right:0;mso-position-horizontal-relative:page" coordorigin="1711,279" coordsize="9051,20">
            <v:line id="_x0000_s3373" style="position:absolute" from="1771,289" to="10732,289" strokecolor="#011e41" strokeweight="1pt">
              <v:stroke dashstyle="dot"/>
            </v:line>
            <v:shape id="_x0000_s3372" style="position:absolute;left:1710;top:288;width:9051;height:2" coordorigin="1711,289" coordsize="9051,0" o:spt="100" adj="0,,0" path="m1711,289r,m10762,289r,e" filled="f" strokecolor="#011e41" strokeweight="1pt">
              <v:stroke joinstyle="round"/>
              <v:formulas/>
              <v:path arrowok="t" o:connecttype="segments" textboxrect="-1711,-289,7340,-289"/>
            </v:shape>
            <w10:wrap type="topAndBottom" anchorx="page"/>
          </v:group>
        </w:pict>
      </w:r>
    </w:p>
    <w:p w14:paraId="4AD56659" w14:textId="77777777" w:rsidR="004E7089" w:rsidRPr="004E3C5E" w:rsidRDefault="004E7089">
      <w:pPr>
        <w:pStyle w:val="BodyText"/>
        <w:spacing w:before="5"/>
        <w:rPr>
          <w:rFonts w:asciiTheme="minorHAnsi" w:hAnsiTheme="minorHAnsi" w:cstheme="minorHAnsi"/>
          <w:sz w:val="10"/>
          <w:lang w:val="az-Latn-AZ"/>
        </w:rPr>
      </w:pPr>
    </w:p>
    <w:p w14:paraId="4AD5665A" w14:textId="3B076632" w:rsidR="004E7089" w:rsidRPr="004E3C5E" w:rsidRDefault="00000000">
      <w:pPr>
        <w:spacing w:before="109"/>
        <w:ind w:left="1474"/>
        <w:rPr>
          <w:rFonts w:asciiTheme="minorHAnsi" w:hAnsiTheme="minorHAnsi" w:cstheme="minorHAnsi"/>
          <w:i/>
          <w:sz w:val="19"/>
          <w:lang w:val="az-Latn-AZ"/>
        </w:rPr>
      </w:pPr>
      <w:r>
        <w:rPr>
          <w:rFonts w:asciiTheme="minorHAnsi" w:hAnsiTheme="minorHAnsi" w:cstheme="minorHAnsi"/>
          <w:lang w:val="az-Latn-AZ"/>
        </w:rPr>
        <w:pict w14:anchorId="4AD56D78">
          <v:shape id="_x0000_s3370" style="position:absolute;left:0;text-align:left;margin-left:79.35pt;margin-top:23.5pt;width:22.7pt;height:12.05pt;z-index:-251443200;mso-wrap-distance-left:0;mso-wrap-distance-right:0;mso-position-horizontal-relative:page" coordorigin="1587,470" coordsize="454,241" path="m2041,470r-454,l1814,711,2041,470xe" fillcolor="#ececec" stroked="f">
            <v:path arrowok="t"/>
            <w10:wrap type="topAndBottom" anchorx="page"/>
          </v:shape>
        </w:pict>
      </w:r>
      <w:r w:rsidR="00A0708C" w:rsidRPr="004E3C5E">
        <w:rPr>
          <w:rFonts w:asciiTheme="minorHAnsi" w:hAnsiTheme="minorHAnsi" w:cstheme="minorHAnsi"/>
          <w:b/>
          <w:sz w:val="28"/>
          <w:shd w:val="clear" w:color="auto" w:fill="ECECEC"/>
          <w:lang w:val="az-Latn-AZ"/>
        </w:rPr>
        <w:t>Təkmil</w:t>
      </w:r>
      <w:r w:rsidR="00CF19E2">
        <w:rPr>
          <w:rFonts w:asciiTheme="minorHAnsi" w:hAnsiTheme="minorHAnsi" w:cstheme="minorHAnsi"/>
          <w:b/>
          <w:sz w:val="28"/>
          <w:shd w:val="clear" w:color="auto" w:fill="ECECEC"/>
          <w:lang w:val="az-Latn-AZ"/>
        </w:rPr>
        <w:t xml:space="preserve"> </w:t>
      </w:r>
      <w:r w:rsidR="00A0708C" w:rsidRPr="004E3C5E">
        <w:rPr>
          <w:rFonts w:asciiTheme="minorHAnsi" w:hAnsiTheme="minorHAnsi" w:cstheme="minorHAnsi"/>
          <w:i/>
          <w:sz w:val="19"/>
          <w:lang w:val="az-Latn-AZ"/>
        </w:rPr>
        <w:t xml:space="preserve">Daha çox imkan, vaxt və resurs olduqda </w:t>
      </w:r>
    </w:p>
    <w:p w14:paraId="4AD5665B" w14:textId="77777777" w:rsidR="004E7089" w:rsidRPr="004E3C5E" w:rsidRDefault="00A0708C">
      <w:pPr>
        <w:pStyle w:val="Heading8"/>
        <w:spacing w:before="122"/>
        <w:jc w:val="both"/>
        <w:rPr>
          <w:rFonts w:asciiTheme="minorHAnsi" w:hAnsiTheme="minorHAnsi" w:cstheme="minorHAnsi"/>
          <w:lang w:val="az-Latn-AZ"/>
        </w:rPr>
      </w:pPr>
      <w:r w:rsidRPr="004E3C5E">
        <w:rPr>
          <w:rFonts w:asciiTheme="minorHAnsi" w:hAnsiTheme="minorHAnsi" w:cstheme="minorHAnsi"/>
          <w:color w:val="00A887"/>
          <w:sz w:val="32"/>
          <w:lang w:val="az-Latn-AZ"/>
        </w:rPr>
        <w:t xml:space="preserve">» </w:t>
      </w:r>
      <w:r w:rsidRPr="004E3C5E">
        <w:rPr>
          <w:rFonts w:asciiTheme="minorHAnsi" w:hAnsiTheme="minorHAnsi" w:cstheme="minorHAnsi"/>
          <w:lang w:val="az-Latn-AZ"/>
        </w:rPr>
        <w:t xml:space="preserve"> Rəy mexanizmini nəzərdən keçirin və təkmilləşdirin</w:t>
      </w:r>
    </w:p>
    <w:p w14:paraId="4AD5665C" w14:textId="14B0D99A" w:rsidR="004E7089" w:rsidRPr="004E3C5E" w:rsidRDefault="00000000">
      <w:pPr>
        <w:pStyle w:val="BodyText"/>
        <w:spacing w:before="103" w:line="232" w:lineRule="auto"/>
        <w:ind w:left="1702" w:right="1134" w:firstLine="2"/>
        <w:jc w:val="both"/>
        <w:rPr>
          <w:rFonts w:asciiTheme="minorHAnsi" w:hAnsiTheme="minorHAnsi" w:cstheme="minorHAnsi"/>
          <w:lang w:val="az-Latn-AZ"/>
        </w:rPr>
      </w:pPr>
      <w:r>
        <w:rPr>
          <w:rFonts w:asciiTheme="minorHAnsi" w:hAnsiTheme="minorHAnsi" w:cstheme="minorHAnsi"/>
          <w:lang w:val="az-Latn-AZ"/>
        </w:rPr>
        <w:pict w14:anchorId="4AD56D79">
          <v:group id="_x0000_s3367" style="position:absolute;left:0;text-align:left;margin-left:206.4pt;margin-top:67.7pt;width:14.3pt;height:14.3pt;z-index:251563008;mso-position-horizontal-relative:page" coordorigin="4128,1354" coordsize="286,286">
            <v:shape id="_x0000_s3369" type="#_x0000_t75" style="position:absolute;left:4127;top:1353;width:286;height:286">
              <v:imagedata r:id="rId123" o:title=""/>
            </v:shape>
            <v:shape id="_x0000_s3368" type="#_x0000_t202" style="position:absolute;left:4127;top:1353;width:286;height:286" filled="f" stroked="f">
              <v:textbox inset="0,0,0,0">
                <w:txbxContent>
                  <w:p w14:paraId="4AD56FD1" w14:textId="77777777" w:rsidR="004E7089" w:rsidRDefault="00000000">
                    <w:pPr>
                      <w:spacing w:before="21"/>
                      <w:ind w:left="94"/>
                      <w:rPr>
                        <w:rFonts w:ascii="Verdana"/>
                        <w:b/>
                        <w:sz w:val="18"/>
                      </w:rPr>
                    </w:pPr>
                    <w:hyperlink r:id="rId511" w:history="1">
                      <w:r w:rsidR="00A0708C">
                        <w:rPr>
                          <w:rFonts w:ascii="Verdana"/>
                          <w:b/>
                          <w:color w:val="FFFFFF"/>
                          <w:w w:val="85"/>
                          <w:sz w:val="18"/>
                        </w:rPr>
                        <w:t>7</w:t>
                      </w:r>
                    </w:hyperlink>
                  </w:p>
                </w:txbxContent>
              </v:textbox>
            </v:shape>
            <w10:wrap anchorx="page"/>
          </v:group>
        </w:pict>
      </w:r>
      <w:r>
        <w:rPr>
          <w:rFonts w:asciiTheme="minorHAnsi" w:hAnsiTheme="minorHAnsi" w:cstheme="minorHAnsi"/>
          <w:lang w:val="az-Latn-AZ"/>
        </w:rPr>
        <w:pict w14:anchorId="4AD56D7A">
          <v:group id="_x0000_s3364" style="position:absolute;left:0;text-align:left;margin-left:296.05pt;margin-top:67.7pt;width:14.3pt;height:14.3pt;z-index:251564032;mso-position-horizontal-relative:page" coordorigin="5921,1354" coordsize="286,286">
            <v:shape id="_x0000_s3366" type="#_x0000_t75" style="position:absolute;left:5921;top:1353;width:286;height:286">
              <v:imagedata r:id="rId363" o:title=""/>
            </v:shape>
            <v:shape id="_x0000_s3365" type="#_x0000_t202" style="position:absolute;left:5921;top:1353;width:286;height:286" filled="f" stroked="f">
              <v:textbox inset="0,0,0,0">
                <w:txbxContent>
                  <w:p w14:paraId="4AD56FD2" w14:textId="77777777" w:rsidR="004E7089" w:rsidRDefault="00000000">
                    <w:pPr>
                      <w:spacing w:before="20"/>
                      <w:ind w:left="53"/>
                      <w:rPr>
                        <w:rFonts w:ascii="Verdana"/>
                        <w:b/>
                        <w:sz w:val="18"/>
                      </w:rPr>
                    </w:pPr>
                    <w:hyperlink r:id="rId512" w:history="1">
                      <w:r w:rsidR="00A0708C">
                        <w:rPr>
                          <w:rFonts w:ascii="Verdana"/>
                          <w:b/>
                          <w:color w:val="FFFFFF"/>
                          <w:w w:val="80"/>
                          <w:sz w:val="18"/>
                        </w:rPr>
                        <w:t>16</w:t>
                      </w:r>
                    </w:hyperlink>
                  </w:p>
                </w:txbxContent>
              </v:textbox>
            </v:shape>
            <w10:wrap anchorx="page"/>
          </v:group>
        </w:pict>
      </w:r>
      <w:r w:rsidR="00A0708C" w:rsidRPr="004E3C5E">
        <w:rPr>
          <w:rFonts w:asciiTheme="minorHAnsi" w:hAnsiTheme="minorHAnsi" w:cstheme="minorHAnsi"/>
          <w:lang w:val="az-Latn-AZ"/>
        </w:rPr>
        <w:t xml:space="preserve">Müxtəlif qruplar arasında rəy mexanizminin əlçatanlığı və ona inam mövzusunda fikirləri öyrənmək üçün fokus-qrup müzakirələri keçirin və mexanizmin necə təkmilləşdirilə biləcəyini müzakirə edin (məs, əlavə kanallar əlavə edərək və ya rəylərə cavabvermə müddətlərini artıraraq). Daxili səviyyədə rəylər əsasında hansı tədbirlərin görüldüyünü nəzərdən keçirin və əlaqələndirmə </w:t>
      </w:r>
      <w:r w:rsidR="00831796" w:rsidRPr="004E3C5E">
        <w:rPr>
          <w:rFonts w:asciiTheme="minorHAnsi" w:hAnsiTheme="minorHAnsi" w:cstheme="minorHAnsi"/>
          <w:lang w:val="az-Latn-AZ"/>
        </w:rPr>
        <w:t>iclaslarında</w:t>
      </w:r>
      <w:r w:rsidR="00A0708C" w:rsidRPr="004E3C5E">
        <w:rPr>
          <w:rFonts w:asciiTheme="minorHAnsi" w:hAnsiTheme="minorHAnsi" w:cstheme="minorHAnsi"/>
          <w:lang w:val="az-Latn-AZ"/>
        </w:rPr>
        <w:t xml:space="preserve"> rəylərdən istifadənin necə gücləndirilə biləcəyini müzakirə edin.</w:t>
      </w:r>
    </w:p>
    <w:p w14:paraId="4AD5665D" w14:textId="77777777" w:rsidR="004E7089" w:rsidRPr="004E3C5E" w:rsidRDefault="004E7089">
      <w:pPr>
        <w:pStyle w:val="BodyText"/>
        <w:spacing w:before="13"/>
        <w:rPr>
          <w:rFonts w:asciiTheme="minorHAnsi" w:hAnsiTheme="minorHAnsi" w:cstheme="minorHAnsi"/>
          <w:sz w:val="8"/>
          <w:lang w:val="az-Latn-AZ"/>
        </w:rPr>
      </w:pPr>
    </w:p>
    <w:p w14:paraId="4AD5665E" w14:textId="77777777" w:rsidR="004E7089" w:rsidRPr="004E3C5E" w:rsidRDefault="004E7089">
      <w:pPr>
        <w:rPr>
          <w:rFonts w:asciiTheme="minorHAnsi" w:hAnsiTheme="minorHAnsi" w:cstheme="minorHAnsi"/>
          <w:sz w:val="8"/>
          <w:lang w:val="az-Latn-AZ"/>
        </w:rPr>
        <w:sectPr w:rsidR="004E7089" w:rsidRPr="004E3C5E">
          <w:pgSz w:w="11910" w:h="16840"/>
          <w:pgMar w:top="940" w:right="0" w:bottom="1840" w:left="0" w:header="0" w:footer="1658" w:gutter="0"/>
          <w:cols w:space="720"/>
        </w:sectPr>
      </w:pPr>
    </w:p>
    <w:p w14:paraId="4AD5665F" w14:textId="77777777" w:rsidR="004E7089" w:rsidRPr="004E3C5E" w:rsidRDefault="00000000">
      <w:pPr>
        <w:pStyle w:val="Heading9"/>
        <w:rPr>
          <w:rFonts w:asciiTheme="minorHAnsi" w:hAnsiTheme="minorHAnsi" w:cstheme="minorHAnsi"/>
          <w:lang w:val="az-Latn-AZ"/>
        </w:rPr>
      </w:pPr>
      <w:r>
        <w:rPr>
          <w:rFonts w:asciiTheme="minorHAnsi" w:hAnsiTheme="minorHAnsi" w:cstheme="minorHAnsi"/>
          <w:lang w:val="az-Latn-AZ"/>
        </w:rPr>
        <w:pict w14:anchorId="4AD56D7B">
          <v:group id="_x0000_s3361" style="position:absolute;left:0;text-align:left;margin-left:121.85pt;margin-top:4.25pt;width:14.3pt;height:14.3pt;z-index:251561984;mso-position-horizontal-relative:page" coordorigin="2437,85" coordsize="286,286">
            <v:shape id="_x0000_s3363" type="#_x0000_t75" style="position:absolute;left:2437;top:84;width:286;height:286">
              <v:imagedata r:id="rId123" o:title=""/>
            </v:shape>
            <v:shape id="_x0000_s3362" type="#_x0000_t202" style="position:absolute;left:2437;top:84;width:286;height:286" filled="f" stroked="f">
              <v:textbox inset="0,0,0,0">
                <w:txbxContent>
                  <w:p w14:paraId="4AD56FD3" w14:textId="77777777" w:rsidR="004E7089" w:rsidRDefault="00000000">
                    <w:pPr>
                      <w:spacing w:before="20"/>
                      <w:ind w:left="53"/>
                      <w:rPr>
                        <w:rFonts w:ascii="Verdana"/>
                        <w:b/>
                        <w:sz w:val="18"/>
                      </w:rPr>
                    </w:pPr>
                    <w:hyperlink r:id="rId513" w:history="1">
                      <w:r w:rsidR="00A0708C">
                        <w:rPr>
                          <w:rFonts w:ascii="Verdana"/>
                          <w:b/>
                          <w:color w:val="FFFFFF"/>
                          <w:w w:val="80"/>
                          <w:sz w:val="18"/>
                        </w:rPr>
                        <w:t>15</w:t>
                      </w:r>
                    </w:hyperlink>
                  </w:p>
                </w:txbxContent>
              </v:textbox>
            </v:shape>
            <w10:wrap anchorx="page"/>
          </v:group>
        </w:pict>
      </w:r>
      <w:r w:rsidR="00A0708C" w:rsidRPr="004E3C5E">
        <w:rPr>
          <w:rFonts w:asciiTheme="minorHAnsi" w:hAnsiTheme="minorHAnsi" w:cstheme="minorHAnsi"/>
          <w:color w:val="011E41"/>
          <w:lang w:val="az-Latn-AZ"/>
        </w:rPr>
        <w:t>Alətlər:</w:t>
      </w:r>
    </w:p>
    <w:p w14:paraId="4AD56660" w14:textId="77777777" w:rsidR="004E7089" w:rsidRPr="004E3C5E" w:rsidRDefault="00A0708C">
      <w:pPr>
        <w:spacing w:before="94"/>
        <w:ind w:left="465"/>
        <w:rPr>
          <w:rFonts w:asciiTheme="minorHAnsi" w:hAnsiTheme="minorHAnsi" w:cstheme="minorHAnsi"/>
          <w:sz w:val="20"/>
          <w:lang w:val="az-Latn-AZ"/>
        </w:rPr>
      </w:pPr>
      <w:r w:rsidRPr="004E3C5E">
        <w:rPr>
          <w:rFonts w:asciiTheme="minorHAnsi" w:hAnsiTheme="minorHAnsi" w:cstheme="minorHAnsi"/>
          <w:lang w:val="az-Latn-AZ"/>
        </w:rPr>
        <w:br w:type="column"/>
      </w:r>
      <w:hyperlink r:id="rId514" w:history="1">
        <w:r w:rsidRPr="004E3C5E">
          <w:rPr>
            <w:rFonts w:asciiTheme="minorHAnsi" w:hAnsiTheme="minorHAnsi" w:cstheme="minorHAnsi"/>
            <w:color w:val="011E41"/>
            <w:sz w:val="20"/>
            <w:lang w:val="az-Latn-AZ"/>
          </w:rPr>
          <w:t>Rəylər üzrə alətlər dəsti</w:t>
        </w:r>
      </w:hyperlink>
    </w:p>
    <w:p w14:paraId="4AD56661" w14:textId="13432E36" w:rsidR="004E7089" w:rsidRPr="004E3C5E" w:rsidRDefault="00A0708C">
      <w:pPr>
        <w:spacing w:before="94"/>
        <w:ind w:left="467"/>
        <w:rPr>
          <w:rFonts w:asciiTheme="minorHAnsi" w:hAnsiTheme="minorHAnsi" w:cstheme="minorHAnsi"/>
          <w:sz w:val="20"/>
          <w:lang w:val="az-Latn-AZ"/>
        </w:rPr>
      </w:pPr>
      <w:r w:rsidRPr="004E3C5E">
        <w:rPr>
          <w:rFonts w:asciiTheme="minorHAnsi" w:hAnsiTheme="minorHAnsi" w:cstheme="minorHAnsi"/>
          <w:lang w:val="az-Latn-AZ"/>
        </w:rPr>
        <w:br w:type="column"/>
      </w:r>
      <w:hyperlink r:id="rId515" w:history="1">
        <w:r w:rsidRPr="004E3C5E">
          <w:rPr>
            <w:rFonts w:asciiTheme="minorHAnsi" w:hAnsiTheme="minorHAnsi" w:cstheme="minorHAnsi"/>
            <w:color w:val="011E41"/>
            <w:sz w:val="20"/>
            <w:lang w:val="az-Latn-AZ"/>
          </w:rPr>
          <w:t>İCC üzrə M</w:t>
        </w:r>
        <w:r w:rsidR="00CF19E2">
          <w:rPr>
            <w:rFonts w:asciiTheme="minorHAnsi" w:hAnsiTheme="minorHAnsi" w:cstheme="minorHAnsi"/>
            <w:color w:val="011E41"/>
            <w:sz w:val="20"/>
            <w:lang w:val="az-Latn-AZ"/>
          </w:rPr>
          <w:t>Q</w:t>
        </w:r>
        <w:r w:rsidRPr="004E3C5E">
          <w:rPr>
            <w:rFonts w:asciiTheme="minorHAnsi" w:hAnsiTheme="minorHAnsi" w:cstheme="minorHAnsi"/>
            <w:color w:val="011E41"/>
            <w:sz w:val="20"/>
            <w:lang w:val="az-Latn-AZ"/>
          </w:rPr>
          <w:t xml:space="preserve"> aləti</w:t>
        </w:r>
      </w:hyperlink>
    </w:p>
    <w:p w14:paraId="4AD56662" w14:textId="77777777" w:rsidR="004E7089" w:rsidRPr="004E3C5E" w:rsidRDefault="00A0708C">
      <w:pPr>
        <w:spacing w:before="94"/>
        <w:ind w:left="467"/>
        <w:rPr>
          <w:rFonts w:asciiTheme="minorHAnsi" w:hAnsiTheme="minorHAnsi" w:cstheme="minorHAnsi"/>
          <w:sz w:val="20"/>
          <w:lang w:val="az-Latn-AZ"/>
        </w:rPr>
      </w:pPr>
      <w:r w:rsidRPr="004E3C5E">
        <w:rPr>
          <w:rFonts w:asciiTheme="minorHAnsi" w:hAnsiTheme="minorHAnsi" w:cstheme="minorHAnsi"/>
          <w:lang w:val="az-Latn-AZ"/>
        </w:rPr>
        <w:br w:type="column"/>
      </w:r>
      <w:hyperlink r:id="rId516" w:history="1">
        <w:r w:rsidRPr="004E3C5E">
          <w:rPr>
            <w:rFonts w:asciiTheme="minorHAnsi" w:hAnsiTheme="minorHAnsi" w:cstheme="minorHAnsi"/>
            <w:color w:val="011E41"/>
            <w:sz w:val="20"/>
            <w:lang w:val="az-Latn-AZ"/>
          </w:rPr>
          <w:t>Fokus-qrup müzakirəsi üzrə təlimat</w:t>
        </w:r>
      </w:hyperlink>
    </w:p>
    <w:p w14:paraId="4AD56663" w14:textId="77777777" w:rsidR="004E7089" w:rsidRPr="004E3C5E" w:rsidRDefault="004E7089">
      <w:pPr>
        <w:rPr>
          <w:rFonts w:asciiTheme="minorHAnsi" w:hAnsiTheme="minorHAnsi" w:cstheme="minorHAnsi"/>
          <w:sz w:val="20"/>
          <w:lang w:val="az-Latn-AZ"/>
        </w:rPr>
        <w:sectPr w:rsidR="004E7089" w:rsidRPr="004E3C5E">
          <w:type w:val="continuous"/>
          <w:pgSz w:w="11910" w:h="16840"/>
          <w:pgMar w:top="620" w:right="0" w:bottom="280" w:left="0" w:header="720" w:footer="720" w:gutter="0"/>
          <w:cols w:num="4" w:space="720" w:equalWidth="0">
            <w:col w:w="2274" w:space="40"/>
            <w:col w:w="1649" w:space="39"/>
            <w:col w:w="1754" w:space="40"/>
            <w:col w:w="6114"/>
          </w:cols>
        </w:sectPr>
      </w:pPr>
    </w:p>
    <w:p w14:paraId="4AD56664" w14:textId="77777777" w:rsidR="004E7089" w:rsidRPr="004E3C5E" w:rsidRDefault="004E7089">
      <w:pPr>
        <w:pStyle w:val="BodyText"/>
        <w:spacing w:before="10"/>
        <w:rPr>
          <w:rFonts w:asciiTheme="minorHAnsi" w:hAnsiTheme="minorHAnsi" w:cstheme="minorHAnsi"/>
          <w:lang w:val="az-Latn-AZ"/>
        </w:rPr>
      </w:pPr>
    </w:p>
    <w:p w14:paraId="4AD56665" w14:textId="77777777" w:rsidR="004E7089" w:rsidRPr="004E3C5E" w:rsidRDefault="00000000">
      <w:pPr>
        <w:pStyle w:val="BodyText"/>
        <w:spacing w:line="20" w:lineRule="exact"/>
        <w:ind w:left="1700"/>
        <w:rPr>
          <w:rFonts w:asciiTheme="minorHAnsi" w:hAnsiTheme="minorHAnsi" w:cstheme="minorHAnsi"/>
          <w:sz w:val="2"/>
          <w:lang w:val="az-Latn-AZ"/>
        </w:rPr>
      </w:pPr>
      <w:r>
        <w:rPr>
          <w:rFonts w:asciiTheme="minorHAnsi" w:hAnsiTheme="minorHAnsi" w:cstheme="minorHAnsi"/>
          <w:sz w:val="2"/>
          <w:lang w:val="az-Latn-AZ"/>
        </w:rPr>
      </w:r>
      <w:r>
        <w:rPr>
          <w:rFonts w:asciiTheme="minorHAnsi" w:hAnsiTheme="minorHAnsi" w:cstheme="minorHAnsi"/>
          <w:sz w:val="2"/>
          <w:lang w:val="az-Latn-AZ"/>
        </w:rPr>
        <w:pict w14:anchorId="4AD56D7D">
          <v:group id="_x0000_s3358" style="width:452.55pt;height:1pt;mso-position-horizontal-relative:char;mso-position-vertical-relative:line" coordsize="9051,20">
            <v:line id="_x0000_s3360" style="position:absolute" from="60,10" to="9021,10" strokecolor="#011e41" strokeweight="1pt">
              <v:stroke dashstyle="dot"/>
            </v:line>
            <v:shape id="_x0000_s3359" style="position:absolute;top:10;width:9051;height:2" coordorigin=",10" coordsize="9051,0" o:spt="100" adj="0,,0" path="m,10r,m9051,10r,e" filled="f" strokecolor="#011e41" strokeweight="1pt">
              <v:stroke joinstyle="round"/>
              <v:formulas/>
              <v:path arrowok="t" o:connecttype="segments" textboxrect="0,-10,9051,-10"/>
            </v:shape>
            <w10:anchorlock/>
          </v:group>
        </w:pict>
      </w:r>
    </w:p>
    <w:p w14:paraId="4AD56666" w14:textId="77777777" w:rsidR="004E7089" w:rsidRPr="004E3C5E" w:rsidRDefault="004E7089">
      <w:pPr>
        <w:pStyle w:val="BodyText"/>
        <w:spacing w:before="6"/>
        <w:rPr>
          <w:rFonts w:asciiTheme="minorHAnsi" w:hAnsiTheme="minorHAnsi" w:cstheme="minorHAnsi"/>
          <w:sz w:val="9"/>
          <w:lang w:val="az-Latn-AZ"/>
        </w:rPr>
      </w:pPr>
    </w:p>
    <w:p w14:paraId="4AD56667" w14:textId="77777777" w:rsidR="004E7089" w:rsidRPr="004E3C5E" w:rsidRDefault="00A0708C">
      <w:pPr>
        <w:spacing w:before="110"/>
        <w:ind w:left="1672"/>
        <w:jc w:val="both"/>
        <w:rPr>
          <w:rFonts w:asciiTheme="minorHAnsi" w:hAnsiTheme="minorHAnsi" w:cstheme="minorHAnsi"/>
          <w:b/>
          <w:lang w:val="az-Latn-AZ"/>
        </w:rPr>
      </w:pPr>
      <w:r w:rsidRPr="004E3C5E">
        <w:rPr>
          <w:rFonts w:asciiTheme="minorHAnsi" w:hAnsiTheme="minorHAnsi" w:cstheme="minorHAnsi"/>
          <w:b/>
          <w:color w:val="00A887"/>
          <w:sz w:val="32"/>
          <w:lang w:val="az-Latn-AZ"/>
        </w:rPr>
        <w:t xml:space="preserve">» </w:t>
      </w:r>
      <w:r w:rsidRPr="004E3C5E">
        <w:rPr>
          <w:rFonts w:asciiTheme="minorHAnsi" w:hAnsiTheme="minorHAnsi" w:cstheme="minorHAnsi"/>
          <w:b/>
          <w:lang w:val="az-Latn-AZ"/>
        </w:rPr>
        <w:t xml:space="preserve"> Xarici tərəfdaşlarla icma rəylərinin toplanması üzrə əlaqələndirmə aparın</w:t>
      </w:r>
    </w:p>
    <w:p w14:paraId="4AD56668" w14:textId="77777777" w:rsidR="004E7089" w:rsidRPr="004E3C5E" w:rsidRDefault="00A0708C">
      <w:pPr>
        <w:pStyle w:val="BodyText"/>
        <w:spacing w:before="103" w:line="232" w:lineRule="auto"/>
        <w:ind w:left="1703" w:right="1138" w:firstLine="2"/>
        <w:jc w:val="both"/>
        <w:rPr>
          <w:rFonts w:asciiTheme="minorHAnsi" w:hAnsiTheme="minorHAnsi" w:cstheme="minorHAnsi"/>
          <w:lang w:val="az-Latn-AZ"/>
        </w:rPr>
      </w:pPr>
      <w:r w:rsidRPr="004E3C5E">
        <w:rPr>
          <w:rFonts w:asciiTheme="minorHAnsi" w:hAnsiTheme="minorHAnsi" w:cstheme="minorHAnsi"/>
          <w:lang w:val="az-Latn-AZ"/>
        </w:rPr>
        <w:t>Rəylərlə bağlı qənaətləri, hesabatları və/və ya qeyri-həssas xarakterli rəy məlumatlarını humanitar yardım üzrə digər maraqlı tərəflərlə e-poçt vasitəsilə, yaxud əlaqələndirmə iclaslarında müntəzəm paylaşın. Zərurət olduqda, əlaqələndirmə iclaslarında və ya ikitərəfli görüşlərdə icma rəylərində qaldırılmış daha geniş problemləri həll etmək üçün birgə fəaliyyəti təşviq edin.</w:t>
      </w:r>
    </w:p>
    <w:p w14:paraId="4AD56669" w14:textId="77777777" w:rsidR="004E7089" w:rsidRPr="004E3C5E" w:rsidRDefault="004E7089">
      <w:pPr>
        <w:pStyle w:val="BodyText"/>
        <w:spacing w:before="13"/>
        <w:rPr>
          <w:rFonts w:asciiTheme="minorHAnsi" w:hAnsiTheme="minorHAnsi" w:cstheme="minorHAnsi"/>
          <w:sz w:val="8"/>
          <w:lang w:val="az-Latn-AZ"/>
        </w:rPr>
      </w:pPr>
    </w:p>
    <w:p w14:paraId="4AD5666A" w14:textId="77777777" w:rsidR="004E7089" w:rsidRPr="004E3C5E" w:rsidRDefault="00000000">
      <w:pPr>
        <w:tabs>
          <w:tab w:val="left" w:pos="2779"/>
        </w:tabs>
        <w:spacing w:before="94"/>
        <w:ind w:left="1695"/>
        <w:rPr>
          <w:rFonts w:asciiTheme="minorHAnsi" w:hAnsiTheme="minorHAnsi" w:cstheme="minorHAnsi"/>
          <w:sz w:val="20"/>
          <w:lang w:val="az-Latn-AZ"/>
        </w:rPr>
      </w:pPr>
      <w:r>
        <w:rPr>
          <w:rFonts w:asciiTheme="minorHAnsi" w:hAnsiTheme="minorHAnsi" w:cstheme="minorHAnsi"/>
          <w:lang w:val="az-Latn-AZ"/>
        </w:rPr>
        <w:pict w14:anchorId="4AD56D7E">
          <v:group id="_x0000_s3355" style="position:absolute;left:0;text-align:left;margin-left:121.85pt;margin-top:4.25pt;width:14.1pt;height:14.3pt;z-index:-251592704;mso-position-horizontal-relative:page" coordorigin="2437,85" coordsize="282,286">
            <v:shape id="_x0000_s3357" type="#_x0000_t75" style="position:absolute;left:2437;top:85;width:282;height:286">
              <v:imagedata r:id="rId517" o:title=""/>
            </v:shape>
            <v:shape id="_x0000_s3356" type="#_x0000_t202" style="position:absolute;left:2437;top:85;width:282;height:286" filled="f" stroked="f">
              <v:textbox inset="0,0,0,0">
                <w:txbxContent>
                  <w:p w14:paraId="4AD56FD4" w14:textId="77777777" w:rsidR="004E7089" w:rsidRDefault="00000000">
                    <w:pPr>
                      <w:spacing w:before="7"/>
                      <w:ind w:left="30"/>
                      <w:rPr>
                        <w:rFonts w:ascii="Verdana"/>
                        <w:b/>
                        <w:sz w:val="18"/>
                      </w:rPr>
                    </w:pPr>
                    <w:hyperlink r:id="rId518" w:history="1">
                      <w:r w:rsidR="00A0708C">
                        <w:rPr>
                          <w:rFonts w:ascii="Verdana"/>
                          <w:b/>
                          <w:color w:val="FFFFFF"/>
                          <w:w w:val="90"/>
                          <w:sz w:val="18"/>
                        </w:rPr>
                        <w:t>24</w:t>
                      </w:r>
                    </w:hyperlink>
                  </w:p>
                </w:txbxContent>
              </v:textbox>
            </v:shape>
            <w10:wrap anchorx="page"/>
          </v:group>
        </w:pict>
      </w:r>
      <w:r w:rsidR="00A0708C" w:rsidRPr="004E3C5E">
        <w:rPr>
          <w:rFonts w:asciiTheme="minorHAnsi" w:hAnsiTheme="minorHAnsi" w:cstheme="minorHAnsi"/>
          <w:b/>
          <w:color w:val="011E41"/>
          <w:sz w:val="20"/>
          <w:lang w:val="az-Latn-AZ"/>
        </w:rPr>
        <w:t>Alətlər:</w:t>
      </w:r>
      <w:r w:rsidR="00A0708C" w:rsidRPr="004E3C5E">
        <w:rPr>
          <w:rFonts w:asciiTheme="minorHAnsi" w:hAnsiTheme="minorHAnsi" w:cstheme="minorHAnsi"/>
          <w:b/>
          <w:color w:val="011E41"/>
          <w:sz w:val="20"/>
          <w:lang w:val="az-Latn-AZ"/>
        </w:rPr>
        <w:tab/>
      </w:r>
      <w:hyperlink r:id="rId519" w:history="1">
        <w:r w:rsidR="00A0708C" w:rsidRPr="004E3C5E">
          <w:rPr>
            <w:rFonts w:asciiTheme="minorHAnsi" w:hAnsiTheme="minorHAnsi" w:cstheme="minorHAnsi"/>
            <w:color w:val="011E41"/>
            <w:sz w:val="20"/>
            <w:lang w:val="az-Latn-AZ"/>
          </w:rPr>
          <w:t>Sektorlar və vəzifələr üçün İCC üzrə yoxlama siyahısı</w:t>
        </w:r>
      </w:hyperlink>
    </w:p>
    <w:p w14:paraId="4AD5666B" w14:textId="77777777" w:rsidR="004E7089" w:rsidRPr="004E3C5E" w:rsidRDefault="00000000">
      <w:pPr>
        <w:pStyle w:val="BodyText"/>
        <w:spacing w:before="13"/>
        <w:rPr>
          <w:rFonts w:asciiTheme="minorHAnsi" w:hAnsiTheme="minorHAnsi" w:cstheme="minorHAnsi"/>
          <w:sz w:val="16"/>
          <w:lang w:val="az-Latn-AZ"/>
        </w:rPr>
      </w:pPr>
      <w:r>
        <w:rPr>
          <w:rFonts w:asciiTheme="minorHAnsi" w:hAnsiTheme="minorHAnsi" w:cstheme="minorHAnsi"/>
          <w:lang w:val="az-Latn-AZ"/>
        </w:rPr>
        <w:pict w14:anchorId="4AD56D7F">
          <v:group id="_x0000_s3352" style="position:absolute;margin-left:85.55pt;margin-top:13.9pt;width:452.55pt;height:1pt;z-index:-251442176;mso-wrap-distance-left:0;mso-wrap-distance-right:0;mso-position-horizontal-relative:page" coordorigin="1711,278" coordsize="9051,20">
            <v:line id="_x0000_s3354" style="position:absolute" from="1771,288" to="10732,288" strokecolor="#011e41" strokeweight="1pt">
              <v:stroke dashstyle="dot"/>
            </v:line>
            <v:shape id="_x0000_s3353" style="position:absolute;left:1710;top:288;width:9051;height:2" coordorigin="1711,288" coordsize="9051,0" o:spt="100" adj="0,,0" path="m1711,288r,m10762,288r,e" filled="f" strokecolor="#011e41" strokeweight="1pt">
              <v:stroke joinstyle="round"/>
              <v:formulas/>
              <v:path arrowok="t" o:connecttype="segments" textboxrect="-1711,-288,7340,-288"/>
            </v:shape>
            <w10:wrap type="topAndBottom" anchorx="page"/>
          </v:group>
        </w:pict>
      </w:r>
    </w:p>
    <w:p w14:paraId="4AD5666C" w14:textId="77777777" w:rsidR="004E7089" w:rsidRPr="004E3C5E" w:rsidRDefault="004E7089">
      <w:pPr>
        <w:pStyle w:val="BodyText"/>
        <w:spacing w:before="5"/>
        <w:rPr>
          <w:rFonts w:asciiTheme="minorHAnsi" w:hAnsiTheme="minorHAnsi" w:cstheme="minorHAnsi"/>
          <w:sz w:val="7"/>
          <w:lang w:val="az-Latn-AZ"/>
        </w:rPr>
      </w:pPr>
    </w:p>
    <w:p w14:paraId="4AD5666D" w14:textId="77777777" w:rsidR="004E7089" w:rsidRPr="004E3C5E" w:rsidRDefault="00A0708C">
      <w:pPr>
        <w:spacing w:before="110"/>
        <w:ind w:left="1672"/>
        <w:jc w:val="both"/>
        <w:rPr>
          <w:rFonts w:asciiTheme="minorHAnsi" w:hAnsiTheme="minorHAnsi" w:cstheme="minorHAnsi"/>
          <w:b/>
          <w:lang w:val="az-Latn-AZ"/>
        </w:rPr>
      </w:pPr>
      <w:r w:rsidRPr="004E3C5E">
        <w:rPr>
          <w:rFonts w:asciiTheme="minorHAnsi" w:hAnsiTheme="minorHAnsi" w:cstheme="minorHAnsi"/>
          <w:b/>
          <w:color w:val="00A887"/>
          <w:sz w:val="32"/>
          <w:lang w:val="az-Latn-AZ"/>
        </w:rPr>
        <w:t xml:space="preserve">» </w:t>
      </w:r>
      <w:r w:rsidRPr="004E3C5E">
        <w:rPr>
          <w:rFonts w:asciiTheme="minorHAnsi" w:hAnsiTheme="minorHAnsi" w:cstheme="minorHAnsi"/>
          <w:b/>
          <w:lang w:val="az-Latn-AZ"/>
        </w:rPr>
        <w:t xml:space="preserve"> İcmaların cəlb olunması üzrə yanaşmaların effektivliyini monitorinq edin</w:t>
      </w:r>
    </w:p>
    <w:p w14:paraId="4AD5666E" w14:textId="77777777" w:rsidR="004E7089" w:rsidRPr="004E3C5E" w:rsidRDefault="00A0708C">
      <w:pPr>
        <w:pStyle w:val="BodyText"/>
        <w:spacing w:before="103" w:line="232" w:lineRule="auto"/>
        <w:ind w:left="1703" w:right="1137" w:firstLine="1"/>
        <w:jc w:val="both"/>
        <w:rPr>
          <w:rFonts w:asciiTheme="minorHAnsi" w:hAnsiTheme="minorHAnsi" w:cstheme="minorHAnsi"/>
          <w:lang w:val="az-Latn-AZ"/>
        </w:rPr>
      </w:pPr>
      <w:r w:rsidRPr="004E3C5E">
        <w:rPr>
          <w:rFonts w:asciiTheme="minorHAnsi" w:hAnsiTheme="minorHAnsi" w:cstheme="minorHAnsi"/>
          <w:lang w:val="az-Latn-AZ"/>
        </w:rPr>
        <w:t>İcmaların cəlb olunması üzrə yanaşmaların uğurlu olub-olmadığını və icmadakı bütün qrupların məlumatların keyfiyyətindən, iştirakdan və əməliyyata göstərdikləri təsirdən məmnun olub-olmadıqlarını yoxlayın və lazım gələrsə dəyişikliklər edin.</w:t>
      </w:r>
    </w:p>
    <w:p w14:paraId="4AD5666F" w14:textId="77777777" w:rsidR="004E7089" w:rsidRPr="004E3C5E" w:rsidRDefault="004E7089">
      <w:pPr>
        <w:pStyle w:val="BodyText"/>
        <w:spacing w:before="13"/>
        <w:rPr>
          <w:rFonts w:asciiTheme="minorHAnsi" w:hAnsiTheme="minorHAnsi" w:cstheme="minorHAnsi"/>
          <w:sz w:val="8"/>
          <w:lang w:val="az-Latn-AZ"/>
        </w:rPr>
      </w:pPr>
    </w:p>
    <w:p w14:paraId="4AD56670" w14:textId="77777777" w:rsidR="004E7089" w:rsidRPr="004E3C5E" w:rsidRDefault="00000000">
      <w:pPr>
        <w:tabs>
          <w:tab w:val="left" w:pos="2779"/>
        </w:tabs>
        <w:spacing w:before="94"/>
        <w:ind w:left="1695"/>
        <w:rPr>
          <w:rFonts w:asciiTheme="minorHAnsi" w:hAnsiTheme="minorHAnsi" w:cstheme="minorHAnsi"/>
          <w:sz w:val="20"/>
          <w:lang w:val="az-Latn-AZ"/>
        </w:rPr>
      </w:pPr>
      <w:r>
        <w:rPr>
          <w:rFonts w:asciiTheme="minorHAnsi" w:hAnsiTheme="minorHAnsi" w:cstheme="minorHAnsi"/>
          <w:lang w:val="az-Latn-AZ"/>
        </w:rPr>
        <w:pict w14:anchorId="4AD56D80">
          <v:group id="_x0000_s3349" style="position:absolute;left:0;text-align:left;margin-left:121.85pt;margin-top:4.25pt;width:14.3pt;height:14.3pt;z-index:-251591680;mso-position-horizontal-relative:page" coordorigin="2437,85" coordsize="286,286">
            <v:shape id="_x0000_s3351" type="#_x0000_t75" style="position:absolute;left:2437;top:85;width:286;height:286">
              <v:imagedata r:id="rId123" o:title=""/>
            </v:shape>
            <v:shape id="_x0000_s3350" type="#_x0000_t202" style="position:absolute;left:2437;top:85;width:286;height:286" filled="f" stroked="f">
              <v:textbox inset="0,0,0,0">
                <w:txbxContent>
                  <w:p w14:paraId="4AD56FD5" w14:textId="77777777" w:rsidR="004E7089" w:rsidRDefault="00000000">
                    <w:pPr>
                      <w:spacing w:before="21"/>
                      <w:ind w:left="94"/>
                      <w:rPr>
                        <w:rFonts w:ascii="Verdana"/>
                        <w:b/>
                        <w:sz w:val="18"/>
                      </w:rPr>
                    </w:pPr>
                    <w:hyperlink r:id="rId520" w:history="1">
                      <w:r w:rsidR="00A0708C">
                        <w:rPr>
                          <w:rFonts w:ascii="Verdana"/>
                          <w:b/>
                          <w:color w:val="FFFFFF"/>
                          <w:w w:val="85"/>
                          <w:sz w:val="18"/>
                        </w:rPr>
                        <w:t>7</w:t>
                      </w:r>
                    </w:hyperlink>
                  </w:p>
                </w:txbxContent>
              </v:textbox>
            </v:shape>
            <w10:wrap anchorx="page"/>
          </v:group>
        </w:pict>
      </w:r>
      <w:r w:rsidR="00A0708C" w:rsidRPr="004E3C5E">
        <w:rPr>
          <w:rFonts w:asciiTheme="minorHAnsi" w:hAnsiTheme="minorHAnsi" w:cstheme="minorHAnsi"/>
          <w:b/>
          <w:color w:val="011E41"/>
          <w:sz w:val="20"/>
          <w:lang w:val="az-Latn-AZ"/>
        </w:rPr>
        <w:t>Alətlər:</w:t>
      </w:r>
      <w:r w:rsidR="00A0708C" w:rsidRPr="004E3C5E">
        <w:rPr>
          <w:rFonts w:asciiTheme="minorHAnsi" w:hAnsiTheme="minorHAnsi" w:cstheme="minorHAnsi"/>
          <w:b/>
          <w:color w:val="011E41"/>
          <w:sz w:val="20"/>
          <w:lang w:val="az-Latn-AZ"/>
        </w:rPr>
        <w:tab/>
      </w:r>
      <w:hyperlink r:id="rId521" w:history="1">
        <w:r w:rsidR="00A0708C" w:rsidRPr="004E3C5E">
          <w:rPr>
            <w:rFonts w:asciiTheme="minorHAnsi" w:hAnsiTheme="minorHAnsi" w:cstheme="minorHAnsi"/>
            <w:color w:val="011E41"/>
            <w:sz w:val="20"/>
            <w:lang w:val="az-Latn-AZ"/>
          </w:rPr>
          <w:t>İCC üzrə Monitorinq və Qiymətləndirmə aləti</w:t>
        </w:r>
      </w:hyperlink>
    </w:p>
    <w:p w14:paraId="4AD56671" w14:textId="77777777" w:rsidR="004E7089" w:rsidRPr="004E3C5E" w:rsidRDefault="00000000">
      <w:pPr>
        <w:pStyle w:val="BodyText"/>
        <w:spacing w:before="13"/>
        <w:rPr>
          <w:rFonts w:asciiTheme="minorHAnsi" w:hAnsiTheme="minorHAnsi" w:cstheme="minorHAnsi"/>
          <w:sz w:val="16"/>
          <w:lang w:val="az-Latn-AZ"/>
        </w:rPr>
      </w:pPr>
      <w:r>
        <w:rPr>
          <w:rFonts w:asciiTheme="minorHAnsi" w:hAnsiTheme="minorHAnsi" w:cstheme="minorHAnsi"/>
          <w:lang w:val="az-Latn-AZ"/>
        </w:rPr>
        <w:pict w14:anchorId="4AD56D81">
          <v:group id="_x0000_s3346" style="position:absolute;margin-left:85.55pt;margin-top:13.95pt;width:452.55pt;height:1pt;z-index:-251441152;mso-wrap-distance-left:0;mso-wrap-distance-right:0;mso-position-horizontal-relative:page" coordorigin="1711,279" coordsize="9051,20">
            <v:line id="_x0000_s3348" style="position:absolute" from="1771,289" to="10732,289" strokecolor="#011e41" strokeweight="1pt">
              <v:stroke dashstyle="dot"/>
            </v:line>
            <v:shape id="_x0000_s3347" style="position:absolute;left:1710;top:288;width:9051;height:2" coordorigin="1711,289" coordsize="9051,0" o:spt="100" adj="0,,0" path="m1711,289r,m10762,289r,e" filled="f" strokecolor="#011e41" strokeweight="1pt">
              <v:stroke joinstyle="round"/>
              <v:formulas/>
              <v:path arrowok="t" o:connecttype="segments" textboxrect="-1711,-289,7340,-289"/>
            </v:shape>
            <w10:wrap type="topAndBottom" anchorx="page"/>
          </v:group>
        </w:pict>
      </w:r>
    </w:p>
    <w:p w14:paraId="4AD56672" w14:textId="77777777" w:rsidR="004E7089" w:rsidRPr="004E3C5E" w:rsidRDefault="004E7089">
      <w:pPr>
        <w:pStyle w:val="BodyText"/>
        <w:spacing w:before="5"/>
        <w:rPr>
          <w:rFonts w:asciiTheme="minorHAnsi" w:hAnsiTheme="minorHAnsi" w:cstheme="minorHAnsi"/>
          <w:sz w:val="7"/>
          <w:lang w:val="az-Latn-AZ"/>
        </w:rPr>
      </w:pPr>
    </w:p>
    <w:p w14:paraId="4AD56673" w14:textId="77777777" w:rsidR="004E7089" w:rsidRPr="004E3C5E" w:rsidRDefault="00A0708C">
      <w:pPr>
        <w:pStyle w:val="Heading8"/>
        <w:rPr>
          <w:rFonts w:asciiTheme="minorHAnsi" w:hAnsiTheme="minorHAnsi" w:cstheme="minorHAnsi"/>
          <w:lang w:val="az-Latn-AZ"/>
        </w:rPr>
      </w:pPr>
      <w:r w:rsidRPr="004E3C5E">
        <w:rPr>
          <w:rFonts w:asciiTheme="minorHAnsi" w:hAnsiTheme="minorHAnsi" w:cstheme="minorHAnsi"/>
          <w:color w:val="00A887"/>
          <w:sz w:val="32"/>
          <w:lang w:val="az-Latn-AZ"/>
        </w:rPr>
        <w:t xml:space="preserve">» </w:t>
      </w:r>
      <w:r w:rsidRPr="004E3C5E">
        <w:rPr>
          <w:rFonts w:asciiTheme="minorHAnsi" w:hAnsiTheme="minorHAnsi" w:cstheme="minorHAnsi"/>
          <w:lang w:val="az-Latn-AZ"/>
        </w:rPr>
        <w:t xml:space="preserve"> İcma rəylərinin necə istifadə edilməsinə dair keys təhlilləri toplayın</w:t>
      </w:r>
    </w:p>
    <w:p w14:paraId="4AD56674" w14:textId="77777777" w:rsidR="004E7089" w:rsidRPr="004E3C5E" w:rsidRDefault="00A0708C">
      <w:pPr>
        <w:pStyle w:val="BodyText"/>
        <w:spacing w:before="103" w:line="232" w:lineRule="auto"/>
        <w:ind w:left="1702" w:right="675" w:firstLine="2"/>
        <w:rPr>
          <w:rFonts w:asciiTheme="minorHAnsi" w:hAnsiTheme="minorHAnsi" w:cstheme="minorHAnsi"/>
          <w:lang w:val="az-Latn-AZ"/>
        </w:rPr>
      </w:pPr>
      <w:r w:rsidRPr="004E3C5E">
        <w:rPr>
          <w:rFonts w:asciiTheme="minorHAnsi" w:hAnsiTheme="minorHAnsi" w:cstheme="minorHAnsi"/>
          <w:lang w:val="az-Latn-AZ"/>
        </w:rPr>
        <w:t>İcma rəyləri əsasında proqramlara düzəliş edildiyinə və təsirlərinin yaxşılaşdığına dair nümunələr tapın.</w:t>
      </w:r>
    </w:p>
    <w:p w14:paraId="4AD56675" w14:textId="77777777" w:rsidR="004E7089" w:rsidRPr="004E3C5E" w:rsidRDefault="004E7089">
      <w:pPr>
        <w:pStyle w:val="BodyText"/>
        <w:spacing w:before="13"/>
        <w:rPr>
          <w:rFonts w:asciiTheme="minorHAnsi" w:hAnsiTheme="minorHAnsi" w:cstheme="minorHAnsi"/>
          <w:sz w:val="8"/>
          <w:lang w:val="az-Latn-AZ"/>
        </w:rPr>
      </w:pPr>
    </w:p>
    <w:p w14:paraId="4AD56676" w14:textId="77777777" w:rsidR="004E7089" w:rsidRPr="004E3C5E" w:rsidRDefault="00000000">
      <w:pPr>
        <w:tabs>
          <w:tab w:val="left" w:pos="2779"/>
        </w:tabs>
        <w:spacing w:before="94"/>
        <w:ind w:left="1695"/>
        <w:rPr>
          <w:rFonts w:asciiTheme="minorHAnsi" w:hAnsiTheme="minorHAnsi" w:cstheme="minorHAnsi"/>
          <w:sz w:val="20"/>
          <w:lang w:val="az-Latn-AZ"/>
        </w:rPr>
      </w:pPr>
      <w:r>
        <w:rPr>
          <w:rFonts w:asciiTheme="minorHAnsi" w:hAnsiTheme="minorHAnsi" w:cstheme="minorHAnsi"/>
          <w:lang w:val="az-Latn-AZ"/>
        </w:rPr>
        <w:pict w14:anchorId="4AD56D82">
          <v:group id="_x0000_s3343" style="position:absolute;left:0;text-align:left;margin-left:121.85pt;margin-top:4.25pt;width:14.3pt;height:14.3pt;z-index:-251590656;mso-position-horizontal-relative:page" coordorigin="2437,85" coordsize="286,286">
            <v:shape id="_x0000_s3345" type="#_x0000_t75" style="position:absolute;left:2437;top:85;width:286;height:286">
              <v:imagedata r:id="rId123" o:title=""/>
            </v:shape>
            <v:shape id="_x0000_s3344" type="#_x0000_t202" style="position:absolute;left:2437;top:85;width:286;height:286" filled="f" stroked="f">
              <v:textbox inset="0,0,0,0">
                <w:txbxContent>
                  <w:p w14:paraId="4AD56FD6" w14:textId="77777777" w:rsidR="004E7089" w:rsidRDefault="00000000">
                    <w:pPr>
                      <w:spacing w:before="14"/>
                      <w:ind w:left="55"/>
                      <w:rPr>
                        <w:rFonts w:ascii="Verdana"/>
                        <w:b/>
                        <w:sz w:val="18"/>
                      </w:rPr>
                    </w:pPr>
                    <w:hyperlink r:id="rId522" w:history="1">
                      <w:r w:rsidR="00A0708C">
                        <w:rPr>
                          <w:rFonts w:ascii="Verdana"/>
                          <w:b/>
                          <w:color w:val="FFFFFF"/>
                          <w:w w:val="80"/>
                          <w:sz w:val="18"/>
                        </w:rPr>
                        <w:t>12</w:t>
                      </w:r>
                    </w:hyperlink>
                  </w:p>
                </w:txbxContent>
              </v:textbox>
            </v:shape>
            <w10:wrap anchorx="page"/>
          </v:group>
        </w:pict>
      </w:r>
      <w:r w:rsidR="00A0708C" w:rsidRPr="004E3C5E">
        <w:rPr>
          <w:rFonts w:asciiTheme="minorHAnsi" w:hAnsiTheme="minorHAnsi" w:cstheme="minorHAnsi"/>
          <w:b/>
          <w:color w:val="011E41"/>
          <w:sz w:val="20"/>
          <w:lang w:val="az-Latn-AZ"/>
        </w:rPr>
        <w:t>Alətlər:</w:t>
      </w:r>
      <w:r w:rsidR="00A0708C" w:rsidRPr="004E3C5E">
        <w:rPr>
          <w:rFonts w:asciiTheme="minorHAnsi" w:hAnsiTheme="minorHAnsi" w:cstheme="minorHAnsi"/>
          <w:b/>
          <w:color w:val="011E41"/>
          <w:sz w:val="20"/>
          <w:lang w:val="az-Latn-AZ"/>
        </w:rPr>
        <w:tab/>
      </w:r>
      <w:hyperlink r:id="rId523" w:history="1">
        <w:r w:rsidR="00A0708C" w:rsidRPr="004E3C5E">
          <w:rPr>
            <w:rFonts w:asciiTheme="minorHAnsi" w:hAnsiTheme="minorHAnsi" w:cstheme="minorHAnsi"/>
            <w:color w:val="011E41"/>
            <w:sz w:val="20"/>
            <w:lang w:val="az-Latn-AZ"/>
          </w:rPr>
          <w:t>İCC üzrə nümunəvi keys təhlili</w:t>
        </w:r>
      </w:hyperlink>
    </w:p>
    <w:p w14:paraId="4AD56677" w14:textId="77777777" w:rsidR="004E7089" w:rsidRPr="004E3C5E" w:rsidRDefault="004E7089">
      <w:pPr>
        <w:rPr>
          <w:rFonts w:asciiTheme="minorHAnsi" w:hAnsiTheme="minorHAnsi" w:cstheme="minorHAnsi"/>
          <w:sz w:val="20"/>
          <w:lang w:val="az-Latn-AZ"/>
        </w:rPr>
        <w:sectPr w:rsidR="004E7089" w:rsidRPr="004E3C5E">
          <w:type w:val="continuous"/>
          <w:pgSz w:w="11910" w:h="16840"/>
          <w:pgMar w:top="620" w:right="0" w:bottom="280" w:left="0" w:header="720" w:footer="720" w:gutter="0"/>
          <w:cols w:space="720"/>
        </w:sectPr>
      </w:pPr>
    </w:p>
    <w:p w14:paraId="4AD56678" w14:textId="77777777" w:rsidR="004E7089" w:rsidRPr="004E3C5E" w:rsidRDefault="00000000">
      <w:pPr>
        <w:pStyle w:val="BodyText"/>
        <w:ind w:left="1133"/>
        <w:rPr>
          <w:rFonts w:asciiTheme="minorHAnsi" w:hAnsiTheme="minorHAnsi" w:cstheme="minorHAnsi"/>
          <w:sz w:val="20"/>
          <w:lang w:val="az-Latn-AZ"/>
        </w:rPr>
      </w:pPr>
      <w:r>
        <w:rPr>
          <w:rFonts w:asciiTheme="minorHAnsi" w:hAnsiTheme="minorHAnsi" w:cstheme="minorHAnsi"/>
          <w:sz w:val="20"/>
          <w:lang w:val="az-Latn-AZ"/>
        </w:rPr>
      </w:r>
      <w:r>
        <w:rPr>
          <w:rFonts w:asciiTheme="minorHAnsi" w:hAnsiTheme="minorHAnsi" w:cstheme="minorHAnsi"/>
          <w:sz w:val="20"/>
          <w:lang w:val="az-Latn-AZ"/>
        </w:rPr>
        <w:pict w14:anchorId="4AD56D84">
          <v:group id="_x0000_s3339" style="width:481.9pt;height:28.45pt;mso-position-horizontal-relative:char;mso-position-vertical-relative:line" coordsize="9638,569">
            <v:rect id="_x0000_s3342" style="position:absolute;width:9638;height:569" fillcolor="#011e41" stroked="f"/>
            <v:rect id="_x0000_s3341" style="position:absolute;left:276;top:186;width:7;height:200" fillcolor="#009579" stroked="f"/>
            <v:shape id="_x0000_s3340" type="#_x0000_t202" style="position:absolute;width:9638;height:569" filled="f" stroked="f">
              <v:textbox inset="0,0,0,0">
                <w:txbxContent>
                  <w:p w14:paraId="4AD56FD7" w14:textId="77777777" w:rsidR="004E7089" w:rsidRDefault="00A0708C">
                    <w:pPr>
                      <w:spacing w:before="121"/>
                      <w:ind w:left="567"/>
                      <w:rPr>
                        <w:rFonts w:ascii="Arial"/>
                        <w:b/>
                        <w:sz w:val="28"/>
                      </w:rPr>
                    </w:pPr>
                    <w:bookmarkStart w:id="60" w:name="_bookmark61"/>
                    <w:bookmarkEnd w:id="60"/>
                    <w:r>
                      <w:rPr>
                        <w:rFonts w:ascii="Arial"/>
                        <w:b/>
                        <w:color w:val="FFFFFF"/>
                        <w:w w:val="115"/>
                        <w:sz w:val="28"/>
                      </w:rPr>
                      <w:t>H</w:t>
                    </w:r>
                    <w:r>
                      <w:rPr>
                        <w:rFonts w:ascii="Arial"/>
                        <w:b/>
                        <w:color w:val="FFFFFF"/>
                        <w:w w:val="115"/>
                        <w:sz w:val="28"/>
                      </w:rPr>
                      <w:t>ə</w:t>
                    </w:r>
                    <w:r>
                      <w:rPr>
                        <w:rFonts w:ascii="Arial"/>
                        <w:b/>
                        <w:color w:val="FFFFFF"/>
                        <w:w w:val="115"/>
                        <w:sz w:val="28"/>
                      </w:rPr>
                      <w:t>r</w:t>
                    </w:r>
                    <w:r>
                      <w:rPr>
                        <w:rFonts w:ascii="Arial"/>
                        <w:b/>
                        <w:color w:val="FFFFFF"/>
                        <w:w w:val="115"/>
                        <w:sz w:val="28"/>
                      </w:rPr>
                      <w:t>ə</w:t>
                    </w:r>
                    <w:r>
                      <w:rPr>
                        <w:rFonts w:ascii="Arial"/>
                        <w:b/>
                        <w:color w:val="FFFFFF"/>
                        <w:w w:val="115"/>
                        <w:sz w:val="28"/>
                      </w:rPr>
                      <w:t>katdan n</w:t>
                    </w:r>
                    <w:r>
                      <w:rPr>
                        <w:rFonts w:ascii="Arial"/>
                        <w:b/>
                        <w:color w:val="FFFFFF"/>
                        <w:w w:val="115"/>
                        <w:sz w:val="28"/>
                      </w:rPr>
                      <w:t>ü</w:t>
                    </w:r>
                    <w:r>
                      <w:rPr>
                        <w:rFonts w:ascii="Arial"/>
                        <w:b/>
                        <w:color w:val="FFFFFF"/>
                        <w:w w:val="115"/>
                        <w:sz w:val="28"/>
                      </w:rPr>
                      <w:t>mun</w:t>
                    </w:r>
                    <w:r>
                      <w:rPr>
                        <w:rFonts w:ascii="Arial"/>
                        <w:b/>
                        <w:color w:val="FFFFFF"/>
                        <w:w w:val="115"/>
                        <w:sz w:val="28"/>
                      </w:rPr>
                      <w:t>ə</w:t>
                    </w:r>
                    <w:r>
                      <w:rPr>
                        <w:rFonts w:ascii="Arial"/>
                        <w:b/>
                        <w:color w:val="FFFFFF"/>
                        <w:w w:val="115"/>
                        <w:sz w:val="28"/>
                      </w:rPr>
                      <w:t>l</w:t>
                    </w:r>
                    <w:r>
                      <w:rPr>
                        <w:rFonts w:ascii="Arial"/>
                        <w:b/>
                        <w:color w:val="FFFFFF"/>
                        <w:w w:val="115"/>
                        <w:sz w:val="28"/>
                      </w:rPr>
                      <w:t>ə</w:t>
                    </w:r>
                    <w:r>
                      <w:rPr>
                        <w:rFonts w:ascii="Arial"/>
                        <w:b/>
                        <w:color w:val="FFFFFF"/>
                        <w:w w:val="115"/>
                        <w:sz w:val="28"/>
                      </w:rPr>
                      <w:t>r</w:t>
                    </w:r>
                  </w:p>
                </w:txbxContent>
              </v:textbox>
            </v:shape>
            <w10:anchorlock/>
          </v:group>
        </w:pict>
      </w:r>
    </w:p>
    <w:p w14:paraId="4AD56679" w14:textId="77777777" w:rsidR="004E7089" w:rsidRPr="004E3C5E" w:rsidRDefault="004E7089">
      <w:pPr>
        <w:pStyle w:val="BodyText"/>
        <w:spacing w:before="5"/>
        <w:rPr>
          <w:rFonts w:asciiTheme="minorHAnsi" w:hAnsiTheme="minorHAnsi" w:cstheme="minorHAnsi"/>
          <w:sz w:val="21"/>
          <w:lang w:val="az-Latn-AZ"/>
        </w:rPr>
      </w:pPr>
    </w:p>
    <w:p w14:paraId="4AD5667A" w14:textId="77777777" w:rsidR="004E7089" w:rsidRPr="004E3C5E" w:rsidRDefault="00A0708C">
      <w:pPr>
        <w:pStyle w:val="Heading6"/>
        <w:spacing w:before="108"/>
        <w:rPr>
          <w:rFonts w:asciiTheme="minorHAnsi" w:hAnsiTheme="minorHAnsi" w:cstheme="minorHAnsi"/>
          <w:lang w:val="az-Latn-AZ"/>
        </w:rPr>
      </w:pPr>
      <w:r w:rsidRPr="004E3C5E">
        <w:rPr>
          <w:rFonts w:asciiTheme="minorHAnsi" w:hAnsiTheme="minorHAnsi" w:cstheme="minorHAnsi"/>
          <w:color w:val="011E41"/>
          <w:lang w:val="az-Latn-AZ"/>
        </w:rPr>
        <w:t>Baham adaları Qızıl Xaç Cəmiyyəti qasırğalara cavabvermə tədbirləri üçün qaynar xətt yaradıb</w:t>
      </w:r>
    </w:p>
    <w:p w14:paraId="4AD5667B" w14:textId="13509B8C" w:rsidR="004E7089" w:rsidRPr="004E3C5E" w:rsidRDefault="00A0708C">
      <w:pPr>
        <w:pStyle w:val="BodyText"/>
        <w:spacing w:before="168" w:line="232" w:lineRule="auto"/>
        <w:ind w:left="1135" w:right="1102" w:firstLine="2"/>
        <w:jc w:val="both"/>
        <w:rPr>
          <w:rFonts w:asciiTheme="minorHAnsi" w:hAnsiTheme="minorHAnsi" w:cstheme="minorHAnsi"/>
          <w:lang w:val="az-Latn-AZ"/>
        </w:rPr>
      </w:pPr>
      <w:r w:rsidRPr="004E3C5E">
        <w:rPr>
          <w:rFonts w:asciiTheme="minorHAnsi" w:hAnsiTheme="minorHAnsi" w:cstheme="minorHAnsi"/>
          <w:lang w:val="az-Latn-AZ"/>
        </w:rPr>
        <w:t xml:space="preserve">IFRC-nin dəstəyi ilə Baham adaları Qızıl Xaç Cəmiyyəti Dorian qasırğasına cavabvermə tədbirlərinin bir hissəsi kimi rəyləri cavablandırmaq üçün ödənişsiz, anonim və məxfi qaynar xətt yaradıb. Qaynar xətt Bazar ertəsindən Cümə gününə saat 09:30-dan 16:00-a qədər açıqdır və ingilis və kreol dillərində danışa bilən üç əməkdaş tərəfindən idarə edilir. İlk olaraq, qaynar xətt qasırğalara cavabvermə tədbirlərinin bir hissəsi kimi paylanılan öncədən ödənişli "Visa" kartları ilə əlaqəli problemləri cavablandırmaq üçün yaranmışdı və Baham adaları Qızıl Xaç Cəmiyyəti və IFRC işçiləri tərəfindən işlədilən bir sıra mobil telefonlarla idarə edilirdi. Buna baxmayaraq, qaynar xətt o qədər populyar oldu ki, heç bir zəngin cavabsız qalmamasını təmin etmək üçün eyni anda birdən çox zəng qəbul edə bilən tək bir ödənişsiz qaynar xəttə çevrildi. Qaynar xəttin məqsədi hər bir məsələni zəng müddətində həll etməkdir və bunu dəstəkləmək üçün bir sıra tədbirlər həyata keçirildi: məsələn, bütün qaynar xətt operatorlarının təlimi, standart əməliyyat prosedurlarının hazırlanması, proqram işçilərinin qaynar xətt operatorları üçün brifinq və təqdimatlar keçirməsi və sual-cavab proseslərinin hazırlanması və müntəzəm olaraq yenilənməsi. Bütün rəyləri izləmək və təhlil etmək üçün Baham adaları Qızıl Xaç Cəmiyyəti rəylərin qeydə alınmasının bir neçə müxtəlif yollarını (Excel və Kobo Toolbox) təcrübədən keçirdi, lakin sonda rəylərin istifadə edilən kanaldan asılı olmayaraq, tək bir yerdə saxlanmasına imkan yaratdığı üçün rəqəmsal bir rəy formasının çox uğurlu olduğunu gördü. Digər nümunəvi təcrübələrə dərhal cavablandırıla bilməyən rəylər üçün aydın daxili və xarici yönləndirmə mexanizmlərinin qurulması və MGİ üzrə işçilərin daha sonra məşğul olacağı həssas xarakterli rəyləri saxlamaq üçün ayrıca məlumat bazalarının yaradılması daxildir. Bütün rəylər təhlil edildi və əhalinin də görə bildiyi məlumat bazasında paylaşıldı. Rəy hesabatları daxili səviyyədə paylaşılaraq əlaqələndirmə iclaslarında müzakirə edildi və icma ilə görüşlərdə və fokus-qrup müzakirələri çərçivəsində növbəti müzakirələr keçirildi. </w:t>
      </w:r>
      <w:hyperlink r:id="rId524" w:history="1">
        <w:r w:rsidRPr="004E3C5E">
          <w:rPr>
            <w:rFonts w:asciiTheme="minorHAnsi" w:hAnsiTheme="minorHAnsi" w:cstheme="minorHAnsi"/>
            <w:lang w:val="az-Latn-AZ"/>
          </w:rPr>
          <w:t>Tam keys təhlilini</w:t>
        </w:r>
        <w:r w:rsidRPr="00CF19E2">
          <w:rPr>
            <w:rFonts w:asciiTheme="minorHAnsi" w:hAnsiTheme="minorHAnsi" w:cstheme="minorHAnsi"/>
            <w:color w:val="F5333F"/>
            <w:sz w:val="18"/>
            <w:szCs w:val="28"/>
            <w:vertAlign w:val="superscript"/>
            <w:lang w:val="az-Latn-AZ"/>
          </w:rPr>
          <w:t>93</w:t>
        </w:r>
        <w:r w:rsidRPr="004E3C5E">
          <w:rPr>
            <w:rFonts w:asciiTheme="minorHAnsi" w:hAnsiTheme="minorHAnsi" w:cstheme="minorHAnsi"/>
            <w:u w:val="single" w:color="F5333F"/>
            <w:lang w:val="az-Latn-AZ"/>
          </w:rPr>
          <w:t>, o cümlədən alətləri və öyrənilmiş dərsləri oxuyun</w:t>
        </w:r>
      </w:hyperlink>
      <w:r w:rsidRPr="004E3C5E">
        <w:rPr>
          <w:rFonts w:asciiTheme="minorHAnsi" w:hAnsiTheme="minorHAnsi" w:cstheme="minorHAnsi"/>
          <w:lang w:val="az-Latn-AZ"/>
        </w:rPr>
        <w:t>.</w:t>
      </w:r>
    </w:p>
    <w:p w14:paraId="4AD5667C" w14:textId="77777777" w:rsidR="004E7089" w:rsidRPr="004E3C5E" w:rsidRDefault="004E7089">
      <w:pPr>
        <w:pStyle w:val="BodyText"/>
        <w:spacing w:before="4"/>
        <w:rPr>
          <w:rFonts w:asciiTheme="minorHAnsi" w:hAnsiTheme="minorHAnsi" w:cstheme="minorHAnsi"/>
          <w:sz w:val="28"/>
          <w:lang w:val="az-Latn-AZ"/>
        </w:rPr>
      </w:pPr>
    </w:p>
    <w:p w14:paraId="4AD5667D" w14:textId="77777777" w:rsidR="004E7089" w:rsidRPr="004E3C5E" w:rsidRDefault="00A0708C">
      <w:pPr>
        <w:pStyle w:val="Heading6"/>
        <w:ind w:left="1137" w:right="1101" w:hanging="4"/>
        <w:rPr>
          <w:rFonts w:asciiTheme="minorHAnsi" w:hAnsiTheme="minorHAnsi" w:cstheme="minorHAnsi"/>
          <w:lang w:val="az-Latn-AZ"/>
        </w:rPr>
      </w:pPr>
      <w:r w:rsidRPr="004E3C5E">
        <w:rPr>
          <w:rFonts w:asciiTheme="minorHAnsi" w:hAnsiTheme="minorHAnsi" w:cstheme="minorHAnsi"/>
          <w:color w:val="011E41"/>
          <w:lang w:val="az-Latn-AZ"/>
        </w:rPr>
        <w:t>Konqo Demokratik Respublikasında Ebola xəstəliyinə cavabvermə tədbirlərini təkmilləşdirmək üçün icmanın fikirlərinin dinlənilməsi</w:t>
      </w:r>
    </w:p>
    <w:p w14:paraId="4AD5667E" w14:textId="77777777" w:rsidR="004E7089" w:rsidRPr="004E3C5E" w:rsidRDefault="00A0708C">
      <w:pPr>
        <w:pStyle w:val="BodyText"/>
        <w:spacing w:before="166" w:line="232" w:lineRule="auto"/>
        <w:ind w:left="1121" w:right="1102" w:firstLine="16"/>
        <w:jc w:val="both"/>
        <w:rPr>
          <w:rFonts w:asciiTheme="minorHAnsi" w:hAnsiTheme="minorHAnsi" w:cstheme="minorHAnsi"/>
          <w:lang w:val="az-Latn-AZ"/>
        </w:rPr>
      </w:pPr>
      <w:r w:rsidRPr="004E3C5E">
        <w:rPr>
          <w:rFonts w:asciiTheme="minorHAnsi" w:hAnsiTheme="minorHAnsi" w:cstheme="minorHAnsi"/>
          <w:lang w:val="az-Latn-AZ"/>
        </w:rPr>
        <w:t xml:space="preserve">Konqo DR Qızıl Xaç Cəmiyyəti və IFRC ABŞ-ın Xəstəliklərə Nəzarət Mərkəzlərinin (CDC) dəstəyi ilə Şərqi Konqoda Ebola əməliyyatı ilə əlaqəli icma rəylərini sistemli şəkildə toplamaq, təhlil etmək və tədbir görmək üçün bir sistem qurdu. Evlərə ziyarət və icma görüşləri zamanı könüllülər kağız anket formaları vasitəsilə narahatlıqları, şayiələri və sualları öyrənib. Rəy məlumatları yerli şəkildə kodlaşdırılaraq təhlil edilib və strateji müzakirələr və qərarlarda nəzərə alınması üçün yerli hökumətin rəhbərlik etdiyi risklər barədə məlumatlandırma komissiyaları və Ebolaya cavabvermə üzrə liderlər, eləcə də regional və qlobal tərəfdaşlarla paylaşılıb. Ebola xəstəliyinə cavabvermə tədbirlərinin sonunadək, Qızıl Xaç Cəmiyyətinin 800-dən çox könüllüsü tərəfindən 1 milyondan çox rəy toplanmışdı.  Rəy məlumatları Qızıl Xaç Cəmiyyətinin heyətinə icmanın narahatlıqlarına və təkliflərinə real vaxt şəraitində cavab vermək üçün kömək etdi, bu da səhiyyə tədbirlərinə inam yaradıb və onların icma tərəfindən qəbul edilməsini təmin edib. Məsələn, ailə üzvlərinin öz doğmalarının cəsəd torbasında olduğunun vizual təsdiqlənmə tələbi barədə daxil olan rəylər Qızıl Xaçın şəffaf torbalar əldə etməsi ilə nəticələnib. Şəffaf torbalardan istifadə edilməsi cəsədin bədən hissələri çıxarılıb satıldığı üçün torbaların daş və ya torpaqla doldurulması ilə bağlı iddiaları da aradan qaldırmağa kömək etdi. Konqo Demokratik Respublikasındakı rəy mexanizmi üzrə daha çox məlumat üçün </w:t>
      </w:r>
      <w:hyperlink r:id="rId525" w:history="1">
        <w:r w:rsidRPr="004E3C5E">
          <w:rPr>
            <w:rFonts w:asciiTheme="minorHAnsi" w:hAnsiTheme="minorHAnsi" w:cstheme="minorHAnsi"/>
            <w:u w:val="single" w:color="F5333F"/>
            <w:lang w:val="az-Latn-AZ"/>
          </w:rPr>
          <w:t>"Humanitar Fəaliyyət Şəbəkəsi"</w:t>
        </w:r>
      </w:hyperlink>
      <w:r w:rsidRPr="007E1AD5">
        <w:rPr>
          <w:rFonts w:asciiTheme="minorHAnsi" w:hAnsiTheme="minorHAnsi" w:cstheme="minorHAnsi"/>
          <w:color w:val="F5333F"/>
          <w:sz w:val="18"/>
          <w:szCs w:val="28"/>
          <w:vertAlign w:val="superscript"/>
          <w:lang w:val="az-Latn-AZ"/>
        </w:rPr>
        <w:t>94</w:t>
      </w:r>
      <w:r w:rsidRPr="007E1AD5">
        <w:rPr>
          <w:rFonts w:asciiTheme="minorHAnsi" w:hAnsiTheme="minorHAnsi" w:cstheme="minorHAnsi"/>
          <w:sz w:val="28"/>
          <w:szCs w:val="28"/>
          <w:vertAlign w:val="superscript"/>
          <w:lang w:val="az-Latn-AZ"/>
        </w:rPr>
        <w:t xml:space="preserve"> </w:t>
      </w:r>
      <w:r w:rsidRPr="004E3C5E">
        <w:rPr>
          <w:rFonts w:asciiTheme="minorHAnsi" w:hAnsiTheme="minorHAnsi" w:cstheme="minorHAnsi"/>
          <w:lang w:val="az-Latn-AZ"/>
        </w:rPr>
        <w:t xml:space="preserve">və </w:t>
      </w:r>
      <w:hyperlink r:id="rId526" w:history="1">
        <w:r w:rsidRPr="004E3C5E">
          <w:rPr>
            <w:rFonts w:asciiTheme="minorHAnsi" w:hAnsiTheme="minorHAnsi" w:cstheme="minorHAnsi"/>
            <w:u w:val="single" w:color="F5333F"/>
            <w:lang w:val="az-Latn-AZ"/>
          </w:rPr>
          <w:t>"Qlobal Səhiyyə Təhlükəsizliyi" jurnalındakı</w:t>
        </w:r>
      </w:hyperlink>
      <w:r w:rsidRPr="007E1AD5">
        <w:rPr>
          <w:rFonts w:asciiTheme="minorHAnsi" w:hAnsiTheme="minorHAnsi" w:cstheme="minorHAnsi"/>
          <w:color w:val="F5333F"/>
          <w:sz w:val="16"/>
          <w:szCs w:val="24"/>
          <w:vertAlign w:val="superscript"/>
          <w:lang w:val="az-Latn-AZ"/>
        </w:rPr>
        <w:t>95</w:t>
      </w:r>
      <w:r w:rsidRPr="004E3C5E">
        <w:rPr>
          <w:rFonts w:asciiTheme="minorHAnsi" w:hAnsiTheme="minorHAnsi" w:cstheme="minorHAnsi"/>
          <w:lang w:val="az-Latn-AZ"/>
        </w:rPr>
        <w:t xml:space="preserve"> məqalələrə baxın.</w:t>
      </w:r>
    </w:p>
    <w:p w14:paraId="4AD5667F" w14:textId="77777777" w:rsidR="004E7089" w:rsidRPr="004E3C5E" w:rsidRDefault="004E7089">
      <w:pPr>
        <w:pStyle w:val="BodyText"/>
        <w:spacing w:before="4"/>
        <w:rPr>
          <w:rFonts w:asciiTheme="minorHAnsi" w:hAnsiTheme="minorHAnsi" w:cstheme="minorHAnsi"/>
          <w:sz w:val="28"/>
          <w:lang w:val="az-Latn-AZ"/>
        </w:rPr>
      </w:pPr>
    </w:p>
    <w:p w14:paraId="4AD56680" w14:textId="77777777" w:rsidR="004E7089" w:rsidRPr="004E3C5E" w:rsidRDefault="00A0708C">
      <w:pPr>
        <w:pStyle w:val="Heading6"/>
        <w:ind w:left="1129"/>
        <w:rPr>
          <w:rFonts w:asciiTheme="minorHAnsi" w:hAnsiTheme="minorHAnsi" w:cstheme="minorHAnsi"/>
          <w:lang w:val="az-Latn-AZ"/>
        </w:rPr>
      </w:pPr>
      <w:r w:rsidRPr="004E3C5E">
        <w:rPr>
          <w:rFonts w:asciiTheme="minorHAnsi" w:hAnsiTheme="minorHAnsi" w:cstheme="minorHAnsi"/>
          <w:color w:val="011E41"/>
          <w:lang w:val="az-Latn-AZ"/>
        </w:rPr>
        <w:t>Yardım masası Efiopiyada yardım məhsullarının paylanmasına kömək edir</w:t>
      </w:r>
    </w:p>
    <w:p w14:paraId="4AD56681" w14:textId="77777777" w:rsidR="004E7089" w:rsidRPr="007E1AD5" w:rsidRDefault="00A0708C">
      <w:pPr>
        <w:pStyle w:val="BodyText"/>
        <w:spacing w:before="168" w:line="232" w:lineRule="auto"/>
        <w:ind w:left="1132" w:right="1105" w:hanging="11"/>
        <w:jc w:val="both"/>
        <w:rPr>
          <w:rFonts w:asciiTheme="minorHAnsi" w:hAnsiTheme="minorHAnsi" w:cstheme="minorHAnsi"/>
          <w:sz w:val="32"/>
          <w:szCs w:val="32"/>
          <w:vertAlign w:val="superscript"/>
          <w:lang w:val="az-Latn-AZ"/>
        </w:rPr>
      </w:pPr>
      <w:r w:rsidRPr="004E3C5E">
        <w:rPr>
          <w:rFonts w:asciiTheme="minorHAnsi" w:hAnsiTheme="minorHAnsi" w:cstheme="minorHAnsi"/>
          <w:lang w:val="az-Latn-AZ"/>
        </w:rPr>
        <w:t xml:space="preserve">Efiopiya Qızıl Xaç Cəmiyyəti (EQXC) Kanada Qızıl Xaç Cəmiyyətinin dəstəyi ilə icma rəylərinin idarə edilməsində yeni yanaşmaları təcrübədən keçirmək üçün quraqlıq üzrə cavabvermə tədbirlərindən istifadə etdi. Milli Cəmiyyət öz paylama planlarına rəy masası əlavə etdi. İcma üzvləri paylama işlərindən əvvəl masa barədə məlumatlandırıldı və könüllülərə rəylərin, sualların və şikayətlərin necə toplanması və cavablandırılması və bunların daha sonra təhlil edilə bilmələri üçün necə saxlanması üzrə təlim keçirildi. Yerlərdə aylıq monitorinq səfərləri zamanı müəyyən edilmiş məsələləri izləmək üçün də bir sistem quruldu. Ümumi şikayət göstərilən dəstəyin qeyri-kafi olması ilə bağlı idi, buna görə də EQXC hər ailəyə təmin edilən miqdarın artımını əsaslandırmaq üçün istifadə edə bildi. Milli Cəmiyyət həm də fürsətdən istifadə edərək seçim meyarlarını və maliyyələşdirmə ilə bağlı məhdudiyyətləri yenidən izah etdi. </w:t>
      </w:r>
      <w:hyperlink r:id="rId527" w:history="1">
        <w:r w:rsidRPr="004E3C5E">
          <w:rPr>
            <w:rFonts w:asciiTheme="minorHAnsi" w:hAnsiTheme="minorHAnsi" w:cstheme="minorHAnsi"/>
            <w:u w:val="single" w:color="F5333F"/>
            <w:lang w:val="az-Latn-AZ"/>
          </w:rPr>
          <w:t>Tam keys təhlilini oxuyun</w:t>
        </w:r>
      </w:hyperlink>
      <w:r w:rsidRPr="007E1AD5">
        <w:rPr>
          <w:rFonts w:asciiTheme="minorHAnsi" w:hAnsiTheme="minorHAnsi" w:cstheme="minorHAnsi"/>
          <w:color w:val="F5333F"/>
          <w:sz w:val="20"/>
          <w:szCs w:val="32"/>
          <w:vertAlign w:val="superscript"/>
          <w:lang w:val="az-Latn-AZ"/>
        </w:rPr>
        <w:t>96</w:t>
      </w:r>
    </w:p>
    <w:p w14:paraId="4AD56682" w14:textId="77777777" w:rsidR="004E7089" w:rsidRPr="004E3C5E" w:rsidRDefault="004E7089">
      <w:pPr>
        <w:spacing w:line="232" w:lineRule="auto"/>
        <w:jc w:val="both"/>
        <w:rPr>
          <w:rFonts w:asciiTheme="minorHAnsi" w:hAnsiTheme="minorHAnsi" w:cstheme="minorHAnsi"/>
          <w:lang w:val="az-Latn-AZ"/>
        </w:rPr>
        <w:sectPr w:rsidR="004E7089" w:rsidRPr="004E3C5E">
          <w:footerReference w:type="even" r:id="rId528"/>
          <w:footerReference w:type="default" r:id="rId529"/>
          <w:pgSz w:w="11910" w:h="16840"/>
          <w:pgMar w:top="1120" w:right="0" w:bottom="1040" w:left="0" w:header="0" w:footer="849" w:gutter="0"/>
          <w:pgNumType w:start="99"/>
          <w:cols w:space="720"/>
        </w:sectPr>
      </w:pPr>
    </w:p>
    <w:p w14:paraId="4AD56683" w14:textId="77777777" w:rsidR="004E7089" w:rsidRPr="004E3C5E" w:rsidRDefault="00A0708C">
      <w:pPr>
        <w:pStyle w:val="Heading4"/>
        <w:ind w:left="1133"/>
        <w:rPr>
          <w:rFonts w:asciiTheme="minorHAnsi" w:hAnsiTheme="minorHAnsi" w:cstheme="minorHAnsi"/>
          <w:lang w:val="az-Latn-AZ"/>
        </w:rPr>
      </w:pPr>
      <w:bookmarkStart w:id="61" w:name="_bookmark62"/>
      <w:bookmarkEnd w:id="61"/>
      <w:r w:rsidRPr="004E3C5E">
        <w:rPr>
          <w:rFonts w:asciiTheme="minorHAnsi" w:hAnsiTheme="minorHAnsi" w:cstheme="minorHAnsi"/>
          <w:color w:val="F5333F"/>
          <w:lang w:val="az-Latn-AZ"/>
        </w:rPr>
        <w:lastRenderedPageBreak/>
        <w:t>Qiymətləndirmə və öyrənmə zamanı</w:t>
      </w:r>
    </w:p>
    <w:p w14:paraId="4AD56684" w14:textId="4A880067" w:rsidR="004E7089" w:rsidRPr="004E3C5E" w:rsidRDefault="005D3A80">
      <w:pPr>
        <w:pStyle w:val="BodyText"/>
        <w:spacing w:before="6"/>
        <w:rPr>
          <w:rFonts w:asciiTheme="minorHAnsi" w:hAnsiTheme="minorHAnsi" w:cstheme="minorHAnsi"/>
          <w:b/>
          <w:sz w:val="52"/>
          <w:lang w:val="az-Latn-AZ"/>
        </w:rPr>
      </w:pPr>
      <w:r>
        <w:rPr>
          <w:noProof/>
        </w:rPr>
        <w:drawing>
          <wp:anchor distT="0" distB="0" distL="114300" distR="114300" simplePos="0" relativeHeight="251442176" behindDoc="0" locked="0" layoutInCell="1" allowOverlap="1" wp14:anchorId="7F1905E7" wp14:editId="7A0C17D3">
            <wp:simplePos x="0" y="0"/>
            <wp:positionH relativeFrom="column">
              <wp:posOffset>817880</wp:posOffset>
            </wp:positionH>
            <wp:positionV relativeFrom="paragraph">
              <wp:posOffset>361950</wp:posOffset>
            </wp:positionV>
            <wp:extent cx="264592" cy="243840"/>
            <wp:effectExtent l="0" t="0" r="0" b="0"/>
            <wp:wrapNone/>
            <wp:docPr id="11581977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197771" name=""/>
                    <pic:cNvPicPr/>
                  </pic:nvPicPr>
                  <pic:blipFill>
                    <a:blip r:embed="rId530">
                      <a:extLst>
                        <a:ext uri="{28A0092B-C50C-407E-A947-70E740481C1C}">
                          <a14:useLocalDpi xmlns:a14="http://schemas.microsoft.com/office/drawing/2010/main" val="0"/>
                        </a:ext>
                      </a:extLst>
                    </a:blip>
                    <a:stretch>
                      <a:fillRect/>
                    </a:stretch>
                  </pic:blipFill>
                  <pic:spPr>
                    <a:xfrm>
                      <a:off x="0" y="0"/>
                      <a:ext cx="264592" cy="243840"/>
                    </a:xfrm>
                    <a:prstGeom prst="rect">
                      <a:avLst/>
                    </a:prstGeom>
                  </pic:spPr>
                </pic:pic>
              </a:graphicData>
            </a:graphic>
            <wp14:sizeRelH relativeFrom="margin">
              <wp14:pctWidth>0</wp14:pctWidth>
            </wp14:sizeRelH>
            <wp14:sizeRelV relativeFrom="margin">
              <wp14:pctHeight>0</wp14:pctHeight>
            </wp14:sizeRelV>
          </wp:anchor>
        </w:drawing>
      </w:r>
    </w:p>
    <w:p w14:paraId="4AD56685" w14:textId="59988089" w:rsidR="004E7089" w:rsidRPr="004E3C5E" w:rsidRDefault="00000000">
      <w:pPr>
        <w:pStyle w:val="Heading6"/>
        <w:numPr>
          <w:ilvl w:val="0"/>
          <w:numId w:val="7"/>
        </w:numPr>
        <w:tabs>
          <w:tab w:val="left" w:pos="1703"/>
          <w:tab w:val="left" w:pos="1704"/>
        </w:tabs>
        <w:ind w:left="1703" w:hanging="580"/>
        <w:rPr>
          <w:rFonts w:asciiTheme="minorHAnsi" w:hAnsiTheme="minorHAnsi" w:cstheme="minorHAnsi"/>
          <w:lang w:val="az-Latn-AZ"/>
        </w:rPr>
      </w:pPr>
      <w:r>
        <w:rPr>
          <w:rFonts w:asciiTheme="minorHAnsi" w:hAnsiTheme="minorHAnsi" w:cstheme="minorHAnsi"/>
          <w:lang w:val="az-Latn-AZ"/>
        </w:rPr>
        <w:pict w14:anchorId="4AD56D85">
          <v:group id="_x0000_s3337" style="position:absolute;left:0;text-align:left;margin-left:61.9pt;margin-top:-4.6pt;width:1.65pt;height:26pt;z-index:-251589632;mso-position-horizontal-relative:page" coordorigin="1238,-92" coordsize="33,520">
            <v:rect id="_x0000_s3338" style="position:absolute;left:1254;top:-92;width:17;height:520" fillcolor="#00a887" stroked="f"/>
            <w10:wrap anchorx="page"/>
          </v:group>
        </w:pict>
      </w:r>
      <w:r w:rsidR="00A0708C" w:rsidRPr="004E3C5E">
        <w:rPr>
          <w:rFonts w:asciiTheme="minorHAnsi" w:hAnsiTheme="minorHAnsi" w:cstheme="minorHAnsi"/>
          <w:color w:val="011E41"/>
          <w:lang w:val="az-Latn-AZ"/>
        </w:rPr>
        <w:t>İcmanı qiymətləndirmə prosesinə daxil edin</w:t>
      </w:r>
    </w:p>
    <w:p w14:paraId="4AD56686" w14:textId="77777777" w:rsidR="004E7089" w:rsidRPr="004E3C5E" w:rsidRDefault="00A0708C">
      <w:pPr>
        <w:spacing w:before="227" w:line="256" w:lineRule="auto"/>
        <w:ind w:left="1704" w:right="1135" w:hanging="5"/>
        <w:jc w:val="both"/>
        <w:rPr>
          <w:rFonts w:asciiTheme="minorHAnsi" w:hAnsiTheme="minorHAnsi" w:cstheme="minorHAnsi"/>
          <w:sz w:val="20"/>
          <w:lang w:val="az-Latn-AZ"/>
        </w:rPr>
      </w:pPr>
      <w:r w:rsidRPr="004E3C5E">
        <w:rPr>
          <w:rFonts w:asciiTheme="minorHAnsi" w:hAnsiTheme="minorHAnsi" w:cstheme="minorHAnsi"/>
          <w:color w:val="011E41"/>
          <w:sz w:val="20"/>
          <w:lang w:val="az-Latn-AZ"/>
        </w:rPr>
        <w:t>İcma üzvləri qiymətləndirmə zamanı əsas məlumat mənbəyi olmalıdır. Əgər əməliyyat icma üzvlərinin vəziyyətinin yaxşılaşmasına kömək etməyibsə, nə qədər yardım məhsullarının paylanmasından asılı olmayaraq, bu əməliyyat uğurlu olmayıb.</w:t>
      </w:r>
    </w:p>
    <w:p w14:paraId="4AD56687" w14:textId="77777777" w:rsidR="004E7089" w:rsidRPr="004E3C5E" w:rsidRDefault="004E7089">
      <w:pPr>
        <w:pStyle w:val="BodyText"/>
        <w:rPr>
          <w:rFonts w:asciiTheme="minorHAnsi" w:hAnsiTheme="minorHAnsi" w:cstheme="minorHAnsi"/>
          <w:sz w:val="24"/>
          <w:lang w:val="az-Latn-AZ"/>
        </w:rPr>
      </w:pPr>
    </w:p>
    <w:p w14:paraId="4AD56688" w14:textId="77777777" w:rsidR="004E7089" w:rsidRPr="004E3C5E" w:rsidRDefault="00000000">
      <w:pPr>
        <w:spacing w:before="180"/>
        <w:ind w:left="1474"/>
        <w:rPr>
          <w:rFonts w:asciiTheme="minorHAnsi" w:hAnsiTheme="minorHAnsi" w:cstheme="minorHAnsi"/>
          <w:i/>
          <w:sz w:val="19"/>
          <w:lang w:val="az-Latn-AZ"/>
        </w:rPr>
      </w:pPr>
      <w:r>
        <w:rPr>
          <w:rFonts w:asciiTheme="minorHAnsi" w:hAnsiTheme="minorHAnsi" w:cstheme="minorHAnsi"/>
          <w:lang w:val="az-Latn-AZ"/>
        </w:rPr>
        <w:pict w14:anchorId="4AD56D86">
          <v:shape id="_x0000_s3336" style="position:absolute;left:0;text-align:left;margin-left:79.35pt;margin-top:27.35pt;width:22.7pt;height:12.05pt;z-index:-251440128;mso-wrap-distance-left:0;mso-wrap-distance-right:0;mso-position-horizontal-relative:page" coordorigin="1587,547" coordsize="454,241" path="m2041,547r-454,l1814,788,2041,547xe" fillcolor="#ececec" stroked="f">
            <v:path arrowok="t"/>
            <w10:wrap type="topAndBottom" anchorx="page"/>
          </v:shape>
        </w:pict>
      </w:r>
      <w:r w:rsidR="00A0708C" w:rsidRPr="004E3C5E">
        <w:rPr>
          <w:rFonts w:asciiTheme="minorHAnsi" w:hAnsiTheme="minorHAnsi" w:cstheme="minorHAnsi"/>
          <w:b/>
          <w:sz w:val="28"/>
          <w:shd w:val="clear" w:color="auto" w:fill="ECECEC"/>
          <w:lang w:val="az-Latn-AZ"/>
        </w:rPr>
        <w:t xml:space="preserve">Ən azı </w:t>
      </w:r>
      <w:r w:rsidR="00A0708C" w:rsidRPr="004E3C5E">
        <w:rPr>
          <w:rFonts w:asciiTheme="minorHAnsi" w:hAnsiTheme="minorHAnsi" w:cstheme="minorHAnsi"/>
          <w:i/>
          <w:sz w:val="19"/>
          <w:lang w:val="az-Latn-AZ"/>
        </w:rPr>
        <w:t xml:space="preserve"> potensial, vaxt və resurslar məhdud olduqda </w:t>
      </w:r>
    </w:p>
    <w:p w14:paraId="4AD56689" w14:textId="77777777" w:rsidR="004E7089" w:rsidRPr="004E3C5E" w:rsidRDefault="00A0708C">
      <w:pPr>
        <w:spacing w:before="115"/>
        <w:ind w:left="1672"/>
        <w:jc w:val="both"/>
        <w:rPr>
          <w:rFonts w:asciiTheme="minorHAnsi" w:hAnsiTheme="minorHAnsi" w:cstheme="minorHAnsi"/>
          <w:b/>
          <w:lang w:val="az-Latn-AZ"/>
        </w:rPr>
      </w:pPr>
      <w:r w:rsidRPr="004E3C5E">
        <w:rPr>
          <w:rFonts w:asciiTheme="minorHAnsi" w:hAnsiTheme="minorHAnsi" w:cstheme="minorHAnsi"/>
          <w:b/>
          <w:color w:val="00A887"/>
          <w:sz w:val="32"/>
          <w:lang w:val="az-Latn-AZ"/>
        </w:rPr>
        <w:t xml:space="preserve">» </w:t>
      </w:r>
      <w:r w:rsidRPr="004E3C5E">
        <w:rPr>
          <w:rFonts w:asciiTheme="minorHAnsi" w:hAnsiTheme="minorHAnsi" w:cstheme="minorHAnsi"/>
          <w:b/>
          <w:lang w:val="az-Latn-AZ"/>
        </w:rPr>
        <w:t xml:space="preserve"> İcma üzvlərindən əməliyyatla bağlı fikirlərini soruşun</w:t>
      </w:r>
    </w:p>
    <w:p w14:paraId="4AD5668A" w14:textId="77777777" w:rsidR="004E7089" w:rsidRPr="004E3C5E" w:rsidRDefault="00000000">
      <w:pPr>
        <w:pStyle w:val="BodyText"/>
        <w:spacing w:before="103" w:line="232" w:lineRule="auto"/>
        <w:ind w:left="1702" w:right="1128" w:hanging="4"/>
        <w:jc w:val="both"/>
        <w:rPr>
          <w:rFonts w:asciiTheme="minorHAnsi" w:hAnsiTheme="minorHAnsi" w:cstheme="minorHAnsi"/>
          <w:lang w:val="az-Latn-AZ"/>
        </w:rPr>
      </w:pPr>
      <w:r>
        <w:rPr>
          <w:rFonts w:asciiTheme="minorHAnsi" w:hAnsiTheme="minorHAnsi" w:cstheme="minorHAnsi"/>
          <w:lang w:val="az-Latn-AZ"/>
        </w:rPr>
        <w:pict w14:anchorId="4AD56D87">
          <v:group id="_x0000_s3333" style="position:absolute;left:0;text-align:left;margin-left:211.55pt;margin-top:67.7pt;width:14.3pt;height:14.3pt;z-index:251566080;mso-position-horizontal-relative:page" coordorigin="4231,1354" coordsize="286,286">
            <v:shape id="_x0000_s3335" type="#_x0000_t75" style="position:absolute;left:4231;top:1353;width:286;height:286">
              <v:imagedata r:id="rId123" o:title=""/>
            </v:shape>
            <v:shape id="_x0000_s3334" type="#_x0000_t202" style="position:absolute;left:4231;top:1353;width:286;height:286" filled="f" stroked="f">
              <v:textbox inset="0,0,0,0">
                <w:txbxContent>
                  <w:p w14:paraId="4AD56FD8" w14:textId="77777777" w:rsidR="004E7089" w:rsidRDefault="00000000">
                    <w:pPr>
                      <w:spacing w:before="20"/>
                      <w:ind w:left="53"/>
                      <w:rPr>
                        <w:rFonts w:ascii="Verdana"/>
                        <w:b/>
                        <w:sz w:val="18"/>
                      </w:rPr>
                    </w:pPr>
                    <w:hyperlink r:id="rId531" w:history="1">
                      <w:r w:rsidR="00A0708C">
                        <w:rPr>
                          <w:rFonts w:ascii="Verdana"/>
                          <w:b/>
                          <w:color w:val="FFFFFF"/>
                          <w:w w:val="80"/>
                          <w:sz w:val="18"/>
                        </w:rPr>
                        <w:t>16</w:t>
                      </w:r>
                    </w:hyperlink>
                  </w:p>
                </w:txbxContent>
              </v:textbox>
            </v:shape>
            <w10:wrap anchorx="page"/>
          </v:group>
        </w:pict>
      </w:r>
      <w:r w:rsidR="00A0708C" w:rsidRPr="004E3C5E">
        <w:rPr>
          <w:rFonts w:asciiTheme="minorHAnsi" w:hAnsiTheme="minorHAnsi" w:cstheme="minorHAnsi"/>
          <w:lang w:val="az-Latn-AZ"/>
        </w:rPr>
        <w:t>İcma üzvlərinin bir qrupundan göstərilən dəstəyin vaxtında, keyfiyyətli və effektiv olmasından, dəstəyin təmin edilməsi üsulundan məmnun olub-olmadıqlarını və gələcək əməliyyatlar üçün nələrin təkmilləşdirilə biləcəyini soruşun. Bu sualları qiymətləndirmə üzrə sorğulara daxil edin, əgər qiymətləndirmə planlaşdırılmayıbsa, bu sualları əsas respondentlərlə müsahibələr, fokus-qrup müzakirələri və ya icma görüşləri vasitəsilə soruşun.</w:t>
      </w:r>
    </w:p>
    <w:p w14:paraId="4AD5668B" w14:textId="77777777" w:rsidR="004E7089" w:rsidRPr="004E3C5E" w:rsidRDefault="004E7089">
      <w:pPr>
        <w:pStyle w:val="BodyText"/>
        <w:spacing w:before="13"/>
        <w:rPr>
          <w:rFonts w:asciiTheme="minorHAnsi" w:hAnsiTheme="minorHAnsi" w:cstheme="minorHAnsi"/>
          <w:sz w:val="8"/>
          <w:lang w:val="az-Latn-AZ"/>
        </w:rPr>
      </w:pPr>
    </w:p>
    <w:p w14:paraId="4AD5668C" w14:textId="77777777" w:rsidR="004E7089" w:rsidRPr="004E3C5E" w:rsidRDefault="004E7089">
      <w:pPr>
        <w:rPr>
          <w:rFonts w:asciiTheme="minorHAnsi" w:hAnsiTheme="minorHAnsi" w:cstheme="minorHAnsi"/>
          <w:sz w:val="8"/>
          <w:lang w:val="az-Latn-AZ"/>
        </w:rPr>
        <w:sectPr w:rsidR="004E7089" w:rsidRPr="004E3C5E">
          <w:pgSz w:w="11910" w:h="16840"/>
          <w:pgMar w:top="1040" w:right="0" w:bottom="1840" w:left="0" w:header="0" w:footer="1649" w:gutter="0"/>
          <w:cols w:space="720"/>
        </w:sectPr>
      </w:pPr>
    </w:p>
    <w:p w14:paraId="4AD5668D" w14:textId="77777777" w:rsidR="004E7089" w:rsidRPr="004E3C5E" w:rsidRDefault="00000000">
      <w:pPr>
        <w:pStyle w:val="Heading9"/>
        <w:rPr>
          <w:rFonts w:asciiTheme="minorHAnsi" w:hAnsiTheme="minorHAnsi" w:cstheme="minorHAnsi"/>
          <w:lang w:val="az-Latn-AZ"/>
        </w:rPr>
      </w:pPr>
      <w:r>
        <w:rPr>
          <w:rFonts w:asciiTheme="minorHAnsi" w:hAnsiTheme="minorHAnsi" w:cstheme="minorHAnsi"/>
          <w:lang w:val="az-Latn-AZ"/>
        </w:rPr>
        <w:pict w14:anchorId="4AD56D88">
          <v:group id="_x0000_s3330" style="position:absolute;left:0;text-align:left;margin-left:121.85pt;margin-top:4.25pt;width:14.3pt;height:14.3pt;z-index:251565056;mso-position-horizontal-relative:page" coordorigin="2437,85" coordsize="286,286">
            <v:shape id="_x0000_s3332" type="#_x0000_t75" style="position:absolute;left:2437;top:84;width:286;height:286">
              <v:imagedata r:id="rId123" o:title=""/>
            </v:shape>
            <v:shape id="_x0000_s3331" type="#_x0000_t202" style="position:absolute;left:2437;top:84;width:286;height:286" filled="f" stroked="f">
              <v:textbox inset="0,0,0,0">
                <w:txbxContent>
                  <w:p w14:paraId="4AD56FD9" w14:textId="77777777" w:rsidR="004E7089" w:rsidRDefault="00000000">
                    <w:pPr>
                      <w:spacing w:before="21"/>
                      <w:ind w:left="94"/>
                      <w:rPr>
                        <w:rFonts w:ascii="Verdana"/>
                        <w:b/>
                        <w:sz w:val="18"/>
                      </w:rPr>
                    </w:pPr>
                    <w:hyperlink r:id="rId532" w:history="1">
                      <w:r w:rsidR="00A0708C">
                        <w:rPr>
                          <w:rFonts w:ascii="Verdana"/>
                          <w:b/>
                          <w:color w:val="FFFFFF"/>
                          <w:w w:val="85"/>
                          <w:sz w:val="18"/>
                        </w:rPr>
                        <w:t>7</w:t>
                      </w:r>
                    </w:hyperlink>
                  </w:p>
                </w:txbxContent>
              </v:textbox>
            </v:shape>
            <w10:wrap anchorx="page"/>
          </v:group>
        </w:pict>
      </w:r>
      <w:r w:rsidR="00A0708C" w:rsidRPr="004E3C5E">
        <w:rPr>
          <w:rFonts w:asciiTheme="minorHAnsi" w:hAnsiTheme="minorHAnsi" w:cstheme="minorHAnsi"/>
          <w:color w:val="011E41"/>
          <w:lang w:val="az-Latn-AZ"/>
        </w:rPr>
        <w:t>Alətlər:</w:t>
      </w:r>
    </w:p>
    <w:p w14:paraId="4AD5668E" w14:textId="47E12D76" w:rsidR="004E7089" w:rsidRPr="004E3C5E" w:rsidRDefault="00A0708C">
      <w:pPr>
        <w:spacing w:before="94"/>
        <w:ind w:left="465"/>
        <w:rPr>
          <w:rFonts w:asciiTheme="minorHAnsi" w:hAnsiTheme="minorHAnsi" w:cstheme="minorHAnsi"/>
          <w:sz w:val="20"/>
          <w:lang w:val="az-Latn-AZ"/>
        </w:rPr>
      </w:pPr>
      <w:r w:rsidRPr="004E3C5E">
        <w:rPr>
          <w:rFonts w:asciiTheme="minorHAnsi" w:hAnsiTheme="minorHAnsi" w:cstheme="minorHAnsi"/>
          <w:lang w:val="az-Latn-AZ"/>
        </w:rPr>
        <w:br w:type="column"/>
      </w:r>
      <w:hyperlink r:id="rId533" w:history="1">
        <w:r w:rsidRPr="004E3C5E">
          <w:rPr>
            <w:rFonts w:asciiTheme="minorHAnsi" w:hAnsiTheme="minorHAnsi" w:cstheme="minorHAnsi"/>
            <w:color w:val="011E41"/>
            <w:sz w:val="20"/>
            <w:lang w:val="az-Latn-AZ"/>
          </w:rPr>
          <w:t>İCC üzrə MQ</w:t>
        </w:r>
        <w:r w:rsidR="008070BF">
          <w:rPr>
            <w:rFonts w:asciiTheme="minorHAnsi" w:hAnsiTheme="minorHAnsi" w:cstheme="minorHAnsi"/>
            <w:color w:val="011E41"/>
            <w:sz w:val="20"/>
            <w:lang w:val="az-Latn-AZ"/>
          </w:rPr>
          <w:t xml:space="preserve"> </w:t>
        </w:r>
        <w:r w:rsidRPr="004E3C5E">
          <w:rPr>
            <w:rFonts w:asciiTheme="minorHAnsi" w:hAnsiTheme="minorHAnsi" w:cstheme="minorHAnsi"/>
            <w:color w:val="011E41"/>
            <w:sz w:val="20"/>
            <w:lang w:val="az-Latn-AZ"/>
          </w:rPr>
          <w:t>aləti</w:t>
        </w:r>
      </w:hyperlink>
    </w:p>
    <w:p w14:paraId="4AD5668F" w14:textId="77777777" w:rsidR="004E7089" w:rsidRPr="004E3C5E" w:rsidRDefault="00A0708C">
      <w:pPr>
        <w:spacing w:before="94"/>
        <w:ind w:left="467"/>
        <w:rPr>
          <w:rFonts w:asciiTheme="minorHAnsi" w:hAnsiTheme="minorHAnsi" w:cstheme="minorHAnsi"/>
          <w:sz w:val="20"/>
          <w:lang w:val="az-Latn-AZ"/>
        </w:rPr>
      </w:pPr>
      <w:r w:rsidRPr="004E3C5E">
        <w:rPr>
          <w:rFonts w:asciiTheme="minorHAnsi" w:hAnsiTheme="minorHAnsi" w:cstheme="minorHAnsi"/>
          <w:lang w:val="az-Latn-AZ"/>
        </w:rPr>
        <w:br w:type="column"/>
      </w:r>
      <w:hyperlink r:id="rId534" w:history="1">
        <w:r w:rsidRPr="004E3C5E">
          <w:rPr>
            <w:rFonts w:asciiTheme="minorHAnsi" w:hAnsiTheme="minorHAnsi" w:cstheme="minorHAnsi"/>
            <w:color w:val="011E41"/>
            <w:sz w:val="20"/>
            <w:lang w:val="az-Latn-AZ"/>
          </w:rPr>
          <w:t>Fokus-qrup müzakirəsi üzrə təlimat</w:t>
        </w:r>
      </w:hyperlink>
    </w:p>
    <w:p w14:paraId="4AD56690" w14:textId="77777777" w:rsidR="004E7089" w:rsidRPr="004E3C5E" w:rsidRDefault="004E7089">
      <w:pPr>
        <w:rPr>
          <w:rFonts w:asciiTheme="minorHAnsi" w:hAnsiTheme="minorHAnsi" w:cstheme="minorHAnsi"/>
          <w:sz w:val="20"/>
          <w:lang w:val="az-Latn-AZ"/>
        </w:rPr>
        <w:sectPr w:rsidR="004E7089" w:rsidRPr="004E3C5E">
          <w:type w:val="continuous"/>
          <w:pgSz w:w="11910" w:h="16840"/>
          <w:pgMar w:top="620" w:right="0" w:bottom="280" w:left="0" w:header="720" w:footer="720" w:gutter="0"/>
          <w:cols w:num="3" w:space="720" w:equalWidth="0">
            <w:col w:w="2274" w:space="40"/>
            <w:col w:w="1752" w:space="39"/>
            <w:col w:w="7805"/>
          </w:cols>
        </w:sectPr>
      </w:pPr>
    </w:p>
    <w:p w14:paraId="4AD56691" w14:textId="77777777" w:rsidR="004E7089" w:rsidRPr="004E3C5E" w:rsidRDefault="004E7089">
      <w:pPr>
        <w:pStyle w:val="BodyText"/>
        <w:spacing w:before="10"/>
        <w:rPr>
          <w:rFonts w:asciiTheme="minorHAnsi" w:hAnsiTheme="minorHAnsi" w:cstheme="minorHAnsi"/>
          <w:lang w:val="az-Latn-AZ"/>
        </w:rPr>
      </w:pPr>
    </w:p>
    <w:p w14:paraId="4AD56692" w14:textId="77777777" w:rsidR="004E7089" w:rsidRPr="004E3C5E" w:rsidRDefault="00000000">
      <w:pPr>
        <w:pStyle w:val="BodyText"/>
        <w:spacing w:line="20" w:lineRule="exact"/>
        <w:ind w:left="1700"/>
        <w:rPr>
          <w:rFonts w:asciiTheme="minorHAnsi" w:hAnsiTheme="minorHAnsi" w:cstheme="minorHAnsi"/>
          <w:sz w:val="2"/>
          <w:lang w:val="az-Latn-AZ"/>
        </w:rPr>
      </w:pPr>
      <w:r>
        <w:rPr>
          <w:rFonts w:asciiTheme="minorHAnsi" w:hAnsiTheme="minorHAnsi" w:cstheme="minorHAnsi"/>
          <w:sz w:val="2"/>
          <w:lang w:val="az-Latn-AZ"/>
        </w:rPr>
      </w:r>
      <w:r>
        <w:rPr>
          <w:rFonts w:asciiTheme="minorHAnsi" w:hAnsiTheme="minorHAnsi" w:cstheme="minorHAnsi"/>
          <w:sz w:val="2"/>
          <w:lang w:val="az-Latn-AZ"/>
        </w:rPr>
        <w:pict w14:anchorId="4AD56D8A">
          <v:group id="_x0000_s3327" style="width:452.55pt;height:1pt;mso-position-horizontal-relative:char;mso-position-vertical-relative:line" coordsize="9051,20">
            <v:line id="_x0000_s3329" style="position:absolute" from="60,10" to="9021,10" strokecolor="#011e41" strokeweight="1pt">
              <v:stroke dashstyle="dot"/>
            </v:line>
            <v:shape id="_x0000_s3328" style="position:absolute;top:10;width:9051;height:2" coordorigin=",10" coordsize="9051,0" o:spt="100" adj="0,,0" path="m,10r,m9051,10r,e" filled="f" strokecolor="#011e41" strokeweight="1pt">
              <v:stroke joinstyle="round"/>
              <v:formulas/>
              <v:path arrowok="t" o:connecttype="segments" textboxrect="0,-10,9051,-10"/>
            </v:shape>
            <w10:anchorlock/>
          </v:group>
        </w:pict>
      </w:r>
    </w:p>
    <w:p w14:paraId="4AD56693" w14:textId="77777777" w:rsidR="004E7089" w:rsidRPr="004E3C5E" w:rsidRDefault="004E7089">
      <w:pPr>
        <w:pStyle w:val="BodyText"/>
        <w:spacing w:before="6"/>
        <w:rPr>
          <w:rFonts w:asciiTheme="minorHAnsi" w:hAnsiTheme="minorHAnsi" w:cstheme="minorHAnsi"/>
          <w:sz w:val="9"/>
          <w:lang w:val="az-Latn-AZ"/>
        </w:rPr>
      </w:pPr>
    </w:p>
    <w:p w14:paraId="4AD56694" w14:textId="77777777" w:rsidR="004E7089" w:rsidRPr="004E3C5E" w:rsidRDefault="00A0708C">
      <w:pPr>
        <w:spacing w:before="110"/>
        <w:ind w:left="1672"/>
        <w:rPr>
          <w:rFonts w:asciiTheme="minorHAnsi" w:hAnsiTheme="minorHAnsi" w:cstheme="minorHAnsi"/>
          <w:b/>
          <w:lang w:val="az-Latn-AZ"/>
        </w:rPr>
      </w:pPr>
      <w:r w:rsidRPr="004E3C5E">
        <w:rPr>
          <w:rFonts w:asciiTheme="minorHAnsi" w:hAnsiTheme="minorHAnsi" w:cstheme="minorHAnsi"/>
          <w:b/>
          <w:color w:val="00A887"/>
          <w:sz w:val="32"/>
          <w:lang w:val="az-Latn-AZ"/>
        </w:rPr>
        <w:t xml:space="preserve">» </w:t>
      </w:r>
      <w:r w:rsidRPr="004E3C5E">
        <w:rPr>
          <w:rFonts w:asciiTheme="minorHAnsi" w:hAnsiTheme="minorHAnsi" w:cstheme="minorHAnsi"/>
          <w:b/>
          <w:lang w:val="az-Latn-AZ"/>
        </w:rPr>
        <w:t xml:space="preserve"> Qiymətləndirmənin nəticələrini daxili səviyyədə paylaşın</w:t>
      </w:r>
    </w:p>
    <w:p w14:paraId="4AD56695" w14:textId="77777777" w:rsidR="004E7089" w:rsidRPr="004E3C5E" w:rsidRDefault="00A0708C">
      <w:pPr>
        <w:pStyle w:val="BodyText"/>
        <w:spacing w:before="103" w:line="232" w:lineRule="auto"/>
        <w:ind w:left="1702" w:right="1137" w:hanging="5"/>
        <w:jc w:val="both"/>
        <w:rPr>
          <w:rFonts w:asciiTheme="minorHAnsi" w:hAnsiTheme="minorHAnsi" w:cstheme="minorHAnsi"/>
          <w:lang w:val="az-Latn-AZ"/>
        </w:rPr>
      </w:pPr>
      <w:r w:rsidRPr="004E3C5E">
        <w:rPr>
          <w:rFonts w:asciiTheme="minorHAnsi" w:hAnsiTheme="minorHAnsi" w:cstheme="minorHAnsi"/>
          <w:lang w:val="az-Latn-AZ"/>
        </w:rPr>
        <w:t>Öyrənilmiş dərslərdən digərlərinin də faydalana bilməsi və səhvlərin təkrarlanmaması üçün qiymətləndirmə nəticələrini həmkarlarla paylaşın. Məsələn, öyrənilmiş dərslər üzrə seminar vasitəsilə və ya qiymətləndirmə nəticələrini həmkarlara e-poçt vasitəsilə göndərməklə.</w:t>
      </w:r>
    </w:p>
    <w:p w14:paraId="4AD56696" w14:textId="77777777" w:rsidR="004E7089" w:rsidRPr="004E3C5E" w:rsidRDefault="00000000">
      <w:pPr>
        <w:pStyle w:val="BodyText"/>
        <w:spacing w:before="4"/>
        <w:rPr>
          <w:rFonts w:asciiTheme="minorHAnsi" w:hAnsiTheme="minorHAnsi" w:cstheme="minorHAnsi"/>
          <w:sz w:val="17"/>
          <w:lang w:val="az-Latn-AZ"/>
        </w:rPr>
      </w:pPr>
      <w:r>
        <w:rPr>
          <w:rFonts w:asciiTheme="minorHAnsi" w:hAnsiTheme="minorHAnsi" w:cstheme="minorHAnsi"/>
          <w:lang w:val="az-Latn-AZ"/>
        </w:rPr>
        <w:pict w14:anchorId="4AD56D8B">
          <v:group id="_x0000_s3324" style="position:absolute;margin-left:85.55pt;margin-top:14.15pt;width:452.55pt;height:1pt;z-index:-251439104;mso-wrap-distance-left:0;mso-wrap-distance-right:0;mso-position-horizontal-relative:page" coordorigin="1711,283" coordsize="9051,20">
            <v:line id="_x0000_s3326" style="position:absolute" from="1771,293" to="10732,293" strokecolor="#011e41" strokeweight="1pt">
              <v:stroke dashstyle="dot"/>
            </v:line>
            <v:shape id="_x0000_s3325" style="position:absolute;left:1710;top:293;width:9051;height:2" coordorigin="1711,293" coordsize="9051,0" o:spt="100" adj="0,,0" path="m1711,293r,m10762,293r,e" filled="f" strokecolor="#011e41" strokeweight="1pt">
              <v:stroke joinstyle="round"/>
              <v:formulas/>
              <v:path arrowok="t" o:connecttype="segments" textboxrect="-1711,-293,7340,-293"/>
            </v:shape>
            <w10:wrap type="topAndBottom" anchorx="page"/>
          </v:group>
        </w:pict>
      </w:r>
    </w:p>
    <w:p w14:paraId="4AD56697" w14:textId="77777777" w:rsidR="004E7089" w:rsidRPr="004E3C5E" w:rsidRDefault="004E7089">
      <w:pPr>
        <w:pStyle w:val="BodyText"/>
        <w:spacing w:before="2"/>
        <w:rPr>
          <w:rFonts w:asciiTheme="minorHAnsi" w:hAnsiTheme="minorHAnsi" w:cstheme="minorHAnsi"/>
          <w:sz w:val="30"/>
          <w:lang w:val="az-Latn-AZ"/>
        </w:rPr>
      </w:pPr>
    </w:p>
    <w:p w14:paraId="4AD56698" w14:textId="114C0F41" w:rsidR="004E7089" w:rsidRPr="004E3C5E" w:rsidRDefault="00000000">
      <w:pPr>
        <w:ind w:left="1474"/>
        <w:rPr>
          <w:rFonts w:asciiTheme="minorHAnsi" w:hAnsiTheme="minorHAnsi" w:cstheme="minorHAnsi"/>
          <w:i/>
          <w:sz w:val="19"/>
          <w:lang w:val="az-Latn-AZ"/>
        </w:rPr>
      </w:pPr>
      <w:r>
        <w:rPr>
          <w:rFonts w:asciiTheme="minorHAnsi" w:hAnsiTheme="minorHAnsi" w:cstheme="minorHAnsi"/>
          <w:lang w:val="az-Latn-AZ"/>
        </w:rPr>
        <w:pict w14:anchorId="4AD56D8C">
          <v:shape id="_x0000_s3323" style="position:absolute;left:0;text-align:left;margin-left:79.35pt;margin-top:18.9pt;width:22.7pt;height:12.05pt;z-index:-251438080;mso-wrap-distance-left:0;mso-wrap-distance-right:0;mso-position-horizontal-relative:page" coordorigin="1587,378" coordsize="454,241" path="m2041,378r-454,l1814,618,2041,378xe" fillcolor="#ececec" stroked="f">
            <v:path arrowok="t"/>
            <w10:wrap type="topAndBottom" anchorx="page"/>
          </v:shape>
        </w:pict>
      </w:r>
      <w:r w:rsidR="00A0708C" w:rsidRPr="004E3C5E">
        <w:rPr>
          <w:rFonts w:asciiTheme="minorHAnsi" w:hAnsiTheme="minorHAnsi" w:cstheme="minorHAnsi"/>
          <w:b/>
          <w:sz w:val="28"/>
          <w:shd w:val="clear" w:color="auto" w:fill="ECECEC"/>
          <w:lang w:val="az-Latn-AZ"/>
        </w:rPr>
        <w:t>Təkmil</w:t>
      </w:r>
      <w:r w:rsidR="005D3A80">
        <w:rPr>
          <w:rFonts w:asciiTheme="minorHAnsi" w:hAnsiTheme="minorHAnsi" w:cstheme="minorHAnsi"/>
          <w:b/>
          <w:sz w:val="28"/>
          <w:shd w:val="clear" w:color="auto" w:fill="ECECEC"/>
          <w:lang w:val="az-Latn-AZ"/>
        </w:rPr>
        <w:t xml:space="preserve"> </w:t>
      </w:r>
      <w:r w:rsidR="00A0708C" w:rsidRPr="004E3C5E">
        <w:rPr>
          <w:rFonts w:asciiTheme="minorHAnsi" w:hAnsiTheme="minorHAnsi" w:cstheme="minorHAnsi"/>
          <w:i/>
          <w:sz w:val="19"/>
          <w:lang w:val="az-Latn-AZ"/>
        </w:rPr>
        <w:t xml:space="preserve">Daha çox imkan, vaxt və resurs olduqda </w:t>
      </w:r>
    </w:p>
    <w:p w14:paraId="4AD56699" w14:textId="77777777" w:rsidR="004E7089" w:rsidRPr="004E3C5E" w:rsidRDefault="00A0708C">
      <w:pPr>
        <w:pStyle w:val="Heading8"/>
        <w:spacing w:before="105"/>
        <w:rPr>
          <w:rFonts w:asciiTheme="minorHAnsi" w:hAnsiTheme="minorHAnsi" w:cstheme="minorHAnsi"/>
          <w:lang w:val="az-Latn-AZ"/>
        </w:rPr>
      </w:pPr>
      <w:r w:rsidRPr="004E3C5E">
        <w:rPr>
          <w:rFonts w:asciiTheme="minorHAnsi" w:hAnsiTheme="minorHAnsi" w:cstheme="minorHAnsi"/>
          <w:color w:val="00A887"/>
          <w:sz w:val="32"/>
          <w:lang w:val="az-Latn-AZ"/>
        </w:rPr>
        <w:t xml:space="preserve">» </w:t>
      </w:r>
      <w:r w:rsidRPr="004E3C5E">
        <w:rPr>
          <w:rFonts w:asciiTheme="minorHAnsi" w:hAnsiTheme="minorHAnsi" w:cstheme="minorHAnsi"/>
          <w:lang w:val="az-Latn-AZ"/>
        </w:rPr>
        <w:t xml:space="preserve"> Qiymətləndirmənin planlaşdırılmasına icmaları cəlb edin</w:t>
      </w:r>
    </w:p>
    <w:p w14:paraId="4AD5669A" w14:textId="77777777" w:rsidR="004E7089" w:rsidRPr="004E3C5E" w:rsidRDefault="00A0708C">
      <w:pPr>
        <w:pStyle w:val="BodyText"/>
        <w:spacing w:before="103" w:line="232" w:lineRule="auto"/>
        <w:ind w:left="1708" w:right="1136" w:hanging="10"/>
        <w:jc w:val="both"/>
        <w:rPr>
          <w:rFonts w:asciiTheme="minorHAnsi" w:hAnsiTheme="minorHAnsi" w:cstheme="minorHAnsi"/>
          <w:lang w:val="az-Latn-AZ"/>
        </w:rPr>
      </w:pPr>
      <w:r w:rsidRPr="004E3C5E">
        <w:rPr>
          <w:rFonts w:asciiTheme="minorHAnsi" w:hAnsiTheme="minorHAnsi" w:cstheme="minorHAnsi"/>
          <w:lang w:val="az-Latn-AZ"/>
        </w:rPr>
        <w:t>İcma nümayəndələrindən və üzvlərindən qiymətləndirməni həyata keçirməyin ən yaxşı yolunu soruşun. İştirak yönümlü qiymətləndirmələr üzrə daha çox məlumat üçün səhifə 69-a baxın.</w:t>
      </w:r>
    </w:p>
    <w:p w14:paraId="4AD5669B" w14:textId="77777777" w:rsidR="004E7089" w:rsidRPr="004E3C5E" w:rsidRDefault="00000000">
      <w:pPr>
        <w:pStyle w:val="BodyText"/>
        <w:spacing w:before="4"/>
        <w:rPr>
          <w:rFonts w:asciiTheme="minorHAnsi" w:hAnsiTheme="minorHAnsi" w:cstheme="minorHAnsi"/>
          <w:sz w:val="17"/>
          <w:lang w:val="az-Latn-AZ"/>
        </w:rPr>
      </w:pPr>
      <w:r>
        <w:rPr>
          <w:rFonts w:asciiTheme="minorHAnsi" w:hAnsiTheme="minorHAnsi" w:cstheme="minorHAnsi"/>
          <w:lang w:val="az-Latn-AZ"/>
        </w:rPr>
        <w:pict w14:anchorId="4AD56D8D">
          <v:group id="_x0000_s3320" style="position:absolute;margin-left:85.55pt;margin-top:14.15pt;width:452.55pt;height:1pt;z-index:-251437056;mso-wrap-distance-left:0;mso-wrap-distance-right:0;mso-position-horizontal-relative:page" coordorigin="1711,283" coordsize="9051,20">
            <v:line id="_x0000_s3322" style="position:absolute" from="1771,293" to="10732,293" strokecolor="#011e41" strokeweight="1pt">
              <v:stroke dashstyle="dot"/>
            </v:line>
            <v:shape id="_x0000_s3321" style="position:absolute;left:1710;top:293;width:9051;height:2" coordorigin="1711,293" coordsize="9051,0" o:spt="100" adj="0,,0" path="m1711,293r,m10762,293r,e" filled="f" strokecolor="#011e41" strokeweight="1pt">
              <v:stroke joinstyle="round"/>
              <v:formulas/>
              <v:path arrowok="t" o:connecttype="segments" textboxrect="-1711,-293,7340,-293"/>
            </v:shape>
            <w10:wrap type="topAndBottom" anchorx="page"/>
          </v:group>
        </w:pict>
      </w:r>
    </w:p>
    <w:p w14:paraId="4AD5669C" w14:textId="77777777" w:rsidR="004E7089" w:rsidRPr="004E3C5E" w:rsidRDefault="004E7089">
      <w:pPr>
        <w:pStyle w:val="BodyText"/>
        <w:spacing w:before="3"/>
        <w:rPr>
          <w:rFonts w:asciiTheme="minorHAnsi" w:hAnsiTheme="minorHAnsi" w:cstheme="minorHAnsi"/>
          <w:lang w:val="az-Latn-AZ"/>
        </w:rPr>
      </w:pPr>
    </w:p>
    <w:p w14:paraId="4AD5669D" w14:textId="77777777" w:rsidR="004E7089" w:rsidRPr="004E3C5E" w:rsidRDefault="00A0708C">
      <w:pPr>
        <w:pStyle w:val="Heading8"/>
        <w:spacing w:before="0"/>
        <w:rPr>
          <w:rFonts w:asciiTheme="minorHAnsi" w:hAnsiTheme="minorHAnsi" w:cstheme="minorHAnsi"/>
          <w:lang w:val="az-Latn-AZ"/>
        </w:rPr>
      </w:pPr>
      <w:r w:rsidRPr="004E3C5E">
        <w:rPr>
          <w:rFonts w:asciiTheme="minorHAnsi" w:hAnsiTheme="minorHAnsi" w:cstheme="minorHAnsi"/>
          <w:color w:val="00A887"/>
          <w:sz w:val="32"/>
          <w:lang w:val="az-Latn-AZ"/>
        </w:rPr>
        <w:t xml:space="preserve">» </w:t>
      </w:r>
      <w:r w:rsidRPr="004E3C5E">
        <w:rPr>
          <w:rFonts w:asciiTheme="minorHAnsi" w:hAnsiTheme="minorHAnsi" w:cstheme="minorHAnsi"/>
          <w:lang w:val="az-Latn-AZ"/>
        </w:rPr>
        <w:t xml:space="preserve"> İcma tərəfindən idarə olunan bir qiymətləndirmə təşkil edin</w:t>
      </w:r>
    </w:p>
    <w:p w14:paraId="4AD5669E" w14:textId="77777777" w:rsidR="004E7089" w:rsidRPr="004E3C5E" w:rsidRDefault="00A0708C">
      <w:pPr>
        <w:pStyle w:val="BodyText"/>
        <w:spacing w:before="103" w:line="232" w:lineRule="auto"/>
        <w:ind w:left="1708" w:right="1133" w:hanging="3"/>
        <w:jc w:val="both"/>
        <w:rPr>
          <w:rFonts w:asciiTheme="minorHAnsi" w:hAnsiTheme="minorHAnsi" w:cstheme="minorHAnsi"/>
          <w:lang w:val="az-Latn-AZ"/>
        </w:rPr>
      </w:pPr>
      <w:r w:rsidRPr="004E3C5E">
        <w:rPr>
          <w:rFonts w:asciiTheme="minorHAnsi" w:hAnsiTheme="minorHAnsi" w:cstheme="minorHAnsi"/>
          <w:lang w:val="az-Latn-AZ"/>
        </w:rPr>
        <w:t>İcmaların qiymətləndirməyə özlərinin rəhbərlik etməsini və həyata keçirməsini təmin edin. İştirak yönümlü qiymətləndirmə alətlərinin nümunələri üçün səhifə 70-ə baxın.</w:t>
      </w:r>
    </w:p>
    <w:p w14:paraId="4AD5669F" w14:textId="77777777" w:rsidR="004E7089" w:rsidRPr="004E3C5E" w:rsidRDefault="00000000">
      <w:pPr>
        <w:pStyle w:val="BodyText"/>
        <w:spacing w:before="4"/>
        <w:rPr>
          <w:rFonts w:asciiTheme="minorHAnsi" w:hAnsiTheme="minorHAnsi" w:cstheme="minorHAnsi"/>
          <w:sz w:val="17"/>
          <w:lang w:val="az-Latn-AZ"/>
        </w:rPr>
      </w:pPr>
      <w:r>
        <w:rPr>
          <w:rFonts w:asciiTheme="minorHAnsi" w:hAnsiTheme="minorHAnsi" w:cstheme="minorHAnsi"/>
          <w:lang w:val="az-Latn-AZ"/>
        </w:rPr>
        <w:pict w14:anchorId="4AD56D8E">
          <v:group id="_x0000_s3317" style="position:absolute;margin-left:85.55pt;margin-top:14.15pt;width:452.55pt;height:1pt;z-index:-251436032;mso-wrap-distance-left:0;mso-wrap-distance-right:0;mso-position-horizontal-relative:page" coordorigin="1711,283" coordsize="9051,20">
            <v:line id="_x0000_s3319" style="position:absolute" from="1771,293" to="10732,293" strokecolor="#011e41" strokeweight="1pt">
              <v:stroke dashstyle="dot"/>
            </v:line>
            <v:shape id="_x0000_s3318" style="position:absolute;left:1710;top:293;width:9051;height:2" coordorigin="1711,293" coordsize="9051,0" o:spt="100" adj="0,,0" path="m1711,293r,m10762,293r,e" filled="f" strokecolor="#011e41" strokeweight="1pt">
              <v:stroke joinstyle="round"/>
              <v:formulas/>
              <v:path arrowok="t" o:connecttype="segments" textboxrect="-1711,-293,7340,-293"/>
            </v:shape>
            <w10:wrap type="topAndBottom" anchorx="page"/>
          </v:group>
        </w:pict>
      </w:r>
    </w:p>
    <w:p w14:paraId="4AD566A0" w14:textId="77777777" w:rsidR="004E7089" w:rsidRPr="004E3C5E" w:rsidRDefault="004E7089">
      <w:pPr>
        <w:pStyle w:val="BodyText"/>
        <w:spacing w:before="3"/>
        <w:rPr>
          <w:rFonts w:asciiTheme="minorHAnsi" w:hAnsiTheme="minorHAnsi" w:cstheme="minorHAnsi"/>
          <w:lang w:val="az-Latn-AZ"/>
        </w:rPr>
      </w:pPr>
    </w:p>
    <w:p w14:paraId="4AD566A1" w14:textId="77777777" w:rsidR="004E7089" w:rsidRPr="004E3C5E" w:rsidRDefault="00A0708C">
      <w:pPr>
        <w:pStyle w:val="Heading8"/>
        <w:spacing w:before="0"/>
        <w:rPr>
          <w:rFonts w:asciiTheme="minorHAnsi" w:hAnsiTheme="minorHAnsi" w:cstheme="minorHAnsi"/>
          <w:lang w:val="az-Latn-AZ"/>
        </w:rPr>
      </w:pPr>
      <w:r w:rsidRPr="004E3C5E">
        <w:rPr>
          <w:rFonts w:asciiTheme="minorHAnsi" w:hAnsiTheme="minorHAnsi" w:cstheme="minorHAnsi"/>
          <w:color w:val="00A887"/>
          <w:sz w:val="32"/>
          <w:lang w:val="az-Latn-AZ"/>
        </w:rPr>
        <w:t xml:space="preserve">» </w:t>
      </w:r>
      <w:r w:rsidRPr="004E3C5E">
        <w:rPr>
          <w:rFonts w:asciiTheme="minorHAnsi" w:hAnsiTheme="minorHAnsi" w:cstheme="minorHAnsi"/>
          <w:lang w:val="az-Latn-AZ"/>
        </w:rPr>
        <w:t xml:space="preserve"> Qiymətləndirmə nəticələrini icmalarla müzakirə edin</w:t>
      </w:r>
    </w:p>
    <w:p w14:paraId="4AD566A2" w14:textId="77777777" w:rsidR="004E7089" w:rsidRPr="004E3C5E" w:rsidRDefault="00A0708C">
      <w:pPr>
        <w:pStyle w:val="BodyText"/>
        <w:spacing w:before="103" w:line="232" w:lineRule="auto"/>
        <w:ind w:left="1708" w:right="1137" w:hanging="7"/>
        <w:jc w:val="both"/>
        <w:rPr>
          <w:rFonts w:asciiTheme="minorHAnsi" w:hAnsiTheme="minorHAnsi" w:cstheme="minorHAnsi"/>
          <w:lang w:val="az-Latn-AZ"/>
        </w:rPr>
      </w:pPr>
      <w:r w:rsidRPr="004E3C5E">
        <w:rPr>
          <w:rFonts w:asciiTheme="minorHAnsi" w:hAnsiTheme="minorHAnsi" w:cstheme="minorHAnsi"/>
          <w:lang w:val="az-Latn-AZ"/>
        </w:rPr>
        <w:t>İcmaları yenidən ziyarət edin və onlarla qiymətləndirmə nəticələrini və növbəti addımları müzakirə edin (məs, görüşlər və ya seminarlar vasitəsilə).</w:t>
      </w:r>
    </w:p>
    <w:p w14:paraId="4AD566A3" w14:textId="77777777" w:rsidR="004E7089" w:rsidRPr="004E3C5E" w:rsidRDefault="004E7089">
      <w:pPr>
        <w:pStyle w:val="BodyText"/>
        <w:spacing w:before="13"/>
        <w:rPr>
          <w:rFonts w:asciiTheme="minorHAnsi" w:hAnsiTheme="minorHAnsi" w:cstheme="minorHAnsi"/>
          <w:sz w:val="8"/>
          <w:lang w:val="az-Latn-AZ"/>
        </w:rPr>
      </w:pPr>
    </w:p>
    <w:p w14:paraId="4AD566A4" w14:textId="77777777" w:rsidR="004E7089" w:rsidRPr="004E3C5E" w:rsidRDefault="00000000">
      <w:pPr>
        <w:tabs>
          <w:tab w:val="left" w:pos="2676"/>
        </w:tabs>
        <w:spacing w:before="93"/>
        <w:ind w:left="1695"/>
        <w:rPr>
          <w:rFonts w:asciiTheme="minorHAnsi" w:hAnsiTheme="minorHAnsi" w:cstheme="minorHAnsi"/>
          <w:sz w:val="20"/>
          <w:lang w:val="az-Latn-AZ"/>
        </w:rPr>
      </w:pPr>
      <w:r>
        <w:rPr>
          <w:rFonts w:asciiTheme="minorHAnsi" w:hAnsiTheme="minorHAnsi" w:cstheme="minorHAnsi"/>
          <w:lang w:val="az-Latn-AZ"/>
        </w:rPr>
        <w:pict w14:anchorId="4AD56D8F">
          <v:group id="_x0000_s3314" style="position:absolute;left:0;text-align:left;margin-left:116.75pt;margin-top:4.2pt;width:14.3pt;height:14.3pt;z-index:-251588608;mso-position-horizontal-relative:page" coordorigin="2335,84" coordsize="286,286">
            <v:shape id="_x0000_s3316" type="#_x0000_t75" style="position:absolute;left:2334;top:84;width:286;height:286">
              <v:imagedata r:id="rId123" o:title=""/>
            </v:shape>
            <v:shape id="_x0000_s3315" type="#_x0000_t202" style="position:absolute;left:2334;top:84;width:286;height:286" filled="f" stroked="f">
              <v:textbox inset="0,0,0,0">
                <w:txbxContent>
                  <w:p w14:paraId="4AD56FDA" w14:textId="77777777" w:rsidR="004E7089" w:rsidRDefault="00000000">
                    <w:pPr>
                      <w:spacing w:before="24"/>
                      <w:ind w:left="49"/>
                      <w:rPr>
                        <w:rFonts w:ascii="Verdana"/>
                        <w:b/>
                        <w:sz w:val="18"/>
                      </w:rPr>
                    </w:pPr>
                    <w:hyperlink r:id="rId535" w:history="1">
                      <w:r w:rsidR="00A0708C">
                        <w:rPr>
                          <w:rFonts w:ascii="Verdana"/>
                          <w:b/>
                          <w:color w:val="FFFFFF"/>
                          <w:w w:val="80"/>
                          <w:sz w:val="18"/>
                        </w:rPr>
                        <w:t>19</w:t>
                      </w:r>
                    </w:hyperlink>
                  </w:p>
                </w:txbxContent>
              </v:textbox>
            </v:shape>
            <w10:wrap anchorx="page"/>
          </v:group>
        </w:pict>
      </w:r>
      <w:r w:rsidR="00A0708C" w:rsidRPr="004E3C5E">
        <w:rPr>
          <w:rFonts w:asciiTheme="minorHAnsi" w:hAnsiTheme="minorHAnsi" w:cstheme="minorHAnsi"/>
          <w:b/>
          <w:color w:val="011E41"/>
          <w:sz w:val="20"/>
          <w:lang w:val="az-Latn-AZ"/>
        </w:rPr>
        <w:t>Alət:</w:t>
      </w:r>
      <w:r w:rsidR="00A0708C" w:rsidRPr="004E3C5E">
        <w:rPr>
          <w:rFonts w:asciiTheme="minorHAnsi" w:hAnsiTheme="minorHAnsi" w:cstheme="minorHAnsi"/>
          <w:b/>
          <w:color w:val="011E41"/>
          <w:sz w:val="20"/>
          <w:lang w:val="az-Latn-AZ"/>
        </w:rPr>
        <w:tab/>
      </w:r>
      <w:hyperlink r:id="rId536" w:history="1">
        <w:r w:rsidR="00A0708C" w:rsidRPr="004E3C5E">
          <w:rPr>
            <w:rFonts w:asciiTheme="minorHAnsi" w:hAnsiTheme="minorHAnsi" w:cstheme="minorHAnsi"/>
            <w:color w:val="011E41"/>
            <w:sz w:val="20"/>
            <w:lang w:val="az-Latn-AZ"/>
          </w:rPr>
          <w:t>Ünsiyyət metodları matrisi</w:t>
        </w:r>
      </w:hyperlink>
    </w:p>
    <w:p w14:paraId="4AD566A5" w14:textId="77777777" w:rsidR="004E7089" w:rsidRPr="004E3C5E" w:rsidRDefault="004E7089">
      <w:pPr>
        <w:rPr>
          <w:rFonts w:asciiTheme="minorHAnsi" w:hAnsiTheme="minorHAnsi" w:cstheme="minorHAnsi"/>
          <w:sz w:val="20"/>
          <w:lang w:val="az-Latn-AZ"/>
        </w:rPr>
        <w:sectPr w:rsidR="004E7089" w:rsidRPr="004E3C5E">
          <w:type w:val="continuous"/>
          <w:pgSz w:w="11910" w:h="16840"/>
          <w:pgMar w:top="620" w:right="0" w:bottom="280" w:left="0" w:header="720" w:footer="720" w:gutter="0"/>
          <w:cols w:space="720"/>
        </w:sectPr>
      </w:pPr>
    </w:p>
    <w:p w14:paraId="4AD566A6" w14:textId="77777777" w:rsidR="004E7089" w:rsidRPr="004E3C5E" w:rsidRDefault="00A0708C">
      <w:pPr>
        <w:spacing w:before="89"/>
        <w:ind w:left="1672"/>
        <w:rPr>
          <w:rFonts w:asciiTheme="minorHAnsi" w:hAnsiTheme="minorHAnsi" w:cstheme="minorHAnsi"/>
          <w:b/>
          <w:lang w:val="az-Latn-AZ"/>
        </w:rPr>
      </w:pPr>
      <w:bookmarkStart w:id="62" w:name="_bookmark63"/>
      <w:bookmarkEnd w:id="62"/>
      <w:r w:rsidRPr="004E3C5E">
        <w:rPr>
          <w:rFonts w:asciiTheme="minorHAnsi" w:hAnsiTheme="minorHAnsi" w:cstheme="minorHAnsi"/>
          <w:b/>
          <w:color w:val="00A887"/>
          <w:sz w:val="32"/>
          <w:lang w:val="az-Latn-AZ"/>
        </w:rPr>
        <w:lastRenderedPageBreak/>
        <w:t xml:space="preserve">» </w:t>
      </w:r>
      <w:r w:rsidRPr="004E3C5E">
        <w:rPr>
          <w:rFonts w:asciiTheme="minorHAnsi" w:hAnsiTheme="minorHAnsi" w:cstheme="minorHAnsi"/>
          <w:b/>
          <w:lang w:val="az-Latn-AZ"/>
        </w:rPr>
        <w:t xml:space="preserve"> Qiymətləndirmə nəticələrini xarici tərəfdaşlarla müzakirə edin və bölüşün</w:t>
      </w:r>
    </w:p>
    <w:p w14:paraId="4AD566A7" w14:textId="77777777" w:rsidR="004E7089" w:rsidRPr="004E3C5E" w:rsidRDefault="00A0708C">
      <w:pPr>
        <w:pStyle w:val="BodyText"/>
        <w:spacing w:before="102" w:line="232" w:lineRule="auto"/>
        <w:ind w:left="1702" w:right="675" w:hanging="5"/>
        <w:rPr>
          <w:rFonts w:asciiTheme="minorHAnsi" w:hAnsiTheme="minorHAnsi" w:cstheme="minorHAnsi"/>
          <w:lang w:val="az-Latn-AZ"/>
        </w:rPr>
      </w:pPr>
      <w:r w:rsidRPr="004E3C5E">
        <w:rPr>
          <w:rFonts w:asciiTheme="minorHAnsi" w:hAnsiTheme="minorHAnsi" w:cstheme="minorHAnsi"/>
          <w:lang w:val="az-Latn-AZ"/>
        </w:rPr>
        <w:t>Öyrənilmiş dərslərdən digərlərinin də faydalana bilməsini və səhvlərin təkrarlanmamasını təmin etmək üçün qiymətləndirmə nəticələrini xarici tərəfdaşlarla paylaşın.</w:t>
      </w:r>
    </w:p>
    <w:p w14:paraId="4AD566A8" w14:textId="77777777" w:rsidR="004E7089" w:rsidRPr="004E3C5E" w:rsidRDefault="00000000">
      <w:pPr>
        <w:pStyle w:val="BodyText"/>
        <w:spacing w:before="5"/>
        <w:rPr>
          <w:rFonts w:asciiTheme="minorHAnsi" w:hAnsiTheme="minorHAnsi" w:cstheme="minorHAnsi"/>
          <w:sz w:val="17"/>
          <w:lang w:val="az-Latn-AZ"/>
        </w:rPr>
      </w:pPr>
      <w:r>
        <w:rPr>
          <w:rFonts w:asciiTheme="minorHAnsi" w:hAnsiTheme="minorHAnsi" w:cstheme="minorHAnsi"/>
          <w:lang w:val="az-Latn-AZ"/>
        </w:rPr>
        <w:pict w14:anchorId="4AD56D90">
          <v:group id="_x0000_s3311" style="position:absolute;margin-left:85.55pt;margin-top:14.2pt;width:452.55pt;height:1pt;z-index:-251435008;mso-wrap-distance-left:0;mso-wrap-distance-right:0;mso-position-horizontal-relative:page" coordorigin="1711,284" coordsize="9051,20">
            <v:line id="_x0000_s3313" style="position:absolute" from="1771,294" to="10732,294" strokecolor="#011e41" strokeweight="1pt">
              <v:stroke dashstyle="dot"/>
            </v:line>
            <v:shape id="_x0000_s3312" style="position:absolute;left:1710;top:293;width:9051;height:2" coordorigin="1711,294" coordsize="9051,0" o:spt="100" adj="0,,0" path="m1711,294r,m10762,294r,e" filled="f" strokecolor="#011e41" strokeweight="1pt">
              <v:stroke joinstyle="round"/>
              <v:formulas/>
              <v:path arrowok="t" o:connecttype="segments" textboxrect="-1711,-294,7340,-294"/>
            </v:shape>
            <w10:wrap type="topAndBottom" anchorx="page"/>
          </v:group>
        </w:pict>
      </w:r>
    </w:p>
    <w:p w14:paraId="4AD566A9" w14:textId="77777777" w:rsidR="004E7089" w:rsidRPr="004E3C5E" w:rsidRDefault="004E7089">
      <w:pPr>
        <w:pStyle w:val="BodyText"/>
        <w:rPr>
          <w:rFonts w:asciiTheme="minorHAnsi" w:hAnsiTheme="minorHAnsi" w:cstheme="minorHAnsi"/>
          <w:sz w:val="20"/>
          <w:lang w:val="az-Latn-AZ"/>
        </w:rPr>
      </w:pPr>
    </w:p>
    <w:p w14:paraId="4AD566AA" w14:textId="77777777" w:rsidR="004E7089" w:rsidRPr="004E3C5E" w:rsidRDefault="00000000">
      <w:pPr>
        <w:pStyle w:val="BodyText"/>
        <w:spacing w:before="12"/>
        <w:rPr>
          <w:rFonts w:asciiTheme="minorHAnsi" w:hAnsiTheme="minorHAnsi" w:cstheme="minorHAnsi"/>
          <w:sz w:val="22"/>
          <w:lang w:val="az-Latn-AZ"/>
        </w:rPr>
      </w:pPr>
      <w:r>
        <w:rPr>
          <w:rFonts w:asciiTheme="minorHAnsi" w:hAnsiTheme="minorHAnsi" w:cstheme="minorHAnsi"/>
          <w:lang w:val="az-Latn-AZ"/>
        </w:rPr>
        <w:pict w14:anchorId="4AD56D91">
          <v:group id="_x0000_s3307" style="position:absolute;margin-left:56.7pt;margin-top:18.1pt;width:481.9pt;height:28.45pt;z-index:-251433984;mso-wrap-distance-left:0;mso-wrap-distance-right:0;mso-position-horizontal-relative:page" coordorigin="1134,362" coordsize="9638,569">
            <v:rect id="_x0000_s3310" style="position:absolute;left:1133;top:361;width:9638;height:569" fillcolor="#011e41" stroked="f"/>
            <v:rect id="_x0000_s3309" style="position:absolute;left:1410;top:547;width:7;height:200" fillcolor="#009579" stroked="f"/>
            <v:shape id="_x0000_s3308" type="#_x0000_t202" style="position:absolute;left:1133;top:361;width:9638;height:569" filled="f" stroked="f">
              <v:textbox inset="0,0,0,0">
                <w:txbxContent>
                  <w:p w14:paraId="4AD56FDB" w14:textId="77777777" w:rsidR="004E7089" w:rsidRDefault="00A0708C">
                    <w:pPr>
                      <w:spacing w:before="121"/>
                      <w:ind w:left="567"/>
                      <w:rPr>
                        <w:rFonts w:ascii="Arial"/>
                        <w:b/>
                        <w:sz w:val="28"/>
                      </w:rPr>
                    </w:pPr>
                    <w:r>
                      <w:rPr>
                        <w:rFonts w:ascii="Arial"/>
                        <w:b/>
                        <w:color w:val="FFFFFF"/>
                        <w:w w:val="115"/>
                        <w:sz w:val="28"/>
                      </w:rPr>
                      <w:t>H</w:t>
                    </w:r>
                    <w:r>
                      <w:rPr>
                        <w:rFonts w:ascii="Arial"/>
                        <w:b/>
                        <w:color w:val="FFFFFF"/>
                        <w:w w:val="115"/>
                        <w:sz w:val="28"/>
                      </w:rPr>
                      <w:t>ə</w:t>
                    </w:r>
                    <w:r>
                      <w:rPr>
                        <w:rFonts w:ascii="Arial"/>
                        <w:b/>
                        <w:color w:val="FFFFFF"/>
                        <w:w w:val="115"/>
                        <w:sz w:val="28"/>
                      </w:rPr>
                      <w:t>r</w:t>
                    </w:r>
                    <w:r>
                      <w:rPr>
                        <w:rFonts w:ascii="Arial"/>
                        <w:b/>
                        <w:color w:val="FFFFFF"/>
                        <w:w w:val="115"/>
                        <w:sz w:val="28"/>
                      </w:rPr>
                      <w:t>ə</w:t>
                    </w:r>
                    <w:r>
                      <w:rPr>
                        <w:rFonts w:ascii="Arial"/>
                        <w:b/>
                        <w:color w:val="FFFFFF"/>
                        <w:w w:val="115"/>
                        <w:sz w:val="28"/>
                      </w:rPr>
                      <w:t>katdan n</w:t>
                    </w:r>
                    <w:r>
                      <w:rPr>
                        <w:rFonts w:ascii="Arial"/>
                        <w:b/>
                        <w:color w:val="FFFFFF"/>
                        <w:w w:val="115"/>
                        <w:sz w:val="28"/>
                      </w:rPr>
                      <w:t>ü</w:t>
                    </w:r>
                    <w:r>
                      <w:rPr>
                        <w:rFonts w:ascii="Arial"/>
                        <w:b/>
                        <w:color w:val="FFFFFF"/>
                        <w:w w:val="115"/>
                        <w:sz w:val="28"/>
                      </w:rPr>
                      <w:t>mun</w:t>
                    </w:r>
                    <w:r>
                      <w:rPr>
                        <w:rFonts w:ascii="Arial"/>
                        <w:b/>
                        <w:color w:val="FFFFFF"/>
                        <w:w w:val="115"/>
                        <w:sz w:val="28"/>
                      </w:rPr>
                      <w:t>ə</w:t>
                    </w:r>
                    <w:r>
                      <w:rPr>
                        <w:rFonts w:ascii="Arial"/>
                        <w:b/>
                        <w:color w:val="FFFFFF"/>
                        <w:w w:val="115"/>
                        <w:sz w:val="28"/>
                      </w:rPr>
                      <w:t>l</w:t>
                    </w:r>
                    <w:r>
                      <w:rPr>
                        <w:rFonts w:ascii="Arial"/>
                        <w:b/>
                        <w:color w:val="FFFFFF"/>
                        <w:w w:val="115"/>
                        <w:sz w:val="28"/>
                      </w:rPr>
                      <w:t>ə</w:t>
                    </w:r>
                    <w:r>
                      <w:rPr>
                        <w:rFonts w:ascii="Arial"/>
                        <w:b/>
                        <w:color w:val="FFFFFF"/>
                        <w:w w:val="115"/>
                        <w:sz w:val="28"/>
                      </w:rPr>
                      <w:t>r</w:t>
                    </w:r>
                  </w:p>
                </w:txbxContent>
              </v:textbox>
            </v:shape>
            <w10:wrap type="topAndBottom" anchorx="page"/>
          </v:group>
        </w:pict>
      </w:r>
    </w:p>
    <w:p w14:paraId="4AD566AB" w14:textId="77777777" w:rsidR="004E7089" w:rsidRPr="004E3C5E" w:rsidRDefault="004E7089">
      <w:pPr>
        <w:pStyle w:val="BodyText"/>
        <w:spacing w:before="7"/>
        <w:rPr>
          <w:rFonts w:asciiTheme="minorHAnsi" w:hAnsiTheme="minorHAnsi" w:cstheme="minorHAnsi"/>
          <w:sz w:val="21"/>
          <w:lang w:val="az-Latn-AZ"/>
        </w:rPr>
      </w:pPr>
    </w:p>
    <w:p w14:paraId="4AD566AC" w14:textId="77777777" w:rsidR="004E7089" w:rsidRPr="004E3C5E" w:rsidRDefault="00A0708C">
      <w:pPr>
        <w:pStyle w:val="Heading6"/>
        <w:spacing w:before="108"/>
        <w:ind w:left="1139" w:right="1101" w:hanging="6"/>
        <w:rPr>
          <w:rFonts w:asciiTheme="minorHAnsi" w:hAnsiTheme="minorHAnsi" w:cstheme="minorHAnsi"/>
          <w:lang w:val="az-Latn-AZ"/>
        </w:rPr>
      </w:pPr>
      <w:r w:rsidRPr="004E3C5E">
        <w:rPr>
          <w:rFonts w:asciiTheme="minorHAnsi" w:hAnsiTheme="minorHAnsi" w:cstheme="minorHAnsi"/>
          <w:color w:val="011E41"/>
          <w:lang w:val="az-Latn-AZ"/>
        </w:rPr>
        <w:t>Keniya Qızıl Xaç Cəmiyyətinin quraqlıq zamanı cavabvermə tədbirlərinin qiymətləndirilməsi zamanı icma təcrübələrinə xüsusi diqqət yetirilir</w:t>
      </w:r>
    </w:p>
    <w:p w14:paraId="4AD566AD" w14:textId="77777777" w:rsidR="004E7089" w:rsidRPr="004E3C5E" w:rsidRDefault="00A0708C">
      <w:pPr>
        <w:pStyle w:val="BodyText"/>
        <w:spacing w:before="166" w:line="232" w:lineRule="auto"/>
        <w:ind w:left="1136" w:right="1129" w:firstLine="2"/>
        <w:jc w:val="both"/>
        <w:rPr>
          <w:rFonts w:asciiTheme="minorHAnsi" w:hAnsiTheme="minorHAnsi" w:cstheme="minorHAnsi"/>
          <w:lang w:val="az-Latn-AZ"/>
        </w:rPr>
      </w:pPr>
      <w:r w:rsidRPr="004E3C5E">
        <w:rPr>
          <w:rFonts w:asciiTheme="minorHAnsi" w:hAnsiTheme="minorHAnsi" w:cstheme="minorHAnsi"/>
          <w:lang w:val="az-Latn-AZ"/>
        </w:rPr>
        <w:t>Keniya Qızıl Xaç Cəmiyyəti (KQXC) quraqlıq zamanı cavabvermə tədbirlərinin bir hissə kimi təmin edilmiş pul yardımlarını qiymətləndirmək üçün bir neçə alətlərin (ailə sorğuları, fokus-qrup müzakirələri, əsas respondentlərlə müsahibələr və "ən önəmli dəyişiklik" metodu) kombinasiyasından istifadə etdi. Qiymətləndirmə formal, qeyri-formal və dini liderlər, kişilər və qadınlar, resipiyentlər və qeyri-resipiyentlər, eləcə də digər əsas maraqlı tərəflərlə görüşləri ehtiva edib. Qiymətləndirmədə əhatə olunan mövzulara aşağıdakılar daxil idi:</w:t>
      </w:r>
    </w:p>
    <w:p w14:paraId="4AD566AE" w14:textId="77777777" w:rsidR="004E7089" w:rsidRPr="004E3C5E" w:rsidRDefault="00A0708C">
      <w:pPr>
        <w:pStyle w:val="ListParagraph"/>
        <w:numPr>
          <w:ilvl w:val="2"/>
          <w:numId w:val="12"/>
        </w:numPr>
        <w:tabs>
          <w:tab w:val="left" w:pos="1309"/>
        </w:tabs>
        <w:spacing w:before="164"/>
        <w:ind w:left="1308" w:hanging="173"/>
        <w:rPr>
          <w:rFonts w:asciiTheme="minorHAnsi" w:hAnsiTheme="minorHAnsi" w:cstheme="minorHAnsi"/>
          <w:sz w:val="19"/>
          <w:lang w:val="az-Latn-AZ"/>
        </w:rPr>
      </w:pPr>
      <w:r w:rsidRPr="004E3C5E">
        <w:rPr>
          <w:rFonts w:asciiTheme="minorHAnsi" w:hAnsiTheme="minorHAnsi" w:cstheme="minorHAnsi"/>
          <w:sz w:val="19"/>
          <w:lang w:val="az-Latn-AZ"/>
        </w:rPr>
        <w:t>Uyğunluq və pul yardımlarının insanların real ehtiyaclarını ödəyib-ödəməməsi</w:t>
      </w:r>
    </w:p>
    <w:p w14:paraId="4AD566AF" w14:textId="728FCCE2" w:rsidR="004E7089" w:rsidRPr="004E3C5E" w:rsidRDefault="00A0708C">
      <w:pPr>
        <w:pStyle w:val="ListParagraph"/>
        <w:numPr>
          <w:ilvl w:val="2"/>
          <w:numId w:val="12"/>
        </w:numPr>
        <w:tabs>
          <w:tab w:val="left" w:pos="1309"/>
        </w:tabs>
        <w:spacing w:before="55" w:line="232" w:lineRule="auto"/>
        <w:ind w:left="1305" w:right="1416" w:hanging="170"/>
        <w:rPr>
          <w:rFonts w:asciiTheme="minorHAnsi" w:hAnsiTheme="minorHAnsi" w:cstheme="minorHAnsi"/>
          <w:sz w:val="19"/>
          <w:lang w:val="az-Latn-AZ"/>
        </w:rPr>
      </w:pPr>
      <w:r w:rsidRPr="004E3C5E">
        <w:rPr>
          <w:rFonts w:asciiTheme="minorHAnsi" w:hAnsiTheme="minorHAnsi" w:cstheme="minorHAnsi"/>
          <w:sz w:val="19"/>
          <w:lang w:val="az-Latn-AZ"/>
        </w:rPr>
        <w:t xml:space="preserve">Cavabvermə tədbirlərinin effektivliyi, o cümlədən təhlükəsizlik, hər hansı sui-istifadə və ya korrupsiya hallarının olub-olmadığı, insanların </w:t>
      </w:r>
      <w:r w:rsidR="00831796" w:rsidRPr="004E3C5E">
        <w:rPr>
          <w:rFonts w:asciiTheme="minorHAnsi" w:hAnsiTheme="minorHAnsi" w:cstheme="minorHAnsi"/>
          <w:sz w:val="19"/>
          <w:lang w:val="az-Latn-AZ"/>
        </w:rPr>
        <w:t>ünvanlamanın</w:t>
      </w:r>
      <w:r w:rsidRPr="004E3C5E">
        <w:rPr>
          <w:rFonts w:asciiTheme="minorHAnsi" w:hAnsiTheme="minorHAnsi" w:cstheme="minorHAnsi"/>
          <w:sz w:val="19"/>
          <w:lang w:val="az-Latn-AZ"/>
        </w:rPr>
        <w:t xml:space="preserve"> ədalətli olduğunu düşünüb-düşünmədiyi, insanların rəy və şikayət mexanizmləri barədə məlumatlı olub-olmadığı, hansı kanallardan istifadə etdikləri və bir cavab alıb-almadıqları.</w:t>
      </w:r>
    </w:p>
    <w:p w14:paraId="4AD566B0" w14:textId="77777777" w:rsidR="004E7089" w:rsidRPr="004E3C5E" w:rsidRDefault="00A0708C" w:rsidP="00C40F2F">
      <w:pPr>
        <w:pStyle w:val="ListParagraph"/>
        <w:numPr>
          <w:ilvl w:val="2"/>
          <w:numId w:val="12"/>
        </w:numPr>
        <w:tabs>
          <w:tab w:val="left" w:pos="1309"/>
        </w:tabs>
        <w:spacing w:before="51"/>
        <w:ind w:left="1308" w:right="1020" w:hanging="173"/>
        <w:rPr>
          <w:rFonts w:asciiTheme="minorHAnsi" w:hAnsiTheme="minorHAnsi" w:cstheme="minorHAnsi"/>
          <w:sz w:val="19"/>
          <w:lang w:val="az-Latn-AZ"/>
        </w:rPr>
      </w:pPr>
      <w:r w:rsidRPr="004E3C5E">
        <w:rPr>
          <w:rFonts w:asciiTheme="minorHAnsi" w:hAnsiTheme="minorHAnsi" w:cstheme="minorHAnsi"/>
          <w:sz w:val="19"/>
          <w:lang w:val="az-Latn-AZ"/>
        </w:rPr>
        <w:t>Cavabvermə tədbirlərinin səmərəliliyi, o cümlədən onun vaxtında həyata keçirilib-keçirilməməsi və resursların kifayət edib-etməməsi</w:t>
      </w:r>
    </w:p>
    <w:p w14:paraId="4AD566B1" w14:textId="4DA2FFD6" w:rsidR="004E7089" w:rsidRPr="004E3C5E" w:rsidRDefault="00A0708C">
      <w:pPr>
        <w:pStyle w:val="ListParagraph"/>
        <w:numPr>
          <w:ilvl w:val="2"/>
          <w:numId w:val="12"/>
        </w:numPr>
        <w:tabs>
          <w:tab w:val="left" w:pos="1312"/>
        </w:tabs>
        <w:spacing w:before="55" w:line="232" w:lineRule="auto"/>
        <w:ind w:left="1311" w:right="1800" w:hanging="175"/>
        <w:rPr>
          <w:rFonts w:asciiTheme="minorHAnsi" w:hAnsiTheme="minorHAnsi" w:cstheme="minorHAnsi"/>
          <w:sz w:val="19"/>
          <w:lang w:val="az-Latn-AZ"/>
        </w:rPr>
      </w:pPr>
      <w:r w:rsidRPr="004E3C5E">
        <w:rPr>
          <w:rFonts w:asciiTheme="minorHAnsi" w:hAnsiTheme="minorHAnsi" w:cstheme="minorHAnsi"/>
          <w:sz w:val="19"/>
          <w:lang w:val="az-Latn-AZ"/>
        </w:rPr>
        <w:t xml:space="preserve">Resipiyentlərə və qeyri-resipiyentlərə təsir və hər hansı </w:t>
      </w:r>
      <w:r w:rsidR="00831796" w:rsidRPr="004E3C5E">
        <w:rPr>
          <w:rFonts w:asciiTheme="minorHAnsi" w:hAnsiTheme="minorHAnsi" w:cstheme="minorHAnsi"/>
          <w:sz w:val="19"/>
          <w:lang w:val="az-Latn-AZ"/>
        </w:rPr>
        <w:t>göz</w:t>
      </w:r>
      <w:r w:rsidR="00831796">
        <w:rPr>
          <w:rFonts w:asciiTheme="minorHAnsi" w:hAnsiTheme="minorHAnsi" w:cstheme="minorHAnsi"/>
          <w:sz w:val="19"/>
          <w:lang w:val="az-Latn-AZ"/>
        </w:rPr>
        <w:t>l</w:t>
      </w:r>
      <w:r w:rsidR="00831796" w:rsidRPr="004E3C5E">
        <w:rPr>
          <w:rFonts w:asciiTheme="minorHAnsi" w:hAnsiTheme="minorHAnsi" w:cstheme="minorHAnsi"/>
          <w:sz w:val="19"/>
          <w:lang w:val="az-Latn-AZ"/>
        </w:rPr>
        <w:t>ənilməz</w:t>
      </w:r>
      <w:r w:rsidRPr="004E3C5E">
        <w:rPr>
          <w:rFonts w:asciiTheme="minorHAnsi" w:hAnsiTheme="minorHAnsi" w:cstheme="minorHAnsi"/>
          <w:sz w:val="19"/>
          <w:lang w:val="az-Latn-AZ"/>
        </w:rPr>
        <w:t xml:space="preserve"> mənfi nəticələrin olub-olmadığı</w:t>
      </w:r>
    </w:p>
    <w:p w14:paraId="4AD566B2" w14:textId="77777777" w:rsidR="004E7089" w:rsidRPr="004E3C5E" w:rsidRDefault="00A0708C">
      <w:pPr>
        <w:pStyle w:val="BodyText"/>
        <w:spacing w:before="170" w:line="232" w:lineRule="auto"/>
        <w:ind w:left="1135" w:right="1129" w:hanging="14"/>
        <w:jc w:val="both"/>
        <w:rPr>
          <w:rFonts w:asciiTheme="minorHAnsi" w:hAnsiTheme="minorHAnsi" w:cstheme="minorHAnsi"/>
          <w:lang w:val="az-Latn-AZ"/>
        </w:rPr>
      </w:pPr>
      <w:r w:rsidRPr="004E3C5E">
        <w:rPr>
          <w:rFonts w:asciiTheme="minorHAnsi" w:hAnsiTheme="minorHAnsi" w:cstheme="minorHAnsi"/>
          <w:lang w:val="az-Latn-AZ"/>
        </w:rPr>
        <w:t xml:space="preserve">Ünvanlamaya icma əsaslı yanaşma əsas nailiyyət kimi müəyyənləşdirildi və hamı, o cümlədən seçilməyənlər tərəfindən ədalətli və şəffaf hesab edildi. Həmçinin, rəy mexanizmi də yüksək qiymətləndirilib: respondentlərin 93%-i rəylərinə cavab aldığını deyib. Təkmilləşdirilməli olan sahələrə yerli liderlər tərəfindən paylaşılan rəyləri əldə etmək üçün sistemli bir yol tapılması və köçürmələrin nə vaxt sonlandırılacağı barədə daha aydın məlumatın verilməsi daxil idi. </w:t>
      </w:r>
      <w:hyperlink r:id="rId537" w:history="1">
        <w:r w:rsidRPr="004E3C5E">
          <w:rPr>
            <w:rFonts w:asciiTheme="minorHAnsi" w:hAnsiTheme="minorHAnsi" w:cstheme="minorHAnsi"/>
            <w:u w:val="single" w:color="F5333F"/>
            <w:lang w:val="az-Latn-AZ"/>
          </w:rPr>
          <w:t>Qiymətləndirməni, o cümlədən metodologiyanı</w:t>
        </w:r>
      </w:hyperlink>
      <w:r w:rsidRPr="004E3C5E">
        <w:rPr>
          <w:rFonts w:asciiTheme="minorHAnsi" w:hAnsiTheme="minorHAnsi" w:cstheme="minorHAnsi"/>
          <w:color w:val="F5333F"/>
          <w:sz w:val="11"/>
          <w:lang w:val="az-Latn-AZ"/>
        </w:rPr>
        <w:t>97</w:t>
      </w:r>
      <w:r w:rsidRPr="004E3C5E">
        <w:rPr>
          <w:rFonts w:asciiTheme="minorHAnsi" w:hAnsiTheme="minorHAnsi" w:cstheme="minorHAnsi"/>
          <w:lang w:val="az-Latn-AZ"/>
        </w:rPr>
        <w:t xml:space="preserve"> </w:t>
      </w:r>
      <w:hyperlink r:id="rId538" w:history="1">
        <w:r w:rsidRPr="004E3C5E">
          <w:rPr>
            <w:rFonts w:asciiTheme="minorHAnsi" w:hAnsiTheme="minorHAnsi" w:cstheme="minorHAnsi"/>
            <w:u w:val="single" w:color="F5333F"/>
            <w:lang w:val="az-Latn-AZ"/>
          </w:rPr>
          <w:t>oxuyun</w:t>
        </w:r>
      </w:hyperlink>
      <w:hyperlink r:id="rId539" w:history="1">
        <w:r w:rsidRPr="004E3C5E">
          <w:rPr>
            <w:rFonts w:asciiTheme="minorHAnsi" w:hAnsiTheme="minorHAnsi" w:cstheme="minorHAnsi"/>
            <w:lang w:val="az-Latn-AZ"/>
          </w:rPr>
          <w:t>.</w:t>
        </w:r>
      </w:hyperlink>
    </w:p>
    <w:p w14:paraId="4AD566B3" w14:textId="77777777" w:rsidR="004E7089" w:rsidRPr="004E3C5E" w:rsidRDefault="00A0708C">
      <w:pPr>
        <w:pStyle w:val="BodyText"/>
        <w:spacing w:before="1"/>
        <w:rPr>
          <w:rFonts w:asciiTheme="minorHAnsi" w:hAnsiTheme="minorHAnsi" w:cstheme="minorHAnsi"/>
          <w:sz w:val="27"/>
          <w:lang w:val="az-Latn-AZ"/>
        </w:rPr>
      </w:pPr>
      <w:r w:rsidRPr="004E3C5E">
        <w:rPr>
          <w:rFonts w:asciiTheme="minorHAnsi" w:hAnsiTheme="minorHAnsi" w:cstheme="minorHAnsi"/>
          <w:noProof/>
          <w:lang w:val="az-Latn-AZ"/>
        </w:rPr>
        <w:drawing>
          <wp:anchor distT="0" distB="0" distL="0" distR="0" simplePos="0" relativeHeight="251416576" behindDoc="0" locked="0" layoutInCell="1" allowOverlap="1" wp14:anchorId="4AD56D92" wp14:editId="1EBB57D1">
            <wp:simplePos x="0" y="0"/>
            <wp:positionH relativeFrom="page">
              <wp:posOffset>720001</wp:posOffset>
            </wp:positionH>
            <wp:positionV relativeFrom="paragraph">
              <wp:posOffset>267193</wp:posOffset>
            </wp:positionV>
            <wp:extent cx="6139215" cy="2852928"/>
            <wp:effectExtent l="0" t="0" r="0" b="0"/>
            <wp:wrapTopAndBottom/>
            <wp:docPr id="97"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131.jpeg"/>
                    <pic:cNvPicPr/>
                  </pic:nvPicPr>
                  <pic:blipFill>
                    <a:blip r:embed="rId540" cstate="print"/>
                    <a:stretch>
                      <a:fillRect/>
                    </a:stretch>
                  </pic:blipFill>
                  <pic:spPr>
                    <a:xfrm>
                      <a:off x="0" y="0"/>
                      <a:ext cx="6139215" cy="2852928"/>
                    </a:xfrm>
                    <a:prstGeom prst="rect">
                      <a:avLst/>
                    </a:prstGeom>
                  </pic:spPr>
                </pic:pic>
              </a:graphicData>
            </a:graphic>
          </wp:anchor>
        </w:drawing>
      </w:r>
    </w:p>
    <w:p w14:paraId="4AD566B4" w14:textId="77777777" w:rsidR="004E7089" w:rsidRPr="004E3C5E" w:rsidRDefault="004E7089">
      <w:pPr>
        <w:pStyle w:val="BodyText"/>
        <w:spacing w:before="4"/>
        <w:rPr>
          <w:rFonts w:asciiTheme="minorHAnsi" w:hAnsiTheme="minorHAnsi" w:cstheme="minorHAnsi"/>
          <w:sz w:val="7"/>
          <w:lang w:val="az-Latn-AZ"/>
        </w:rPr>
      </w:pPr>
    </w:p>
    <w:p w14:paraId="4AD566B5" w14:textId="77777777" w:rsidR="004E7089" w:rsidRPr="004E3C5E" w:rsidRDefault="00A0708C">
      <w:pPr>
        <w:spacing w:before="90" w:line="228" w:lineRule="auto"/>
        <w:ind w:left="1142" w:right="1101" w:firstLine="5"/>
        <w:rPr>
          <w:rFonts w:asciiTheme="minorHAnsi" w:hAnsiTheme="minorHAnsi" w:cstheme="minorHAnsi"/>
          <w:sz w:val="16"/>
          <w:lang w:val="az-Latn-AZ"/>
        </w:rPr>
      </w:pPr>
      <w:r w:rsidRPr="004E3C5E">
        <w:rPr>
          <w:rFonts w:asciiTheme="minorHAnsi" w:hAnsiTheme="minorHAnsi" w:cstheme="minorHAnsi"/>
          <w:b/>
          <w:sz w:val="16"/>
          <w:lang w:val="az-Latn-AZ"/>
        </w:rPr>
        <w:t>Keniya 2017</w:t>
      </w:r>
      <w:r w:rsidRPr="004E3C5E">
        <w:rPr>
          <w:rFonts w:asciiTheme="minorHAnsi" w:hAnsiTheme="minorHAnsi" w:cstheme="minorHAnsi"/>
          <w:sz w:val="16"/>
          <w:lang w:val="az-Latn-AZ"/>
        </w:rPr>
        <w:t xml:space="preserve"> Coys, Keniya Qızıl Xaç Cəmiyyətinin quraqlıq zamanı cavabvermə tədbirləri çərçivəsində pul transferti proqramı zamanı "M-Pesa" mobil tətbiqi vasitəsilə 3000 Keniya şillinqi pul qrantı aldı. © Pyer Qrandidye / IFRC</w:t>
      </w:r>
    </w:p>
    <w:p w14:paraId="4AD566B6" w14:textId="77777777" w:rsidR="004E7089" w:rsidRPr="004E3C5E" w:rsidRDefault="004E7089">
      <w:pPr>
        <w:spacing w:line="228" w:lineRule="auto"/>
        <w:rPr>
          <w:rFonts w:asciiTheme="minorHAnsi" w:hAnsiTheme="minorHAnsi" w:cstheme="minorHAnsi"/>
          <w:sz w:val="16"/>
          <w:lang w:val="az-Latn-AZ"/>
        </w:rPr>
        <w:sectPr w:rsidR="004E7089" w:rsidRPr="004E3C5E">
          <w:pgSz w:w="11910" w:h="16840"/>
          <w:pgMar w:top="940" w:right="0" w:bottom="1040" w:left="0" w:header="0" w:footer="849" w:gutter="0"/>
          <w:cols w:space="720"/>
        </w:sectPr>
      </w:pPr>
    </w:p>
    <w:p w14:paraId="4AD566B7" w14:textId="77777777" w:rsidR="004E7089" w:rsidRPr="004E3C5E" w:rsidRDefault="00000000">
      <w:pPr>
        <w:spacing w:before="62" w:line="206" w:lineRule="exact"/>
        <w:ind w:left="690"/>
        <w:rPr>
          <w:rFonts w:asciiTheme="minorHAnsi" w:hAnsiTheme="minorHAnsi" w:cstheme="minorHAnsi"/>
          <w:b/>
          <w:sz w:val="16"/>
          <w:lang w:val="az-Latn-AZ"/>
        </w:rPr>
      </w:pPr>
      <w:r>
        <w:rPr>
          <w:rFonts w:asciiTheme="minorHAnsi" w:hAnsiTheme="minorHAnsi" w:cstheme="minorHAnsi"/>
          <w:lang w:val="az-Latn-AZ"/>
        </w:rPr>
        <w:lastRenderedPageBreak/>
        <w:pict w14:anchorId="4AD56D94">
          <v:group id="_x0000_s3303" style="position:absolute;left:0;text-align:left;margin-left:0;margin-top:0;width:595.3pt;height:841.9pt;z-index:-251587584;mso-position-horizontal-relative:page;mso-position-vertical-relative:page" coordsize="11906,16838">
            <v:shape id="_x0000_s3306" type="#_x0000_t75" style="position:absolute;width:11906;height:16838">
              <v:imagedata r:id="rId541" o:title=""/>
            </v:shape>
            <v:shape id="_x0000_s3305" style="position:absolute;width:6468;height:6468" coordsize="6468,6468" path="m6468,l2696,,,2696,,6468,6468,xe" stroked="f">
              <v:fill opacity="52428f"/>
              <v:path arrowok="t"/>
            </v:shape>
            <v:shape id="_x0000_s3304" style="position:absolute;width:4947;height:4947" coordsize="4947,4947" path="m4946,l,,,4946,4946,xe" stroked="f">
              <v:path arrowok="t"/>
            </v:shape>
            <w10:wrap anchorx="page" anchory="page"/>
          </v:group>
        </w:pict>
      </w:r>
      <w:r w:rsidR="00A0708C" w:rsidRPr="004E3C5E">
        <w:rPr>
          <w:rFonts w:asciiTheme="minorHAnsi" w:hAnsiTheme="minorHAnsi" w:cstheme="minorHAnsi"/>
          <w:b/>
          <w:sz w:val="16"/>
          <w:lang w:val="az-Latn-AZ"/>
        </w:rPr>
        <w:t>Sudan, 2021</w:t>
      </w:r>
    </w:p>
    <w:p w14:paraId="4AD566B8" w14:textId="77777777" w:rsidR="004E7089" w:rsidRPr="004E3C5E" w:rsidRDefault="00A0708C">
      <w:pPr>
        <w:spacing w:before="3" w:line="228" w:lineRule="auto"/>
        <w:ind w:left="688" w:right="7667"/>
        <w:rPr>
          <w:rFonts w:asciiTheme="minorHAnsi" w:hAnsiTheme="minorHAnsi" w:cstheme="minorHAnsi"/>
          <w:sz w:val="16"/>
          <w:lang w:val="az-Latn-AZ"/>
        </w:rPr>
      </w:pPr>
      <w:r w:rsidRPr="004E3C5E">
        <w:rPr>
          <w:rFonts w:asciiTheme="minorHAnsi" w:hAnsiTheme="minorHAnsi" w:cstheme="minorHAnsi"/>
          <w:sz w:val="16"/>
          <w:lang w:val="az-Latn-AZ"/>
        </w:rPr>
        <w:t>Sudan Qızıl Aypara Cəmiyyəti daşqınlardan sonra  səyyar klinikalar vasitəsilə icmalarla əlaqə yaradır</w:t>
      </w:r>
    </w:p>
    <w:p w14:paraId="4AD566B9" w14:textId="77777777" w:rsidR="004E7089" w:rsidRPr="004E3C5E" w:rsidRDefault="00A0708C">
      <w:pPr>
        <w:spacing w:line="202" w:lineRule="exact"/>
        <w:ind w:left="679"/>
        <w:rPr>
          <w:rFonts w:asciiTheme="minorHAnsi" w:hAnsiTheme="minorHAnsi" w:cstheme="minorHAnsi"/>
          <w:sz w:val="16"/>
          <w:lang w:val="az-Latn-AZ"/>
        </w:rPr>
      </w:pPr>
      <w:r w:rsidRPr="004E3C5E">
        <w:rPr>
          <w:rFonts w:asciiTheme="minorHAnsi" w:hAnsiTheme="minorHAnsi" w:cstheme="minorHAnsi"/>
          <w:sz w:val="16"/>
          <w:lang w:val="az-Latn-AZ"/>
        </w:rPr>
        <w:t>© Anette Selmer-Andresen / IFRC</w:t>
      </w:r>
    </w:p>
    <w:p w14:paraId="4AD566BA" w14:textId="77777777" w:rsidR="004E7089" w:rsidRPr="004E3C5E" w:rsidRDefault="004E7089">
      <w:pPr>
        <w:pStyle w:val="BodyText"/>
        <w:rPr>
          <w:rFonts w:asciiTheme="minorHAnsi" w:hAnsiTheme="minorHAnsi" w:cstheme="minorHAnsi"/>
          <w:sz w:val="20"/>
          <w:lang w:val="az-Latn-AZ"/>
        </w:rPr>
      </w:pPr>
    </w:p>
    <w:p w14:paraId="4AD566BB" w14:textId="77777777" w:rsidR="004E7089" w:rsidRPr="004E3C5E" w:rsidRDefault="004E7089">
      <w:pPr>
        <w:pStyle w:val="BodyText"/>
        <w:rPr>
          <w:rFonts w:asciiTheme="minorHAnsi" w:hAnsiTheme="minorHAnsi" w:cstheme="minorHAnsi"/>
          <w:sz w:val="20"/>
          <w:lang w:val="az-Latn-AZ"/>
        </w:rPr>
      </w:pPr>
    </w:p>
    <w:p w14:paraId="4AD566BC" w14:textId="77777777" w:rsidR="004E7089" w:rsidRPr="004E3C5E" w:rsidRDefault="004E7089">
      <w:pPr>
        <w:pStyle w:val="BodyText"/>
        <w:rPr>
          <w:rFonts w:asciiTheme="minorHAnsi" w:hAnsiTheme="minorHAnsi" w:cstheme="minorHAnsi"/>
          <w:sz w:val="20"/>
          <w:lang w:val="az-Latn-AZ"/>
        </w:rPr>
      </w:pPr>
    </w:p>
    <w:p w14:paraId="4AD566BD" w14:textId="77777777" w:rsidR="004E7089" w:rsidRPr="004E3C5E" w:rsidRDefault="004E7089">
      <w:pPr>
        <w:pStyle w:val="BodyText"/>
        <w:rPr>
          <w:rFonts w:asciiTheme="minorHAnsi" w:hAnsiTheme="minorHAnsi" w:cstheme="minorHAnsi"/>
          <w:sz w:val="20"/>
          <w:lang w:val="az-Latn-AZ"/>
        </w:rPr>
      </w:pPr>
    </w:p>
    <w:p w14:paraId="4AD566BE" w14:textId="77777777" w:rsidR="004E7089" w:rsidRPr="004E3C5E" w:rsidRDefault="004E7089">
      <w:pPr>
        <w:pStyle w:val="BodyText"/>
        <w:rPr>
          <w:rFonts w:asciiTheme="minorHAnsi" w:hAnsiTheme="minorHAnsi" w:cstheme="minorHAnsi"/>
          <w:sz w:val="20"/>
          <w:lang w:val="az-Latn-AZ"/>
        </w:rPr>
      </w:pPr>
    </w:p>
    <w:p w14:paraId="4AD566BF" w14:textId="77777777" w:rsidR="004E7089" w:rsidRPr="004E3C5E" w:rsidRDefault="004E7089">
      <w:pPr>
        <w:pStyle w:val="BodyText"/>
        <w:rPr>
          <w:rFonts w:asciiTheme="minorHAnsi" w:hAnsiTheme="minorHAnsi" w:cstheme="minorHAnsi"/>
          <w:sz w:val="20"/>
          <w:lang w:val="az-Latn-AZ"/>
        </w:rPr>
      </w:pPr>
    </w:p>
    <w:p w14:paraId="4AD566C0" w14:textId="77777777" w:rsidR="004E7089" w:rsidRPr="004E3C5E" w:rsidRDefault="004E7089">
      <w:pPr>
        <w:pStyle w:val="BodyText"/>
        <w:rPr>
          <w:rFonts w:asciiTheme="minorHAnsi" w:hAnsiTheme="minorHAnsi" w:cstheme="minorHAnsi"/>
          <w:sz w:val="20"/>
          <w:lang w:val="az-Latn-AZ"/>
        </w:rPr>
      </w:pPr>
    </w:p>
    <w:p w14:paraId="4AD566C1" w14:textId="77777777" w:rsidR="004E7089" w:rsidRPr="004E3C5E" w:rsidRDefault="004E7089">
      <w:pPr>
        <w:pStyle w:val="BodyText"/>
        <w:rPr>
          <w:rFonts w:asciiTheme="minorHAnsi" w:hAnsiTheme="minorHAnsi" w:cstheme="minorHAnsi"/>
          <w:sz w:val="20"/>
          <w:lang w:val="az-Latn-AZ"/>
        </w:rPr>
      </w:pPr>
    </w:p>
    <w:p w14:paraId="4AD566C2" w14:textId="77777777" w:rsidR="004E7089" w:rsidRPr="004E3C5E" w:rsidRDefault="004E7089">
      <w:pPr>
        <w:pStyle w:val="BodyText"/>
        <w:rPr>
          <w:rFonts w:asciiTheme="minorHAnsi" w:hAnsiTheme="minorHAnsi" w:cstheme="minorHAnsi"/>
          <w:sz w:val="20"/>
          <w:lang w:val="az-Latn-AZ"/>
        </w:rPr>
      </w:pPr>
    </w:p>
    <w:p w14:paraId="4AD566C3" w14:textId="77777777" w:rsidR="004E7089" w:rsidRPr="004E3C5E" w:rsidRDefault="004E7089">
      <w:pPr>
        <w:pStyle w:val="BodyText"/>
        <w:rPr>
          <w:rFonts w:asciiTheme="minorHAnsi" w:hAnsiTheme="minorHAnsi" w:cstheme="minorHAnsi"/>
          <w:sz w:val="20"/>
          <w:lang w:val="az-Latn-AZ"/>
        </w:rPr>
      </w:pPr>
    </w:p>
    <w:p w14:paraId="4AD566C4" w14:textId="77777777" w:rsidR="004E7089" w:rsidRPr="004E3C5E" w:rsidRDefault="004E7089">
      <w:pPr>
        <w:pStyle w:val="BodyText"/>
        <w:rPr>
          <w:rFonts w:asciiTheme="minorHAnsi" w:hAnsiTheme="minorHAnsi" w:cstheme="minorHAnsi"/>
          <w:sz w:val="20"/>
          <w:lang w:val="az-Latn-AZ"/>
        </w:rPr>
      </w:pPr>
    </w:p>
    <w:p w14:paraId="4AD566C5" w14:textId="77777777" w:rsidR="004E7089" w:rsidRPr="004E3C5E" w:rsidRDefault="004E7089">
      <w:pPr>
        <w:pStyle w:val="BodyText"/>
        <w:rPr>
          <w:rFonts w:asciiTheme="minorHAnsi" w:hAnsiTheme="minorHAnsi" w:cstheme="minorHAnsi"/>
          <w:sz w:val="20"/>
          <w:lang w:val="az-Latn-AZ"/>
        </w:rPr>
      </w:pPr>
    </w:p>
    <w:p w14:paraId="4AD566C6" w14:textId="77777777" w:rsidR="004E7089" w:rsidRPr="004E3C5E" w:rsidRDefault="004E7089">
      <w:pPr>
        <w:pStyle w:val="BodyText"/>
        <w:rPr>
          <w:rFonts w:asciiTheme="minorHAnsi" w:hAnsiTheme="minorHAnsi" w:cstheme="minorHAnsi"/>
          <w:sz w:val="20"/>
          <w:lang w:val="az-Latn-AZ"/>
        </w:rPr>
      </w:pPr>
    </w:p>
    <w:p w14:paraId="4AD566C7" w14:textId="77777777" w:rsidR="004E7089" w:rsidRPr="004E3C5E" w:rsidRDefault="004E7089">
      <w:pPr>
        <w:pStyle w:val="BodyText"/>
        <w:rPr>
          <w:rFonts w:asciiTheme="minorHAnsi" w:hAnsiTheme="minorHAnsi" w:cstheme="minorHAnsi"/>
          <w:sz w:val="20"/>
          <w:lang w:val="az-Latn-AZ"/>
        </w:rPr>
      </w:pPr>
    </w:p>
    <w:p w14:paraId="4AD566C8" w14:textId="77777777" w:rsidR="004E7089" w:rsidRPr="004E3C5E" w:rsidRDefault="004E7089">
      <w:pPr>
        <w:pStyle w:val="BodyText"/>
        <w:rPr>
          <w:rFonts w:asciiTheme="minorHAnsi" w:hAnsiTheme="minorHAnsi" w:cstheme="minorHAnsi"/>
          <w:sz w:val="20"/>
          <w:lang w:val="az-Latn-AZ"/>
        </w:rPr>
      </w:pPr>
    </w:p>
    <w:p w14:paraId="4AD566C9" w14:textId="77777777" w:rsidR="004E7089" w:rsidRPr="004E3C5E" w:rsidRDefault="004E7089">
      <w:pPr>
        <w:pStyle w:val="BodyText"/>
        <w:rPr>
          <w:rFonts w:asciiTheme="minorHAnsi" w:hAnsiTheme="minorHAnsi" w:cstheme="minorHAnsi"/>
          <w:sz w:val="20"/>
          <w:lang w:val="az-Latn-AZ"/>
        </w:rPr>
      </w:pPr>
    </w:p>
    <w:p w14:paraId="4AD566CA" w14:textId="77777777" w:rsidR="004E7089" w:rsidRPr="004E3C5E" w:rsidRDefault="004E7089">
      <w:pPr>
        <w:pStyle w:val="BodyText"/>
        <w:rPr>
          <w:rFonts w:asciiTheme="minorHAnsi" w:hAnsiTheme="minorHAnsi" w:cstheme="minorHAnsi"/>
          <w:sz w:val="20"/>
          <w:lang w:val="az-Latn-AZ"/>
        </w:rPr>
      </w:pPr>
    </w:p>
    <w:p w14:paraId="4AD566CB" w14:textId="77777777" w:rsidR="004E7089" w:rsidRPr="004E3C5E" w:rsidRDefault="004E7089">
      <w:pPr>
        <w:pStyle w:val="BodyText"/>
        <w:rPr>
          <w:rFonts w:asciiTheme="minorHAnsi" w:hAnsiTheme="minorHAnsi" w:cstheme="minorHAnsi"/>
          <w:sz w:val="20"/>
          <w:lang w:val="az-Latn-AZ"/>
        </w:rPr>
      </w:pPr>
    </w:p>
    <w:p w14:paraId="4AD566CC" w14:textId="77777777" w:rsidR="004E7089" w:rsidRPr="004E3C5E" w:rsidRDefault="004E7089">
      <w:pPr>
        <w:pStyle w:val="BodyText"/>
        <w:rPr>
          <w:rFonts w:asciiTheme="minorHAnsi" w:hAnsiTheme="minorHAnsi" w:cstheme="minorHAnsi"/>
          <w:sz w:val="20"/>
          <w:lang w:val="az-Latn-AZ"/>
        </w:rPr>
      </w:pPr>
    </w:p>
    <w:p w14:paraId="4AD566CD" w14:textId="77777777" w:rsidR="004E7089" w:rsidRPr="004E3C5E" w:rsidRDefault="004E7089">
      <w:pPr>
        <w:pStyle w:val="BodyText"/>
        <w:rPr>
          <w:rFonts w:asciiTheme="minorHAnsi" w:hAnsiTheme="minorHAnsi" w:cstheme="minorHAnsi"/>
          <w:sz w:val="20"/>
          <w:lang w:val="az-Latn-AZ"/>
        </w:rPr>
      </w:pPr>
    </w:p>
    <w:p w14:paraId="4AD566CE" w14:textId="77777777" w:rsidR="004E7089" w:rsidRPr="004E3C5E" w:rsidRDefault="004E7089">
      <w:pPr>
        <w:pStyle w:val="BodyText"/>
        <w:rPr>
          <w:rFonts w:asciiTheme="minorHAnsi" w:hAnsiTheme="minorHAnsi" w:cstheme="minorHAnsi"/>
          <w:sz w:val="20"/>
          <w:lang w:val="az-Latn-AZ"/>
        </w:rPr>
      </w:pPr>
    </w:p>
    <w:p w14:paraId="4AD566CF" w14:textId="77777777" w:rsidR="004E7089" w:rsidRPr="004E3C5E" w:rsidRDefault="004E7089">
      <w:pPr>
        <w:pStyle w:val="BodyText"/>
        <w:rPr>
          <w:rFonts w:asciiTheme="minorHAnsi" w:hAnsiTheme="minorHAnsi" w:cstheme="minorHAnsi"/>
          <w:sz w:val="20"/>
          <w:lang w:val="az-Latn-AZ"/>
        </w:rPr>
      </w:pPr>
    </w:p>
    <w:p w14:paraId="4AD566D0" w14:textId="77777777" w:rsidR="004E7089" w:rsidRPr="004E3C5E" w:rsidRDefault="004E7089">
      <w:pPr>
        <w:pStyle w:val="BodyText"/>
        <w:rPr>
          <w:rFonts w:asciiTheme="minorHAnsi" w:hAnsiTheme="minorHAnsi" w:cstheme="minorHAnsi"/>
          <w:sz w:val="20"/>
          <w:lang w:val="az-Latn-AZ"/>
        </w:rPr>
      </w:pPr>
    </w:p>
    <w:p w14:paraId="4AD566D1" w14:textId="77777777" w:rsidR="004E7089" w:rsidRPr="004E3C5E" w:rsidRDefault="004E7089">
      <w:pPr>
        <w:pStyle w:val="BodyText"/>
        <w:rPr>
          <w:rFonts w:asciiTheme="minorHAnsi" w:hAnsiTheme="minorHAnsi" w:cstheme="minorHAnsi"/>
          <w:sz w:val="20"/>
          <w:lang w:val="az-Latn-AZ"/>
        </w:rPr>
      </w:pPr>
    </w:p>
    <w:p w14:paraId="4AD566D2" w14:textId="77777777" w:rsidR="004E7089" w:rsidRPr="004E3C5E" w:rsidRDefault="004E7089">
      <w:pPr>
        <w:pStyle w:val="BodyText"/>
        <w:rPr>
          <w:rFonts w:asciiTheme="minorHAnsi" w:hAnsiTheme="minorHAnsi" w:cstheme="minorHAnsi"/>
          <w:sz w:val="20"/>
          <w:lang w:val="az-Latn-AZ"/>
        </w:rPr>
      </w:pPr>
    </w:p>
    <w:p w14:paraId="4AD566D3" w14:textId="77777777" w:rsidR="004E7089" w:rsidRPr="004E3C5E" w:rsidRDefault="004E7089">
      <w:pPr>
        <w:pStyle w:val="BodyText"/>
        <w:rPr>
          <w:rFonts w:asciiTheme="minorHAnsi" w:hAnsiTheme="minorHAnsi" w:cstheme="minorHAnsi"/>
          <w:sz w:val="20"/>
          <w:lang w:val="az-Latn-AZ"/>
        </w:rPr>
      </w:pPr>
    </w:p>
    <w:p w14:paraId="4AD566D4" w14:textId="77777777" w:rsidR="004E7089" w:rsidRPr="004E3C5E" w:rsidRDefault="004E7089">
      <w:pPr>
        <w:pStyle w:val="BodyText"/>
        <w:rPr>
          <w:rFonts w:asciiTheme="minorHAnsi" w:hAnsiTheme="minorHAnsi" w:cstheme="minorHAnsi"/>
          <w:sz w:val="20"/>
          <w:lang w:val="az-Latn-AZ"/>
        </w:rPr>
      </w:pPr>
    </w:p>
    <w:p w14:paraId="4AD566D5" w14:textId="77777777" w:rsidR="004E7089" w:rsidRPr="004E3C5E" w:rsidRDefault="004E7089">
      <w:pPr>
        <w:pStyle w:val="BodyText"/>
        <w:rPr>
          <w:rFonts w:asciiTheme="minorHAnsi" w:hAnsiTheme="minorHAnsi" w:cstheme="minorHAnsi"/>
          <w:sz w:val="20"/>
          <w:lang w:val="az-Latn-AZ"/>
        </w:rPr>
      </w:pPr>
    </w:p>
    <w:p w14:paraId="4AD566D6" w14:textId="77777777" w:rsidR="004E7089" w:rsidRPr="004E3C5E" w:rsidRDefault="004E7089">
      <w:pPr>
        <w:pStyle w:val="BodyText"/>
        <w:rPr>
          <w:rFonts w:asciiTheme="minorHAnsi" w:hAnsiTheme="minorHAnsi" w:cstheme="minorHAnsi"/>
          <w:sz w:val="20"/>
          <w:lang w:val="az-Latn-AZ"/>
        </w:rPr>
      </w:pPr>
    </w:p>
    <w:p w14:paraId="4AD566D7" w14:textId="77777777" w:rsidR="004E7089" w:rsidRPr="004E3C5E" w:rsidRDefault="004E7089">
      <w:pPr>
        <w:pStyle w:val="BodyText"/>
        <w:rPr>
          <w:rFonts w:asciiTheme="minorHAnsi" w:hAnsiTheme="minorHAnsi" w:cstheme="minorHAnsi"/>
          <w:sz w:val="20"/>
          <w:lang w:val="az-Latn-AZ"/>
        </w:rPr>
      </w:pPr>
    </w:p>
    <w:p w14:paraId="4AD566D8" w14:textId="77777777" w:rsidR="004E7089" w:rsidRPr="004E3C5E" w:rsidRDefault="004E7089">
      <w:pPr>
        <w:pStyle w:val="BodyText"/>
        <w:rPr>
          <w:rFonts w:asciiTheme="minorHAnsi" w:hAnsiTheme="minorHAnsi" w:cstheme="minorHAnsi"/>
          <w:sz w:val="20"/>
          <w:lang w:val="az-Latn-AZ"/>
        </w:rPr>
      </w:pPr>
    </w:p>
    <w:p w14:paraId="4AD566D9" w14:textId="77777777" w:rsidR="004E7089" w:rsidRPr="004E3C5E" w:rsidRDefault="004E7089">
      <w:pPr>
        <w:pStyle w:val="BodyText"/>
        <w:rPr>
          <w:rFonts w:asciiTheme="minorHAnsi" w:hAnsiTheme="minorHAnsi" w:cstheme="minorHAnsi"/>
          <w:sz w:val="20"/>
          <w:lang w:val="az-Latn-AZ"/>
        </w:rPr>
      </w:pPr>
    </w:p>
    <w:p w14:paraId="4AD566DA" w14:textId="77777777" w:rsidR="004E7089" w:rsidRPr="004E3C5E" w:rsidRDefault="004E7089">
      <w:pPr>
        <w:pStyle w:val="BodyText"/>
        <w:rPr>
          <w:rFonts w:asciiTheme="minorHAnsi" w:hAnsiTheme="minorHAnsi" w:cstheme="minorHAnsi"/>
          <w:sz w:val="20"/>
          <w:lang w:val="az-Latn-AZ"/>
        </w:rPr>
      </w:pPr>
    </w:p>
    <w:p w14:paraId="4AD566DB" w14:textId="77777777" w:rsidR="004E7089" w:rsidRPr="004E3C5E" w:rsidRDefault="004E7089">
      <w:pPr>
        <w:pStyle w:val="BodyText"/>
        <w:rPr>
          <w:rFonts w:asciiTheme="minorHAnsi" w:hAnsiTheme="minorHAnsi" w:cstheme="minorHAnsi"/>
          <w:sz w:val="20"/>
          <w:lang w:val="az-Latn-AZ"/>
        </w:rPr>
      </w:pPr>
    </w:p>
    <w:p w14:paraId="4AD566DC" w14:textId="77777777" w:rsidR="004E7089" w:rsidRPr="004E3C5E" w:rsidRDefault="004E7089">
      <w:pPr>
        <w:pStyle w:val="BodyText"/>
        <w:rPr>
          <w:rFonts w:asciiTheme="minorHAnsi" w:hAnsiTheme="minorHAnsi" w:cstheme="minorHAnsi"/>
          <w:sz w:val="20"/>
          <w:lang w:val="az-Latn-AZ"/>
        </w:rPr>
      </w:pPr>
    </w:p>
    <w:p w14:paraId="4AD566DD" w14:textId="77777777" w:rsidR="004E7089" w:rsidRPr="004E3C5E" w:rsidRDefault="004E7089">
      <w:pPr>
        <w:pStyle w:val="BodyText"/>
        <w:rPr>
          <w:rFonts w:asciiTheme="minorHAnsi" w:hAnsiTheme="minorHAnsi" w:cstheme="minorHAnsi"/>
          <w:sz w:val="20"/>
          <w:lang w:val="az-Latn-AZ"/>
        </w:rPr>
      </w:pPr>
    </w:p>
    <w:p w14:paraId="4AD566DE" w14:textId="77777777" w:rsidR="004E7089" w:rsidRPr="004E3C5E" w:rsidRDefault="004E7089">
      <w:pPr>
        <w:pStyle w:val="BodyText"/>
        <w:rPr>
          <w:rFonts w:asciiTheme="minorHAnsi" w:hAnsiTheme="minorHAnsi" w:cstheme="minorHAnsi"/>
          <w:sz w:val="20"/>
          <w:lang w:val="az-Latn-AZ"/>
        </w:rPr>
      </w:pPr>
    </w:p>
    <w:p w14:paraId="4AD566DF" w14:textId="77777777" w:rsidR="004E7089" w:rsidRPr="004E3C5E" w:rsidRDefault="004E7089">
      <w:pPr>
        <w:pStyle w:val="BodyText"/>
        <w:rPr>
          <w:rFonts w:asciiTheme="minorHAnsi" w:hAnsiTheme="minorHAnsi" w:cstheme="minorHAnsi"/>
          <w:sz w:val="20"/>
          <w:lang w:val="az-Latn-AZ"/>
        </w:rPr>
      </w:pPr>
    </w:p>
    <w:p w14:paraId="4AD566E0" w14:textId="77777777" w:rsidR="004E7089" w:rsidRPr="004E3C5E" w:rsidRDefault="004E7089">
      <w:pPr>
        <w:pStyle w:val="BodyText"/>
        <w:rPr>
          <w:rFonts w:asciiTheme="minorHAnsi" w:hAnsiTheme="minorHAnsi" w:cstheme="minorHAnsi"/>
          <w:sz w:val="20"/>
          <w:lang w:val="az-Latn-AZ"/>
        </w:rPr>
      </w:pPr>
    </w:p>
    <w:p w14:paraId="4AD566E1" w14:textId="77777777" w:rsidR="004E7089" w:rsidRPr="004E3C5E" w:rsidRDefault="004E7089">
      <w:pPr>
        <w:pStyle w:val="BodyText"/>
        <w:rPr>
          <w:rFonts w:asciiTheme="minorHAnsi" w:hAnsiTheme="minorHAnsi" w:cstheme="minorHAnsi"/>
          <w:sz w:val="20"/>
          <w:lang w:val="az-Latn-AZ"/>
        </w:rPr>
      </w:pPr>
    </w:p>
    <w:p w14:paraId="4AD566E2" w14:textId="77777777" w:rsidR="004E7089" w:rsidRPr="004E3C5E" w:rsidRDefault="004E7089">
      <w:pPr>
        <w:pStyle w:val="BodyText"/>
        <w:rPr>
          <w:rFonts w:asciiTheme="minorHAnsi" w:hAnsiTheme="minorHAnsi" w:cstheme="minorHAnsi"/>
          <w:sz w:val="20"/>
          <w:lang w:val="az-Latn-AZ"/>
        </w:rPr>
      </w:pPr>
    </w:p>
    <w:p w14:paraId="4AD566E3" w14:textId="77777777" w:rsidR="004E7089" w:rsidRPr="004E3C5E" w:rsidRDefault="004E7089">
      <w:pPr>
        <w:pStyle w:val="BodyText"/>
        <w:rPr>
          <w:rFonts w:asciiTheme="minorHAnsi" w:hAnsiTheme="minorHAnsi" w:cstheme="minorHAnsi"/>
          <w:sz w:val="20"/>
          <w:lang w:val="az-Latn-AZ"/>
        </w:rPr>
      </w:pPr>
    </w:p>
    <w:p w14:paraId="4AD566E4" w14:textId="77777777" w:rsidR="004E7089" w:rsidRPr="004E3C5E" w:rsidRDefault="004E7089">
      <w:pPr>
        <w:pStyle w:val="BodyText"/>
        <w:rPr>
          <w:rFonts w:asciiTheme="minorHAnsi" w:hAnsiTheme="minorHAnsi" w:cstheme="minorHAnsi"/>
          <w:sz w:val="20"/>
          <w:lang w:val="az-Latn-AZ"/>
        </w:rPr>
      </w:pPr>
    </w:p>
    <w:p w14:paraId="4AD566E5" w14:textId="77777777" w:rsidR="004E7089" w:rsidRPr="004E3C5E" w:rsidRDefault="004E7089">
      <w:pPr>
        <w:pStyle w:val="BodyText"/>
        <w:rPr>
          <w:rFonts w:asciiTheme="minorHAnsi" w:hAnsiTheme="minorHAnsi" w:cstheme="minorHAnsi"/>
          <w:sz w:val="20"/>
          <w:lang w:val="az-Latn-AZ"/>
        </w:rPr>
      </w:pPr>
    </w:p>
    <w:p w14:paraId="4AD566E6" w14:textId="77777777" w:rsidR="004E7089" w:rsidRPr="004E3C5E" w:rsidRDefault="004E7089">
      <w:pPr>
        <w:pStyle w:val="BodyText"/>
        <w:rPr>
          <w:rFonts w:asciiTheme="minorHAnsi" w:hAnsiTheme="minorHAnsi" w:cstheme="minorHAnsi"/>
          <w:sz w:val="20"/>
          <w:lang w:val="az-Latn-AZ"/>
        </w:rPr>
      </w:pPr>
    </w:p>
    <w:p w14:paraId="4AD566E7" w14:textId="77777777" w:rsidR="004E7089" w:rsidRPr="004E3C5E" w:rsidRDefault="004E7089">
      <w:pPr>
        <w:pStyle w:val="BodyText"/>
        <w:rPr>
          <w:rFonts w:asciiTheme="minorHAnsi" w:hAnsiTheme="minorHAnsi" w:cstheme="minorHAnsi"/>
          <w:sz w:val="20"/>
          <w:lang w:val="az-Latn-AZ"/>
        </w:rPr>
      </w:pPr>
    </w:p>
    <w:p w14:paraId="4AD566E8" w14:textId="77777777" w:rsidR="004E7089" w:rsidRPr="004E3C5E" w:rsidRDefault="004E7089">
      <w:pPr>
        <w:pStyle w:val="BodyText"/>
        <w:rPr>
          <w:rFonts w:asciiTheme="minorHAnsi" w:hAnsiTheme="minorHAnsi" w:cstheme="minorHAnsi"/>
          <w:sz w:val="20"/>
          <w:lang w:val="az-Latn-AZ"/>
        </w:rPr>
      </w:pPr>
    </w:p>
    <w:p w14:paraId="4AD566E9" w14:textId="77777777" w:rsidR="004E7089" w:rsidRPr="004E3C5E" w:rsidRDefault="004E7089">
      <w:pPr>
        <w:pStyle w:val="BodyText"/>
        <w:rPr>
          <w:rFonts w:asciiTheme="minorHAnsi" w:hAnsiTheme="minorHAnsi" w:cstheme="minorHAnsi"/>
          <w:sz w:val="20"/>
          <w:lang w:val="az-Latn-AZ"/>
        </w:rPr>
      </w:pPr>
    </w:p>
    <w:p w14:paraId="4AD566EA" w14:textId="77777777" w:rsidR="004E7089" w:rsidRPr="004E3C5E" w:rsidRDefault="004E7089">
      <w:pPr>
        <w:pStyle w:val="BodyText"/>
        <w:rPr>
          <w:rFonts w:asciiTheme="minorHAnsi" w:hAnsiTheme="minorHAnsi" w:cstheme="minorHAnsi"/>
          <w:sz w:val="20"/>
          <w:lang w:val="az-Latn-AZ"/>
        </w:rPr>
      </w:pPr>
    </w:p>
    <w:p w14:paraId="4AD566EB" w14:textId="77777777" w:rsidR="004E7089" w:rsidRPr="004E3C5E" w:rsidRDefault="004E7089">
      <w:pPr>
        <w:pStyle w:val="BodyText"/>
        <w:rPr>
          <w:rFonts w:asciiTheme="minorHAnsi" w:hAnsiTheme="minorHAnsi" w:cstheme="minorHAnsi"/>
          <w:sz w:val="20"/>
          <w:lang w:val="az-Latn-AZ"/>
        </w:rPr>
      </w:pPr>
    </w:p>
    <w:p w14:paraId="4AD566EC" w14:textId="77777777" w:rsidR="004E7089" w:rsidRPr="004E3C5E" w:rsidRDefault="004E7089">
      <w:pPr>
        <w:pStyle w:val="BodyText"/>
        <w:rPr>
          <w:rFonts w:asciiTheme="minorHAnsi" w:hAnsiTheme="minorHAnsi" w:cstheme="minorHAnsi"/>
          <w:sz w:val="20"/>
          <w:lang w:val="az-Latn-AZ"/>
        </w:rPr>
      </w:pPr>
    </w:p>
    <w:p w14:paraId="4AD566ED" w14:textId="77777777" w:rsidR="004E7089" w:rsidRPr="004E3C5E" w:rsidRDefault="004E7089">
      <w:pPr>
        <w:pStyle w:val="BodyText"/>
        <w:rPr>
          <w:rFonts w:asciiTheme="minorHAnsi" w:hAnsiTheme="minorHAnsi" w:cstheme="minorHAnsi"/>
          <w:sz w:val="20"/>
          <w:lang w:val="az-Latn-AZ"/>
        </w:rPr>
      </w:pPr>
    </w:p>
    <w:p w14:paraId="4AD566EE" w14:textId="77777777" w:rsidR="004E7089" w:rsidRPr="004E3C5E" w:rsidRDefault="004E7089">
      <w:pPr>
        <w:pStyle w:val="BodyText"/>
        <w:rPr>
          <w:rFonts w:asciiTheme="minorHAnsi" w:hAnsiTheme="minorHAnsi" w:cstheme="minorHAnsi"/>
          <w:sz w:val="20"/>
          <w:lang w:val="az-Latn-AZ"/>
        </w:rPr>
      </w:pPr>
    </w:p>
    <w:p w14:paraId="4AD566EF" w14:textId="77777777" w:rsidR="004E7089" w:rsidRPr="004E3C5E" w:rsidRDefault="004E7089">
      <w:pPr>
        <w:pStyle w:val="BodyText"/>
        <w:spacing w:before="4"/>
        <w:rPr>
          <w:rFonts w:asciiTheme="minorHAnsi" w:hAnsiTheme="minorHAnsi" w:cstheme="minorHAnsi"/>
          <w:sz w:val="23"/>
          <w:lang w:val="az-Latn-AZ"/>
        </w:rPr>
      </w:pPr>
    </w:p>
    <w:p w14:paraId="4AD566F0" w14:textId="77777777" w:rsidR="004E7089" w:rsidRPr="004E3C5E" w:rsidRDefault="00A0708C">
      <w:pPr>
        <w:tabs>
          <w:tab w:val="left" w:pos="1133"/>
          <w:tab w:val="left" w:pos="1884"/>
        </w:tabs>
        <w:spacing w:before="106"/>
        <w:ind w:left="-1"/>
        <w:rPr>
          <w:rFonts w:asciiTheme="minorHAnsi" w:hAnsiTheme="minorHAnsi" w:cstheme="minorHAnsi"/>
          <w:sz w:val="16"/>
          <w:lang w:val="az-Latn-AZ"/>
        </w:rPr>
      </w:pPr>
      <w:r w:rsidRPr="004E3C5E">
        <w:rPr>
          <w:rFonts w:asciiTheme="minorHAnsi" w:hAnsiTheme="minorHAnsi" w:cstheme="minorHAnsi"/>
          <w:b/>
          <w:color w:val="FFFFFF"/>
          <w:sz w:val="20"/>
          <w:shd w:val="clear" w:color="auto" w:fill="3BD4AE"/>
          <w:lang w:val="az-Latn-AZ"/>
        </w:rPr>
        <w:t xml:space="preserve"> </w:t>
      </w:r>
      <w:r w:rsidRPr="004E3C5E">
        <w:rPr>
          <w:rFonts w:asciiTheme="minorHAnsi" w:hAnsiTheme="minorHAnsi" w:cstheme="minorHAnsi"/>
          <w:b/>
          <w:color w:val="FFFFFF"/>
          <w:sz w:val="20"/>
          <w:shd w:val="clear" w:color="auto" w:fill="3BD4AE"/>
          <w:lang w:val="az-Latn-AZ"/>
        </w:rPr>
        <w:tab/>
        <w:t>102</w:t>
      </w:r>
      <w:r w:rsidRPr="004E3C5E">
        <w:rPr>
          <w:rFonts w:asciiTheme="minorHAnsi" w:hAnsiTheme="minorHAnsi" w:cstheme="minorHAnsi"/>
          <w:b/>
          <w:color w:val="FFFFFF"/>
          <w:sz w:val="20"/>
          <w:shd w:val="clear" w:color="auto" w:fill="3BD4AE"/>
          <w:lang w:val="az-Latn-AZ"/>
        </w:rPr>
        <w:tab/>
      </w:r>
      <w:r w:rsidRPr="004E3C5E">
        <w:rPr>
          <w:rFonts w:asciiTheme="minorHAnsi" w:hAnsiTheme="minorHAnsi" w:cstheme="minorHAnsi"/>
          <w:sz w:val="16"/>
          <w:lang w:val="az-Latn-AZ"/>
        </w:rPr>
        <w:t>Qızıl Xaç və Qızıl Aypara Hərəkatının İcmaların Cəlb Olunması və Cavabdehlik üzrə Bələdçisi</w:t>
      </w:r>
    </w:p>
    <w:p w14:paraId="4AD566F1" w14:textId="77777777" w:rsidR="004E7089" w:rsidRPr="004E3C5E" w:rsidRDefault="004E7089">
      <w:pPr>
        <w:rPr>
          <w:rFonts w:asciiTheme="minorHAnsi" w:hAnsiTheme="minorHAnsi" w:cstheme="minorHAnsi"/>
          <w:sz w:val="16"/>
          <w:lang w:val="az-Latn-AZ"/>
        </w:rPr>
        <w:sectPr w:rsidR="004E7089" w:rsidRPr="004E3C5E">
          <w:footerReference w:type="even" r:id="rId542"/>
          <w:pgSz w:w="11910" w:h="16840"/>
          <w:pgMar w:top="600" w:right="0" w:bottom="280" w:left="0" w:header="0" w:footer="0" w:gutter="0"/>
          <w:cols w:space="720"/>
        </w:sectPr>
      </w:pPr>
    </w:p>
    <w:p w14:paraId="4AD566F2" w14:textId="0EDC95E8" w:rsidR="004E7089" w:rsidRPr="004E3C5E" w:rsidRDefault="00A0708C">
      <w:pPr>
        <w:spacing w:before="50" w:line="756" w:lineRule="exact"/>
        <w:ind w:left="1111"/>
        <w:rPr>
          <w:rFonts w:asciiTheme="minorHAnsi" w:hAnsiTheme="minorHAnsi" w:cstheme="minorHAnsi"/>
          <w:sz w:val="68"/>
          <w:lang w:val="az-Latn-AZ"/>
        </w:rPr>
      </w:pPr>
      <w:bookmarkStart w:id="63" w:name="_bookmark64"/>
      <w:bookmarkStart w:id="64" w:name="_bookmark65"/>
      <w:bookmarkEnd w:id="63"/>
      <w:bookmarkEnd w:id="64"/>
      <w:r w:rsidRPr="004E3C5E">
        <w:rPr>
          <w:rFonts w:asciiTheme="minorHAnsi" w:hAnsiTheme="minorHAnsi" w:cstheme="minorHAnsi"/>
          <w:color w:val="3BD4AE"/>
          <w:sz w:val="68"/>
          <w:lang w:val="az-Latn-AZ"/>
        </w:rPr>
        <w:lastRenderedPageBreak/>
        <w:t>MODUL 6</w:t>
      </w:r>
    </w:p>
    <w:p w14:paraId="4AD566F3" w14:textId="77777777" w:rsidR="004E7089" w:rsidRPr="004E3C5E" w:rsidRDefault="00A0708C">
      <w:pPr>
        <w:spacing w:before="45" w:line="196" w:lineRule="auto"/>
        <w:ind w:left="1132" w:hanging="4"/>
        <w:rPr>
          <w:rFonts w:asciiTheme="minorHAnsi" w:hAnsiTheme="minorHAnsi" w:cstheme="minorHAnsi"/>
          <w:b/>
          <w:sz w:val="68"/>
          <w:lang w:val="az-Latn-AZ"/>
        </w:rPr>
      </w:pPr>
      <w:r w:rsidRPr="004E3C5E">
        <w:rPr>
          <w:rFonts w:asciiTheme="minorHAnsi" w:hAnsiTheme="minorHAnsi" w:cstheme="minorHAnsi"/>
          <w:b/>
          <w:color w:val="011E41"/>
          <w:sz w:val="68"/>
          <w:lang w:val="az-Latn-AZ"/>
        </w:rPr>
        <w:t>İCMA ƏSASLI RƏY MEXANİZMLƏRİ</w:t>
      </w:r>
    </w:p>
    <w:p w14:paraId="4AD566F4" w14:textId="5113F2CD" w:rsidR="004E7089" w:rsidRPr="004E3C5E" w:rsidRDefault="00A0708C">
      <w:pPr>
        <w:pStyle w:val="BodyText"/>
        <w:spacing w:before="618" w:line="232" w:lineRule="auto"/>
        <w:ind w:left="1142" w:right="675" w:hanging="11"/>
        <w:rPr>
          <w:rFonts w:asciiTheme="minorHAnsi" w:hAnsiTheme="minorHAnsi" w:cstheme="minorHAnsi"/>
          <w:lang w:val="az-Latn-AZ"/>
        </w:rPr>
      </w:pPr>
      <w:r w:rsidRPr="004E3C5E">
        <w:rPr>
          <w:rFonts w:asciiTheme="minorHAnsi" w:hAnsiTheme="minorHAnsi" w:cstheme="minorHAnsi"/>
          <w:lang w:val="az-Latn-AZ"/>
        </w:rPr>
        <w:t>Rəy mexanizmi icmanın rəyini, o cümlədən şikayətlərini, suallarını, tələblərini, təkliflərini, şayiələrini və ya təriflərini qəbul etmək, təhlil etmək, cavablandırmaq və ona uyğun tədbir görmək üçün bir sistemdir.</w:t>
      </w:r>
    </w:p>
    <w:p w14:paraId="4AD566F5" w14:textId="2C11122F" w:rsidR="004E7089" w:rsidRPr="004E3C5E" w:rsidRDefault="00000000">
      <w:pPr>
        <w:pStyle w:val="BodyText"/>
        <w:spacing w:before="1"/>
        <w:rPr>
          <w:rFonts w:asciiTheme="minorHAnsi" w:hAnsiTheme="minorHAnsi" w:cstheme="minorHAnsi"/>
          <w:sz w:val="23"/>
          <w:lang w:val="az-Latn-AZ"/>
        </w:rPr>
      </w:pPr>
      <w:r>
        <w:rPr>
          <w:rFonts w:asciiTheme="minorHAnsi" w:hAnsiTheme="minorHAnsi" w:cstheme="minorHAnsi"/>
          <w:lang w:val="az-Latn-AZ"/>
        </w:rPr>
        <w:pict w14:anchorId="4AD56D98">
          <v:shape id="_x0000_s3293" type="#_x0000_t202" style="position:absolute;margin-left:56.7pt;margin-top:17.5pt;width:481.9pt;height:23.55pt;z-index:-251432960;mso-wrap-distance-left:0;mso-wrap-distance-right:0;mso-position-horizontal-relative:page" fillcolor="#ececec" stroked="f">
            <v:textbox inset="0,0,0,0">
              <w:txbxContent>
                <w:p w14:paraId="4AD56FDF" w14:textId="77777777" w:rsidR="004E7089" w:rsidRPr="00153E67" w:rsidRDefault="00A0708C">
                  <w:pPr>
                    <w:spacing w:before="106"/>
                    <w:ind w:left="170"/>
                    <w:rPr>
                      <w:rFonts w:asciiTheme="minorHAnsi" w:hAnsiTheme="minorHAnsi" w:cstheme="minorHAnsi"/>
                      <w:i/>
                      <w:sz w:val="20"/>
                      <w:lang w:val="az-Latn-AZ"/>
                    </w:rPr>
                  </w:pPr>
                  <w:r w:rsidRPr="00153E67">
                    <w:rPr>
                      <w:rFonts w:asciiTheme="minorHAnsi" w:hAnsiTheme="minorHAnsi" w:cstheme="minorHAnsi"/>
                      <w:i/>
                      <w:w w:val="105"/>
                      <w:sz w:val="20"/>
                      <w:lang w:val="az-Latn-AZ"/>
                    </w:rPr>
                    <w:t>İcma əsaslı rəy mexanizminin qurulması və idarə edilməsi</w:t>
                  </w:r>
                </w:p>
              </w:txbxContent>
            </v:textbox>
            <w10:wrap type="topAndBottom" anchorx="page"/>
          </v:shape>
        </w:pict>
      </w:r>
    </w:p>
    <w:p w14:paraId="56C7D51F" w14:textId="539B20BC" w:rsidR="00550E0C" w:rsidRDefault="002C475D">
      <w:pPr>
        <w:pStyle w:val="BodyText"/>
        <w:rPr>
          <w:rFonts w:asciiTheme="minorHAnsi" w:hAnsiTheme="minorHAnsi" w:cstheme="minorHAnsi"/>
          <w:sz w:val="20"/>
          <w:lang w:val="az-Latn-AZ"/>
        </w:rPr>
      </w:pPr>
      <w:r>
        <w:rPr>
          <w:rFonts w:asciiTheme="minorHAnsi" w:hAnsiTheme="minorHAnsi" w:cstheme="minorHAnsi"/>
          <w:noProof/>
          <w:sz w:val="20"/>
          <w:lang w:val="az-Latn-AZ"/>
        </w:rPr>
        <w:drawing>
          <wp:anchor distT="0" distB="0" distL="114300" distR="114300" simplePos="0" relativeHeight="251374592" behindDoc="0" locked="0" layoutInCell="1" allowOverlap="1" wp14:anchorId="675BB5C4" wp14:editId="3CFAE94C">
            <wp:simplePos x="0" y="0"/>
            <wp:positionH relativeFrom="column">
              <wp:posOffset>406400</wp:posOffset>
            </wp:positionH>
            <wp:positionV relativeFrom="paragraph">
              <wp:posOffset>492760</wp:posOffset>
            </wp:positionV>
            <wp:extent cx="6900545" cy="4690745"/>
            <wp:effectExtent l="0" t="0" r="0" b="0"/>
            <wp:wrapNone/>
            <wp:docPr id="7242184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6900545" cy="4690745"/>
                    </a:xfrm>
                    <a:prstGeom prst="rect">
                      <a:avLst/>
                    </a:prstGeom>
                    <a:noFill/>
                    <a:ln>
                      <a:noFill/>
                    </a:ln>
                  </pic:spPr>
                </pic:pic>
              </a:graphicData>
            </a:graphic>
          </wp:anchor>
        </w:drawing>
      </w:r>
    </w:p>
    <w:p w14:paraId="4AD566F6" w14:textId="60310509" w:rsidR="004E7089" w:rsidRDefault="004E7089">
      <w:pPr>
        <w:pStyle w:val="BodyText"/>
        <w:rPr>
          <w:rFonts w:asciiTheme="minorHAnsi" w:hAnsiTheme="minorHAnsi" w:cstheme="minorHAnsi"/>
          <w:noProof/>
          <w:sz w:val="20"/>
          <w:lang w:val="az-Latn-AZ"/>
        </w:rPr>
      </w:pPr>
    </w:p>
    <w:p w14:paraId="7A0577BA" w14:textId="3BA4C2A8" w:rsidR="00550E0C" w:rsidRDefault="00550E0C">
      <w:pPr>
        <w:pStyle w:val="BodyText"/>
        <w:rPr>
          <w:rFonts w:asciiTheme="minorHAnsi" w:hAnsiTheme="minorHAnsi" w:cstheme="minorHAnsi"/>
          <w:noProof/>
          <w:sz w:val="20"/>
          <w:lang w:val="az-Latn-AZ"/>
        </w:rPr>
      </w:pPr>
    </w:p>
    <w:p w14:paraId="16ADB776" w14:textId="77777777" w:rsidR="00550E0C" w:rsidRDefault="00550E0C">
      <w:pPr>
        <w:pStyle w:val="BodyText"/>
        <w:rPr>
          <w:rFonts w:asciiTheme="minorHAnsi" w:hAnsiTheme="minorHAnsi" w:cstheme="minorHAnsi"/>
          <w:noProof/>
          <w:sz w:val="20"/>
          <w:lang w:val="az-Latn-AZ"/>
        </w:rPr>
      </w:pPr>
    </w:p>
    <w:p w14:paraId="0F96C5FD" w14:textId="77777777" w:rsidR="00550E0C" w:rsidRPr="004E3C5E" w:rsidRDefault="00550E0C">
      <w:pPr>
        <w:pStyle w:val="BodyText"/>
        <w:rPr>
          <w:rFonts w:asciiTheme="minorHAnsi" w:hAnsiTheme="minorHAnsi" w:cstheme="minorHAnsi"/>
          <w:sz w:val="20"/>
          <w:lang w:val="az-Latn-AZ"/>
        </w:rPr>
      </w:pPr>
    </w:p>
    <w:p w14:paraId="4AD566F7" w14:textId="258B03FF" w:rsidR="004E7089" w:rsidRPr="004E3C5E" w:rsidRDefault="004E7089">
      <w:pPr>
        <w:pStyle w:val="BodyText"/>
        <w:spacing w:before="6"/>
        <w:rPr>
          <w:rFonts w:asciiTheme="minorHAnsi" w:hAnsiTheme="minorHAnsi" w:cstheme="minorHAnsi"/>
          <w:sz w:val="28"/>
          <w:lang w:val="az-Latn-AZ"/>
        </w:rPr>
      </w:pPr>
    </w:p>
    <w:p w14:paraId="4AD566F8" w14:textId="77777777" w:rsidR="004E7089" w:rsidRPr="004E3C5E" w:rsidRDefault="004E7089">
      <w:pPr>
        <w:pStyle w:val="BodyText"/>
        <w:rPr>
          <w:rFonts w:asciiTheme="minorHAnsi" w:hAnsiTheme="minorHAnsi" w:cstheme="minorHAnsi"/>
          <w:sz w:val="20"/>
          <w:lang w:val="az-Latn-AZ"/>
        </w:rPr>
      </w:pPr>
    </w:p>
    <w:p w14:paraId="4AD566F9" w14:textId="7FFDA2B6" w:rsidR="004E7089" w:rsidRPr="004E3C5E" w:rsidRDefault="004E7089">
      <w:pPr>
        <w:pStyle w:val="BodyText"/>
        <w:rPr>
          <w:rFonts w:asciiTheme="minorHAnsi" w:hAnsiTheme="minorHAnsi" w:cstheme="minorHAnsi"/>
          <w:sz w:val="20"/>
          <w:lang w:val="az-Latn-AZ"/>
        </w:rPr>
      </w:pPr>
    </w:p>
    <w:p w14:paraId="4AD566FA" w14:textId="77777777" w:rsidR="004E7089" w:rsidRPr="004E3C5E" w:rsidRDefault="004E7089">
      <w:pPr>
        <w:pStyle w:val="BodyText"/>
        <w:rPr>
          <w:rFonts w:asciiTheme="minorHAnsi" w:hAnsiTheme="minorHAnsi" w:cstheme="minorHAnsi"/>
          <w:sz w:val="20"/>
          <w:lang w:val="az-Latn-AZ"/>
        </w:rPr>
      </w:pPr>
    </w:p>
    <w:p w14:paraId="4AD566FB" w14:textId="5D770066" w:rsidR="004E7089" w:rsidRPr="004E3C5E" w:rsidRDefault="004E7089">
      <w:pPr>
        <w:pStyle w:val="BodyText"/>
        <w:rPr>
          <w:rFonts w:asciiTheme="minorHAnsi" w:hAnsiTheme="minorHAnsi" w:cstheme="minorHAnsi"/>
          <w:sz w:val="20"/>
          <w:lang w:val="az-Latn-AZ"/>
        </w:rPr>
      </w:pPr>
    </w:p>
    <w:p w14:paraId="4AD566FC" w14:textId="77777777" w:rsidR="004E7089" w:rsidRPr="004E3C5E" w:rsidRDefault="004E7089">
      <w:pPr>
        <w:pStyle w:val="BodyText"/>
        <w:rPr>
          <w:rFonts w:asciiTheme="minorHAnsi" w:hAnsiTheme="minorHAnsi" w:cstheme="minorHAnsi"/>
          <w:sz w:val="20"/>
          <w:lang w:val="az-Latn-AZ"/>
        </w:rPr>
      </w:pPr>
    </w:p>
    <w:p w14:paraId="4AD566FD" w14:textId="77777777" w:rsidR="004E7089" w:rsidRPr="004E3C5E" w:rsidRDefault="004E7089">
      <w:pPr>
        <w:pStyle w:val="BodyText"/>
        <w:rPr>
          <w:rFonts w:asciiTheme="minorHAnsi" w:hAnsiTheme="minorHAnsi" w:cstheme="minorHAnsi"/>
          <w:sz w:val="20"/>
          <w:lang w:val="az-Latn-AZ"/>
        </w:rPr>
      </w:pPr>
    </w:p>
    <w:p w14:paraId="4AD566FE" w14:textId="77777777" w:rsidR="004E7089" w:rsidRPr="004E3C5E" w:rsidRDefault="004E7089">
      <w:pPr>
        <w:pStyle w:val="BodyText"/>
        <w:rPr>
          <w:rFonts w:asciiTheme="minorHAnsi" w:hAnsiTheme="minorHAnsi" w:cstheme="minorHAnsi"/>
          <w:sz w:val="20"/>
          <w:lang w:val="az-Latn-AZ"/>
        </w:rPr>
      </w:pPr>
    </w:p>
    <w:p w14:paraId="4AD566FF" w14:textId="0F6C1A10" w:rsidR="004E7089" w:rsidRPr="004E3C5E" w:rsidRDefault="004E7089">
      <w:pPr>
        <w:pStyle w:val="BodyText"/>
        <w:rPr>
          <w:rFonts w:asciiTheme="minorHAnsi" w:hAnsiTheme="minorHAnsi" w:cstheme="minorHAnsi"/>
          <w:sz w:val="20"/>
          <w:lang w:val="az-Latn-AZ"/>
        </w:rPr>
      </w:pPr>
    </w:p>
    <w:p w14:paraId="4AD56700" w14:textId="77777777" w:rsidR="004E7089" w:rsidRPr="004E3C5E" w:rsidRDefault="004E7089">
      <w:pPr>
        <w:pStyle w:val="BodyText"/>
        <w:rPr>
          <w:rFonts w:asciiTheme="minorHAnsi" w:hAnsiTheme="minorHAnsi" w:cstheme="minorHAnsi"/>
          <w:sz w:val="20"/>
          <w:lang w:val="az-Latn-AZ"/>
        </w:rPr>
      </w:pPr>
    </w:p>
    <w:p w14:paraId="4AD56701" w14:textId="40AB4B1F" w:rsidR="004E7089" w:rsidRPr="004E3C5E" w:rsidRDefault="004E7089">
      <w:pPr>
        <w:pStyle w:val="BodyText"/>
        <w:rPr>
          <w:rFonts w:asciiTheme="minorHAnsi" w:hAnsiTheme="minorHAnsi" w:cstheme="minorHAnsi"/>
          <w:sz w:val="20"/>
          <w:lang w:val="az-Latn-AZ"/>
        </w:rPr>
      </w:pPr>
    </w:p>
    <w:p w14:paraId="4AD56702" w14:textId="77777777" w:rsidR="004E7089" w:rsidRPr="004E3C5E" w:rsidRDefault="004E7089">
      <w:pPr>
        <w:pStyle w:val="BodyText"/>
        <w:rPr>
          <w:rFonts w:asciiTheme="minorHAnsi" w:hAnsiTheme="minorHAnsi" w:cstheme="minorHAnsi"/>
          <w:sz w:val="20"/>
          <w:lang w:val="az-Latn-AZ"/>
        </w:rPr>
      </w:pPr>
    </w:p>
    <w:p w14:paraId="4AD56703" w14:textId="77777777" w:rsidR="004E7089" w:rsidRPr="004E3C5E" w:rsidRDefault="004E7089">
      <w:pPr>
        <w:pStyle w:val="BodyText"/>
        <w:rPr>
          <w:rFonts w:asciiTheme="minorHAnsi" w:hAnsiTheme="minorHAnsi" w:cstheme="minorHAnsi"/>
          <w:sz w:val="20"/>
          <w:lang w:val="az-Latn-AZ"/>
        </w:rPr>
      </w:pPr>
    </w:p>
    <w:p w14:paraId="4AD56704" w14:textId="77777777" w:rsidR="004E7089" w:rsidRPr="004E3C5E" w:rsidRDefault="004E7089">
      <w:pPr>
        <w:pStyle w:val="BodyText"/>
        <w:rPr>
          <w:rFonts w:asciiTheme="minorHAnsi" w:hAnsiTheme="minorHAnsi" w:cstheme="minorHAnsi"/>
          <w:sz w:val="20"/>
          <w:lang w:val="az-Latn-AZ"/>
        </w:rPr>
      </w:pPr>
    </w:p>
    <w:p w14:paraId="4AD56705" w14:textId="77777777" w:rsidR="004E7089" w:rsidRPr="004E3C5E" w:rsidRDefault="004E7089">
      <w:pPr>
        <w:pStyle w:val="BodyText"/>
        <w:rPr>
          <w:rFonts w:asciiTheme="minorHAnsi" w:hAnsiTheme="minorHAnsi" w:cstheme="minorHAnsi"/>
          <w:sz w:val="20"/>
          <w:lang w:val="az-Latn-AZ"/>
        </w:rPr>
      </w:pPr>
    </w:p>
    <w:p w14:paraId="4AD56706" w14:textId="77777777" w:rsidR="004E7089" w:rsidRPr="004E3C5E" w:rsidRDefault="004E7089">
      <w:pPr>
        <w:pStyle w:val="BodyText"/>
        <w:rPr>
          <w:rFonts w:asciiTheme="minorHAnsi" w:hAnsiTheme="minorHAnsi" w:cstheme="minorHAnsi"/>
          <w:sz w:val="20"/>
          <w:lang w:val="az-Latn-AZ"/>
        </w:rPr>
      </w:pPr>
    </w:p>
    <w:p w14:paraId="4AD56707" w14:textId="77777777" w:rsidR="004E7089" w:rsidRPr="004E3C5E" w:rsidRDefault="004E7089">
      <w:pPr>
        <w:pStyle w:val="BodyText"/>
        <w:rPr>
          <w:rFonts w:asciiTheme="minorHAnsi" w:hAnsiTheme="minorHAnsi" w:cstheme="minorHAnsi"/>
          <w:sz w:val="20"/>
          <w:lang w:val="az-Latn-AZ"/>
        </w:rPr>
      </w:pPr>
    </w:p>
    <w:p w14:paraId="4AD56708" w14:textId="77777777" w:rsidR="004E7089" w:rsidRPr="004E3C5E" w:rsidRDefault="004E7089">
      <w:pPr>
        <w:pStyle w:val="BodyText"/>
        <w:rPr>
          <w:rFonts w:asciiTheme="minorHAnsi" w:hAnsiTheme="minorHAnsi" w:cstheme="minorHAnsi"/>
          <w:sz w:val="20"/>
          <w:lang w:val="az-Latn-AZ"/>
        </w:rPr>
      </w:pPr>
    </w:p>
    <w:p w14:paraId="4AD56709" w14:textId="77777777" w:rsidR="004E7089" w:rsidRPr="004E3C5E" w:rsidRDefault="004E7089">
      <w:pPr>
        <w:pStyle w:val="BodyText"/>
        <w:rPr>
          <w:rFonts w:asciiTheme="minorHAnsi" w:hAnsiTheme="minorHAnsi" w:cstheme="minorHAnsi"/>
          <w:sz w:val="20"/>
          <w:lang w:val="az-Latn-AZ"/>
        </w:rPr>
      </w:pPr>
    </w:p>
    <w:p w14:paraId="4AD5670A" w14:textId="77777777" w:rsidR="004E7089" w:rsidRPr="004E3C5E" w:rsidRDefault="004E7089">
      <w:pPr>
        <w:pStyle w:val="BodyText"/>
        <w:rPr>
          <w:rFonts w:asciiTheme="minorHAnsi" w:hAnsiTheme="minorHAnsi" w:cstheme="minorHAnsi"/>
          <w:sz w:val="20"/>
          <w:lang w:val="az-Latn-AZ"/>
        </w:rPr>
      </w:pPr>
    </w:p>
    <w:p w14:paraId="4AD5670B" w14:textId="77777777" w:rsidR="004E7089" w:rsidRPr="004E3C5E" w:rsidRDefault="004E7089">
      <w:pPr>
        <w:pStyle w:val="BodyText"/>
        <w:rPr>
          <w:rFonts w:asciiTheme="minorHAnsi" w:hAnsiTheme="minorHAnsi" w:cstheme="minorHAnsi"/>
          <w:sz w:val="20"/>
          <w:lang w:val="az-Latn-AZ"/>
        </w:rPr>
      </w:pPr>
    </w:p>
    <w:p w14:paraId="4AD5670C" w14:textId="77777777" w:rsidR="004E7089" w:rsidRPr="004E3C5E" w:rsidRDefault="004E7089">
      <w:pPr>
        <w:pStyle w:val="BodyText"/>
        <w:rPr>
          <w:rFonts w:asciiTheme="minorHAnsi" w:hAnsiTheme="minorHAnsi" w:cstheme="minorHAnsi"/>
          <w:sz w:val="20"/>
          <w:lang w:val="az-Latn-AZ"/>
        </w:rPr>
      </w:pPr>
    </w:p>
    <w:p w14:paraId="4AD5670D" w14:textId="77777777" w:rsidR="004E7089" w:rsidRPr="004E3C5E" w:rsidRDefault="004E7089">
      <w:pPr>
        <w:pStyle w:val="BodyText"/>
        <w:rPr>
          <w:rFonts w:asciiTheme="minorHAnsi" w:hAnsiTheme="minorHAnsi" w:cstheme="minorHAnsi"/>
          <w:sz w:val="20"/>
          <w:lang w:val="az-Latn-AZ"/>
        </w:rPr>
      </w:pPr>
    </w:p>
    <w:p w14:paraId="4AD5670E" w14:textId="77777777" w:rsidR="004E7089" w:rsidRPr="004E3C5E" w:rsidRDefault="004E7089">
      <w:pPr>
        <w:pStyle w:val="BodyText"/>
        <w:spacing w:before="3"/>
        <w:rPr>
          <w:rFonts w:asciiTheme="minorHAnsi" w:hAnsiTheme="minorHAnsi" w:cstheme="minorHAnsi"/>
          <w:sz w:val="21"/>
          <w:lang w:val="az-Latn-AZ"/>
        </w:rPr>
      </w:pPr>
    </w:p>
    <w:p w14:paraId="01170748" w14:textId="77777777" w:rsidR="00550E0C" w:rsidRDefault="00550E0C">
      <w:pPr>
        <w:pStyle w:val="BodyText"/>
        <w:spacing w:before="100" w:line="232" w:lineRule="auto"/>
        <w:ind w:left="1135" w:right="1102" w:firstLine="2"/>
        <w:jc w:val="both"/>
        <w:rPr>
          <w:rFonts w:asciiTheme="minorHAnsi" w:hAnsiTheme="minorHAnsi" w:cstheme="minorHAnsi"/>
          <w:lang w:val="az-Latn-AZ"/>
        </w:rPr>
      </w:pPr>
    </w:p>
    <w:p w14:paraId="05BFA668" w14:textId="77777777" w:rsidR="00550E0C" w:rsidRDefault="00550E0C">
      <w:pPr>
        <w:pStyle w:val="BodyText"/>
        <w:spacing w:before="100" w:line="232" w:lineRule="auto"/>
        <w:ind w:left="1135" w:right="1102" w:firstLine="2"/>
        <w:jc w:val="both"/>
        <w:rPr>
          <w:rFonts w:asciiTheme="minorHAnsi" w:hAnsiTheme="minorHAnsi" w:cstheme="minorHAnsi"/>
          <w:lang w:val="az-Latn-AZ"/>
        </w:rPr>
      </w:pPr>
    </w:p>
    <w:p w14:paraId="7FDEEBCE" w14:textId="77777777" w:rsidR="00550E0C" w:rsidRDefault="00550E0C">
      <w:pPr>
        <w:pStyle w:val="BodyText"/>
        <w:spacing w:before="100" w:line="232" w:lineRule="auto"/>
        <w:ind w:left="1135" w:right="1102" w:firstLine="2"/>
        <w:jc w:val="both"/>
        <w:rPr>
          <w:rFonts w:asciiTheme="minorHAnsi" w:hAnsiTheme="minorHAnsi" w:cstheme="minorHAnsi"/>
          <w:lang w:val="az-Latn-AZ"/>
        </w:rPr>
      </w:pPr>
    </w:p>
    <w:p w14:paraId="4902F562" w14:textId="77777777" w:rsidR="00550E0C" w:rsidRDefault="00550E0C">
      <w:pPr>
        <w:pStyle w:val="BodyText"/>
        <w:spacing w:before="100" w:line="232" w:lineRule="auto"/>
        <w:ind w:left="1135" w:right="1102" w:firstLine="2"/>
        <w:jc w:val="both"/>
        <w:rPr>
          <w:rFonts w:asciiTheme="minorHAnsi" w:hAnsiTheme="minorHAnsi" w:cstheme="minorHAnsi"/>
          <w:lang w:val="az-Latn-AZ"/>
        </w:rPr>
      </w:pPr>
    </w:p>
    <w:p w14:paraId="4AD5670F" w14:textId="26092CA8" w:rsidR="004E7089" w:rsidRPr="004E3C5E" w:rsidRDefault="00A0708C">
      <w:pPr>
        <w:pStyle w:val="BodyText"/>
        <w:spacing w:before="100" w:line="232" w:lineRule="auto"/>
        <w:ind w:left="1135" w:right="1102" w:firstLine="2"/>
        <w:jc w:val="both"/>
        <w:rPr>
          <w:rFonts w:asciiTheme="minorHAnsi" w:hAnsiTheme="minorHAnsi" w:cstheme="minorHAnsi"/>
          <w:lang w:val="az-Latn-AZ"/>
        </w:rPr>
      </w:pPr>
      <w:r w:rsidRPr="004E3C5E">
        <w:rPr>
          <w:rFonts w:asciiTheme="minorHAnsi" w:hAnsiTheme="minorHAnsi" w:cstheme="minorHAnsi"/>
          <w:lang w:val="az-Latn-AZ"/>
        </w:rPr>
        <w:t>Rəy göstərdiyimiz xidmətlər və dəstək haqqında, işimizlə əlaqəli konkret bir mövzu və ya problem haqqında (məsələn, ictimai səhiyyə problemi) və ya əməkdaşlarımızın və könüllülərin davranışı və rəftarı haqqında ola bilər. Buraya cinsi istismar və zorakılıq və korrupsiya haqqında həssas rəy və zorakılıq və müdafiə ilə bağlı həssas rəy daxildir.  Rəylər icma üzvləri ilə işçilər və könüllülər arasındakı dialoqlar vasitəsilə qeyri-formal şəkildə və ya qaynar xətt, şikayət masası, yaxud icma komitəsi kimi kanallar vasitəsilə daha formal şəkildə alına bilər. Əsas məsələ rəylər əsasında müvafiq tədbirlərin görülməsi və onların cavablandırılmasıdır. "Ground Truth Solutions" təşkilatı tərəfindən 2018-ci ildə 6 ölkə üzrə toplanmış məlumatlar 50%-dən az insanın təklif və ya şikayətlərinin cavablandırıldığını göstərdi (səhifə 15-ə baxın).</w:t>
      </w:r>
    </w:p>
    <w:p w14:paraId="4AD56710" w14:textId="77777777" w:rsidR="004E7089" w:rsidRPr="004E3C5E" w:rsidRDefault="004E7089">
      <w:pPr>
        <w:spacing w:line="232" w:lineRule="auto"/>
        <w:jc w:val="both"/>
        <w:rPr>
          <w:rFonts w:asciiTheme="minorHAnsi" w:hAnsiTheme="minorHAnsi" w:cstheme="minorHAnsi"/>
          <w:lang w:val="az-Latn-AZ"/>
        </w:rPr>
        <w:sectPr w:rsidR="004E7089" w:rsidRPr="004E3C5E">
          <w:footerReference w:type="default" r:id="rId544"/>
          <w:pgSz w:w="11910" w:h="16840"/>
          <w:pgMar w:top="1040" w:right="0" w:bottom="1040" w:left="0" w:header="0" w:footer="849" w:gutter="0"/>
          <w:pgNumType w:start="103"/>
          <w:cols w:space="720"/>
        </w:sectPr>
      </w:pPr>
    </w:p>
    <w:p w14:paraId="4AD56711" w14:textId="77777777" w:rsidR="004E7089" w:rsidRPr="004E3C5E" w:rsidRDefault="00A0708C">
      <w:pPr>
        <w:pStyle w:val="Heading4"/>
        <w:ind w:left="1104"/>
        <w:rPr>
          <w:rFonts w:asciiTheme="minorHAnsi" w:hAnsiTheme="minorHAnsi" w:cstheme="minorHAnsi"/>
          <w:lang w:val="az-Latn-AZ"/>
        </w:rPr>
      </w:pPr>
      <w:bookmarkStart w:id="65" w:name="_bookmark66"/>
      <w:bookmarkEnd w:id="65"/>
      <w:r w:rsidRPr="004E3C5E">
        <w:rPr>
          <w:rFonts w:asciiTheme="minorHAnsi" w:hAnsiTheme="minorHAnsi" w:cstheme="minorHAnsi"/>
          <w:color w:val="F5333F"/>
          <w:lang w:val="az-Latn-AZ"/>
        </w:rPr>
        <w:lastRenderedPageBreak/>
        <w:t>Rəy mexanizmləri nə üçün vacibdir?</w:t>
      </w:r>
    </w:p>
    <w:p w14:paraId="4AD56712" w14:textId="77777777" w:rsidR="004E7089" w:rsidRPr="004E3C5E" w:rsidRDefault="00A0708C" w:rsidP="00BA56A2">
      <w:pPr>
        <w:pStyle w:val="ListParagraph"/>
        <w:numPr>
          <w:ilvl w:val="2"/>
          <w:numId w:val="12"/>
        </w:numPr>
        <w:tabs>
          <w:tab w:val="left" w:pos="1292"/>
        </w:tabs>
        <w:spacing w:before="207" w:line="232" w:lineRule="auto"/>
        <w:ind w:left="1305" w:right="1110" w:hanging="169"/>
        <w:jc w:val="both"/>
        <w:rPr>
          <w:rFonts w:asciiTheme="minorHAnsi" w:hAnsiTheme="minorHAnsi" w:cstheme="minorHAnsi"/>
          <w:sz w:val="19"/>
          <w:lang w:val="az-Latn-AZ"/>
        </w:rPr>
      </w:pPr>
      <w:r w:rsidRPr="004E3C5E">
        <w:rPr>
          <w:rFonts w:asciiTheme="minorHAnsi" w:hAnsiTheme="minorHAnsi" w:cstheme="minorHAnsi"/>
          <w:sz w:val="19"/>
          <w:lang w:val="az-Latn-AZ"/>
        </w:rPr>
        <w:t>Onlar təkmilləşdirilməli sahələri müəyyənləşdirməklə işimizin təsirini artırmaqda bizə kömək edir, bu isə öz növbəsində uzunmüddətli perspektivdə maliyyə vəsaiti və resurslara qənaət etməyimizə imkan verir.</w:t>
      </w:r>
    </w:p>
    <w:p w14:paraId="4AD56713" w14:textId="77777777" w:rsidR="004E7089" w:rsidRPr="004E3C5E" w:rsidRDefault="00A0708C" w:rsidP="00BA56A2">
      <w:pPr>
        <w:pStyle w:val="ListParagraph"/>
        <w:numPr>
          <w:ilvl w:val="2"/>
          <w:numId w:val="12"/>
        </w:numPr>
        <w:tabs>
          <w:tab w:val="left" w:pos="1292"/>
        </w:tabs>
        <w:spacing w:before="51"/>
        <w:ind w:left="1291" w:right="1110"/>
        <w:jc w:val="both"/>
        <w:rPr>
          <w:rFonts w:asciiTheme="minorHAnsi" w:hAnsiTheme="minorHAnsi" w:cstheme="minorHAnsi"/>
          <w:sz w:val="19"/>
          <w:lang w:val="az-Latn-AZ"/>
        </w:rPr>
      </w:pPr>
      <w:r w:rsidRPr="004E3C5E">
        <w:rPr>
          <w:rFonts w:asciiTheme="minorHAnsi" w:hAnsiTheme="minorHAnsi" w:cstheme="minorHAnsi"/>
          <w:sz w:val="19"/>
          <w:lang w:val="az-Latn-AZ"/>
        </w:rPr>
        <w:t>Onlar, icmanın gözü ilə fəaliyyət səmərəliliyimizə nəzarət etməyə imkan verir</w:t>
      </w:r>
    </w:p>
    <w:p w14:paraId="4AD56714" w14:textId="77777777" w:rsidR="004E7089" w:rsidRPr="004E3C5E" w:rsidRDefault="00A0708C" w:rsidP="00BA56A2">
      <w:pPr>
        <w:pStyle w:val="ListParagraph"/>
        <w:numPr>
          <w:ilvl w:val="2"/>
          <w:numId w:val="12"/>
        </w:numPr>
        <w:tabs>
          <w:tab w:val="left" w:pos="1309"/>
        </w:tabs>
        <w:spacing w:before="49"/>
        <w:ind w:left="1308" w:right="1110" w:hanging="173"/>
        <w:jc w:val="both"/>
        <w:rPr>
          <w:rFonts w:asciiTheme="minorHAnsi" w:hAnsiTheme="minorHAnsi" w:cstheme="minorHAnsi"/>
          <w:sz w:val="19"/>
          <w:lang w:val="az-Latn-AZ"/>
        </w:rPr>
      </w:pPr>
      <w:r w:rsidRPr="004E3C5E">
        <w:rPr>
          <w:rFonts w:asciiTheme="minorHAnsi" w:hAnsiTheme="minorHAnsi" w:cstheme="minorHAnsi"/>
          <w:sz w:val="19"/>
          <w:lang w:val="az-Latn-AZ"/>
        </w:rPr>
        <w:t>Rəyləri dinləmək və onlara uyğun tədbir görmək insanlar arasında inam yaratmaq üçün vacibdir</w:t>
      </w:r>
    </w:p>
    <w:p w14:paraId="4AD56715" w14:textId="77777777" w:rsidR="004E7089" w:rsidRPr="004E3C5E" w:rsidRDefault="00A0708C" w:rsidP="00BA56A2">
      <w:pPr>
        <w:pStyle w:val="ListParagraph"/>
        <w:numPr>
          <w:ilvl w:val="2"/>
          <w:numId w:val="12"/>
        </w:numPr>
        <w:tabs>
          <w:tab w:val="left" w:pos="1292"/>
        </w:tabs>
        <w:spacing w:before="55" w:line="232" w:lineRule="auto"/>
        <w:ind w:left="1312" w:right="1110" w:hanging="176"/>
        <w:jc w:val="both"/>
        <w:rPr>
          <w:rFonts w:asciiTheme="minorHAnsi" w:hAnsiTheme="minorHAnsi" w:cstheme="minorHAnsi"/>
          <w:sz w:val="19"/>
          <w:lang w:val="az-Latn-AZ"/>
        </w:rPr>
      </w:pPr>
      <w:r w:rsidRPr="004E3C5E">
        <w:rPr>
          <w:rFonts w:asciiTheme="minorHAnsi" w:hAnsiTheme="minorHAnsi" w:cstheme="minorHAnsi"/>
          <w:sz w:val="19"/>
          <w:lang w:val="az-Latn-AZ"/>
        </w:rPr>
        <w:t>Erkən xəbərdarlıq sistemi kimi çıxış edərək, bizə problemlər ciddiləşməzdən və fəaliyyətin icrasını və komandalarımızın təhlükəsizliyini və müyəssərliyini təhlükə altına atmazdan qabaq onları həll etməyə kömək edir.</w:t>
      </w:r>
    </w:p>
    <w:p w14:paraId="4AD56716" w14:textId="77777777" w:rsidR="004E7089" w:rsidRPr="004E3C5E" w:rsidRDefault="00A0708C" w:rsidP="00BA56A2">
      <w:pPr>
        <w:pStyle w:val="ListParagraph"/>
        <w:numPr>
          <w:ilvl w:val="2"/>
          <w:numId w:val="12"/>
        </w:numPr>
        <w:tabs>
          <w:tab w:val="left" w:pos="1292"/>
        </w:tabs>
        <w:spacing w:line="232" w:lineRule="auto"/>
        <w:ind w:left="1305" w:right="1110" w:hanging="170"/>
        <w:jc w:val="both"/>
        <w:rPr>
          <w:rFonts w:asciiTheme="minorHAnsi" w:hAnsiTheme="minorHAnsi" w:cstheme="minorHAnsi"/>
          <w:sz w:val="19"/>
          <w:lang w:val="az-Latn-AZ"/>
        </w:rPr>
      </w:pPr>
      <w:r w:rsidRPr="004E3C5E">
        <w:rPr>
          <w:rFonts w:asciiTheme="minorHAnsi" w:hAnsiTheme="minorHAnsi" w:cstheme="minorHAnsi"/>
          <w:sz w:val="19"/>
          <w:lang w:val="az-Latn-AZ"/>
        </w:rPr>
        <w:t>İcmaların işçilərimiz və könüllülərimiz tərəfindən törədilə biləcək cinsi istismar və zorakılıq və ya korrupsiya hadisələrini təhlükəsiz şəkildə bildirməsinə imkan verir</w:t>
      </w:r>
    </w:p>
    <w:p w14:paraId="4AD56717" w14:textId="77777777" w:rsidR="004E7089" w:rsidRPr="004E3C5E" w:rsidRDefault="00A0708C" w:rsidP="00BA56A2">
      <w:pPr>
        <w:pStyle w:val="ListParagraph"/>
        <w:numPr>
          <w:ilvl w:val="2"/>
          <w:numId w:val="12"/>
        </w:numPr>
        <w:tabs>
          <w:tab w:val="left" w:pos="1293"/>
        </w:tabs>
        <w:spacing w:before="50"/>
        <w:ind w:left="1292" w:right="1110"/>
        <w:jc w:val="both"/>
        <w:rPr>
          <w:rFonts w:asciiTheme="minorHAnsi" w:hAnsiTheme="minorHAnsi" w:cstheme="minorHAnsi"/>
          <w:sz w:val="19"/>
          <w:lang w:val="az-Latn-AZ"/>
        </w:rPr>
      </w:pPr>
      <w:r w:rsidRPr="004E3C5E">
        <w:rPr>
          <w:rFonts w:asciiTheme="minorHAnsi" w:hAnsiTheme="minorHAnsi" w:cstheme="minorHAnsi"/>
          <w:sz w:val="19"/>
          <w:lang w:val="az-Latn-AZ"/>
        </w:rPr>
        <w:t>Onlar könüllülərə, asanlıqla cavablandıra bilmədikləri mürəkkəb sualları və ya şikayətləri yönləndirə biləcəkləri bir imkan təqdim edir</w:t>
      </w:r>
    </w:p>
    <w:p w14:paraId="4AD56718" w14:textId="77777777" w:rsidR="004E7089" w:rsidRPr="004E3C5E" w:rsidRDefault="00A0708C" w:rsidP="00BA56A2">
      <w:pPr>
        <w:pStyle w:val="ListParagraph"/>
        <w:numPr>
          <w:ilvl w:val="2"/>
          <w:numId w:val="12"/>
        </w:numPr>
        <w:tabs>
          <w:tab w:val="left" w:pos="1309"/>
        </w:tabs>
        <w:spacing w:before="55" w:line="232" w:lineRule="auto"/>
        <w:ind w:left="1305" w:right="1110" w:hanging="169"/>
        <w:jc w:val="both"/>
        <w:rPr>
          <w:rFonts w:asciiTheme="minorHAnsi" w:hAnsiTheme="minorHAnsi" w:cstheme="minorHAnsi"/>
          <w:sz w:val="19"/>
          <w:lang w:val="az-Latn-AZ"/>
        </w:rPr>
      </w:pPr>
      <w:r w:rsidRPr="004E3C5E">
        <w:rPr>
          <w:rFonts w:asciiTheme="minorHAnsi" w:hAnsiTheme="minorHAnsi" w:cstheme="minorHAnsi"/>
          <w:sz w:val="19"/>
          <w:lang w:val="az-Latn-AZ"/>
        </w:rPr>
        <w:t>İnsanların şikayət etmək hüququ var, biz isə onları dinləməyə borcluyuq - bu, Hərəkatın Davranış Kodeksində, Humanitar Fəaliyyət üzrə Prinsip və Qaydalarda və icmaların cəlb olunması və cavabdehliyə dair qətnamə öz əksini tapır.</w:t>
      </w:r>
    </w:p>
    <w:p w14:paraId="4AD56719" w14:textId="77777777" w:rsidR="004E7089" w:rsidRPr="004E3C5E" w:rsidRDefault="004E7089">
      <w:pPr>
        <w:pStyle w:val="BodyText"/>
        <w:rPr>
          <w:rFonts w:asciiTheme="minorHAnsi" w:hAnsiTheme="minorHAnsi" w:cstheme="minorHAnsi"/>
          <w:sz w:val="20"/>
          <w:lang w:val="az-Latn-AZ"/>
        </w:rPr>
      </w:pPr>
    </w:p>
    <w:p w14:paraId="4AD5671A" w14:textId="77777777" w:rsidR="004E7089" w:rsidRPr="004E3C5E" w:rsidRDefault="00000000">
      <w:pPr>
        <w:pStyle w:val="BodyText"/>
        <w:spacing w:before="4"/>
        <w:rPr>
          <w:rFonts w:asciiTheme="minorHAnsi" w:hAnsiTheme="minorHAnsi" w:cstheme="minorHAnsi"/>
          <w:sz w:val="14"/>
          <w:lang w:val="az-Latn-AZ"/>
        </w:rPr>
      </w:pPr>
      <w:r>
        <w:rPr>
          <w:rFonts w:asciiTheme="minorHAnsi" w:hAnsiTheme="minorHAnsi" w:cstheme="minorHAnsi"/>
          <w:lang w:val="az-Latn-AZ"/>
        </w:rPr>
        <w:pict w14:anchorId="4AD56D9C">
          <v:group id="_x0000_s3227" style="position:absolute;margin-left:56.7pt;margin-top:12.05pt;width:481.9pt;height:28.45pt;z-index:-251431936;mso-wrap-distance-left:0;mso-wrap-distance-right:0;mso-position-horizontal-relative:page" coordorigin="1134,241" coordsize="9638,569">
            <v:rect id="_x0000_s3230" style="position:absolute;left:1133;top:240;width:9638;height:569" fillcolor="#011e41" stroked="f"/>
            <v:rect id="_x0000_s3229" style="position:absolute;left:1410;top:426;width:7;height:200" fillcolor="#3bd4ae" stroked="f"/>
            <v:shape id="_x0000_s3228" type="#_x0000_t202" style="position:absolute;left:1133;top:240;width:9638;height:569" filled="f" stroked="f">
              <v:textbox inset="0,0,0,0">
                <w:txbxContent>
                  <w:p w14:paraId="4AD56FF5" w14:textId="77777777" w:rsidR="004E7089" w:rsidRDefault="00A0708C">
                    <w:pPr>
                      <w:spacing w:before="121"/>
                      <w:ind w:left="567"/>
                      <w:rPr>
                        <w:rFonts w:ascii="Arial"/>
                        <w:b/>
                        <w:sz w:val="28"/>
                      </w:rPr>
                    </w:pPr>
                    <w:r>
                      <w:rPr>
                        <w:rFonts w:ascii="Arial"/>
                        <w:b/>
                        <w:color w:val="FFFFFF"/>
                        <w:w w:val="115"/>
                        <w:sz w:val="28"/>
                      </w:rPr>
                      <w:t>H</w:t>
                    </w:r>
                    <w:r>
                      <w:rPr>
                        <w:rFonts w:ascii="Arial"/>
                        <w:b/>
                        <w:color w:val="FFFFFF"/>
                        <w:w w:val="115"/>
                        <w:sz w:val="28"/>
                      </w:rPr>
                      <w:t>ə</w:t>
                    </w:r>
                    <w:r>
                      <w:rPr>
                        <w:rFonts w:ascii="Arial"/>
                        <w:b/>
                        <w:color w:val="FFFFFF"/>
                        <w:w w:val="115"/>
                        <w:sz w:val="28"/>
                      </w:rPr>
                      <w:t>r</w:t>
                    </w:r>
                    <w:r>
                      <w:rPr>
                        <w:rFonts w:ascii="Arial"/>
                        <w:b/>
                        <w:color w:val="FFFFFF"/>
                        <w:w w:val="115"/>
                        <w:sz w:val="28"/>
                      </w:rPr>
                      <w:t>ə</w:t>
                    </w:r>
                    <w:r>
                      <w:rPr>
                        <w:rFonts w:ascii="Arial"/>
                        <w:b/>
                        <w:color w:val="FFFFFF"/>
                        <w:w w:val="115"/>
                        <w:sz w:val="28"/>
                      </w:rPr>
                      <w:t>katdan n</w:t>
                    </w:r>
                    <w:r>
                      <w:rPr>
                        <w:rFonts w:ascii="Arial"/>
                        <w:b/>
                        <w:color w:val="FFFFFF"/>
                        <w:w w:val="115"/>
                        <w:sz w:val="28"/>
                      </w:rPr>
                      <w:t>ü</w:t>
                    </w:r>
                    <w:r>
                      <w:rPr>
                        <w:rFonts w:ascii="Arial"/>
                        <w:b/>
                        <w:color w:val="FFFFFF"/>
                        <w:w w:val="115"/>
                        <w:sz w:val="28"/>
                      </w:rPr>
                      <w:t>mun</w:t>
                    </w:r>
                    <w:r>
                      <w:rPr>
                        <w:rFonts w:ascii="Arial"/>
                        <w:b/>
                        <w:color w:val="FFFFFF"/>
                        <w:w w:val="115"/>
                        <w:sz w:val="28"/>
                      </w:rPr>
                      <w:t>ə</w:t>
                    </w:r>
                    <w:r>
                      <w:rPr>
                        <w:rFonts w:ascii="Arial"/>
                        <w:b/>
                        <w:color w:val="FFFFFF"/>
                        <w:w w:val="115"/>
                        <w:sz w:val="28"/>
                      </w:rPr>
                      <w:t>l</w:t>
                    </w:r>
                    <w:r>
                      <w:rPr>
                        <w:rFonts w:ascii="Arial"/>
                        <w:b/>
                        <w:color w:val="FFFFFF"/>
                        <w:w w:val="115"/>
                        <w:sz w:val="28"/>
                      </w:rPr>
                      <w:t>ə</w:t>
                    </w:r>
                    <w:r>
                      <w:rPr>
                        <w:rFonts w:ascii="Arial"/>
                        <w:b/>
                        <w:color w:val="FFFFFF"/>
                        <w:w w:val="115"/>
                        <w:sz w:val="28"/>
                      </w:rPr>
                      <w:t>r</w:t>
                    </w:r>
                  </w:p>
                </w:txbxContent>
              </v:textbox>
            </v:shape>
            <w10:wrap type="topAndBottom" anchorx="page"/>
          </v:group>
        </w:pict>
      </w:r>
    </w:p>
    <w:p w14:paraId="4AD5671B" w14:textId="77777777" w:rsidR="004E7089" w:rsidRPr="004E3C5E" w:rsidRDefault="004E7089">
      <w:pPr>
        <w:pStyle w:val="BodyText"/>
        <w:spacing w:before="7"/>
        <w:rPr>
          <w:rFonts w:asciiTheme="minorHAnsi" w:hAnsiTheme="minorHAnsi" w:cstheme="minorHAnsi"/>
          <w:sz w:val="21"/>
          <w:lang w:val="az-Latn-AZ"/>
        </w:rPr>
      </w:pPr>
    </w:p>
    <w:p w14:paraId="4AD5671C" w14:textId="77777777" w:rsidR="004E7089" w:rsidRPr="004E3C5E" w:rsidRDefault="00A0708C">
      <w:pPr>
        <w:pStyle w:val="Heading6"/>
        <w:spacing w:before="108"/>
        <w:ind w:left="1129" w:right="1101" w:firstLine="5"/>
        <w:rPr>
          <w:rFonts w:asciiTheme="minorHAnsi" w:hAnsiTheme="minorHAnsi" w:cstheme="minorHAnsi"/>
          <w:lang w:val="az-Latn-AZ"/>
        </w:rPr>
      </w:pPr>
      <w:r w:rsidRPr="004E3C5E">
        <w:rPr>
          <w:rFonts w:asciiTheme="minorHAnsi" w:hAnsiTheme="minorHAnsi" w:cstheme="minorHAnsi"/>
          <w:color w:val="011E41"/>
          <w:lang w:val="az-Latn-AZ"/>
        </w:rPr>
        <w:t>AMiRA layihəsi vasitəsilə hərəkətdə olan miqrantlardan rəy toplamaq</w:t>
      </w:r>
    </w:p>
    <w:p w14:paraId="4AD5671D" w14:textId="77777777" w:rsidR="004E7089" w:rsidRPr="004E3C5E" w:rsidRDefault="00A0708C">
      <w:pPr>
        <w:pStyle w:val="BodyText"/>
        <w:spacing w:before="166" w:line="232" w:lineRule="auto"/>
        <w:ind w:left="1135" w:right="1102" w:hanging="14"/>
        <w:jc w:val="both"/>
        <w:rPr>
          <w:rFonts w:asciiTheme="minorHAnsi" w:hAnsiTheme="minorHAnsi" w:cstheme="minorHAnsi"/>
          <w:lang w:val="az-Latn-AZ"/>
        </w:rPr>
      </w:pPr>
      <w:r w:rsidRPr="004E3C5E">
        <w:rPr>
          <w:rFonts w:asciiTheme="minorHAnsi" w:hAnsiTheme="minorHAnsi" w:cstheme="minorHAnsi"/>
          <w:lang w:val="az-Latn-AZ"/>
        </w:rPr>
        <w:t xml:space="preserve">Miqrantlar üçün Fəaliyyət: Marşrutlara Əsaslanan Yardım (AMiRA) layihəsi Burkina Faso, Qvineya, Mali, Niger və Misirdən keçərək Avropaya səfər edən miqrantları xidmət məntəqələri vasitəsilə humanitar yardım, müdafiə və məlumatlarla təmin etdi. Layihə çərçivəsində Britaniya, Danimarka, İspaniya Qızıl Xaç Cəmiyyətləri və IFRC-nin dəstəyi ilə, Burkina Faso və Niger Qızıl Xaç Cəmiyyətləri miqrantların xidmət məntəqələrində göstərilən dəstəklə bağlı fikirlərini və məmnuniyyətini öyrənmək üçün üç mərhələli rəy mexanizmi qurdular. Rəylər, istifadəçi xidmət məntəqəsini tərk edən anda çıxış sorğusu vasitəsilə və daha sonra fikirlərində hər hansı bir dəyişikliyin olub-olmadığını müəyyənləşdirmək üçün çıxış sorğusundan bir neçə həftə sonra növbəti sorğu vasitəsilə toplandı. Son olaraq, nəticələri daha yaxşı anlamaq, həll yollarını müzakirə etmək və rəy prosesini sonlandırmaq üçün miqrantlarla müzakirə qruplarının çıxış sorğusu və növbəti sorğunun məlumatları təhlil edildi. Suallara xidmət məntəqələrinin münasibliyi və onlarla bağlı məmnuniyyətə yönələn spesifik suallar daxil idi. Onların Qızıl Xaç Cəmiyyəti haqqında düşüncələri, o cümlədən mövcud xidmətlər haqqında məlumatlı olduqlarını və onlara hörmətlə rəftar edildiyini hesab edib-etməmələri, Qızıl Xaç Cəmiyyətinə olan inam səviyyələri, dözümlülük hissləri, üstünlük verilən ünsiyyət kanalları və rəy mexanizmindən istifadə rahatlığı ilə bağlı ümumi suallar. Son olaraq, insanların cavablarının arxasında duran səbəbləri daha yaxşı anlamaq üçün növbəti müzakirələrdə açıq suallar da verildi. Rəy mexanizmi "Ground Truth Solutions" tərəfindən dəstəklənirdi və digərlərinə bu cür proaktiv rəy mexanizmini miqrasiya edən insanlar üçün təkrarlamaqda kömək üçün </w:t>
      </w:r>
      <w:hyperlink r:id="rId545" w:history="1">
        <w:r w:rsidRPr="004E3C5E">
          <w:rPr>
            <w:rFonts w:asciiTheme="minorHAnsi" w:hAnsiTheme="minorHAnsi" w:cstheme="minorHAnsi"/>
            <w:u w:val="single" w:color="F5333F"/>
            <w:lang w:val="az-Latn-AZ"/>
          </w:rPr>
          <w:t>bələdçi</w:t>
        </w:r>
      </w:hyperlink>
      <w:r w:rsidRPr="004E3C5E">
        <w:rPr>
          <w:rFonts w:asciiTheme="minorHAnsi" w:hAnsiTheme="minorHAnsi" w:cstheme="minorHAnsi"/>
          <w:lang w:val="az-Latn-AZ"/>
        </w:rPr>
        <w:t xml:space="preserve"> </w:t>
      </w:r>
      <w:r w:rsidRPr="004E3C5E">
        <w:rPr>
          <w:rFonts w:asciiTheme="minorHAnsi" w:hAnsiTheme="minorHAnsi" w:cstheme="minorHAnsi"/>
          <w:color w:val="F5333F"/>
          <w:sz w:val="11"/>
          <w:lang w:val="az-Latn-AZ"/>
        </w:rPr>
        <w:t>98</w:t>
      </w:r>
      <w:r w:rsidRPr="004E3C5E">
        <w:rPr>
          <w:rFonts w:asciiTheme="minorHAnsi" w:hAnsiTheme="minorHAnsi" w:cstheme="minorHAnsi"/>
          <w:lang w:val="az-Latn-AZ"/>
        </w:rPr>
        <w:t xml:space="preserve"> nəşr olundu.</w:t>
      </w:r>
    </w:p>
    <w:p w14:paraId="4AD5671E" w14:textId="77777777" w:rsidR="004E7089" w:rsidRPr="004E3C5E" w:rsidRDefault="004E7089">
      <w:pPr>
        <w:pStyle w:val="BodyText"/>
        <w:rPr>
          <w:rFonts w:asciiTheme="minorHAnsi" w:hAnsiTheme="minorHAnsi" w:cstheme="minorHAnsi"/>
          <w:sz w:val="20"/>
          <w:lang w:val="az-Latn-AZ"/>
        </w:rPr>
      </w:pPr>
    </w:p>
    <w:p w14:paraId="4AD5671F" w14:textId="77777777" w:rsidR="004E7089" w:rsidRPr="004E3C5E" w:rsidRDefault="004E7089">
      <w:pPr>
        <w:pStyle w:val="BodyText"/>
        <w:rPr>
          <w:rFonts w:asciiTheme="minorHAnsi" w:hAnsiTheme="minorHAnsi" w:cstheme="minorHAnsi"/>
          <w:sz w:val="20"/>
          <w:lang w:val="az-Latn-AZ"/>
        </w:rPr>
      </w:pPr>
    </w:p>
    <w:p w14:paraId="4AD56720" w14:textId="77777777" w:rsidR="004E7089" w:rsidRPr="004E3C5E" w:rsidRDefault="004E7089">
      <w:pPr>
        <w:pStyle w:val="BodyText"/>
        <w:rPr>
          <w:rFonts w:asciiTheme="minorHAnsi" w:hAnsiTheme="minorHAnsi" w:cstheme="minorHAnsi"/>
          <w:sz w:val="20"/>
          <w:lang w:val="az-Latn-AZ"/>
        </w:rPr>
      </w:pPr>
    </w:p>
    <w:p w14:paraId="4AD56721" w14:textId="77777777" w:rsidR="004E7089" w:rsidRPr="004E3C5E" w:rsidRDefault="004E7089">
      <w:pPr>
        <w:pStyle w:val="BodyText"/>
        <w:rPr>
          <w:rFonts w:asciiTheme="minorHAnsi" w:hAnsiTheme="minorHAnsi" w:cstheme="minorHAnsi"/>
          <w:sz w:val="20"/>
          <w:lang w:val="az-Latn-AZ"/>
        </w:rPr>
      </w:pPr>
    </w:p>
    <w:p w14:paraId="4AD56722" w14:textId="77777777" w:rsidR="004E7089" w:rsidRPr="004E3C5E" w:rsidRDefault="004E7089">
      <w:pPr>
        <w:pStyle w:val="BodyText"/>
        <w:rPr>
          <w:rFonts w:asciiTheme="minorHAnsi" w:hAnsiTheme="minorHAnsi" w:cstheme="minorHAnsi"/>
          <w:sz w:val="20"/>
          <w:lang w:val="az-Latn-AZ"/>
        </w:rPr>
      </w:pPr>
    </w:p>
    <w:p w14:paraId="4AD56723" w14:textId="77777777" w:rsidR="004E7089" w:rsidRPr="004E3C5E" w:rsidRDefault="004E7089">
      <w:pPr>
        <w:pStyle w:val="BodyText"/>
        <w:rPr>
          <w:rFonts w:asciiTheme="minorHAnsi" w:hAnsiTheme="minorHAnsi" w:cstheme="minorHAnsi"/>
          <w:sz w:val="20"/>
          <w:lang w:val="az-Latn-AZ"/>
        </w:rPr>
      </w:pPr>
    </w:p>
    <w:p w14:paraId="4AD56724" w14:textId="77777777" w:rsidR="004E7089" w:rsidRPr="004E3C5E" w:rsidRDefault="004E7089">
      <w:pPr>
        <w:pStyle w:val="BodyText"/>
        <w:rPr>
          <w:rFonts w:asciiTheme="minorHAnsi" w:hAnsiTheme="minorHAnsi" w:cstheme="minorHAnsi"/>
          <w:sz w:val="20"/>
          <w:lang w:val="az-Latn-AZ"/>
        </w:rPr>
      </w:pPr>
    </w:p>
    <w:p w14:paraId="4AD56725" w14:textId="77777777" w:rsidR="004E7089" w:rsidRPr="004E3C5E" w:rsidRDefault="004E7089">
      <w:pPr>
        <w:pStyle w:val="BodyText"/>
        <w:rPr>
          <w:rFonts w:asciiTheme="minorHAnsi" w:hAnsiTheme="minorHAnsi" w:cstheme="minorHAnsi"/>
          <w:sz w:val="20"/>
          <w:lang w:val="az-Latn-AZ"/>
        </w:rPr>
      </w:pPr>
    </w:p>
    <w:p w14:paraId="4AD56726" w14:textId="77777777" w:rsidR="004E7089" w:rsidRPr="004E3C5E" w:rsidRDefault="004E7089">
      <w:pPr>
        <w:pStyle w:val="BodyText"/>
        <w:rPr>
          <w:rFonts w:asciiTheme="minorHAnsi" w:hAnsiTheme="minorHAnsi" w:cstheme="minorHAnsi"/>
          <w:sz w:val="20"/>
          <w:lang w:val="az-Latn-AZ"/>
        </w:rPr>
      </w:pPr>
    </w:p>
    <w:p w14:paraId="4AD56727" w14:textId="77777777" w:rsidR="004E7089" w:rsidRPr="004E3C5E" w:rsidRDefault="004E7089">
      <w:pPr>
        <w:pStyle w:val="BodyText"/>
        <w:rPr>
          <w:rFonts w:asciiTheme="minorHAnsi" w:hAnsiTheme="minorHAnsi" w:cstheme="minorHAnsi"/>
          <w:sz w:val="20"/>
          <w:lang w:val="az-Latn-AZ"/>
        </w:rPr>
      </w:pPr>
    </w:p>
    <w:p w14:paraId="4AD56728" w14:textId="77777777" w:rsidR="004E7089" w:rsidRPr="004E3C5E" w:rsidRDefault="004E7089">
      <w:pPr>
        <w:pStyle w:val="BodyText"/>
        <w:rPr>
          <w:rFonts w:asciiTheme="minorHAnsi" w:hAnsiTheme="minorHAnsi" w:cstheme="minorHAnsi"/>
          <w:sz w:val="20"/>
          <w:lang w:val="az-Latn-AZ"/>
        </w:rPr>
      </w:pPr>
    </w:p>
    <w:p w14:paraId="4AD56729" w14:textId="77777777" w:rsidR="004E7089" w:rsidRPr="004E3C5E" w:rsidRDefault="004E7089">
      <w:pPr>
        <w:pStyle w:val="BodyText"/>
        <w:rPr>
          <w:rFonts w:asciiTheme="minorHAnsi" w:hAnsiTheme="minorHAnsi" w:cstheme="minorHAnsi"/>
          <w:sz w:val="20"/>
          <w:lang w:val="az-Latn-AZ"/>
        </w:rPr>
      </w:pPr>
    </w:p>
    <w:p w14:paraId="4AD5672A" w14:textId="77777777" w:rsidR="004E7089" w:rsidRPr="004E3C5E" w:rsidRDefault="004E7089">
      <w:pPr>
        <w:pStyle w:val="BodyText"/>
        <w:rPr>
          <w:rFonts w:asciiTheme="minorHAnsi" w:hAnsiTheme="minorHAnsi" w:cstheme="minorHAnsi"/>
          <w:sz w:val="20"/>
          <w:lang w:val="az-Latn-AZ"/>
        </w:rPr>
      </w:pPr>
    </w:p>
    <w:p w14:paraId="4AD5672B" w14:textId="77777777" w:rsidR="004E7089" w:rsidRPr="004E3C5E" w:rsidRDefault="004E7089">
      <w:pPr>
        <w:pStyle w:val="BodyText"/>
        <w:rPr>
          <w:rFonts w:asciiTheme="minorHAnsi" w:hAnsiTheme="minorHAnsi" w:cstheme="minorHAnsi"/>
          <w:sz w:val="20"/>
          <w:lang w:val="az-Latn-AZ"/>
        </w:rPr>
      </w:pPr>
    </w:p>
    <w:p w14:paraId="4AD5672C" w14:textId="77777777" w:rsidR="004E7089" w:rsidRPr="004E3C5E" w:rsidRDefault="004E7089">
      <w:pPr>
        <w:pStyle w:val="BodyText"/>
        <w:spacing w:before="12"/>
        <w:rPr>
          <w:rFonts w:asciiTheme="minorHAnsi" w:hAnsiTheme="minorHAnsi" w:cstheme="minorHAnsi"/>
          <w:sz w:val="25"/>
          <w:lang w:val="az-Latn-AZ"/>
        </w:rPr>
      </w:pPr>
    </w:p>
    <w:p w14:paraId="4AD5672D" w14:textId="77777777" w:rsidR="004E7089" w:rsidRPr="004E3C5E" w:rsidRDefault="00A0708C">
      <w:pPr>
        <w:tabs>
          <w:tab w:val="left" w:pos="1133"/>
          <w:tab w:val="left" w:pos="1905"/>
        </w:tabs>
        <w:spacing w:before="107"/>
        <w:ind w:left="-1"/>
        <w:rPr>
          <w:rFonts w:asciiTheme="minorHAnsi" w:hAnsiTheme="minorHAnsi" w:cstheme="minorHAnsi"/>
          <w:sz w:val="16"/>
          <w:lang w:val="az-Latn-AZ"/>
        </w:rPr>
      </w:pPr>
      <w:r w:rsidRPr="004E3C5E">
        <w:rPr>
          <w:rFonts w:asciiTheme="minorHAnsi" w:hAnsiTheme="minorHAnsi" w:cstheme="minorHAnsi"/>
          <w:b/>
          <w:color w:val="FFFFFF"/>
          <w:sz w:val="20"/>
          <w:shd w:val="clear" w:color="auto" w:fill="3BD4AE"/>
          <w:lang w:val="az-Latn-AZ"/>
        </w:rPr>
        <w:t xml:space="preserve"> </w:t>
      </w:r>
      <w:r w:rsidRPr="004E3C5E">
        <w:rPr>
          <w:rFonts w:asciiTheme="minorHAnsi" w:hAnsiTheme="minorHAnsi" w:cstheme="minorHAnsi"/>
          <w:b/>
          <w:color w:val="FFFFFF"/>
          <w:sz w:val="20"/>
          <w:shd w:val="clear" w:color="auto" w:fill="3BD4AE"/>
          <w:lang w:val="az-Latn-AZ"/>
        </w:rPr>
        <w:tab/>
        <w:t>104</w:t>
      </w:r>
      <w:r w:rsidRPr="004E3C5E">
        <w:rPr>
          <w:rFonts w:asciiTheme="minorHAnsi" w:hAnsiTheme="minorHAnsi" w:cstheme="minorHAnsi"/>
          <w:b/>
          <w:color w:val="FFFFFF"/>
          <w:sz w:val="20"/>
          <w:shd w:val="clear" w:color="auto" w:fill="3BD4AE"/>
          <w:lang w:val="az-Latn-AZ"/>
        </w:rPr>
        <w:tab/>
      </w:r>
      <w:r w:rsidRPr="004E3C5E">
        <w:rPr>
          <w:rFonts w:asciiTheme="minorHAnsi" w:hAnsiTheme="minorHAnsi" w:cstheme="minorHAnsi"/>
          <w:sz w:val="16"/>
          <w:lang w:val="az-Latn-AZ"/>
        </w:rPr>
        <w:t>Qızıl Xaç və Qızıl Aypara Hərəkatının İcmaların Cəlb Olunması və Cavabdehlik üzrə Bələdçisi</w:t>
      </w:r>
    </w:p>
    <w:p w14:paraId="4AD5672E" w14:textId="77777777" w:rsidR="004E7089" w:rsidRPr="004E3C5E" w:rsidRDefault="004E7089">
      <w:pPr>
        <w:rPr>
          <w:rFonts w:asciiTheme="minorHAnsi" w:hAnsiTheme="minorHAnsi" w:cstheme="minorHAnsi"/>
          <w:sz w:val="16"/>
          <w:lang w:val="az-Latn-AZ"/>
        </w:rPr>
        <w:sectPr w:rsidR="004E7089" w:rsidRPr="004E3C5E">
          <w:footerReference w:type="even" r:id="rId546"/>
          <w:pgSz w:w="11910" w:h="16840"/>
          <w:pgMar w:top="1040" w:right="0" w:bottom="280" w:left="0" w:header="0" w:footer="0" w:gutter="0"/>
          <w:cols w:space="720"/>
        </w:sectPr>
      </w:pPr>
    </w:p>
    <w:p w14:paraId="4AD5672F" w14:textId="77777777" w:rsidR="004E7089" w:rsidRPr="004E3C5E" w:rsidRDefault="00A0708C">
      <w:pPr>
        <w:pStyle w:val="Heading4"/>
        <w:ind w:left="1093"/>
        <w:jc w:val="both"/>
        <w:rPr>
          <w:rFonts w:asciiTheme="minorHAnsi" w:hAnsiTheme="minorHAnsi" w:cstheme="minorHAnsi"/>
          <w:lang w:val="az-Latn-AZ"/>
        </w:rPr>
      </w:pPr>
      <w:bookmarkStart w:id="66" w:name="_bookmark67"/>
      <w:bookmarkEnd w:id="66"/>
      <w:r w:rsidRPr="004E3C5E">
        <w:rPr>
          <w:rFonts w:asciiTheme="minorHAnsi" w:hAnsiTheme="minorHAnsi" w:cstheme="minorHAnsi"/>
          <w:color w:val="F5333F"/>
          <w:lang w:val="az-Latn-AZ"/>
        </w:rPr>
        <w:lastRenderedPageBreak/>
        <w:t>Rəy mexanizmlərinin növləri</w:t>
      </w:r>
    </w:p>
    <w:p w14:paraId="4AD56730" w14:textId="77777777" w:rsidR="004E7089" w:rsidRPr="004E3C5E" w:rsidRDefault="00A0708C">
      <w:pPr>
        <w:spacing w:before="201" w:line="242" w:lineRule="auto"/>
        <w:ind w:left="1139" w:right="1128" w:hanging="18"/>
        <w:jc w:val="both"/>
        <w:rPr>
          <w:rFonts w:asciiTheme="minorHAnsi" w:hAnsiTheme="minorHAnsi" w:cstheme="minorHAnsi"/>
          <w:b/>
          <w:sz w:val="19"/>
          <w:lang w:val="az-Latn-AZ"/>
        </w:rPr>
      </w:pPr>
      <w:r w:rsidRPr="004E3C5E">
        <w:rPr>
          <w:rFonts w:asciiTheme="minorHAnsi" w:hAnsiTheme="minorHAnsi" w:cstheme="minorHAnsi"/>
          <w:sz w:val="19"/>
          <w:lang w:val="az-Latn-AZ"/>
        </w:rPr>
        <w:t xml:space="preserve">İcma rəyini toplamağın iki əsas yolu var. Reaktiv sistem - bu zaman insanlar paylaşacaq rəyləri olduğu zaman bizə müraciət edir etdikləri reaktiv sistem (məsələn, qaynar xətt) və ya proaktiv sistem - bu zaman biz fəal surətdə rəy toplayırıq (məsələn, fokus-qrup müzakirələri). </w:t>
      </w:r>
      <w:r w:rsidRPr="004E3C5E">
        <w:rPr>
          <w:rFonts w:asciiTheme="minorHAnsi" w:hAnsiTheme="minorHAnsi" w:cstheme="minorHAnsi"/>
          <w:b/>
          <w:sz w:val="19"/>
          <w:lang w:val="az-Latn-AZ"/>
        </w:rPr>
        <w:t>Bunların hər ikisi önəmlidir və ən yaxşı rəy mexanizmləri proaktiv və reaktiv metodların kombinasiyasına əsaslanacaq.</w:t>
      </w:r>
    </w:p>
    <w:p w14:paraId="4AD56731" w14:textId="77777777" w:rsidR="004E7089" w:rsidRPr="004E3C5E" w:rsidRDefault="004E7089">
      <w:pPr>
        <w:pStyle w:val="BodyText"/>
        <w:rPr>
          <w:rFonts w:asciiTheme="minorHAnsi" w:hAnsiTheme="minorHAnsi" w:cstheme="minorHAnsi"/>
          <w:b/>
          <w:sz w:val="20"/>
          <w:lang w:val="az-Latn-AZ"/>
        </w:rPr>
      </w:pPr>
    </w:p>
    <w:p w14:paraId="4AD56732" w14:textId="77777777" w:rsidR="004E7089" w:rsidRPr="004E3C5E" w:rsidRDefault="004E7089">
      <w:pPr>
        <w:pStyle w:val="BodyText"/>
        <w:rPr>
          <w:rFonts w:asciiTheme="minorHAnsi" w:hAnsiTheme="minorHAnsi" w:cstheme="minorHAnsi"/>
          <w:b/>
          <w:sz w:val="20"/>
          <w:lang w:val="az-Latn-AZ"/>
        </w:rPr>
      </w:pPr>
    </w:p>
    <w:p w14:paraId="4AD56733" w14:textId="77777777" w:rsidR="004E7089" w:rsidRPr="004E3C5E" w:rsidRDefault="004E7089">
      <w:pPr>
        <w:pStyle w:val="BodyText"/>
        <w:rPr>
          <w:rFonts w:asciiTheme="minorHAnsi" w:hAnsiTheme="minorHAnsi" w:cstheme="minorHAnsi"/>
          <w:b/>
          <w:sz w:val="20"/>
          <w:lang w:val="az-Latn-AZ"/>
        </w:rPr>
      </w:pPr>
    </w:p>
    <w:p w14:paraId="4AD56734" w14:textId="77777777" w:rsidR="004E7089" w:rsidRPr="004E3C5E" w:rsidRDefault="004E7089">
      <w:pPr>
        <w:pStyle w:val="BodyText"/>
        <w:rPr>
          <w:rFonts w:asciiTheme="minorHAnsi" w:hAnsiTheme="minorHAnsi" w:cstheme="minorHAnsi"/>
          <w:b/>
          <w:sz w:val="20"/>
          <w:lang w:val="az-Latn-AZ"/>
        </w:rPr>
      </w:pPr>
    </w:p>
    <w:p w14:paraId="4AD56735" w14:textId="77777777" w:rsidR="004E7089" w:rsidRPr="004E3C5E" w:rsidRDefault="004E7089">
      <w:pPr>
        <w:pStyle w:val="BodyText"/>
        <w:rPr>
          <w:rFonts w:asciiTheme="minorHAnsi" w:hAnsiTheme="minorHAnsi" w:cstheme="minorHAnsi"/>
          <w:b/>
          <w:sz w:val="20"/>
          <w:lang w:val="az-Latn-AZ"/>
        </w:rPr>
      </w:pPr>
    </w:p>
    <w:p w14:paraId="4AD56736" w14:textId="77777777" w:rsidR="004E7089" w:rsidRPr="004E3C5E" w:rsidRDefault="004E7089">
      <w:pPr>
        <w:pStyle w:val="BodyText"/>
        <w:rPr>
          <w:rFonts w:asciiTheme="minorHAnsi" w:hAnsiTheme="minorHAnsi" w:cstheme="minorHAnsi"/>
          <w:b/>
          <w:sz w:val="20"/>
          <w:lang w:val="az-Latn-AZ"/>
        </w:rPr>
      </w:pPr>
    </w:p>
    <w:p w14:paraId="4AD56737" w14:textId="77777777" w:rsidR="004E7089" w:rsidRPr="004E3C5E" w:rsidRDefault="004E7089">
      <w:pPr>
        <w:pStyle w:val="BodyText"/>
        <w:spacing w:before="11"/>
        <w:rPr>
          <w:rFonts w:asciiTheme="minorHAnsi" w:hAnsiTheme="minorHAnsi" w:cstheme="minorHAnsi"/>
          <w:b/>
          <w:sz w:val="26"/>
          <w:lang w:val="az-Latn-AZ"/>
        </w:rPr>
      </w:pPr>
    </w:p>
    <w:p w14:paraId="4AD56738" w14:textId="77777777" w:rsidR="004E7089" w:rsidRPr="004E3C5E" w:rsidRDefault="00000000">
      <w:pPr>
        <w:tabs>
          <w:tab w:val="left" w:pos="4665"/>
        </w:tabs>
        <w:spacing w:before="93"/>
        <w:ind w:left="95"/>
        <w:jc w:val="center"/>
        <w:rPr>
          <w:rFonts w:asciiTheme="minorHAnsi" w:hAnsiTheme="minorHAnsi" w:cstheme="minorHAnsi"/>
          <w:b/>
          <w:sz w:val="18"/>
          <w:lang w:val="az-Latn-AZ"/>
        </w:rPr>
      </w:pPr>
      <w:r>
        <w:rPr>
          <w:rFonts w:asciiTheme="minorHAnsi" w:hAnsiTheme="minorHAnsi" w:cstheme="minorHAnsi"/>
          <w:lang w:val="az-Latn-AZ"/>
        </w:rPr>
        <w:pict w14:anchorId="4AD56D9D">
          <v:group id="_x0000_s3179" style="position:absolute;left:0;text-align:left;margin-left:35pt;margin-top:-78.2pt;width:521.1pt;height:8in;z-index:-251586560;mso-position-horizontal-relative:page" coordorigin="700,-1564" coordsize="10422,11520">
            <v:rect id="_x0000_s3226" style="position:absolute;left:1419;top:-540;width:4418;height:10493" filled="f" strokecolor="#3bd4ae" strokeweight=".25pt"/>
            <v:shape id="_x0000_s3225" style="position:absolute;left:702;top:-1562;width:1724;height:1724" coordorigin="702,-1561" coordsize="1724,1724" path="m1564,-1561r-75,3l1417,-1549r-71,15l1278,-1513r-66,26l1149,-1455r-60,36l1033,-1378r-53,45l930,-1284r-45,53l844,-1174r-36,60l777,-1051r-26,65l730,-917r-15,70l705,-774r-3,74l705,-626r10,73l730,-482r21,68l777,-348r31,63l844,-225r41,56l930,-116r50,50l1033,-21r56,41l1149,56r63,31l1278,113r68,21l1417,149r72,10l1564,162r74,-3l1711,149r70,-15l1850,113r65,-26l1978,56r60,-36l2095,-21r53,-45l2197,-116r45,-53l2283,-225r36,-60l2351,-348r26,-66l2398,-482r15,-71l2422,-626r3,-74l2422,-774r-9,-73l2398,-917r-21,-69l2351,-1051r-32,-63l2283,-1174r-41,-57l2197,-1284r-49,-49l2095,-1378r-57,-41l1978,-1455r-63,-32l1850,-1513r-69,-21l1711,-1549r-73,-9l1564,-1561xe" stroked="f">
              <v:path arrowok="t"/>
            </v:shape>
            <v:shape id="_x0000_s3224" style="position:absolute;left:702;top:-1562;width:1724;height:1724" coordorigin="702,-1561" coordsize="1724,1724" path="m1564,162r74,-3l1711,149r70,-15l1850,113r65,-26l1978,56r60,-36l2095,-21r53,-45l2197,-116r45,-53l2283,-225r36,-60l2351,-348r26,-66l2398,-482r15,-71l2422,-626r3,-74l2422,-774r-9,-73l2398,-917r-21,-69l2351,-1051r-32,-63l2283,-1174r-41,-57l2197,-1284r-49,-49l2095,-1378r-57,-41l1978,-1455r-63,-32l1850,-1513r-69,-21l1711,-1549r-73,-9l1564,-1561r-75,3l1417,-1549r-71,15l1278,-1513r-66,26l1149,-1455r-60,36l1033,-1378r-53,45l930,-1284r-45,53l844,-1174r-36,60l777,-1051r-26,65l730,-917r-15,70l705,-774r-3,74l705,-626r10,73l730,-482r21,68l777,-348r31,63l844,-225r41,56l930,-116r50,50l1033,-21r56,41l1149,56r63,31l1278,113r68,21l1417,149r72,10l1564,162xe" filled="f" strokecolor="#3bd4ae" strokeweight=".25pt">
              <v:path arrowok="t"/>
            </v:shape>
            <v:rect id="_x0000_s3223" style="position:absolute;left:1594;top:-293;width:4082;height:851" fillcolor="#011e41" stroked="f"/>
            <v:rect id="_x0000_s3222" style="position:absolute;left:6082;top:-554;width:4418;height:10493" filled="f" strokecolor="#3bd4ae" strokeweight=".25pt"/>
            <v:shape id="_x0000_s3221" style="position:absolute;left:9395;top:-1511;width:1724;height:1724" coordorigin="9395,-1511" coordsize="1724,1724" path="m10257,-1511r-75,3l10110,-1498r-71,15l9971,-1462r-66,26l9842,-1405r-60,36l9726,-1328r-53,45l9623,-1233r-45,53l9537,-1124r-36,60l9470,-1001r-26,66l9423,-867r-15,71l9398,-724r-3,75l9398,-575r10,73l9423,-432r21,69l9470,-298r31,63l9537,-175r41,57l9623,-65r50,49l9726,29r56,41l9842,106r63,32l9971,164r68,21l10110,200r72,9l10257,212r74,-3l10404,200r70,-15l10543,164r65,-26l10671,106r60,-36l10788,29r53,-45l10890,-65r45,-53l10976,-175r36,-60l11044,-298r26,-65l11091,-432r15,-70l11115,-575r3,-74l11115,-724r-9,-72l11091,-867r-21,-68l11044,-1001r-32,-63l10976,-1124r-41,-56l10890,-1233r-49,-50l10788,-1328r-57,-41l10671,-1405r-63,-31l10543,-1462r-69,-21l10404,-1498r-73,-10l10257,-1511xe" stroked="f">
              <v:path arrowok="t"/>
            </v:shape>
            <v:shape id="_x0000_s3220" style="position:absolute;left:9395;top:-1511;width:1724;height:1724" coordorigin="9395,-1511" coordsize="1724,1724" path="m10257,212r74,-3l10404,200r70,-15l10543,164r65,-26l10671,106r60,-36l10788,29r53,-45l10890,-65r45,-53l10976,-175r36,-60l11044,-298r26,-65l11091,-432r15,-70l11115,-575r3,-74l11115,-724r-9,-72l11091,-867r-21,-68l11044,-1001r-32,-63l10976,-1124r-41,-56l10890,-1233r-49,-50l10788,-1328r-57,-41l10671,-1405r-63,-31l10543,-1462r-69,-21l10404,-1498r-73,-10l10257,-1511r-75,3l10110,-1498r-71,15l9971,-1462r-66,26l9842,-1405r-60,36l9726,-1328r-53,45l9623,-1233r-45,53l9537,-1124r-36,60l9470,-1001r-26,66l9423,-867r-15,71l9398,-724r-3,75l9398,-575r10,73l9423,-432r21,69l9470,-298r31,63l9537,-175r41,57l9623,-65r50,49l9726,29r56,41l9842,106r63,32l9971,164r68,21l10110,200r72,9l10257,212xe" filled="f" strokecolor="#3bd4ae" strokeweight=".25pt">
              <v:path arrowok="t"/>
            </v:shape>
            <v:shape id="_x0000_s3219" style="position:absolute;left:1594;top:-293;width:8731;height:3528" coordorigin="1595,-293" coordsize="8731,3528" o:spt="100" adj="0,,0" path="m10326,2441r-8731,l1595,3235r8731,l10326,2441xm10326,-293r-4082,l6244,557r4082,l10326,-293xe" fillcolor="#011e41" stroked="f">
              <v:stroke joinstyle="round"/>
              <v:formulas/>
              <v:path arrowok="t" o:connecttype="segments" textboxrect="-1595,293,7136,3821"/>
            </v:shape>
            <v:shape id="_x0000_s3218" style="position:absolute;left:1594;top:557;width:4082;height:9150" coordorigin="1595,557" coordsize="4082,9150" o:spt="100" adj="0,,0" path="m5677,8403r-4082,l1595,9707r4082,l5677,8403xm5677,4641r-4082,l1595,7949r4082,l5677,4641xm5677,3235r-4082,l1595,4641r4082,l5677,3235xm5677,557r-4082,l1595,2441r4082,l5677,557xe" fillcolor="#ececec" stroked="f">
              <v:stroke joinstyle="round"/>
              <v:formulas/>
              <v:path arrowok="t" o:connecttype="segments" textboxrect="-1595,-557,2487,8593"/>
            </v:shape>
            <v:shape id="_x0000_s3217" style="position:absolute;left:6243;top:557;width:4082;height:9150" coordorigin="6244,557" coordsize="4082,9150" o:spt="100" adj="0,,0" path="m10326,8403r-4082,l6244,9707r4082,l10326,8403xm10326,4641r-4082,l6244,7949r4082,l10326,4641xm10326,3235r-4082,l6244,4641r4082,l10326,3235xm10326,557r-4082,l6244,2441r4082,l10326,557xe" fillcolor="#e7f6fd" stroked="f">
              <v:stroke joinstyle="round"/>
              <v:formulas/>
              <v:path arrowok="t" o:connecttype="segments" textboxrect="-6244,-557,-2162,8593"/>
            </v:shape>
            <v:rect id="_x0000_s3216" style="position:absolute;left:1594;top:7949;width:4082;height:454" fillcolor="#a7a9a9" stroked="f"/>
            <v:rect id="_x0000_s3215" style="position:absolute;left:6243;top:7949;width:4082;height:454" fillcolor="#91afc9" stroked="f"/>
            <v:line id="_x0000_s3214" style="position:absolute" from="1595,4641" to="1595,3275" strokecolor="white" strokeweight="2pt"/>
            <v:line id="_x0000_s3213" style="position:absolute" from="1595,6283" to="1595,4641" strokecolor="white" strokeweight="2pt"/>
            <v:line id="_x0000_s3212" style="position:absolute" from="1610,2441" to="5657,2441" strokecolor="white" strokeweight="2pt"/>
            <v:line id="_x0000_s3211" style="position:absolute" from="6264,2441" to="10311,2441" strokecolor="white" strokeweight="2pt"/>
            <v:line id="_x0000_s3210" style="position:absolute" from="1595,4516" to="1595,3337" strokecolor="white" strokeweight="2pt">
              <v:stroke dashstyle="dot"/>
            </v:line>
            <v:shape id="_x0000_s3209" style="position:absolute;left:1594;top:4620;width:2;height:40" coordorigin="1595,4621" coordsize="0,40" path="m1595,4661r,-40l1595,4661xe" stroked="f">
              <v:path arrowok="t"/>
            </v:shape>
            <v:line id="_x0000_s3208" style="position:absolute" from="1595,3275" to="1595,3275" strokecolor="white" strokeweight="2pt"/>
            <v:line id="_x0000_s3207" style="position:absolute" from="1595,6166" to="1595,4699" strokecolor="white" strokeweight="2pt">
              <v:stroke dashstyle="dot"/>
            </v:line>
            <v:line id="_x0000_s3206" style="position:absolute" from="1595,6283" to="1595,6283" strokecolor="white" strokeweight="2pt"/>
            <v:shape id="_x0000_s3205" style="position:absolute;left:1594;top:4620;width:2;height:40" coordorigin="1595,4621" coordsize="0,40" path="m1595,4661r,-40l1595,4661xe" stroked="f">
              <v:path arrowok="t"/>
            </v:shape>
            <v:line id="_x0000_s3204" style="position:absolute" from="10326,4641" to="10326,3235" strokecolor="white" strokeweight=".5pt"/>
            <v:line id="_x0000_s3203" style="position:absolute" from="10326,6323" to="10326,4641" strokecolor="white" strokeweight=".5pt"/>
            <v:line id="_x0000_s3202" style="position:absolute" from="1595,7949" to="1595,6343" strokecolor="white" strokeweight=".5pt"/>
            <v:line id="_x0000_s3201" style="position:absolute" from="10326,7949" to="10326,6323" strokecolor="white" strokeweight=".5pt"/>
            <v:line id="_x0000_s3200" style="position:absolute" from="1595,8403" to="1595,7949" strokecolor="white" strokeweight=".5pt"/>
            <v:line id="_x0000_s3199" style="position:absolute" from="10326,8403" to="10326,7949" strokecolor="white" strokeweight=".5pt"/>
            <v:line id="_x0000_s3198" style="position:absolute" from="1595,9687" to="1595,8403" strokecolor="white" strokeweight=".5pt"/>
            <v:line id="_x0000_s3197" style="position:absolute" from="10326,9687" to="10326,8403" strokecolor="white" strokeweight=".5pt"/>
            <v:line id="_x0000_s3196" style="position:absolute" from="1615,4641" to="5677,4641" strokecolor="white" strokeweight="2pt"/>
            <v:rect id="_x0000_s3195" style="position:absolute;left:6243;top:4620;width:4077;height:40" stroked="f"/>
            <v:line id="_x0000_s3194" style="position:absolute" from="1575,6323" to="5677,6323" strokecolor="white" strokeweight="2pt"/>
            <v:shape id="_x0000_s3193" style="position:absolute;left:1589;top:6303;width:8741;height:3424" coordorigin="1590,6303" coordsize="8741,3424" o:spt="100" adj="0,,0" path="m5677,9687r-4087,l1590,9727r4087,l5677,9687xm5677,7929r-4077,l1600,7969r4077,l5677,7929xm10321,7929r-4077,l6244,7969r4077,l10321,7929xm10321,6303r-4077,l6244,6343r4077,l10321,6303xm10331,9687r-4087,l6244,9727r4087,l10331,9687xe" stroked="f">
              <v:stroke joinstyle="round"/>
              <v:formulas/>
              <v:path arrowok="t" o:connecttype="segments" textboxrect="-1590,-6303,7151,-2879"/>
            </v:shape>
            <v:line id="_x0000_s3192" style="position:absolute" from="1729,2441" to="5597,2441" strokecolor="white" strokeweight="2pt">
              <v:stroke dashstyle="dot"/>
            </v:line>
            <v:shape id="_x0000_s3191" style="position:absolute;left:1609;top:2440;width:4047;height:2" coordorigin="1610,2441" coordsize="4047,0" o:spt="100" adj="0,,0" path="m1610,2441r,m5657,2441r,e" filled="f" strokecolor="white" strokeweight="2pt">
              <v:stroke joinstyle="round"/>
              <v:formulas/>
              <v:path arrowok="t" o:connecttype="segments" textboxrect="-1610,-2441,2437,-2441"/>
            </v:shape>
            <v:line id="_x0000_s3190" style="position:absolute" from="6383,2441" to="10251,2441" strokecolor="white" strokeweight="2pt">
              <v:stroke dashstyle="dot"/>
            </v:line>
            <v:shape id="_x0000_s3189" style="position:absolute;left:6263;top:2440;width:4047;height:2" coordorigin="6264,2441" coordsize="4047,0" o:spt="100" adj="0,,0" path="m6264,2441r,m10311,2441r,e" filled="f" strokecolor="white" strokeweight="2pt">
              <v:stroke joinstyle="round"/>
              <v:formulas/>
              <v:path arrowok="t" o:connecttype="segments" textboxrect="-6264,-2441,-2217,-2441"/>
            </v:shape>
            <v:line id="_x0000_s3188" style="position:absolute" from="1595,3215" to="1595,2461" strokecolor="white" strokeweight=".5pt"/>
            <v:line id="_x0000_s3187" style="position:absolute" from="10326,3235" to="10326,2461" strokecolor="white" strokeweight=".5pt"/>
            <v:line id="_x0000_s3186" style="position:absolute" from="5677,2441" to="6244,2441" strokecolor="white" strokeweight="2pt"/>
            <v:line id="_x0000_s3185" style="position:absolute" from="1575,3235" to="5677,3235" strokecolor="white" strokeweight="2pt"/>
            <v:line id="_x0000_s3184" style="position:absolute" from="5677,3235" to="6244,3235" strokecolor="white" strokeweight="2pt"/>
            <v:rect id="_x0000_s3183" style="position:absolute;left:6243;top:3214;width:4077;height:40" stroked="f"/>
            <v:shape id="_x0000_s3182" type="#_x0000_t75" style="position:absolute;left:804;top:-1533;width:1570;height:1602">
              <v:imagedata r:id="rId547" o:title=""/>
            </v:shape>
            <v:shape id="_x0000_s3181" type="#_x0000_t75" style="position:absolute;left:9491;top:-1542;width:1531;height:1657">
              <v:imagedata r:id="rId548" o:title=""/>
            </v:shape>
            <v:shape id="_x0000_s3180" style="position:absolute;left:5555;top:1134;width:794;height:6362" coordorigin="5556,1135" coordsize="794,6362" o:spt="100" adj="0,,0" path="m6350,7099r-7,-71l6325,6961r-30,-62l6256,6844r-48,-48l6153,6757r-62,-30l6024,6709r-71,-6l5881,6709r-67,18l5752,6757r-55,39l5649,6844r-39,55l5581,6961r-19,67l5556,7099r6,72l5581,7238r29,62l5649,7355r48,48l5752,7442r62,29l5881,7490r72,6l6024,7490r67,-19l6153,7442r55,-39l6256,7355r39,-55l6325,7238r18,-67l6350,7099xm6350,5478r-7,-71l6325,5340r-30,-62l6256,5222r-48,-47l6153,5135r-62,-29l6024,5088r-71,-7l5881,5088r-67,18l5752,5135r-55,40l5649,5222r-39,56l5581,5340r-19,67l5556,5478r6,71l5581,5617r29,61l5649,5734r48,48l5752,5821r62,29l5881,5869r72,6l6024,5869r67,-19l6153,5821r55,-39l6256,5734r39,-56l6325,5617r18,-68l6350,5478xm6350,3914r-7,-72l6325,3775r-30,-62l6256,3658r-48,-48l6153,3571r-62,-29l6024,3523r-71,-6l5881,3523r-67,19l5752,3571r-55,39l5649,3658r-39,55l5581,3775r-19,67l5556,3914r6,71l5581,4052r29,62l5649,4169r48,48l5752,4256r62,30l5881,4304r72,6l6024,4304r67,-18l6153,4256r55,-39l6256,4169r39,-55l6325,4052r18,-67l6350,3914xm6350,1532r-7,-72l6325,1393r-30,-62l6256,1276r-48,-48l6153,1189r-62,-29l6024,1141r-71,-6l5881,1141r-67,19l5752,1189r-55,39l5649,1276r-39,55l5581,1393r-19,67l5556,1532r6,71l5581,1670r29,62l5649,1787r48,48l5752,1874r62,30l5881,1922r72,6l6024,1922r67,-18l6153,1874r55,-39l6256,1787r39,-55l6325,1670r18,-67l6350,1532xe" fillcolor="#3bd4ae" stroked="f">
              <v:stroke joinstyle="round"/>
              <v:formulas/>
              <v:path arrowok="t" o:connecttype="segments" textboxrect="-5556,-1135,-4762,5227"/>
            </v:shape>
            <w10:wrap anchorx="page"/>
          </v:group>
        </w:pict>
      </w:r>
      <w:r w:rsidR="00A0708C" w:rsidRPr="004E3C5E">
        <w:rPr>
          <w:rFonts w:asciiTheme="minorHAnsi" w:hAnsiTheme="minorHAnsi" w:cstheme="minorHAnsi"/>
          <w:b/>
          <w:color w:val="FFFFFF"/>
          <w:sz w:val="18"/>
          <w:lang w:val="az-Latn-AZ"/>
        </w:rPr>
        <w:t>REAKTİV RƏY MEXANİZMİ</w:t>
      </w:r>
      <w:r w:rsidR="00A0708C" w:rsidRPr="004E3C5E">
        <w:rPr>
          <w:rFonts w:asciiTheme="minorHAnsi" w:hAnsiTheme="minorHAnsi" w:cstheme="minorHAnsi"/>
          <w:b/>
          <w:color w:val="FFFFFF"/>
          <w:sz w:val="18"/>
          <w:lang w:val="az-Latn-AZ"/>
        </w:rPr>
        <w:tab/>
        <w:t>PROAKTİV RƏY MEXANİZMİ</w:t>
      </w:r>
    </w:p>
    <w:p w14:paraId="4AD56739" w14:textId="77777777" w:rsidR="004E7089" w:rsidRPr="004E3C5E" w:rsidRDefault="004E7089">
      <w:pPr>
        <w:pStyle w:val="BodyText"/>
        <w:rPr>
          <w:rFonts w:asciiTheme="minorHAnsi" w:hAnsiTheme="minorHAnsi" w:cstheme="minorHAnsi"/>
          <w:b/>
          <w:sz w:val="20"/>
          <w:lang w:val="az-Latn-AZ"/>
        </w:rPr>
      </w:pPr>
    </w:p>
    <w:p w14:paraId="4AD5673A" w14:textId="77777777" w:rsidR="004E7089" w:rsidRPr="004E3C5E" w:rsidRDefault="004E7089">
      <w:pPr>
        <w:rPr>
          <w:rFonts w:asciiTheme="minorHAnsi" w:hAnsiTheme="minorHAnsi" w:cstheme="minorHAnsi"/>
          <w:sz w:val="20"/>
          <w:lang w:val="az-Latn-AZ"/>
        </w:rPr>
        <w:sectPr w:rsidR="004E7089" w:rsidRPr="004E3C5E">
          <w:footerReference w:type="default" r:id="rId549"/>
          <w:pgSz w:w="11910" w:h="16840"/>
          <w:pgMar w:top="1040" w:right="0" w:bottom="1040" w:left="0" w:header="0" w:footer="849" w:gutter="0"/>
          <w:pgNumType w:start="105"/>
          <w:cols w:space="720"/>
        </w:sectPr>
      </w:pPr>
    </w:p>
    <w:p w14:paraId="4AD5673B" w14:textId="77777777" w:rsidR="004E7089" w:rsidRPr="004E3C5E" w:rsidRDefault="004E7089">
      <w:pPr>
        <w:pStyle w:val="BodyText"/>
        <w:spacing w:before="4"/>
        <w:rPr>
          <w:rFonts w:asciiTheme="minorHAnsi" w:hAnsiTheme="minorHAnsi" w:cstheme="minorHAnsi"/>
          <w:b/>
          <w:lang w:val="az-Latn-AZ"/>
        </w:rPr>
      </w:pPr>
    </w:p>
    <w:p w14:paraId="4AD5673C" w14:textId="77777777" w:rsidR="004E7089" w:rsidRPr="00026AA4" w:rsidRDefault="00A0708C">
      <w:pPr>
        <w:spacing w:line="278" w:lineRule="auto"/>
        <w:ind w:left="1832" w:right="-10" w:hanging="2"/>
        <w:rPr>
          <w:rFonts w:ascii="Arial" w:hAnsi="Arial" w:cs="Arial"/>
          <w:b/>
          <w:sz w:val="18"/>
          <w:lang w:val="az-Latn-AZ"/>
        </w:rPr>
      </w:pPr>
      <w:r w:rsidRPr="00026AA4">
        <w:rPr>
          <w:rFonts w:ascii="Arial" w:hAnsi="Arial" w:cs="Arial"/>
          <w:b/>
          <w:sz w:val="18"/>
          <w:lang w:val="az-Latn-AZ"/>
        </w:rPr>
        <w:t>İnsanlar bölüşmək istədikləri rəyləri olduqda bizimlə əlaqə saxlayırlar</w:t>
      </w:r>
    </w:p>
    <w:p w14:paraId="4AD5673D" w14:textId="77777777" w:rsidR="004E7089" w:rsidRPr="00026AA4" w:rsidRDefault="00A0708C">
      <w:pPr>
        <w:pStyle w:val="ListParagraph"/>
        <w:numPr>
          <w:ilvl w:val="3"/>
          <w:numId w:val="12"/>
        </w:numPr>
        <w:tabs>
          <w:tab w:val="left" w:pos="2156"/>
        </w:tabs>
        <w:spacing w:before="36" w:line="223" w:lineRule="exact"/>
        <w:rPr>
          <w:rFonts w:ascii="Arial" w:hAnsi="Arial" w:cs="Arial"/>
          <w:sz w:val="16"/>
          <w:lang w:val="az-Latn-AZ"/>
        </w:rPr>
      </w:pPr>
      <w:r w:rsidRPr="00026AA4">
        <w:rPr>
          <w:rFonts w:ascii="Arial" w:hAnsi="Arial" w:cs="Arial"/>
          <w:sz w:val="16"/>
          <w:lang w:val="az-Latn-AZ"/>
        </w:rPr>
        <w:t>Telefon qaynar xətti</w:t>
      </w:r>
    </w:p>
    <w:p w14:paraId="4AD5673E" w14:textId="77777777" w:rsidR="004E7089" w:rsidRPr="00026AA4" w:rsidRDefault="00A0708C">
      <w:pPr>
        <w:pStyle w:val="ListParagraph"/>
        <w:numPr>
          <w:ilvl w:val="3"/>
          <w:numId w:val="12"/>
        </w:numPr>
        <w:tabs>
          <w:tab w:val="left" w:pos="2168"/>
        </w:tabs>
        <w:spacing w:before="0" w:line="220" w:lineRule="exact"/>
        <w:ind w:left="2167" w:hanging="201"/>
        <w:rPr>
          <w:rFonts w:ascii="Arial" w:hAnsi="Arial" w:cs="Arial"/>
          <w:sz w:val="16"/>
          <w:lang w:val="az-Latn-AZ"/>
        </w:rPr>
      </w:pPr>
      <w:r w:rsidRPr="00026AA4">
        <w:rPr>
          <w:rFonts w:ascii="Arial" w:hAnsi="Arial" w:cs="Arial"/>
          <w:sz w:val="16"/>
          <w:lang w:val="az-Latn-AZ"/>
        </w:rPr>
        <w:t>İcma yardım masası</w:t>
      </w:r>
    </w:p>
    <w:p w14:paraId="4AD5673F" w14:textId="77777777" w:rsidR="004E7089" w:rsidRPr="00026AA4" w:rsidRDefault="00A0708C">
      <w:pPr>
        <w:pStyle w:val="ListParagraph"/>
        <w:numPr>
          <w:ilvl w:val="3"/>
          <w:numId w:val="12"/>
        </w:numPr>
        <w:tabs>
          <w:tab w:val="left" w:pos="2170"/>
        </w:tabs>
        <w:spacing w:before="0" w:line="220" w:lineRule="exact"/>
        <w:ind w:left="2169" w:hanging="203"/>
        <w:rPr>
          <w:rFonts w:ascii="Arial" w:hAnsi="Arial" w:cs="Arial"/>
          <w:sz w:val="16"/>
          <w:lang w:val="az-Latn-AZ"/>
        </w:rPr>
      </w:pPr>
      <w:r w:rsidRPr="00026AA4">
        <w:rPr>
          <w:rFonts w:ascii="Arial" w:hAnsi="Arial" w:cs="Arial"/>
          <w:sz w:val="16"/>
          <w:lang w:val="az-Latn-AZ"/>
        </w:rPr>
        <w:t>SMS sistemi</w:t>
      </w:r>
    </w:p>
    <w:p w14:paraId="4AD56740" w14:textId="77777777" w:rsidR="004E7089" w:rsidRPr="00026AA4" w:rsidRDefault="00A0708C">
      <w:pPr>
        <w:pStyle w:val="ListParagraph"/>
        <w:numPr>
          <w:ilvl w:val="3"/>
          <w:numId w:val="12"/>
        </w:numPr>
        <w:tabs>
          <w:tab w:val="left" w:pos="2170"/>
        </w:tabs>
        <w:spacing w:before="0" w:line="223" w:lineRule="exact"/>
        <w:ind w:left="2169" w:hanging="203"/>
        <w:rPr>
          <w:rFonts w:ascii="Arial" w:hAnsi="Arial" w:cs="Arial"/>
          <w:sz w:val="16"/>
          <w:lang w:val="az-Latn-AZ"/>
        </w:rPr>
      </w:pPr>
      <w:r w:rsidRPr="00026AA4">
        <w:rPr>
          <w:rFonts w:ascii="Arial" w:hAnsi="Arial" w:cs="Arial"/>
          <w:sz w:val="16"/>
          <w:lang w:val="az-Latn-AZ"/>
        </w:rPr>
        <w:t>Təklif qutuları</w:t>
      </w:r>
    </w:p>
    <w:p w14:paraId="4AD56741" w14:textId="77777777" w:rsidR="004E7089" w:rsidRPr="00026AA4" w:rsidRDefault="00A0708C">
      <w:pPr>
        <w:pStyle w:val="BodyText"/>
        <w:rPr>
          <w:rFonts w:ascii="Arial" w:hAnsi="Arial" w:cs="Arial"/>
          <w:sz w:val="24"/>
          <w:lang w:val="az-Latn-AZ"/>
        </w:rPr>
      </w:pPr>
      <w:r w:rsidRPr="00026AA4">
        <w:rPr>
          <w:rFonts w:ascii="Arial" w:hAnsi="Arial" w:cs="Arial"/>
          <w:lang w:val="az-Latn-AZ"/>
        </w:rPr>
        <w:br w:type="column"/>
      </w:r>
    </w:p>
    <w:p w14:paraId="4AD56742" w14:textId="77777777" w:rsidR="004E7089" w:rsidRPr="00026AA4" w:rsidRDefault="004E7089">
      <w:pPr>
        <w:pStyle w:val="BodyText"/>
        <w:spacing w:before="5"/>
        <w:rPr>
          <w:rFonts w:ascii="Arial" w:hAnsi="Arial" w:cs="Arial"/>
          <w:sz w:val="30"/>
          <w:lang w:val="az-Latn-AZ"/>
        </w:rPr>
      </w:pPr>
    </w:p>
    <w:p w14:paraId="4AD56743" w14:textId="4BDE9852" w:rsidR="004E7089" w:rsidRPr="008B09CB" w:rsidRDefault="00026AA4" w:rsidP="00026AA4">
      <w:pPr>
        <w:spacing w:before="1" w:line="254" w:lineRule="auto"/>
        <w:ind w:left="990" w:hanging="180"/>
        <w:jc w:val="right"/>
        <w:rPr>
          <w:rFonts w:ascii="Arial" w:hAnsi="Arial" w:cs="Arial"/>
          <w:b/>
          <w:sz w:val="18"/>
          <w:lang w:val="az-Latn-AZ"/>
        </w:rPr>
      </w:pPr>
      <w:r w:rsidRPr="008B09CB">
        <w:rPr>
          <w:rFonts w:ascii="Arial" w:hAnsi="Arial" w:cs="Arial"/>
          <w:b/>
          <w:sz w:val="18"/>
          <w:lang w:val="az-Latn-AZ"/>
        </w:rPr>
        <w:t xml:space="preserve"> </w:t>
      </w:r>
      <w:r w:rsidR="00A0708C" w:rsidRPr="008B09CB">
        <w:rPr>
          <w:rFonts w:ascii="Arial" w:hAnsi="Arial" w:cs="Arial"/>
          <w:b/>
          <w:sz w:val="18"/>
          <w:lang w:val="az-Latn-AZ"/>
        </w:rPr>
        <w:t>Bu nədir?</w:t>
      </w:r>
    </w:p>
    <w:p w14:paraId="4AD56744" w14:textId="77777777" w:rsidR="004E7089" w:rsidRPr="00026AA4" w:rsidRDefault="00A0708C">
      <w:pPr>
        <w:pStyle w:val="BodyText"/>
        <w:spacing w:before="5"/>
        <w:rPr>
          <w:rFonts w:ascii="Arial" w:hAnsi="Arial" w:cs="Arial"/>
          <w:b/>
          <w:sz w:val="20"/>
          <w:lang w:val="az-Latn-AZ"/>
        </w:rPr>
      </w:pPr>
      <w:r w:rsidRPr="00026AA4">
        <w:rPr>
          <w:rFonts w:ascii="Arial" w:hAnsi="Arial" w:cs="Arial"/>
          <w:lang w:val="az-Latn-AZ"/>
        </w:rPr>
        <w:br w:type="column"/>
      </w:r>
    </w:p>
    <w:p w14:paraId="4AD56745" w14:textId="77777777" w:rsidR="004E7089" w:rsidRPr="00026AA4" w:rsidRDefault="00A0708C">
      <w:pPr>
        <w:spacing w:line="278" w:lineRule="auto"/>
        <w:ind w:left="248" w:right="1925" w:hanging="4"/>
        <w:rPr>
          <w:rFonts w:ascii="Arial" w:hAnsi="Arial" w:cs="Arial"/>
          <w:b/>
          <w:sz w:val="18"/>
          <w:lang w:val="az-Latn-AZ"/>
        </w:rPr>
      </w:pPr>
      <w:r w:rsidRPr="00026AA4">
        <w:rPr>
          <w:rFonts w:ascii="Arial" w:hAnsi="Arial" w:cs="Arial"/>
          <w:b/>
          <w:sz w:val="18"/>
          <w:lang w:val="az-Latn-AZ"/>
        </w:rPr>
        <w:t>Biz suallar verməklə fəal şəkildə rəy toplayırıq</w:t>
      </w:r>
    </w:p>
    <w:p w14:paraId="4AD56746" w14:textId="77777777" w:rsidR="004E7089" w:rsidRPr="00026AA4" w:rsidRDefault="00A0708C">
      <w:pPr>
        <w:pStyle w:val="ListParagraph"/>
        <w:numPr>
          <w:ilvl w:val="0"/>
          <w:numId w:val="5"/>
        </w:numPr>
        <w:tabs>
          <w:tab w:val="left" w:pos="589"/>
        </w:tabs>
        <w:spacing w:before="30" w:line="248" w:lineRule="exact"/>
        <w:ind w:left="588"/>
        <w:rPr>
          <w:rFonts w:ascii="Arial" w:hAnsi="Arial" w:cs="Arial"/>
          <w:sz w:val="18"/>
          <w:lang w:val="az-Latn-AZ"/>
        </w:rPr>
      </w:pPr>
      <w:r w:rsidRPr="00026AA4">
        <w:rPr>
          <w:rFonts w:ascii="Arial" w:hAnsi="Arial" w:cs="Arial"/>
          <w:sz w:val="18"/>
          <w:lang w:val="az-Latn-AZ"/>
        </w:rPr>
        <w:t>F</w:t>
      </w:r>
      <w:r w:rsidRPr="00026AA4">
        <w:rPr>
          <w:rFonts w:ascii="Arial" w:hAnsi="Arial" w:cs="Arial"/>
          <w:sz w:val="16"/>
          <w:lang w:val="az-Latn-AZ"/>
        </w:rPr>
        <w:t>okus-qrup müzakirələri</w:t>
      </w:r>
    </w:p>
    <w:p w14:paraId="4AD56747" w14:textId="77777777" w:rsidR="004E7089" w:rsidRPr="00026AA4" w:rsidRDefault="00A0708C">
      <w:pPr>
        <w:pStyle w:val="ListParagraph"/>
        <w:numPr>
          <w:ilvl w:val="0"/>
          <w:numId w:val="5"/>
        </w:numPr>
        <w:tabs>
          <w:tab w:val="left" w:pos="591"/>
        </w:tabs>
        <w:spacing w:before="0" w:line="217" w:lineRule="exact"/>
        <w:ind w:left="590" w:hanging="203"/>
        <w:rPr>
          <w:rFonts w:ascii="Arial" w:hAnsi="Arial" w:cs="Arial"/>
          <w:sz w:val="16"/>
          <w:lang w:val="az-Latn-AZ"/>
        </w:rPr>
      </w:pPr>
      <w:r w:rsidRPr="00026AA4">
        <w:rPr>
          <w:rFonts w:ascii="Arial" w:hAnsi="Arial" w:cs="Arial"/>
          <w:sz w:val="16"/>
          <w:lang w:val="az-Latn-AZ"/>
        </w:rPr>
        <w:t>Qapı-qapı gəzmək</w:t>
      </w:r>
    </w:p>
    <w:p w14:paraId="4AD56748" w14:textId="77777777" w:rsidR="004E7089" w:rsidRPr="00026AA4" w:rsidRDefault="00A0708C">
      <w:pPr>
        <w:pStyle w:val="ListParagraph"/>
        <w:numPr>
          <w:ilvl w:val="0"/>
          <w:numId w:val="5"/>
        </w:numPr>
        <w:tabs>
          <w:tab w:val="left" w:pos="591"/>
        </w:tabs>
        <w:spacing w:before="0" w:line="220" w:lineRule="exact"/>
        <w:ind w:left="590" w:hanging="203"/>
        <w:rPr>
          <w:rFonts w:ascii="Arial" w:hAnsi="Arial" w:cs="Arial"/>
          <w:sz w:val="16"/>
          <w:lang w:val="az-Latn-AZ"/>
        </w:rPr>
      </w:pPr>
      <w:r w:rsidRPr="00026AA4">
        <w:rPr>
          <w:rFonts w:ascii="Arial" w:hAnsi="Arial" w:cs="Arial"/>
          <w:sz w:val="16"/>
          <w:lang w:val="az-Latn-AZ"/>
        </w:rPr>
        <w:t>Təsəvvürlər və ya məmnunluq üzrə sorğular</w:t>
      </w:r>
    </w:p>
    <w:p w14:paraId="4AD56749" w14:textId="77777777" w:rsidR="004E7089" w:rsidRPr="00026AA4" w:rsidRDefault="00A0708C">
      <w:pPr>
        <w:pStyle w:val="ListParagraph"/>
        <w:numPr>
          <w:ilvl w:val="0"/>
          <w:numId w:val="5"/>
        </w:numPr>
        <w:tabs>
          <w:tab w:val="left" w:pos="591"/>
        </w:tabs>
        <w:spacing w:before="0" w:line="223" w:lineRule="exact"/>
        <w:ind w:left="590" w:hanging="203"/>
        <w:rPr>
          <w:rFonts w:ascii="Arial" w:hAnsi="Arial" w:cs="Arial"/>
          <w:sz w:val="16"/>
          <w:lang w:val="az-Latn-AZ"/>
        </w:rPr>
      </w:pPr>
      <w:r w:rsidRPr="00026AA4">
        <w:rPr>
          <w:rFonts w:ascii="Arial" w:hAnsi="Arial" w:cs="Arial"/>
          <w:sz w:val="16"/>
          <w:lang w:val="az-Latn-AZ"/>
        </w:rPr>
        <w:t>Əsas respondentlərlə müsahibələr</w:t>
      </w:r>
    </w:p>
    <w:p w14:paraId="4AD5674A" w14:textId="77777777" w:rsidR="004E7089" w:rsidRPr="00026AA4" w:rsidRDefault="004E7089">
      <w:pPr>
        <w:spacing w:line="223" w:lineRule="exact"/>
        <w:rPr>
          <w:rFonts w:ascii="Arial" w:hAnsi="Arial" w:cs="Arial"/>
          <w:sz w:val="16"/>
          <w:lang w:val="az-Latn-AZ"/>
        </w:rPr>
        <w:sectPr w:rsidR="004E7089" w:rsidRPr="00026AA4">
          <w:type w:val="continuous"/>
          <w:pgSz w:w="11910" w:h="16840"/>
          <w:pgMar w:top="620" w:right="0" w:bottom="280" w:left="0" w:header="720" w:footer="720" w:gutter="0"/>
          <w:cols w:num="3" w:space="720" w:equalWidth="0">
            <w:col w:w="4610" w:space="40"/>
            <w:col w:w="1539" w:space="39"/>
            <w:col w:w="5682"/>
          </w:cols>
        </w:sectPr>
      </w:pPr>
    </w:p>
    <w:p w14:paraId="4AD5674B" w14:textId="77777777" w:rsidR="004E7089" w:rsidRPr="00026AA4" w:rsidRDefault="004E7089">
      <w:pPr>
        <w:pStyle w:val="BodyText"/>
        <w:rPr>
          <w:rFonts w:ascii="Arial" w:hAnsi="Arial" w:cs="Arial"/>
          <w:lang w:val="az-Latn-AZ"/>
        </w:rPr>
      </w:pPr>
    </w:p>
    <w:p w14:paraId="4AD5674C" w14:textId="77777777" w:rsidR="004E7089" w:rsidRPr="00026AA4" w:rsidRDefault="00A0708C">
      <w:pPr>
        <w:spacing w:before="124"/>
        <w:ind w:left="340" w:right="795"/>
        <w:jc w:val="center"/>
        <w:rPr>
          <w:rFonts w:ascii="Arial" w:hAnsi="Arial" w:cs="Arial"/>
          <w:b/>
          <w:sz w:val="18"/>
          <w:lang w:val="az-Latn-AZ"/>
        </w:rPr>
      </w:pPr>
      <w:r w:rsidRPr="00026AA4">
        <w:rPr>
          <w:rFonts w:ascii="Arial" w:hAnsi="Arial" w:cs="Arial"/>
          <w:b/>
          <w:color w:val="FFFFFF"/>
          <w:sz w:val="18"/>
          <w:lang w:val="az-Latn-AZ"/>
        </w:rPr>
        <w:t>Bəzi kanallar reaktiv və proaktiv ola bilər.</w:t>
      </w:r>
    </w:p>
    <w:p w14:paraId="4AD5674D" w14:textId="77777777" w:rsidR="004E7089" w:rsidRPr="00026AA4" w:rsidRDefault="00A0708C">
      <w:pPr>
        <w:spacing w:before="13"/>
        <w:ind w:left="340" w:right="835"/>
        <w:jc w:val="center"/>
        <w:rPr>
          <w:rFonts w:ascii="Arial" w:hAnsi="Arial" w:cs="Arial"/>
          <w:b/>
          <w:sz w:val="18"/>
          <w:lang w:val="az-Latn-AZ"/>
        </w:rPr>
      </w:pPr>
      <w:r w:rsidRPr="00026AA4">
        <w:rPr>
          <w:rFonts w:ascii="Arial" w:hAnsi="Arial" w:cs="Arial"/>
          <w:b/>
          <w:color w:val="FFFFFF"/>
          <w:sz w:val="18"/>
          <w:lang w:val="az-Latn-AZ"/>
        </w:rPr>
        <w:t>Məsələn, icmalardakı könüllülər, icma komitələri, sosial media</w:t>
      </w:r>
    </w:p>
    <w:p w14:paraId="4AD5674E" w14:textId="77777777" w:rsidR="004E7089" w:rsidRPr="00026AA4" w:rsidRDefault="004E7089">
      <w:pPr>
        <w:pStyle w:val="BodyText"/>
        <w:spacing w:before="10"/>
        <w:rPr>
          <w:rFonts w:ascii="Arial" w:hAnsi="Arial" w:cs="Arial"/>
          <w:b/>
          <w:sz w:val="29"/>
          <w:lang w:val="az-Latn-AZ"/>
        </w:rPr>
      </w:pPr>
    </w:p>
    <w:p w14:paraId="4AD5674F" w14:textId="77777777" w:rsidR="004E7089" w:rsidRPr="00026AA4" w:rsidRDefault="004E7089">
      <w:pPr>
        <w:rPr>
          <w:rFonts w:ascii="Arial" w:hAnsi="Arial" w:cs="Arial"/>
          <w:sz w:val="29"/>
          <w:lang w:val="az-Latn-AZ"/>
        </w:rPr>
        <w:sectPr w:rsidR="004E7089" w:rsidRPr="00026AA4">
          <w:type w:val="continuous"/>
          <w:pgSz w:w="11910" w:h="16840"/>
          <w:pgMar w:top="620" w:right="0" w:bottom="280" w:left="0" w:header="720" w:footer="720" w:gutter="0"/>
          <w:cols w:space="720"/>
        </w:sectPr>
      </w:pPr>
    </w:p>
    <w:p w14:paraId="4AD56750" w14:textId="77777777" w:rsidR="004E7089" w:rsidRPr="00026AA4" w:rsidRDefault="00A0708C">
      <w:pPr>
        <w:pStyle w:val="ListParagraph"/>
        <w:numPr>
          <w:ilvl w:val="1"/>
          <w:numId w:val="5"/>
        </w:numPr>
        <w:tabs>
          <w:tab w:val="left" w:pos="2167"/>
        </w:tabs>
        <w:spacing w:before="95"/>
        <w:ind w:left="2166" w:hanging="200"/>
        <w:rPr>
          <w:rFonts w:ascii="Arial" w:hAnsi="Arial" w:cs="Arial"/>
          <w:sz w:val="16"/>
          <w:lang w:val="az-Latn-AZ"/>
        </w:rPr>
      </w:pPr>
      <w:r w:rsidRPr="00026AA4">
        <w:rPr>
          <w:rFonts w:ascii="Arial" w:hAnsi="Arial" w:cs="Arial"/>
          <w:sz w:val="16"/>
          <w:lang w:val="az-Latn-AZ"/>
        </w:rPr>
        <w:t>İnsanların ehtiyacı olduqda istifadə edilə bilər</w:t>
      </w:r>
    </w:p>
    <w:p w14:paraId="4AD56751" w14:textId="77777777" w:rsidR="004E7089" w:rsidRPr="00026AA4" w:rsidRDefault="00A0708C">
      <w:pPr>
        <w:pStyle w:val="ListParagraph"/>
        <w:numPr>
          <w:ilvl w:val="1"/>
          <w:numId w:val="5"/>
        </w:numPr>
        <w:tabs>
          <w:tab w:val="left" w:pos="2168"/>
        </w:tabs>
        <w:spacing w:before="51"/>
        <w:ind w:left="2167" w:hanging="201"/>
        <w:rPr>
          <w:rFonts w:ascii="Arial" w:hAnsi="Arial" w:cs="Arial"/>
          <w:sz w:val="16"/>
          <w:lang w:val="az-Latn-AZ"/>
        </w:rPr>
      </w:pPr>
      <w:r w:rsidRPr="00026AA4">
        <w:rPr>
          <w:rFonts w:ascii="Arial" w:hAnsi="Arial" w:cs="Arial"/>
          <w:sz w:val="16"/>
          <w:lang w:val="az-Latn-AZ"/>
        </w:rPr>
        <w:t>Hər mövzuda rəy toplaya bilir</w:t>
      </w:r>
    </w:p>
    <w:p w14:paraId="4AD56752" w14:textId="77777777" w:rsidR="004E7089" w:rsidRPr="00026AA4" w:rsidRDefault="00A0708C">
      <w:pPr>
        <w:pStyle w:val="BodyText"/>
        <w:spacing w:before="6"/>
        <w:rPr>
          <w:rFonts w:ascii="Arial" w:hAnsi="Arial" w:cs="Arial"/>
          <w:sz w:val="31"/>
          <w:lang w:val="az-Latn-AZ"/>
        </w:rPr>
      </w:pPr>
      <w:r w:rsidRPr="00026AA4">
        <w:rPr>
          <w:rFonts w:ascii="Arial" w:hAnsi="Arial" w:cs="Arial"/>
          <w:lang w:val="az-Latn-AZ"/>
        </w:rPr>
        <w:br w:type="column"/>
      </w:r>
    </w:p>
    <w:p w14:paraId="4AD56753" w14:textId="313A55D5" w:rsidR="004E7089" w:rsidRPr="008B09CB" w:rsidRDefault="00A0708C" w:rsidP="00026AA4">
      <w:pPr>
        <w:spacing w:before="1"/>
        <w:ind w:left="429"/>
        <w:rPr>
          <w:rFonts w:asciiTheme="minorHAnsi" w:hAnsiTheme="minorHAnsi" w:cstheme="minorHAnsi"/>
          <w:b/>
          <w:sz w:val="18"/>
          <w:lang w:val="az-Latn-AZ"/>
        </w:rPr>
      </w:pPr>
      <w:r w:rsidRPr="008B09CB">
        <w:rPr>
          <w:rFonts w:asciiTheme="minorHAnsi" w:hAnsiTheme="minorHAnsi" w:cstheme="minorHAnsi"/>
          <w:b/>
          <w:sz w:val="18"/>
          <w:lang w:val="az-Latn-AZ"/>
        </w:rPr>
        <w:t>Üstünlükləri</w:t>
      </w:r>
    </w:p>
    <w:p w14:paraId="4AD56754" w14:textId="77777777" w:rsidR="004E7089" w:rsidRPr="00026AA4" w:rsidRDefault="00A0708C">
      <w:pPr>
        <w:pStyle w:val="ListParagraph"/>
        <w:numPr>
          <w:ilvl w:val="0"/>
          <w:numId w:val="5"/>
        </w:numPr>
        <w:tabs>
          <w:tab w:val="left" w:pos="634"/>
        </w:tabs>
        <w:spacing w:before="95"/>
        <w:ind w:left="633" w:hanging="201"/>
        <w:rPr>
          <w:rFonts w:ascii="Arial" w:hAnsi="Arial" w:cs="Arial"/>
          <w:sz w:val="16"/>
          <w:lang w:val="az-Latn-AZ"/>
        </w:rPr>
      </w:pPr>
      <w:r w:rsidRPr="00026AA4">
        <w:rPr>
          <w:rFonts w:ascii="Arial" w:hAnsi="Arial" w:cs="Arial"/>
          <w:sz w:val="16"/>
          <w:lang w:val="az-Latn-AZ"/>
        </w:rPr>
        <w:br w:type="column"/>
      </w:r>
      <w:r w:rsidRPr="00026AA4">
        <w:rPr>
          <w:rFonts w:ascii="Arial" w:hAnsi="Arial" w:cs="Arial"/>
          <w:sz w:val="16"/>
          <w:lang w:val="az-Latn-AZ"/>
        </w:rPr>
        <w:t>Konkret mövzularda rəy toplaya bilir</w:t>
      </w:r>
    </w:p>
    <w:p w14:paraId="4AD56755" w14:textId="77777777" w:rsidR="004E7089" w:rsidRPr="00026AA4" w:rsidRDefault="00A0708C">
      <w:pPr>
        <w:pStyle w:val="ListParagraph"/>
        <w:numPr>
          <w:ilvl w:val="0"/>
          <w:numId w:val="5"/>
        </w:numPr>
        <w:tabs>
          <w:tab w:val="left" w:pos="629"/>
        </w:tabs>
        <w:spacing w:before="54" w:line="235" w:lineRule="auto"/>
        <w:ind w:right="2144" w:hanging="203"/>
        <w:rPr>
          <w:rFonts w:ascii="Arial" w:hAnsi="Arial" w:cs="Arial"/>
          <w:sz w:val="16"/>
          <w:lang w:val="az-Latn-AZ"/>
        </w:rPr>
      </w:pPr>
      <w:r w:rsidRPr="00026AA4">
        <w:rPr>
          <w:rFonts w:ascii="Arial" w:hAnsi="Arial" w:cs="Arial"/>
          <w:sz w:val="16"/>
          <w:lang w:val="az-Latn-AZ"/>
        </w:rPr>
        <w:t>Bəzi insanlar/mədəniyyətlər onlara müraciət etmədən rəy bildirməkdən çəkinə bilərlər.</w:t>
      </w:r>
    </w:p>
    <w:p w14:paraId="4AD56756" w14:textId="77777777" w:rsidR="004E7089" w:rsidRPr="00026AA4" w:rsidRDefault="004E7089">
      <w:pPr>
        <w:spacing w:line="235" w:lineRule="auto"/>
        <w:rPr>
          <w:rFonts w:ascii="Arial" w:hAnsi="Arial" w:cs="Arial"/>
          <w:sz w:val="16"/>
          <w:lang w:val="az-Latn-AZ"/>
        </w:rPr>
        <w:sectPr w:rsidR="004E7089" w:rsidRPr="00026AA4">
          <w:type w:val="continuous"/>
          <w:pgSz w:w="11910" w:h="16840"/>
          <w:pgMar w:top="620" w:right="0" w:bottom="280" w:left="0" w:header="720" w:footer="720" w:gutter="0"/>
          <w:cols w:num="3" w:space="720" w:equalWidth="0">
            <w:col w:w="4855" w:space="40"/>
            <w:col w:w="1249" w:space="39"/>
            <w:col w:w="5727"/>
          </w:cols>
        </w:sectPr>
      </w:pPr>
    </w:p>
    <w:p w14:paraId="4AD56757" w14:textId="77777777" w:rsidR="004E7089" w:rsidRPr="00026AA4" w:rsidRDefault="004E7089">
      <w:pPr>
        <w:pStyle w:val="BodyText"/>
        <w:spacing w:before="1"/>
        <w:rPr>
          <w:rFonts w:ascii="Arial" w:hAnsi="Arial" w:cs="Arial"/>
          <w:sz w:val="26"/>
          <w:lang w:val="az-Latn-AZ"/>
        </w:rPr>
      </w:pPr>
    </w:p>
    <w:p w14:paraId="4AD56758" w14:textId="77777777" w:rsidR="004E7089" w:rsidRPr="00026AA4" w:rsidRDefault="004E7089">
      <w:pPr>
        <w:rPr>
          <w:rFonts w:ascii="Arial" w:hAnsi="Arial" w:cs="Arial"/>
          <w:sz w:val="26"/>
          <w:lang w:val="az-Latn-AZ"/>
        </w:rPr>
        <w:sectPr w:rsidR="004E7089" w:rsidRPr="00026AA4">
          <w:type w:val="continuous"/>
          <w:pgSz w:w="11910" w:h="16840"/>
          <w:pgMar w:top="620" w:right="0" w:bottom="280" w:left="0" w:header="720" w:footer="720" w:gutter="0"/>
          <w:cols w:space="720"/>
        </w:sectPr>
      </w:pPr>
    </w:p>
    <w:p w14:paraId="4AD56759" w14:textId="77777777" w:rsidR="004E7089" w:rsidRPr="00026AA4" w:rsidRDefault="00A0708C">
      <w:pPr>
        <w:pStyle w:val="ListParagraph"/>
        <w:numPr>
          <w:ilvl w:val="1"/>
          <w:numId w:val="5"/>
        </w:numPr>
        <w:tabs>
          <w:tab w:val="left" w:pos="2170"/>
        </w:tabs>
        <w:spacing w:before="99" w:line="235" w:lineRule="auto"/>
        <w:ind w:left="2172" w:hanging="205"/>
        <w:rPr>
          <w:rFonts w:ascii="Arial" w:hAnsi="Arial" w:cs="Arial"/>
          <w:sz w:val="16"/>
          <w:lang w:val="az-Latn-AZ"/>
        </w:rPr>
      </w:pPr>
      <w:r w:rsidRPr="00026AA4">
        <w:rPr>
          <w:rFonts w:ascii="Arial" w:hAnsi="Arial" w:cs="Arial"/>
          <w:sz w:val="16"/>
          <w:lang w:val="az-Latn-AZ"/>
        </w:rPr>
        <w:t>Rəy maraqlandığımız bir mövzu haqqında deyil, hər hansı bir mövzu haqqında ola bilər</w:t>
      </w:r>
    </w:p>
    <w:p w14:paraId="4AD5675A" w14:textId="77777777" w:rsidR="004E7089" w:rsidRPr="00026AA4" w:rsidRDefault="00A0708C">
      <w:pPr>
        <w:pStyle w:val="ListParagraph"/>
        <w:numPr>
          <w:ilvl w:val="1"/>
          <w:numId w:val="5"/>
        </w:numPr>
        <w:tabs>
          <w:tab w:val="left" w:pos="2173"/>
        </w:tabs>
        <w:spacing w:before="54" w:line="235" w:lineRule="auto"/>
        <w:ind w:left="2165" w:right="49" w:hanging="199"/>
        <w:rPr>
          <w:rFonts w:ascii="Arial" w:hAnsi="Arial" w:cs="Arial"/>
          <w:sz w:val="16"/>
          <w:lang w:val="az-Latn-AZ"/>
        </w:rPr>
      </w:pPr>
      <w:r w:rsidRPr="00026AA4">
        <w:rPr>
          <w:rFonts w:ascii="Arial" w:hAnsi="Arial" w:cs="Arial"/>
          <w:sz w:val="16"/>
          <w:lang w:val="az-Latn-AZ"/>
        </w:rPr>
        <w:t>Əgər insanlar sistemdən istifadə etmirsə, biz hər hansı bir rəy almırıq</w:t>
      </w:r>
    </w:p>
    <w:p w14:paraId="4AD5675B" w14:textId="77777777" w:rsidR="004E7089" w:rsidRPr="00026AA4" w:rsidRDefault="00A0708C">
      <w:pPr>
        <w:pStyle w:val="ListParagraph"/>
        <w:numPr>
          <w:ilvl w:val="1"/>
          <w:numId w:val="5"/>
        </w:numPr>
        <w:tabs>
          <w:tab w:val="left" w:pos="2170"/>
        </w:tabs>
        <w:spacing w:before="51"/>
        <w:ind w:left="2169" w:hanging="203"/>
        <w:rPr>
          <w:rFonts w:ascii="Arial" w:hAnsi="Arial" w:cs="Arial"/>
          <w:sz w:val="16"/>
          <w:lang w:val="az-Latn-AZ"/>
        </w:rPr>
      </w:pPr>
      <w:r w:rsidRPr="00026AA4">
        <w:rPr>
          <w:rFonts w:ascii="Arial" w:hAnsi="Arial" w:cs="Arial"/>
          <w:sz w:val="16"/>
          <w:lang w:val="az-Latn-AZ"/>
        </w:rPr>
        <w:t>Təbliğ edilməlidir</w:t>
      </w:r>
    </w:p>
    <w:p w14:paraId="4AD5675C" w14:textId="77777777" w:rsidR="004E7089" w:rsidRPr="00026AA4" w:rsidRDefault="00A0708C">
      <w:pPr>
        <w:pStyle w:val="BodyText"/>
        <w:rPr>
          <w:rFonts w:ascii="Arial" w:hAnsi="Arial" w:cs="Arial"/>
          <w:sz w:val="24"/>
          <w:lang w:val="az-Latn-AZ"/>
        </w:rPr>
      </w:pPr>
      <w:r w:rsidRPr="00026AA4">
        <w:rPr>
          <w:rFonts w:ascii="Arial" w:hAnsi="Arial" w:cs="Arial"/>
          <w:lang w:val="az-Latn-AZ"/>
        </w:rPr>
        <w:br w:type="column"/>
      </w:r>
    </w:p>
    <w:p w14:paraId="4AD5675D" w14:textId="77777777" w:rsidR="004E7089" w:rsidRPr="00026AA4" w:rsidRDefault="004E7089">
      <w:pPr>
        <w:pStyle w:val="BodyText"/>
        <w:spacing w:before="10"/>
        <w:rPr>
          <w:rFonts w:ascii="Arial" w:hAnsi="Arial" w:cs="Arial"/>
          <w:sz w:val="18"/>
          <w:lang w:val="az-Latn-AZ"/>
        </w:rPr>
      </w:pPr>
    </w:p>
    <w:p w14:paraId="4AD5675E" w14:textId="77777777" w:rsidR="004E7089" w:rsidRPr="008B09CB" w:rsidRDefault="00A0708C">
      <w:pPr>
        <w:ind w:left="542"/>
        <w:rPr>
          <w:rFonts w:ascii="Arial" w:hAnsi="Arial" w:cs="Arial"/>
          <w:b/>
          <w:sz w:val="18"/>
          <w:lang w:val="az-Latn-AZ"/>
        </w:rPr>
      </w:pPr>
      <w:r w:rsidRPr="008B09CB">
        <w:rPr>
          <w:rFonts w:ascii="Arial" w:hAnsi="Arial" w:cs="Arial"/>
          <w:b/>
          <w:sz w:val="18"/>
          <w:lang w:val="az-Latn-AZ"/>
        </w:rPr>
        <w:t>Çatışmazlıqları</w:t>
      </w:r>
    </w:p>
    <w:p w14:paraId="4AD5675F" w14:textId="77777777" w:rsidR="004E7089" w:rsidRPr="00026AA4" w:rsidRDefault="00A0708C">
      <w:pPr>
        <w:pStyle w:val="ListParagraph"/>
        <w:numPr>
          <w:ilvl w:val="0"/>
          <w:numId w:val="5"/>
        </w:numPr>
        <w:tabs>
          <w:tab w:val="left" w:pos="618"/>
        </w:tabs>
        <w:spacing w:before="99" w:line="235" w:lineRule="auto"/>
        <w:ind w:left="617" w:right="1914" w:hanging="203"/>
        <w:rPr>
          <w:rFonts w:ascii="Arial" w:hAnsi="Arial" w:cs="Arial"/>
          <w:sz w:val="16"/>
          <w:lang w:val="az-Latn-AZ"/>
        </w:rPr>
      </w:pPr>
      <w:r w:rsidRPr="00026AA4">
        <w:rPr>
          <w:rFonts w:ascii="Arial" w:hAnsi="Arial" w:cs="Arial"/>
          <w:sz w:val="16"/>
          <w:lang w:val="az-Latn-AZ"/>
        </w:rPr>
        <w:br w:type="column"/>
      </w:r>
      <w:r w:rsidRPr="00026AA4">
        <w:rPr>
          <w:rFonts w:ascii="Arial" w:hAnsi="Arial" w:cs="Arial"/>
          <w:sz w:val="16"/>
          <w:lang w:val="az-Latn-AZ"/>
        </w:rPr>
        <w:t>Konkret suallar verdikdə, digər mövzular üzrə rəyləri itirə bilərik</w:t>
      </w:r>
    </w:p>
    <w:p w14:paraId="4AD56760" w14:textId="77777777" w:rsidR="004E7089" w:rsidRPr="00026AA4" w:rsidRDefault="00A0708C">
      <w:pPr>
        <w:pStyle w:val="ListParagraph"/>
        <w:numPr>
          <w:ilvl w:val="0"/>
          <w:numId w:val="5"/>
        </w:numPr>
        <w:tabs>
          <w:tab w:val="left" w:pos="618"/>
        </w:tabs>
        <w:spacing w:before="54" w:line="235" w:lineRule="auto"/>
        <w:ind w:left="620" w:right="2047" w:hanging="205"/>
        <w:rPr>
          <w:rFonts w:ascii="Arial" w:hAnsi="Arial" w:cs="Arial"/>
          <w:sz w:val="16"/>
          <w:lang w:val="az-Latn-AZ"/>
        </w:rPr>
      </w:pPr>
      <w:r w:rsidRPr="00026AA4">
        <w:rPr>
          <w:rFonts w:ascii="Arial" w:hAnsi="Arial" w:cs="Arial"/>
          <w:sz w:val="16"/>
          <w:lang w:val="az-Latn-AZ"/>
        </w:rPr>
        <w:t>İnsanlar ehtiyac olmasına rəğmən, üzləşdikləri problemlər barədə məlumat vermək imkanına malik olmaya bilər</w:t>
      </w:r>
    </w:p>
    <w:p w14:paraId="4AD56761" w14:textId="77777777" w:rsidR="004E7089" w:rsidRPr="00026AA4" w:rsidRDefault="004E7089">
      <w:pPr>
        <w:spacing w:line="235" w:lineRule="auto"/>
        <w:rPr>
          <w:rFonts w:ascii="Arial" w:hAnsi="Arial" w:cs="Arial"/>
          <w:sz w:val="16"/>
          <w:lang w:val="az-Latn-AZ"/>
        </w:rPr>
        <w:sectPr w:rsidR="004E7089" w:rsidRPr="00026AA4">
          <w:type w:val="continuous"/>
          <w:pgSz w:w="11910" w:h="16840"/>
          <w:pgMar w:top="620" w:right="0" w:bottom="280" w:left="0" w:header="720" w:footer="720" w:gutter="0"/>
          <w:cols w:num="3" w:space="720" w:equalWidth="0">
            <w:col w:w="5146" w:space="40"/>
            <w:col w:w="976" w:space="39"/>
            <w:col w:w="5709"/>
          </w:cols>
        </w:sectPr>
      </w:pPr>
    </w:p>
    <w:p w14:paraId="4AD56762" w14:textId="77777777" w:rsidR="004E7089" w:rsidRPr="00026AA4" w:rsidRDefault="004E7089">
      <w:pPr>
        <w:pStyle w:val="BodyText"/>
        <w:spacing w:before="2"/>
        <w:rPr>
          <w:rFonts w:ascii="Arial" w:hAnsi="Arial" w:cs="Arial"/>
          <w:sz w:val="26"/>
          <w:lang w:val="az-Latn-AZ"/>
        </w:rPr>
      </w:pPr>
    </w:p>
    <w:p w14:paraId="4AD56763" w14:textId="77777777" w:rsidR="004E7089" w:rsidRPr="00026AA4" w:rsidRDefault="004E7089">
      <w:pPr>
        <w:rPr>
          <w:rFonts w:ascii="Arial" w:hAnsi="Arial" w:cs="Arial"/>
          <w:sz w:val="26"/>
          <w:lang w:val="az-Latn-AZ"/>
        </w:rPr>
        <w:sectPr w:rsidR="004E7089" w:rsidRPr="00026AA4">
          <w:type w:val="continuous"/>
          <w:pgSz w:w="11910" w:h="16840"/>
          <w:pgMar w:top="620" w:right="0" w:bottom="280" w:left="0" w:header="720" w:footer="720" w:gutter="0"/>
          <w:cols w:space="720"/>
        </w:sectPr>
      </w:pPr>
    </w:p>
    <w:p w14:paraId="4AD56764" w14:textId="77777777" w:rsidR="004E7089" w:rsidRPr="00026AA4" w:rsidRDefault="00A0708C">
      <w:pPr>
        <w:pStyle w:val="ListParagraph"/>
        <w:numPr>
          <w:ilvl w:val="1"/>
          <w:numId w:val="5"/>
        </w:numPr>
        <w:tabs>
          <w:tab w:val="left" w:pos="2169"/>
        </w:tabs>
        <w:spacing w:before="99" w:line="235" w:lineRule="auto"/>
        <w:ind w:left="2169" w:right="401" w:hanging="202"/>
        <w:rPr>
          <w:rFonts w:ascii="Arial" w:hAnsi="Arial" w:cs="Arial"/>
          <w:sz w:val="16"/>
          <w:lang w:val="az-Latn-AZ"/>
        </w:rPr>
      </w:pPr>
      <w:r w:rsidRPr="00026AA4">
        <w:rPr>
          <w:rFonts w:ascii="Arial" w:hAnsi="Arial" w:cs="Arial"/>
          <w:sz w:val="16"/>
          <w:lang w:val="az-Latn-AZ"/>
        </w:rPr>
        <w:t>Milli Cəmiyyət daimi rəy mexanizmi istədikdə</w:t>
      </w:r>
    </w:p>
    <w:p w14:paraId="4AD56765" w14:textId="77777777" w:rsidR="004E7089" w:rsidRPr="00026AA4" w:rsidRDefault="00A0708C">
      <w:pPr>
        <w:pStyle w:val="ListParagraph"/>
        <w:numPr>
          <w:ilvl w:val="1"/>
          <w:numId w:val="5"/>
        </w:numPr>
        <w:tabs>
          <w:tab w:val="left" w:pos="2169"/>
        </w:tabs>
        <w:spacing w:before="54" w:line="235" w:lineRule="auto"/>
        <w:ind w:left="2169" w:hanging="202"/>
        <w:rPr>
          <w:rFonts w:ascii="Arial" w:hAnsi="Arial" w:cs="Arial"/>
          <w:sz w:val="16"/>
          <w:lang w:val="az-Latn-AZ"/>
        </w:rPr>
      </w:pPr>
      <w:r w:rsidRPr="00026AA4">
        <w:rPr>
          <w:rFonts w:ascii="Arial" w:hAnsi="Arial" w:cs="Arial"/>
          <w:sz w:val="16"/>
          <w:lang w:val="az-Latn-AZ"/>
        </w:rPr>
        <w:t>İnsanların problemlər barədə Milli Cəmiyyətlə təcili əlaqə qurması lazım gəldikdə, məsələn, pul yardımı</w:t>
      </w:r>
    </w:p>
    <w:p w14:paraId="4AD56766" w14:textId="77777777" w:rsidR="004E7089" w:rsidRPr="00026AA4" w:rsidRDefault="00A0708C">
      <w:pPr>
        <w:pStyle w:val="BodyText"/>
        <w:rPr>
          <w:rFonts w:ascii="Arial" w:hAnsi="Arial" w:cs="Arial"/>
          <w:sz w:val="24"/>
          <w:lang w:val="az-Latn-AZ"/>
        </w:rPr>
      </w:pPr>
      <w:r w:rsidRPr="00026AA4">
        <w:rPr>
          <w:rFonts w:ascii="Arial" w:hAnsi="Arial" w:cs="Arial"/>
          <w:lang w:val="az-Latn-AZ"/>
        </w:rPr>
        <w:br w:type="column"/>
      </w:r>
    </w:p>
    <w:p w14:paraId="4AD56767" w14:textId="77777777" w:rsidR="004E7089" w:rsidRPr="008B09CB" w:rsidRDefault="00A0708C">
      <w:pPr>
        <w:spacing w:before="203"/>
        <w:ind w:left="529"/>
        <w:rPr>
          <w:rFonts w:ascii="Arial" w:hAnsi="Arial" w:cs="Arial"/>
          <w:b/>
          <w:sz w:val="18"/>
          <w:lang w:val="az-Latn-AZ"/>
        </w:rPr>
      </w:pPr>
      <w:r w:rsidRPr="008B09CB">
        <w:rPr>
          <w:rFonts w:ascii="Arial" w:hAnsi="Arial" w:cs="Arial"/>
          <w:b/>
          <w:sz w:val="18"/>
          <w:lang w:val="az-Latn-AZ"/>
        </w:rPr>
        <w:t>Nə vaxt</w:t>
      </w:r>
    </w:p>
    <w:p w14:paraId="4AD56768" w14:textId="77777777" w:rsidR="004E7089" w:rsidRPr="00026AA4" w:rsidRDefault="00A0708C">
      <w:pPr>
        <w:pStyle w:val="ListParagraph"/>
        <w:numPr>
          <w:ilvl w:val="0"/>
          <w:numId w:val="5"/>
        </w:numPr>
        <w:tabs>
          <w:tab w:val="left" w:pos="573"/>
        </w:tabs>
        <w:spacing w:before="99" w:line="235" w:lineRule="auto"/>
        <w:ind w:left="568" w:right="1914" w:hanging="198"/>
        <w:rPr>
          <w:rFonts w:ascii="Arial" w:hAnsi="Arial" w:cs="Arial"/>
          <w:sz w:val="16"/>
          <w:lang w:val="az-Latn-AZ"/>
        </w:rPr>
      </w:pPr>
      <w:r w:rsidRPr="00026AA4">
        <w:rPr>
          <w:rFonts w:ascii="Arial" w:hAnsi="Arial" w:cs="Arial"/>
          <w:sz w:val="16"/>
          <w:lang w:val="az-Latn-AZ"/>
        </w:rPr>
        <w:br w:type="column"/>
      </w:r>
      <w:r w:rsidRPr="00026AA4">
        <w:rPr>
          <w:rFonts w:ascii="Arial" w:hAnsi="Arial" w:cs="Arial"/>
          <w:sz w:val="16"/>
          <w:lang w:val="az-Latn-AZ"/>
        </w:rPr>
        <w:t>Konkret bir mövzu haqqında təsəvvürləri öyrənmək və izləmək üçün, məsələn, epidemiya şəraitində</w:t>
      </w:r>
    </w:p>
    <w:p w14:paraId="4AD56769" w14:textId="77777777" w:rsidR="004E7089" w:rsidRPr="00026AA4" w:rsidRDefault="00A0708C">
      <w:pPr>
        <w:pStyle w:val="ListParagraph"/>
        <w:numPr>
          <w:ilvl w:val="0"/>
          <w:numId w:val="5"/>
        </w:numPr>
        <w:tabs>
          <w:tab w:val="left" w:pos="572"/>
        </w:tabs>
        <w:spacing w:before="54" w:line="235" w:lineRule="auto"/>
        <w:ind w:left="572" w:right="2228" w:hanging="203"/>
        <w:rPr>
          <w:rFonts w:ascii="Arial" w:hAnsi="Arial" w:cs="Arial"/>
          <w:sz w:val="16"/>
          <w:lang w:val="az-Latn-AZ"/>
        </w:rPr>
      </w:pPr>
      <w:r w:rsidRPr="00026AA4">
        <w:rPr>
          <w:rFonts w:ascii="Arial" w:hAnsi="Arial" w:cs="Arial"/>
          <w:sz w:val="16"/>
          <w:lang w:val="az-Latn-AZ"/>
        </w:rPr>
        <w:t>Daha formal mexanizm qurmaq mümkün olmadıqda</w:t>
      </w:r>
    </w:p>
    <w:p w14:paraId="4AD5676A" w14:textId="77777777" w:rsidR="004E7089" w:rsidRPr="00026AA4" w:rsidRDefault="004E7089">
      <w:pPr>
        <w:spacing w:line="235" w:lineRule="auto"/>
        <w:rPr>
          <w:rFonts w:ascii="Arial" w:hAnsi="Arial" w:cs="Arial"/>
          <w:sz w:val="16"/>
          <w:lang w:val="az-Latn-AZ"/>
        </w:rPr>
        <w:sectPr w:rsidR="004E7089" w:rsidRPr="00026AA4">
          <w:type w:val="continuous"/>
          <w:pgSz w:w="11910" w:h="16840"/>
          <w:pgMar w:top="620" w:right="0" w:bottom="280" w:left="0" w:header="720" w:footer="720" w:gutter="0"/>
          <w:cols w:num="3" w:space="720" w:equalWidth="0">
            <w:col w:w="5120" w:space="40"/>
            <w:col w:w="1047" w:space="39"/>
            <w:col w:w="5664"/>
          </w:cols>
        </w:sectPr>
      </w:pPr>
    </w:p>
    <w:p w14:paraId="4AD5676B" w14:textId="77777777" w:rsidR="004E7089" w:rsidRPr="00026AA4" w:rsidRDefault="004E7089">
      <w:pPr>
        <w:pStyle w:val="BodyText"/>
        <w:spacing w:before="10"/>
        <w:rPr>
          <w:rFonts w:ascii="Arial" w:hAnsi="Arial" w:cs="Arial"/>
          <w:sz w:val="16"/>
          <w:lang w:val="az-Latn-AZ"/>
        </w:rPr>
      </w:pPr>
    </w:p>
    <w:p w14:paraId="1689A7E7" w14:textId="77777777" w:rsidR="008B09CB" w:rsidRDefault="008B09CB">
      <w:pPr>
        <w:tabs>
          <w:tab w:val="left" w:pos="4592"/>
        </w:tabs>
        <w:spacing w:before="124"/>
        <w:ind w:right="40"/>
        <w:jc w:val="center"/>
        <w:rPr>
          <w:rFonts w:ascii="Arial" w:hAnsi="Arial" w:cs="Arial"/>
          <w:b/>
          <w:color w:val="FFFFFF"/>
          <w:sz w:val="18"/>
          <w:lang w:val="az-Latn-AZ"/>
        </w:rPr>
      </w:pPr>
    </w:p>
    <w:p w14:paraId="4AD5676C" w14:textId="712AEB16" w:rsidR="004E7089" w:rsidRPr="00026AA4" w:rsidRDefault="00A0708C">
      <w:pPr>
        <w:tabs>
          <w:tab w:val="left" w:pos="4592"/>
        </w:tabs>
        <w:spacing w:before="124"/>
        <w:ind w:right="40"/>
        <w:jc w:val="center"/>
        <w:rPr>
          <w:rFonts w:ascii="Arial" w:hAnsi="Arial" w:cs="Arial"/>
          <w:b/>
          <w:sz w:val="18"/>
          <w:lang w:val="az-Latn-AZ"/>
        </w:rPr>
      </w:pPr>
      <w:r w:rsidRPr="00026AA4">
        <w:rPr>
          <w:rFonts w:ascii="Arial" w:hAnsi="Arial" w:cs="Arial"/>
          <w:b/>
          <w:color w:val="FFFFFF"/>
          <w:sz w:val="18"/>
          <w:lang w:val="az-Latn-AZ"/>
        </w:rPr>
        <w:t>Nümunələr</w:t>
      </w:r>
      <w:r w:rsidRPr="00026AA4">
        <w:rPr>
          <w:rFonts w:ascii="Arial" w:hAnsi="Arial" w:cs="Arial"/>
          <w:b/>
          <w:color w:val="FFFFFF"/>
          <w:sz w:val="18"/>
          <w:lang w:val="az-Latn-AZ"/>
        </w:rPr>
        <w:tab/>
        <w:t>Nümunələr</w:t>
      </w:r>
    </w:p>
    <w:p w14:paraId="4AD5676D" w14:textId="77777777" w:rsidR="004E7089" w:rsidRPr="00026AA4" w:rsidRDefault="004E7089">
      <w:pPr>
        <w:pStyle w:val="BodyText"/>
        <w:spacing w:before="3"/>
        <w:rPr>
          <w:rFonts w:ascii="Arial" w:hAnsi="Arial" w:cs="Arial"/>
          <w:b/>
          <w:sz w:val="27"/>
          <w:lang w:val="az-Latn-AZ"/>
        </w:rPr>
      </w:pPr>
    </w:p>
    <w:p w14:paraId="4AD5676E" w14:textId="77777777" w:rsidR="004E7089" w:rsidRPr="00026AA4" w:rsidRDefault="004E7089">
      <w:pPr>
        <w:rPr>
          <w:rFonts w:ascii="Arial" w:hAnsi="Arial" w:cs="Arial"/>
          <w:sz w:val="27"/>
          <w:lang w:val="az-Latn-AZ"/>
        </w:rPr>
        <w:sectPr w:rsidR="004E7089" w:rsidRPr="00026AA4">
          <w:type w:val="continuous"/>
          <w:pgSz w:w="11910" w:h="16840"/>
          <w:pgMar w:top="620" w:right="0" w:bottom="280" w:left="0" w:header="720" w:footer="720" w:gutter="0"/>
          <w:cols w:space="720"/>
        </w:sectPr>
      </w:pPr>
    </w:p>
    <w:p w14:paraId="4AD5676F" w14:textId="77777777" w:rsidR="004E7089" w:rsidRPr="00026AA4" w:rsidRDefault="00A0708C">
      <w:pPr>
        <w:spacing w:before="98" w:line="235" w:lineRule="auto"/>
        <w:ind w:left="1881" w:right="-14" w:firstLine="4"/>
        <w:rPr>
          <w:rFonts w:ascii="Arial" w:hAnsi="Arial" w:cs="Arial"/>
          <w:sz w:val="16"/>
          <w:lang w:val="az-Latn-AZ"/>
        </w:rPr>
      </w:pPr>
      <w:r w:rsidRPr="00026AA4">
        <w:rPr>
          <w:rFonts w:ascii="Arial" w:hAnsi="Arial" w:cs="Arial"/>
          <w:sz w:val="16"/>
          <w:lang w:val="az-Latn-AZ"/>
        </w:rPr>
        <w:t>Baham adaları və Efiopiya (səhifə 99), Burundi, Keniya və Livan (səhifə 112) və Perudan (səhifə 113) keys təhlillərinə baxın.</w:t>
      </w:r>
    </w:p>
    <w:p w14:paraId="4AD56770" w14:textId="77777777" w:rsidR="004E7089" w:rsidRPr="00026AA4" w:rsidRDefault="00A0708C">
      <w:pPr>
        <w:pStyle w:val="BodyText"/>
        <w:spacing w:before="11"/>
        <w:rPr>
          <w:rFonts w:ascii="Arial" w:hAnsi="Arial" w:cs="Arial"/>
          <w:sz w:val="14"/>
          <w:lang w:val="az-Latn-AZ"/>
        </w:rPr>
      </w:pPr>
      <w:r w:rsidRPr="00026AA4">
        <w:rPr>
          <w:rFonts w:ascii="Arial" w:hAnsi="Arial" w:cs="Arial"/>
          <w:lang w:val="az-Latn-AZ"/>
        </w:rPr>
        <w:br w:type="column"/>
      </w:r>
    </w:p>
    <w:p w14:paraId="4AD56771" w14:textId="77777777" w:rsidR="004E7089" w:rsidRPr="004E3C5E" w:rsidRDefault="00A0708C">
      <w:pPr>
        <w:spacing w:line="235" w:lineRule="auto"/>
        <w:ind w:left="1406" w:right="2014" w:firstLine="3"/>
        <w:rPr>
          <w:rFonts w:asciiTheme="minorHAnsi" w:hAnsiTheme="minorHAnsi" w:cstheme="minorHAnsi"/>
          <w:sz w:val="16"/>
          <w:lang w:val="az-Latn-AZ"/>
        </w:rPr>
      </w:pPr>
      <w:r w:rsidRPr="00026AA4">
        <w:rPr>
          <w:rFonts w:ascii="Arial" w:hAnsi="Arial" w:cs="Arial"/>
          <w:sz w:val="16"/>
          <w:lang w:val="az-Latn-AZ"/>
        </w:rPr>
        <w:t>İtaliya (səhifə 68), KDR (səhifə 99) və AMiRA layihəsi (səhifə 104</w:t>
      </w:r>
      <w:r w:rsidRPr="004E3C5E">
        <w:rPr>
          <w:rFonts w:asciiTheme="minorHAnsi" w:hAnsiTheme="minorHAnsi" w:cstheme="minorHAnsi"/>
          <w:sz w:val="16"/>
          <w:lang w:val="az-Latn-AZ"/>
        </w:rPr>
        <w:t>)</w:t>
      </w:r>
    </w:p>
    <w:p w14:paraId="4AD56772" w14:textId="77777777" w:rsidR="004E7089" w:rsidRPr="004E3C5E" w:rsidRDefault="004E7089">
      <w:pPr>
        <w:spacing w:line="235" w:lineRule="auto"/>
        <w:rPr>
          <w:rFonts w:asciiTheme="minorHAnsi" w:hAnsiTheme="minorHAnsi" w:cstheme="minorHAnsi"/>
          <w:sz w:val="16"/>
          <w:lang w:val="az-Latn-AZ"/>
        </w:rPr>
        <w:sectPr w:rsidR="004E7089" w:rsidRPr="004E3C5E">
          <w:type w:val="continuous"/>
          <w:pgSz w:w="11910" w:h="16840"/>
          <w:pgMar w:top="620" w:right="0" w:bottom="280" w:left="0" w:header="720" w:footer="720" w:gutter="0"/>
          <w:cols w:num="2" w:space="720" w:equalWidth="0">
            <w:col w:w="5089" w:space="40"/>
            <w:col w:w="6781"/>
          </w:cols>
        </w:sectPr>
      </w:pPr>
    </w:p>
    <w:p w14:paraId="4AD56773" w14:textId="77777777" w:rsidR="004E7089" w:rsidRPr="004E3C5E" w:rsidRDefault="00000000">
      <w:pPr>
        <w:pStyle w:val="BodyText"/>
        <w:spacing w:before="10"/>
        <w:rPr>
          <w:rFonts w:asciiTheme="minorHAnsi" w:hAnsiTheme="minorHAnsi" w:cstheme="minorHAnsi"/>
          <w:sz w:val="16"/>
          <w:lang w:val="az-Latn-AZ"/>
        </w:rPr>
      </w:pPr>
      <w:r>
        <w:rPr>
          <w:rFonts w:asciiTheme="minorHAnsi" w:hAnsiTheme="minorHAnsi" w:cstheme="minorHAnsi"/>
          <w:lang w:val="az-Latn-AZ"/>
        </w:rPr>
        <w:lastRenderedPageBreak/>
        <w:pict w14:anchorId="4AD56D9E">
          <v:rect id="_x0000_s3178" style="position:absolute;margin-left:0;margin-top:0;width:595.3pt;height:841.9pt;z-index:-251585536;mso-position-horizontal-relative:page;mso-position-vertical-relative:page" fillcolor="#ececec" stroked="f">
            <w10:wrap anchorx="page" anchory="page"/>
          </v:rect>
        </w:pict>
      </w:r>
    </w:p>
    <w:p w14:paraId="4AD56774" w14:textId="77777777" w:rsidR="004E7089" w:rsidRPr="004E3C5E" w:rsidRDefault="00000000">
      <w:pPr>
        <w:pStyle w:val="Heading6"/>
        <w:spacing w:before="109"/>
        <w:ind w:left="1116"/>
        <w:jc w:val="both"/>
        <w:rPr>
          <w:rFonts w:asciiTheme="minorHAnsi" w:hAnsiTheme="minorHAnsi" w:cstheme="minorHAnsi"/>
          <w:lang w:val="az-Latn-AZ"/>
        </w:rPr>
      </w:pPr>
      <w:r>
        <w:rPr>
          <w:rFonts w:asciiTheme="minorHAnsi" w:hAnsiTheme="minorHAnsi" w:cstheme="minorHAnsi"/>
          <w:lang w:val="az-Latn-AZ"/>
        </w:rPr>
        <w:pict w14:anchorId="4AD56D9F">
          <v:rect id="_x0000_s3177" style="position:absolute;left:0;text-align:left;margin-left:0;margin-top:-12pt;width:45.35pt;height:34pt;z-index:-251584512;mso-position-horizontal-relative:page" fillcolor="#9d9e9e" stroked="f">
            <w10:wrap anchorx="page"/>
          </v:rect>
        </w:pict>
      </w:r>
      <w:bookmarkStart w:id="67" w:name="_bookmark68"/>
      <w:bookmarkEnd w:id="67"/>
      <w:r w:rsidR="00A0708C" w:rsidRPr="004E3C5E">
        <w:rPr>
          <w:rFonts w:asciiTheme="minorHAnsi" w:hAnsiTheme="minorHAnsi" w:cstheme="minorHAnsi"/>
          <w:color w:val="011E41"/>
          <w:lang w:val="az-Latn-AZ"/>
        </w:rPr>
        <w:t>HƏSSAS XARAKTERLİ RƏY NƏDİR?</w:t>
      </w:r>
    </w:p>
    <w:p w14:paraId="4AD56775" w14:textId="77777777" w:rsidR="004E7089" w:rsidRPr="004E3C5E" w:rsidRDefault="00A0708C" w:rsidP="00BA56A2">
      <w:pPr>
        <w:pStyle w:val="BodyText"/>
        <w:spacing w:before="167" w:line="232" w:lineRule="auto"/>
        <w:ind w:left="1135" w:right="1110" w:hanging="5"/>
        <w:jc w:val="both"/>
        <w:rPr>
          <w:rFonts w:asciiTheme="minorHAnsi" w:hAnsiTheme="minorHAnsi" w:cstheme="minorHAnsi"/>
          <w:lang w:val="az-Latn-AZ"/>
        </w:rPr>
      </w:pPr>
      <w:r w:rsidRPr="004E3C5E">
        <w:rPr>
          <w:rFonts w:asciiTheme="minorHAnsi" w:hAnsiTheme="minorHAnsi" w:cstheme="minorHAnsi"/>
          <w:lang w:val="az-Latn-AZ"/>
        </w:rPr>
        <w:t>Həssas xarakterli rəy icma üzvləri tərəfindən paylaşılan, onları və ya digər insanları riskə ata biləcək və ehtiyatla idarə edilməli olan hər hansı bir məlumatdır. O, icmaların təhlükəsizliyi, ləyaqəti və hüquqları ilə əlaqəli milli və ya beynəlxalq hüquq pozuntuları və ya bizim davranış kodeksimizin, yaxud təhlükəsizlik siyasətlərimizin hər hansı pozuntusu ilə əlaqəli ola bilər. Həssas xarakterli rəylərə aşağıdakılar daxildir:</w:t>
      </w:r>
    </w:p>
    <w:p w14:paraId="4AD56776" w14:textId="77777777" w:rsidR="004E7089" w:rsidRPr="004E3C5E" w:rsidRDefault="00A0708C" w:rsidP="00BA56A2">
      <w:pPr>
        <w:numPr>
          <w:ilvl w:val="1"/>
          <w:numId w:val="5"/>
        </w:numPr>
        <w:tabs>
          <w:tab w:val="left" w:pos="1314"/>
        </w:tabs>
        <w:spacing w:before="165"/>
        <w:ind w:left="1313" w:right="1110"/>
        <w:jc w:val="both"/>
        <w:rPr>
          <w:rFonts w:asciiTheme="minorHAnsi" w:hAnsiTheme="minorHAnsi" w:cstheme="minorHAnsi"/>
          <w:b/>
          <w:sz w:val="19"/>
          <w:lang w:val="az-Latn-AZ"/>
        </w:rPr>
      </w:pPr>
      <w:r w:rsidRPr="004E3C5E">
        <w:rPr>
          <w:rFonts w:asciiTheme="minorHAnsi" w:hAnsiTheme="minorHAnsi" w:cstheme="minorHAnsi"/>
          <w:b/>
          <w:sz w:val="19"/>
          <w:lang w:val="az-Latn-AZ"/>
        </w:rPr>
        <w:t>İcmada təhlükəsizliklə bağlı narahatlıqlar</w:t>
      </w:r>
    </w:p>
    <w:p w14:paraId="4AD56777" w14:textId="77777777" w:rsidR="004E7089" w:rsidRPr="004E3C5E" w:rsidRDefault="00A0708C" w:rsidP="00BA56A2">
      <w:pPr>
        <w:pStyle w:val="BodyText"/>
        <w:spacing w:before="168" w:line="232" w:lineRule="auto"/>
        <w:ind w:left="1475" w:right="1110" w:hanging="168"/>
        <w:jc w:val="both"/>
        <w:rPr>
          <w:rFonts w:asciiTheme="minorHAnsi" w:hAnsiTheme="minorHAnsi" w:cstheme="minorHAnsi"/>
          <w:lang w:val="az-Latn-AZ"/>
        </w:rPr>
      </w:pPr>
      <w:r w:rsidRPr="004E3C5E">
        <w:rPr>
          <w:rFonts w:asciiTheme="minorHAnsi" w:hAnsiTheme="minorHAnsi" w:cstheme="minorHAnsi"/>
          <w:lang w:val="az-Latn-AZ"/>
        </w:rPr>
        <w:t>- İcmada zorakılıq, münaqişə və ya müdafiə ilə bağlı narahatlıqlar, o cümlədən icma üzvləri və ya liderləri tərəfindən cinsi və gender əsaslı zorakılıq, uşaqların təhlükəsizliyinin təmin edilməsi və ya korrupsiya ilə bağlı daxil olan hər hansı rəy.</w:t>
      </w:r>
    </w:p>
    <w:p w14:paraId="4AD56778" w14:textId="77777777" w:rsidR="004E7089" w:rsidRPr="004E3C5E" w:rsidRDefault="00A0708C" w:rsidP="00BA56A2">
      <w:pPr>
        <w:numPr>
          <w:ilvl w:val="1"/>
          <w:numId w:val="5"/>
        </w:numPr>
        <w:tabs>
          <w:tab w:val="left" w:pos="1309"/>
        </w:tabs>
        <w:spacing w:before="164" w:line="261" w:lineRule="auto"/>
        <w:ind w:right="1110" w:hanging="173"/>
        <w:jc w:val="both"/>
        <w:rPr>
          <w:rFonts w:asciiTheme="minorHAnsi" w:hAnsiTheme="minorHAnsi" w:cstheme="minorHAnsi"/>
          <w:b/>
          <w:sz w:val="19"/>
          <w:lang w:val="az-Latn-AZ"/>
        </w:rPr>
      </w:pPr>
      <w:r w:rsidRPr="004E3C5E">
        <w:rPr>
          <w:rFonts w:asciiTheme="minorHAnsi" w:hAnsiTheme="minorHAnsi" w:cstheme="minorHAnsi"/>
          <w:b/>
          <w:sz w:val="19"/>
          <w:lang w:val="az-Latn-AZ"/>
        </w:rPr>
        <w:t>Qızıl Xaç və Qızıl Aypara Hərəkatının işçiləri və könüllüləri və ya humanitar təşkilatlarla əlaqəli şəxslərin davranışı barədə narahatlıqlar</w:t>
      </w:r>
    </w:p>
    <w:p w14:paraId="4AD56779" w14:textId="77777777" w:rsidR="004E7089" w:rsidRPr="004E3C5E" w:rsidRDefault="00A0708C" w:rsidP="00BA56A2">
      <w:pPr>
        <w:pStyle w:val="ListParagraph"/>
        <w:numPr>
          <w:ilvl w:val="2"/>
          <w:numId w:val="5"/>
        </w:numPr>
        <w:tabs>
          <w:tab w:val="left" w:pos="1711"/>
        </w:tabs>
        <w:spacing w:before="166" w:line="232" w:lineRule="auto"/>
        <w:ind w:right="1110" w:hanging="225"/>
        <w:jc w:val="both"/>
        <w:rPr>
          <w:rFonts w:asciiTheme="minorHAnsi" w:hAnsiTheme="minorHAnsi" w:cstheme="minorHAnsi"/>
          <w:sz w:val="19"/>
          <w:lang w:val="az-Latn-AZ"/>
        </w:rPr>
      </w:pPr>
      <w:r w:rsidRPr="004E3C5E">
        <w:rPr>
          <w:rFonts w:asciiTheme="minorHAnsi" w:hAnsiTheme="minorHAnsi" w:cstheme="minorHAnsi"/>
          <w:b/>
          <w:sz w:val="19"/>
          <w:lang w:val="az-Latn-AZ"/>
        </w:rPr>
        <w:t>Cinsi istismar və zorakılıq:</w:t>
      </w:r>
      <w:r w:rsidRPr="004E3C5E">
        <w:rPr>
          <w:rFonts w:asciiTheme="minorHAnsi" w:hAnsiTheme="minorHAnsi" w:cstheme="minorHAnsi"/>
          <w:sz w:val="19"/>
          <w:lang w:val="az-Latn-AZ"/>
        </w:rPr>
        <w:t xml:space="preserve"> işçilərin və ya könüllülərin pul, iş, mal və ya xidmətlər qarşılığında cinsi əlaqə və ya cinsi xarakterli hərəkətlər istəməsi, yetkinlik yaşına çatmayanlarla cinsi əlaqə (18 yaşdan aşağı), cinsi xidmətlər üçün pul ödəməsi və ya güc tətbiqi yolu ilə, yaxud mövqelərin qeyri-bərabərliyi və ya məcburetmə şəraitində cinsi xarakterli faktiki fiziki hücum və ya bununla hədələmə</w:t>
      </w:r>
    </w:p>
    <w:p w14:paraId="4AD5677A" w14:textId="77777777" w:rsidR="004E7089" w:rsidRPr="004E3C5E" w:rsidRDefault="00A0708C" w:rsidP="00BA56A2">
      <w:pPr>
        <w:pStyle w:val="ListParagraph"/>
        <w:numPr>
          <w:ilvl w:val="2"/>
          <w:numId w:val="5"/>
        </w:numPr>
        <w:tabs>
          <w:tab w:val="left" w:pos="1706"/>
        </w:tabs>
        <w:spacing w:line="232" w:lineRule="auto"/>
        <w:ind w:right="1110" w:hanging="225"/>
        <w:jc w:val="both"/>
        <w:rPr>
          <w:rFonts w:asciiTheme="minorHAnsi" w:hAnsiTheme="minorHAnsi" w:cstheme="minorHAnsi"/>
          <w:sz w:val="19"/>
          <w:lang w:val="az-Latn-AZ"/>
        </w:rPr>
      </w:pPr>
      <w:r w:rsidRPr="004E3C5E">
        <w:rPr>
          <w:rFonts w:asciiTheme="minorHAnsi" w:hAnsiTheme="minorHAnsi" w:cstheme="minorHAnsi"/>
          <w:b/>
          <w:sz w:val="19"/>
          <w:lang w:val="az-Latn-AZ"/>
        </w:rPr>
        <w:t>Korrupsiya:</w:t>
      </w:r>
      <w:r w:rsidRPr="004E3C5E">
        <w:rPr>
          <w:rFonts w:asciiTheme="minorHAnsi" w:hAnsiTheme="minorHAnsi" w:cstheme="minorHAnsi"/>
          <w:sz w:val="19"/>
          <w:lang w:val="az-Latn-AZ"/>
        </w:rPr>
        <w:t xml:space="preserve"> işçilərin və ya könüllülərin maliyyə vəsaitlərini oğurlaması, iş və ya yardım üçün ailəsinə və dostlarına şərait yaratması, yaxud yardım və ya dəstək qarşılığında icma üzvlərinə rüşvət verməsi</w:t>
      </w:r>
    </w:p>
    <w:p w14:paraId="4AD5677B" w14:textId="77777777" w:rsidR="004E7089" w:rsidRPr="004E3C5E" w:rsidRDefault="00A0708C" w:rsidP="00BA56A2">
      <w:pPr>
        <w:pStyle w:val="ListParagraph"/>
        <w:numPr>
          <w:ilvl w:val="2"/>
          <w:numId w:val="5"/>
        </w:numPr>
        <w:tabs>
          <w:tab w:val="left" w:pos="1700"/>
        </w:tabs>
        <w:spacing w:before="51"/>
        <w:ind w:left="1699" w:right="1110" w:hanging="223"/>
        <w:jc w:val="both"/>
        <w:rPr>
          <w:rFonts w:asciiTheme="minorHAnsi" w:hAnsiTheme="minorHAnsi" w:cstheme="minorHAnsi"/>
          <w:sz w:val="19"/>
          <w:lang w:val="az-Latn-AZ"/>
        </w:rPr>
      </w:pPr>
      <w:r w:rsidRPr="004E3C5E">
        <w:rPr>
          <w:rFonts w:asciiTheme="minorHAnsi" w:hAnsiTheme="minorHAnsi" w:cstheme="minorHAnsi"/>
          <w:sz w:val="19"/>
          <w:lang w:val="az-Latn-AZ"/>
        </w:rPr>
        <w:t xml:space="preserve">Davranış kodeksimizin </w:t>
      </w:r>
      <w:r w:rsidRPr="004E3C5E">
        <w:rPr>
          <w:rFonts w:asciiTheme="minorHAnsi" w:hAnsiTheme="minorHAnsi" w:cstheme="minorHAnsi"/>
          <w:b/>
          <w:sz w:val="19"/>
          <w:lang w:val="az-Latn-AZ"/>
        </w:rPr>
        <w:t>hər hansı digər ciddi pozuntusu</w:t>
      </w:r>
      <w:r w:rsidRPr="004E3C5E">
        <w:rPr>
          <w:rFonts w:asciiTheme="minorHAnsi" w:hAnsiTheme="minorHAnsi" w:cstheme="minorHAnsi"/>
          <w:sz w:val="19"/>
          <w:lang w:val="az-Latn-AZ"/>
        </w:rPr>
        <w:t>.</w:t>
      </w:r>
      <w:r w:rsidRPr="004E3C5E">
        <w:rPr>
          <w:rFonts w:asciiTheme="minorHAnsi" w:hAnsiTheme="minorHAnsi" w:cstheme="minorHAnsi"/>
          <w:b/>
          <w:sz w:val="19"/>
          <w:lang w:val="az-Latn-AZ"/>
        </w:rPr>
        <w:t xml:space="preserve"> </w:t>
      </w:r>
    </w:p>
    <w:p w14:paraId="4AD5677C" w14:textId="09AA120C" w:rsidR="004E7089" w:rsidRPr="004E3C5E" w:rsidRDefault="00A0708C" w:rsidP="00BA56A2">
      <w:pPr>
        <w:pStyle w:val="BodyText"/>
        <w:spacing w:before="168" w:line="232" w:lineRule="auto"/>
        <w:ind w:left="1135" w:right="1110" w:hanging="14"/>
        <w:jc w:val="both"/>
        <w:rPr>
          <w:rFonts w:asciiTheme="minorHAnsi" w:hAnsiTheme="minorHAnsi" w:cstheme="minorHAnsi"/>
          <w:lang w:val="az-Latn-AZ"/>
        </w:rPr>
      </w:pPr>
      <w:r w:rsidRPr="004E3C5E">
        <w:rPr>
          <w:rFonts w:asciiTheme="minorHAnsi" w:hAnsiTheme="minorHAnsi" w:cstheme="minorHAnsi"/>
          <w:lang w:val="az-Latn-AZ"/>
        </w:rPr>
        <w:t xml:space="preserve">Bu cür rəylər, rəyi paylaşan insanın əlavə zərər və ya qisas riskinə məruz qalmamasını təmin etmək üçün həssas, diqqətli və məxfi şəkildə idarə edilməlidir. O, hesabatvermə və qeydiyyat üçün ayrıca kanallar və hadisələrin tez və məxfi şəkildə idarə edilməsini təmin etmək üçün xüsusi yönləndirmə (göndəriş) prosesi vasitəsilə digər rəy növlərindən fərqli formada idarə edilməli ola bilər. Rəy mexanizmini quran qrupun tərkibində cinsi istismar və  sui-istifadə, eləcə də zorakılıqdan müdafiə və onların qarşısının alınması üzrə təcrübəli işçilər olmalıdır. Daha çox təlimat üçün Alət 15-də (Rəylər üzrə alətləri dəsti), </w:t>
      </w:r>
      <w:hyperlink r:id="rId550" w:history="1">
        <w:r w:rsidRPr="004E3C5E">
          <w:rPr>
            <w:rFonts w:asciiTheme="minorHAnsi" w:hAnsiTheme="minorHAnsi" w:cstheme="minorHAnsi"/>
            <w:u w:val="single" w:color="F5333F"/>
            <w:lang w:val="az-Latn-AZ"/>
          </w:rPr>
          <w:t>fövqəladə hallar bələdçisində</w:t>
        </w:r>
      </w:hyperlink>
      <w:r w:rsidRPr="004E3C5E">
        <w:rPr>
          <w:rFonts w:asciiTheme="minorHAnsi" w:hAnsiTheme="minorHAnsi" w:cstheme="minorHAnsi"/>
          <w:lang w:val="az-Latn-AZ"/>
        </w:rPr>
        <w:t xml:space="preserve"> </w:t>
      </w:r>
      <w:hyperlink r:id="rId551" w:history="1">
        <w:r w:rsidRPr="004E3C5E">
          <w:rPr>
            <w:rFonts w:asciiTheme="minorHAnsi" w:hAnsiTheme="minorHAnsi" w:cstheme="minorHAnsi"/>
            <w:u w:val="single" w:color="F5333F"/>
            <w:lang w:val="az-Latn-AZ"/>
          </w:rPr>
          <w:t>MGİ minimum</w:t>
        </w:r>
      </w:hyperlink>
      <w:r w:rsidRPr="004E3C5E">
        <w:rPr>
          <w:rFonts w:asciiTheme="minorHAnsi" w:hAnsiTheme="minorHAnsi" w:cstheme="minorHAnsi"/>
          <w:lang w:val="az-Latn-AZ"/>
        </w:rPr>
        <w:t xml:space="preserve"> standartlarına və </w:t>
      </w:r>
      <w:hyperlink r:id="rId552" w:history="1">
        <w:r w:rsidRPr="004E3C5E">
          <w:rPr>
            <w:rFonts w:asciiTheme="minorHAnsi" w:hAnsiTheme="minorHAnsi" w:cstheme="minorHAnsi"/>
            <w:u w:val="single" w:color="F5333F"/>
            <w:lang w:val="az-Latn-AZ"/>
          </w:rPr>
          <w:t>alətlər dəstinə</w:t>
        </w:r>
      </w:hyperlink>
      <w:r w:rsidRPr="00054034">
        <w:rPr>
          <w:rFonts w:asciiTheme="minorHAnsi" w:hAnsiTheme="minorHAnsi" w:cstheme="minorHAnsi"/>
          <w:color w:val="F5333F"/>
          <w:sz w:val="20"/>
          <w:szCs w:val="32"/>
          <w:vertAlign w:val="superscript"/>
          <w:lang w:val="az-Latn-AZ"/>
        </w:rPr>
        <w:t>99</w:t>
      </w:r>
      <w:r w:rsidRPr="004E3C5E">
        <w:rPr>
          <w:rFonts w:asciiTheme="minorHAnsi" w:hAnsiTheme="minorHAnsi" w:cstheme="minorHAnsi"/>
          <w:lang w:val="az-Latn-AZ"/>
        </w:rPr>
        <w:t xml:space="preserve"> və </w:t>
      </w:r>
      <w:hyperlink r:id="rId553" w:history="1">
        <w:r w:rsidRPr="004E3C5E">
          <w:rPr>
            <w:rFonts w:asciiTheme="minorHAnsi" w:hAnsiTheme="minorHAnsi" w:cstheme="minorHAnsi"/>
            <w:u w:val="single" w:color="F5333F"/>
            <w:lang w:val="az-Latn-AZ"/>
          </w:rPr>
          <w:t>Cinsi İstismarın və Zorakılığın Qarşısının Alınması üzrə təlimata</w:t>
        </w:r>
      </w:hyperlink>
      <w:r w:rsidRPr="00054034">
        <w:rPr>
          <w:rFonts w:asciiTheme="minorHAnsi" w:hAnsiTheme="minorHAnsi" w:cstheme="minorHAnsi"/>
          <w:color w:val="F5333F"/>
          <w:sz w:val="20"/>
          <w:szCs w:val="32"/>
          <w:vertAlign w:val="superscript"/>
          <w:lang w:val="az-Latn-AZ"/>
        </w:rPr>
        <w:t>100</w:t>
      </w:r>
      <w:r w:rsidR="00054034">
        <w:rPr>
          <w:rFonts w:asciiTheme="minorHAnsi" w:hAnsiTheme="minorHAnsi" w:cstheme="minorHAnsi"/>
          <w:color w:val="F5333F"/>
          <w:sz w:val="11"/>
          <w:lang w:val="az-Latn-AZ"/>
        </w:rPr>
        <w:t xml:space="preserve"> </w:t>
      </w:r>
      <w:r w:rsidRPr="004E3C5E">
        <w:rPr>
          <w:rFonts w:asciiTheme="minorHAnsi" w:hAnsiTheme="minorHAnsi" w:cstheme="minorHAnsi"/>
          <w:lang w:val="az-Latn-AZ"/>
        </w:rPr>
        <w:t>baxın.</w:t>
      </w:r>
    </w:p>
    <w:p w14:paraId="4AD5677D" w14:textId="77777777" w:rsidR="004E7089" w:rsidRPr="004E3C5E" w:rsidRDefault="004E7089">
      <w:pPr>
        <w:pStyle w:val="BodyText"/>
        <w:rPr>
          <w:rFonts w:asciiTheme="minorHAnsi" w:hAnsiTheme="minorHAnsi" w:cstheme="minorHAnsi"/>
          <w:sz w:val="20"/>
          <w:lang w:val="az-Latn-AZ"/>
        </w:rPr>
      </w:pPr>
    </w:p>
    <w:p w14:paraId="4AD5677E" w14:textId="77777777" w:rsidR="004E7089" w:rsidRPr="004E3C5E" w:rsidRDefault="00A0708C">
      <w:pPr>
        <w:pStyle w:val="BodyText"/>
        <w:rPr>
          <w:rFonts w:asciiTheme="minorHAnsi" w:hAnsiTheme="minorHAnsi" w:cstheme="minorHAnsi"/>
          <w:sz w:val="14"/>
          <w:lang w:val="az-Latn-AZ"/>
        </w:rPr>
      </w:pPr>
      <w:r w:rsidRPr="004E3C5E">
        <w:rPr>
          <w:rFonts w:asciiTheme="minorHAnsi" w:hAnsiTheme="minorHAnsi" w:cstheme="minorHAnsi"/>
          <w:noProof/>
          <w:lang w:val="az-Latn-AZ"/>
        </w:rPr>
        <w:drawing>
          <wp:anchor distT="0" distB="0" distL="0" distR="0" simplePos="0" relativeHeight="251417600" behindDoc="0" locked="0" layoutInCell="1" allowOverlap="1" wp14:anchorId="4AD56DA0" wp14:editId="14249FBB">
            <wp:simplePos x="0" y="0"/>
            <wp:positionH relativeFrom="page">
              <wp:posOffset>720001</wp:posOffset>
            </wp:positionH>
            <wp:positionV relativeFrom="paragraph">
              <wp:posOffset>150197</wp:posOffset>
            </wp:positionV>
            <wp:extent cx="6141505" cy="3511296"/>
            <wp:effectExtent l="0" t="0" r="0" b="0"/>
            <wp:wrapTopAndBottom/>
            <wp:docPr id="99" name="image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53.jpeg"/>
                    <pic:cNvPicPr/>
                  </pic:nvPicPr>
                  <pic:blipFill>
                    <a:blip r:embed="rId554" cstate="print"/>
                    <a:stretch>
                      <a:fillRect/>
                    </a:stretch>
                  </pic:blipFill>
                  <pic:spPr>
                    <a:xfrm>
                      <a:off x="0" y="0"/>
                      <a:ext cx="6141505" cy="3511296"/>
                    </a:xfrm>
                    <a:prstGeom prst="rect">
                      <a:avLst/>
                    </a:prstGeom>
                  </pic:spPr>
                </pic:pic>
              </a:graphicData>
            </a:graphic>
          </wp:anchor>
        </w:drawing>
      </w:r>
    </w:p>
    <w:p w14:paraId="4AD5677F" w14:textId="77777777" w:rsidR="004E7089" w:rsidRPr="004E3C5E" w:rsidRDefault="004E7089">
      <w:pPr>
        <w:pStyle w:val="BodyText"/>
        <w:spacing w:before="8"/>
        <w:rPr>
          <w:rFonts w:asciiTheme="minorHAnsi" w:hAnsiTheme="minorHAnsi" w:cstheme="minorHAnsi"/>
          <w:sz w:val="9"/>
          <w:lang w:val="az-Latn-AZ"/>
        </w:rPr>
      </w:pPr>
    </w:p>
    <w:p w14:paraId="4AD56780" w14:textId="77777777" w:rsidR="004E7089" w:rsidRPr="004E3C5E" w:rsidRDefault="00A0708C">
      <w:pPr>
        <w:spacing w:before="89" w:line="228" w:lineRule="auto"/>
        <w:ind w:left="1142" w:right="1057" w:firstLine="5"/>
        <w:rPr>
          <w:rFonts w:asciiTheme="minorHAnsi" w:hAnsiTheme="minorHAnsi" w:cstheme="minorHAnsi"/>
          <w:sz w:val="16"/>
          <w:lang w:val="az-Latn-AZ"/>
        </w:rPr>
      </w:pPr>
      <w:r w:rsidRPr="004E3C5E">
        <w:rPr>
          <w:rFonts w:asciiTheme="minorHAnsi" w:hAnsiTheme="minorHAnsi" w:cstheme="minorHAnsi"/>
          <w:b/>
          <w:sz w:val="16"/>
          <w:lang w:val="az-Latn-AZ"/>
        </w:rPr>
        <w:t xml:space="preserve">Meksika 2018 </w:t>
      </w:r>
      <w:r w:rsidRPr="004E3C5E">
        <w:rPr>
          <w:rFonts w:asciiTheme="minorHAnsi" w:hAnsiTheme="minorHAnsi" w:cstheme="minorHAnsi"/>
          <w:sz w:val="16"/>
          <w:lang w:val="az-Latn-AZ"/>
        </w:rPr>
        <w:t xml:space="preserve"> Xuan Xose Valverde Bona (mərkəzdəki) və Meksikanın Morelos şəhərindəki digər ailələr 7.1 gücündə olan zəlzələdən sonra  Qızıl Xaç Cəmiyyətindən humanitar yardım alırlar. Daniel Cima / Amerika Qızıl Xaç Cəmiyyəti</w:t>
      </w:r>
    </w:p>
    <w:p w14:paraId="4AD56781" w14:textId="77777777" w:rsidR="004E7089" w:rsidRPr="004E3C5E" w:rsidRDefault="004E7089">
      <w:pPr>
        <w:pStyle w:val="BodyText"/>
        <w:rPr>
          <w:rFonts w:asciiTheme="minorHAnsi" w:hAnsiTheme="minorHAnsi" w:cstheme="minorHAnsi"/>
          <w:sz w:val="20"/>
          <w:lang w:val="az-Latn-AZ"/>
        </w:rPr>
      </w:pPr>
    </w:p>
    <w:p w14:paraId="4AD56782" w14:textId="77777777" w:rsidR="004E7089" w:rsidRPr="004E3C5E" w:rsidRDefault="004E7089">
      <w:pPr>
        <w:pStyle w:val="BodyText"/>
        <w:rPr>
          <w:rFonts w:asciiTheme="minorHAnsi" w:hAnsiTheme="minorHAnsi" w:cstheme="minorHAnsi"/>
          <w:sz w:val="20"/>
          <w:lang w:val="az-Latn-AZ"/>
        </w:rPr>
      </w:pPr>
    </w:p>
    <w:p w14:paraId="4AD56783" w14:textId="77777777" w:rsidR="004E7089" w:rsidRPr="004E3C5E" w:rsidRDefault="004E7089">
      <w:pPr>
        <w:pStyle w:val="BodyText"/>
        <w:spacing w:before="10"/>
        <w:rPr>
          <w:rFonts w:asciiTheme="minorHAnsi" w:hAnsiTheme="minorHAnsi" w:cstheme="minorHAnsi"/>
          <w:sz w:val="17"/>
          <w:lang w:val="az-Latn-AZ"/>
        </w:rPr>
      </w:pPr>
    </w:p>
    <w:p w14:paraId="4AD56784" w14:textId="77777777" w:rsidR="004E7089" w:rsidRPr="004E3C5E" w:rsidRDefault="00A0708C">
      <w:pPr>
        <w:tabs>
          <w:tab w:val="left" w:pos="1133"/>
          <w:tab w:val="left" w:pos="1896"/>
        </w:tabs>
        <w:spacing w:before="106"/>
        <w:ind w:left="-1"/>
        <w:rPr>
          <w:rFonts w:asciiTheme="minorHAnsi" w:hAnsiTheme="minorHAnsi" w:cstheme="minorHAnsi"/>
          <w:sz w:val="16"/>
          <w:lang w:val="az-Latn-AZ"/>
        </w:rPr>
      </w:pPr>
      <w:r w:rsidRPr="004E3C5E">
        <w:rPr>
          <w:rFonts w:asciiTheme="minorHAnsi" w:hAnsiTheme="minorHAnsi" w:cstheme="minorHAnsi"/>
          <w:b/>
          <w:color w:val="FFFFFF"/>
          <w:sz w:val="20"/>
          <w:shd w:val="clear" w:color="auto" w:fill="3BD4AE"/>
          <w:lang w:val="az-Latn-AZ"/>
        </w:rPr>
        <w:t xml:space="preserve"> </w:t>
      </w:r>
      <w:r w:rsidRPr="004E3C5E">
        <w:rPr>
          <w:rFonts w:asciiTheme="minorHAnsi" w:hAnsiTheme="minorHAnsi" w:cstheme="minorHAnsi"/>
          <w:b/>
          <w:color w:val="FFFFFF"/>
          <w:sz w:val="20"/>
          <w:shd w:val="clear" w:color="auto" w:fill="3BD4AE"/>
          <w:lang w:val="az-Latn-AZ"/>
        </w:rPr>
        <w:tab/>
        <w:t>106</w:t>
      </w:r>
      <w:r w:rsidRPr="004E3C5E">
        <w:rPr>
          <w:rFonts w:asciiTheme="minorHAnsi" w:hAnsiTheme="minorHAnsi" w:cstheme="minorHAnsi"/>
          <w:b/>
          <w:color w:val="FFFFFF"/>
          <w:sz w:val="20"/>
          <w:shd w:val="clear" w:color="auto" w:fill="3BD4AE"/>
          <w:lang w:val="az-Latn-AZ"/>
        </w:rPr>
        <w:tab/>
      </w:r>
      <w:r w:rsidRPr="004E3C5E">
        <w:rPr>
          <w:rFonts w:asciiTheme="minorHAnsi" w:hAnsiTheme="minorHAnsi" w:cstheme="minorHAnsi"/>
          <w:sz w:val="16"/>
          <w:lang w:val="az-Latn-AZ"/>
        </w:rPr>
        <w:t>Qızıl Xaç və Qızıl Aypara Hərəkatının İcmaların Cəlb Olunması və Cavabdehlik üzrə Bələdçisi</w:t>
      </w:r>
    </w:p>
    <w:p w14:paraId="4AD56785" w14:textId="77777777" w:rsidR="004E7089" w:rsidRPr="004E3C5E" w:rsidRDefault="004E7089">
      <w:pPr>
        <w:rPr>
          <w:rFonts w:asciiTheme="minorHAnsi" w:hAnsiTheme="minorHAnsi" w:cstheme="minorHAnsi"/>
          <w:sz w:val="16"/>
          <w:lang w:val="az-Latn-AZ"/>
        </w:rPr>
        <w:sectPr w:rsidR="004E7089" w:rsidRPr="004E3C5E">
          <w:footerReference w:type="even" r:id="rId555"/>
          <w:footerReference w:type="default" r:id="rId556"/>
          <w:pgSz w:w="11910" w:h="16840"/>
          <w:pgMar w:top="780" w:right="0" w:bottom="280" w:left="0" w:header="0" w:footer="0" w:gutter="0"/>
          <w:cols w:space="720"/>
        </w:sectPr>
      </w:pPr>
    </w:p>
    <w:p w14:paraId="4AD56786" w14:textId="77777777" w:rsidR="004E7089" w:rsidRPr="004E3C5E" w:rsidRDefault="00A0708C">
      <w:pPr>
        <w:pStyle w:val="Heading4"/>
        <w:ind w:left="1135"/>
        <w:jc w:val="both"/>
        <w:rPr>
          <w:rFonts w:asciiTheme="minorHAnsi" w:hAnsiTheme="minorHAnsi" w:cstheme="minorHAnsi"/>
          <w:lang w:val="az-Latn-AZ"/>
        </w:rPr>
      </w:pPr>
      <w:bookmarkStart w:id="68" w:name="_bookmark69"/>
      <w:bookmarkEnd w:id="68"/>
      <w:r w:rsidRPr="004E3C5E">
        <w:rPr>
          <w:rFonts w:asciiTheme="minorHAnsi" w:hAnsiTheme="minorHAnsi" w:cstheme="minorHAnsi"/>
          <w:color w:val="F5333F"/>
          <w:lang w:val="az-Latn-AZ"/>
        </w:rPr>
        <w:lastRenderedPageBreak/>
        <w:t>Rəy mexanizminin yaradılması üçün addımlar</w:t>
      </w:r>
    </w:p>
    <w:p w14:paraId="4AD56787" w14:textId="77777777" w:rsidR="004E7089" w:rsidRPr="004E3C5E" w:rsidRDefault="00A0708C">
      <w:pPr>
        <w:pStyle w:val="BodyText"/>
        <w:spacing w:before="207" w:line="232" w:lineRule="auto"/>
        <w:ind w:left="1130" w:right="1128" w:hanging="9"/>
        <w:jc w:val="both"/>
        <w:rPr>
          <w:rFonts w:asciiTheme="minorHAnsi" w:hAnsiTheme="minorHAnsi" w:cstheme="minorHAnsi"/>
          <w:lang w:val="az-Latn-AZ"/>
        </w:rPr>
      </w:pPr>
      <w:r w:rsidRPr="004E3C5E">
        <w:rPr>
          <w:rFonts w:asciiTheme="minorHAnsi" w:hAnsiTheme="minorHAnsi" w:cstheme="minorHAnsi"/>
          <w:lang w:val="az-Latn-AZ"/>
        </w:rPr>
        <w:t>Aşağıdakı təlimat bütövlükdə Milli Cəmiyyət, proqram və ya fövqəladə hal üzrə əməliyyat üçün işlək rəy mexanizminin qurulması üçün əsas addımları göstərir. Hər bir addımın necə icra edilə biləcəyinə dair daha ətraflı məlumat Alət 15-də (Rəy alətləri dəsti) təqdim olunur.</w:t>
      </w:r>
    </w:p>
    <w:p w14:paraId="4AD56788" w14:textId="77777777" w:rsidR="004E7089" w:rsidRPr="004E3C5E" w:rsidRDefault="00000000" w:rsidP="00054034">
      <w:pPr>
        <w:pStyle w:val="BodyText"/>
        <w:spacing w:before="171" w:line="232" w:lineRule="auto"/>
        <w:ind w:left="1141" w:right="1135" w:hanging="10"/>
        <w:jc w:val="both"/>
        <w:rPr>
          <w:rFonts w:asciiTheme="minorHAnsi" w:hAnsiTheme="minorHAnsi" w:cstheme="minorHAnsi"/>
          <w:lang w:val="az-Latn-AZ"/>
        </w:rPr>
      </w:pPr>
      <w:hyperlink r:id="rId557" w:history="1">
        <w:r w:rsidR="00A0708C" w:rsidRPr="004E3C5E">
          <w:rPr>
            <w:rFonts w:asciiTheme="minorHAnsi" w:hAnsiTheme="minorHAnsi" w:cstheme="minorHAnsi"/>
            <w:b/>
            <w:u w:val="single" w:color="F5333F"/>
            <w:lang w:val="az-Latn-AZ"/>
          </w:rPr>
          <w:t>"Alət 15: Rəy alətləri dəsti"</w:t>
        </w:r>
        <w:r w:rsidR="00A0708C" w:rsidRPr="004E3C5E">
          <w:rPr>
            <w:rFonts w:asciiTheme="minorHAnsi" w:hAnsiTheme="minorHAnsi" w:cstheme="minorHAnsi"/>
            <w:lang w:val="az-Latn-AZ"/>
          </w:rPr>
          <w:t xml:space="preserve"> </w:t>
        </w:r>
      </w:hyperlink>
      <w:r w:rsidR="00A0708C" w:rsidRPr="004E3C5E">
        <w:rPr>
          <w:rFonts w:asciiTheme="minorHAnsi" w:hAnsiTheme="minorHAnsi" w:cstheme="minorHAnsi"/>
          <w:lang w:val="az-Latn-AZ"/>
        </w:rPr>
        <w:t>icmanın fikirlərindən sistematik şəkildə istifadə etməklə proqramları, əməliyyatları və daha geniş miqyasda fəaliyyəti təkmilləşdirmək üçün lazım olan təlimat və alətləri təqdim edir. Bura ilkin rəy mexanizmini qurmaq üçün ilkin addımlar,  habelə icmanın təsəvvürləri üzrə sorğuların necə aparılması, keyfiyyət yönümlü rəylərin necə təhlil edilməsi, həssas rəylərin necə idarə edilməsi və bütün rəylərin məsuliyyətlə idarə olunmasına dair təlimatlar daxildir.</w:t>
      </w:r>
    </w:p>
    <w:p w14:paraId="4AD56789" w14:textId="385407B0" w:rsidR="004E7089" w:rsidRPr="004E3C5E" w:rsidRDefault="002B4646" w:rsidP="00054034">
      <w:pPr>
        <w:pStyle w:val="BodyText"/>
        <w:spacing w:before="1"/>
        <w:ind w:right="1135"/>
        <w:rPr>
          <w:rFonts w:asciiTheme="minorHAnsi" w:hAnsiTheme="minorHAnsi" w:cstheme="minorHAnsi"/>
          <w:sz w:val="20"/>
          <w:lang w:val="az-Latn-AZ"/>
        </w:rPr>
      </w:pPr>
      <w:r>
        <w:rPr>
          <w:noProof/>
        </w:rPr>
        <w:drawing>
          <wp:anchor distT="0" distB="0" distL="114300" distR="114300" simplePos="0" relativeHeight="251660800" behindDoc="0" locked="0" layoutInCell="1" allowOverlap="1" wp14:anchorId="4F33C20A" wp14:editId="59240168">
            <wp:simplePos x="0" y="0"/>
            <wp:positionH relativeFrom="column">
              <wp:posOffset>609601</wp:posOffset>
            </wp:positionH>
            <wp:positionV relativeFrom="paragraph">
              <wp:posOffset>68465</wp:posOffset>
            </wp:positionV>
            <wp:extent cx="381000" cy="373224"/>
            <wp:effectExtent l="0" t="0" r="0" b="0"/>
            <wp:wrapNone/>
            <wp:docPr id="12977941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794160" name=""/>
                    <pic:cNvPicPr/>
                  </pic:nvPicPr>
                  <pic:blipFill>
                    <a:blip r:embed="rId558">
                      <a:extLst>
                        <a:ext uri="{28A0092B-C50C-407E-A947-70E740481C1C}">
                          <a14:useLocalDpi xmlns:a14="http://schemas.microsoft.com/office/drawing/2010/main" val="0"/>
                        </a:ext>
                      </a:extLst>
                    </a:blip>
                    <a:stretch>
                      <a:fillRect/>
                    </a:stretch>
                  </pic:blipFill>
                  <pic:spPr>
                    <a:xfrm>
                      <a:off x="0" y="0"/>
                      <a:ext cx="382191" cy="374390"/>
                    </a:xfrm>
                    <a:prstGeom prst="rect">
                      <a:avLst/>
                    </a:prstGeom>
                  </pic:spPr>
                </pic:pic>
              </a:graphicData>
            </a:graphic>
            <wp14:sizeRelH relativeFrom="margin">
              <wp14:pctWidth>0</wp14:pctWidth>
            </wp14:sizeRelH>
            <wp14:sizeRelV relativeFrom="margin">
              <wp14:pctHeight>0</wp14:pctHeight>
            </wp14:sizeRelV>
          </wp:anchor>
        </w:drawing>
      </w:r>
    </w:p>
    <w:p w14:paraId="4AD5678A" w14:textId="6CE31CA0" w:rsidR="004E7089" w:rsidRPr="004E3C5E" w:rsidRDefault="00000000" w:rsidP="00054034">
      <w:pPr>
        <w:pStyle w:val="Heading6"/>
        <w:numPr>
          <w:ilvl w:val="0"/>
          <w:numId w:val="4"/>
        </w:numPr>
        <w:tabs>
          <w:tab w:val="left" w:pos="1701"/>
          <w:tab w:val="left" w:pos="1702"/>
        </w:tabs>
        <w:spacing w:before="1"/>
        <w:ind w:right="1135"/>
        <w:rPr>
          <w:rFonts w:asciiTheme="minorHAnsi" w:hAnsiTheme="minorHAnsi" w:cstheme="minorHAnsi"/>
          <w:lang w:val="az-Latn-AZ"/>
        </w:rPr>
      </w:pPr>
      <w:r>
        <w:rPr>
          <w:rFonts w:asciiTheme="minorHAnsi" w:hAnsiTheme="minorHAnsi" w:cstheme="minorHAnsi"/>
          <w:lang w:val="az-Latn-AZ"/>
        </w:rPr>
        <w:pict w14:anchorId="4AD56DA2">
          <v:group id="_x0000_s3175" style="position:absolute;left:0;text-align:left;margin-left:59.05pt;margin-top:-3.85pt;width:.25pt;height:26pt;z-index:-251583488;mso-position-horizontal-relative:page" coordorigin="1181,-77" coordsize="5,520">
            <v:rect id="_x0000_s3176" style="position:absolute;left:1183;top:-77;width:3;height:520" fillcolor="#3bd4ae" stroked="f"/>
            <w10:wrap anchorx="page"/>
          </v:group>
        </w:pict>
      </w:r>
      <w:r w:rsidR="00A0708C" w:rsidRPr="004E3C5E">
        <w:rPr>
          <w:rFonts w:asciiTheme="minorHAnsi" w:hAnsiTheme="minorHAnsi" w:cstheme="minorHAnsi"/>
          <w:color w:val="011E41"/>
          <w:lang w:val="az-Latn-AZ"/>
        </w:rPr>
        <w:t>Rəhbərliyin və işçilərin dəstəyini əldə edin</w:t>
      </w:r>
    </w:p>
    <w:p w14:paraId="4AD5678B" w14:textId="5F256301" w:rsidR="004E7089" w:rsidRPr="004E3C5E" w:rsidRDefault="00A0708C" w:rsidP="00054034">
      <w:pPr>
        <w:spacing w:before="169" w:line="256" w:lineRule="auto"/>
        <w:ind w:left="1704" w:right="1135" w:hanging="13"/>
        <w:jc w:val="both"/>
        <w:rPr>
          <w:rFonts w:asciiTheme="minorHAnsi" w:hAnsiTheme="minorHAnsi" w:cstheme="minorHAnsi"/>
          <w:sz w:val="20"/>
          <w:lang w:val="az-Latn-AZ"/>
        </w:rPr>
      </w:pPr>
      <w:r w:rsidRPr="004E3C5E">
        <w:rPr>
          <w:rFonts w:asciiTheme="minorHAnsi" w:hAnsiTheme="minorHAnsi" w:cstheme="minorHAnsi"/>
          <w:color w:val="011E41"/>
          <w:sz w:val="20"/>
          <w:lang w:val="az-Latn-AZ"/>
        </w:rPr>
        <w:t>Rəy mexanizmi işçilərin vaxtını, maliyyə vəsaitləri və icmanın dedikləri əsasında dəyişiklik etmək əzmini tələb edir, ona görə də hər bir kəsin iştirak etməsi və öz rolunu başa düşməsi vacibdir.</w:t>
      </w:r>
    </w:p>
    <w:p w14:paraId="4AD5678C" w14:textId="77777777" w:rsidR="004E7089" w:rsidRPr="004E3C5E" w:rsidRDefault="00A0708C" w:rsidP="00054034">
      <w:pPr>
        <w:pStyle w:val="ListParagraph"/>
        <w:numPr>
          <w:ilvl w:val="1"/>
          <w:numId w:val="4"/>
        </w:numPr>
        <w:tabs>
          <w:tab w:val="left" w:pos="1879"/>
        </w:tabs>
        <w:spacing w:before="168" w:line="232" w:lineRule="auto"/>
        <w:ind w:right="1135" w:hanging="170"/>
        <w:rPr>
          <w:rFonts w:asciiTheme="minorHAnsi" w:hAnsiTheme="minorHAnsi" w:cstheme="minorHAnsi"/>
          <w:sz w:val="19"/>
          <w:lang w:val="az-Latn-AZ"/>
        </w:rPr>
      </w:pPr>
      <w:r w:rsidRPr="004E3C5E">
        <w:rPr>
          <w:rFonts w:asciiTheme="minorHAnsi" w:hAnsiTheme="minorHAnsi" w:cstheme="minorHAnsi"/>
          <w:sz w:val="19"/>
          <w:lang w:val="az-Latn-AZ"/>
        </w:rPr>
        <w:t>Rəhbərliyin rəy mexanizmini dəstəkləməsi təşkilatın qalan hissəsinə güclü mesaj verəcəkdir. Rəy mexanizminin verdiyi faydaları vurğulayın və heç bir rəy mexanizmi olmadıqda belə, icmaların fikirlərinin olacağını qeyd edin. Beləliklə rəyləri müsbət şəkildə idarə etmək və onlardan təkmilləşmə vasitəsi kimi istifadə etmək üçün bir sistemin olması daha yaxşıdır.</w:t>
      </w:r>
    </w:p>
    <w:p w14:paraId="4AD5678D" w14:textId="77777777" w:rsidR="004E7089" w:rsidRPr="004E3C5E" w:rsidRDefault="00A0708C" w:rsidP="00054034">
      <w:pPr>
        <w:pStyle w:val="ListParagraph"/>
        <w:numPr>
          <w:ilvl w:val="1"/>
          <w:numId w:val="4"/>
        </w:numPr>
        <w:tabs>
          <w:tab w:val="left" w:pos="1876"/>
        </w:tabs>
        <w:spacing w:before="58" w:line="232" w:lineRule="auto"/>
        <w:ind w:right="1135" w:hanging="170"/>
        <w:rPr>
          <w:rFonts w:asciiTheme="minorHAnsi" w:hAnsiTheme="minorHAnsi" w:cstheme="minorHAnsi"/>
          <w:sz w:val="19"/>
          <w:lang w:val="az-Latn-AZ"/>
        </w:rPr>
      </w:pPr>
      <w:r w:rsidRPr="004E3C5E">
        <w:rPr>
          <w:rFonts w:asciiTheme="minorHAnsi" w:hAnsiTheme="minorHAnsi" w:cstheme="minorHAnsi"/>
          <w:sz w:val="19"/>
          <w:lang w:val="az-Latn-AZ"/>
        </w:rPr>
        <w:t>Rəy mexanizmini görüşlərdə və seminarlarda müzakirə edin, nə üçün lazım olduğunu izah edin və necə işləməsi barədə məlumat toplayın.</w:t>
      </w:r>
    </w:p>
    <w:p w14:paraId="4AD5678E" w14:textId="77777777" w:rsidR="004E7089" w:rsidRPr="004E3C5E" w:rsidRDefault="00A0708C" w:rsidP="00054034">
      <w:pPr>
        <w:pStyle w:val="ListParagraph"/>
        <w:numPr>
          <w:ilvl w:val="1"/>
          <w:numId w:val="4"/>
        </w:numPr>
        <w:tabs>
          <w:tab w:val="left" w:pos="1879"/>
        </w:tabs>
        <w:spacing w:before="50"/>
        <w:ind w:left="1878" w:right="1135" w:hanging="176"/>
        <w:rPr>
          <w:rFonts w:asciiTheme="minorHAnsi" w:hAnsiTheme="minorHAnsi" w:cstheme="minorHAnsi"/>
          <w:sz w:val="19"/>
          <w:lang w:val="az-Latn-AZ"/>
        </w:rPr>
      </w:pPr>
      <w:r w:rsidRPr="004E3C5E">
        <w:rPr>
          <w:rFonts w:asciiTheme="minorHAnsi" w:hAnsiTheme="minorHAnsi" w:cstheme="minorHAnsi"/>
          <w:sz w:val="19"/>
          <w:lang w:val="az-Latn-AZ"/>
        </w:rPr>
        <w:t>Aşağıdakı əsas komandaları erkən cəlb edin:</w:t>
      </w:r>
    </w:p>
    <w:p w14:paraId="4AD5678F" w14:textId="228D9BFF" w:rsidR="004E7089" w:rsidRPr="004E3C5E" w:rsidRDefault="00A0708C" w:rsidP="00054034">
      <w:pPr>
        <w:pStyle w:val="ListParagraph"/>
        <w:numPr>
          <w:ilvl w:val="2"/>
          <w:numId w:val="4"/>
        </w:numPr>
        <w:tabs>
          <w:tab w:val="left" w:pos="2048"/>
        </w:tabs>
        <w:spacing w:before="169" w:line="232" w:lineRule="auto"/>
        <w:ind w:right="1135"/>
        <w:rPr>
          <w:rFonts w:asciiTheme="minorHAnsi" w:hAnsiTheme="minorHAnsi" w:cstheme="minorHAnsi"/>
          <w:sz w:val="19"/>
          <w:lang w:val="az-Latn-AZ"/>
        </w:rPr>
      </w:pPr>
      <w:r w:rsidRPr="004E3C5E">
        <w:rPr>
          <w:rFonts w:asciiTheme="minorHAnsi" w:hAnsiTheme="minorHAnsi" w:cstheme="minorHAnsi"/>
          <w:b/>
          <w:sz w:val="19"/>
          <w:lang w:val="az-Latn-AZ"/>
        </w:rPr>
        <w:t xml:space="preserve">Proqram və əməliyyat </w:t>
      </w:r>
      <w:r w:rsidR="00D97646">
        <w:rPr>
          <w:rFonts w:asciiTheme="minorHAnsi" w:hAnsiTheme="minorHAnsi" w:cstheme="minorHAnsi"/>
          <w:b/>
          <w:sz w:val="19"/>
          <w:lang w:val="az-Latn-AZ"/>
        </w:rPr>
        <w:t>heyəti</w:t>
      </w:r>
      <w:r w:rsidRPr="004E3C5E">
        <w:rPr>
          <w:rFonts w:asciiTheme="minorHAnsi" w:hAnsiTheme="minorHAnsi" w:cstheme="minorHAnsi"/>
          <w:sz w:val="19"/>
          <w:lang w:val="az-Latn-AZ"/>
        </w:rPr>
        <w:t xml:space="preserve"> - asanlıqla başa düşülməsi və müvafiq tədbirlərin görülməsi məqsədilə rəylərindən gəlinən nəticələri bölüşmək üçün.</w:t>
      </w:r>
    </w:p>
    <w:p w14:paraId="4AD56790" w14:textId="77777777" w:rsidR="004E7089" w:rsidRPr="004E3C5E" w:rsidRDefault="00A0708C" w:rsidP="00054034">
      <w:pPr>
        <w:pStyle w:val="ListParagraph"/>
        <w:numPr>
          <w:ilvl w:val="2"/>
          <w:numId w:val="4"/>
        </w:numPr>
        <w:tabs>
          <w:tab w:val="left" w:pos="2051"/>
        </w:tabs>
        <w:spacing w:line="232" w:lineRule="auto"/>
        <w:ind w:right="1135" w:hanging="175"/>
        <w:rPr>
          <w:rFonts w:asciiTheme="minorHAnsi" w:hAnsiTheme="minorHAnsi" w:cstheme="minorHAnsi"/>
          <w:sz w:val="19"/>
          <w:lang w:val="az-Latn-AZ"/>
        </w:rPr>
      </w:pPr>
      <w:r w:rsidRPr="004E3C5E">
        <w:rPr>
          <w:rFonts w:asciiTheme="minorHAnsi" w:hAnsiTheme="minorHAnsi" w:cstheme="minorHAnsi"/>
          <w:b/>
          <w:sz w:val="19"/>
          <w:lang w:val="az-Latn-AZ"/>
        </w:rPr>
        <w:t>Məlumatların idarə olunması üzrə heyət</w:t>
      </w:r>
      <w:r w:rsidRPr="004E3C5E">
        <w:rPr>
          <w:rFonts w:asciiTheme="minorHAnsi" w:hAnsiTheme="minorHAnsi" w:cstheme="minorHAnsi"/>
          <w:sz w:val="19"/>
          <w:lang w:val="az-Latn-AZ"/>
        </w:rPr>
        <w:t xml:space="preserve">  - rəy məlumatlarının izləmə və qərar qəbulunda istifadə edilə bilməsi üçün onların idarə olunmasına və vizuallaşdırılmasına kömək etmək üçün.</w:t>
      </w:r>
    </w:p>
    <w:p w14:paraId="4AD56791" w14:textId="060BD7EB" w:rsidR="004E7089" w:rsidRPr="004E3C5E" w:rsidRDefault="00A0708C" w:rsidP="00054034">
      <w:pPr>
        <w:pStyle w:val="ListParagraph"/>
        <w:numPr>
          <w:ilvl w:val="2"/>
          <w:numId w:val="4"/>
        </w:numPr>
        <w:tabs>
          <w:tab w:val="left" w:pos="2051"/>
        </w:tabs>
        <w:spacing w:before="50"/>
        <w:ind w:left="2050" w:right="1135" w:hanging="177"/>
        <w:rPr>
          <w:rFonts w:asciiTheme="minorHAnsi" w:hAnsiTheme="minorHAnsi" w:cstheme="minorHAnsi"/>
          <w:sz w:val="19"/>
          <w:lang w:val="az-Latn-AZ"/>
        </w:rPr>
      </w:pPr>
      <w:r w:rsidRPr="004E3C5E">
        <w:rPr>
          <w:rFonts w:asciiTheme="minorHAnsi" w:hAnsiTheme="minorHAnsi" w:cstheme="minorHAnsi"/>
          <w:b/>
          <w:sz w:val="19"/>
          <w:lang w:val="az-Latn-AZ"/>
        </w:rPr>
        <w:t xml:space="preserve">İT </w:t>
      </w:r>
      <w:r w:rsidRPr="004E3C5E">
        <w:rPr>
          <w:rFonts w:asciiTheme="minorHAnsi" w:hAnsiTheme="minorHAnsi" w:cstheme="minorHAnsi"/>
          <w:sz w:val="19"/>
          <w:lang w:val="az-Latn-AZ"/>
        </w:rPr>
        <w:t xml:space="preserve"> </w:t>
      </w:r>
      <w:r w:rsidR="00D97646">
        <w:rPr>
          <w:rFonts w:asciiTheme="minorHAnsi" w:hAnsiTheme="minorHAnsi" w:cstheme="minorHAnsi"/>
          <w:b/>
          <w:bCs/>
          <w:sz w:val="19"/>
          <w:lang w:val="az-Latn-AZ"/>
        </w:rPr>
        <w:t>heyəti</w:t>
      </w:r>
      <w:r w:rsidRPr="004E3C5E">
        <w:rPr>
          <w:rFonts w:asciiTheme="minorHAnsi" w:hAnsiTheme="minorHAnsi" w:cstheme="minorHAnsi"/>
          <w:sz w:val="19"/>
          <w:lang w:val="az-Latn-AZ"/>
        </w:rPr>
        <w:t xml:space="preserve"> - müəyyən avadanlıq və ya texnologiyaya ehtiyac varsa</w:t>
      </w:r>
    </w:p>
    <w:p w14:paraId="4AD56792" w14:textId="6B30BC70" w:rsidR="004E7089" w:rsidRPr="004E3C5E" w:rsidRDefault="00A0708C" w:rsidP="00054034">
      <w:pPr>
        <w:pStyle w:val="ListParagraph"/>
        <w:numPr>
          <w:ilvl w:val="2"/>
          <w:numId w:val="4"/>
        </w:numPr>
        <w:tabs>
          <w:tab w:val="left" w:pos="2048"/>
        </w:tabs>
        <w:spacing w:before="49"/>
        <w:ind w:left="2047" w:right="1135"/>
        <w:rPr>
          <w:rFonts w:asciiTheme="minorHAnsi" w:hAnsiTheme="minorHAnsi" w:cstheme="minorHAnsi"/>
          <w:sz w:val="19"/>
          <w:lang w:val="az-Latn-AZ"/>
        </w:rPr>
      </w:pPr>
      <w:r w:rsidRPr="004E3C5E">
        <w:rPr>
          <w:rFonts w:asciiTheme="minorHAnsi" w:hAnsiTheme="minorHAnsi" w:cstheme="minorHAnsi"/>
          <w:b/>
          <w:sz w:val="19"/>
          <w:lang w:val="az-Latn-AZ"/>
        </w:rPr>
        <w:t>PMQH</w:t>
      </w:r>
      <w:r w:rsidRPr="004E3C5E">
        <w:rPr>
          <w:rFonts w:asciiTheme="minorHAnsi" w:hAnsiTheme="minorHAnsi" w:cstheme="minorHAnsi"/>
          <w:sz w:val="19"/>
          <w:lang w:val="az-Latn-AZ"/>
        </w:rPr>
        <w:t xml:space="preserve"> </w:t>
      </w:r>
      <w:r w:rsidR="00D97646" w:rsidRPr="00D97646">
        <w:rPr>
          <w:rFonts w:asciiTheme="minorHAnsi" w:hAnsiTheme="minorHAnsi" w:cstheme="minorHAnsi"/>
          <w:b/>
          <w:bCs/>
          <w:sz w:val="19"/>
          <w:lang w:val="az-Latn-AZ"/>
        </w:rPr>
        <w:t>heyəti</w:t>
      </w:r>
      <w:r w:rsidR="00D97646">
        <w:rPr>
          <w:rFonts w:asciiTheme="minorHAnsi" w:hAnsiTheme="minorHAnsi" w:cstheme="minorHAnsi"/>
          <w:sz w:val="19"/>
          <w:lang w:val="az-Latn-AZ"/>
        </w:rPr>
        <w:t xml:space="preserve"> </w:t>
      </w:r>
      <w:r w:rsidRPr="004E3C5E">
        <w:rPr>
          <w:rFonts w:asciiTheme="minorHAnsi" w:hAnsiTheme="minorHAnsi" w:cstheme="minorHAnsi"/>
          <w:sz w:val="19"/>
          <w:lang w:val="az-Latn-AZ"/>
        </w:rPr>
        <w:t>- rəy məlumatlarının monitorinqə daxil edilə bilməsi üçün</w:t>
      </w:r>
    </w:p>
    <w:p w14:paraId="4AD56793" w14:textId="414FE9C3" w:rsidR="004E7089" w:rsidRPr="004E3C5E" w:rsidRDefault="00A0708C" w:rsidP="00054034">
      <w:pPr>
        <w:pStyle w:val="ListParagraph"/>
        <w:numPr>
          <w:ilvl w:val="2"/>
          <w:numId w:val="4"/>
        </w:numPr>
        <w:tabs>
          <w:tab w:val="left" w:pos="2048"/>
        </w:tabs>
        <w:spacing w:before="49"/>
        <w:ind w:left="2047" w:right="1135"/>
        <w:rPr>
          <w:rFonts w:asciiTheme="minorHAnsi" w:hAnsiTheme="minorHAnsi" w:cstheme="minorHAnsi"/>
          <w:sz w:val="19"/>
          <w:lang w:val="az-Latn-AZ"/>
        </w:rPr>
      </w:pPr>
      <w:r w:rsidRPr="004E3C5E">
        <w:rPr>
          <w:rFonts w:asciiTheme="minorHAnsi" w:hAnsiTheme="minorHAnsi" w:cstheme="minorHAnsi"/>
          <w:b/>
          <w:sz w:val="19"/>
          <w:lang w:val="az-Latn-AZ"/>
        </w:rPr>
        <w:t xml:space="preserve">MGİ </w:t>
      </w:r>
      <w:r w:rsidR="00D97646">
        <w:rPr>
          <w:rFonts w:asciiTheme="minorHAnsi" w:hAnsiTheme="minorHAnsi" w:cstheme="minorHAnsi"/>
          <w:b/>
          <w:sz w:val="19"/>
          <w:lang w:val="az-Latn-AZ"/>
        </w:rPr>
        <w:t>heyəti</w:t>
      </w:r>
      <w:r w:rsidRPr="004E3C5E">
        <w:rPr>
          <w:rFonts w:asciiTheme="minorHAnsi" w:hAnsiTheme="minorHAnsi" w:cstheme="minorHAnsi"/>
          <w:sz w:val="19"/>
          <w:lang w:val="az-Latn-AZ"/>
        </w:rPr>
        <w:t xml:space="preserve"> - təhlükəsizliyi və məxfi prosesləri təmin etməklə həssas xarakterli rəyləri idarə etmək və yönləndirmək üçün</w:t>
      </w:r>
    </w:p>
    <w:p w14:paraId="4AD56794" w14:textId="410E7ED5" w:rsidR="004E7089" w:rsidRPr="004E3C5E" w:rsidRDefault="00A0708C" w:rsidP="00054034">
      <w:pPr>
        <w:pStyle w:val="ListParagraph"/>
        <w:numPr>
          <w:ilvl w:val="2"/>
          <w:numId w:val="4"/>
        </w:numPr>
        <w:tabs>
          <w:tab w:val="left" w:pos="2048"/>
        </w:tabs>
        <w:spacing w:before="55" w:line="232" w:lineRule="auto"/>
        <w:ind w:left="2043" w:right="1135" w:hanging="169"/>
        <w:rPr>
          <w:rFonts w:asciiTheme="minorHAnsi" w:hAnsiTheme="minorHAnsi" w:cstheme="minorHAnsi"/>
          <w:sz w:val="19"/>
          <w:lang w:val="az-Latn-AZ"/>
        </w:rPr>
      </w:pPr>
      <w:r w:rsidRPr="004E3C5E">
        <w:rPr>
          <w:rFonts w:asciiTheme="minorHAnsi" w:hAnsiTheme="minorHAnsi" w:cstheme="minorHAnsi"/>
          <w:b/>
          <w:sz w:val="19"/>
          <w:lang w:val="az-Latn-AZ"/>
        </w:rPr>
        <w:t xml:space="preserve">İR və hüquq </w:t>
      </w:r>
      <w:r w:rsidR="00D97646">
        <w:rPr>
          <w:rFonts w:asciiTheme="minorHAnsi" w:hAnsiTheme="minorHAnsi" w:cstheme="minorHAnsi"/>
          <w:b/>
          <w:sz w:val="19"/>
          <w:lang w:val="az-Latn-AZ"/>
        </w:rPr>
        <w:t xml:space="preserve">heyəti </w:t>
      </w:r>
      <w:r w:rsidRPr="004E3C5E">
        <w:rPr>
          <w:rFonts w:asciiTheme="minorHAnsi" w:hAnsiTheme="minorHAnsi" w:cstheme="minorHAnsi"/>
          <w:sz w:val="19"/>
          <w:lang w:val="az-Latn-AZ"/>
        </w:rPr>
        <w:t>- işçilər və ya könüllülər tərəfindən yol verilən cinsi istismar və zorakılıq və ya dələduzluq və korrupsiya ilə bağlı şikayətlərin araşdırılmasına kömək etmək üçün.</w:t>
      </w:r>
    </w:p>
    <w:p w14:paraId="4AD56795" w14:textId="2FDB0300" w:rsidR="004E7089" w:rsidRPr="004E3C5E" w:rsidRDefault="00000000">
      <w:pPr>
        <w:pStyle w:val="BodyText"/>
        <w:spacing w:before="4"/>
        <w:rPr>
          <w:rFonts w:asciiTheme="minorHAnsi" w:hAnsiTheme="minorHAnsi" w:cstheme="minorHAnsi"/>
          <w:sz w:val="17"/>
          <w:lang w:val="az-Latn-AZ"/>
        </w:rPr>
      </w:pPr>
      <w:r>
        <w:rPr>
          <w:rFonts w:asciiTheme="minorHAnsi" w:hAnsiTheme="minorHAnsi" w:cstheme="minorHAnsi"/>
          <w:lang w:val="az-Latn-AZ"/>
        </w:rPr>
        <w:pict w14:anchorId="4AD56DA3">
          <v:group id="_x0000_s3172" style="position:absolute;margin-left:82.7pt;margin-top:14.15pt;width:455.4pt;height:1pt;z-index:-251430912;mso-wrap-distance-left:0;mso-wrap-distance-right:0;mso-position-horizontal-relative:page" coordorigin="1654,283" coordsize="9108,20">
            <v:line id="_x0000_s3174" style="position:absolute" from="1714,293" to="10732,293" strokecolor="#011e41" strokeweight="1pt">
              <v:stroke dashstyle="dot"/>
            </v:line>
            <v:shape id="_x0000_s3173" style="position:absolute;left:1654;top:293;width:9108;height:2" coordorigin="1654,293" coordsize="9108,0" o:spt="100" adj="0,,0" path="m1654,293r,m10762,293r,e" filled="f" strokecolor="#011e41" strokeweight="1pt">
              <v:stroke joinstyle="round"/>
              <v:formulas/>
              <v:path arrowok="t" o:connecttype="segments" textboxrect="-1654,-293,7454,-293"/>
            </v:shape>
            <w10:wrap type="topAndBottom" anchorx="page"/>
          </v:group>
        </w:pict>
      </w:r>
    </w:p>
    <w:p w14:paraId="4AD56796" w14:textId="287C2777" w:rsidR="004E7089" w:rsidRPr="004E3C5E" w:rsidRDefault="002B4646">
      <w:pPr>
        <w:pStyle w:val="BodyText"/>
        <w:spacing w:before="9"/>
        <w:rPr>
          <w:rFonts w:asciiTheme="minorHAnsi" w:hAnsiTheme="minorHAnsi" w:cstheme="minorHAnsi"/>
          <w:sz w:val="16"/>
          <w:lang w:val="az-Latn-AZ"/>
        </w:rPr>
      </w:pPr>
      <w:r>
        <w:rPr>
          <w:noProof/>
        </w:rPr>
        <w:drawing>
          <wp:anchor distT="0" distB="0" distL="114300" distR="114300" simplePos="0" relativeHeight="251662848" behindDoc="0" locked="0" layoutInCell="1" allowOverlap="1" wp14:anchorId="0E8112CA" wp14:editId="47E43C52">
            <wp:simplePos x="0" y="0"/>
            <wp:positionH relativeFrom="column">
              <wp:posOffset>726498</wp:posOffset>
            </wp:positionH>
            <wp:positionV relativeFrom="paragraph">
              <wp:posOffset>169545</wp:posOffset>
            </wp:positionV>
            <wp:extent cx="304800" cy="291253"/>
            <wp:effectExtent l="0" t="0" r="0" b="0"/>
            <wp:wrapNone/>
            <wp:docPr id="19913638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363816" name=""/>
                    <pic:cNvPicPr/>
                  </pic:nvPicPr>
                  <pic:blipFill>
                    <a:blip r:embed="rId559">
                      <a:extLst>
                        <a:ext uri="{28A0092B-C50C-407E-A947-70E740481C1C}">
                          <a14:useLocalDpi xmlns:a14="http://schemas.microsoft.com/office/drawing/2010/main" val="0"/>
                        </a:ext>
                      </a:extLst>
                    </a:blip>
                    <a:stretch>
                      <a:fillRect/>
                    </a:stretch>
                  </pic:blipFill>
                  <pic:spPr>
                    <a:xfrm>
                      <a:off x="0" y="0"/>
                      <a:ext cx="304800" cy="291253"/>
                    </a:xfrm>
                    <a:prstGeom prst="rect">
                      <a:avLst/>
                    </a:prstGeom>
                  </pic:spPr>
                </pic:pic>
              </a:graphicData>
            </a:graphic>
            <wp14:sizeRelH relativeFrom="margin">
              <wp14:pctWidth>0</wp14:pctWidth>
            </wp14:sizeRelH>
            <wp14:sizeRelV relativeFrom="margin">
              <wp14:pctHeight>0</wp14:pctHeight>
            </wp14:sizeRelV>
          </wp:anchor>
        </w:drawing>
      </w:r>
    </w:p>
    <w:p w14:paraId="4AD56797" w14:textId="343320C0" w:rsidR="004E7089" w:rsidRPr="004E3C5E" w:rsidRDefault="00000000">
      <w:pPr>
        <w:pStyle w:val="Heading6"/>
        <w:numPr>
          <w:ilvl w:val="0"/>
          <w:numId w:val="4"/>
        </w:numPr>
        <w:tabs>
          <w:tab w:val="left" w:pos="1701"/>
          <w:tab w:val="left" w:pos="1702"/>
        </w:tabs>
        <w:ind w:hanging="570"/>
        <w:rPr>
          <w:rFonts w:asciiTheme="minorHAnsi" w:hAnsiTheme="minorHAnsi" w:cstheme="minorHAnsi"/>
          <w:lang w:val="az-Latn-AZ"/>
        </w:rPr>
      </w:pPr>
      <w:r>
        <w:rPr>
          <w:rFonts w:asciiTheme="minorHAnsi" w:hAnsiTheme="minorHAnsi" w:cstheme="minorHAnsi"/>
          <w:lang w:val="az-Latn-AZ"/>
        </w:rPr>
        <w:pict w14:anchorId="4AD56DA4">
          <v:group id="_x0000_s3170" style="position:absolute;left:0;text-align:left;margin-left:60.5pt;margin-top:-3.9pt;width:.25pt;height:26pt;z-index:-251582464;mso-position-horizontal-relative:page" coordorigin="1210,-78" coordsize="5,520">
            <v:rect id="_x0000_s3171" style="position:absolute;left:1211;top:-78;width:3;height:520" fillcolor="#3bd4ae" stroked="f"/>
            <w10:wrap anchorx="page"/>
          </v:group>
        </w:pict>
      </w:r>
      <w:r w:rsidR="00A0708C" w:rsidRPr="004E3C5E">
        <w:rPr>
          <w:rFonts w:asciiTheme="minorHAnsi" w:hAnsiTheme="minorHAnsi" w:cstheme="minorHAnsi"/>
          <w:color w:val="011E41"/>
          <w:lang w:val="az-Latn-AZ"/>
        </w:rPr>
        <w:t>Rəy mexanizmini icmalarla müzakirə edin</w:t>
      </w:r>
    </w:p>
    <w:p w14:paraId="4AD56798" w14:textId="77777777" w:rsidR="004E7089" w:rsidRPr="004E3C5E" w:rsidRDefault="00A0708C">
      <w:pPr>
        <w:spacing w:before="170" w:line="256" w:lineRule="auto"/>
        <w:ind w:left="1704" w:right="1131" w:hanging="3"/>
        <w:jc w:val="both"/>
        <w:rPr>
          <w:rFonts w:asciiTheme="minorHAnsi" w:hAnsiTheme="minorHAnsi" w:cstheme="minorHAnsi"/>
          <w:sz w:val="20"/>
          <w:lang w:val="az-Latn-AZ"/>
        </w:rPr>
      </w:pPr>
      <w:r w:rsidRPr="004E3C5E">
        <w:rPr>
          <w:rFonts w:asciiTheme="minorHAnsi" w:hAnsiTheme="minorHAnsi" w:cstheme="minorHAnsi"/>
          <w:color w:val="011E41"/>
          <w:sz w:val="20"/>
          <w:lang w:val="az-Latn-AZ"/>
        </w:rPr>
        <w:t>Rəy mexanizminin planlaşdırılmasına icmaları cəlb etmək vacibdir, əks halda, siz yararsız, etibarlı olmayan və ya icmadakı bütün qruplar tərəfindən istifadə edilə bilməyən bir şeyi yarada bilərsiniz.</w:t>
      </w:r>
    </w:p>
    <w:p w14:paraId="4AD56799" w14:textId="77777777" w:rsidR="004E7089" w:rsidRPr="004E3C5E" w:rsidRDefault="00A0708C" w:rsidP="00BF0481">
      <w:pPr>
        <w:pStyle w:val="ListParagraph"/>
        <w:numPr>
          <w:ilvl w:val="1"/>
          <w:numId w:val="4"/>
        </w:numPr>
        <w:tabs>
          <w:tab w:val="left" w:pos="1870"/>
        </w:tabs>
        <w:spacing w:before="168" w:line="232" w:lineRule="auto"/>
        <w:ind w:left="1878" w:right="1110"/>
        <w:jc w:val="both"/>
        <w:rPr>
          <w:rFonts w:asciiTheme="minorHAnsi" w:hAnsiTheme="minorHAnsi" w:cstheme="minorHAnsi"/>
          <w:sz w:val="19"/>
          <w:lang w:val="az-Latn-AZ"/>
        </w:rPr>
      </w:pPr>
      <w:r w:rsidRPr="004E3C5E">
        <w:rPr>
          <w:rFonts w:asciiTheme="minorHAnsi" w:hAnsiTheme="minorHAnsi" w:cstheme="minorHAnsi"/>
          <w:sz w:val="19"/>
          <w:lang w:val="az-Latn-AZ"/>
        </w:rPr>
        <w:t>İnsanlardan rəy mexanizmindən nə gözlədiklərini, üstünlük verdikləri rəy bildirmə üsullarını, cavabları necə almaq istədiklərini və icmada problemləri həll etmək üçün artıq hansı mexanizmlərin mövcud olduğunu soruşun.</w:t>
      </w:r>
    </w:p>
    <w:p w14:paraId="4AD5679A" w14:textId="77777777" w:rsidR="004E7089" w:rsidRPr="004E3C5E" w:rsidRDefault="00A0708C" w:rsidP="00BF0481">
      <w:pPr>
        <w:pStyle w:val="ListParagraph"/>
        <w:numPr>
          <w:ilvl w:val="1"/>
          <w:numId w:val="4"/>
        </w:numPr>
        <w:tabs>
          <w:tab w:val="left" w:pos="1876"/>
        </w:tabs>
        <w:spacing w:line="232" w:lineRule="auto"/>
        <w:ind w:left="1881" w:right="1110" w:hanging="178"/>
        <w:jc w:val="both"/>
        <w:rPr>
          <w:rFonts w:asciiTheme="minorHAnsi" w:hAnsiTheme="minorHAnsi" w:cstheme="minorHAnsi"/>
          <w:sz w:val="19"/>
          <w:lang w:val="az-Latn-AZ"/>
        </w:rPr>
      </w:pPr>
      <w:r w:rsidRPr="004E3C5E">
        <w:rPr>
          <w:rFonts w:asciiTheme="minorHAnsi" w:hAnsiTheme="minorHAnsi" w:cstheme="minorHAnsi"/>
          <w:sz w:val="19"/>
          <w:lang w:val="az-Latn-AZ"/>
        </w:rPr>
        <w:t>Hər kəs eyni şəkildə rəy bölüşmək istəməyə bilər, buna görə də müxtəlif qruplarla, o cümlədən kişilər, qadınlar, qız və oğlanlar, yaşlı insanlar, əlilliyi olan insanlar və hər hansı təcrid edilmiş və ya risk altında olan qruplarla danışın.</w:t>
      </w:r>
    </w:p>
    <w:p w14:paraId="4AD5679B" w14:textId="293DD7E0" w:rsidR="004E7089" w:rsidRPr="004E3C5E" w:rsidRDefault="00A0708C" w:rsidP="00BF0481">
      <w:pPr>
        <w:pStyle w:val="ListParagraph"/>
        <w:numPr>
          <w:ilvl w:val="1"/>
          <w:numId w:val="4"/>
        </w:numPr>
        <w:tabs>
          <w:tab w:val="left" w:pos="1868"/>
        </w:tabs>
        <w:spacing w:line="232" w:lineRule="auto"/>
        <w:ind w:left="1878" w:right="1110"/>
        <w:jc w:val="both"/>
        <w:rPr>
          <w:rFonts w:asciiTheme="minorHAnsi" w:hAnsiTheme="minorHAnsi" w:cstheme="minorHAnsi"/>
          <w:sz w:val="19"/>
          <w:lang w:val="az-Latn-AZ"/>
        </w:rPr>
      </w:pPr>
      <w:r w:rsidRPr="004E3C5E">
        <w:rPr>
          <w:rFonts w:asciiTheme="minorHAnsi" w:hAnsiTheme="minorHAnsi" w:cstheme="minorHAnsi"/>
          <w:sz w:val="19"/>
          <w:lang w:val="az-Latn-AZ"/>
        </w:rPr>
        <w:t xml:space="preserve">Müxtəlif qrupların cinsi istismar və sui-istifadə, zorakılıq və ya korrupsiya ilə bağlı həssas xarakterli rəyləri paylaşarkən özlərini necə təhlükəsiz və rahat hiss edəcəklərini həssas bir şəkildə onlarla müzakirə edin. Daha çox təlimat üçün </w:t>
      </w:r>
      <w:hyperlink r:id="rId560" w:history="1">
        <w:r w:rsidRPr="004E3C5E">
          <w:rPr>
            <w:rFonts w:asciiTheme="minorHAnsi" w:hAnsiTheme="minorHAnsi" w:cstheme="minorHAnsi"/>
            <w:sz w:val="19"/>
            <w:u w:val="single" w:color="F5333F"/>
            <w:lang w:val="az-Latn-AZ"/>
          </w:rPr>
          <w:t>Cinsi İstismarın və Zorakılığın Qarşısının Alınması üzrə təlimata</w:t>
        </w:r>
      </w:hyperlink>
      <w:r w:rsidRPr="00C2350E">
        <w:rPr>
          <w:rFonts w:asciiTheme="minorHAnsi" w:hAnsiTheme="minorHAnsi" w:cstheme="minorHAnsi"/>
          <w:color w:val="F5333F"/>
          <w:sz w:val="18"/>
          <w:szCs w:val="36"/>
          <w:vertAlign w:val="superscript"/>
          <w:lang w:val="az-Latn-AZ"/>
        </w:rPr>
        <w:t>101</w:t>
      </w:r>
      <w:r w:rsidR="00C2350E">
        <w:rPr>
          <w:rFonts w:asciiTheme="minorHAnsi" w:hAnsiTheme="minorHAnsi" w:cstheme="minorHAnsi"/>
          <w:color w:val="F5333F"/>
          <w:sz w:val="11"/>
          <w:lang w:val="az-Latn-AZ"/>
        </w:rPr>
        <w:t xml:space="preserve"> </w:t>
      </w:r>
      <w:r w:rsidRPr="004E3C5E">
        <w:rPr>
          <w:rFonts w:asciiTheme="minorHAnsi" w:hAnsiTheme="minorHAnsi" w:cstheme="minorHAnsi"/>
          <w:sz w:val="19"/>
          <w:lang w:val="az-Latn-AZ"/>
        </w:rPr>
        <w:t xml:space="preserve">və </w:t>
      </w:r>
      <w:hyperlink r:id="rId561" w:history="1">
        <w:r w:rsidRPr="004E3C5E">
          <w:rPr>
            <w:rFonts w:asciiTheme="minorHAnsi" w:hAnsiTheme="minorHAnsi" w:cstheme="minorHAnsi"/>
            <w:sz w:val="19"/>
            <w:u w:val="single" w:color="F5333F"/>
            <w:lang w:val="az-Latn-AZ"/>
          </w:rPr>
          <w:t>uşaqların müdafiəsi</w:t>
        </w:r>
      </w:hyperlink>
      <w:r w:rsidR="00F451E8">
        <w:rPr>
          <w:rFonts w:asciiTheme="minorHAnsi" w:hAnsiTheme="minorHAnsi" w:cstheme="minorHAnsi"/>
          <w:sz w:val="19"/>
          <w:u w:val="single" w:color="F5333F"/>
          <w:lang w:val="az-Latn-AZ"/>
        </w:rPr>
        <w:t xml:space="preserve"> </w:t>
      </w:r>
      <w:r w:rsidRPr="004E3C5E">
        <w:rPr>
          <w:rFonts w:asciiTheme="minorHAnsi" w:hAnsiTheme="minorHAnsi" w:cstheme="minorHAnsi"/>
          <w:sz w:val="19"/>
          <w:lang w:val="az-Latn-AZ"/>
        </w:rPr>
        <w:t>üzrə siyasət və resurslara</w:t>
      </w:r>
      <w:r w:rsidRPr="002E36CE">
        <w:rPr>
          <w:rFonts w:asciiTheme="minorHAnsi" w:hAnsiTheme="minorHAnsi" w:cstheme="minorHAnsi"/>
          <w:color w:val="F5333F"/>
          <w:sz w:val="18"/>
          <w:szCs w:val="36"/>
          <w:vertAlign w:val="superscript"/>
          <w:lang w:val="az-Latn-AZ"/>
        </w:rPr>
        <w:t>102</w:t>
      </w:r>
      <w:r w:rsidRPr="004E3C5E">
        <w:rPr>
          <w:rFonts w:asciiTheme="minorHAnsi" w:hAnsiTheme="minorHAnsi" w:cstheme="minorHAnsi"/>
          <w:sz w:val="19"/>
          <w:lang w:val="az-Latn-AZ"/>
        </w:rPr>
        <w:t xml:space="preserve"> baxın.</w:t>
      </w:r>
    </w:p>
    <w:p w14:paraId="4AD5679C" w14:textId="77777777" w:rsidR="004E7089" w:rsidRPr="004E3C5E" w:rsidRDefault="004E7089">
      <w:pPr>
        <w:spacing w:line="232" w:lineRule="auto"/>
        <w:rPr>
          <w:rFonts w:asciiTheme="minorHAnsi" w:hAnsiTheme="minorHAnsi" w:cstheme="minorHAnsi"/>
          <w:sz w:val="19"/>
          <w:lang w:val="az-Latn-AZ"/>
        </w:rPr>
        <w:sectPr w:rsidR="004E7089" w:rsidRPr="004E3C5E">
          <w:pgSz w:w="11910" w:h="16840"/>
          <w:pgMar w:top="1040" w:right="0" w:bottom="1040" w:left="0" w:header="0" w:footer="849" w:gutter="0"/>
          <w:cols w:space="720"/>
        </w:sectPr>
      </w:pPr>
    </w:p>
    <w:p w14:paraId="4AD5679D" w14:textId="7009EB7D" w:rsidR="004E7089" w:rsidRPr="004E3C5E" w:rsidRDefault="00C25A8E">
      <w:pPr>
        <w:pStyle w:val="Heading6"/>
        <w:numPr>
          <w:ilvl w:val="0"/>
          <w:numId w:val="4"/>
        </w:numPr>
        <w:tabs>
          <w:tab w:val="left" w:pos="1701"/>
          <w:tab w:val="left" w:pos="1702"/>
        </w:tabs>
        <w:spacing w:before="84"/>
        <w:ind w:hanging="569"/>
        <w:rPr>
          <w:rFonts w:asciiTheme="minorHAnsi" w:hAnsiTheme="minorHAnsi" w:cstheme="minorHAnsi"/>
          <w:lang w:val="az-Latn-AZ"/>
        </w:rPr>
      </w:pPr>
      <w:r>
        <w:rPr>
          <w:noProof/>
        </w:rPr>
        <w:lastRenderedPageBreak/>
        <w:drawing>
          <wp:anchor distT="0" distB="0" distL="114300" distR="114300" simplePos="0" relativeHeight="251375616" behindDoc="0" locked="0" layoutInCell="1" allowOverlap="1" wp14:anchorId="479C19DD" wp14:editId="00D4D4F7">
            <wp:simplePos x="0" y="0"/>
            <wp:positionH relativeFrom="column">
              <wp:posOffset>634577</wp:posOffset>
            </wp:positionH>
            <wp:positionV relativeFrom="paragraph">
              <wp:posOffset>-33655</wp:posOffset>
            </wp:positionV>
            <wp:extent cx="406400" cy="406400"/>
            <wp:effectExtent l="0" t="0" r="0" b="0"/>
            <wp:wrapNone/>
            <wp:docPr id="3688815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881515" name=""/>
                    <pic:cNvPicPr/>
                  </pic:nvPicPr>
                  <pic:blipFill>
                    <a:blip r:embed="rId562">
                      <a:extLst>
                        <a:ext uri="{28A0092B-C50C-407E-A947-70E740481C1C}">
                          <a14:useLocalDpi xmlns:a14="http://schemas.microsoft.com/office/drawing/2010/main" val="0"/>
                        </a:ext>
                      </a:extLst>
                    </a:blip>
                    <a:stretch>
                      <a:fillRect/>
                    </a:stretch>
                  </pic:blipFill>
                  <pic:spPr>
                    <a:xfrm>
                      <a:off x="0" y="0"/>
                      <a:ext cx="406400" cy="406400"/>
                    </a:xfrm>
                    <a:prstGeom prst="rect">
                      <a:avLst/>
                    </a:prstGeom>
                  </pic:spPr>
                </pic:pic>
              </a:graphicData>
            </a:graphic>
            <wp14:sizeRelH relativeFrom="margin">
              <wp14:pctWidth>0</wp14:pctWidth>
            </wp14:sizeRelH>
            <wp14:sizeRelV relativeFrom="margin">
              <wp14:pctHeight>0</wp14:pctHeight>
            </wp14:sizeRelV>
          </wp:anchor>
        </w:drawing>
      </w:r>
      <w:r w:rsidR="00000000">
        <w:rPr>
          <w:rFonts w:asciiTheme="minorHAnsi" w:hAnsiTheme="minorHAnsi" w:cstheme="minorHAnsi"/>
          <w:lang w:val="az-Latn-AZ"/>
        </w:rPr>
        <w:pict w14:anchorId="4AD56DA5">
          <v:group id="_x0000_s3168" style="position:absolute;left:0;text-align:left;margin-left:60.5pt;margin-top:-.4pt;width:.25pt;height:26pt;z-index:-251581440;mso-position-horizontal-relative:page;mso-position-vertical-relative:text" coordorigin="1210,-8" coordsize="5,520">
            <v:rect id="_x0000_s3169" style="position:absolute;left:1211;top:-8;width:3;height:520" fillcolor="#3bd4ae" stroked="f"/>
            <w10:wrap anchorx="page"/>
          </v:group>
        </w:pict>
      </w:r>
      <w:r w:rsidR="00A0708C" w:rsidRPr="004E3C5E">
        <w:rPr>
          <w:rFonts w:asciiTheme="minorHAnsi" w:hAnsiTheme="minorHAnsi" w:cstheme="minorHAnsi"/>
          <w:color w:val="011E41"/>
          <w:lang w:val="az-Latn-AZ"/>
        </w:rPr>
        <w:t>Rəy mexanizmini planlaşdırın</w:t>
      </w:r>
    </w:p>
    <w:p w14:paraId="4AD5679E" w14:textId="77777777" w:rsidR="004E7089" w:rsidRPr="004E3C5E" w:rsidRDefault="00A0708C">
      <w:pPr>
        <w:spacing w:before="170" w:line="256" w:lineRule="auto"/>
        <w:ind w:left="1704" w:right="675" w:hanging="3"/>
        <w:rPr>
          <w:rFonts w:asciiTheme="minorHAnsi" w:hAnsiTheme="minorHAnsi" w:cstheme="minorHAnsi"/>
          <w:sz w:val="20"/>
          <w:lang w:val="az-Latn-AZ"/>
        </w:rPr>
      </w:pPr>
      <w:r w:rsidRPr="004E3C5E">
        <w:rPr>
          <w:rFonts w:asciiTheme="minorHAnsi" w:hAnsiTheme="minorHAnsi" w:cstheme="minorHAnsi"/>
          <w:color w:val="011E41"/>
          <w:sz w:val="20"/>
          <w:lang w:val="az-Latn-AZ"/>
        </w:rPr>
        <w:t>Rəyin necə toplanılacağını, cavablandırılacağını, təhlil ediləcəyini, ona uyğun tədbirin necə görüləcəyini və zərurət olduqda necə yönləndiriləcəyini və bunu müvəffəqiyyətlə idarə etmək üçün nəyə ehtiyac olduğunu planlaşdırın.</w:t>
      </w:r>
    </w:p>
    <w:p w14:paraId="4AD5679F" w14:textId="77777777" w:rsidR="004E7089" w:rsidRPr="004E3C5E" w:rsidRDefault="004E7089">
      <w:pPr>
        <w:pStyle w:val="BodyText"/>
        <w:spacing w:before="1"/>
        <w:rPr>
          <w:rFonts w:asciiTheme="minorHAnsi" w:hAnsiTheme="minorHAnsi" w:cstheme="minorHAnsi"/>
          <w:sz w:val="26"/>
          <w:lang w:val="az-Latn-AZ"/>
        </w:rPr>
      </w:pPr>
    </w:p>
    <w:p w14:paraId="4AD567A0" w14:textId="77777777" w:rsidR="004E7089" w:rsidRPr="004E3C5E" w:rsidRDefault="00A0708C">
      <w:pPr>
        <w:ind w:left="1672"/>
        <w:rPr>
          <w:rFonts w:asciiTheme="minorHAnsi" w:hAnsiTheme="minorHAnsi" w:cstheme="minorHAnsi"/>
          <w:b/>
          <w:lang w:val="az-Latn-AZ"/>
        </w:rPr>
      </w:pPr>
      <w:r w:rsidRPr="004E3C5E">
        <w:rPr>
          <w:rFonts w:asciiTheme="minorHAnsi" w:hAnsiTheme="minorHAnsi" w:cstheme="minorHAnsi"/>
          <w:b/>
          <w:color w:val="3BD4AE"/>
          <w:sz w:val="32"/>
          <w:lang w:val="az-Latn-AZ"/>
        </w:rPr>
        <w:t xml:space="preserve">» </w:t>
      </w:r>
      <w:r w:rsidRPr="004E3C5E">
        <w:rPr>
          <w:rFonts w:asciiTheme="minorHAnsi" w:hAnsiTheme="minorHAnsi" w:cstheme="minorHAnsi"/>
          <w:b/>
          <w:lang w:val="az-Latn-AZ"/>
        </w:rPr>
        <w:t xml:space="preserve"> Rəylərin toplanması</w:t>
      </w:r>
    </w:p>
    <w:p w14:paraId="4AD567A1" w14:textId="77777777" w:rsidR="004E7089" w:rsidRPr="004E3C5E" w:rsidRDefault="00A0708C">
      <w:pPr>
        <w:pStyle w:val="ListParagraph"/>
        <w:numPr>
          <w:ilvl w:val="1"/>
          <w:numId w:val="4"/>
        </w:numPr>
        <w:tabs>
          <w:tab w:val="left" w:pos="2102"/>
        </w:tabs>
        <w:spacing w:before="103" w:line="232" w:lineRule="auto"/>
        <w:ind w:left="2094" w:right="1492" w:hanging="165"/>
        <w:rPr>
          <w:rFonts w:asciiTheme="minorHAnsi" w:hAnsiTheme="minorHAnsi" w:cstheme="minorHAnsi"/>
          <w:sz w:val="19"/>
          <w:lang w:val="az-Latn-AZ"/>
        </w:rPr>
      </w:pPr>
      <w:r w:rsidRPr="004E3C5E">
        <w:rPr>
          <w:rFonts w:asciiTheme="minorHAnsi" w:hAnsiTheme="minorHAnsi" w:cstheme="minorHAnsi"/>
          <w:sz w:val="19"/>
          <w:lang w:val="az-Latn-AZ"/>
        </w:rPr>
        <w:t>İcmanın üstünlük verdiyi kanallardan istifadə edin, lakin eyni zamanda vaxt, maliyyə və insan resursları baxımından Milli Cəmiyyət, proqram və ya fəaliyyət daxilindəki potensialı nəzərə alın</w:t>
      </w:r>
    </w:p>
    <w:p w14:paraId="4AD567A2" w14:textId="77777777" w:rsidR="004E7089" w:rsidRPr="004E3C5E" w:rsidRDefault="00A0708C">
      <w:pPr>
        <w:pStyle w:val="ListParagraph"/>
        <w:numPr>
          <w:ilvl w:val="1"/>
          <w:numId w:val="4"/>
        </w:numPr>
        <w:tabs>
          <w:tab w:val="left" w:pos="2095"/>
        </w:tabs>
        <w:spacing w:line="232" w:lineRule="auto"/>
        <w:ind w:left="2104" w:right="1490"/>
        <w:rPr>
          <w:rFonts w:asciiTheme="minorHAnsi" w:hAnsiTheme="minorHAnsi" w:cstheme="minorHAnsi"/>
          <w:sz w:val="19"/>
          <w:lang w:val="az-Latn-AZ"/>
        </w:rPr>
      </w:pPr>
      <w:r w:rsidRPr="004E3C5E">
        <w:rPr>
          <w:rFonts w:asciiTheme="minorHAnsi" w:hAnsiTheme="minorHAnsi" w:cstheme="minorHAnsi"/>
          <w:sz w:val="19"/>
          <w:lang w:val="az-Latn-AZ"/>
        </w:rPr>
        <w:t>Bir və ya iki kanalla (bir reaktiv və bir proaktiv olması arzuediləndir) başlayın və onların uğurlu olub-olmadığını yoxlayın və ehtiyac olduqda kanalları tədricən artırın</w:t>
      </w:r>
    </w:p>
    <w:p w14:paraId="4AD567A3" w14:textId="77777777" w:rsidR="004E7089" w:rsidRPr="004E3C5E" w:rsidRDefault="00A0708C">
      <w:pPr>
        <w:pStyle w:val="ListParagraph"/>
        <w:numPr>
          <w:ilvl w:val="1"/>
          <w:numId w:val="4"/>
        </w:numPr>
        <w:tabs>
          <w:tab w:val="left" w:pos="2102"/>
        </w:tabs>
        <w:spacing w:line="232" w:lineRule="auto"/>
        <w:ind w:left="2102" w:right="1673" w:hanging="173"/>
        <w:rPr>
          <w:rFonts w:asciiTheme="minorHAnsi" w:hAnsiTheme="minorHAnsi" w:cstheme="minorHAnsi"/>
          <w:sz w:val="19"/>
          <w:lang w:val="az-Latn-AZ"/>
        </w:rPr>
      </w:pPr>
      <w:r w:rsidRPr="004E3C5E">
        <w:rPr>
          <w:rFonts w:asciiTheme="minorHAnsi" w:hAnsiTheme="minorHAnsi" w:cstheme="minorHAnsi"/>
          <w:sz w:val="19"/>
          <w:lang w:val="az-Latn-AZ"/>
        </w:rPr>
        <w:t>Rəyləri qəbul etmək üçün seçimlərə yardım masaları, qaynar xətlər, könüllülər, fokus-qrup müzakirələri, icma komitələri, icma ilə görüşlər, sosial media və s. daxildir.</w:t>
      </w:r>
    </w:p>
    <w:p w14:paraId="4AD567A4" w14:textId="77777777" w:rsidR="004E7089" w:rsidRPr="004E3C5E" w:rsidRDefault="00A0708C">
      <w:pPr>
        <w:pStyle w:val="ListParagraph"/>
        <w:numPr>
          <w:ilvl w:val="1"/>
          <w:numId w:val="4"/>
        </w:numPr>
        <w:tabs>
          <w:tab w:val="left" w:pos="2102"/>
        </w:tabs>
        <w:spacing w:line="232" w:lineRule="auto"/>
        <w:ind w:left="2100" w:right="1639" w:hanging="145"/>
        <w:rPr>
          <w:rFonts w:asciiTheme="minorHAnsi" w:hAnsiTheme="minorHAnsi" w:cstheme="minorHAnsi"/>
          <w:sz w:val="19"/>
          <w:lang w:val="az-Latn-AZ"/>
        </w:rPr>
      </w:pPr>
      <w:r w:rsidRPr="004E3C5E">
        <w:rPr>
          <w:rFonts w:asciiTheme="minorHAnsi" w:hAnsiTheme="minorHAnsi" w:cstheme="minorHAnsi"/>
          <w:sz w:val="19"/>
          <w:lang w:val="az-Latn-AZ"/>
        </w:rPr>
        <w:t>Hansı kanalların hansı icma qrupları üçün əlçatan olduğunu nəzərə alın və insanların həssas xarakterli rəyləri təhlükəsiz şəkildə paylaşmalarına imkan yaradın.</w:t>
      </w:r>
    </w:p>
    <w:p w14:paraId="4AD567A5" w14:textId="77777777" w:rsidR="004E7089" w:rsidRPr="004E3C5E" w:rsidRDefault="00000000">
      <w:pPr>
        <w:pStyle w:val="BodyText"/>
        <w:spacing w:before="4"/>
        <w:rPr>
          <w:rFonts w:asciiTheme="minorHAnsi" w:hAnsiTheme="minorHAnsi" w:cstheme="minorHAnsi"/>
          <w:sz w:val="17"/>
          <w:lang w:val="az-Latn-AZ"/>
        </w:rPr>
      </w:pPr>
      <w:r>
        <w:rPr>
          <w:rFonts w:asciiTheme="minorHAnsi" w:hAnsiTheme="minorHAnsi" w:cstheme="minorHAnsi"/>
          <w:lang w:val="az-Latn-AZ"/>
        </w:rPr>
        <w:pict w14:anchorId="4AD56DA6">
          <v:group id="_x0000_s3165" style="position:absolute;margin-left:85.55pt;margin-top:14.15pt;width:452.55pt;height:1pt;z-index:-251429888;mso-wrap-distance-left:0;mso-wrap-distance-right:0;mso-position-horizontal-relative:page" coordorigin="1711,283" coordsize="9051,20">
            <v:line id="_x0000_s3167" style="position:absolute" from="1771,293" to="10732,293" strokecolor="#011e41" strokeweight="1pt">
              <v:stroke dashstyle="dot"/>
            </v:line>
            <v:shape id="_x0000_s3166" style="position:absolute;left:1710;top:293;width:9051;height:2" coordorigin="1711,293" coordsize="9051,0" o:spt="100" adj="0,,0" path="m1711,293r,m10762,293r,e" filled="f" strokecolor="#011e41" strokeweight="1pt">
              <v:stroke joinstyle="round"/>
              <v:formulas/>
              <v:path arrowok="t" o:connecttype="segments" textboxrect="-1711,-293,7340,-293"/>
            </v:shape>
            <w10:wrap type="topAndBottom" anchorx="page"/>
          </v:group>
        </w:pict>
      </w:r>
    </w:p>
    <w:p w14:paraId="4AD567A6" w14:textId="77777777" w:rsidR="004E7089" w:rsidRPr="004E3C5E" w:rsidRDefault="00A0708C">
      <w:pPr>
        <w:spacing w:before="214"/>
        <w:ind w:left="1672"/>
        <w:rPr>
          <w:rFonts w:asciiTheme="minorHAnsi" w:hAnsiTheme="minorHAnsi" w:cstheme="minorHAnsi"/>
          <w:b/>
          <w:lang w:val="az-Latn-AZ"/>
        </w:rPr>
      </w:pPr>
      <w:r w:rsidRPr="004E3C5E">
        <w:rPr>
          <w:rFonts w:asciiTheme="minorHAnsi" w:hAnsiTheme="minorHAnsi" w:cstheme="minorHAnsi"/>
          <w:b/>
          <w:color w:val="3BD4AE"/>
          <w:sz w:val="32"/>
          <w:lang w:val="az-Latn-AZ"/>
        </w:rPr>
        <w:t>»</w:t>
      </w:r>
      <w:r w:rsidRPr="004E3C5E">
        <w:rPr>
          <w:rFonts w:asciiTheme="minorHAnsi" w:hAnsiTheme="minorHAnsi" w:cstheme="minorHAnsi"/>
          <w:b/>
          <w:lang w:val="az-Latn-AZ"/>
        </w:rPr>
        <w:t xml:space="preserve"> Rəylərin cavablandırılması</w:t>
      </w:r>
    </w:p>
    <w:p w14:paraId="4AD567A7" w14:textId="77777777" w:rsidR="004E7089" w:rsidRPr="004E3C5E" w:rsidRDefault="00A0708C">
      <w:pPr>
        <w:pStyle w:val="ListParagraph"/>
        <w:numPr>
          <w:ilvl w:val="1"/>
          <w:numId w:val="4"/>
        </w:numPr>
        <w:tabs>
          <w:tab w:val="left" w:pos="2101"/>
        </w:tabs>
        <w:spacing w:before="103" w:line="232" w:lineRule="auto"/>
        <w:ind w:left="2098" w:right="1587" w:hanging="169"/>
        <w:rPr>
          <w:rFonts w:asciiTheme="minorHAnsi" w:hAnsiTheme="minorHAnsi" w:cstheme="minorHAnsi"/>
          <w:sz w:val="19"/>
          <w:lang w:val="az-Latn-AZ"/>
        </w:rPr>
      </w:pPr>
      <w:r w:rsidRPr="004E3C5E">
        <w:rPr>
          <w:rFonts w:asciiTheme="minorHAnsi" w:hAnsiTheme="minorHAnsi" w:cstheme="minorHAnsi"/>
          <w:sz w:val="19"/>
          <w:lang w:val="az-Latn-AZ"/>
        </w:rPr>
        <w:t>Mümkün olduqda, rəylər dərhal cavablandırılmalıdır. Təlim və tez-tez verilən suallarla bağlı vəsaitin olması könüllülərin ən çox verilən sualları cavablandırmasına kömək edə bilər</w:t>
      </w:r>
    </w:p>
    <w:p w14:paraId="4AD567A8" w14:textId="77777777" w:rsidR="004E7089" w:rsidRPr="004E3C5E" w:rsidRDefault="00A0708C">
      <w:pPr>
        <w:pStyle w:val="ListParagraph"/>
        <w:numPr>
          <w:ilvl w:val="1"/>
          <w:numId w:val="4"/>
        </w:numPr>
        <w:tabs>
          <w:tab w:val="left" w:pos="2102"/>
        </w:tabs>
        <w:spacing w:line="232" w:lineRule="auto"/>
        <w:ind w:left="2104" w:right="1586"/>
        <w:rPr>
          <w:rFonts w:asciiTheme="minorHAnsi" w:hAnsiTheme="minorHAnsi" w:cstheme="minorHAnsi"/>
          <w:sz w:val="19"/>
          <w:lang w:val="az-Latn-AZ"/>
        </w:rPr>
      </w:pPr>
      <w:r w:rsidRPr="004E3C5E">
        <w:rPr>
          <w:rFonts w:asciiTheme="minorHAnsi" w:hAnsiTheme="minorHAnsi" w:cstheme="minorHAnsi"/>
          <w:sz w:val="19"/>
          <w:lang w:val="az-Latn-AZ"/>
        </w:rPr>
        <w:t>Dərhal cavablandırıla bilməyən suallar qeydə alınmalı və daha sonra cavablandırılmalıdır.</w:t>
      </w:r>
    </w:p>
    <w:p w14:paraId="4AD567A9" w14:textId="77777777" w:rsidR="004E7089" w:rsidRPr="004E3C5E" w:rsidRDefault="00A0708C">
      <w:pPr>
        <w:pStyle w:val="ListParagraph"/>
        <w:numPr>
          <w:ilvl w:val="1"/>
          <w:numId w:val="4"/>
        </w:numPr>
        <w:tabs>
          <w:tab w:val="left" w:pos="2103"/>
        </w:tabs>
        <w:spacing w:line="232" w:lineRule="auto"/>
        <w:ind w:left="2105" w:right="1931" w:hanging="176"/>
        <w:rPr>
          <w:rFonts w:asciiTheme="minorHAnsi" w:hAnsiTheme="minorHAnsi" w:cstheme="minorHAnsi"/>
          <w:sz w:val="19"/>
          <w:lang w:val="az-Latn-AZ"/>
        </w:rPr>
      </w:pPr>
      <w:r w:rsidRPr="004E3C5E">
        <w:rPr>
          <w:rFonts w:asciiTheme="minorHAnsi" w:hAnsiTheme="minorHAnsi" w:cstheme="minorHAnsi"/>
          <w:sz w:val="19"/>
          <w:lang w:val="az-Latn-AZ"/>
        </w:rPr>
        <w:t>Cavablandırma müddəti kontekstdən asılı olacaq, lakin 2 həftədən artıq olmamalıdır. Həssas xarakterli rəylərə daha tez baxılmalı və dərhal tədbir görülməlidir.</w:t>
      </w:r>
    </w:p>
    <w:p w14:paraId="4AD567AA" w14:textId="77777777" w:rsidR="004E7089" w:rsidRPr="004E3C5E" w:rsidRDefault="00A0708C">
      <w:pPr>
        <w:pStyle w:val="ListParagraph"/>
        <w:numPr>
          <w:ilvl w:val="1"/>
          <w:numId w:val="4"/>
        </w:numPr>
        <w:tabs>
          <w:tab w:val="left" w:pos="2105"/>
        </w:tabs>
        <w:spacing w:before="56" w:line="232" w:lineRule="auto"/>
        <w:ind w:left="2099" w:right="1260" w:hanging="170"/>
        <w:rPr>
          <w:rFonts w:asciiTheme="minorHAnsi" w:hAnsiTheme="minorHAnsi" w:cstheme="minorHAnsi"/>
          <w:sz w:val="19"/>
          <w:lang w:val="az-Latn-AZ"/>
        </w:rPr>
      </w:pPr>
      <w:r w:rsidRPr="004E3C5E">
        <w:rPr>
          <w:rFonts w:asciiTheme="minorHAnsi" w:hAnsiTheme="minorHAnsi" w:cstheme="minorHAnsi"/>
          <w:sz w:val="19"/>
          <w:lang w:val="az-Latn-AZ"/>
        </w:rPr>
        <w:t>Rəy üzrə tədbir görülə bilmədiyi təqdirdə, bunu insanlara bildirmək və heç bir tədbirin görülə bilməməsinin səbəbini izah etmək vacibdir, əks halda onlar bu mexanizmə olan inamlarını itirəcəklər.</w:t>
      </w:r>
    </w:p>
    <w:p w14:paraId="4AD567AB" w14:textId="77777777" w:rsidR="004E7089" w:rsidRPr="004E3C5E" w:rsidRDefault="00A0708C">
      <w:pPr>
        <w:pStyle w:val="ListParagraph"/>
        <w:numPr>
          <w:ilvl w:val="1"/>
          <w:numId w:val="4"/>
        </w:numPr>
        <w:tabs>
          <w:tab w:val="left" w:pos="2103"/>
        </w:tabs>
        <w:spacing w:line="232" w:lineRule="auto"/>
        <w:ind w:left="2094" w:right="1250" w:hanging="165"/>
        <w:rPr>
          <w:rFonts w:asciiTheme="minorHAnsi" w:hAnsiTheme="minorHAnsi" w:cstheme="minorHAnsi"/>
          <w:sz w:val="19"/>
          <w:lang w:val="az-Latn-AZ"/>
        </w:rPr>
      </w:pPr>
      <w:r w:rsidRPr="004E3C5E">
        <w:rPr>
          <w:rFonts w:asciiTheme="minorHAnsi" w:hAnsiTheme="minorHAnsi" w:cstheme="minorHAnsi"/>
          <w:sz w:val="19"/>
          <w:lang w:val="az-Latn-AZ"/>
        </w:rPr>
        <w:t>Cavabın necə verilməsi icmanın seçimindən, rəyin növündən və Milli Cəmiyyətin potensialından asılıdır. Məsələn:</w:t>
      </w:r>
    </w:p>
    <w:p w14:paraId="4AD567AC" w14:textId="77777777" w:rsidR="004E7089" w:rsidRPr="004E3C5E" w:rsidRDefault="00A0708C">
      <w:pPr>
        <w:pStyle w:val="ListParagraph"/>
        <w:numPr>
          <w:ilvl w:val="2"/>
          <w:numId w:val="4"/>
        </w:numPr>
        <w:tabs>
          <w:tab w:val="left" w:pos="2265"/>
        </w:tabs>
        <w:spacing w:before="51"/>
        <w:ind w:left="2264" w:hanging="164"/>
        <w:rPr>
          <w:rFonts w:asciiTheme="minorHAnsi" w:hAnsiTheme="minorHAnsi" w:cstheme="minorHAnsi"/>
          <w:sz w:val="19"/>
          <w:lang w:val="az-Latn-AZ"/>
        </w:rPr>
      </w:pPr>
      <w:r w:rsidRPr="004E3C5E">
        <w:rPr>
          <w:rFonts w:asciiTheme="minorHAnsi" w:hAnsiTheme="minorHAnsi" w:cstheme="minorHAnsi"/>
          <w:sz w:val="19"/>
          <w:lang w:val="az-Latn-AZ"/>
        </w:rPr>
        <w:t>Xüsusi suallar və ya şikayətlərin cavabı birbaşa onları verən şəxsə təqdim edilə bilər</w:t>
      </w:r>
    </w:p>
    <w:p w14:paraId="4AD567AD" w14:textId="77777777" w:rsidR="004E7089" w:rsidRPr="004E3C5E" w:rsidRDefault="00A0708C">
      <w:pPr>
        <w:pStyle w:val="ListParagraph"/>
        <w:numPr>
          <w:ilvl w:val="2"/>
          <w:numId w:val="4"/>
        </w:numPr>
        <w:tabs>
          <w:tab w:val="left" w:pos="2272"/>
        </w:tabs>
        <w:spacing w:before="55" w:line="232" w:lineRule="auto"/>
        <w:ind w:left="2274" w:right="1685"/>
        <w:rPr>
          <w:rFonts w:asciiTheme="minorHAnsi" w:hAnsiTheme="minorHAnsi" w:cstheme="minorHAnsi"/>
          <w:sz w:val="19"/>
          <w:lang w:val="az-Latn-AZ"/>
        </w:rPr>
      </w:pPr>
      <w:r w:rsidRPr="004E3C5E">
        <w:rPr>
          <w:rFonts w:asciiTheme="minorHAnsi" w:hAnsiTheme="minorHAnsi" w:cstheme="minorHAnsi"/>
          <w:sz w:val="19"/>
          <w:lang w:val="az-Latn-AZ"/>
        </w:rPr>
        <w:t>İnsanlar tərəfindən qaldırılan ümumi problemlər icma görüşündə və ya elan lövhəsində ictimai şəkildə cavablandırıla bilər</w:t>
      </w:r>
    </w:p>
    <w:p w14:paraId="4AD567AE" w14:textId="77777777" w:rsidR="004E7089" w:rsidRPr="004E3C5E" w:rsidRDefault="00A0708C">
      <w:pPr>
        <w:pStyle w:val="ListParagraph"/>
        <w:numPr>
          <w:ilvl w:val="2"/>
          <w:numId w:val="4"/>
        </w:numPr>
        <w:tabs>
          <w:tab w:val="left" w:pos="2265"/>
        </w:tabs>
        <w:spacing w:before="51"/>
        <w:ind w:left="2264" w:hanging="164"/>
        <w:rPr>
          <w:rFonts w:asciiTheme="minorHAnsi" w:hAnsiTheme="minorHAnsi" w:cstheme="minorHAnsi"/>
          <w:sz w:val="19"/>
          <w:lang w:val="az-Latn-AZ"/>
        </w:rPr>
      </w:pPr>
      <w:r w:rsidRPr="004E3C5E">
        <w:rPr>
          <w:rFonts w:asciiTheme="minorHAnsi" w:hAnsiTheme="minorHAnsi" w:cstheme="minorHAnsi"/>
          <w:sz w:val="19"/>
          <w:lang w:val="az-Latn-AZ"/>
        </w:rPr>
        <w:t>Həssas xarakterli rəylər həmişə təlim keçmiş ekspert tərəfindən məxfi şəkildə cavablandırılmalıdır</w:t>
      </w:r>
    </w:p>
    <w:p w14:paraId="4AD567AF" w14:textId="77777777" w:rsidR="004E7089" w:rsidRPr="004E3C5E" w:rsidRDefault="00A0708C">
      <w:pPr>
        <w:pStyle w:val="ListParagraph"/>
        <w:numPr>
          <w:ilvl w:val="1"/>
          <w:numId w:val="4"/>
        </w:numPr>
        <w:tabs>
          <w:tab w:val="left" w:pos="2086"/>
        </w:tabs>
        <w:spacing w:before="55" w:line="232" w:lineRule="auto"/>
        <w:ind w:left="2107" w:right="1591" w:hanging="153"/>
        <w:rPr>
          <w:rFonts w:asciiTheme="minorHAnsi" w:hAnsiTheme="minorHAnsi" w:cstheme="minorHAnsi"/>
          <w:sz w:val="19"/>
          <w:lang w:val="az-Latn-AZ"/>
        </w:rPr>
      </w:pPr>
      <w:r w:rsidRPr="004E3C5E">
        <w:rPr>
          <w:rFonts w:asciiTheme="minorHAnsi" w:hAnsiTheme="minorHAnsi" w:cstheme="minorHAnsi"/>
          <w:sz w:val="19"/>
          <w:lang w:val="az-Latn-AZ"/>
        </w:rPr>
        <w:t>Tədbir görmək ən yaxşı cavabdır, çünki bu, Milli Cəmiyyətin diqqət yetirdiyini göstərir – lakin mexanizmə inamı gücləndirmək üçün insanlara hansı tədbirin görüldüyünü deyin.</w:t>
      </w:r>
    </w:p>
    <w:p w14:paraId="4AD567B0" w14:textId="77777777" w:rsidR="004E7089" w:rsidRPr="004E3C5E" w:rsidRDefault="00000000">
      <w:pPr>
        <w:pStyle w:val="BodyText"/>
        <w:spacing w:before="4"/>
        <w:rPr>
          <w:rFonts w:asciiTheme="minorHAnsi" w:hAnsiTheme="minorHAnsi" w:cstheme="minorHAnsi"/>
          <w:sz w:val="17"/>
          <w:lang w:val="az-Latn-AZ"/>
        </w:rPr>
      </w:pPr>
      <w:r>
        <w:rPr>
          <w:rFonts w:asciiTheme="minorHAnsi" w:hAnsiTheme="minorHAnsi" w:cstheme="minorHAnsi"/>
          <w:lang w:val="az-Latn-AZ"/>
        </w:rPr>
        <w:pict w14:anchorId="4AD56DA7">
          <v:group id="_x0000_s3162" style="position:absolute;margin-left:85.55pt;margin-top:14.15pt;width:452.55pt;height:1pt;z-index:-251428864;mso-wrap-distance-left:0;mso-wrap-distance-right:0;mso-position-horizontal-relative:page" coordorigin="1711,283" coordsize="9051,20">
            <v:line id="_x0000_s3164" style="position:absolute" from="1771,293" to="10732,293" strokecolor="#011e41" strokeweight="1pt">
              <v:stroke dashstyle="dot"/>
            </v:line>
            <v:shape id="_x0000_s3163" style="position:absolute;left:1710;top:293;width:9051;height:2" coordorigin="1711,293" coordsize="9051,0" o:spt="100" adj="0,,0" path="m1711,293r,m10762,293r,e" filled="f" strokecolor="#011e41" strokeweight="1pt">
              <v:stroke joinstyle="round"/>
              <v:formulas/>
              <v:path arrowok="t" o:connecttype="segments" textboxrect="-1711,-293,7340,-293"/>
            </v:shape>
            <w10:wrap type="topAndBottom" anchorx="page"/>
          </v:group>
        </w:pict>
      </w:r>
    </w:p>
    <w:p w14:paraId="4AD567B1" w14:textId="77777777" w:rsidR="004E7089" w:rsidRPr="004E3C5E" w:rsidRDefault="004E7089">
      <w:pPr>
        <w:pStyle w:val="BodyText"/>
        <w:rPr>
          <w:rFonts w:asciiTheme="minorHAnsi" w:hAnsiTheme="minorHAnsi" w:cstheme="minorHAnsi"/>
          <w:sz w:val="20"/>
          <w:lang w:val="az-Latn-AZ"/>
        </w:rPr>
      </w:pPr>
    </w:p>
    <w:p w14:paraId="4AD567B2" w14:textId="77777777" w:rsidR="004E7089" w:rsidRPr="004E3C5E" w:rsidRDefault="004E7089">
      <w:pPr>
        <w:pStyle w:val="BodyText"/>
        <w:rPr>
          <w:rFonts w:asciiTheme="minorHAnsi" w:hAnsiTheme="minorHAnsi" w:cstheme="minorHAnsi"/>
          <w:sz w:val="20"/>
          <w:lang w:val="az-Latn-AZ"/>
        </w:rPr>
      </w:pPr>
    </w:p>
    <w:p w14:paraId="4AD567B3" w14:textId="77777777" w:rsidR="004E7089" w:rsidRPr="004E3C5E" w:rsidRDefault="004E7089">
      <w:pPr>
        <w:pStyle w:val="BodyText"/>
        <w:rPr>
          <w:rFonts w:asciiTheme="minorHAnsi" w:hAnsiTheme="minorHAnsi" w:cstheme="minorHAnsi"/>
          <w:sz w:val="20"/>
          <w:lang w:val="az-Latn-AZ"/>
        </w:rPr>
      </w:pPr>
    </w:p>
    <w:p w14:paraId="4AD567B4" w14:textId="77777777" w:rsidR="004E7089" w:rsidRPr="004E3C5E" w:rsidRDefault="004E7089">
      <w:pPr>
        <w:pStyle w:val="BodyText"/>
        <w:rPr>
          <w:rFonts w:asciiTheme="minorHAnsi" w:hAnsiTheme="minorHAnsi" w:cstheme="minorHAnsi"/>
          <w:sz w:val="20"/>
          <w:lang w:val="az-Latn-AZ"/>
        </w:rPr>
      </w:pPr>
    </w:p>
    <w:p w14:paraId="4AD567B5" w14:textId="77777777" w:rsidR="004E7089" w:rsidRPr="004E3C5E" w:rsidRDefault="004E7089">
      <w:pPr>
        <w:pStyle w:val="BodyText"/>
        <w:rPr>
          <w:rFonts w:asciiTheme="minorHAnsi" w:hAnsiTheme="minorHAnsi" w:cstheme="minorHAnsi"/>
          <w:sz w:val="20"/>
          <w:lang w:val="az-Latn-AZ"/>
        </w:rPr>
      </w:pPr>
    </w:p>
    <w:p w14:paraId="4AD567B6" w14:textId="77777777" w:rsidR="004E7089" w:rsidRPr="004E3C5E" w:rsidRDefault="004E7089">
      <w:pPr>
        <w:pStyle w:val="BodyText"/>
        <w:rPr>
          <w:rFonts w:asciiTheme="minorHAnsi" w:hAnsiTheme="minorHAnsi" w:cstheme="minorHAnsi"/>
          <w:sz w:val="20"/>
          <w:lang w:val="az-Latn-AZ"/>
        </w:rPr>
      </w:pPr>
    </w:p>
    <w:p w14:paraId="4AD567B7" w14:textId="77777777" w:rsidR="004E7089" w:rsidRPr="004E3C5E" w:rsidRDefault="004E7089">
      <w:pPr>
        <w:pStyle w:val="BodyText"/>
        <w:rPr>
          <w:rFonts w:asciiTheme="minorHAnsi" w:hAnsiTheme="minorHAnsi" w:cstheme="minorHAnsi"/>
          <w:sz w:val="20"/>
          <w:lang w:val="az-Latn-AZ"/>
        </w:rPr>
      </w:pPr>
    </w:p>
    <w:p w14:paraId="4AD567B8" w14:textId="77777777" w:rsidR="004E7089" w:rsidRPr="004E3C5E" w:rsidRDefault="004E7089">
      <w:pPr>
        <w:pStyle w:val="BodyText"/>
        <w:rPr>
          <w:rFonts w:asciiTheme="minorHAnsi" w:hAnsiTheme="minorHAnsi" w:cstheme="minorHAnsi"/>
          <w:sz w:val="20"/>
          <w:lang w:val="az-Latn-AZ"/>
        </w:rPr>
      </w:pPr>
    </w:p>
    <w:p w14:paraId="4AD567B9" w14:textId="77777777" w:rsidR="004E7089" w:rsidRPr="004E3C5E" w:rsidRDefault="004E7089">
      <w:pPr>
        <w:pStyle w:val="BodyText"/>
        <w:rPr>
          <w:rFonts w:asciiTheme="minorHAnsi" w:hAnsiTheme="minorHAnsi" w:cstheme="minorHAnsi"/>
          <w:sz w:val="20"/>
          <w:lang w:val="az-Latn-AZ"/>
        </w:rPr>
      </w:pPr>
    </w:p>
    <w:p w14:paraId="4AD567BA" w14:textId="77777777" w:rsidR="004E7089" w:rsidRPr="004E3C5E" w:rsidRDefault="004E7089">
      <w:pPr>
        <w:pStyle w:val="BodyText"/>
        <w:rPr>
          <w:rFonts w:asciiTheme="minorHAnsi" w:hAnsiTheme="minorHAnsi" w:cstheme="minorHAnsi"/>
          <w:sz w:val="20"/>
          <w:lang w:val="az-Latn-AZ"/>
        </w:rPr>
      </w:pPr>
    </w:p>
    <w:p w14:paraId="4AD567BB" w14:textId="77777777" w:rsidR="004E7089" w:rsidRPr="004E3C5E" w:rsidRDefault="004E7089">
      <w:pPr>
        <w:pStyle w:val="BodyText"/>
        <w:rPr>
          <w:rFonts w:asciiTheme="minorHAnsi" w:hAnsiTheme="minorHAnsi" w:cstheme="minorHAnsi"/>
          <w:sz w:val="20"/>
          <w:lang w:val="az-Latn-AZ"/>
        </w:rPr>
      </w:pPr>
    </w:p>
    <w:p w14:paraId="4AD567BC" w14:textId="77777777" w:rsidR="004E7089" w:rsidRPr="004E3C5E" w:rsidRDefault="004E7089">
      <w:pPr>
        <w:pStyle w:val="BodyText"/>
        <w:rPr>
          <w:rFonts w:asciiTheme="minorHAnsi" w:hAnsiTheme="minorHAnsi" w:cstheme="minorHAnsi"/>
          <w:sz w:val="20"/>
          <w:lang w:val="az-Latn-AZ"/>
        </w:rPr>
      </w:pPr>
    </w:p>
    <w:p w14:paraId="4AD567BD" w14:textId="77777777" w:rsidR="004E7089" w:rsidRPr="004E3C5E" w:rsidRDefault="004E7089">
      <w:pPr>
        <w:pStyle w:val="BodyText"/>
        <w:rPr>
          <w:rFonts w:asciiTheme="minorHAnsi" w:hAnsiTheme="minorHAnsi" w:cstheme="minorHAnsi"/>
          <w:sz w:val="20"/>
          <w:lang w:val="az-Latn-AZ"/>
        </w:rPr>
      </w:pPr>
    </w:p>
    <w:p w14:paraId="4AD567BE" w14:textId="77777777" w:rsidR="004E7089" w:rsidRPr="004E3C5E" w:rsidRDefault="004E7089">
      <w:pPr>
        <w:pStyle w:val="BodyText"/>
        <w:rPr>
          <w:rFonts w:asciiTheme="minorHAnsi" w:hAnsiTheme="minorHAnsi" w:cstheme="minorHAnsi"/>
          <w:sz w:val="20"/>
          <w:lang w:val="az-Latn-AZ"/>
        </w:rPr>
      </w:pPr>
    </w:p>
    <w:p w14:paraId="4AD567BF" w14:textId="77777777" w:rsidR="004E7089" w:rsidRPr="004E3C5E" w:rsidRDefault="004E7089">
      <w:pPr>
        <w:pStyle w:val="BodyText"/>
        <w:rPr>
          <w:rFonts w:asciiTheme="minorHAnsi" w:hAnsiTheme="minorHAnsi" w:cstheme="minorHAnsi"/>
          <w:sz w:val="20"/>
          <w:lang w:val="az-Latn-AZ"/>
        </w:rPr>
      </w:pPr>
    </w:p>
    <w:p w14:paraId="4AD567C0" w14:textId="77777777" w:rsidR="004E7089" w:rsidRPr="004E3C5E" w:rsidRDefault="004E7089">
      <w:pPr>
        <w:pStyle w:val="BodyText"/>
        <w:spacing w:before="12"/>
        <w:rPr>
          <w:rFonts w:asciiTheme="minorHAnsi" w:hAnsiTheme="minorHAnsi" w:cstheme="minorHAnsi"/>
          <w:sz w:val="27"/>
          <w:lang w:val="az-Latn-AZ"/>
        </w:rPr>
      </w:pPr>
    </w:p>
    <w:p w14:paraId="4AD567C1" w14:textId="77777777" w:rsidR="004E7089" w:rsidRPr="004E3C5E" w:rsidRDefault="00A0708C">
      <w:pPr>
        <w:tabs>
          <w:tab w:val="left" w:pos="1133"/>
          <w:tab w:val="left" w:pos="1900"/>
        </w:tabs>
        <w:spacing w:before="106"/>
        <w:ind w:left="-1"/>
        <w:rPr>
          <w:rFonts w:asciiTheme="minorHAnsi" w:hAnsiTheme="minorHAnsi" w:cstheme="minorHAnsi"/>
          <w:sz w:val="16"/>
          <w:lang w:val="az-Latn-AZ"/>
        </w:rPr>
      </w:pPr>
      <w:r w:rsidRPr="004E3C5E">
        <w:rPr>
          <w:rFonts w:asciiTheme="minorHAnsi" w:hAnsiTheme="minorHAnsi" w:cstheme="minorHAnsi"/>
          <w:b/>
          <w:color w:val="FFFFFF"/>
          <w:sz w:val="20"/>
          <w:shd w:val="clear" w:color="auto" w:fill="3BD4AE"/>
          <w:lang w:val="az-Latn-AZ"/>
        </w:rPr>
        <w:t xml:space="preserve"> </w:t>
      </w:r>
      <w:r w:rsidRPr="004E3C5E">
        <w:rPr>
          <w:rFonts w:asciiTheme="minorHAnsi" w:hAnsiTheme="minorHAnsi" w:cstheme="minorHAnsi"/>
          <w:b/>
          <w:color w:val="FFFFFF"/>
          <w:sz w:val="20"/>
          <w:shd w:val="clear" w:color="auto" w:fill="3BD4AE"/>
          <w:lang w:val="az-Latn-AZ"/>
        </w:rPr>
        <w:tab/>
        <w:t>108</w:t>
      </w:r>
      <w:r w:rsidRPr="004E3C5E">
        <w:rPr>
          <w:rFonts w:asciiTheme="minorHAnsi" w:hAnsiTheme="minorHAnsi" w:cstheme="minorHAnsi"/>
          <w:b/>
          <w:color w:val="FFFFFF"/>
          <w:sz w:val="20"/>
          <w:shd w:val="clear" w:color="auto" w:fill="3BD4AE"/>
          <w:lang w:val="az-Latn-AZ"/>
        </w:rPr>
        <w:tab/>
      </w:r>
      <w:r w:rsidRPr="004E3C5E">
        <w:rPr>
          <w:rFonts w:asciiTheme="minorHAnsi" w:hAnsiTheme="minorHAnsi" w:cstheme="minorHAnsi"/>
          <w:sz w:val="16"/>
          <w:lang w:val="az-Latn-AZ"/>
        </w:rPr>
        <w:t>Qızıl Xaç və Qızıl Aypara Hərəkatının İcmaların Cəlb Olunması və Cavabdehlik üzrə Bələdçisi</w:t>
      </w:r>
    </w:p>
    <w:p w14:paraId="4AD567C2" w14:textId="77777777" w:rsidR="004E7089" w:rsidRPr="004E3C5E" w:rsidRDefault="004E7089">
      <w:pPr>
        <w:rPr>
          <w:rFonts w:asciiTheme="minorHAnsi" w:hAnsiTheme="minorHAnsi" w:cstheme="minorHAnsi"/>
          <w:sz w:val="16"/>
          <w:lang w:val="az-Latn-AZ"/>
        </w:rPr>
        <w:sectPr w:rsidR="004E7089" w:rsidRPr="004E3C5E">
          <w:footerReference w:type="even" r:id="rId563"/>
          <w:pgSz w:w="11910" w:h="16840"/>
          <w:pgMar w:top="1040" w:right="0" w:bottom="280" w:left="0" w:header="0" w:footer="0" w:gutter="0"/>
          <w:cols w:space="720"/>
        </w:sectPr>
      </w:pPr>
    </w:p>
    <w:p w14:paraId="4AD567C3" w14:textId="77777777" w:rsidR="004E7089" w:rsidRPr="004E3C5E" w:rsidRDefault="00A0708C">
      <w:pPr>
        <w:pStyle w:val="Heading8"/>
        <w:spacing w:before="89"/>
        <w:rPr>
          <w:rFonts w:asciiTheme="minorHAnsi" w:hAnsiTheme="minorHAnsi" w:cstheme="minorHAnsi"/>
          <w:lang w:val="az-Latn-AZ"/>
        </w:rPr>
      </w:pPr>
      <w:bookmarkStart w:id="69" w:name="_bookmark70"/>
      <w:bookmarkEnd w:id="69"/>
      <w:r w:rsidRPr="004E3C5E">
        <w:rPr>
          <w:rFonts w:asciiTheme="minorHAnsi" w:hAnsiTheme="minorHAnsi" w:cstheme="minorHAnsi"/>
          <w:color w:val="3BD4AE"/>
          <w:sz w:val="32"/>
          <w:lang w:val="az-Latn-AZ"/>
        </w:rPr>
        <w:lastRenderedPageBreak/>
        <w:t>»</w:t>
      </w:r>
      <w:r w:rsidRPr="004E3C5E">
        <w:rPr>
          <w:rFonts w:asciiTheme="minorHAnsi" w:hAnsiTheme="minorHAnsi" w:cstheme="minorHAnsi"/>
          <w:lang w:val="az-Latn-AZ"/>
        </w:rPr>
        <w:t xml:space="preserve">Rəylərin təhlili və onlara uyğun tədbir görülməsi </w:t>
      </w:r>
    </w:p>
    <w:p w14:paraId="4AD567C4" w14:textId="77777777" w:rsidR="004E7089" w:rsidRPr="004E3C5E" w:rsidRDefault="00A0708C">
      <w:pPr>
        <w:pStyle w:val="ListParagraph"/>
        <w:numPr>
          <w:ilvl w:val="1"/>
          <w:numId w:val="4"/>
        </w:numPr>
        <w:tabs>
          <w:tab w:val="left" w:pos="2096"/>
        </w:tabs>
        <w:spacing w:before="102" w:line="232" w:lineRule="auto"/>
        <w:ind w:left="2099" w:right="1133" w:hanging="170"/>
        <w:rPr>
          <w:rFonts w:asciiTheme="minorHAnsi" w:hAnsiTheme="minorHAnsi" w:cstheme="minorHAnsi"/>
          <w:sz w:val="19"/>
          <w:lang w:val="az-Latn-AZ"/>
        </w:rPr>
      </w:pPr>
      <w:r w:rsidRPr="004E3C5E">
        <w:rPr>
          <w:rFonts w:asciiTheme="minorHAnsi" w:hAnsiTheme="minorHAnsi" w:cstheme="minorHAnsi"/>
          <w:sz w:val="19"/>
          <w:lang w:val="az-Latn-AZ"/>
        </w:rPr>
        <w:t>Hansı formada daxil olmasından asılı olmayaraq, bütün rəylər (məsələn, könüllülər vasitəsilə üzbəüz və ya qaynar xətt ilə) eyni yerdə saxlanılmalıdır ki, onlar tendensiyalar üçün müntəzəm olaraq təhlil edilsin. Məsələn, bütün rəyləri "Excel" kimi müxtəlif rəy növlərini kodlaşdıra biləcəyiniz və cavabları və görülən tədbirləri izləyə biləcəyiniz vahid bir məlumat bazasında birləşdirin</w:t>
      </w:r>
    </w:p>
    <w:p w14:paraId="4AD567C5" w14:textId="77777777" w:rsidR="004E7089" w:rsidRPr="004E3C5E" w:rsidRDefault="00A0708C">
      <w:pPr>
        <w:pStyle w:val="ListParagraph"/>
        <w:numPr>
          <w:ilvl w:val="1"/>
          <w:numId w:val="4"/>
        </w:numPr>
        <w:tabs>
          <w:tab w:val="left" w:pos="2095"/>
        </w:tabs>
        <w:spacing w:before="51"/>
        <w:ind w:left="2094" w:hanging="165"/>
        <w:rPr>
          <w:rFonts w:asciiTheme="minorHAnsi" w:hAnsiTheme="minorHAnsi" w:cstheme="minorHAnsi"/>
          <w:sz w:val="19"/>
          <w:lang w:val="az-Latn-AZ"/>
        </w:rPr>
      </w:pPr>
      <w:r w:rsidRPr="004E3C5E">
        <w:rPr>
          <w:rFonts w:asciiTheme="minorHAnsi" w:hAnsiTheme="minorHAnsi" w:cstheme="minorHAnsi"/>
          <w:sz w:val="19"/>
          <w:lang w:val="az-Latn-AZ"/>
        </w:rPr>
        <w:t xml:space="preserve">Həssas xarakterli rəylər ayrıca saxlanılmalı və idarə edilməlidir </w:t>
      </w:r>
    </w:p>
    <w:p w14:paraId="4AD567C6" w14:textId="77777777" w:rsidR="004E7089" w:rsidRPr="004E3C5E" w:rsidRDefault="00A0708C">
      <w:pPr>
        <w:pStyle w:val="ListParagraph"/>
        <w:numPr>
          <w:ilvl w:val="1"/>
          <w:numId w:val="4"/>
        </w:numPr>
        <w:tabs>
          <w:tab w:val="left" w:pos="2103"/>
        </w:tabs>
        <w:spacing w:before="49"/>
        <w:ind w:left="2102" w:hanging="173"/>
        <w:rPr>
          <w:rFonts w:asciiTheme="minorHAnsi" w:hAnsiTheme="minorHAnsi" w:cstheme="minorHAnsi"/>
          <w:sz w:val="19"/>
          <w:lang w:val="az-Latn-AZ"/>
        </w:rPr>
      </w:pPr>
      <w:r w:rsidRPr="004E3C5E">
        <w:rPr>
          <w:rFonts w:asciiTheme="minorHAnsi" w:hAnsiTheme="minorHAnsi" w:cstheme="minorHAnsi"/>
          <w:sz w:val="19"/>
          <w:lang w:val="az-Latn-AZ"/>
        </w:rPr>
        <w:t>Bütün rəylərin təhlükəsiz şəkildə saxlanılmasını və məlumatların mühafizəsi qaydalarına uyğun olmasını təmin edin</w:t>
      </w:r>
    </w:p>
    <w:p w14:paraId="4AD567C7" w14:textId="77777777" w:rsidR="004E7089" w:rsidRPr="004E3C5E" w:rsidRDefault="00A0708C">
      <w:pPr>
        <w:pStyle w:val="ListParagraph"/>
        <w:numPr>
          <w:ilvl w:val="1"/>
          <w:numId w:val="4"/>
        </w:numPr>
        <w:tabs>
          <w:tab w:val="left" w:pos="2103"/>
        </w:tabs>
        <w:spacing w:before="49"/>
        <w:ind w:left="2102" w:hanging="173"/>
        <w:rPr>
          <w:rFonts w:asciiTheme="minorHAnsi" w:hAnsiTheme="minorHAnsi" w:cstheme="minorHAnsi"/>
          <w:sz w:val="19"/>
          <w:lang w:val="az-Latn-AZ"/>
        </w:rPr>
      </w:pPr>
      <w:r w:rsidRPr="004E3C5E">
        <w:rPr>
          <w:rFonts w:asciiTheme="minorHAnsi" w:hAnsiTheme="minorHAnsi" w:cstheme="minorHAnsi"/>
          <w:sz w:val="19"/>
          <w:lang w:val="az-Latn-AZ"/>
        </w:rPr>
        <w:t>Yer, yaş, gender və s. baxımından fərqlərə diqqət yetirin.</w:t>
      </w:r>
    </w:p>
    <w:p w14:paraId="4AD567C8" w14:textId="77777777" w:rsidR="004E7089" w:rsidRPr="004E3C5E" w:rsidRDefault="00A0708C">
      <w:pPr>
        <w:pStyle w:val="ListParagraph"/>
        <w:numPr>
          <w:ilvl w:val="1"/>
          <w:numId w:val="4"/>
        </w:numPr>
        <w:tabs>
          <w:tab w:val="left" w:pos="2103"/>
        </w:tabs>
        <w:spacing w:before="55" w:line="232" w:lineRule="auto"/>
        <w:ind w:left="2104" w:right="1274"/>
        <w:rPr>
          <w:rFonts w:asciiTheme="minorHAnsi" w:hAnsiTheme="minorHAnsi" w:cstheme="minorHAnsi"/>
          <w:sz w:val="19"/>
          <w:lang w:val="az-Latn-AZ"/>
        </w:rPr>
      </w:pPr>
      <w:r w:rsidRPr="004E3C5E">
        <w:rPr>
          <w:rFonts w:asciiTheme="minorHAnsi" w:hAnsiTheme="minorHAnsi" w:cstheme="minorHAnsi"/>
          <w:sz w:val="19"/>
          <w:lang w:val="az-Latn-AZ"/>
        </w:rPr>
        <w:t>Rəylərin necə müzakirə ediləcəyini və onlara uyğun necə tədbir görüləcəyini planlaşdırın. Məsələn, kifayət qədər vaxt ərzində rəy tendensiyalarını təqdim etmək və onlara uyğun necə tədbirin görülməsinə qərar vermək komanda və rəhbərliyin iclaslarında daimi gündəlik mövzusu ola bilər.</w:t>
      </w:r>
    </w:p>
    <w:p w14:paraId="4AD567C9" w14:textId="77777777" w:rsidR="004E7089" w:rsidRPr="004E3C5E" w:rsidRDefault="00A0708C">
      <w:pPr>
        <w:pStyle w:val="ListParagraph"/>
        <w:numPr>
          <w:ilvl w:val="1"/>
          <w:numId w:val="4"/>
        </w:numPr>
        <w:tabs>
          <w:tab w:val="left" w:pos="2102"/>
        </w:tabs>
        <w:spacing w:line="232" w:lineRule="auto"/>
        <w:ind w:left="2104" w:right="1920"/>
        <w:rPr>
          <w:rFonts w:asciiTheme="minorHAnsi" w:hAnsiTheme="minorHAnsi" w:cstheme="minorHAnsi"/>
          <w:sz w:val="19"/>
          <w:lang w:val="az-Latn-AZ"/>
        </w:rPr>
      </w:pPr>
      <w:r w:rsidRPr="004E3C5E">
        <w:rPr>
          <w:rFonts w:asciiTheme="minorHAnsi" w:hAnsiTheme="minorHAnsi" w:cstheme="minorHAnsi"/>
          <w:sz w:val="19"/>
          <w:lang w:val="az-Latn-AZ"/>
        </w:rPr>
        <w:t>İcma rəyləri monitorinqin bir hissəsi hesab edilməli və digər monitorinq məlumatları ilə birlikdə nəzərdən keçirilməlidir.</w:t>
      </w:r>
    </w:p>
    <w:p w14:paraId="4AD567CA" w14:textId="77777777" w:rsidR="004E7089" w:rsidRPr="004E3C5E" w:rsidRDefault="00A0708C">
      <w:pPr>
        <w:pStyle w:val="ListParagraph"/>
        <w:numPr>
          <w:ilvl w:val="1"/>
          <w:numId w:val="4"/>
        </w:numPr>
        <w:tabs>
          <w:tab w:val="left" w:pos="2103"/>
        </w:tabs>
        <w:spacing w:line="232" w:lineRule="auto"/>
        <w:ind w:left="2104" w:right="1930" w:hanging="150"/>
        <w:rPr>
          <w:rFonts w:asciiTheme="minorHAnsi" w:hAnsiTheme="minorHAnsi" w:cstheme="minorHAnsi"/>
          <w:sz w:val="19"/>
          <w:lang w:val="az-Latn-AZ"/>
        </w:rPr>
      </w:pPr>
      <w:r w:rsidRPr="004E3C5E">
        <w:rPr>
          <w:rFonts w:asciiTheme="minorHAnsi" w:hAnsiTheme="minorHAnsi" w:cstheme="minorHAnsi"/>
          <w:sz w:val="19"/>
          <w:lang w:val="az-Latn-AZ"/>
        </w:rPr>
        <w:t>İcma rəyləri ilə bağlı yenilikləri mütəmadi olaraq Milli Cəmiyyət daxilində, o cümlədən könüllülərlə paylaşın.</w:t>
      </w:r>
    </w:p>
    <w:p w14:paraId="4AD567CB" w14:textId="77777777" w:rsidR="004E7089" w:rsidRPr="004E3C5E" w:rsidRDefault="00000000">
      <w:pPr>
        <w:pStyle w:val="BodyText"/>
        <w:spacing w:before="4"/>
        <w:rPr>
          <w:rFonts w:asciiTheme="minorHAnsi" w:hAnsiTheme="minorHAnsi" w:cstheme="minorHAnsi"/>
          <w:sz w:val="17"/>
          <w:lang w:val="az-Latn-AZ"/>
        </w:rPr>
      </w:pPr>
      <w:r>
        <w:rPr>
          <w:rFonts w:asciiTheme="minorHAnsi" w:hAnsiTheme="minorHAnsi" w:cstheme="minorHAnsi"/>
          <w:lang w:val="az-Latn-AZ"/>
        </w:rPr>
        <w:pict w14:anchorId="4AD56DA8">
          <v:group id="_x0000_s3159" style="position:absolute;margin-left:85.55pt;margin-top:14.15pt;width:452.55pt;height:1pt;z-index:-251427840;mso-wrap-distance-left:0;mso-wrap-distance-right:0;mso-position-horizontal-relative:page" coordorigin="1711,283" coordsize="9051,20">
            <v:line id="_x0000_s3161" style="position:absolute" from="1771,293" to="10732,293" strokecolor="#011e41" strokeweight="1pt">
              <v:stroke dashstyle="dot"/>
            </v:line>
            <v:shape id="_x0000_s3160" style="position:absolute;left:1710;top:293;width:9051;height:2" coordorigin="1711,293" coordsize="9051,0" o:spt="100" adj="0,,0" path="m1711,293r,m10762,293r,e" filled="f" strokecolor="#011e41" strokeweight="1pt">
              <v:stroke joinstyle="round"/>
              <v:formulas/>
              <v:path arrowok="t" o:connecttype="segments" textboxrect="-1711,-293,7340,-293"/>
            </v:shape>
            <w10:wrap type="topAndBottom" anchorx="page"/>
          </v:group>
        </w:pict>
      </w:r>
    </w:p>
    <w:p w14:paraId="4AD567CC" w14:textId="77777777" w:rsidR="004E7089" w:rsidRPr="004E3C5E" w:rsidRDefault="00A0708C">
      <w:pPr>
        <w:pStyle w:val="Heading8"/>
        <w:spacing w:before="214"/>
        <w:rPr>
          <w:rFonts w:asciiTheme="minorHAnsi" w:hAnsiTheme="minorHAnsi" w:cstheme="minorHAnsi"/>
          <w:lang w:val="az-Latn-AZ"/>
        </w:rPr>
      </w:pPr>
      <w:r w:rsidRPr="004E3C5E">
        <w:rPr>
          <w:rFonts w:asciiTheme="minorHAnsi" w:hAnsiTheme="minorHAnsi" w:cstheme="minorHAnsi"/>
          <w:color w:val="3BD4AE"/>
          <w:sz w:val="32"/>
          <w:lang w:val="az-Latn-AZ"/>
        </w:rPr>
        <w:t xml:space="preserve">» </w:t>
      </w:r>
      <w:r w:rsidRPr="004E3C5E">
        <w:rPr>
          <w:rFonts w:asciiTheme="minorHAnsi" w:hAnsiTheme="minorHAnsi" w:cstheme="minorHAnsi"/>
          <w:lang w:val="az-Latn-AZ"/>
        </w:rPr>
        <w:t xml:space="preserve"> Rəy əsasında yönləndirmələr və təşviqat</w:t>
      </w:r>
    </w:p>
    <w:p w14:paraId="4AD567CD" w14:textId="5EE88546" w:rsidR="004E7089" w:rsidRPr="004E3C5E" w:rsidRDefault="00A0708C">
      <w:pPr>
        <w:pStyle w:val="ListParagraph"/>
        <w:numPr>
          <w:ilvl w:val="1"/>
          <w:numId w:val="4"/>
        </w:numPr>
        <w:tabs>
          <w:tab w:val="left" w:pos="2103"/>
        </w:tabs>
        <w:spacing w:before="103" w:line="232" w:lineRule="auto"/>
        <w:ind w:left="2098" w:right="1416" w:hanging="169"/>
        <w:jc w:val="both"/>
        <w:rPr>
          <w:rFonts w:asciiTheme="minorHAnsi" w:hAnsiTheme="minorHAnsi" w:cstheme="minorHAnsi"/>
          <w:sz w:val="19"/>
          <w:lang w:val="az-Latn-AZ"/>
        </w:rPr>
      </w:pPr>
      <w:r w:rsidRPr="004E3C5E">
        <w:rPr>
          <w:rFonts w:asciiTheme="minorHAnsi" w:hAnsiTheme="minorHAnsi" w:cstheme="minorHAnsi"/>
          <w:sz w:val="19"/>
          <w:lang w:val="az-Latn-AZ"/>
        </w:rPr>
        <w:t>Milli Cəmiyyətin mandatından kənara çıxan və ya digər qurumlarla və ya təşkilatlarla bağlı olan rəyləri necə yönləndirəcəyinizi planlaşdırın. Məsələn, rəyləri xarici əlaqələndirmə iclaslarında paylaşmaqla və ya təşkilatın digər rəy mexanizmlərini və ya əlaqələndirmə mərkəzlərini xəritələşdirməklə</w:t>
      </w:r>
      <w:r w:rsidR="00BA56A2">
        <w:rPr>
          <w:rFonts w:asciiTheme="minorHAnsi" w:hAnsiTheme="minorHAnsi" w:cstheme="minorHAnsi"/>
          <w:sz w:val="19"/>
          <w:lang w:val="az-Latn-AZ"/>
        </w:rPr>
        <w:t>.</w:t>
      </w:r>
    </w:p>
    <w:p w14:paraId="4AD567CE" w14:textId="77777777" w:rsidR="004E7089" w:rsidRPr="004E3C5E" w:rsidRDefault="00A0708C">
      <w:pPr>
        <w:pStyle w:val="ListParagraph"/>
        <w:numPr>
          <w:ilvl w:val="1"/>
          <w:numId w:val="4"/>
        </w:numPr>
        <w:tabs>
          <w:tab w:val="left" w:pos="2103"/>
        </w:tabs>
        <w:spacing w:line="232" w:lineRule="auto"/>
        <w:ind w:left="2101" w:right="1341" w:hanging="172"/>
        <w:rPr>
          <w:rFonts w:asciiTheme="minorHAnsi" w:hAnsiTheme="minorHAnsi" w:cstheme="minorHAnsi"/>
          <w:sz w:val="11"/>
          <w:lang w:val="az-Latn-AZ"/>
        </w:rPr>
      </w:pPr>
      <w:r w:rsidRPr="004E3C5E">
        <w:rPr>
          <w:rFonts w:asciiTheme="minorHAnsi" w:hAnsiTheme="minorHAnsi" w:cstheme="minorHAnsi"/>
          <w:sz w:val="19"/>
          <w:lang w:val="az-Latn-AZ"/>
        </w:rPr>
        <w:t>Həssas xarakterli rəyin necə yönləndiriləcəyini və daxili səviyyədə necə idarə olunacağını planlaşdırın. Bu, Cinsi İstismar və Zorakılığın Qarşısının Alınması, Uşaqların Müdafiəsi, Dələduzluq və Korrupsiya, İfşa Etmə (Whistleblowing), Davranış Kodeksi</w:t>
      </w:r>
      <w:r w:rsidRPr="00C25A8E">
        <w:rPr>
          <w:rFonts w:asciiTheme="minorHAnsi" w:hAnsiTheme="minorHAnsi" w:cstheme="minorHAnsi"/>
          <w:color w:val="F5333F"/>
          <w:sz w:val="20"/>
          <w:szCs w:val="40"/>
          <w:vertAlign w:val="superscript"/>
          <w:lang w:val="az-Latn-AZ"/>
        </w:rPr>
        <w:t xml:space="preserve">103 </w:t>
      </w:r>
      <w:r w:rsidRPr="004E3C5E">
        <w:rPr>
          <w:rFonts w:asciiTheme="minorHAnsi" w:hAnsiTheme="minorHAnsi" w:cstheme="minorHAnsi"/>
          <w:sz w:val="19"/>
          <w:lang w:val="az-Latn-AZ"/>
        </w:rPr>
        <w:t>kimi müvafiq siyasətlərlə əlaqələndirilməlidir.</w:t>
      </w:r>
    </w:p>
    <w:p w14:paraId="4AD567CF" w14:textId="560E4E09" w:rsidR="004E7089" w:rsidRPr="004E3C5E" w:rsidRDefault="00A0708C">
      <w:pPr>
        <w:pStyle w:val="ListParagraph"/>
        <w:numPr>
          <w:ilvl w:val="1"/>
          <w:numId w:val="4"/>
        </w:numPr>
        <w:tabs>
          <w:tab w:val="left" w:pos="2103"/>
        </w:tabs>
        <w:spacing w:line="232" w:lineRule="auto"/>
        <w:ind w:left="2102" w:right="1458" w:hanging="147"/>
        <w:rPr>
          <w:rFonts w:asciiTheme="minorHAnsi" w:hAnsiTheme="minorHAnsi" w:cstheme="minorHAnsi"/>
          <w:sz w:val="19"/>
          <w:lang w:val="az-Latn-AZ"/>
        </w:rPr>
      </w:pPr>
      <w:r w:rsidRPr="004E3C5E">
        <w:rPr>
          <w:rFonts w:asciiTheme="minorHAnsi" w:hAnsiTheme="minorHAnsi" w:cstheme="minorHAnsi"/>
          <w:sz w:val="19"/>
          <w:lang w:val="az-Latn-AZ"/>
        </w:rPr>
        <w:t>Həssas xarakterli rəylər bölüşən insanların psixi sağlamlıq və psixo-sosial dəstək, tibbi yardım və hüquqi və ya sosial yardım kimi əlavə dəstəyə ehtiyacı ola bilər, buna görə də yönləndirmələr ilə bağlı mütəxəssis xidmətlərini xəritələşdirmək üçün MGİ üzrə həmkarlarla işləyin. Bununla bağlı əlavə təlimatlar üçün</w:t>
      </w:r>
      <w:r w:rsidR="00C25A8E">
        <w:rPr>
          <w:rFonts w:asciiTheme="minorHAnsi" w:hAnsiTheme="minorHAnsi" w:cstheme="minorHAnsi"/>
          <w:sz w:val="19"/>
          <w:lang w:val="az-Latn-AZ"/>
        </w:rPr>
        <w:t xml:space="preserve"> </w:t>
      </w:r>
      <w:hyperlink r:id="rId564" w:history="1">
        <w:r w:rsidRPr="004E3C5E">
          <w:rPr>
            <w:rFonts w:asciiTheme="minorHAnsi" w:hAnsiTheme="minorHAnsi" w:cstheme="minorHAnsi"/>
            <w:sz w:val="19"/>
            <w:u w:val="single" w:color="F5333F"/>
            <w:lang w:val="az-Latn-AZ"/>
          </w:rPr>
          <w:t>Alət 15-də (Rəylər üzrə alətlər dəsti)</w:t>
        </w:r>
      </w:hyperlink>
      <w:r w:rsidRPr="004E3C5E">
        <w:rPr>
          <w:rFonts w:asciiTheme="minorHAnsi" w:hAnsiTheme="minorHAnsi" w:cstheme="minorHAnsi"/>
          <w:sz w:val="19"/>
          <w:lang w:val="az-Latn-AZ"/>
        </w:rPr>
        <w:t xml:space="preserve"> həssas xarakterli rəylər üzrə modula və </w:t>
      </w:r>
      <w:hyperlink r:id="rId565" w:history="1">
        <w:r w:rsidRPr="004E3C5E">
          <w:rPr>
            <w:rFonts w:asciiTheme="minorHAnsi" w:hAnsiTheme="minorHAnsi" w:cstheme="minorHAnsi"/>
            <w:sz w:val="19"/>
            <w:lang w:val="az-Latn-AZ"/>
          </w:rPr>
          <w:t xml:space="preserve"> </w:t>
        </w:r>
        <w:r w:rsidRPr="004E3C5E">
          <w:rPr>
            <w:rFonts w:asciiTheme="minorHAnsi" w:hAnsiTheme="minorHAnsi" w:cstheme="minorHAnsi"/>
            <w:sz w:val="19"/>
            <w:u w:val="single" w:color="F5333F"/>
            <w:lang w:val="az-Latn-AZ"/>
          </w:rPr>
          <w:t>MGİ alətlər dəstinə</w:t>
        </w:r>
      </w:hyperlink>
      <w:r w:rsidRPr="004E3C5E">
        <w:rPr>
          <w:rFonts w:asciiTheme="minorHAnsi" w:hAnsiTheme="minorHAnsi" w:cstheme="minorHAnsi"/>
          <w:sz w:val="19"/>
          <w:lang w:val="az-Latn-AZ"/>
        </w:rPr>
        <w:t xml:space="preserve"> </w:t>
      </w:r>
      <w:r w:rsidRPr="00C25A8E">
        <w:rPr>
          <w:rFonts w:asciiTheme="minorHAnsi" w:hAnsiTheme="minorHAnsi" w:cstheme="minorHAnsi"/>
          <w:color w:val="F5333F"/>
          <w:sz w:val="20"/>
          <w:szCs w:val="40"/>
          <w:vertAlign w:val="superscript"/>
          <w:lang w:val="az-Latn-AZ"/>
        </w:rPr>
        <w:t>104</w:t>
      </w:r>
      <w:r w:rsidRPr="004E3C5E">
        <w:rPr>
          <w:rFonts w:asciiTheme="minorHAnsi" w:hAnsiTheme="minorHAnsi" w:cstheme="minorHAnsi"/>
          <w:sz w:val="19"/>
          <w:lang w:val="az-Latn-AZ"/>
        </w:rPr>
        <w:t xml:space="preserve"> və</w:t>
      </w:r>
      <w:hyperlink r:id="rId566" w:history="1">
        <w:r w:rsidRPr="004E3C5E">
          <w:rPr>
            <w:rFonts w:asciiTheme="minorHAnsi" w:hAnsiTheme="minorHAnsi" w:cstheme="minorHAnsi"/>
            <w:sz w:val="19"/>
            <w:lang w:val="az-Latn-AZ"/>
          </w:rPr>
          <w:t xml:space="preserve"> </w:t>
        </w:r>
        <w:r w:rsidRPr="004E3C5E">
          <w:rPr>
            <w:rFonts w:asciiTheme="minorHAnsi" w:hAnsiTheme="minorHAnsi" w:cstheme="minorHAnsi"/>
            <w:sz w:val="19"/>
            <w:u w:val="single" w:color="F5333F"/>
            <w:lang w:val="az-Latn-AZ"/>
          </w:rPr>
          <w:t xml:space="preserve">Cinsi İstismar və Zorakılığın Qarşısının Alınması üzrə təlimata </w:t>
        </w:r>
      </w:hyperlink>
      <w:r w:rsidRPr="00C25A8E">
        <w:rPr>
          <w:rFonts w:asciiTheme="minorHAnsi" w:hAnsiTheme="minorHAnsi" w:cstheme="minorHAnsi"/>
          <w:color w:val="F5333F"/>
          <w:sz w:val="20"/>
          <w:szCs w:val="40"/>
          <w:vertAlign w:val="superscript"/>
          <w:lang w:val="az-Latn-AZ"/>
        </w:rPr>
        <w:t>105</w:t>
      </w:r>
      <w:r w:rsidRPr="004E3C5E">
        <w:rPr>
          <w:rFonts w:asciiTheme="minorHAnsi" w:hAnsiTheme="minorHAnsi" w:cstheme="minorHAnsi"/>
          <w:sz w:val="19"/>
          <w:lang w:val="az-Latn-AZ"/>
        </w:rPr>
        <w:t xml:space="preserve"> baxın .</w:t>
      </w:r>
    </w:p>
    <w:p w14:paraId="4AD567D0" w14:textId="77777777" w:rsidR="004E7089" w:rsidRPr="004E3C5E" w:rsidRDefault="00000000">
      <w:pPr>
        <w:pStyle w:val="BodyText"/>
        <w:spacing w:before="4"/>
        <w:rPr>
          <w:rFonts w:asciiTheme="minorHAnsi" w:hAnsiTheme="minorHAnsi" w:cstheme="minorHAnsi"/>
          <w:sz w:val="17"/>
          <w:lang w:val="az-Latn-AZ"/>
        </w:rPr>
      </w:pPr>
      <w:r>
        <w:rPr>
          <w:rFonts w:asciiTheme="minorHAnsi" w:hAnsiTheme="minorHAnsi" w:cstheme="minorHAnsi"/>
          <w:lang w:val="az-Latn-AZ"/>
        </w:rPr>
        <w:pict w14:anchorId="4AD56DA9">
          <v:group id="_x0000_s3156" style="position:absolute;margin-left:85.55pt;margin-top:14.2pt;width:452.55pt;height:1pt;z-index:-251426816;mso-wrap-distance-left:0;mso-wrap-distance-right:0;mso-position-horizontal-relative:page" coordorigin="1711,284" coordsize="9051,20">
            <v:line id="_x0000_s3158" style="position:absolute" from="1771,294" to="10732,294" strokecolor="#011e41" strokeweight="1pt">
              <v:stroke dashstyle="dot"/>
            </v:line>
            <v:shape id="_x0000_s3157" style="position:absolute;left:1710;top:293;width:9051;height:2" coordorigin="1711,294" coordsize="9051,0" o:spt="100" adj="0,,0" path="m1711,294r,m10762,294r,e" filled="f" strokecolor="#011e41" strokeweight="1pt">
              <v:stroke joinstyle="round"/>
              <v:formulas/>
              <v:path arrowok="t" o:connecttype="segments" textboxrect="-1711,-294,7340,-294"/>
            </v:shape>
            <w10:wrap type="topAndBottom" anchorx="page"/>
          </v:group>
        </w:pict>
      </w:r>
    </w:p>
    <w:p w14:paraId="4AD567D1" w14:textId="77777777" w:rsidR="004E7089" w:rsidRPr="004E3C5E" w:rsidRDefault="00A0708C">
      <w:pPr>
        <w:pStyle w:val="Heading8"/>
        <w:spacing w:before="214"/>
        <w:rPr>
          <w:rFonts w:asciiTheme="minorHAnsi" w:hAnsiTheme="minorHAnsi" w:cstheme="minorHAnsi"/>
          <w:lang w:val="az-Latn-AZ"/>
        </w:rPr>
      </w:pPr>
      <w:r w:rsidRPr="004E3C5E">
        <w:rPr>
          <w:rFonts w:asciiTheme="minorHAnsi" w:hAnsiTheme="minorHAnsi" w:cstheme="minorHAnsi"/>
          <w:color w:val="3BD4AE"/>
          <w:sz w:val="32"/>
          <w:lang w:val="az-Latn-AZ"/>
        </w:rPr>
        <w:t>»</w:t>
      </w:r>
      <w:r w:rsidRPr="004E3C5E">
        <w:rPr>
          <w:rFonts w:asciiTheme="minorHAnsi" w:hAnsiTheme="minorHAnsi" w:cstheme="minorHAnsi"/>
          <w:lang w:val="az-Latn-AZ"/>
        </w:rPr>
        <w:t xml:space="preserve"> Resursların planlaşdırılması</w:t>
      </w:r>
    </w:p>
    <w:p w14:paraId="4AD567D2" w14:textId="77777777" w:rsidR="004E7089" w:rsidRPr="004E3C5E" w:rsidRDefault="00A0708C">
      <w:pPr>
        <w:pStyle w:val="ListParagraph"/>
        <w:numPr>
          <w:ilvl w:val="1"/>
          <w:numId w:val="4"/>
        </w:numPr>
        <w:tabs>
          <w:tab w:val="left" w:pos="2103"/>
        </w:tabs>
        <w:spacing w:before="103" w:line="232" w:lineRule="auto"/>
        <w:ind w:left="2098" w:right="1169" w:hanging="169"/>
        <w:rPr>
          <w:rFonts w:asciiTheme="minorHAnsi" w:hAnsiTheme="minorHAnsi" w:cstheme="minorHAnsi"/>
          <w:sz w:val="19"/>
          <w:lang w:val="az-Latn-AZ"/>
        </w:rPr>
      </w:pPr>
      <w:r w:rsidRPr="004E3C5E">
        <w:rPr>
          <w:rFonts w:asciiTheme="minorHAnsi" w:hAnsiTheme="minorHAnsi" w:cstheme="minorHAnsi"/>
          <w:sz w:val="19"/>
          <w:lang w:val="az-Latn-AZ"/>
        </w:rPr>
        <w:t>Rəy mexanizmini uğurla idarə etmək üçün kifayət qədər işçinin, o cümlədən rəylər üzrə məsul şəxslərin və rəylərin daxil edilməsi və təhlilinin mövcud olduğundan əmin olun. Bura icmalardakı işlərinin bir hissəsi kimi rəyləri dinləyəcək işçilər və könüllülər daxil ola bilər.</w:t>
      </w:r>
    </w:p>
    <w:p w14:paraId="4AD567D3" w14:textId="77777777" w:rsidR="004E7089" w:rsidRPr="004E3C5E" w:rsidRDefault="00A0708C">
      <w:pPr>
        <w:pStyle w:val="ListParagraph"/>
        <w:numPr>
          <w:ilvl w:val="1"/>
          <w:numId w:val="4"/>
        </w:numPr>
        <w:tabs>
          <w:tab w:val="left" w:pos="2105"/>
        </w:tabs>
        <w:spacing w:line="232" w:lineRule="auto"/>
        <w:ind w:left="2100" w:right="1418" w:hanging="170"/>
        <w:rPr>
          <w:rFonts w:asciiTheme="minorHAnsi" w:hAnsiTheme="minorHAnsi" w:cstheme="minorHAnsi"/>
          <w:sz w:val="19"/>
          <w:lang w:val="az-Latn-AZ"/>
        </w:rPr>
      </w:pPr>
      <w:r w:rsidRPr="004E3C5E">
        <w:rPr>
          <w:rFonts w:asciiTheme="minorHAnsi" w:hAnsiTheme="minorHAnsi" w:cstheme="minorHAnsi"/>
          <w:sz w:val="19"/>
          <w:lang w:val="az-Latn-AZ"/>
        </w:rPr>
        <w:t>Noutbuklar, proqram təminatı, telefonlar, sakit ofis mühiti, nəqliyyat və təlim xərcləri və s. kimi zəruri olan hər hansı avadanlıq və resursları müəyyənləşdirin.</w:t>
      </w:r>
    </w:p>
    <w:p w14:paraId="4AD567D4" w14:textId="77777777" w:rsidR="004E7089" w:rsidRPr="004E3C5E" w:rsidRDefault="00A0708C">
      <w:pPr>
        <w:pStyle w:val="ListParagraph"/>
        <w:numPr>
          <w:ilvl w:val="1"/>
          <w:numId w:val="4"/>
        </w:numPr>
        <w:tabs>
          <w:tab w:val="left" w:pos="2103"/>
        </w:tabs>
        <w:spacing w:line="232" w:lineRule="auto"/>
        <w:ind w:left="2098" w:right="1951" w:hanging="169"/>
        <w:rPr>
          <w:rFonts w:asciiTheme="minorHAnsi" w:hAnsiTheme="minorHAnsi" w:cstheme="minorHAnsi"/>
          <w:sz w:val="19"/>
          <w:lang w:val="az-Latn-AZ"/>
        </w:rPr>
      </w:pPr>
      <w:r w:rsidRPr="004E3C5E">
        <w:rPr>
          <w:rFonts w:asciiTheme="minorHAnsi" w:hAnsiTheme="minorHAnsi" w:cstheme="minorHAnsi"/>
          <w:sz w:val="19"/>
          <w:lang w:val="az-Latn-AZ"/>
        </w:rPr>
        <w:t>Rəy mexanizminin mövcud resurslar hesabına təqdim edilə bilməsindən əmin olun, əks halda daha çox resurs üçün təşviqat aparın və ya mexanizmin miqyasını kiçildin.</w:t>
      </w:r>
    </w:p>
    <w:p w14:paraId="4AD567D5" w14:textId="77777777" w:rsidR="004E7089" w:rsidRPr="004E3C5E" w:rsidRDefault="00A0708C">
      <w:pPr>
        <w:pStyle w:val="ListParagraph"/>
        <w:numPr>
          <w:ilvl w:val="1"/>
          <w:numId w:val="4"/>
        </w:numPr>
        <w:tabs>
          <w:tab w:val="left" w:pos="2105"/>
        </w:tabs>
        <w:spacing w:before="50"/>
        <w:ind w:left="2104"/>
        <w:rPr>
          <w:rFonts w:asciiTheme="minorHAnsi" w:hAnsiTheme="minorHAnsi" w:cstheme="minorHAnsi"/>
          <w:sz w:val="19"/>
          <w:lang w:val="az-Latn-AZ"/>
        </w:rPr>
      </w:pPr>
      <w:r w:rsidRPr="004E3C5E">
        <w:rPr>
          <w:rFonts w:asciiTheme="minorHAnsi" w:hAnsiTheme="minorHAnsi" w:cstheme="minorHAnsi"/>
          <w:sz w:val="19"/>
          <w:lang w:val="az-Latn-AZ"/>
        </w:rPr>
        <w:t>Rəy toplama qrupuna həm kişiləri, həm də qadınları daxil edin</w:t>
      </w:r>
    </w:p>
    <w:p w14:paraId="4AD567D6" w14:textId="77777777" w:rsidR="004E7089" w:rsidRPr="004E3C5E" w:rsidRDefault="00A0708C">
      <w:pPr>
        <w:pStyle w:val="ListParagraph"/>
        <w:numPr>
          <w:ilvl w:val="1"/>
          <w:numId w:val="4"/>
        </w:numPr>
        <w:tabs>
          <w:tab w:val="left" w:pos="2103"/>
        </w:tabs>
        <w:spacing w:before="49"/>
        <w:ind w:left="2102" w:hanging="173"/>
        <w:rPr>
          <w:rFonts w:asciiTheme="minorHAnsi" w:hAnsiTheme="minorHAnsi" w:cstheme="minorHAnsi"/>
          <w:sz w:val="19"/>
          <w:lang w:val="az-Latn-AZ"/>
        </w:rPr>
      </w:pPr>
      <w:r w:rsidRPr="004E3C5E">
        <w:rPr>
          <w:rFonts w:asciiTheme="minorHAnsi" w:hAnsiTheme="minorHAnsi" w:cstheme="minorHAnsi"/>
          <w:sz w:val="19"/>
          <w:lang w:val="az-Latn-AZ"/>
        </w:rPr>
        <w:t>Ən azı əməliyyatın ilk 12 ayı üçün kifayət qədər maliyyə vəsaitinin olmasından əmin olun.</w:t>
      </w:r>
    </w:p>
    <w:p w14:paraId="4AD567D7" w14:textId="77777777" w:rsidR="004E7089" w:rsidRPr="004E3C5E" w:rsidRDefault="004E7089">
      <w:pPr>
        <w:rPr>
          <w:rFonts w:asciiTheme="minorHAnsi" w:hAnsiTheme="minorHAnsi" w:cstheme="minorHAnsi"/>
          <w:sz w:val="19"/>
          <w:lang w:val="az-Latn-AZ"/>
        </w:rPr>
        <w:sectPr w:rsidR="004E7089" w:rsidRPr="004E3C5E">
          <w:footerReference w:type="default" r:id="rId567"/>
          <w:pgSz w:w="11910" w:h="16840"/>
          <w:pgMar w:top="940" w:right="0" w:bottom="1040" w:left="0" w:header="0" w:footer="849" w:gutter="0"/>
          <w:pgNumType w:start="109"/>
          <w:cols w:space="720"/>
        </w:sectPr>
      </w:pPr>
    </w:p>
    <w:p w14:paraId="4AD567D8" w14:textId="5DF8E5D2" w:rsidR="004E7089" w:rsidRPr="004E3C5E" w:rsidRDefault="00637F40">
      <w:pPr>
        <w:pStyle w:val="Heading6"/>
        <w:numPr>
          <w:ilvl w:val="0"/>
          <w:numId w:val="4"/>
        </w:numPr>
        <w:tabs>
          <w:tab w:val="left" w:pos="1701"/>
          <w:tab w:val="left" w:pos="1702"/>
        </w:tabs>
        <w:spacing w:before="84"/>
        <w:ind w:hanging="575"/>
        <w:rPr>
          <w:rFonts w:asciiTheme="minorHAnsi" w:hAnsiTheme="minorHAnsi" w:cstheme="minorHAnsi"/>
          <w:lang w:val="az-Latn-AZ"/>
        </w:rPr>
      </w:pPr>
      <w:r>
        <w:rPr>
          <w:noProof/>
        </w:rPr>
        <w:lastRenderedPageBreak/>
        <w:drawing>
          <wp:anchor distT="0" distB="0" distL="114300" distR="114300" simplePos="0" relativeHeight="251376640" behindDoc="0" locked="0" layoutInCell="1" allowOverlap="1" wp14:anchorId="30959975" wp14:editId="7FFABEB9">
            <wp:simplePos x="0" y="0"/>
            <wp:positionH relativeFrom="column">
              <wp:posOffset>618068</wp:posOffset>
            </wp:positionH>
            <wp:positionV relativeFrom="paragraph">
              <wp:posOffset>-25399</wp:posOffset>
            </wp:positionV>
            <wp:extent cx="330200" cy="330200"/>
            <wp:effectExtent l="0" t="0" r="0" b="0"/>
            <wp:wrapNone/>
            <wp:docPr id="2887910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791027" name=""/>
                    <pic:cNvPicPr/>
                  </pic:nvPicPr>
                  <pic:blipFill>
                    <a:blip r:embed="rId568">
                      <a:extLst>
                        <a:ext uri="{28A0092B-C50C-407E-A947-70E740481C1C}">
                          <a14:useLocalDpi xmlns:a14="http://schemas.microsoft.com/office/drawing/2010/main" val="0"/>
                        </a:ext>
                      </a:extLst>
                    </a:blip>
                    <a:stretch>
                      <a:fillRect/>
                    </a:stretch>
                  </pic:blipFill>
                  <pic:spPr>
                    <a:xfrm>
                      <a:off x="0" y="0"/>
                      <a:ext cx="330576" cy="330576"/>
                    </a:xfrm>
                    <a:prstGeom prst="rect">
                      <a:avLst/>
                    </a:prstGeom>
                  </pic:spPr>
                </pic:pic>
              </a:graphicData>
            </a:graphic>
            <wp14:sizeRelH relativeFrom="margin">
              <wp14:pctWidth>0</wp14:pctWidth>
            </wp14:sizeRelH>
            <wp14:sizeRelV relativeFrom="margin">
              <wp14:pctHeight>0</wp14:pctHeight>
            </wp14:sizeRelV>
          </wp:anchor>
        </w:drawing>
      </w:r>
      <w:r w:rsidR="00000000">
        <w:rPr>
          <w:rFonts w:asciiTheme="minorHAnsi" w:hAnsiTheme="minorHAnsi" w:cstheme="minorHAnsi"/>
          <w:lang w:val="az-Latn-AZ"/>
        </w:rPr>
        <w:pict w14:anchorId="4AD56DAA">
          <v:group id="_x0000_s3154" style="position:absolute;left:0;text-align:left;margin-left:61.2pt;margin-top:-.4pt;width:.25pt;height:26pt;z-index:-251580416;mso-position-horizontal-relative:page;mso-position-vertical-relative:text" coordorigin="1224,-8" coordsize="5,520">
            <v:rect id="_x0000_s3155" style="position:absolute;left:1225;top:-8;width:3;height:520" fillcolor="#3bd4ae" stroked="f"/>
            <w10:wrap anchorx="page"/>
          </v:group>
        </w:pict>
      </w:r>
      <w:r w:rsidR="00000000">
        <w:rPr>
          <w:rFonts w:asciiTheme="minorHAnsi" w:hAnsiTheme="minorHAnsi" w:cstheme="minorHAnsi"/>
          <w:lang w:val="az-Latn-AZ"/>
        </w:rPr>
        <w:pict w14:anchorId="4AD56DAB">
          <v:group id="_x0000_s3151" style="position:absolute;left:0;text-align:left;margin-left:0;margin-top:523.45pt;width:595.3pt;height:318.45pt;z-index:251567104;mso-position-horizontal-relative:page;mso-position-vertical-relative:page" coordorigin=",10469" coordsize="11906,6369">
            <v:shape id="_x0000_s3153" type="#_x0000_t75" style="position:absolute;top:10469;width:11906;height:6369">
              <v:imagedata r:id="rId569" o:title=""/>
            </v:shape>
            <v:shape id="_x0000_s3152" type="#_x0000_t202" style="position:absolute;top:15878;width:8378;height:244" filled="f" stroked="f">
              <v:textbox inset="0,0,0,0">
                <w:txbxContent>
                  <w:p w14:paraId="4AD56FF6" w14:textId="77777777" w:rsidR="004E7089" w:rsidRPr="001B2C75" w:rsidRDefault="00A0708C">
                    <w:pPr>
                      <w:tabs>
                        <w:tab w:val="left" w:pos="1133"/>
                        <w:tab w:val="left" w:pos="1845"/>
                      </w:tabs>
                      <w:spacing w:before="6"/>
                      <w:rPr>
                        <w:rFonts w:asciiTheme="minorHAnsi" w:hAnsiTheme="minorHAnsi" w:cstheme="minorHAnsi"/>
                        <w:sz w:val="16"/>
                      </w:rPr>
                    </w:pPr>
                    <w:r w:rsidRPr="001B2C75">
                      <w:rPr>
                        <w:rFonts w:asciiTheme="minorHAnsi" w:hAnsiTheme="minorHAnsi" w:cstheme="minorHAnsi"/>
                        <w:b/>
                        <w:color w:val="FFFFFF"/>
                        <w:w w:val="101"/>
                        <w:sz w:val="20"/>
                        <w:shd w:val="clear" w:color="auto" w:fill="3BD4AE"/>
                      </w:rPr>
                      <w:t xml:space="preserve"> </w:t>
                    </w:r>
                    <w:r w:rsidRPr="001B2C75">
                      <w:rPr>
                        <w:rFonts w:asciiTheme="minorHAnsi" w:hAnsiTheme="minorHAnsi" w:cstheme="minorHAnsi"/>
                        <w:b/>
                        <w:color w:val="FFFFFF"/>
                        <w:w w:val="101"/>
                        <w:sz w:val="20"/>
                        <w:shd w:val="clear" w:color="auto" w:fill="3BD4AE"/>
                      </w:rPr>
                      <w:tab/>
                      <w:t>110</w:t>
                    </w:r>
                    <w:r w:rsidRPr="001B2C75">
                      <w:rPr>
                        <w:rFonts w:asciiTheme="minorHAnsi" w:hAnsiTheme="minorHAnsi" w:cstheme="minorHAnsi"/>
                        <w:b/>
                        <w:color w:val="FFFFFF"/>
                        <w:w w:val="101"/>
                        <w:sz w:val="20"/>
                        <w:shd w:val="clear" w:color="auto" w:fill="3BD4AE"/>
                      </w:rPr>
                      <w:tab/>
                    </w:r>
                    <w:r w:rsidRPr="001B2C75">
                      <w:rPr>
                        <w:rFonts w:asciiTheme="minorHAnsi" w:hAnsiTheme="minorHAnsi" w:cstheme="minorHAnsi"/>
                        <w:sz w:val="16"/>
                      </w:rPr>
                      <w:t>Qızıl Xaç və Qızıl Aypara Hərəkatının İcmaların Cəlb Olunması və Cavabdehlik üzrə Bələdçisi</w:t>
                    </w:r>
                  </w:p>
                </w:txbxContent>
              </v:textbox>
            </v:shape>
            <w10:wrap anchorx="page" anchory="page"/>
          </v:group>
        </w:pict>
      </w:r>
      <w:r w:rsidR="00A0708C" w:rsidRPr="004E3C5E">
        <w:rPr>
          <w:rFonts w:asciiTheme="minorHAnsi" w:hAnsiTheme="minorHAnsi" w:cstheme="minorHAnsi"/>
          <w:color w:val="011E41"/>
          <w:lang w:val="az-Latn-AZ"/>
        </w:rPr>
        <w:t>Rəy mexanizmini icmalarla müzakirə edin (yenidən)</w:t>
      </w:r>
    </w:p>
    <w:p w14:paraId="4AD567D9" w14:textId="77777777" w:rsidR="004E7089" w:rsidRPr="004E3C5E" w:rsidRDefault="00A0708C">
      <w:pPr>
        <w:spacing w:before="170" w:line="256" w:lineRule="auto"/>
        <w:ind w:left="1705" w:right="1101" w:hanging="4"/>
        <w:rPr>
          <w:rFonts w:asciiTheme="minorHAnsi" w:hAnsiTheme="minorHAnsi" w:cstheme="minorHAnsi"/>
          <w:sz w:val="20"/>
          <w:lang w:val="az-Latn-AZ"/>
        </w:rPr>
      </w:pPr>
      <w:r w:rsidRPr="004E3C5E">
        <w:rPr>
          <w:rFonts w:asciiTheme="minorHAnsi" w:hAnsiTheme="minorHAnsi" w:cstheme="minorHAnsi"/>
          <w:color w:val="011E41"/>
          <w:sz w:val="20"/>
          <w:lang w:val="az-Latn-AZ"/>
        </w:rPr>
        <w:t>Planlaşdırılan rəy mexanizminin insanların gözləntilərini ödəyib-ödəmədiyini və bundan istifadə edərkən özlərini rahat hiss edib-etmədiklərini yoxlamaq üçün icmaları yenidən ziyarət edin .</w:t>
      </w:r>
    </w:p>
    <w:p w14:paraId="4AD567DA" w14:textId="77777777" w:rsidR="004E7089" w:rsidRPr="004E3C5E" w:rsidRDefault="00A0708C">
      <w:pPr>
        <w:pStyle w:val="ListParagraph"/>
        <w:numPr>
          <w:ilvl w:val="1"/>
          <w:numId w:val="4"/>
        </w:numPr>
        <w:tabs>
          <w:tab w:val="left" w:pos="2103"/>
        </w:tabs>
        <w:spacing w:before="168" w:line="232" w:lineRule="auto"/>
        <w:ind w:left="2098" w:right="1201" w:hanging="169"/>
        <w:rPr>
          <w:rFonts w:asciiTheme="minorHAnsi" w:hAnsiTheme="minorHAnsi" w:cstheme="minorHAnsi"/>
          <w:sz w:val="19"/>
          <w:lang w:val="az-Latn-AZ"/>
        </w:rPr>
      </w:pPr>
      <w:r w:rsidRPr="004E3C5E">
        <w:rPr>
          <w:rFonts w:asciiTheme="minorHAnsi" w:hAnsiTheme="minorHAnsi" w:cstheme="minorHAnsi"/>
          <w:sz w:val="19"/>
          <w:lang w:val="az-Latn-AZ"/>
        </w:rPr>
        <w:t>İcma görüşləri və ya fokus-qrup müzakirələri zamanı təklif olunan rəy mexanizmini müzakirə edin və təkmilləşdirilməli olan sahələri müəyyən edin</w:t>
      </w:r>
    </w:p>
    <w:p w14:paraId="4AD567DB" w14:textId="77777777" w:rsidR="004E7089" w:rsidRPr="004E3C5E" w:rsidRDefault="00A0708C">
      <w:pPr>
        <w:pStyle w:val="ListParagraph"/>
        <w:numPr>
          <w:ilvl w:val="1"/>
          <w:numId w:val="4"/>
        </w:numPr>
        <w:tabs>
          <w:tab w:val="left" w:pos="2103"/>
        </w:tabs>
        <w:spacing w:line="232" w:lineRule="auto"/>
        <w:ind w:left="2099" w:right="1652" w:hanging="145"/>
        <w:rPr>
          <w:rFonts w:asciiTheme="minorHAnsi" w:hAnsiTheme="minorHAnsi" w:cstheme="minorHAnsi"/>
          <w:sz w:val="19"/>
          <w:lang w:val="az-Latn-AZ"/>
        </w:rPr>
      </w:pPr>
      <w:r w:rsidRPr="004E3C5E">
        <w:rPr>
          <w:rFonts w:asciiTheme="minorHAnsi" w:hAnsiTheme="minorHAnsi" w:cstheme="minorHAnsi"/>
          <w:sz w:val="19"/>
          <w:lang w:val="az-Latn-AZ"/>
        </w:rPr>
        <w:t>Hər hansı potensial problemləri yoxlamağın daha bir vasitəsi kimi icma könüllüləri ilə görüşdə rəy mexanizmini müzakirə edin.</w:t>
      </w:r>
    </w:p>
    <w:p w14:paraId="4AD567DC" w14:textId="77777777" w:rsidR="004E7089" w:rsidRPr="004E3C5E" w:rsidRDefault="00000000">
      <w:pPr>
        <w:pStyle w:val="BodyText"/>
        <w:spacing w:before="4"/>
        <w:rPr>
          <w:rFonts w:asciiTheme="minorHAnsi" w:hAnsiTheme="minorHAnsi" w:cstheme="minorHAnsi"/>
          <w:sz w:val="17"/>
          <w:lang w:val="az-Latn-AZ"/>
        </w:rPr>
      </w:pPr>
      <w:r>
        <w:rPr>
          <w:rFonts w:asciiTheme="minorHAnsi" w:hAnsiTheme="minorHAnsi" w:cstheme="minorHAnsi"/>
          <w:lang w:val="az-Latn-AZ"/>
        </w:rPr>
        <w:pict w14:anchorId="4AD56DAC">
          <v:group id="_x0000_s3148" style="position:absolute;margin-left:85.55pt;margin-top:14.15pt;width:452.55pt;height:1pt;z-index:-251425792;mso-wrap-distance-left:0;mso-wrap-distance-right:0;mso-position-horizontal-relative:page" coordorigin="1711,283" coordsize="9051,20">
            <v:line id="_x0000_s3150" style="position:absolute" from="1771,293" to="10732,293" strokecolor="#011e41" strokeweight="1pt">
              <v:stroke dashstyle="dot"/>
            </v:line>
            <v:shape id="_x0000_s3149" style="position:absolute;left:1710;top:293;width:9051;height:2" coordorigin="1711,293" coordsize="9051,0" o:spt="100" adj="0,,0" path="m1711,293r,m10762,293r,e" filled="f" strokecolor="#011e41" strokeweight="1pt">
              <v:stroke joinstyle="round"/>
              <v:formulas/>
              <v:path arrowok="t" o:connecttype="segments" textboxrect="-1711,-293,7340,-293"/>
            </v:shape>
            <w10:wrap type="topAndBottom" anchorx="page"/>
          </v:group>
        </w:pict>
      </w:r>
    </w:p>
    <w:p w14:paraId="4AD567DD" w14:textId="6A5859E5" w:rsidR="004E7089" w:rsidRPr="004E3C5E" w:rsidRDefault="00637F40">
      <w:pPr>
        <w:pStyle w:val="BodyText"/>
        <w:spacing w:before="10"/>
        <w:rPr>
          <w:rFonts w:asciiTheme="minorHAnsi" w:hAnsiTheme="minorHAnsi" w:cstheme="minorHAnsi"/>
          <w:sz w:val="32"/>
          <w:lang w:val="az-Latn-AZ"/>
        </w:rPr>
      </w:pPr>
      <w:r>
        <w:rPr>
          <w:noProof/>
        </w:rPr>
        <w:drawing>
          <wp:anchor distT="0" distB="0" distL="114300" distR="114300" simplePos="0" relativeHeight="251443200" behindDoc="0" locked="0" layoutInCell="1" allowOverlap="1" wp14:anchorId="5DC0057E" wp14:editId="5173CBD9">
            <wp:simplePos x="0" y="0"/>
            <wp:positionH relativeFrom="column">
              <wp:posOffset>677122</wp:posOffset>
            </wp:positionH>
            <wp:positionV relativeFrom="paragraph">
              <wp:posOffset>228668</wp:posOffset>
            </wp:positionV>
            <wp:extent cx="344876" cy="330200"/>
            <wp:effectExtent l="0" t="0" r="0" b="0"/>
            <wp:wrapNone/>
            <wp:docPr id="20769446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944682" name=""/>
                    <pic:cNvPicPr/>
                  </pic:nvPicPr>
                  <pic:blipFill>
                    <a:blip r:embed="rId570">
                      <a:extLst>
                        <a:ext uri="{28A0092B-C50C-407E-A947-70E740481C1C}">
                          <a14:useLocalDpi xmlns:a14="http://schemas.microsoft.com/office/drawing/2010/main" val="0"/>
                        </a:ext>
                      </a:extLst>
                    </a:blip>
                    <a:stretch>
                      <a:fillRect/>
                    </a:stretch>
                  </pic:blipFill>
                  <pic:spPr>
                    <a:xfrm>
                      <a:off x="0" y="0"/>
                      <a:ext cx="344876" cy="330200"/>
                    </a:xfrm>
                    <a:prstGeom prst="rect">
                      <a:avLst/>
                    </a:prstGeom>
                  </pic:spPr>
                </pic:pic>
              </a:graphicData>
            </a:graphic>
            <wp14:sizeRelH relativeFrom="margin">
              <wp14:pctWidth>0</wp14:pctWidth>
            </wp14:sizeRelH>
            <wp14:sizeRelV relativeFrom="margin">
              <wp14:pctHeight>0</wp14:pctHeight>
            </wp14:sizeRelV>
          </wp:anchor>
        </w:drawing>
      </w:r>
    </w:p>
    <w:p w14:paraId="4AD567DE" w14:textId="6A7374E5" w:rsidR="004E7089" w:rsidRPr="004E3C5E" w:rsidRDefault="00000000">
      <w:pPr>
        <w:pStyle w:val="Heading6"/>
        <w:numPr>
          <w:ilvl w:val="0"/>
          <w:numId w:val="4"/>
        </w:numPr>
        <w:tabs>
          <w:tab w:val="left" w:pos="1677"/>
          <w:tab w:val="left" w:pos="1678"/>
        </w:tabs>
        <w:ind w:left="1677" w:hanging="539"/>
        <w:rPr>
          <w:rFonts w:asciiTheme="minorHAnsi" w:hAnsiTheme="minorHAnsi" w:cstheme="minorHAnsi"/>
          <w:lang w:val="az-Latn-AZ"/>
        </w:rPr>
      </w:pPr>
      <w:r>
        <w:rPr>
          <w:rFonts w:asciiTheme="minorHAnsi" w:hAnsiTheme="minorHAnsi" w:cstheme="minorHAnsi"/>
          <w:lang w:val="az-Latn-AZ"/>
        </w:rPr>
        <w:pict w14:anchorId="4AD56DAD">
          <v:group id="_x0000_s3146" style="position:absolute;left:0;text-align:left;margin-left:60.5pt;margin-top:-4.6pt;width:.25pt;height:26pt;z-index:-251579392;mso-position-horizontal-relative:page" coordorigin="1210,-92" coordsize="5,520">
            <v:rect id="_x0000_s3147" style="position:absolute;left:1211;top:-92;width:3;height:520" fillcolor="#3bd4ae" stroked="f"/>
            <w10:wrap anchorx="page"/>
          </v:group>
        </w:pict>
      </w:r>
      <w:r w:rsidR="00A0708C" w:rsidRPr="004E3C5E">
        <w:rPr>
          <w:rFonts w:asciiTheme="minorHAnsi" w:hAnsiTheme="minorHAnsi" w:cstheme="minorHAnsi"/>
          <w:color w:val="011E41"/>
          <w:lang w:val="az-Latn-AZ"/>
        </w:rPr>
        <w:t>İşçilərə və könüllülərə təlim keçin</w:t>
      </w:r>
    </w:p>
    <w:p w14:paraId="4AD567DF" w14:textId="77777777" w:rsidR="004E7089" w:rsidRPr="004E3C5E" w:rsidRDefault="00A0708C">
      <w:pPr>
        <w:spacing w:before="170" w:line="256" w:lineRule="auto"/>
        <w:ind w:left="1706" w:right="1101" w:hanging="5"/>
        <w:rPr>
          <w:rFonts w:asciiTheme="minorHAnsi" w:hAnsiTheme="minorHAnsi" w:cstheme="minorHAnsi"/>
          <w:sz w:val="20"/>
          <w:lang w:val="az-Latn-AZ"/>
        </w:rPr>
      </w:pPr>
      <w:r w:rsidRPr="004E3C5E">
        <w:rPr>
          <w:rFonts w:asciiTheme="minorHAnsi" w:hAnsiTheme="minorHAnsi" w:cstheme="minorHAnsi"/>
          <w:color w:val="011E41"/>
          <w:sz w:val="20"/>
          <w:lang w:val="az-Latn-AZ"/>
        </w:rPr>
        <w:t>Rəy mexanizminə cəlb olunan hər kəsin onun necə işlədiyini və rolunun nə olduğunu anlaması mexanizmin rəvan işləməsi üçün vacibdir.</w:t>
      </w:r>
    </w:p>
    <w:p w14:paraId="4AD567E0" w14:textId="77777777" w:rsidR="004E7089" w:rsidRPr="004E3C5E" w:rsidRDefault="00A0708C">
      <w:pPr>
        <w:pStyle w:val="ListParagraph"/>
        <w:numPr>
          <w:ilvl w:val="1"/>
          <w:numId w:val="4"/>
        </w:numPr>
        <w:tabs>
          <w:tab w:val="left" w:pos="2103"/>
        </w:tabs>
        <w:spacing w:before="168" w:line="232" w:lineRule="auto"/>
        <w:ind w:left="2105" w:right="1134" w:hanging="176"/>
        <w:jc w:val="both"/>
        <w:rPr>
          <w:rFonts w:asciiTheme="minorHAnsi" w:hAnsiTheme="minorHAnsi" w:cstheme="minorHAnsi"/>
          <w:sz w:val="19"/>
          <w:lang w:val="az-Latn-AZ"/>
        </w:rPr>
      </w:pPr>
      <w:r w:rsidRPr="004E3C5E">
        <w:rPr>
          <w:rFonts w:asciiTheme="minorHAnsi" w:hAnsiTheme="minorHAnsi" w:cstheme="minorHAnsi"/>
          <w:sz w:val="19"/>
          <w:lang w:val="az-Latn-AZ"/>
        </w:rPr>
        <w:t>Bütün işçiləri və könüllüləri rəy mexanizminin necə işlədiyi barədə məlumatlandırın ki, onlar icmalara onu düzgün şəkildə izah edə bilsinlər. İşçilərin, rəylərin onların işlərini tənqid etmək üçün istifadə ediləcəyi ilə bağlı hər hansı narahatlıq və qorxularını aradan qaldırın və rəylərin təşkilatın inkişafına dəstək olmaq üçün bir vasitə olduğunu vurğulayın.</w:t>
      </w:r>
    </w:p>
    <w:p w14:paraId="4AD567E1" w14:textId="77777777" w:rsidR="004E7089" w:rsidRPr="004E3C5E" w:rsidRDefault="00A0708C">
      <w:pPr>
        <w:pStyle w:val="ListParagraph"/>
        <w:numPr>
          <w:ilvl w:val="1"/>
          <w:numId w:val="4"/>
        </w:numPr>
        <w:tabs>
          <w:tab w:val="left" w:pos="2086"/>
        </w:tabs>
        <w:spacing w:line="232" w:lineRule="auto"/>
        <w:ind w:left="2104" w:right="1385"/>
        <w:jc w:val="both"/>
        <w:rPr>
          <w:rFonts w:asciiTheme="minorHAnsi" w:hAnsiTheme="minorHAnsi" w:cstheme="minorHAnsi"/>
          <w:sz w:val="19"/>
          <w:lang w:val="az-Latn-AZ"/>
        </w:rPr>
      </w:pPr>
      <w:r w:rsidRPr="004E3C5E">
        <w:rPr>
          <w:rFonts w:asciiTheme="minorHAnsi" w:hAnsiTheme="minorHAnsi" w:cstheme="minorHAnsi"/>
          <w:sz w:val="19"/>
          <w:lang w:val="az-Latn-AZ"/>
        </w:rPr>
        <w:t>Rəy mexanizminin idarə edilməsində iştirak edən bütün şəxslərə onun necə işləməsi və rolunun nə olduğu ilə bağlı təlim keçin. Rəylərin toplanmasında iştirak edənlər üçün dinləmə və ünsiyyət kimi "yumşaq" bacarıqlar üzrə təlim əlavə edin</w:t>
      </w:r>
    </w:p>
    <w:p w14:paraId="4AD567E2" w14:textId="77777777" w:rsidR="004E7089" w:rsidRPr="004E3C5E" w:rsidRDefault="00A0708C">
      <w:pPr>
        <w:pStyle w:val="ListParagraph"/>
        <w:numPr>
          <w:ilvl w:val="1"/>
          <w:numId w:val="4"/>
        </w:numPr>
        <w:tabs>
          <w:tab w:val="left" w:pos="2086"/>
        </w:tabs>
        <w:spacing w:line="232" w:lineRule="auto"/>
        <w:ind w:left="2099" w:right="1416" w:hanging="145"/>
        <w:jc w:val="both"/>
        <w:rPr>
          <w:rFonts w:asciiTheme="minorHAnsi" w:hAnsiTheme="minorHAnsi" w:cstheme="minorHAnsi"/>
          <w:sz w:val="19"/>
          <w:lang w:val="az-Latn-AZ"/>
        </w:rPr>
      </w:pPr>
      <w:r w:rsidRPr="004E3C5E">
        <w:rPr>
          <w:rFonts w:asciiTheme="minorHAnsi" w:hAnsiTheme="minorHAnsi" w:cstheme="minorHAnsi"/>
          <w:sz w:val="19"/>
          <w:lang w:val="az-Latn-AZ"/>
        </w:rPr>
        <w:t>Müdafiə və Cinsi İstismar və Zorakılığın Qarşısının Alınması üzrə təlim işçilərə və könüllülərə həssas xarakterli rəyləri daha yaxşı qiymətləndirməyə və onları cavablandırmağa kömək edə bilər.</w:t>
      </w:r>
    </w:p>
    <w:p w14:paraId="4AD567E3" w14:textId="77777777" w:rsidR="004E7089" w:rsidRPr="004E3C5E" w:rsidRDefault="00000000">
      <w:pPr>
        <w:pStyle w:val="BodyText"/>
        <w:spacing w:before="5"/>
        <w:rPr>
          <w:rFonts w:asciiTheme="minorHAnsi" w:hAnsiTheme="minorHAnsi" w:cstheme="minorHAnsi"/>
          <w:sz w:val="17"/>
          <w:lang w:val="az-Latn-AZ"/>
        </w:rPr>
      </w:pPr>
      <w:r>
        <w:rPr>
          <w:rFonts w:asciiTheme="minorHAnsi" w:hAnsiTheme="minorHAnsi" w:cstheme="minorHAnsi"/>
          <w:lang w:val="az-Latn-AZ"/>
        </w:rPr>
        <w:pict w14:anchorId="4AD56DAE">
          <v:group id="_x0000_s3143" style="position:absolute;margin-left:85.55pt;margin-top:14.2pt;width:452.55pt;height:1pt;z-index:-251424768;mso-wrap-distance-left:0;mso-wrap-distance-right:0;mso-position-horizontal-relative:page" coordorigin="1711,284" coordsize="9051,20">
            <v:line id="_x0000_s3145" style="position:absolute" from="1771,294" to="10732,294" strokecolor="#011e41" strokeweight="1pt">
              <v:stroke dashstyle="dot"/>
            </v:line>
            <v:shape id="_x0000_s3144" style="position:absolute;left:1710;top:293;width:9051;height:2" coordorigin="1711,294" coordsize="9051,0" o:spt="100" adj="0,,0" path="m1711,294r,m10762,294r,e" filled="f" strokecolor="#011e41" strokeweight="1pt">
              <v:stroke joinstyle="round"/>
              <v:formulas/>
              <v:path arrowok="t" o:connecttype="segments" textboxrect="-1711,-294,7340,-294"/>
            </v:shape>
            <w10:wrap type="topAndBottom" anchorx="page"/>
          </v:group>
        </w:pict>
      </w:r>
    </w:p>
    <w:p w14:paraId="4AD567E4" w14:textId="77777777" w:rsidR="004E7089" w:rsidRPr="004E3C5E" w:rsidRDefault="004E7089">
      <w:pPr>
        <w:pStyle w:val="BodyText"/>
        <w:rPr>
          <w:rFonts w:asciiTheme="minorHAnsi" w:hAnsiTheme="minorHAnsi" w:cstheme="minorHAnsi"/>
          <w:sz w:val="26"/>
          <w:lang w:val="az-Latn-AZ"/>
        </w:rPr>
      </w:pPr>
    </w:p>
    <w:p w14:paraId="4AD567E5" w14:textId="77777777" w:rsidR="004E7089" w:rsidRPr="004E3C5E" w:rsidRDefault="004E7089">
      <w:pPr>
        <w:pStyle w:val="BodyText"/>
        <w:rPr>
          <w:rFonts w:asciiTheme="minorHAnsi" w:hAnsiTheme="minorHAnsi" w:cstheme="minorHAnsi"/>
          <w:sz w:val="26"/>
          <w:lang w:val="az-Latn-AZ"/>
        </w:rPr>
      </w:pPr>
    </w:p>
    <w:p w14:paraId="4AD567E6" w14:textId="77777777" w:rsidR="004E7089" w:rsidRPr="004E3C5E" w:rsidRDefault="004E7089">
      <w:pPr>
        <w:pStyle w:val="BodyText"/>
        <w:rPr>
          <w:rFonts w:asciiTheme="minorHAnsi" w:hAnsiTheme="minorHAnsi" w:cstheme="minorHAnsi"/>
          <w:sz w:val="26"/>
          <w:lang w:val="az-Latn-AZ"/>
        </w:rPr>
      </w:pPr>
    </w:p>
    <w:p w14:paraId="4AD567E7" w14:textId="77777777" w:rsidR="004E7089" w:rsidRPr="004E3C5E" w:rsidRDefault="004E7089">
      <w:pPr>
        <w:pStyle w:val="BodyText"/>
        <w:rPr>
          <w:rFonts w:asciiTheme="minorHAnsi" w:hAnsiTheme="minorHAnsi" w:cstheme="minorHAnsi"/>
          <w:sz w:val="26"/>
          <w:lang w:val="az-Latn-AZ"/>
        </w:rPr>
      </w:pPr>
    </w:p>
    <w:p w14:paraId="4AD567E8" w14:textId="77777777" w:rsidR="004E7089" w:rsidRPr="004E3C5E" w:rsidRDefault="004E7089">
      <w:pPr>
        <w:pStyle w:val="BodyText"/>
        <w:spacing w:before="10"/>
        <w:rPr>
          <w:rFonts w:asciiTheme="minorHAnsi" w:hAnsiTheme="minorHAnsi" w:cstheme="minorHAnsi"/>
          <w:sz w:val="30"/>
          <w:lang w:val="az-Latn-AZ"/>
        </w:rPr>
      </w:pPr>
    </w:p>
    <w:p w14:paraId="4AD567E9" w14:textId="304DEA91" w:rsidR="004E7089" w:rsidRPr="004E3C5E" w:rsidRDefault="00A0708C">
      <w:pPr>
        <w:spacing w:line="228" w:lineRule="auto"/>
        <w:ind w:left="1142" w:right="1137" w:firstLine="5"/>
        <w:jc w:val="both"/>
        <w:rPr>
          <w:rFonts w:asciiTheme="minorHAnsi" w:hAnsiTheme="minorHAnsi" w:cstheme="minorHAnsi"/>
          <w:sz w:val="16"/>
          <w:lang w:val="az-Latn-AZ"/>
        </w:rPr>
      </w:pPr>
      <w:r w:rsidRPr="004E3C5E">
        <w:rPr>
          <w:rFonts w:asciiTheme="minorHAnsi" w:hAnsiTheme="minorHAnsi" w:cstheme="minorHAnsi"/>
          <w:b/>
          <w:sz w:val="16"/>
          <w:lang w:val="az-Latn-AZ"/>
        </w:rPr>
        <w:t>Pakistan</w:t>
      </w:r>
      <w:r w:rsidR="00637F40">
        <w:rPr>
          <w:rFonts w:asciiTheme="minorHAnsi" w:hAnsiTheme="minorHAnsi" w:cstheme="minorHAnsi"/>
          <w:b/>
          <w:sz w:val="16"/>
          <w:lang w:val="az-Latn-AZ"/>
        </w:rPr>
        <w:t xml:space="preserve">. </w:t>
      </w:r>
      <w:r w:rsidRPr="004E3C5E">
        <w:rPr>
          <w:rFonts w:asciiTheme="minorHAnsi" w:hAnsiTheme="minorHAnsi" w:cstheme="minorHAnsi"/>
          <w:sz w:val="16"/>
          <w:lang w:val="az-Latn-AZ"/>
        </w:rPr>
        <w:t>Pakistan Qızıl Aypara Cəmiyyətinin könüllüsü Sadia Cəmil Pakistanın şimalındakı klinikada xəstələrlə söhbət aparır. Sadia fəlakətdən zərər çəkənlərə vacib məlumatları yayan İCC komandasının bir üzvüdür. Alınan rəylər əsasında, Qızıl Xaç və Qızıl Aypara Hərəkatı ehtiyacların qarşılanmasını təmin etmək üçün öz proqramların hazırlanması və icrası prosesini daha yaxşı şəkildə qura bilər. © IFRC</w:t>
      </w:r>
    </w:p>
    <w:p w14:paraId="4AD567EA" w14:textId="77777777" w:rsidR="004E7089" w:rsidRPr="004E3C5E" w:rsidRDefault="004E7089">
      <w:pPr>
        <w:spacing w:line="228" w:lineRule="auto"/>
        <w:jc w:val="both"/>
        <w:rPr>
          <w:rFonts w:asciiTheme="minorHAnsi" w:hAnsiTheme="minorHAnsi" w:cstheme="minorHAnsi"/>
          <w:sz w:val="16"/>
          <w:lang w:val="az-Latn-AZ"/>
        </w:rPr>
        <w:sectPr w:rsidR="004E7089" w:rsidRPr="004E3C5E">
          <w:footerReference w:type="even" r:id="rId571"/>
          <w:pgSz w:w="11910" w:h="16840"/>
          <w:pgMar w:top="1040" w:right="0" w:bottom="0" w:left="0" w:header="0" w:footer="0" w:gutter="0"/>
          <w:cols w:space="720"/>
        </w:sectPr>
      </w:pPr>
    </w:p>
    <w:p w14:paraId="4AD567EB" w14:textId="4E28BFAA" w:rsidR="004E7089" w:rsidRPr="004E3C5E" w:rsidRDefault="0045525A">
      <w:pPr>
        <w:pStyle w:val="Heading6"/>
        <w:numPr>
          <w:ilvl w:val="0"/>
          <w:numId w:val="4"/>
        </w:numPr>
        <w:tabs>
          <w:tab w:val="left" w:pos="1695"/>
          <w:tab w:val="left" w:pos="1696"/>
        </w:tabs>
        <w:spacing w:before="84"/>
        <w:ind w:left="1695" w:hanging="559"/>
        <w:rPr>
          <w:rFonts w:asciiTheme="minorHAnsi" w:hAnsiTheme="minorHAnsi" w:cstheme="minorHAnsi"/>
          <w:lang w:val="az-Latn-AZ"/>
        </w:rPr>
      </w:pPr>
      <w:r>
        <w:rPr>
          <w:noProof/>
        </w:rPr>
        <w:lastRenderedPageBreak/>
        <w:drawing>
          <wp:anchor distT="0" distB="0" distL="114300" distR="114300" simplePos="0" relativeHeight="251377664" behindDoc="0" locked="0" layoutInCell="1" allowOverlap="1" wp14:anchorId="4E8B5736" wp14:editId="2C63044A">
            <wp:simplePos x="0" y="0"/>
            <wp:positionH relativeFrom="column">
              <wp:posOffset>694025</wp:posOffset>
            </wp:positionH>
            <wp:positionV relativeFrom="paragraph">
              <wp:posOffset>11545</wp:posOffset>
            </wp:positionV>
            <wp:extent cx="310776" cy="304800"/>
            <wp:effectExtent l="0" t="0" r="0" b="0"/>
            <wp:wrapNone/>
            <wp:docPr id="13093966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396697" name=""/>
                    <pic:cNvPicPr/>
                  </pic:nvPicPr>
                  <pic:blipFill>
                    <a:blip r:embed="rId572">
                      <a:extLst>
                        <a:ext uri="{28A0092B-C50C-407E-A947-70E740481C1C}">
                          <a14:useLocalDpi xmlns:a14="http://schemas.microsoft.com/office/drawing/2010/main" val="0"/>
                        </a:ext>
                      </a:extLst>
                    </a:blip>
                    <a:stretch>
                      <a:fillRect/>
                    </a:stretch>
                  </pic:blipFill>
                  <pic:spPr>
                    <a:xfrm>
                      <a:off x="0" y="0"/>
                      <a:ext cx="311524" cy="305533"/>
                    </a:xfrm>
                    <a:prstGeom prst="rect">
                      <a:avLst/>
                    </a:prstGeom>
                  </pic:spPr>
                </pic:pic>
              </a:graphicData>
            </a:graphic>
            <wp14:sizeRelH relativeFrom="margin">
              <wp14:pctWidth>0</wp14:pctWidth>
            </wp14:sizeRelH>
            <wp14:sizeRelV relativeFrom="margin">
              <wp14:pctHeight>0</wp14:pctHeight>
            </wp14:sizeRelV>
          </wp:anchor>
        </w:drawing>
      </w:r>
      <w:r w:rsidR="00000000">
        <w:rPr>
          <w:rFonts w:asciiTheme="minorHAnsi" w:hAnsiTheme="minorHAnsi" w:cstheme="minorHAnsi"/>
          <w:lang w:val="az-Latn-AZ"/>
        </w:rPr>
        <w:pict w14:anchorId="4AD56DAF">
          <v:group id="_x0000_s3141" style="position:absolute;left:0;text-align:left;margin-left:61.2pt;margin-top:-.4pt;width:.25pt;height:26pt;z-index:-251578368;mso-position-horizontal-relative:page;mso-position-vertical-relative:text" coordorigin="1224,-8" coordsize="5,520">
            <v:rect id="_x0000_s3142" style="position:absolute;left:1225;top:-8;width:3;height:520" fillcolor="#3bd4ae" stroked="f"/>
            <w10:wrap anchorx="page"/>
          </v:group>
        </w:pict>
      </w:r>
      <w:r w:rsidR="00000000">
        <w:rPr>
          <w:rFonts w:asciiTheme="minorHAnsi" w:hAnsiTheme="minorHAnsi" w:cstheme="minorHAnsi"/>
          <w:lang w:val="az-Latn-AZ"/>
        </w:rPr>
        <w:pict w14:anchorId="4AD56DB0">
          <v:group id="_x0000_s3137" style="position:absolute;left:0;text-align:left;margin-left:0;margin-top:523.45pt;width:595.3pt;height:318.45pt;z-index:251568128;mso-position-horizontal-relative:page;mso-position-vertical-relative:page" coordorigin=",10469" coordsize="11906,6369">
            <v:shape id="_x0000_s3140" type="#_x0000_t75" style="position:absolute;top:10469;width:11906;height:6369">
              <v:imagedata r:id="rId573" o:title=""/>
            </v:shape>
            <v:rect id="_x0000_s3139" style="position:absolute;left:10374;top:15788;width:1531;height:420" fillcolor="#3bd4ae" stroked="f"/>
            <v:shape id="_x0000_s3138" type="#_x0000_t202" style="position:absolute;left:6424;top:15898;width:4370;height:220" filled="f" stroked="f">
              <v:textbox inset="0,0,0,0">
                <w:txbxContent>
                  <w:p w14:paraId="4AD56FF7" w14:textId="77777777" w:rsidR="004E7089" w:rsidRPr="00C6438B" w:rsidRDefault="00A0708C">
                    <w:pPr>
                      <w:tabs>
                        <w:tab w:val="right" w:pos="4348"/>
                      </w:tabs>
                      <w:spacing w:before="5"/>
                      <w:rPr>
                        <w:rFonts w:asciiTheme="minorHAnsi" w:hAnsiTheme="minorHAnsi" w:cstheme="minorHAnsi"/>
                        <w:b/>
                        <w:sz w:val="18"/>
                      </w:rPr>
                    </w:pPr>
                    <w:r w:rsidRPr="00C6438B">
                      <w:rPr>
                        <w:rFonts w:asciiTheme="minorHAnsi" w:hAnsiTheme="minorHAnsi" w:cstheme="minorHAnsi"/>
                        <w:b/>
                        <w:color w:val="3BD4AE"/>
                        <w:sz w:val="16"/>
                      </w:rPr>
                      <w:t>Modul 6</w:t>
                    </w:r>
                    <w:r w:rsidRPr="00C6438B">
                      <w:rPr>
                        <w:rFonts w:asciiTheme="minorHAnsi" w:hAnsiTheme="minorHAnsi" w:cstheme="minorHAnsi"/>
                        <w:sz w:val="16"/>
                      </w:rPr>
                      <w:t xml:space="preserve"> İcma Əsaslı Rəy Mexanizmləri</w:t>
                    </w:r>
                    <w:r w:rsidRPr="00C6438B">
                      <w:rPr>
                        <w:rFonts w:asciiTheme="minorHAnsi" w:hAnsiTheme="minorHAnsi" w:cstheme="minorHAnsi"/>
                        <w:sz w:val="16"/>
                      </w:rPr>
                      <w:tab/>
                    </w:r>
                    <w:r w:rsidRPr="00C6438B">
                      <w:rPr>
                        <w:rFonts w:asciiTheme="minorHAnsi" w:hAnsiTheme="minorHAnsi" w:cstheme="minorHAnsi"/>
                        <w:b/>
                        <w:color w:val="FFFFFF"/>
                        <w:sz w:val="18"/>
                      </w:rPr>
                      <w:t>111</w:t>
                    </w:r>
                  </w:p>
                </w:txbxContent>
              </v:textbox>
            </v:shape>
            <w10:wrap anchorx="page" anchory="page"/>
          </v:group>
        </w:pict>
      </w:r>
      <w:r w:rsidR="00A0708C" w:rsidRPr="004E3C5E">
        <w:rPr>
          <w:rFonts w:asciiTheme="minorHAnsi" w:hAnsiTheme="minorHAnsi" w:cstheme="minorHAnsi"/>
          <w:color w:val="011E41"/>
          <w:lang w:val="az-Latn-AZ"/>
        </w:rPr>
        <w:t xml:space="preserve">Rəy mexanizmini təbliğ </w:t>
      </w:r>
      <w:r w:rsidR="00F451E8" w:rsidRPr="004E3C5E">
        <w:rPr>
          <w:rFonts w:asciiTheme="minorHAnsi" w:hAnsiTheme="minorHAnsi" w:cstheme="minorHAnsi"/>
          <w:color w:val="011E41"/>
          <w:lang w:val="az-Latn-AZ"/>
        </w:rPr>
        <w:t>edin</w:t>
      </w:r>
    </w:p>
    <w:p w14:paraId="4AD567EC" w14:textId="77777777" w:rsidR="004E7089" w:rsidRPr="004E3C5E" w:rsidRDefault="00A0708C">
      <w:pPr>
        <w:spacing w:before="170"/>
        <w:ind w:left="1700"/>
        <w:rPr>
          <w:rFonts w:asciiTheme="minorHAnsi" w:hAnsiTheme="minorHAnsi" w:cstheme="minorHAnsi"/>
          <w:sz w:val="20"/>
          <w:lang w:val="az-Latn-AZ"/>
        </w:rPr>
      </w:pPr>
      <w:r w:rsidRPr="004E3C5E">
        <w:rPr>
          <w:rFonts w:asciiTheme="minorHAnsi" w:hAnsiTheme="minorHAnsi" w:cstheme="minorHAnsi"/>
          <w:color w:val="011E41"/>
          <w:sz w:val="20"/>
          <w:lang w:val="az-Latn-AZ"/>
        </w:rPr>
        <w:t>İcmalar rəy mexanizminin mövcud olduğunu və ondan necə istifadə edəcəklərini bilməlidirlər.</w:t>
      </w:r>
    </w:p>
    <w:p w14:paraId="4AD567ED" w14:textId="77777777" w:rsidR="004E7089" w:rsidRPr="004E3C5E" w:rsidRDefault="00A0708C">
      <w:pPr>
        <w:pStyle w:val="ListParagraph"/>
        <w:numPr>
          <w:ilvl w:val="1"/>
          <w:numId w:val="4"/>
        </w:numPr>
        <w:tabs>
          <w:tab w:val="left" w:pos="2096"/>
        </w:tabs>
        <w:spacing w:before="185" w:line="232" w:lineRule="auto"/>
        <w:ind w:left="2099" w:right="1361" w:hanging="170"/>
        <w:rPr>
          <w:rFonts w:asciiTheme="minorHAnsi" w:hAnsiTheme="minorHAnsi" w:cstheme="minorHAnsi"/>
          <w:sz w:val="19"/>
          <w:lang w:val="az-Latn-AZ"/>
        </w:rPr>
      </w:pPr>
      <w:r w:rsidRPr="004E3C5E">
        <w:rPr>
          <w:rFonts w:asciiTheme="minorHAnsi" w:hAnsiTheme="minorHAnsi" w:cstheme="minorHAnsi"/>
          <w:sz w:val="19"/>
          <w:lang w:val="az-Latn-AZ"/>
        </w:rPr>
        <w:t>Rəy mexanizmini icma tərəfindən ən çox istifadə edilən ünsiyyət kanalları (məsələn, radio, sosial media, icma komitələri, elanlar, icma könüllüləri vasitəsilə və s.) vasitəsilə təbliğ edin.</w:t>
      </w:r>
    </w:p>
    <w:p w14:paraId="4AD567EE" w14:textId="77777777" w:rsidR="004E7089" w:rsidRPr="004E3C5E" w:rsidRDefault="00A0708C">
      <w:pPr>
        <w:pStyle w:val="ListParagraph"/>
        <w:numPr>
          <w:ilvl w:val="1"/>
          <w:numId w:val="4"/>
        </w:numPr>
        <w:tabs>
          <w:tab w:val="left" w:pos="2103"/>
        </w:tabs>
        <w:spacing w:line="232" w:lineRule="auto"/>
        <w:ind w:left="2105" w:right="1416" w:hanging="176"/>
        <w:rPr>
          <w:rFonts w:asciiTheme="minorHAnsi" w:hAnsiTheme="minorHAnsi" w:cstheme="minorHAnsi"/>
          <w:sz w:val="19"/>
          <w:lang w:val="az-Latn-AZ"/>
        </w:rPr>
      </w:pPr>
      <w:r w:rsidRPr="004E3C5E">
        <w:rPr>
          <w:rFonts w:asciiTheme="minorHAnsi" w:hAnsiTheme="minorHAnsi" w:cstheme="minorHAnsi"/>
          <w:sz w:val="19"/>
          <w:lang w:val="az-Latn-AZ"/>
        </w:rPr>
        <w:t>İcmaların rəy bildirmək hüquqlarının olduğunu və mənfi rəylərin belə, Milli Cəmiyyətin xidmətlərini təkmilləşdirməsinə kömək etdiyi üçün müsbət qarşılandığını başa düşdüklərindən əmin olun.</w:t>
      </w:r>
    </w:p>
    <w:p w14:paraId="4AD567EF" w14:textId="77777777" w:rsidR="004E7089" w:rsidRPr="004E3C5E" w:rsidRDefault="00A0708C">
      <w:pPr>
        <w:pStyle w:val="ListParagraph"/>
        <w:numPr>
          <w:ilvl w:val="1"/>
          <w:numId w:val="4"/>
        </w:numPr>
        <w:tabs>
          <w:tab w:val="left" w:pos="2095"/>
        </w:tabs>
        <w:spacing w:before="51"/>
        <w:ind w:left="2094" w:hanging="165"/>
        <w:rPr>
          <w:rFonts w:asciiTheme="minorHAnsi" w:hAnsiTheme="minorHAnsi" w:cstheme="minorHAnsi"/>
          <w:sz w:val="19"/>
          <w:lang w:val="az-Latn-AZ"/>
        </w:rPr>
      </w:pPr>
      <w:r w:rsidRPr="004E3C5E">
        <w:rPr>
          <w:rFonts w:asciiTheme="minorHAnsi" w:hAnsiTheme="minorHAnsi" w:cstheme="minorHAnsi"/>
          <w:sz w:val="19"/>
          <w:lang w:val="az-Latn-AZ"/>
        </w:rPr>
        <w:t>İnsanlar şikayət edərsə, heç bir mənfi nəticələrin olmayacağını vurğulayın</w:t>
      </w:r>
    </w:p>
    <w:p w14:paraId="4AD567F0" w14:textId="77777777" w:rsidR="004E7089" w:rsidRPr="004E3C5E" w:rsidRDefault="00A0708C">
      <w:pPr>
        <w:pStyle w:val="ListParagraph"/>
        <w:numPr>
          <w:ilvl w:val="1"/>
          <w:numId w:val="4"/>
        </w:numPr>
        <w:tabs>
          <w:tab w:val="left" w:pos="2103"/>
        </w:tabs>
        <w:spacing w:before="55" w:line="232" w:lineRule="auto"/>
        <w:ind w:left="2104" w:right="1452"/>
        <w:rPr>
          <w:rFonts w:asciiTheme="minorHAnsi" w:hAnsiTheme="minorHAnsi" w:cstheme="minorHAnsi"/>
          <w:sz w:val="19"/>
          <w:lang w:val="az-Latn-AZ"/>
        </w:rPr>
      </w:pPr>
      <w:r w:rsidRPr="004E3C5E">
        <w:rPr>
          <w:rFonts w:asciiTheme="minorHAnsi" w:hAnsiTheme="minorHAnsi" w:cstheme="minorHAnsi"/>
          <w:sz w:val="19"/>
          <w:lang w:val="az-Latn-AZ"/>
        </w:rPr>
        <w:t>Sistemin hansı növ rəyi cavablandıracağı və cavab verməsinin nə qədər vaxt aparacağı barədə açıq olmaqla gözləntiləri qarşılayın.</w:t>
      </w:r>
    </w:p>
    <w:p w14:paraId="4AD567F1" w14:textId="77777777" w:rsidR="004E7089" w:rsidRPr="004E3C5E" w:rsidRDefault="00A0708C">
      <w:pPr>
        <w:pStyle w:val="ListParagraph"/>
        <w:numPr>
          <w:ilvl w:val="1"/>
          <w:numId w:val="4"/>
        </w:numPr>
        <w:tabs>
          <w:tab w:val="left" w:pos="2096"/>
        </w:tabs>
        <w:spacing w:before="50"/>
        <w:ind w:left="2095" w:hanging="141"/>
        <w:rPr>
          <w:rFonts w:asciiTheme="minorHAnsi" w:hAnsiTheme="minorHAnsi" w:cstheme="minorHAnsi"/>
          <w:sz w:val="19"/>
          <w:lang w:val="az-Latn-AZ"/>
        </w:rPr>
      </w:pPr>
      <w:r w:rsidRPr="004E3C5E">
        <w:rPr>
          <w:rFonts w:asciiTheme="minorHAnsi" w:hAnsiTheme="minorHAnsi" w:cstheme="minorHAnsi"/>
          <w:sz w:val="19"/>
          <w:lang w:val="az-Latn-AZ"/>
        </w:rPr>
        <w:t>İnsanları əmin edin ki, həssas xarakterli rəylər müsbət qarşılanır və onlar təhlükəsiz və məxfi şəkildə idarə edilir.</w:t>
      </w:r>
    </w:p>
    <w:p w14:paraId="4AD567F2" w14:textId="77777777" w:rsidR="004E7089" w:rsidRPr="004E3C5E" w:rsidRDefault="00000000">
      <w:pPr>
        <w:pStyle w:val="BodyText"/>
        <w:spacing w:before="3"/>
        <w:rPr>
          <w:rFonts w:asciiTheme="minorHAnsi" w:hAnsiTheme="minorHAnsi" w:cstheme="minorHAnsi"/>
          <w:sz w:val="17"/>
          <w:lang w:val="az-Latn-AZ"/>
        </w:rPr>
      </w:pPr>
      <w:r>
        <w:rPr>
          <w:rFonts w:asciiTheme="minorHAnsi" w:hAnsiTheme="minorHAnsi" w:cstheme="minorHAnsi"/>
          <w:lang w:val="az-Latn-AZ"/>
        </w:rPr>
        <w:pict w14:anchorId="4AD56DB1">
          <v:group id="_x0000_s3134" style="position:absolute;margin-left:85.55pt;margin-top:14.1pt;width:452.55pt;height:1pt;z-index:-251423744;mso-wrap-distance-left:0;mso-wrap-distance-right:0;mso-position-horizontal-relative:page" coordorigin="1711,282" coordsize="9051,20">
            <v:line id="_x0000_s3136" style="position:absolute" from="1771,292" to="10732,292" strokecolor="#011e41" strokeweight="1pt">
              <v:stroke dashstyle="dot"/>
            </v:line>
            <v:shape id="_x0000_s3135" style="position:absolute;left:1710;top:292;width:9051;height:2" coordorigin="1711,292" coordsize="9051,0" o:spt="100" adj="0,,0" path="m1711,292r,m10762,292r,e" filled="f" strokecolor="#011e41" strokeweight="1pt">
              <v:stroke joinstyle="round"/>
              <v:formulas/>
              <v:path arrowok="t" o:connecttype="segments" textboxrect="-1711,-292,7340,-292"/>
            </v:shape>
            <w10:wrap type="topAndBottom" anchorx="page"/>
          </v:group>
        </w:pict>
      </w:r>
    </w:p>
    <w:p w14:paraId="4AD567F3" w14:textId="7718F02B" w:rsidR="004E7089" w:rsidRPr="004E3C5E" w:rsidRDefault="0045525A">
      <w:pPr>
        <w:pStyle w:val="BodyText"/>
        <w:spacing w:before="10"/>
        <w:rPr>
          <w:rFonts w:asciiTheme="minorHAnsi" w:hAnsiTheme="minorHAnsi" w:cstheme="minorHAnsi"/>
          <w:sz w:val="32"/>
          <w:lang w:val="az-Latn-AZ"/>
        </w:rPr>
      </w:pPr>
      <w:r>
        <w:rPr>
          <w:noProof/>
        </w:rPr>
        <w:drawing>
          <wp:anchor distT="0" distB="0" distL="114300" distR="114300" simplePos="0" relativeHeight="251444224" behindDoc="0" locked="0" layoutInCell="1" allowOverlap="1" wp14:anchorId="17A1B6B4" wp14:editId="1DC3911F">
            <wp:simplePos x="0" y="0"/>
            <wp:positionH relativeFrom="column">
              <wp:posOffset>651933</wp:posOffset>
            </wp:positionH>
            <wp:positionV relativeFrom="paragraph">
              <wp:posOffset>229236</wp:posOffset>
            </wp:positionV>
            <wp:extent cx="372533" cy="304800"/>
            <wp:effectExtent l="0" t="0" r="0" b="0"/>
            <wp:wrapNone/>
            <wp:docPr id="520465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465193" name=""/>
                    <pic:cNvPicPr/>
                  </pic:nvPicPr>
                  <pic:blipFill>
                    <a:blip r:embed="rId574">
                      <a:extLst>
                        <a:ext uri="{28A0092B-C50C-407E-A947-70E740481C1C}">
                          <a14:useLocalDpi xmlns:a14="http://schemas.microsoft.com/office/drawing/2010/main" val="0"/>
                        </a:ext>
                      </a:extLst>
                    </a:blip>
                    <a:stretch>
                      <a:fillRect/>
                    </a:stretch>
                  </pic:blipFill>
                  <pic:spPr>
                    <a:xfrm>
                      <a:off x="0" y="0"/>
                      <a:ext cx="374827" cy="306677"/>
                    </a:xfrm>
                    <a:prstGeom prst="rect">
                      <a:avLst/>
                    </a:prstGeom>
                  </pic:spPr>
                </pic:pic>
              </a:graphicData>
            </a:graphic>
            <wp14:sizeRelH relativeFrom="margin">
              <wp14:pctWidth>0</wp14:pctWidth>
            </wp14:sizeRelH>
            <wp14:sizeRelV relativeFrom="margin">
              <wp14:pctHeight>0</wp14:pctHeight>
            </wp14:sizeRelV>
          </wp:anchor>
        </w:drawing>
      </w:r>
    </w:p>
    <w:p w14:paraId="4AD567F4" w14:textId="1C11EF60" w:rsidR="004E7089" w:rsidRPr="004E3C5E" w:rsidRDefault="00000000">
      <w:pPr>
        <w:pStyle w:val="Heading6"/>
        <w:numPr>
          <w:ilvl w:val="0"/>
          <w:numId w:val="4"/>
        </w:numPr>
        <w:tabs>
          <w:tab w:val="left" w:pos="1701"/>
          <w:tab w:val="left" w:pos="1702"/>
        </w:tabs>
        <w:ind w:hanging="580"/>
        <w:rPr>
          <w:rFonts w:asciiTheme="minorHAnsi" w:hAnsiTheme="minorHAnsi" w:cstheme="minorHAnsi"/>
          <w:lang w:val="az-Latn-AZ"/>
        </w:rPr>
      </w:pPr>
      <w:r>
        <w:rPr>
          <w:rFonts w:asciiTheme="minorHAnsi" w:hAnsiTheme="minorHAnsi" w:cstheme="minorHAnsi"/>
          <w:lang w:val="az-Latn-AZ"/>
        </w:rPr>
        <w:pict w14:anchorId="4AD56DB2">
          <v:group id="_x0000_s3132" style="position:absolute;left:0;text-align:left;margin-left:60.6pt;margin-top:-5.3pt;width:.1pt;height:26pt;z-index:-251577344;mso-position-horizontal-relative:page" coordorigin="1212,-106" coordsize="2,520">
            <v:rect id="_x0000_s3133" style="position:absolute;left:1213;top:-106;width:2;height:520" fillcolor="#3bd4ae" stroked="f"/>
            <w10:wrap anchorx="page"/>
          </v:group>
        </w:pict>
      </w:r>
      <w:r w:rsidR="00A0708C" w:rsidRPr="004E3C5E">
        <w:rPr>
          <w:rFonts w:asciiTheme="minorHAnsi" w:hAnsiTheme="minorHAnsi" w:cstheme="minorHAnsi"/>
          <w:color w:val="011E41"/>
          <w:lang w:val="az-Latn-AZ"/>
        </w:rPr>
        <w:t>Rəy mexanizminin işləyib-işləmədiyini yoxlayın</w:t>
      </w:r>
    </w:p>
    <w:p w14:paraId="4AD567F5" w14:textId="77777777" w:rsidR="004E7089" w:rsidRPr="004E3C5E" w:rsidRDefault="00A0708C">
      <w:pPr>
        <w:spacing w:before="170" w:line="256" w:lineRule="auto"/>
        <w:ind w:left="1707" w:right="1101" w:hanging="7"/>
        <w:rPr>
          <w:rFonts w:asciiTheme="minorHAnsi" w:hAnsiTheme="minorHAnsi" w:cstheme="minorHAnsi"/>
          <w:sz w:val="20"/>
          <w:lang w:val="az-Latn-AZ"/>
        </w:rPr>
      </w:pPr>
      <w:r w:rsidRPr="004E3C5E">
        <w:rPr>
          <w:rFonts w:asciiTheme="minorHAnsi" w:hAnsiTheme="minorHAnsi" w:cstheme="minorHAnsi"/>
          <w:color w:val="011E41"/>
          <w:sz w:val="20"/>
          <w:lang w:val="az-Latn-AZ"/>
        </w:rPr>
        <w:t>Rəy mexanizminin işlədiyindən və insanların ondan istifadə edərkən özlərini rahat hiss etdiklərindən əmin olmaq üçün müntəzəm yoxlamalar aparın.</w:t>
      </w:r>
    </w:p>
    <w:p w14:paraId="4AD567F6" w14:textId="77777777" w:rsidR="004E7089" w:rsidRPr="004E3C5E" w:rsidRDefault="00A0708C">
      <w:pPr>
        <w:pStyle w:val="ListParagraph"/>
        <w:numPr>
          <w:ilvl w:val="1"/>
          <w:numId w:val="4"/>
        </w:numPr>
        <w:tabs>
          <w:tab w:val="left" w:pos="2105"/>
        </w:tabs>
        <w:spacing w:before="168" w:line="232" w:lineRule="auto"/>
        <w:ind w:left="2104" w:right="1366"/>
        <w:rPr>
          <w:rFonts w:asciiTheme="minorHAnsi" w:hAnsiTheme="minorHAnsi" w:cstheme="minorHAnsi"/>
          <w:sz w:val="19"/>
          <w:lang w:val="az-Latn-AZ"/>
        </w:rPr>
      </w:pPr>
      <w:r w:rsidRPr="004E3C5E">
        <w:rPr>
          <w:rFonts w:asciiTheme="minorHAnsi" w:hAnsiTheme="minorHAnsi" w:cstheme="minorHAnsi"/>
          <w:sz w:val="19"/>
          <w:lang w:val="az-Latn-AZ"/>
        </w:rPr>
        <w:t>Alınan rəylərin miqdarı zamanla azalırsa və ya digər monitorinq rəy mexanizmi vasitəsilə bildirilməyən məsələləri ortaya çıxarırsa, bu, mexanizmin lazımi qədər uğurlu olmadığına bir işarə ola bilər.</w:t>
      </w:r>
    </w:p>
    <w:p w14:paraId="4AD567F7" w14:textId="77777777" w:rsidR="004E7089" w:rsidRPr="004E3C5E" w:rsidRDefault="00A0708C">
      <w:pPr>
        <w:pStyle w:val="ListParagraph"/>
        <w:numPr>
          <w:ilvl w:val="1"/>
          <w:numId w:val="4"/>
        </w:numPr>
        <w:tabs>
          <w:tab w:val="left" w:pos="2103"/>
        </w:tabs>
        <w:spacing w:line="232" w:lineRule="auto"/>
        <w:ind w:left="2099" w:right="1313" w:hanging="170"/>
        <w:rPr>
          <w:rFonts w:asciiTheme="minorHAnsi" w:hAnsiTheme="minorHAnsi" w:cstheme="minorHAnsi"/>
          <w:sz w:val="19"/>
          <w:lang w:val="az-Latn-AZ"/>
        </w:rPr>
      </w:pPr>
      <w:r w:rsidRPr="004E3C5E">
        <w:rPr>
          <w:rFonts w:asciiTheme="minorHAnsi" w:hAnsiTheme="minorHAnsi" w:cstheme="minorHAnsi"/>
          <w:sz w:val="19"/>
          <w:lang w:val="az-Latn-AZ"/>
        </w:rPr>
        <w:t>Müxtəlif yerlərdən və ya qruplardan alınan rəylərin miqdarındakı fərqlərə diqqət yetirin. Məsələn, qadınlardan daha az rəy alınırsa, bu, onların mexanizmdən rahat istifadə edə bilmədiklərinin göstəricisi ola bilər.</w:t>
      </w:r>
    </w:p>
    <w:p w14:paraId="4AD567F8" w14:textId="77777777" w:rsidR="004E7089" w:rsidRPr="004E3C5E" w:rsidRDefault="00A0708C">
      <w:pPr>
        <w:pStyle w:val="ListParagraph"/>
        <w:numPr>
          <w:ilvl w:val="1"/>
          <w:numId w:val="4"/>
        </w:numPr>
        <w:tabs>
          <w:tab w:val="left" w:pos="2103"/>
        </w:tabs>
        <w:spacing w:line="232" w:lineRule="auto"/>
        <w:ind w:left="2105" w:right="1195" w:hanging="176"/>
        <w:rPr>
          <w:rFonts w:asciiTheme="minorHAnsi" w:hAnsiTheme="minorHAnsi" w:cstheme="minorHAnsi"/>
          <w:sz w:val="19"/>
          <w:lang w:val="az-Latn-AZ"/>
        </w:rPr>
      </w:pPr>
      <w:r w:rsidRPr="004E3C5E">
        <w:rPr>
          <w:rFonts w:asciiTheme="minorHAnsi" w:hAnsiTheme="minorHAnsi" w:cstheme="minorHAnsi"/>
          <w:sz w:val="19"/>
          <w:lang w:val="az-Latn-AZ"/>
        </w:rPr>
        <w:t>İcmaların rəyin toplanılması, cavablandırılması və ona uyğun tədbir görülməsi mövzusunda hələ də rahat olub-olmadıqlarını onlarla müzakirə edin.</w:t>
      </w:r>
    </w:p>
    <w:p w14:paraId="4AD567F9" w14:textId="77777777" w:rsidR="004E7089" w:rsidRPr="004E3C5E" w:rsidRDefault="00A0708C">
      <w:pPr>
        <w:pStyle w:val="ListParagraph"/>
        <w:numPr>
          <w:ilvl w:val="1"/>
          <w:numId w:val="4"/>
        </w:numPr>
        <w:tabs>
          <w:tab w:val="left" w:pos="2105"/>
        </w:tabs>
        <w:spacing w:before="51"/>
        <w:ind w:left="2104"/>
        <w:rPr>
          <w:rFonts w:asciiTheme="minorHAnsi" w:hAnsiTheme="minorHAnsi" w:cstheme="minorHAnsi"/>
          <w:sz w:val="19"/>
          <w:lang w:val="az-Latn-AZ"/>
        </w:rPr>
      </w:pPr>
      <w:r w:rsidRPr="004E3C5E">
        <w:rPr>
          <w:rFonts w:asciiTheme="minorHAnsi" w:hAnsiTheme="minorHAnsi" w:cstheme="minorHAnsi"/>
          <w:sz w:val="19"/>
          <w:lang w:val="az-Latn-AZ"/>
        </w:rPr>
        <w:t>Rəy mexanizminin məhsuldarlığını monitorinq etmək üçün göstəricilər daxil edin</w:t>
      </w:r>
    </w:p>
    <w:p w14:paraId="4AD567FA" w14:textId="77777777" w:rsidR="004E7089" w:rsidRPr="004E3C5E" w:rsidRDefault="00A0708C">
      <w:pPr>
        <w:pStyle w:val="ListParagraph"/>
        <w:numPr>
          <w:ilvl w:val="1"/>
          <w:numId w:val="4"/>
        </w:numPr>
        <w:tabs>
          <w:tab w:val="left" w:pos="2105"/>
        </w:tabs>
        <w:spacing w:before="55" w:line="232" w:lineRule="auto"/>
        <w:ind w:left="2098" w:right="1584" w:hanging="144"/>
        <w:rPr>
          <w:rFonts w:asciiTheme="minorHAnsi" w:hAnsiTheme="minorHAnsi" w:cstheme="minorHAnsi"/>
          <w:sz w:val="19"/>
          <w:lang w:val="az-Latn-AZ"/>
        </w:rPr>
      </w:pPr>
      <w:r w:rsidRPr="004E3C5E">
        <w:rPr>
          <w:rFonts w:asciiTheme="minorHAnsi" w:hAnsiTheme="minorHAnsi" w:cstheme="minorHAnsi"/>
          <w:sz w:val="19"/>
          <w:lang w:val="az-Latn-AZ"/>
        </w:rPr>
        <w:t>Həssas xarakterli heç bir rəy alınmırsa, belə rəylərin heç olmadığını düşünməyin – bu cür rəyləri paylaşarkən təhlükəsiz hiss etdiklərini yoxlamaq üçün icmalarla problemi yenidən müzakirə edin.</w:t>
      </w:r>
    </w:p>
    <w:p w14:paraId="4AD567FB" w14:textId="77777777" w:rsidR="004E7089" w:rsidRPr="004E3C5E" w:rsidRDefault="00000000">
      <w:pPr>
        <w:pStyle w:val="BodyText"/>
        <w:spacing w:before="4"/>
        <w:rPr>
          <w:rFonts w:asciiTheme="minorHAnsi" w:hAnsiTheme="minorHAnsi" w:cstheme="minorHAnsi"/>
          <w:sz w:val="17"/>
          <w:lang w:val="az-Latn-AZ"/>
        </w:rPr>
      </w:pPr>
      <w:r>
        <w:rPr>
          <w:rFonts w:asciiTheme="minorHAnsi" w:hAnsiTheme="minorHAnsi" w:cstheme="minorHAnsi"/>
          <w:lang w:val="az-Latn-AZ"/>
        </w:rPr>
        <w:pict w14:anchorId="4AD56DB3">
          <v:group id="_x0000_s3129" style="position:absolute;margin-left:85.55pt;margin-top:14.15pt;width:452.55pt;height:1pt;z-index:-251422720;mso-wrap-distance-left:0;mso-wrap-distance-right:0;mso-position-horizontal-relative:page" coordorigin="1711,283" coordsize="9051,20">
            <v:line id="_x0000_s3131" style="position:absolute" from="1771,293" to="10732,293" strokecolor="#011e41" strokeweight="1pt">
              <v:stroke dashstyle="dot"/>
            </v:line>
            <v:shape id="_x0000_s3130" style="position:absolute;left:1710;top:293;width:9051;height:2" coordorigin="1711,293" coordsize="9051,0" o:spt="100" adj="0,,0" path="m1711,293r,m10762,293r,e" filled="f" strokecolor="#011e41" strokeweight="1pt">
              <v:stroke joinstyle="round"/>
              <v:formulas/>
              <v:path arrowok="t" o:connecttype="segments" textboxrect="-1711,-293,7340,-293"/>
            </v:shape>
            <w10:wrap type="topAndBottom" anchorx="page"/>
          </v:group>
        </w:pict>
      </w:r>
    </w:p>
    <w:p w14:paraId="4AD567FC" w14:textId="77777777" w:rsidR="004E7089" w:rsidRPr="004E3C5E" w:rsidRDefault="004E7089">
      <w:pPr>
        <w:rPr>
          <w:rFonts w:asciiTheme="minorHAnsi" w:hAnsiTheme="minorHAnsi" w:cstheme="minorHAnsi"/>
          <w:sz w:val="17"/>
          <w:lang w:val="az-Latn-AZ"/>
        </w:rPr>
        <w:sectPr w:rsidR="004E7089" w:rsidRPr="004E3C5E">
          <w:footerReference w:type="default" r:id="rId575"/>
          <w:pgSz w:w="11910" w:h="16840"/>
          <w:pgMar w:top="1040" w:right="0" w:bottom="0" w:left="0" w:header="0" w:footer="0" w:gutter="0"/>
          <w:cols w:space="720"/>
        </w:sectPr>
      </w:pPr>
    </w:p>
    <w:p w14:paraId="4AD567FD" w14:textId="77777777" w:rsidR="004E7089" w:rsidRPr="004E3C5E" w:rsidRDefault="00000000">
      <w:pPr>
        <w:pStyle w:val="BodyText"/>
        <w:ind w:left="1133"/>
        <w:rPr>
          <w:rFonts w:asciiTheme="minorHAnsi" w:hAnsiTheme="minorHAnsi" w:cstheme="minorHAnsi"/>
          <w:sz w:val="20"/>
          <w:lang w:val="az-Latn-AZ"/>
        </w:rPr>
      </w:pPr>
      <w:r>
        <w:rPr>
          <w:rFonts w:asciiTheme="minorHAnsi" w:hAnsiTheme="minorHAnsi" w:cstheme="minorHAnsi"/>
          <w:sz w:val="20"/>
          <w:lang w:val="az-Latn-AZ"/>
        </w:rPr>
      </w:r>
      <w:r>
        <w:rPr>
          <w:rFonts w:asciiTheme="minorHAnsi" w:hAnsiTheme="minorHAnsi" w:cstheme="minorHAnsi"/>
          <w:sz w:val="20"/>
          <w:lang w:val="az-Latn-AZ"/>
        </w:rPr>
        <w:pict w14:anchorId="4AD56DB5">
          <v:group id="_x0000_s3125" style="width:481.9pt;height:45.45pt;mso-position-horizontal-relative:char;mso-position-vertical-relative:line" coordsize="9638,909">
            <v:rect id="_x0000_s3128" style="position:absolute;width:9638;height:909" fillcolor="#011e41" stroked="f"/>
            <v:rect id="_x0000_s3127" style="position:absolute;left:276;top:185;width:7;height:200" fillcolor="#3bd4ae" stroked="f"/>
            <v:shape id="_x0000_s3126" type="#_x0000_t202" style="position:absolute;width:9638;height:909" filled="f" stroked="f">
              <v:textbox inset="0,0,0,0">
                <w:txbxContent>
                  <w:p w14:paraId="4AD56FF8" w14:textId="77777777" w:rsidR="004E7089" w:rsidRPr="0045525A" w:rsidRDefault="00A0708C">
                    <w:pPr>
                      <w:spacing w:before="121" w:line="322" w:lineRule="exact"/>
                      <w:ind w:left="567"/>
                      <w:rPr>
                        <w:rFonts w:ascii="Arial"/>
                        <w:b/>
                        <w:sz w:val="28"/>
                        <w:lang w:val="az-Latn-AZ"/>
                      </w:rPr>
                    </w:pPr>
                    <w:bookmarkStart w:id="70" w:name="_bookmark71"/>
                    <w:bookmarkEnd w:id="70"/>
                    <w:r w:rsidRPr="0045525A">
                      <w:rPr>
                        <w:rFonts w:ascii="Arial"/>
                        <w:b/>
                        <w:color w:val="FFFFFF"/>
                        <w:w w:val="115"/>
                        <w:sz w:val="28"/>
                        <w:lang w:val="az-Latn-AZ"/>
                      </w:rPr>
                      <w:t>H</w:t>
                    </w:r>
                    <w:r w:rsidRPr="0045525A">
                      <w:rPr>
                        <w:rFonts w:ascii="Arial"/>
                        <w:b/>
                        <w:color w:val="FFFFFF"/>
                        <w:w w:val="115"/>
                        <w:sz w:val="28"/>
                        <w:lang w:val="az-Latn-AZ"/>
                      </w:rPr>
                      <w:t>ə</w:t>
                    </w:r>
                    <w:r w:rsidRPr="0045525A">
                      <w:rPr>
                        <w:rFonts w:ascii="Arial"/>
                        <w:b/>
                        <w:color w:val="FFFFFF"/>
                        <w:w w:val="115"/>
                        <w:sz w:val="28"/>
                        <w:lang w:val="az-Latn-AZ"/>
                      </w:rPr>
                      <w:t>r</w:t>
                    </w:r>
                    <w:r w:rsidRPr="0045525A">
                      <w:rPr>
                        <w:rFonts w:ascii="Arial"/>
                        <w:b/>
                        <w:color w:val="FFFFFF"/>
                        <w:w w:val="115"/>
                        <w:sz w:val="28"/>
                        <w:lang w:val="az-Latn-AZ"/>
                      </w:rPr>
                      <w:t>ə</w:t>
                    </w:r>
                    <w:r w:rsidRPr="0045525A">
                      <w:rPr>
                        <w:rFonts w:ascii="Arial"/>
                        <w:b/>
                        <w:color w:val="FFFFFF"/>
                        <w:w w:val="115"/>
                        <w:sz w:val="28"/>
                        <w:lang w:val="az-Latn-AZ"/>
                      </w:rPr>
                      <w:t>katdan n</w:t>
                    </w:r>
                    <w:r w:rsidRPr="0045525A">
                      <w:rPr>
                        <w:rFonts w:ascii="Arial"/>
                        <w:b/>
                        <w:color w:val="FFFFFF"/>
                        <w:w w:val="115"/>
                        <w:sz w:val="28"/>
                        <w:lang w:val="az-Latn-AZ"/>
                      </w:rPr>
                      <w:t>ü</w:t>
                    </w:r>
                    <w:r w:rsidRPr="0045525A">
                      <w:rPr>
                        <w:rFonts w:ascii="Arial"/>
                        <w:b/>
                        <w:color w:val="FFFFFF"/>
                        <w:w w:val="115"/>
                        <w:sz w:val="28"/>
                        <w:lang w:val="az-Latn-AZ"/>
                      </w:rPr>
                      <w:t>mun</w:t>
                    </w:r>
                    <w:r w:rsidRPr="0045525A">
                      <w:rPr>
                        <w:rFonts w:ascii="Arial"/>
                        <w:b/>
                        <w:color w:val="FFFFFF"/>
                        <w:w w:val="115"/>
                        <w:sz w:val="28"/>
                        <w:lang w:val="az-Latn-AZ"/>
                      </w:rPr>
                      <w:t>ə</w:t>
                    </w:r>
                    <w:r w:rsidRPr="0045525A">
                      <w:rPr>
                        <w:rFonts w:ascii="Arial"/>
                        <w:b/>
                        <w:color w:val="FFFFFF"/>
                        <w:w w:val="115"/>
                        <w:sz w:val="28"/>
                        <w:lang w:val="az-Latn-AZ"/>
                      </w:rPr>
                      <w:t>l</w:t>
                    </w:r>
                    <w:r w:rsidRPr="0045525A">
                      <w:rPr>
                        <w:rFonts w:ascii="Arial"/>
                        <w:b/>
                        <w:color w:val="FFFFFF"/>
                        <w:w w:val="115"/>
                        <w:sz w:val="28"/>
                        <w:lang w:val="az-Latn-AZ"/>
                      </w:rPr>
                      <w:t>ə</w:t>
                    </w:r>
                    <w:r w:rsidRPr="0045525A">
                      <w:rPr>
                        <w:rFonts w:ascii="Arial"/>
                        <w:b/>
                        <w:color w:val="FFFFFF"/>
                        <w:w w:val="115"/>
                        <w:sz w:val="28"/>
                        <w:lang w:val="az-Latn-AZ"/>
                      </w:rPr>
                      <w:t>r</w:t>
                    </w:r>
                  </w:p>
                  <w:p w14:paraId="4AD56FF9" w14:textId="77777777" w:rsidR="004E7089" w:rsidRPr="0045525A" w:rsidRDefault="00A0708C">
                    <w:pPr>
                      <w:spacing w:line="340" w:lineRule="exact"/>
                      <w:ind w:left="558"/>
                      <w:rPr>
                        <w:rFonts w:ascii="Verdana"/>
                        <w:sz w:val="28"/>
                        <w:lang w:val="az-Latn-AZ"/>
                      </w:rPr>
                    </w:pPr>
                    <w:r w:rsidRPr="0045525A">
                      <w:rPr>
                        <w:rFonts w:ascii="Verdana"/>
                        <w:color w:val="FFFFFF"/>
                        <w:spacing w:val="-5"/>
                        <w:sz w:val="28"/>
                        <w:lang w:val="az-Latn-AZ"/>
                      </w:rPr>
                      <w:t>Milli C</w:t>
                    </w:r>
                    <w:r w:rsidRPr="0045525A">
                      <w:rPr>
                        <w:rFonts w:ascii="Verdana"/>
                        <w:color w:val="FFFFFF"/>
                        <w:spacing w:val="-5"/>
                        <w:sz w:val="28"/>
                        <w:lang w:val="az-Latn-AZ"/>
                      </w:rPr>
                      <w:t>ə</w:t>
                    </w:r>
                    <w:r w:rsidRPr="0045525A">
                      <w:rPr>
                        <w:rFonts w:ascii="Verdana"/>
                        <w:color w:val="FFFFFF"/>
                        <w:spacing w:val="-5"/>
                        <w:sz w:val="28"/>
                        <w:lang w:val="az-Latn-AZ"/>
                      </w:rPr>
                      <w:t>miyy</w:t>
                    </w:r>
                    <w:r w:rsidRPr="0045525A">
                      <w:rPr>
                        <w:rFonts w:ascii="Verdana"/>
                        <w:color w:val="FFFFFF"/>
                        <w:spacing w:val="-5"/>
                        <w:sz w:val="28"/>
                        <w:lang w:val="az-Latn-AZ"/>
                      </w:rPr>
                      <w:t>ə</w:t>
                    </w:r>
                    <w:r w:rsidRPr="0045525A">
                      <w:rPr>
                        <w:rFonts w:ascii="Verdana"/>
                        <w:color w:val="FFFFFF"/>
                        <w:spacing w:val="-5"/>
                        <w:sz w:val="28"/>
                        <w:lang w:val="az-Latn-AZ"/>
                      </w:rPr>
                      <w:t>t miqyas</w:t>
                    </w:r>
                    <w:r w:rsidRPr="0045525A">
                      <w:rPr>
                        <w:rFonts w:ascii="Verdana"/>
                        <w:color w:val="FFFFFF"/>
                        <w:spacing w:val="-5"/>
                        <w:sz w:val="28"/>
                        <w:lang w:val="az-Latn-AZ"/>
                      </w:rPr>
                      <w:t>ı</w:t>
                    </w:r>
                    <w:r w:rsidRPr="0045525A">
                      <w:rPr>
                        <w:rFonts w:ascii="Verdana"/>
                        <w:color w:val="FFFFFF"/>
                        <w:spacing w:val="-5"/>
                        <w:sz w:val="28"/>
                        <w:lang w:val="az-Latn-AZ"/>
                      </w:rPr>
                      <w:t>nda r</w:t>
                    </w:r>
                    <w:r w:rsidRPr="0045525A">
                      <w:rPr>
                        <w:rFonts w:ascii="Verdana"/>
                        <w:color w:val="FFFFFF"/>
                        <w:spacing w:val="-5"/>
                        <w:sz w:val="28"/>
                        <w:lang w:val="az-Latn-AZ"/>
                      </w:rPr>
                      <w:t>ə</w:t>
                    </w:r>
                    <w:r w:rsidRPr="0045525A">
                      <w:rPr>
                        <w:rFonts w:ascii="Verdana"/>
                        <w:color w:val="FFFFFF"/>
                        <w:spacing w:val="-5"/>
                        <w:sz w:val="28"/>
                        <w:lang w:val="az-Latn-AZ"/>
                      </w:rPr>
                      <w:t>y mexanizml</w:t>
                    </w:r>
                    <w:r w:rsidRPr="0045525A">
                      <w:rPr>
                        <w:rFonts w:ascii="Verdana"/>
                        <w:color w:val="FFFFFF"/>
                        <w:spacing w:val="-5"/>
                        <w:sz w:val="28"/>
                        <w:lang w:val="az-Latn-AZ"/>
                      </w:rPr>
                      <w:t>ə</w:t>
                    </w:r>
                    <w:r w:rsidRPr="0045525A">
                      <w:rPr>
                        <w:rFonts w:ascii="Verdana"/>
                        <w:color w:val="FFFFFF"/>
                        <w:spacing w:val="-5"/>
                        <w:sz w:val="28"/>
                        <w:lang w:val="az-Latn-AZ"/>
                      </w:rPr>
                      <w:t>ri</w:t>
                    </w:r>
                  </w:p>
                </w:txbxContent>
              </v:textbox>
            </v:shape>
            <w10:anchorlock/>
          </v:group>
        </w:pict>
      </w:r>
    </w:p>
    <w:p w14:paraId="4AD567FE" w14:textId="77777777" w:rsidR="004E7089" w:rsidRPr="004E3C5E" w:rsidRDefault="004E7089">
      <w:pPr>
        <w:pStyle w:val="BodyText"/>
        <w:spacing w:before="13"/>
        <w:rPr>
          <w:rFonts w:asciiTheme="minorHAnsi" w:hAnsiTheme="minorHAnsi" w:cstheme="minorHAnsi"/>
          <w:sz w:val="20"/>
          <w:lang w:val="az-Latn-AZ"/>
        </w:rPr>
      </w:pPr>
    </w:p>
    <w:p w14:paraId="4AD567FF" w14:textId="77777777" w:rsidR="004E7089" w:rsidRPr="004E3C5E" w:rsidRDefault="00A0708C">
      <w:pPr>
        <w:pStyle w:val="Heading6"/>
        <w:spacing w:before="108"/>
        <w:rPr>
          <w:rFonts w:asciiTheme="minorHAnsi" w:hAnsiTheme="minorHAnsi" w:cstheme="minorHAnsi"/>
          <w:lang w:val="az-Latn-AZ"/>
        </w:rPr>
      </w:pPr>
      <w:r w:rsidRPr="004E3C5E">
        <w:rPr>
          <w:rFonts w:asciiTheme="minorHAnsi" w:hAnsiTheme="minorHAnsi" w:cstheme="minorHAnsi"/>
          <w:color w:val="011E41"/>
          <w:lang w:val="az-Latn-AZ"/>
        </w:rPr>
        <w:t>Burundi Qızıl Xaç Cəmiyyətinin bölmələri rəy mexanizmləri yaradır</w:t>
      </w:r>
    </w:p>
    <w:p w14:paraId="4AD56800" w14:textId="77777777" w:rsidR="004E7089" w:rsidRPr="004E3C5E" w:rsidRDefault="00A0708C">
      <w:pPr>
        <w:pStyle w:val="BodyText"/>
        <w:spacing w:before="168" w:line="232" w:lineRule="auto"/>
        <w:ind w:left="1121" w:right="1104" w:firstLine="16"/>
        <w:jc w:val="both"/>
        <w:rPr>
          <w:rFonts w:asciiTheme="minorHAnsi" w:hAnsiTheme="minorHAnsi" w:cstheme="minorHAnsi"/>
          <w:lang w:val="az-Latn-AZ"/>
        </w:rPr>
      </w:pPr>
      <w:r w:rsidRPr="004E3C5E">
        <w:rPr>
          <w:rFonts w:asciiTheme="minorHAnsi" w:hAnsiTheme="minorHAnsi" w:cstheme="minorHAnsi"/>
          <w:lang w:val="az-Latn-AZ"/>
        </w:rPr>
        <w:t xml:space="preserve">İcmaların Cəlb olunması və Cavabdehlik Strategiyasını təqdim etdikdən sonra Burundi Qızıl Xaç Cəmiyyəti rəylərin və şikayətlərin idarə edilməsinə və bölmələrin fəaliyyətlərinin planlaşdırılmasına cəlb olunmaları üçün bütün bölmələrdə icma komitələri yaratmağa başladı. İcmaların rəy komitələrinə dəstəklərini təmin etmək, onların necə yaradılacağını və mövcud bölmə strukturları ilə necə əlaqələndiriləcəyini və rəyin necə sənədləşdiriləcəyini və idarə ediləcəyini müzakirə etmək məqsədilə bölmə işçiləri və icma katibləri ilə görüş keçirildi. Daha sonra rəy komitələrinin məqsədini müzakirə etmək və onların dəstəyini təmin etmək üçün yerli rəhbərlər və icma könüllülərinin liderləri ilə görüşlər keçirildi. Bunun ardınca bütün icma könüllüləri və icma üzvləri ilə görüş keçirildi və burada rəy və şikayətlər strukturuna cəlb olunacaq, həmçinin icmada yardım masasını idarə edəcək etibarlı insanlardan ibarət komandanın seçilməsi qərara alındı. Sonra rəy mexanizmini necə adlandıracaqlarına qərar verdilər və onun rollarını, öhdəliklərini və səlahiyyətini müzakirə etdilər. </w:t>
      </w:r>
      <w:hyperlink r:id="rId576" w:history="1">
        <w:r w:rsidRPr="004E3C5E">
          <w:rPr>
            <w:rFonts w:asciiTheme="minorHAnsi" w:hAnsiTheme="minorHAnsi" w:cstheme="minorHAnsi"/>
            <w:u w:val="single" w:color="F5333F"/>
            <w:lang w:val="az-Latn-AZ"/>
          </w:rPr>
          <w:t>Hesabatı oxuyun</w:t>
        </w:r>
      </w:hyperlink>
      <w:r w:rsidRPr="0045525A">
        <w:rPr>
          <w:rFonts w:asciiTheme="minorHAnsi" w:hAnsiTheme="minorHAnsi" w:cstheme="minorHAnsi"/>
          <w:color w:val="F5333F"/>
          <w:sz w:val="18"/>
          <w:szCs w:val="28"/>
          <w:vertAlign w:val="superscript"/>
          <w:lang w:val="az-Latn-AZ"/>
        </w:rPr>
        <w:t>106</w:t>
      </w:r>
      <w:r w:rsidRPr="004E3C5E">
        <w:rPr>
          <w:rFonts w:asciiTheme="minorHAnsi" w:hAnsiTheme="minorHAnsi" w:cstheme="minorHAnsi"/>
          <w:lang w:val="az-Latn-AZ"/>
        </w:rPr>
        <w:t>.</w:t>
      </w:r>
    </w:p>
    <w:p w14:paraId="4AD56801" w14:textId="77777777" w:rsidR="004E7089" w:rsidRPr="004E3C5E" w:rsidRDefault="004E7089">
      <w:pPr>
        <w:pStyle w:val="BodyText"/>
        <w:spacing w:before="3"/>
        <w:rPr>
          <w:rFonts w:asciiTheme="minorHAnsi" w:hAnsiTheme="minorHAnsi" w:cstheme="minorHAnsi"/>
          <w:sz w:val="28"/>
          <w:lang w:val="az-Latn-AZ"/>
        </w:rPr>
      </w:pPr>
    </w:p>
    <w:p w14:paraId="4AD56802" w14:textId="77777777" w:rsidR="004E7089" w:rsidRPr="004E3C5E" w:rsidRDefault="00A0708C">
      <w:pPr>
        <w:pStyle w:val="Heading6"/>
        <w:spacing w:before="1"/>
        <w:rPr>
          <w:rFonts w:asciiTheme="minorHAnsi" w:hAnsiTheme="minorHAnsi" w:cstheme="minorHAnsi"/>
          <w:lang w:val="az-Latn-AZ"/>
        </w:rPr>
      </w:pPr>
      <w:r w:rsidRPr="004E3C5E">
        <w:rPr>
          <w:rFonts w:asciiTheme="minorHAnsi" w:hAnsiTheme="minorHAnsi" w:cstheme="minorHAnsi"/>
          <w:color w:val="011E41"/>
          <w:lang w:val="az-Latn-AZ"/>
        </w:rPr>
        <w:t>Keniya Qızıl Xaç Cəmiyyətinin mili qaynar xəttin yaradılması üzrə təcrübəsi</w:t>
      </w:r>
    </w:p>
    <w:p w14:paraId="4AD56803" w14:textId="1BD98F0E" w:rsidR="004E7089" w:rsidRPr="004E3C5E" w:rsidRDefault="00A0708C">
      <w:pPr>
        <w:pStyle w:val="BodyText"/>
        <w:spacing w:before="167" w:line="232" w:lineRule="auto"/>
        <w:ind w:left="1135" w:right="1135" w:hanging="14"/>
        <w:jc w:val="both"/>
        <w:rPr>
          <w:rFonts w:asciiTheme="minorHAnsi" w:hAnsiTheme="minorHAnsi" w:cstheme="minorHAnsi"/>
          <w:lang w:val="az-Latn-AZ"/>
        </w:rPr>
      </w:pPr>
      <w:r w:rsidRPr="004E3C5E">
        <w:rPr>
          <w:rFonts w:asciiTheme="minorHAnsi" w:hAnsiTheme="minorHAnsi" w:cstheme="minorHAnsi"/>
          <w:lang w:val="az-Latn-AZ"/>
        </w:rPr>
        <w:t xml:space="preserve">Yuxarıda qeyd olunmuş Keniya Qızıl Xaç Cəmiyyətinin icmaların cəlb olunması və cavabdehliyin institusionallaşdırılmasına dair </w:t>
      </w:r>
      <w:hyperlink r:id="rId577" w:history="1">
        <w:r w:rsidRPr="004E3C5E">
          <w:rPr>
            <w:rFonts w:asciiTheme="minorHAnsi" w:hAnsiTheme="minorHAnsi" w:cstheme="minorHAnsi"/>
            <w:u w:val="single" w:color="F5333F"/>
            <w:lang w:val="az-Latn-AZ"/>
          </w:rPr>
          <w:t>keys təhlili</w:t>
        </w:r>
      </w:hyperlink>
      <w:r w:rsidRPr="0045525A">
        <w:rPr>
          <w:rFonts w:asciiTheme="minorHAnsi" w:hAnsiTheme="minorHAnsi" w:cstheme="minorHAnsi"/>
          <w:color w:val="F5333F"/>
          <w:sz w:val="18"/>
          <w:szCs w:val="28"/>
          <w:vertAlign w:val="superscript"/>
          <w:lang w:val="az-Latn-AZ"/>
        </w:rPr>
        <w:t>107</w:t>
      </w:r>
      <w:r w:rsidRPr="004E3C5E">
        <w:rPr>
          <w:rFonts w:asciiTheme="minorHAnsi" w:hAnsiTheme="minorHAnsi" w:cstheme="minorHAnsi"/>
          <w:lang w:val="az-Latn-AZ"/>
        </w:rPr>
        <w:t>, həmçinin milli rəy və şikayətlər qaynar xəttini yaratmaq üçün keçdikləri prosesi, o cümlədən əsas çətinlikləri və öyrənilmiş dərsləri sənədləşdirir.</w:t>
      </w:r>
    </w:p>
    <w:p w14:paraId="4AD56804" w14:textId="77777777" w:rsidR="004E7089" w:rsidRPr="004E3C5E" w:rsidRDefault="004E7089">
      <w:pPr>
        <w:pStyle w:val="BodyText"/>
        <w:spacing w:before="3"/>
        <w:rPr>
          <w:rFonts w:asciiTheme="minorHAnsi" w:hAnsiTheme="minorHAnsi" w:cstheme="minorHAnsi"/>
          <w:sz w:val="28"/>
          <w:lang w:val="az-Latn-AZ"/>
        </w:rPr>
      </w:pPr>
    </w:p>
    <w:p w14:paraId="4AD56805" w14:textId="77777777" w:rsidR="004E7089" w:rsidRPr="004E3C5E" w:rsidRDefault="00A0708C">
      <w:pPr>
        <w:pStyle w:val="Heading6"/>
        <w:rPr>
          <w:rFonts w:asciiTheme="minorHAnsi" w:hAnsiTheme="minorHAnsi" w:cstheme="minorHAnsi"/>
          <w:lang w:val="az-Latn-AZ"/>
        </w:rPr>
      </w:pPr>
      <w:r w:rsidRPr="004E3C5E">
        <w:rPr>
          <w:rFonts w:asciiTheme="minorHAnsi" w:hAnsiTheme="minorHAnsi" w:cstheme="minorHAnsi"/>
          <w:color w:val="011E41"/>
          <w:lang w:val="az-Latn-AZ"/>
        </w:rPr>
        <w:t>Milli Cəmiyyətin pilot rəy mexanizminin inkişaf etdirilməsi</w:t>
      </w:r>
    </w:p>
    <w:p w14:paraId="4AD56806" w14:textId="17256AFF" w:rsidR="004E7089" w:rsidRPr="004E3C5E" w:rsidRDefault="00A0708C">
      <w:pPr>
        <w:pStyle w:val="BodyText"/>
        <w:spacing w:before="168" w:line="232" w:lineRule="auto"/>
        <w:ind w:left="1135" w:right="1128" w:firstLine="5"/>
        <w:jc w:val="both"/>
        <w:rPr>
          <w:rFonts w:asciiTheme="minorHAnsi" w:hAnsiTheme="minorHAnsi" w:cstheme="minorHAnsi"/>
          <w:lang w:val="az-Latn-AZ"/>
        </w:rPr>
      </w:pPr>
      <w:r w:rsidRPr="004E3C5E">
        <w:rPr>
          <w:rFonts w:asciiTheme="minorHAnsi" w:hAnsiTheme="minorHAnsi" w:cstheme="minorHAnsi"/>
          <w:lang w:val="az-Latn-AZ"/>
        </w:rPr>
        <w:t xml:space="preserve">2014-cü ildə Livan Qızıl Xaç Cəmiyyəti (LQXC) Britaniya Qızıl Xaç Cəmiyyəti tərəfindən dəstəklənən pul və vauçer yardımı layihəsini dəstəkləmək üçün kiçik qaynar </w:t>
      </w:r>
      <w:r w:rsidR="00F451E8" w:rsidRPr="004E3C5E">
        <w:rPr>
          <w:rFonts w:asciiTheme="minorHAnsi" w:hAnsiTheme="minorHAnsi" w:cstheme="minorHAnsi"/>
          <w:lang w:val="az-Latn-AZ"/>
        </w:rPr>
        <w:t>xətdən</w:t>
      </w:r>
      <w:r w:rsidRPr="004E3C5E">
        <w:rPr>
          <w:rFonts w:asciiTheme="minorHAnsi" w:hAnsiTheme="minorHAnsi" w:cstheme="minorHAnsi"/>
          <w:lang w:val="az-Latn-AZ"/>
        </w:rPr>
        <w:t xml:space="preserve"> istifadə etdi. İlk vaxtlarda fəlakətin idarə olunması qrupu tərəfindən idarə edilən bu sistem zənglərin sayı artdıqca qısa müddətdə PMQH komandasına təhvil verildi. Mexanizm artıq əksər LQXC proqramlarını və əməliyyatlarını əhatə etmək üçün sistemləşdirilib və tətbiq edilib və zənglərin sayı hər il artıb. Ən çox gələn zənglər yardım üçün müraciətlər, proqramla bağlı məsələlər, məlumat sorğuları, müsbət və mənfi rəylər və nisbətən az sayda rəsmi şikayətlər ilə bağlıdır. LQXC rəy mexanizmini müxtəlif kanallar vasitəsilə, o cümlədən, SMS, icmalardakı fəaliyyətlər zamanı, elanlar və flayerlər və tərəfdaş təşkilatlar vasitəsilə tanıdır. Rəy mexanizminin əsas üstünlükləri ondan ibarətdir ki, LQXC indi itirilmiş ödəniş kartları və agentlərlə likvidlik kimi problemlərə daha tez cavab verə bilər. Proqram işçiləri həmçinin mexanizm tərəfindən təmin olunan məlumatın insanların ehtiyaclarını daha yaxşı şəkildə ödəmək baxımından onların xidmətlərinin qiymətləndirilməsi və uyğunlaşdırılması üçün son dərəcə faydalı olduğunu bildirirlər. Rəy mexanizminin uğurunun bir hissəsi onun kiçik miqyasda başlaması və təcrübə əsasında davamlı şəkildə təkmilləşdirilməsi və uyğunlaşdırılması ilə əlaqədardır. </w:t>
      </w:r>
      <w:hyperlink r:id="rId578" w:history="1">
        <w:r w:rsidRPr="004E3C5E">
          <w:rPr>
            <w:rFonts w:asciiTheme="minorHAnsi" w:hAnsiTheme="minorHAnsi" w:cstheme="minorHAnsi"/>
            <w:u w:val="single" w:color="F5333F"/>
            <w:lang w:val="az-Latn-AZ"/>
          </w:rPr>
          <w:t>Tam hesabatı oxuyun</w:t>
        </w:r>
      </w:hyperlink>
      <w:r w:rsidRPr="0045525A">
        <w:rPr>
          <w:rFonts w:asciiTheme="minorHAnsi" w:hAnsiTheme="minorHAnsi" w:cstheme="minorHAnsi"/>
          <w:color w:val="F5333F"/>
          <w:sz w:val="18"/>
          <w:szCs w:val="28"/>
          <w:vertAlign w:val="superscript"/>
          <w:lang w:val="az-Latn-AZ"/>
        </w:rPr>
        <w:t>108</w:t>
      </w:r>
      <w:r w:rsidRPr="004E3C5E">
        <w:rPr>
          <w:rFonts w:asciiTheme="minorHAnsi" w:hAnsiTheme="minorHAnsi" w:cstheme="minorHAnsi"/>
          <w:lang w:val="az-Latn-AZ"/>
        </w:rPr>
        <w:t>.</w:t>
      </w:r>
    </w:p>
    <w:p w14:paraId="4AD56807" w14:textId="77777777" w:rsidR="004E7089" w:rsidRPr="004E3C5E" w:rsidRDefault="004E7089">
      <w:pPr>
        <w:pStyle w:val="BodyText"/>
        <w:rPr>
          <w:rFonts w:asciiTheme="minorHAnsi" w:hAnsiTheme="minorHAnsi" w:cstheme="minorHAnsi"/>
          <w:sz w:val="20"/>
          <w:lang w:val="az-Latn-AZ"/>
        </w:rPr>
      </w:pPr>
    </w:p>
    <w:p w14:paraId="4AD56808" w14:textId="77777777" w:rsidR="004E7089" w:rsidRPr="004E3C5E" w:rsidRDefault="004E7089">
      <w:pPr>
        <w:pStyle w:val="BodyText"/>
        <w:rPr>
          <w:rFonts w:asciiTheme="minorHAnsi" w:hAnsiTheme="minorHAnsi" w:cstheme="minorHAnsi"/>
          <w:sz w:val="20"/>
          <w:lang w:val="az-Latn-AZ"/>
        </w:rPr>
      </w:pPr>
    </w:p>
    <w:p w14:paraId="4AD56809" w14:textId="77777777" w:rsidR="004E7089" w:rsidRPr="004E3C5E" w:rsidRDefault="004E7089">
      <w:pPr>
        <w:pStyle w:val="BodyText"/>
        <w:rPr>
          <w:rFonts w:asciiTheme="minorHAnsi" w:hAnsiTheme="minorHAnsi" w:cstheme="minorHAnsi"/>
          <w:sz w:val="20"/>
          <w:lang w:val="az-Latn-AZ"/>
        </w:rPr>
      </w:pPr>
    </w:p>
    <w:p w14:paraId="4AD5680A" w14:textId="77777777" w:rsidR="004E7089" w:rsidRPr="004E3C5E" w:rsidRDefault="004E7089">
      <w:pPr>
        <w:pStyle w:val="BodyText"/>
        <w:rPr>
          <w:rFonts w:asciiTheme="minorHAnsi" w:hAnsiTheme="minorHAnsi" w:cstheme="minorHAnsi"/>
          <w:sz w:val="20"/>
          <w:lang w:val="az-Latn-AZ"/>
        </w:rPr>
      </w:pPr>
    </w:p>
    <w:p w14:paraId="4AD5680B" w14:textId="77777777" w:rsidR="004E7089" w:rsidRPr="004E3C5E" w:rsidRDefault="004E7089">
      <w:pPr>
        <w:pStyle w:val="BodyText"/>
        <w:rPr>
          <w:rFonts w:asciiTheme="minorHAnsi" w:hAnsiTheme="minorHAnsi" w:cstheme="minorHAnsi"/>
          <w:sz w:val="20"/>
          <w:lang w:val="az-Latn-AZ"/>
        </w:rPr>
      </w:pPr>
    </w:p>
    <w:p w14:paraId="4AD5680C" w14:textId="77777777" w:rsidR="004E7089" w:rsidRPr="004E3C5E" w:rsidRDefault="004E7089">
      <w:pPr>
        <w:pStyle w:val="BodyText"/>
        <w:rPr>
          <w:rFonts w:asciiTheme="minorHAnsi" w:hAnsiTheme="minorHAnsi" w:cstheme="minorHAnsi"/>
          <w:sz w:val="20"/>
          <w:lang w:val="az-Latn-AZ"/>
        </w:rPr>
      </w:pPr>
    </w:p>
    <w:p w14:paraId="4AD5680D" w14:textId="77777777" w:rsidR="004E7089" w:rsidRPr="004E3C5E" w:rsidRDefault="004E7089">
      <w:pPr>
        <w:pStyle w:val="BodyText"/>
        <w:rPr>
          <w:rFonts w:asciiTheme="minorHAnsi" w:hAnsiTheme="minorHAnsi" w:cstheme="minorHAnsi"/>
          <w:sz w:val="20"/>
          <w:lang w:val="az-Latn-AZ"/>
        </w:rPr>
      </w:pPr>
    </w:p>
    <w:p w14:paraId="4AD5680E" w14:textId="77777777" w:rsidR="004E7089" w:rsidRPr="004E3C5E" w:rsidRDefault="004E7089">
      <w:pPr>
        <w:pStyle w:val="BodyText"/>
        <w:rPr>
          <w:rFonts w:asciiTheme="minorHAnsi" w:hAnsiTheme="minorHAnsi" w:cstheme="minorHAnsi"/>
          <w:sz w:val="20"/>
          <w:lang w:val="az-Latn-AZ"/>
        </w:rPr>
      </w:pPr>
    </w:p>
    <w:p w14:paraId="4AD5680F" w14:textId="77777777" w:rsidR="004E7089" w:rsidRPr="004E3C5E" w:rsidRDefault="004E7089">
      <w:pPr>
        <w:pStyle w:val="BodyText"/>
        <w:rPr>
          <w:rFonts w:asciiTheme="minorHAnsi" w:hAnsiTheme="minorHAnsi" w:cstheme="minorHAnsi"/>
          <w:sz w:val="20"/>
          <w:lang w:val="az-Latn-AZ"/>
        </w:rPr>
      </w:pPr>
    </w:p>
    <w:p w14:paraId="4AD56810" w14:textId="77777777" w:rsidR="004E7089" w:rsidRPr="004E3C5E" w:rsidRDefault="004E7089">
      <w:pPr>
        <w:pStyle w:val="BodyText"/>
        <w:rPr>
          <w:rFonts w:asciiTheme="minorHAnsi" w:hAnsiTheme="minorHAnsi" w:cstheme="minorHAnsi"/>
          <w:sz w:val="20"/>
          <w:lang w:val="az-Latn-AZ"/>
        </w:rPr>
      </w:pPr>
    </w:p>
    <w:p w14:paraId="4AD56811" w14:textId="77777777" w:rsidR="004E7089" w:rsidRPr="004E3C5E" w:rsidRDefault="004E7089">
      <w:pPr>
        <w:pStyle w:val="BodyText"/>
        <w:rPr>
          <w:rFonts w:asciiTheme="minorHAnsi" w:hAnsiTheme="minorHAnsi" w:cstheme="minorHAnsi"/>
          <w:sz w:val="20"/>
          <w:lang w:val="az-Latn-AZ"/>
        </w:rPr>
      </w:pPr>
    </w:p>
    <w:p w14:paraId="4AD56812" w14:textId="77777777" w:rsidR="004E7089" w:rsidRPr="004E3C5E" w:rsidRDefault="004E7089">
      <w:pPr>
        <w:pStyle w:val="BodyText"/>
        <w:rPr>
          <w:rFonts w:asciiTheme="minorHAnsi" w:hAnsiTheme="minorHAnsi" w:cstheme="minorHAnsi"/>
          <w:sz w:val="20"/>
          <w:lang w:val="az-Latn-AZ"/>
        </w:rPr>
      </w:pPr>
    </w:p>
    <w:p w14:paraId="4AD56813" w14:textId="77777777" w:rsidR="004E7089" w:rsidRPr="004E3C5E" w:rsidRDefault="004E7089">
      <w:pPr>
        <w:pStyle w:val="BodyText"/>
        <w:rPr>
          <w:rFonts w:asciiTheme="minorHAnsi" w:hAnsiTheme="minorHAnsi" w:cstheme="minorHAnsi"/>
          <w:sz w:val="20"/>
          <w:lang w:val="az-Latn-AZ"/>
        </w:rPr>
      </w:pPr>
    </w:p>
    <w:p w14:paraId="4AD56814" w14:textId="77777777" w:rsidR="004E7089" w:rsidRPr="004E3C5E" w:rsidRDefault="004E7089">
      <w:pPr>
        <w:pStyle w:val="BodyText"/>
        <w:rPr>
          <w:rFonts w:asciiTheme="minorHAnsi" w:hAnsiTheme="minorHAnsi" w:cstheme="minorHAnsi"/>
          <w:sz w:val="20"/>
          <w:lang w:val="az-Latn-AZ"/>
        </w:rPr>
      </w:pPr>
    </w:p>
    <w:p w14:paraId="4AD56815" w14:textId="77777777" w:rsidR="004E7089" w:rsidRPr="004E3C5E" w:rsidRDefault="004E7089">
      <w:pPr>
        <w:pStyle w:val="BodyText"/>
        <w:rPr>
          <w:rFonts w:asciiTheme="minorHAnsi" w:hAnsiTheme="minorHAnsi" w:cstheme="minorHAnsi"/>
          <w:sz w:val="20"/>
          <w:lang w:val="az-Latn-AZ"/>
        </w:rPr>
      </w:pPr>
    </w:p>
    <w:p w14:paraId="4AD56816" w14:textId="77777777" w:rsidR="004E7089" w:rsidRPr="004E3C5E" w:rsidRDefault="004E7089">
      <w:pPr>
        <w:pStyle w:val="BodyText"/>
        <w:spacing w:before="2"/>
        <w:rPr>
          <w:rFonts w:asciiTheme="minorHAnsi" w:hAnsiTheme="minorHAnsi" w:cstheme="minorHAnsi"/>
          <w:sz w:val="20"/>
          <w:lang w:val="az-Latn-AZ"/>
        </w:rPr>
      </w:pPr>
    </w:p>
    <w:p w14:paraId="4AD56817" w14:textId="77777777" w:rsidR="004E7089" w:rsidRPr="004E3C5E" w:rsidRDefault="00A0708C">
      <w:pPr>
        <w:tabs>
          <w:tab w:val="left" w:pos="1133"/>
          <w:tab w:val="left" w:pos="1826"/>
        </w:tabs>
        <w:spacing w:before="106"/>
        <w:ind w:left="-1"/>
        <w:rPr>
          <w:rFonts w:asciiTheme="minorHAnsi" w:hAnsiTheme="minorHAnsi" w:cstheme="minorHAnsi"/>
          <w:sz w:val="16"/>
          <w:lang w:val="az-Latn-AZ"/>
        </w:rPr>
      </w:pPr>
      <w:r w:rsidRPr="004E3C5E">
        <w:rPr>
          <w:rFonts w:asciiTheme="minorHAnsi" w:hAnsiTheme="minorHAnsi" w:cstheme="minorHAnsi"/>
          <w:b/>
          <w:color w:val="FFFFFF"/>
          <w:sz w:val="20"/>
          <w:shd w:val="clear" w:color="auto" w:fill="3BD4AE"/>
          <w:lang w:val="az-Latn-AZ"/>
        </w:rPr>
        <w:t xml:space="preserve"> </w:t>
      </w:r>
      <w:r w:rsidRPr="004E3C5E">
        <w:rPr>
          <w:rFonts w:asciiTheme="minorHAnsi" w:hAnsiTheme="minorHAnsi" w:cstheme="minorHAnsi"/>
          <w:b/>
          <w:color w:val="FFFFFF"/>
          <w:sz w:val="20"/>
          <w:shd w:val="clear" w:color="auto" w:fill="3BD4AE"/>
          <w:lang w:val="az-Latn-AZ"/>
        </w:rPr>
        <w:tab/>
        <w:t>112</w:t>
      </w:r>
      <w:r w:rsidRPr="004E3C5E">
        <w:rPr>
          <w:rFonts w:asciiTheme="minorHAnsi" w:hAnsiTheme="minorHAnsi" w:cstheme="minorHAnsi"/>
          <w:b/>
          <w:color w:val="FFFFFF"/>
          <w:sz w:val="20"/>
          <w:shd w:val="clear" w:color="auto" w:fill="3BD4AE"/>
          <w:lang w:val="az-Latn-AZ"/>
        </w:rPr>
        <w:tab/>
      </w:r>
      <w:r w:rsidRPr="004E3C5E">
        <w:rPr>
          <w:rFonts w:asciiTheme="minorHAnsi" w:hAnsiTheme="minorHAnsi" w:cstheme="minorHAnsi"/>
          <w:sz w:val="16"/>
          <w:lang w:val="az-Latn-AZ"/>
        </w:rPr>
        <w:t>Qızıl Xaç və Qızıl Aypara Hərəkatının İcmaların Cəlb Olunması və Cavabdehlik üzrə Bələdçisi</w:t>
      </w:r>
    </w:p>
    <w:p w14:paraId="4AD56818" w14:textId="77777777" w:rsidR="004E7089" w:rsidRPr="004E3C5E" w:rsidRDefault="004E7089">
      <w:pPr>
        <w:rPr>
          <w:rFonts w:asciiTheme="minorHAnsi" w:hAnsiTheme="minorHAnsi" w:cstheme="minorHAnsi"/>
          <w:sz w:val="16"/>
          <w:lang w:val="az-Latn-AZ"/>
        </w:rPr>
        <w:sectPr w:rsidR="004E7089" w:rsidRPr="004E3C5E">
          <w:footerReference w:type="even" r:id="rId579"/>
          <w:pgSz w:w="11910" w:h="16840"/>
          <w:pgMar w:top="1140" w:right="0" w:bottom="280" w:left="0" w:header="0" w:footer="0" w:gutter="0"/>
          <w:cols w:space="720"/>
        </w:sectPr>
      </w:pPr>
    </w:p>
    <w:p w14:paraId="4AD56819" w14:textId="77777777" w:rsidR="004E7089" w:rsidRPr="004E3C5E" w:rsidRDefault="00000000">
      <w:pPr>
        <w:pStyle w:val="BodyText"/>
        <w:ind w:left="1133"/>
        <w:rPr>
          <w:rFonts w:asciiTheme="minorHAnsi" w:hAnsiTheme="minorHAnsi" w:cstheme="minorHAnsi"/>
          <w:sz w:val="20"/>
          <w:lang w:val="az-Latn-AZ"/>
        </w:rPr>
      </w:pPr>
      <w:r>
        <w:rPr>
          <w:rFonts w:asciiTheme="minorHAnsi" w:hAnsiTheme="minorHAnsi" w:cstheme="minorHAnsi"/>
          <w:sz w:val="20"/>
          <w:lang w:val="az-Latn-AZ"/>
        </w:rPr>
      </w:r>
      <w:r>
        <w:rPr>
          <w:rFonts w:asciiTheme="minorHAnsi" w:hAnsiTheme="minorHAnsi" w:cstheme="minorHAnsi"/>
          <w:sz w:val="20"/>
          <w:lang w:val="az-Latn-AZ"/>
        </w:rPr>
        <w:pict w14:anchorId="4AD56DB7">
          <v:group id="_x0000_s3121" style="width:481.9pt;height:45.45pt;mso-position-horizontal-relative:char;mso-position-vertical-relative:line" coordsize="9638,909">
            <v:rect id="_x0000_s3124" style="position:absolute;width:9638;height:909" fillcolor="#011e41" stroked="f"/>
            <v:rect id="_x0000_s3123" style="position:absolute;left:276;top:185;width:7;height:200" fillcolor="#3bd4ae" stroked="f"/>
            <v:shape id="_x0000_s3122" type="#_x0000_t202" style="position:absolute;width:9638;height:909" filled="f" stroked="f">
              <v:textbox inset="0,0,0,0">
                <w:txbxContent>
                  <w:p w14:paraId="4AD56FFA" w14:textId="77777777" w:rsidR="004E7089" w:rsidRPr="0045525A" w:rsidRDefault="00A0708C">
                    <w:pPr>
                      <w:spacing w:before="121" w:line="322" w:lineRule="exact"/>
                      <w:ind w:left="567"/>
                      <w:rPr>
                        <w:rFonts w:ascii="Arial"/>
                        <w:b/>
                        <w:sz w:val="28"/>
                        <w:lang w:val="az-Latn-AZ"/>
                      </w:rPr>
                    </w:pPr>
                    <w:bookmarkStart w:id="71" w:name="_bookmark72"/>
                    <w:bookmarkEnd w:id="71"/>
                    <w:r w:rsidRPr="0045525A">
                      <w:rPr>
                        <w:rFonts w:ascii="Arial"/>
                        <w:b/>
                        <w:color w:val="FFFFFF"/>
                        <w:w w:val="115"/>
                        <w:sz w:val="28"/>
                        <w:lang w:val="az-Latn-AZ"/>
                      </w:rPr>
                      <w:t>H</w:t>
                    </w:r>
                    <w:r w:rsidRPr="0045525A">
                      <w:rPr>
                        <w:rFonts w:ascii="Arial"/>
                        <w:b/>
                        <w:color w:val="FFFFFF"/>
                        <w:w w:val="115"/>
                        <w:sz w:val="28"/>
                        <w:lang w:val="az-Latn-AZ"/>
                      </w:rPr>
                      <w:t>ə</w:t>
                    </w:r>
                    <w:r w:rsidRPr="0045525A">
                      <w:rPr>
                        <w:rFonts w:ascii="Arial"/>
                        <w:b/>
                        <w:color w:val="FFFFFF"/>
                        <w:w w:val="115"/>
                        <w:sz w:val="28"/>
                        <w:lang w:val="az-Latn-AZ"/>
                      </w:rPr>
                      <w:t>r</w:t>
                    </w:r>
                    <w:r w:rsidRPr="0045525A">
                      <w:rPr>
                        <w:rFonts w:ascii="Arial"/>
                        <w:b/>
                        <w:color w:val="FFFFFF"/>
                        <w:w w:val="115"/>
                        <w:sz w:val="28"/>
                        <w:lang w:val="az-Latn-AZ"/>
                      </w:rPr>
                      <w:t>ə</w:t>
                    </w:r>
                    <w:r w:rsidRPr="0045525A">
                      <w:rPr>
                        <w:rFonts w:ascii="Arial"/>
                        <w:b/>
                        <w:color w:val="FFFFFF"/>
                        <w:w w:val="115"/>
                        <w:sz w:val="28"/>
                        <w:lang w:val="az-Latn-AZ"/>
                      </w:rPr>
                      <w:t>katdan n</w:t>
                    </w:r>
                    <w:r w:rsidRPr="0045525A">
                      <w:rPr>
                        <w:rFonts w:ascii="Arial"/>
                        <w:b/>
                        <w:color w:val="FFFFFF"/>
                        <w:w w:val="115"/>
                        <w:sz w:val="28"/>
                        <w:lang w:val="az-Latn-AZ"/>
                      </w:rPr>
                      <w:t>ü</w:t>
                    </w:r>
                    <w:r w:rsidRPr="0045525A">
                      <w:rPr>
                        <w:rFonts w:ascii="Arial"/>
                        <w:b/>
                        <w:color w:val="FFFFFF"/>
                        <w:w w:val="115"/>
                        <w:sz w:val="28"/>
                        <w:lang w:val="az-Latn-AZ"/>
                      </w:rPr>
                      <w:t>mun</w:t>
                    </w:r>
                    <w:r w:rsidRPr="0045525A">
                      <w:rPr>
                        <w:rFonts w:ascii="Arial"/>
                        <w:b/>
                        <w:color w:val="FFFFFF"/>
                        <w:w w:val="115"/>
                        <w:sz w:val="28"/>
                        <w:lang w:val="az-Latn-AZ"/>
                      </w:rPr>
                      <w:t>ə</w:t>
                    </w:r>
                    <w:r w:rsidRPr="0045525A">
                      <w:rPr>
                        <w:rFonts w:ascii="Arial"/>
                        <w:b/>
                        <w:color w:val="FFFFFF"/>
                        <w:w w:val="115"/>
                        <w:sz w:val="28"/>
                        <w:lang w:val="az-Latn-AZ"/>
                      </w:rPr>
                      <w:t>l</w:t>
                    </w:r>
                    <w:r w:rsidRPr="0045525A">
                      <w:rPr>
                        <w:rFonts w:ascii="Arial"/>
                        <w:b/>
                        <w:color w:val="FFFFFF"/>
                        <w:w w:val="115"/>
                        <w:sz w:val="28"/>
                        <w:lang w:val="az-Latn-AZ"/>
                      </w:rPr>
                      <w:t>ə</w:t>
                    </w:r>
                    <w:r w:rsidRPr="0045525A">
                      <w:rPr>
                        <w:rFonts w:ascii="Arial"/>
                        <w:b/>
                        <w:color w:val="FFFFFF"/>
                        <w:w w:val="115"/>
                        <w:sz w:val="28"/>
                        <w:lang w:val="az-Latn-AZ"/>
                      </w:rPr>
                      <w:t>r</w:t>
                    </w:r>
                  </w:p>
                  <w:p w14:paraId="4AD56FFB" w14:textId="77777777" w:rsidR="004E7089" w:rsidRPr="0045525A" w:rsidRDefault="00A0708C">
                    <w:pPr>
                      <w:spacing w:line="340" w:lineRule="exact"/>
                      <w:ind w:left="558"/>
                      <w:rPr>
                        <w:rFonts w:ascii="Verdana"/>
                        <w:sz w:val="28"/>
                        <w:lang w:val="az-Latn-AZ"/>
                      </w:rPr>
                    </w:pPr>
                    <w:r w:rsidRPr="0045525A">
                      <w:rPr>
                        <w:rFonts w:ascii="Verdana"/>
                        <w:color w:val="FFFFFF"/>
                        <w:spacing w:val="-6"/>
                        <w:w w:val="105"/>
                        <w:sz w:val="28"/>
                        <w:lang w:val="az-Latn-AZ"/>
                      </w:rPr>
                      <w:t>Proqram</w:t>
                    </w:r>
                    <w:r w:rsidRPr="0045525A">
                      <w:rPr>
                        <w:rFonts w:ascii="Verdana"/>
                        <w:color w:val="FFFFFF"/>
                        <w:spacing w:val="-6"/>
                        <w:w w:val="105"/>
                        <w:sz w:val="28"/>
                        <w:lang w:val="az-Latn-AZ"/>
                      </w:rPr>
                      <w:t>ı</w:t>
                    </w:r>
                    <w:r w:rsidRPr="0045525A">
                      <w:rPr>
                        <w:rFonts w:ascii="Verdana"/>
                        <w:color w:val="FFFFFF"/>
                        <w:spacing w:val="-6"/>
                        <w:w w:val="105"/>
                        <w:sz w:val="28"/>
                        <w:lang w:val="az-Latn-AZ"/>
                      </w:rPr>
                      <w:t>n r</w:t>
                    </w:r>
                    <w:r w:rsidRPr="0045525A">
                      <w:rPr>
                        <w:rFonts w:ascii="Verdana"/>
                        <w:color w:val="FFFFFF"/>
                        <w:spacing w:val="-6"/>
                        <w:w w:val="105"/>
                        <w:sz w:val="28"/>
                        <w:lang w:val="az-Latn-AZ"/>
                      </w:rPr>
                      <w:t>ə</w:t>
                    </w:r>
                    <w:r w:rsidRPr="0045525A">
                      <w:rPr>
                        <w:rFonts w:ascii="Verdana"/>
                        <w:color w:val="FFFFFF"/>
                        <w:spacing w:val="-6"/>
                        <w:w w:val="105"/>
                        <w:sz w:val="28"/>
                        <w:lang w:val="az-Latn-AZ"/>
                      </w:rPr>
                      <w:t>y mexanizml</w:t>
                    </w:r>
                    <w:r w:rsidRPr="0045525A">
                      <w:rPr>
                        <w:rFonts w:ascii="Verdana"/>
                        <w:color w:val="FFFFFF"/>
                        <w:spacing w:val="-6"/>
                        <w:w w:val="105"/>
                        <w:sz w:val="28"/>
                        <w:lang w:val="az-Latn-AZ"/>
                      </w:rPr>
                      <w:t>ə</w:t>
                    </w:r>
                    <w:r w:rsidRPr="0045525A">
                      <w:rPr>
                        <w:rFonts w:ascii="Verdana"/>
                        <w:color w:val="FFFFFF"/>
                        <w:spacing w:val="-6"/>
                        <w:w w:val="105"/>
                        <w:sz w:val="28"/>
                        <w:lang w:val="az-Latn-AZ"/>
                      </w:rPr>
                      <w:t>ri</w:t>
                    </w:r>
                  </w:p>
                </w:txbxContent>
              </v:textbox>
            </v:shape>
            <w10:anchorlock/>
          </v:group>
        </w:pict>
      </w:r>
    </w:p>
    <w:p w14:paraId="4AD5681A" w14:textId="77777777" w:rsidR="004E7089" w:rsidRPr="004E3C5E" w:rsidRDefault="004E7089">
      <w:pPr>
        <w:pStyle w:val="BodyText"/>
        <w:spacing w:before="3"/>
        <w:rPr>
          <w:rFonts w:asciiTheme="minorHAnsi" w:hAnsiTheme="minorHAnsi" w:cstheme="minorHAnsi"/>
          <w:sz w:val="24"/>
          <w:lang w:val="az-Latn-AZ"/>
        </w:rPr>
      </w:pPr>
    </w:p>
    <w:p w14:paraId="4AD5681B" w14:textId="77777777" w:rsidR="004E7089" w:rsidRPr="004E3C5E" w:rsidRDefault="00A0708C">
      <w:pPr>
        <w:pStyle w:val="Heading6"/>
        <w:spacing w:before="109"/>
        <w:ind w:left="1137" w:right="675" w:hanging="8"/>
        <w:rPr>
          <w:rFonts w:asciiTheme="minorHAnsi" w:hAnsiTheme="minorHAnsi" w:cstheme="minorHAnsi"/>
          <w:lang w:val="az-Latn-AZ"/>
        </w:rPr>
      </w:pPr>
      <w:r w:rsidRPr="004E3C5E">
        <w:rPr>
          <w:rFonts w:asciiTheme="minorHAnsi" w:hAnsiTheme="minorHAnsi" w:cstheme="minorHAnsi"/>
          <w:color w:val="011E41"/>
          <w:lang w:val="az-Latn-AZ"/>
        </w:rPr>
        <w:t>Peruda COVID-19 ilə bağlı suallara və müraciətlərə cavab vermək üçün "WhatsApp"-dan istifadə</w:t>
      </w:r>
    </w:p>
    <w:p w14:paraId="4AD5681C" w14:textId="77777777" w:rsidR="004E7089" w:rsidRPr="004E3C5E" w:rsidRDefault="00A0708C">
      <w:pPr>
        <w:pStyle w:val="BodyText"/>
        <w:spacing w:before="166" w:line="232" w:lineRule="auto"/>
        <w:ind w:left="1135" w:right="1117" w:firstLine="1"/>
        <w:jc w:val="both"/>
        <w:rPr>
          <w:rFonts w:asciiTheme="minorHAnsi" w:hAnsiTheme="minorHAnsi" w:cstheme="minorHAnsi"/>
          <w:lang w:val="az-Latn-AZ"/>
        </w:rPr>
      </w:pPr>
      <w:r w:rsidRPr="004E3C5E">
        <w:rPr>
          <w:rFonts w:asciiTheme="minorHAnsi" w:hAnsiTheme="minorHAnsi" w:cstheme="minorHAnsi"/>
          <w:lang w:val="az-Latn-AZ"/>
        </w:rPr>
        <w:t xml:space="preserve">Peru Qızıl Xaç Cəmiyyəti (PQXC) və IFRC COVID-19 pandemiyası səbəbindən Venesueladan gələn miqrant əhalisi ilə üzbəüz fəaliyyətlərini dayandırmağa məcbur olduqda, miqrantlara kömək göstərmək və rəyləri cavablandırmaq üçün yeni bir distant üsul tapmalı oldular. Daha əvvəl aparılmış bir qiymətləndirmə  Venesueladan Peruya gələn miqrantların 78 faizinin mobil telefona çıxışının olduğunu, 99%-in isə məlumat almaq üçün "WhatsApp" və "Facebook"-dan istifadə etdiyini göstərmişdi. Beləliklə, pandemiya ilə bağlı suallara və ya şübhələrə cavab vermək, onun qarşısının alınması ilə bağlı məlumat vermək, COVID-19 ilə bağlı şayiələr və ya yalan xəbərləri müəyyən etmək, izləmək və aradan qaldırmaq üçün "WhatsApp" vasitəsilə qaynar xətt yaradıldı.  COVID-19-un qarşısının alınması və cavabvermə tədbirləri ilə bağlı əsas mesajlar toplusu, o cümlədən sual-cavab vərəqi "WhatsApp" operatorları tərəfindən istifadə olunmaq üçün əvvəlcədən hazırlandı. İlk olaraq, xətt icmaların cəlb olunması üzrə iki operator ilə işə salındı, lakin sonradan müəyyən sualları cavablandırmağa kömək etmək üçün tibb işçiləri cəlb olundu. Cavabları əlaqələndirməyə kömək etməsi üçün operatorlar arasında "WhatsApp" qrupu da yaradılıb və cavabların qeydə alınması və izlənilməsi üçün təlimatlar hazırlanıb. İşə salındığı gündən etibarən xətt çox geniş şəkildə yayıldı və indi daha geniş spektrli sorğulara cavab verir, həmçinin Peru əhalisini dəstəkləyir. Xəttin necə yaradıldığını öyrənmək və öyrənilmiş dərsləri və alətləri əldə </w:t>
      </w:r>
      <w:hyperlink r:id="rId580" w:history="1">
        <w:r w:rsidRPr="004E3C5E">
          <w:rPr>
            <w:rFonts w:asciiTheme="minorHAnsi" w:hAnsiTheme="minorHAnsi" w:cstheme="minorHAnsi"/>
            <w:lang w:val="az-Latn-AZ"/>
          </w:rPr>
          <w:t>etmək</w:t>
        </w:r>
      </w:hyperlink>
      <w:r w:rsidRPr="004E3C5E">
        <w:rPr>
          <w:rFonts w:asciiTheme="minorHAnsi" w:hAnsiTheme="minorHAnsi" w:cstheme="minorHAnsi"/>
          <w:lang w:val="az-Latn-AZ"/>
        </w:rPr>
        <w:t xml:space="preserve"> üçün </w:t>
      </w:r>
      <w:r w:rsidRPr="004E3C5E">
        <w:rPr>
          <w:rFonts w:asciiTheme="minorHAnsi" w:hAnsiTheme="minorHAnsi" w:cstheme="minorHAnsi"/>
          <w:u w:val="single" w:color="F5333F"/>
          <w:lang w:val="az-Latn-AZ"/>
        </w:rPr>
        <w:t>tam hesabatı</w:t>
      </w:r>
      <w:r w:rsidRPr="0045525A">
        <w:rPr>
          <w:rFonts w:asciiTheme="minorHAnsi" w:hAnsiTheme="minorHAnsi" w:cstheme="minorHAnsi"/>
          <w:color w:val="F5333F"/>
          <w:sz w:val="18"/>
          <w:szCs w:val="28"/>
          <w:vertAlign w:val="superscript"/>
          <w:lang w:val="az-Latn-AZ"/>
        </w:rPr>
        <w:t>109</w:t>
      </w:r>
      <w:r w:rsidRPr="004E3C5E">
        <w:rPr>
          <w:rFonts w:asciiTheme="minorHAnsi" w:hAnsiTheme="minorHAnsi" w:cstheme="minorHAnsi"/>
          <w:lang w:val="az-Latn-AZ"/>
        </w:rPr>
        <w:t xml:space="preserve"> oxuyun.</w:t>
      </w:r>
    </w:p>
    <w:p w14:paraId="4AD5681D" w14:textId="77777777" w:rsidR="004E7089" w:rsidRPr="004E3C5E" w:rsidRDefault="004E7089">
      <w:pPr>
        <w:pStyle w:val="BodyText"/>
        <w:rPr>
          <w:rFonts w:asciiTheme="minorHAnsi" w:hAnsiTheme="minorHAnsi" w:cstheme="minorHAnsi"/>
          <w:sz w:val="20"/>
          <w:lang w:val="az-Latn-AZ"/>
        </w:rPr>
      </w:pPr>
    </w:p>
    <w:p w14:paraId="4AD5681E" w14:textId="77777777" w:rsidR="004E7089" w:rsidRPr="004E3C5E" w:rsidRDefault="00A0708C">
      <w:pPr>
        <w:pStyle w:val="BodyText"/>
        <w:spacing w:before="2"/>
        <w:rPr>
          <w:rFonts w:asciiTheme="minorHAnsi" w:hAnsiTheme="minorHAnsi" w:cstheme="minorHAnsi"/>
          <w:sz w:val="13"/>
          <w:lang w:val="az-Latn-AZ"/>
        </w:rPr>
      </w:pPr>
      <w:r w:rsidRPr="004E3C5E">
        <w:rPr>
          <w:rFonts w:asciiTheme="minorHAnsi" w:hAnsiTheme="minorHAnsi" w:cstheme="minorHAnsi"/>
          <w:noProof/>
          <w:lang w:val="az-Latn-AZ"/>
        </w:rPr>
        <w:drawing>
          <wp:anchor distT="0" distB="0" distL="0" distR="0" simplePos="0" relativeHeight="251418624" behindDoc="0" locked="0" layoutInCell="1" allowOverlap="1" wp14:anchorId="4AD56DB8" wp14:editId="5C108241">
            <wp:simplePos x="0" y="0"/>
            <wp:positionH relativeFrom="page">
              <wp:posOffset>720001</wp:posOffset>
            </wp:positionH>
            <wp:positionV relativeFrom="paragraph">
              <wp:posOffset>142838</wp:posOffset>
            </wp:positionV>
            <wp:extent cx="6133919" cy="4450080"/>
            <wp:effectExtent l="0" t="0" r="0" b="0"/>
            <wp:wrapTopAndBottom/>
            <wp:docPr id="101" name="image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156.jpeg"/>
                    <pic:cNvPicPr/>
                  </pic:nvPicPr>
                  <pic:blipFill>
                    <a:blip r:embed="rId581" cstate="print"/>
                    <a:stretch>
                      <a:fillRect/>
                    </a:stretch>
                  </pic:blipFill>
                  <pic:spPr>
                    <a:xfrm>
                      <a:off x="0" y="0"/>
                      <a:ext cx="6133919" cy="4450080"/>
                    </a:xfrm>
                    <a:prstGeom prst="rect">
                      <a:avLst/>
                    </a:prstGeom>
                  </pic:spPr>
                </pic:pic>
              </a:graphicData>
            </a:graphic>
          </wp:anchor>
        </w:drawing>
      </w:r>
    </w:p>
    <w:p w14:paraId="4AD5681F" w14:textId="77777777" w:rsidR="004E7089" w:rsidRPr="004E3C5E" w:rsidRDefault="004E7089">
      <w:pPr>
        <w:pStyle w:val="BodyText"/>
        <w:spacing w:before="1"/>
        <w:rPr>
          <w:rFonts w:asciiTheme="minorHAnsi" w:hAnsiTheme="minorHAnsi" w:cstheme="minorHAnsi"/>
          <w:sz w:val="9"/>
          <w:lang w:val="az-Latn-AZ"/>
        </w:rPr>
      </w:pPr>
    </w:p>
    <w:p w14:paraId="4AD56820" w14:textId="77777777" w:rsidR="004E7089" w:rsidRPr="004E3C5E" w:rsidRDefault="00A0708C">
      <w:pPr>
        <w:spacing w:before="81"/>
        <w:ind w:left="1143"/>
        <w:rPr>
          <w:rFonts w:asciiTheme="minorHAnsi" w:hAnsiTheme="minorHAnsi" w:cstheme="minorHAnsi"/>
          <w:sz w:val="16"/>
          <w:lang w:val="az-Latn-AZ"/>
        </w:rPr>
      </w:pPr>
      <w:r w:rsidRPr="004E3C5E">
        <w:rPr>
          <w:rFonts w:asciiTheme="minorHAnsi" w:hAnsiTheme="minorHAnsi" w:cstheme="minorHAnsi"/>
          <w:b/>
          <w:sz w:val="16"/>
          <w:lang w:val="az-Latn-AZ"/>
        </w:rPr>
        <w:t>Kolumbiya 2018</w:t>
      </w:r>
      <w:r w:rsidRPr="004E3C5E">
        <w:rPr>
          <w:rFonts w:asciiTheme="minorHAnsi" w:hAnsiTheme="minorHAnsi" w:cstheme="minorHAnsi"/>
          <w:sz w:val="16"/>
          <w:lang w:val="az-Latn-AZ"/>
        </w:rPr>
        <w:t xml:space="preserve"> İki venesuelalı miqrant Venesuelanı tərk etdikdən sonra ilk dəfə ailələrinə zəng edir. © Erika Pioros</w:t>
      </w:r>
    </w:p>
    <w:p w14:paraId="4AD56821" w14:textId="77777777" w:rsidR="004E7089" w:rsidRPr="004E3C5E" w:rsidRDefault="004E7089">
      <w:pPr>
        <w:rPr>
          <w:rFonts w:asciiTheme="minorHAnsi" w:hAnsiTheme="minorHAnsi" w:cstheme="minorHAnsi"/>
          <w:sz w:val="16"/>
          <w:lang w:val="az-Latn-AZ"/>
        </w:rPr>
        <w:sectPr w:rsidR="004E7089" w:rsidRPr="004E3C5E">
          <w:footerReference w:type="default" r:id="rId582"/>
          <w:pgSz w:w="11910" w:h="16840"/>
          <w:pgMar w:top="1140" w:right="0" w:bottom="1040" w:left="0" w:header="0" w:footer="849" w:gutter="0"/>
          <w:pgNumType w:start="113"/>
          <w:cols w:space="720"/>
        </w:sectPr>
      </w:pPr>
    </w:p>
    <w:p w14:paraId="4AD56822" w14:textId="77777777" w:rsidR="004E7089" w:rsidRPr="004E3C5E" w:rsidRDefault="00000000">
      <w:pPr>
        <w:spacing w:before="62" w:line="206" w:lineRule="exact"/>
        <w:ind w:left="694"/>
        <w:rPr>
          <w:rFonts w:asciiTheme="minorHAnsi" w:hAnsiTheme="minorHAnsi" w:cstheme="minorHAnsi"/>
          <w:b/>
          <w:sz w:val="16"/>
          <w:lang w:val="az-Latn-AZ"/>
        </w:rPr>
      </w:pPr>
      <w:r>
        <w:rPr>
          <w:rFonts w:asciiTheme="minorHAnsi" w:hAnsiTheme="minorHAnsi" w:cstheme="minorHAnsi"/>
          <w:lang w:val="az-Latn-AZ"/>
        </w:rPr>
        <w:lastRenderedPageBreak/>
        <w:pict w14:anchorId="4AD56DBA">
          <v:group id="_x0000_s3117" style="position:absolute;left:0;text-align:left;margin-left:0;margin-top:0;width:595.3pt;height:841.9pt;z-index:-251576320;mso-position-horizontal-relative:page;mso-position-vertical-relative:page" coordsize="11906,16838">
            <v:shape id="_x0000_s3120" type="#_x0000_t75" style="position:absolute;width:11906;height:16838">
              <v:imagedata r:id="rId583" o:title=""/>
            </v:shape>
            <v:shape id="_x0000_s3119" style="position:absolute;width:6468;height:6468" coordsize="6468,6468" path="m6468,l2696,,,2696,,6468,6468,xe" stroked="f">
              <v:fill opacity="52428f"/>
              <v:path arrowok="t"/>
            </v:shape>
            <v:shape id="_x0000_s3118" style="position:absolute;width:4947;height:4947" coordsize="4947,4947" path="m4946,l,,,4946,4946,xe" stroked="f">
              <v:path arrowok="t"/>
            </v:shape>
            <w10:wrap anchorx="page" anchory="page"/>
          </v:group>
        </w:pict>
      </w:r>
      <w:bookmarkStart w:id="72" w:name="_bookmark73"/>
      <w:bookmarkEnd w:id="72"/>
      <w:r w:rsidR="00A0708C" w:rsidRPr="004E3C5E">
        <w:rPr>
          <w:rFonts w:asciiTheme="minorHAnsi" w:hAnsiTheme="minorHAnsi" w:cstheme="minorHAnsi"/>
          <w:b/>
          <w:sz w:val="16"/>
          <w:lang w:val="az-Latn-AZ"/>
        </w:rPr>
        <w:t>Nepal, 2014</w:t>
      </w:r>
    </w:p>
    <w:p w14:paraId="4AD56823" w14:textId="77777777" w:rsidR="004E7089" w:rsidRPr="004E3C5E" w:rsidRDefault="00A0708C">
      <w:pPr>
        <w:spacing w:before="3" w:line="228" w:lineRule="auto"/>
        <w:ind w:left="682" w:right="8511" w:firstLine="7"/>
        <w:rPr>
          <w:rFonts w:asciiTheme="minorHAnsi" w:hAnsiTheme="minorHAnsi" w:cstheme="minorHAnsi"/>
          <w:sz w:val="16"/>
          <w:lang w:val="az-Latn-AZ"/>
        </w:rPr>
      </w:pPr>
      <w:r w:rsidRPr="004E3C5E">
        <w:rPr>
          <w:rFonts w:asciiTheme="minorHAnsi" w:hAnsiTheme="minorHAnsi" w:cstheme="minorHAnsi"/>
          <w:sz w:val="16"/>
          <w:lang w:val="az-Latn-AZ"/>
        </w:rPr>
        <w:t>Kabil Orta Məktəbi fəlakətə hazırlıq və fövqəladə hallarda atılmalı addımlar barədə öyrənən Gənc Qızıl Xaç Könüllüləri (GQXK) ilə Qızıl Xaç proqramı həyata keçirir. Uşaqlar məktəblərini zəlzələ və torpaq sürüşmələrindən qorumağa kömək etmək üçün istinad divarının qurulmasını, ilkin tibbi yardım göstərməyi öyrənmiş və təxliyə və digər fövqəladə hallar üzrə prosedurları praktikada tətbiq etmişlər.</w:t>
      </w:r>
    </w:p>
    <w:p w14:paraId="4AD56824" w14:textId="77777777" w:rsidR="004E7089" w:rsidRPr="004E3C5E" w:rsidRDefault="00A0708C">
      <w:pPr>
        <w:spacing w:line="198" w:lineRule="exact"/>
        <w:ind w:left="679"/>
        <w:rPr>
          <w:rFonts w:asciiTheme="minorHAnsi" w:hAnsiTheme="minorHAnsi" w:cstheme="minorHAnsi"/>
          <w:sz w:val="16"/>
          <w:lang w:val="az-Latn-AZ"/>
        </w:rPr>
      </w:pPr>
      <w:r w:rsidRPr="004E3C5E">
        <w:rPr>
          <w:rFonts w:asciiTheme="minorHAnsi" w:hAnsiTheme="minorHAnsi" w:cstheme="minorHAnsi"/>
          <w:sz w:val="16"/>
          <w:lang w:val="az-Latn-AZ"/>
        </w:rPr>
        <w:t>© Rob Fyu / IFRC</w:t>
      </w:r>
    </w:p>
    <w:p w14:paraId="4AD56825" w14:textId="77777777" w:rsidR="004E7089" w:rsidRPr="004E3C5E" w:rsidRDefault="004E7089">
      <w:pPr>
        <w:pStyle w:val="BodyText"/>
        <w:rPr>
          <w:rFonts w:asciiTheme="minorHAnsi" w:hAnsiTheme="minorHAnsi" w:cstheme="minorHAnsi"/>
          <w:sz w:val="20"/>
          <w:lang w:val="az-Latn-AZ"/>
        </w:rPr>
      </w:pPr>
    </w:p>
    <w:p w14:paraId="4AD56826" w14:textId="77777777" w:rsidR="004E7089" w:rsidRPr="004E3C5E" w:rsidRDefault="004E7089">
      <w:pPr>
        <w:pStyle w:val="BodyText"/>
        <w:rPr>
          <w:rFonts w:asciiTheme="minorHAnsi" w:hAnsiTheme="minorHAnsi" w:cstheme="minorHAnsi"/>
          <w:sz w:val="20"/>
          <w:lang w:val="az-Latn-AZ"/>
        </w:rPr>
      </w:pPr>
    </w:p>
    <w:p w14:paraId="4AD56827" w14:textId="77777777" w:rsidR="004E7089" w:rsidRPr="004E3C5E" w:rsidRDefault="004E7089">
      <w:pPr>
        <w:pStyle w:val="BodyText"/>
        <w:rPr>
          <w:rFonts w:asciiTheme="minorHAnsi" w:hAnsiTheme="minorHAnsi" w:cstheme="minorHAnsi"/>
          <w:sz w:val="20"/>
          <w:lang w:val="az-Latn-AZ"/>
        </w:rPr>
      </w:pPr>
    </w:p>
    <w:p w14:paraId="4AD56828" w14:textId="77777777" w:rsidR="004E7089" w:rsidRPr="004E3C5E" w:rsidRDefault="004E7089">
      <w:pPr>
        <w:pStyle w:val="BodyText"/>
        <w:rPr>
          <w:rFonts w:asciiTheme="minorHAnsi" w:hAnsiTheme="minorHAnsi" w:cstheme="minorHAnsi"/>
          <w:sz w:val="20"/>
          <w:lang w:val="az-Latn-AZ"/>
        </w:rPr>
      </w:pPr>
    </w:p>
    <w:p w14:paraId="4AD56829" w14:textId="77777777" w:rsidR="004E7089" w:rsidRPr="004E3C5E" w:rsidRDefault="004E7089">
      <w:pPr>
        <w:pStyle w:val="BodyText"/>
        <w:rPr>
          <w:rFonts w:asciiTheme="minorHAnsi" w:hAnsiTheme="minorHAnsi" w:cstheme="minorHAnsi"/>
          <w:sz w:val="20"/>
          <w:lang w:val="az-Latn-AZ"/>
        </w:rPr>
      </w:pPr>
    </w:p>
    <w:p w14:paraId="4AD5682A" w14:textId="77777777" w:rsidR="004E7089" w:rsidRPr="004E3C5E" w:rsidRDefault="004E7089">
      <w:pPr>
        <w:pStyle w:val="BodyText"/>
        <w:rPr>
          <w:rFonts w:asciiTheme="minorHAnsi" w:hAnsiTheme="minorHAnsi" w:cstheme="minorHAnsi"/>
          <w:sz w:val="20"/>
          <w:lang w:val="az-Latn-AZ"/>
        </w:rPr>
      </w:pPr>
    </w:p>
    <w:p w14:paraId="4AD5682B" w14:textId="77777777" w:rsidR="004E7089" w:rsidRPr="004E3C5E" w:rsidRDefault="004E7089">
      <w:pPr>
        <w:pStyle w:val="BodyText"/>
        <w:rPr>
          <w:rFonts w:asciiTheme="minorHAnsi" w:hAnsiTheme="minorHAnsi" w:cstheme="minorHAnsi"/>
          <w:sz w:val="20"/>
          <w:lang w:val="az-Latn-AZ"/>
        </w:rPr>
      </w:pPr>
    </w:p>
    <w:p w14:paraId="4AD5682C" w14:textId="77777777" w:rsidR="004E7089" w:rsidRPr="004E3C5E" w:rsidRDefault="004E7089">
      <w:pPr>
        <w:pStyle w:val="BodyText"/>
        <w:rPr>
          <w:rFonts w:asciiTheme="minorHAnsi" w:hAnsiTheme="minorHAnsi" w:cstheme="minorHAnsi"/>
          <w:sz w:val="20"/>
          <w:lang w:val="az-Latn-AZ"/>
        </w:rPr>
      </w:pPr>
    </w:p>
    <w:p w14:paraId="4AD5682D" w14:textId="77777777" w:rsidR="004E7089" w:rsidRPr="004E3C5E" w:rsidRDefault="004E7089">
      <w:pPr>
        <w:pStyle w:val="BodyText"/>
        <w:rPr>
          <w:rFonts w:asciiTheme="minorHAnsi" w:hAnsiTheme="minorHAnsi" w:cstheme="minorHAnsi"/>
          <w:sz w:val="20"/>
          <w:lang w:val="az-Latn-AZ"/>
        </w:rPr>
      </w:pPr>
    </w:p>
    <w:p w14:paraId="4AD5682E" w14:textId="77777777" w:rsidR="004E7089" w:rsidRPr="004E3C5E" w:rsidRDefault="004E7089">
      <w:pPr>
        <w:pStyle w:val="BodyText"/>
        <w:rPr>
          <w:rFonts w:asciiTheme="minorHAnsi" w:hAnsiTheme="minorHAnsi" w:cstheme="minorHAnsi"/>
          <w:sz w:val="20"/>
          <w:lang w:val="az-Latn-AZ"/>
        </w:rPr>
      </w:pPr>
    </w:p>
    <w:p w14:paraId="4AD5682F" w14:textId="77777777" w:rsidR="004E7089" w:rsidRPr="004E3C5E" w:rsidRDefault="004E7089">
      <w:pPr>
        <w:pStyle w:val="BodyText"/>
        <w:rPr>
          <w:rFonts w:asciiTheme="minorHAnsi" w:hAnsiTheme="minorHAnsi" w:cstheme="minorHAnsi"/>
          <w:sz w:val="20"/>
          <w:lang w:val="az-Latn-AZ"/>
        </w:rPr>
      </w:pPr>
    </w:p>
    <w:p w14:paraId="4AD56830" w14:textId="77777777" w:rsidR="004E7089" w:rsidRPr="004E3C5E" w:rsidRDefault="004E7089">
      <w:pPr>
        <w:pStyle w:val="BodyText"/>
        <w:rPr>
          <w:rFonts w:asciiTheme="minorHAnsi" w:hAnsiTheme="minorHAnsi" w:cstheme="minorHAnsi"/>
          <w:sz w:val="20"/>
          <w:lang w:val="az-Latn-AZ"/>
        </w:rPr>
      </w:pPr>
    </w:p>
    <w:p w14:paraId="4AD56831" w14:textId="77777777" w:rsidR="004E7089" w:rsidRPr="004E3C5E" w:rsidRDefault="004E7089">
      <w:pPr>
        <w:pStyle w:val="BodyText"/>
        <w:rPr>
          <w:rFonts w:asciiTheme="minorHAnsi" w:hAnsiTheme="minorHAnsi" w:cstheme="minorHAnsi"/>
          <w:sz w:val="20"/>
          <w:lang w:val="az-Latn-AZ"/>
        </w:rPr>
      </w:pPr>
    </w:p>
    <w:p w14:paraId="4AD56832" w14:textId="77777777" w:rsidR="004E7089" w:rsidRPr="004E3C5E" w:rsidRDefault="004E7089">
      <w:pPr>
        <w:pStyle w:val="BodyText"/>
        <w:rPr>
          <w:rFonts w:asciiTheme="minorHAnsi" w:hAnsiTheme="minorHAnsi" w:cstheme="minorHAnsi"/>
          <w:sz w:val="20"/>
          <w:lang w:val="az-Latn-AZ"/>
        </w:rPr>
      </w:pPr>
    </w:p>
    <w:p w14:paraId="4AD56833" w14:textId="77777777" w:rsidR="004E7089" w:rsidRPr="004E3C5E" w:rsidRDefault="004E7089">
      <w:pPr>
        <w:pStyle w:val="BodyText"/>
        <w:rPr>
          <w:rFonts w:asciiTheme="minorHAnsi" w:hAnsiTheme="minorHAnsi" w:cstheme="minorHAnsi"/>
          <w:sz w:val="20"/>
          <w:lang w:val="az-Latn-AZ"/>
        </w:rPr>
      </w:pPr>
    </w:p>
    <w:p w14:paraId="4AD56834" w14:textId="77777777" w:rsidR="004E7089" w:rsidRPr="004E3C5E" w:rsidRDefault="004E7089">
      <w:pPr>
        <w:pStyle w:val="BodyText"/>
        <w:rPr>
          <w:rFonts w:asciiTheme="minorHAnsi" w:hAnsiTheme="minorHAnsi" w:cstheme="minorHAnsi"/>
          <w:sz w:val="20"/>
          <w:lang w:val="az-Latn-AZ"/>
        </w:rPr>
      </w:pPr>
    </w:p>
    <w:p w14:paraId="4AD56835" w14:textId="77777777" w:rsidR="004E7089" w:rsidRPr="004E3C5E" w:rsidRDefault="004E7089">
      <w:pPr>
        <w:pStyle w:val="BodyText"/>
        <w:rPr>
          <w:rFonts w:asciiTheme="minorHAnsi" w:hAnsiTheme="minorHAnsi" w:cstheme="minorHAnsi"/>
          <w:sz w:val="20"/>
          <w:lang w:val="az-Latn-AZ"/>
        </w:rPr>
      </w:pPr>
    </w:p>
    <w:p w14:paraId="4AD56836" w14:textId="77777777" w:rsidR="004E7089" w:rsidRPr="004E3C5E" w:rsidRDefault="004E7089">
      <w:pPr>
        <w:pStyle w:val="BodyText"/>
        <w:rPr>
          <w:rFonts w:asciiTheme="minorHAnsi" w:hAnsiTheme="minorHAnsi" w:cstheme="minorHAnsi"/>
          <w:sz w:val="20"/>
          <w:lang w:val="az-Latn-AZ"/>
        </w:rPr>
      </w:pPr>
    </w:p>
    <w:p w14:paraId="4AD56837" w14:textId="77777777" w:rsidR="004E7089" w:rsidRPr="004E3C5E" w:rsidRDefault="004E7089">
      <w:pPr>
        <w:pStyle w:val="BodyText"/>
        <w:rPr>
          <w:rFonts w:asciiTheme="minorHAnsi" w:hAnsiTheme="minorHAnsi" w:cstheme="minorHAnsi"/>
          <w:sz w:val="20"/>
          <w:lang w:val="az-Latn-AZ"/>
        </w:rPr>
      </w:pPr>
    </w:p>
    <w:p w14:paraId="4AD56838" w14:textId="77777777" w:rsidR="004E7089" w:rsidRPr="004E3C5E" w:rsidRDefault="004E7089">
      <w:pPr>
        <w:pStyle w:val="BodyText"/>
        <w:rPr>
          <w:rFonts w:asciiTheme="minorHAnsi" w:hAnsiTheme="minorHAnsi" w:cstheme="minorHAnsi"/>
          <w:sz w:val="20"/>
          <w:lang w:val="az-Latn-AZ"/>
        </w:rPr>
      </w:pPr>
    </w:p>
    <w:p w14:paraId="4AD56839" w14:textId="77777777" w:rsidR="004E7089" w:rsidRPr="004E3C5E" w:rsidRDefault="004E7089">
      <w:pPr>
        <w:pStyle w:val="BodyText"/>
        <w:rPr>
          <w:rFonts w:asciiTheme="minorHAnsi" w:hAnsiTheme="minorHAnsi" w:cstheme="minorHAnsi"/>
          <w:sz w:val="20"/>
          <w:lang w:val="az-Latn-AZ"/>
        </w:rPr>
      </w:pPr>
    </w:p>
    <w:p w14:paraId="4AD5683A" w14:textId="77777777" w:rsidR="004E7089" w:rsidRPr="004E3C5E" w:rsidRDefault="004E7089">
      <w:pPr>
        <w:pStyle w:val="BodyText"/>
        <w:rPr>
          <w:rFonts w:asciiTheme="minorHAnsi" w:hAnsiTheme="minorHAnsi" w:cstheme="minorHAnsi"/>
          <w:sz w:val="20"/>
          <w:lang w:val="az-Latn-AZ"/>
        </w:rPr>
      </w:pPr>
    </w:p>
    <w:p w14:paraId="4AD5683B" w14:textId="77777777" w:rsidR="004E7089" w:rsidRPr="004E3C5E" w:rsidRDefault="004E7089">
      <w:pPr>
        <w:pStyle w:val="BodyText"/>
        <w:rPr>
          <w:rFonts w:asciiTheme="minorHAnsi" w:hAnsiTheme="minorHAnsi" w:cstheme="minorHAnsi"/>
          <w:sz w:val="20"/>
          <w:lang w:val="az-Latn-AZ"/>
        </w:rPr>
      </w:pPr>
    </w:p>
    <w:p w14:paraId="4AD5683C" w14:textId="77777777" w:rsidR="004E7089" w:rsidRPr="004E3C5E" w:rsidRDefault="004E7089">
      <w:pPr>
        <w:pStyle w:val="BodyText"/>
        <w:rPr>
          <w:rFonts w:asciiTheme="minorHAnsi" w:hAnsiTheme="minorHAnsi" w:cstheme="minorHAnsi"/>
          <w:sz w:val="20"/>
          <w:lang w:val="az-Latn-AZ"/>
        </w:rPr>
      </w:pPr>
    </w:p>
    <w:p w14:paraId="4AD5683D" w14:textId="77777777" w:rsidR="004E7089" w:rsidRPr="004E3C5E" w:rsidRDefault="004E7089">
      <w:pPr>
        <w:pStyle w:val="BodyText"/>
        <w:rPr>
          <w:rFonts w:asciiTheme="minorHAnsi" w:hAnsiTheme="minorHAnsi" w:cstheme="minorHAnsi"/>
          <w:sz w:val="20"/>
          <w:lang w:val="az-Latn-AZ"/>
        </w:rPr>
      </w:pPr>
    </w:p>
    <w:p w14:paraId="4AD5683E" w14:textId="77777777" w:rsidR="004E7089" w:rsidRPr="004E3C5E" w:rsidRDefault="004E7089">
      <w:pPr>
        <w:pStyle w:val="BodyText"/>
        <w:rPr>
          <w:rFonts w:asciiTheme="minorHAnsi" w:hAnsiTheme="minorHAnsi" w:cstheme="minorHAnsi"/>
          <w:sz w:val="20"/>
          <w:lang w:val="az-Latn-AZ"/>
        </w:rPr>
      </w:pPr>
    </w:p>
    <w:p w14:paraId="4AD5683F" w14:textId="77777777" w:rsidR="004E7089" w:rsidRPr="004E3C5E" w:rsidRDefault="004E7089">
      <w:pPr>
        <w:pStyle w:val="BodyText"/>
        <w:rPr>
          <w:rFonts w:asciiTheme="minorHAnsi" w:hAnsiTheme="minorHAnsi" w:cstheme="minorHAnsi"/>
          <w:sz w:val="20"/>
          <w:lang w:val="az-Latn-AZ"/>
        </w:rPr>
      </w:pPr>
    </w:p>
    <w:p w14:paraId="4AD56840" w14:textId="77777777" w:rsidR="004E7089" w:rsidRPr="004E3C5E" w:rsidRDefault="004E7089">
      <w:pPr>
        <w:pStyle w:val="BodyText"/>
        <w:rPr>
          <w:rFonts w:asciiTheme="minorHAnsi" w:hAnsiTheme="minorHAnsi" w:cstheme="minorHAnsi"/>
          <w:sz w:val="20"/>
          <w:lang w:val="az-Latn-AZ"/>
        </w:rPr>
      </w:pPr>
    </w:p>
    <w:p w14:paraId="4AD56841" w14:textId="77777777" w:rsidR="004E7089" w:rsidRPr="004E3C5E" w:rsidRDefault="004E7089">
      <w:pPr>
        <w:pStyle w:val="BodyText"/>
        <w:rPr>
          <w:rFonts w:asciiTheme="minorHAnsi" w:hAnsiTheme="minorHAnsi" w:cstheme="minorHAnsi"/>
          <w:sz w:val="20"/>
          <w:lang w:val="az-Latn-AZ"/>
        </w:rPr>
      </w:pPr>
    </w:p>
    <w:p w14:paraId="4AD56842" w14:textId="77777777" w:rsidR="004E7089" w:rsidRPr="004E3C5E" w:rsidRDefault="004E7089">
      <w:pPr>
        <w:pStyle w:val="BodyText"/>
        <w:rPr>
          <w:rFonts w:asciiTheme="minorHAnsi" w:hAnsiTheme="minorHAnsi" w:cstheme="minorHAnsi"/>
          <w:sz w:val="20"/>
          <w:lang w:val="az-Latn-AZ"/>
        </w:rPr>
      </w:pPr>
    </w:p>
    <w:p w14:paraId="4AD56843" w14:textId="77777777" w:rsidR="004E7089" w:rsidRPr="004E3C5E" w:rsidRDefault="004E7089">
      <w:pPr>
        <w:pStyle w:val="BodyText"/>
        <w:rPr>
          <w:rFonts w:asciiTheme="minorHAnsi" w:hAnsiTheme="minorHAnsi" w:cstheme="minorHAnsi"/>
          <w:sz w:val="20"/>
          <w:lang w:val="az-Latn-AZ"/>
        </w:rPr>
      </w:pPr>
    </w:p>
    <w:p w14:paraId="4AD56844" w14:textId="77777777" w:rsidR="004E7089" w:rsidRPr="004E3C5E" w:rsidRDefault="004E7089">
      <w:pPr>
        <w:pStyle w:val="BodyText"/>
        <w:rPr>
          <w:rFonts w:asciiTheme="minorHAnsi" w:hAnsiTheme="minorHAnsi" w:cstheme="minorHAnsi"/>
          <w:sz w:val="20"/>
          <w:lang w:val="az-Latn-AZ"/>
        </w:rPr>
      </w:pPr>
    </w:p>
    <w:p w14:paraId="4AD56845" w14:textId="77777777" w:rsidR="004E7089" w:rsidRPr="004E3C5E" w:rsidRDefault="004E7089">
      <w:pPr>
        <w:pStyle w:val="BodyText"/>
        <w:rPr>
          <w:rFonts w:asciiTheme="minorHAnsi" w:hAnsiTheme="minorHAnsi" w:cstheme="minorHAnsi"/>
          <w:sz w:val="20"/>
          <w:lang w:val="az-Latn-AZ"/>
        </w:rPr>
      </w:pPr>
    </w:p>
    <w:p w14:paraId="4AD56846" w14:textId="77777777" w:rsidR="004E7089" w:rsidRPr="004E3C5E" w:rsidRDefault="004E7089">
      <w:pPr>
        <w:pStyle w:val="BodyText"/>
        <w:rPr>
          <w:rFonts w:asciiTheme="minorHAnsi" w:hAnsiTheme="minorHAnsi" w:cstheme="minorHAnsi"/>
          <w:sz w:val="20"/>
          <w:lang w:val="az-Latn-AZ"/>
        </w:rPr>
      </w:pPr>
    </w:p>
    <w:p w14:paraId="4AD56847" w14:textId="77777777" w:rsidR="004E7089" w:rsidRPr="004E3C5E" w:rsidRDefault="004E7089">
      <w:pPr>
        <w:pStyle w:val="BodyText"/>
        <w:rPr>
          <w:rFonts w:asciiTheme="minorHAnsi" w:hAnsiTheme="minorHAnsi" w:cstheme="minorHAnsi"/>
          <w:sz w:val="20"/>
          <w:lang w:val="az-Latn-AZ"/>
        </w:rPr>
      </w:pPr>
    </w:p>
    <w:p w14:paraId="4AD56848" w14:textId="77777777" w:rsidR="004E7089" w:rsidRPr="004E3C5E" w:rsidRDefault="004E7089">
      <w:pPr>
        <w:pStyle w:val="BodyText"/>
        <w:rPr>
          <w:rFonts w:asciiTheme="minorHAnsi" w:hAnsiTheme="minorHAnsi" w:cstheme="minorHAnsi"/>
          <w:sz w:val="20"/>
          <w:lang w:val="az-Latn-AZ"/>
        </w:rPr>
      </w:pPr>
    </w:p>
    <w:p w14:paraId="4AD56849" w14:textId="77777777" w:rsidR="004E7089" w:rsidRPr="004E3C5E" w:rsidRDefault="004E7089">
      <w:pPr>
        <w:pStyle w:val="BodyText"/>
        <w:rPr>
          <w:rFonts w:asciiTheme="minorHAnsi" w:hAnsiTheme="minorHAnsi" w:cstheme="minorHAnsi"/>
          <w:sz w:val="20"/>
          <w:lang w:val="az-Latn-AZ"/>
        </w:rPr>
      </w:pPr>
    </w:p>
    <w:p w14:paraId="4AD5684A" w14:textId="77777777" w:rsidR="004E7089" w:rsidRPr="004E3C5E" w:rsidRDefault="004E7089">
      <w:pPr>
        <w:pStyle w:val="BodyText"/>
        <w:rPr>
          <w:rFonts w:asciiTheme="minorHAnsi" w:hAnsiTheme="minorHAnsi" w:cstheme="minorHAnsi"/>
          <w:sz w:val="20"/>
          <w:lang w:val="az-Latn-AZ"/>
        </w:rPr>
      </w:pPr>
    </w:p>
    <w:p w14:paraId="4AD5684B" w14:textId="77777777" w:rsidR="004E7089" w:rsidRPr="004E3C5E" w:rsidRDefault="004E7089">
      <w:pPr>
        <w:pStyle w:val="BodyText"/>
        <w:rPr>
          <w:rFonts w:asciiTheme="minorHAnsi" w:hAnsiTheme="minorHAnsi" w:cstheme="minorHAnsi"/>
          <w:sz w:val="20"/>
          <w:lang w:val="az-Latn-AZ"/>
        </w:rPr>
      </w:pPr>
    </w:p>
    <w:p w14:paraId="4AD5684C" w14:textId="77777777" w:rsidR="004E7089" w:rsidRPr="004E3C5E" w:rsidRDefault="004E7089">
      <w:pPr>
        <w:pStyle w:val="BodyText"/>
        <w:rPr>
          <w:rFonts w:asciiTheme="minorHAnsi" w:hAnsiTheme="minorHAnsi" w:cstheme="minorHAnsi"/>
          <w:sz w:val="20"/>
          <w:lang w:val="az-Latn-AZ"/>
        </w:rPr>
      </w:pPr>
    </w:p>
    <w:p w14:paraId="4AD5684D" w14:textId="77777777" w:rsidR="004E7089" w:rsidRPr="004E3C5E" w:rsidRDefault="004E7089">
      <w:pPr>
        <w:pStyle w:val="BodyText"/>
        <w:rPr>
          <w:rFonts w:asciiTheme="minorHAnsi" w:hAnsiTheme="minorHAnsi" w:cstheme="minorHAnsi"/>
          <w:sz w:val="20"/>
          <w:lang w:val="az-Latn-AZ"/>
        </w:rPr>
      </w:pPr>
    </w:p>
    <w:p w14:paraId="4AD5684E" w14:textId="77777777" w:rsidR="004E7089" w:rsidRPr="004E3C5E" w:rsidRDefault="004E7089">
      <w:pPr>
        <w:pStyle w:val="BodyText"/>
        <w:rPr>
          <w:rFonts w:asciiTheme="minorHAnsi" w:hAnsiTheme="minorHAnsi" w:cstheme="minorHAnsi"/>
          <w:sz w:val="20"/>
          <w:lang w:val="az-Latn-AZ"/>
        </w:rPr>
      </w:pPr>
    </w:p>
    <w:p w14:paraId="4AD5684F" w14:textId="77777777" w:rsidR="004E7089" w:rsidRPr="004E3C5E" w:rsidRDefault="004E7089">
      <w:pPr>
        <w:pStyle w:val="BodyText"/>
        <w:rPr>
          <w:rFonts w:asciiTheme="minorHAnsi" w:hAnsiTheme="minorHAnsi" w:cstheme="minorHAnsi"/>
          <w:sz w:val="20"/>
          <w:lang w:val="az-Latn-AZ"/>
        </w:rPr>
      </w:pPr>
    </w:p>
    <w:p w14:paraId="4AD56850" w14:textId="77777777" w:rsidR="004E7089" w:rsidRPr="004E3C5E" w:rsidRDefault="004E7089">
      <w:pPr>
        <w:pStyle w:val="BodyText"/>
        <w:rPr>
          <w:rFonts w:asciiTheme="minorHAnsi" w:hAnsiTheme="minorHAnsi" w:cstheme="minorHAnsi"/>
          <w:sz w:val="20"/>
          <w:lang w:val="az-Latn-AZ"/>
        </w:rPr>
      </w:pPr>
    </w:p>
    <w:p w14:paraId="4AD56851" w14:textId="77777777" w:rsidR="004E7089" w:rsidRPr="004E3C5E" w:rsidRDefault="004E7089">
      <w:pPr>
        <w:pStyle w:val="BodyText"/>
        <w:rPr>
          <w:rFonts w:asciiTheme="minorHAnsi" w:hAnsiTheme="minorHAnsi" w:cstheme="minorHAnsi"/>
          <w:sz w:val="20"/>
          <w:lang w:val="az-Latn-AZ"/>
        </w:rPr>
      </w:pPr>
    </w:p>
    <w:p w14:paraId="4AD56852" w14:textId="77777777" w:rsidR="004E7089" w:rsidRPr="004E3C5E" w:rsidRDefault="004E7089">
      <w:pPr>
        <w:pStyle w:val="BodyText"/>
        <w:rPr>
          <w:rFonts w:asciiTheme="minorHAnsi" w:hAnsiTheme="minorHAnsi" w:cstheme="minorHAnsi"/>
          <w:sz w:val="20"/>
          <w:lang w:val="az-Latn-AZ"/>
        </w:rPr>
      </w:pPr>
    </w:p>
    <w:p w14:paraId="4AD56853" w14:textId="77777777" w:rsidR="004E7089" w:rsidRPr="004E3C5E" w:rsidRDefault="004E7089">
      <w:pPr>
        <w:pStyle w:val="BodyText"/>
        <w:rPr>
          <w:rFonts w:asciiTheme="minorHAnsi" w:hAnsiTheme="minorHAnsi" w:cstheme="minorHAnsi"/>
          <w:sz w:val="20"/>
          <w:lang w:val="az-Latn-AZ"/>
        </w:rPr>
      </w:pPr>
    </w:p>
    <w:p w14:paraId="4AD56854" w14:textId="77777777" w:rsidR="004E7089" w:rsidRPr="004E3C5E" w:rsidRDefault="004E7089">
      <w:pPr>
        <w:pStyle w:val="BodyText"/>
        <w:spacing w:before="12"/>
        <w:rPr>
          <w:rFonts w:asciiTheme="minorHAnsi" w:hAnsiTheme="minorHAnsi" w:cstheme="minorHAnsi"/>
          <w:sz w:val="20"/>
          <w:lang w:val="az-Latn-AZ"/>
        </w:rPr>
      </w:pPr>
    </w:p>
    <w:p w14:paraId="4AD56855" w14:textId="77777777" w:rsidR="004E7089" w:rsidRPr="004E3C5E" w:rsidRDefault="00A0708C">
      <w:pPr>
        <w:tabs>
          <w:tab w:val="left" w:pos="1133"/>
          <w:tab w:val="left" w:pos="1805"/>
        </w:tabs>
        <w:spacing w:before="106"/>
        <w:ind w:left="-1"/>
        <w:rPr>
          <w:rFonts w:asciiTheme="minorHAnsi" w:hAnsiTheme="minorHAnsi" w:cstheme="minorHAnsi"/>
          <w:sz w:val="18"/>
          <w:lang w:val="az-Latn-AZ"/>
        </w:rPr>
      </w:pPr>
      <w:r w:rsidRPr="004E3C5E">
        <w:rPr>
          <w:rFonts w:asciiTheme="minorHAnsi" w:hAnsiTheme="minorHAnsi" w:cstheme="minorHAnsi"/>
          <w:b/>
          <w:color w:val="FFFFFF"/>
          <w:sz w:val="20"/>
          <w:shd w:val="clear" w:color="auto" w:fill="FFB259"/>
          <w:lang w:val="az-Latn-AZ"/>
        </w:rPr>
        <w:t xml:space="preserve"> </w:t>
      </w:r>
      <w:r w:rsidRPr="004E3C5E">
        <w:rPr>
          <w:rFonts w:asciiTheme="minorHAnsi" w:hAnsiTheme="minorHAnsi" w:cstheme="minorHAnsi"/>
          <w:b/>
          <w:color w:val="FFFFFF"/>
          <w:sz w:val="20"/>
          <w:shd w:val="clear" w:color="auto" w:fill="FFB259"/>
          <w:lang w:val="az-Latn-AZ"/>
        </w:rPr>
        <w:tab/>
        <w:t>114</w:t>
      </w:r>
      <w:r w:rsidRPr="004E3C5E">
        <w:rPr>
          <w:rFonts w:asciiTheme="minorHAnsi" w:hAnsiTheme="minorHAnsi" w:cstheme="minorHAnsi"/>
          <w:b/>
          <w:color w:val="FFFFFF"/>
          <w:sz w:val="20"/>
          <w:shd w:val="clear" w:color="auto" w:fill="FFB259"/>
          <w:lang w:val="az-Latn-AZ"/>
        </w:rPr>
        <w:tab/>
      </w:r>
      <w:r w:rsidRPr="004E3C5E">
        <w:rPr>
          <w:rFonts w:asciiTheme="minorHAnsi" w:hAnsiTheme="minorHAnsi" w:cstheme="minorHAnsi"/>
          <w:color w:val="FFFFFF"/>
          <w:sz w:val="18"/>
          <w:lang w:val="az-Latn-AZ"/>
        </w:rPr>
        <w:t>Qızıl Xaç və Qızıl Aypara Hərəkatının İcmaların Cəlb Olunması və Cavabdehlik üzrə Bələdçisi</w:t>
      </w:r>
    </w:p>
    <w:p w14:paraId="4AD56856" w14:textId="77777777" w:rsidR="004E7089" w:rsidRPr="004E3C5E" w:rsidRDefault="004E7089">
      <w:pPr>
        <w:rPr>
          <w:rFonts w:asciiTheme="minorHAnsi" w:hAnsiTheme="minorHAnsi" w:cstheme="minorHAnsi"/>
          <w:sz w:val="18"/>
          <w:lang w:val="az-Latn-AZ"/>
        </w:rPr>
        <w:sectPr w:rsidR="004E7089" w:rsidRPr="004E3C5E">
          <w:footerReference w:type="even" r:id="rId584"/>
          <w:pgSz w:w="11910" w:h="16840"/>
          <w:pgMar w:top="600" w:right="0" w:bottom="280" w:left="0" w:header="0" w:footer="0" w:gutter="0"/>
          <w:cols w:space="720"/>
        </w:sectPr>
      </w:pPr>
    </w:p>
    <w:p w14:paraId="4AD56857" w14:textId="77777777" w:rsidR="004E7089" w:rsidRPr="004E3C5E" w:rsidRDefault="00A0708C">
      <w:pPr>
        <w:spacing w:before="50" w:line="756" w:lineRule="exact"/>
        <w:ind w:left="1111"/>
        <w:rPr>
          <w:rFonts w:asciiTheme="minorHAnsi" w:hAnsiTheme="minorHAnsi" w:cstheme="minorHAnsi"/>
          <w:sz w:val="68"/>
          <w:lang w:val="az-Latn-AZ"/>
        </w:rPr>
      </w:pPr>
      <w:bookmarkStart w:id="73" w:name="_bookmark74"/>
      <w:bookmarkStart w:id="74" w:name="_bookmark75"/>
      <w:bookmarkEnd w:id="73"/>
      <w:bookmarkEnd w:id="74"/>
      <w:r w:rsidRPr="004E3C5E">
        <w:rPr>
          <w:rFonts w:asciiTheme="minorHAnsi" w:hAnsiTheme="minorHAnsi" w:cstheme="minorHAnsi"/>
          <w:color w:val="FFB259"/>
          <w:sz w:val="68"/>
          <w:lang w:val="az-Latn-AZ"/>
        </w:rPr>
        <w:lastRenderedPageBreak/>
        <w:t>MODUL 7</w:t>
      </w:r>
    </w:p>
    <w:p w14:paraId="4AD56858" w14:textId="77777777" w:rsidR="004E7089" w:rsidRPr="004E3C5E" w:rsidRDefault="00A0708C">
      <w:pPr>
        <w:spacing w:before="45" w:line="196" w:lineRule="auto"/>
        <w:ind w:left="1128" w:hanging="50"/>
        <w:rPr>
          <w:rFonts w:asciiTheme="minorHAnsi" w:hAnsiTheme="minorHAnsi" w:cstheme="minorHAnsi"/>
          <w:b/>
          <w:sz w:val="68"/>
          <w:lang w:val="az-Latn-AZ"/>
        </w:rPr>
      </w:pPr>
      <w:r w:rsidRPr="004E3C5E">
        <w:rPr>
          <w:rFonts w:asciiTheme="minorHAnsi" w:hAnsiTheme="minorHAnsi" w:cstheme="minorHAnsi"/>
          <w:b/>
          <w:color w:val="011E41"/>
          <w:sz w:val="68"/>
          <w:lang w:val="az-Latn-AZ"/>
        </w:rPr>
        <w:t>KƏSİŞƏN SAHƏLƏRLƏ İŞLƏMƏK</w:t>
      </w:r>
    </w:p>
    <w:p w14:paraId="4AD56859" w14:textId="77777777" w:rsidR="004E7089" w:rsidRPr="004E3C5E" w:rsidRDefault="004E7089">
      <w:pPr>
        <w:pStyle w:val="BodyText"/>
        <w:spacing w:before="2"/>
        <w:rPr>
          <w:rFonts w:asciiTheme="minorHAnsi" w:hAnsiTheme="minorHAnsi" w:cstheme="minorHAnsi"/>
          <w:b/>
          <w:sz w:val="90"/>
          <w:lang w:val="az-Latn-AZ"/>
        </w:rPr>
      </w:pPr>
    </w:p>
    <w:p w14:paraId="4AD5685A" w14:textId="77777777" w:rsidR="004E7089" w:rsidRPr="004E3C5E" w:rsidRDefault="00A0708C">
      <w:pPr>
        <w:pStyle w:val="Heading4"/>
        <w:spacing w:before="0"/>
        <w:ind w:left="1133"/>
        <w:rPr>
          <w:rFonts w:asciiTheme="minorHAnsi" w:hAnsiTheme="minorHAnsi" w:cstheme="minorHAnsi"/>
          <w:lang w:val="az-Latn-AZ"/>
        </w:rPr>
      </w:pPr>
      <w:r w:rsidRPr="004E3C5E">
        <w:rPr>
          <w:rFonts w:asciiTheme="minorHAnsi" w:hAnsiTheme="minorHAnsi" w:cstheme="minorHAnsi"/>
          <w:color w:val="F5333F"/>
          <w:lang w:val="az-Latn-AZ"/>
        </w:rPr>
        <w:t>Müdafiə, gender və inklüzivlik (MGİ)</w:t>
      </w:r>
    </w:p>
    <w:p w14:paraId="4AD5685B" w14:textId="77777777" w:rsidR="004E7089" w:rsidRPr="004E3C5E" w:rsidRDefault="00A0708C">
      <w:pPr>
        <w:pStyle w:val="BodyText"/>
        <w:spacing w:before="207" w:line="232" w:lineRule="auto"/>
        <w:ind w:left="1135" w:right="1102" w:firstLine="3"/>
        <w:jc w:val="both"/>
        <w:rPr>
          <w:rFonts w:asciiTheme="minorHAnsi" w:hAnsiTheme="minorHAnsi" w:cstheme="minorHAnsi"/>
          <w:lang w:val="az-Latn-AZ"/>
        </w:rPr>
      </w:pPr>
      <w:r w:rsidRPr="004E3C5E">
        <w:rPr>
          <w:rFonts w:asciiTheme="minorHAnsi" w:hAnsiTheme="minorHAnsi" w:cstheme="minorHAnsi"/>
          <w:lang w:val="az-Latn-AZ"/>
        </w:rPr>
        <w:t>Həm icmaların cəlb olunması və cavabdehlik, həm də müdafiə, gender və inklüzivlik (MGİ) Qızıl Xaç və Qızıl Aypara Hərəkatının bütün proqramlarının və fövqəladə hallar üzrə yardım əməliyyatlarının əhali yönümlü, inklüziv, etibarlı və təhlükəsiz olmasını təmin etmək məqsədini daşıyır. İCC və MGİ-in hədəflərinin ortaq olmasına baxmayaraq, onlar keyfiyyətli proqramlaşdırmanın müxtəlif aspektlərinə köklənir. İCC icma üzvlərinin səsinin aydın şəkildə eşidilməsini və işimizi istiqamətləndirmək üçün istifadə edilməsini təmin etmək məqsədilə yanaşmalar və alətlər təmin edir, MGİ isə "zərər verməməyi" və heç kimin geridə qalmamasını, kənarlaşdırılmamasını və ya təhlükədə hiss etməməsini təmin etməyə yönəlir. Buna görə də, icmalara davamlı, müsbət təsiri olan yüksək keyfiyyətli proqramlar və əməliyyatları təmin etmək üçün həm İCC, həm də MGİ yanaşmalarına ehtiyac var.</w:t>
      </w:r>
    </w:p>
    <w:p w14:paraId="4AD5685C" w14:textId="77777777" w:rsidR="004E7089" w:rsidRPr="004E3C5E" w:rsidRDefault="004E7089">
      <w:pPr>
        <w:pStyle w:val="BodyText"/>
        <w:spacing w:before="3"/>
        <w:rPr>
          <w:rFonts w:asciiTheme="minorHAnsi" w:hAnsiTheme="minorHAnsi" w:cstheme="minorHAnsi"/>
          <w:sz w:val="28"/>
          <w:lang w:val="az-Latn-AZ"/>
        </w:rPr>
      </w:pPr>
    </w:p>
    <w:p w14:paraId="4AD5685D" w14:textId="77777777" w:rsidR="004E7089" w:rsidRPr="004E3C5E" w:rsidRDefault="00A0708C">
      <w:pPr>
        <w:pStyle w:val="Heading6"/>
        <w:ind w:left="1116"/>
        <w:jc w:val="both"/>
        <w:rPr>
          <w:rFonts w:asciiTheme="minorHAnsi" w:hAnsiTheme="minorHAnsi" w:cstheme="minorHAnsi"/>
          <w:lang w:val="az-Latn-AZ"/>
        </w:rPr>
      </w:pPr>
      <w:r w:rsidRPr="004E3C5E">
        <w:rPr>
          <w:rFonts w:asciiTheme="minorHAnsi" w:hAnsiTheme="minorHAnsi" w:cstheme="minorHAnsi"/>
          <w:color w:val="011E41"/>
          <w:lang w:val="az-Latn-AZ"/>
        </w:rPr>
        <w:t>MGİ nədir?</w:t>
      </w:r>
    </w:p>
    <w:p w14:paraId="4AD5685E" w14:textId="77777777" w:rsidR="004E7089" w:rsidRPr="004E3C5E" w:rsidRDefault="00A0708C">
      <w:pPr>
        <w:pStyle w:val="BodyText"/>
        <w:spacing w:before="168" w:line="232" w:lineRule="auto"/>
        <w:ind w:left="1135" w:right="1137" w:firstLine="2"/>
        <w:jc w:val="both"/>
        <w:rPr>
          <w:rFonts w:asciiTheme="minorHAnsi" w:hAnsiTheme="minorHAnsi" w:cstheme="minorHAnsi"/>
          <w:lang w:val="az-Latn-AZ"/>
        </w:rPr>
      </w:pPr>
      <w:r w:rsidRPr="004E3C5E">
        <w:rPr>
          <w:rFonts w:asciiTheme="minorHAnsi" w:hAnsiTheme="minorHAnsi" w:cstheme="minorHAnsi"/>
          <w:lang w:val="az-Latn-AZ"/>
        </w:rPr>
        <w:t>Müdafiə, gender və inklüzivlik (MGİ) IFRC-nin zorakılığın, ayrı-seçkiliyin və təcridetmənin səbəblərinin, risklərinin və nəticələrinin kompleks həllinə yönələn yanaşmalarını əks etdirir.</w:t>
      </w:r>
    </w:p>
    <w:p w14:paraId="4AD5685F" w14:textId="77777777" w:rsidR="004E7089" w:rsidRPr="004E3C5E" w:rsidRDefault="00A0708C">
      <w:pPr>
        <w:pStyle w:val="BodyText"/>
        <w:spacing w:before="171" w:line="232" w:lineRule="auto"/>
        <w:ind w:left="1138" w:right="1134" w:hanging="58"/>
        <w:jc w:val="both"/>
        <w:rPr>
          <w:rFonts w:asciiTheme="minorHAnsi" w:hAnsiTheme="minorHAnsi" w:cstheme="minorHAnsi"/>
          <w:lang w:val="az-Latn-AZ"/>
        </w:rPr>
      </w:pPr>
      <w:r w:rsidRPr="004E3C5E">
        <w:rPr>
          <w:rFonts w:asciiTheme="minorHAnsi" w:hAnsiTheme="minorHAnsi" w:cstheme="minorHAnsi"/>
          <w:lang w:val="az-Latn-AZ"/>
        </w:rPr>
        <w:t>"Müdafiə" və "inklüzivlik" risk altında olan insanlar üçün həyata keçirilən konkret fəaliyyətləri nəzərdə tutur. "Gender və müxtəliflik" müdafiə və inklüzivlik işinin effektiv bir şəkildə həyata keçirilməsini təmin etmək üçün nəzərə aldığımız çox sayda kəsişən faktorları nəzərdə tutur.</w:t>
      </w:r>
    </w:p>
    <w:p w14:paraId="4AD56860" w14:textId="77777777" w:rsidR="004E7089" w:rsidRPr="004E3C5E" w:rsidRDefault="00A0708C">
      <w:pPr>
        <w:pStyle w:val="BodyText"/>
        <w:spacing w:before="170" w:line="232" w:lineRule="auto"/>
        <w:ind w:left="1135" w:right="1102" w:hanging="14"/>
        <w:jc w:val="both"/>
        <w:rPr>
          <w:rFonts w:asciiTheme="minorHAnsi" w:hAnsiTheme="minorHAnsi" w:cstheme="minorHAnsi"/>
          <w:lang w:val="az-Latn-AZ"/>
        </w:rPr>
      </w:pPr>
      <w:r w:rsidRPr="004E3C5E">
        <w:rPr>
          <w:rFonts w:asciiTheme="minorHAnsi" w:hAnsiTheme="minorHAnsi" w:cstheme="minorHAnsi"/>
          <w:lang w:val="az-Latn-AZ"/>
        </w:rPr>
        <w:t>Bu yanaşma zorakılığın, ayrı-seçkiliyin və təcridetmənin risklərinə və nəticələrinə təsir edən qarşılıqlı əlaqəli faktorları birlikdə aradan qaldırır. MGİ yanaşmasının mərkəzində əvvəldən mövcud olan güc münasibətləri, strukturları və əsas resurslara çıxışa əsaslanan, böhran vəziyyətlərinin hər bir fərdə necə fərqli şəkildə təsir etdiyini və bunun həssaslığın, potensialın, risklərin və zorakılığa məruz qalmanın necə fərqli səviyyələri ilə nəticələndiyinin təhlili dayanır. Bu da nəticə etibarı ilə, onların yardıma və müdafiəyə çıxışına və vəziyyətin öhdəsindən gəlmə və bərpa bacarıqlarına təsir edir.</w:t>
      </w:r>
    </w:p>
    <w:p w14:paraId="4AD56861" w14:textId="77777777" w:rsidR="004E7089" w:rsidRPr="004E3C5E" w:rsidRDefault="00A0708C">
      <w:pPr>
        <w:pStyle w:val="BodyText"/>
        <w:spacing w:before="171" w:line="232" w:lineRule="auto"/>
        <w:ind w:left="1138" w:right="1102" w:firstLine="2"/>
        <w:jc w:val="both"/>
        <w:rPr>
          <w:rFonts w:asciiTheme="minorHAnsi" w:hAnsiTheme="minorHAnsi" w:cstheme="minorHAnsi"/>
          <w:lang w:val="az-Latn-AZ"/>
        </w:rPr>
      </w:pPr>
      <w:r w:rsidRPr="004E3C5E">
        <w:rPr>
          <w:rFonts w:asciiTheme="minorHAnsi" w:hAnsiTheme="minorHAnsi" w:cstheme="minorHAnsi"/>
          <w:lang w:val="az-Latn-AZ"/>
        </w:rPr>
        <w:t>IFRC-nin MGİ ilə bağlı narahatlıqları aradan qaldırmağa yönəlmiş səyləri IFRC-nin "</w:t>
      </w:r>
      <w:hyperlink r:id="rId585" w:history="1">
        <w:r w:rsidRPr="004E3C5E">
          <w:rPr>
            <w:rFonts w:asciiTheme="minorHAnsi" w:hAnsiTheme="minorHAnsi" w:cstheme="minorHAnsi"/>
            <w:u w:val="single" w:color="F5333F"/>
            <w:lang w:val="az-Latn-AZ"/>
          </w:rPr>
          <w:t>Fövqəladə Hallarda Müdafiə, Gender və İnklüzivlik</w:t>
        </w:r>
      </w:hyperlink>
      <w:r w:rsidRPr="005426B5">
        <w:rPr>
          <w:rFonts w:asciiTheme="minorHAnsi" w:hAnsiTheme="minorHAnsi" w:cstheme="minorHAnsi"/>
          <w:color w:val="F5333F"/>
          <w:sz w:val="16"/>
          <w:szCs w:val="24"/>
          <w:vertAlign w:val="superscript"/>
          <w:lang w:val="az-Latn-AZ"/>
        </w:rPr>
        <w:t>110</w:t>
      </w:r>
      <w:r w:rsidRPr="004E3C5E">
        <w:rPr>
          <w:rFonts w:asciiTheme="minorHAnsi" w:hAnsiTheme="minorHAnsi" w:cstheme="minorHAnsi"/>
          <w:lang w:val="az-Latn-AZ"/>
        </w:rPr>
        <w:t xml:space="preserve"> üzrə </w:t>
      </w:r>
      <w:hyperlink r:id="rId586" w:history="1">
        <w:r w:rsidRPr="004E3C5E">
          <w:rPr>
            <w:rFonts w:asciiTheme="minorHAnsi" w:hAnsiTheme="minorHAnsi" w:cstheme="minorHAnsi"/>
            <w:u w:val="single" w:color="F5333F"/>
            <w:lang w:val="az-Latn-AZ"/>
          </w:rPr>
          <w:t xml:space="preserve"> Minimum </w:t>
        </w:r>
        <w:proofErr w:type="spellStart"/>
        <w:r w:rsidRPr="004E3C5E">
          <w:rPr>
            <w:rFonts w:asciiTheme="minorHAnsi" w:hAnsiTheme="minorHAnsi" w:cstheme="minorHAnsi"/>
            <w:u w:val="single" w:color="F5333F"/>
            <w:lang w:val="az-Latn-AZ"/>
          </w:rPr>
          <w:t>Standartları</w:t>
        </w:r>
      </w:hyperlink>
      <w:r w:rsidRPr="004E3C5E">
        <w:rPr>
          <w:rFonts w:asciiTheme="minorHAnsi" w:hAnsiTheme="minorHAnsi" w:cstheme="minorHAnsi"/>
          <w:lang w:val="az-Latn-AZ"/>
        </w:rPr>
        <w:t>"nın</w:t>
      </w:r>
      <w:proofErr w:type="spellEnd"/>
      <w:r w:rsidRPr="004E3C5E">
        <w:rPr>
          <w:rFonts w:asciiTheme="minorHAnsi" w:hAnsiTheme="minorHAnsi" w:cstheme="minorHAnsi"/>
          <w:lang w:val="az-Latn-AZ"/>
        </w:rPr>
        <w:t xml:space="preserve"> əsasını təşkil edən aşağıdakı dörd istiqamətləndirici prinsip - ləyaqət, çıxış, iştirak və təhlükəsizlik prinsiplərinə əsaslanır.</w:t>
      </w:r>
    </w:p>
    <w:p w14:paraId="4AD56862" w14:textId="77777777" w:rsidR="004E7089" w:rsidRPr="004E3C5E" w:rsidRDefault="00A0708C">
      <w:pPr>
        <w:pStyle w:val="BodyText"/>
        <w:spacing w:before="170" w:line="232" w:lineRule="auto"/>
        <w:ind w:left="1135" w:right="1102" w:firstLine="3"/>
        <w:jc w:val="both"/>
        <w:rPr>
          <w:rFonts w:asciiTheme="minorHAnsi" w:hAnsiTheme="minorHAnsi" w:cstheme="minorHAnsi"/>
          <w:lang w:val="az-Latn-AZ"/>
        </w:rPr>
      </w:pPr>
      <w:r w:rsidRPr="004E3C5E">
        <w:rPr>
          <w:rFonts w:asciiTheme="minorHAnsi" w:hAnsiTheme="minorHAnsi" w:cstheme="minorHAnsi"/>
          <w:lang w:val="az-Latn-AZ"/>
        </w:rPr>
        <w:t>MGİ yalnız müvafiq təlim və texniki bacarıqlara sahib olan şəxslər tərəfindən təqdim edilməli olan geniş spektrli ixtisaslaşdırılmış xidmətləri (əlilliyi olan şəxslərin cəlb olunması, cinsi və gender azlıqlarının cəlb olunması, gender bərabərliyi, irqçiliklə mübarizə, uşaqların müdafiəsi, cinsi və gender əsaslı zorakılığın qarşısının alınması və ona cavabvermə tədbirləri, cinsi istismar və sui-istifadənin qarşısının alınması və insan alveri) ehtiva edir.</w:t>
      </w:r>
    </w:p>
    <w:p w14:paraId="4AD56863" w14:textId="77777777" w:rsidR="004E7089" w:rsidRPr="004E3C5E" w:rsidRDefault="00A0708C">
      <w:pPr>
        <w:pStyle w:val="BodyText"/>
        <w:spacing w:before="164"/>
        <w:ind w:left="1138"/>
        <w:jc w:val="both"/>
        <w:rPr>
          <w:rFonts w:asciiTheme="minorHAnsi" w:hAnsiTheme="minorHAnsi" w:cstheme="minorHAnsi"/>
          <w:lang w:val="az-Latn-AZ"/>
        </w:rPr>
      </w:pPr>
      <w:r w:rsidRPr="004E3C5E">
        <w:rPr>
          <w:rFonts w:asciiTheme="minorHAnsi" w:hAnsiTheme="minorHAnsi" w:cstheme="minorHAnsi"/>
          <w:lang w:val="az-Latn-AZ"/>
        </w:rPr>
        <w:t>İCC-nin təsviri üçün səhifə 11-ə baxın.</w:t>
      </w:r>
    </w:p>
    <w:p w14:paraId="4AD56864" w14:textId="77777777" w:rsidR="004E7089" w:rsidRPr="004E3C5E" w:rsidRDefault="004E7089">
      <w:pPr>
        <w:jc w:val="both"/>
        <w:rPr>
          <w:rFonts w:asciiTheme="minorHAnsi" w:hAnsiTheme="minorHAnsi" w:cstheme="minorHAnsi"/>
          <w:lang w:val="az-Latn-AZ"/>
        </w:rPr>
        <w:sectPr w:rsidR="004E7089" w:rsidRPr="004E3C5E">
          <w:footerReference w:type="even" r:id="rId587"/>
          <w:footerReference w:type="default" r:id="rId588"/>
          <w:pgSz w:w="11910" w:h="16840"/>
          <w:pgMar w:top="1040" w:right="0" w:bottom="1040" w:left="0" w:header="0" w:footer="849" w:gutter="0"/>
          <w:pgNumType w:start="115"/>
          <w:cols w:space="720"/>
        </w:sectPr>
      </w:pPr>
    </w:p>
    <w:p w14:paraId="4AD56865" w14:textId="77777777" w:rsidR="004E7089" w:rsidRPr="004E3C5E" w:rsidRDefault="004E7089">
      <w:pPr>
        <w:pStyle w:val="BodyText"/>
        <w:spacing w:before="10"/>
        <w:rPr>
          <w:rFonts w:asciiTheme="minorHAnsi" w:hAnsiTheme="minorHAnsi" w:cstheme="minorHAnsi"/>
          <w:lang w:val="az-Latn-AZ"/>
        </w:rPr>
      </w:pPr>
    </w:p>
    <w:p w14:paraId="65274D15" w14:textId="2EFBB058" w:rsidR="004E7089" w:rsidRDefault="00095B6A" w:rsidP="00095B6A">
      <w:pPr>
        <w:jc w:val="center"/>
        <w:rPr>
          <w:rFonts w:asciiTheme="minorHAnsi" w:hAnsiTheme="minorHAnsi" w:cstheme="minorHAnsi"/>
          <w:lang w:val="az-Latn-AZ"/>
        </w:rPr>
      </w:pPr>
      <w:r>
        <w:rPr>
          <w:rFonts w:asciiTheme="minorHAnsi" w:hAnsiTheme="minorHAnsi" w:cstheme="minorHAnsi"/>
          <w:noProof/>
          <w:lang w:val="az-Latn-AZ"/>
        </w:rPr>
        <w:drawing>
          <wp:inline distT="0" distB="0" distL="0" distR="0" wp14:anchorId="1251D2F8" wp14:editId="1554C2F0">
            <wp:extent cx="6012180" cy="2578382"/>
            <wp:effectExtent l="0" t="0" r="0" b="0"/>
            <wp:docPr id="9729666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6014822" cy="2579515"/>
                    </a:xfrm>
                    <a:prstGeom prst="rect">
                      <a:avLst/>
                    </a:prstGeom>
                    <a:noFill/>
                    <a:ln>
                      <a:noFill/>
                    </a:ln>
                  </pic:spPr>
                </pic:pic>
              </a:graphicData>
            </a:graphic>
          </wp:inline>
        </w:drawing>
      </w:r>
    </w:p>
    <w:p w14:paraId="35C43F81" w14:textId="214E823D" w:rsidR="007E24BC" w:rsidRDefault="007E24BC">
      <w:pPr>
        <w:rPr>
          <w:rFonts w:asciiTheme="minorHAnsi" w:hAnsiTheme="minorHAnsi" w:cstheme="minorHAnsi"/>
          <w:lang w:val="az-Latn-AZ"/>
        </w:rPr>
      </w:pPr>
    </w:p>
    <w:p w14:paraId="55175127" w14:textId="535A735E" w:rsidR="007E24BC" w:rsidRDefault="007E24BC">
      <w:pPr>
        <w:rPr>
          <w:rFonts w:asciiTheme="minorHAnsi" w:hAnsiTheme="minorHAnsi" w:cstheme="minorHAnsi"/>
          <w:lang w:val="az-Latn-AZ"/>
        </w:rPr>
      </w:pPr>
    </w:p>
    <w:p w14:paraId="4AD56866" w14:textId="77777777" w:rsidR="007E24BC" w:rsidRPr="004E3C5E" w:rsidRDefault="007E24BC">
      <w:pPr>
        <w:rPr>
          <w:rFonts w:asciiTheme="minorHAnsi" w:hAnsiTheme="minorHAnsi" w:cstheme="minorHAnsi"/>
          <w:lang w:val="az-Latn-AZ"/>
        </w:rPr>
        <w:sectPr w:rsidR="007E24BC" w:rsidRPr="004E3C5E">
          <w:pgSz w:w="11910" w:h="16840"/>
          <w:pgMar w:top="1000" w:right="0" w:bottom="960" w:left="0" w:header="0" w:footer="773" w:gutter="0"/>
          <w:cols w:space="720"/>
        </w:sectPr>
      </w:pPr>
    </w:p>
    <w:p w14:paraId="4AD56867" w14:textId="77777777" w:rsidR="004E7089" w:rsidRDefault="004E7089">
      <w:pPr>
        <w:pStyle w:val="BodyText"/>
        <w:spacing w:before="10"/>
        <w:rPr>
          <w:rFonts w:asciiTheme="minorHAnsi" w:hAnsiTheme="minorHAnsi" w:cstheme="minorHAnsi"/>
          <w:sz w:val="23"/>
          <w:lang w:val="az-Latn-AZ"/>
        </w:rPr>
      </w:pPr>
    </w:p>
    <w:p w14:paraId="4A696D27" w14:textId="77777777" w:rsidR="001A35B7" w:rsidRDefault="001A35B7">
      <w:pPr>
        <w:pStyle w:val="BodyText"/>
        <w:spacing w:before="10"/>
        <w:rPr>
          <w:rFonts w:asciiTheme="minorHAnsi" w:hAnsiTheme="minorHAnsi" w:cstheme="minorHAnsi"/>
          <w:sz w:val="23"/>
          <w:lang w:val="az-Latn-AZ"/>
        </w:rPr>
      </w:pPr>
    </w:p>
    <w:p w14:paraId="4ED9427F" w14:textId="77777777" w:rsidR="001A35B7" w:rsidRPr="004E3C5E" w:rsidRDefault="001A35B7">
      <w:pPr>
        <w:pStyle w:val="BodyText"/>
        <w:spacing w:before="10"/>
        <w:rPr>
          <w:rFonts w:asciiTheme="minorHAnsi" w:hAnsiTheme="minorHAnsi" w:cstheme="minorHAnsi"/>
          <w:sz w:val="23"/>
          <w:lang w:val="az-Latn-AZ"/>
        </w:rPr>
      </w:pPr>
    </w:p>
    <w:p w14:paraId="4AD56869" w14:textId="1C70DBEE" w:rsidR="00095B6A" w:rsidRPr="007E24BC" w:rsidRDefault="00A0708C" w:rsidP="00095B6A">
      <w:pPr>
        <w:pStyle w:val="BodyText"/>
        <w:rPr>
          <w:rFonts w:asciiTheme="minorHAnsi" w:hAnsiTheme="minorHAnsi" w:cstheme="minorHAnsi"/>
          <w:sz w:val="12"/>
          <w:lang w:val="az-Latn-AZ"/>
        </w:rPr>
      </w:pPr>
      <w:r w:rsidRPr="004E3C5E">
        <w:rPr>
          <w:rFonts w:asciiTheme="minorHAnsi" w:hAnsiTheme="minorHAnsi" w:cstheme="minorHAnsi"/>
          <w:lang w:val="az-Latn-AZ"/>
        </w:rPr>
        <w:br w:type="column"/>
      </w:r>
    </w:p>
    <w:p w14:paraId="4AD5688A" w14:textId="41C913DC" w:rsidR="004E7089" w:rsidRPr="004E3C5E" w:rsidRDefault="00A0708C">
      <w:pPr>
        <w:spacing w:line="187" w:lineRule="auto"/>
        <w:ind w:left="1066" w:right="508"/>
        <w:jc w:val="center"/>
        <w:rPr>
          <w:rFonts w:asciiTheme="minorHAnsi" w:hAnsiTheme="minorHAnsi" w:cstheme="minorHAnsi"/>
          <w:sz w:val="12"/>
          <w:lang w:val="az-Latn-AZ"/>
        </w:rPr>
      </w:pPr>
      <w:r w:rsidRPr="007E24BC">
        <w:rPr>
          <w:rFonts w:asciiTheme="minorHAnsi" w:hAnsiTheme="minorHAnsi" w:cstheme="minorHAnsi"/>
          <w:sz w:val="12"/>
          <w:lang w:val="az-Latn-AZ"/>
        </w:rPr>
        <w:t xml:space="preserve"> </w:t>
      </w:r>
      <w:r w:rsidRPr="004E3C5E">
        <w:rPr>
          <w:rFonts w:asciiTheme="minorHAnsi" w:hAnsiTheme="minorHAnsi" w:cstheme="minorHAnsi"/>
          <w:color w:val="FFFFFF"/>
          <w:sz w:val="12"/>
          <w:lang w:val="az-Latn-AZ"/>
        </w:rPr>
        <w:t>açıqdır.</w:t>
      </w:r>
    </w:p>
    <w:p w14:paraId="4AD5688B" w14:textId="77777777" w:rsidR="004E7089" w:rsidRPr="004E3C5E" w:rsidRDefault="00A0708C">
      <w:pPr>
        <w:pStyle w:val="BodyText"/>
        <w:spacing w:before="2"/>
        <w:rPr>
          <w:rFonts w:asciiTheme="minorHAnsi" w:hAnsiTheme="minorHAnsi" w:cstheme="minorHAnsi"/>
          <w:sz w:val="16"/>
          <w:lang w:val="az-Latn-AZ"/>
        </w:rPr>
      </w:pPr>
      <w:r w:rsidRPr="004E3C5E">
        <w:rPr>
          <w:rFonts w:asciiTheme="minorHAnsi" w:hAnsiTheme="minorHAnsi" w:cstheme="minorHAnsi"/>
          <w:lang w:val="az-Latn-AZ"/>
        </w:rPr>
        <w:br w:type="column"/>
      </w:r>
    </w:p>
    <w:p w14:paraId="4AD56895" w14:textId="77777777" w:rsidR="004E7089" w:rsidRPr="004E3C5E" w:rsidRDefault="004E7089">
      <w:pPr>
        <w:spacing w:line="196" w:lineRule="auto"/>
        <w:rPr>
          <w:rFonts w:asciiTheme="minorHAnsi" w:hAnsiTheme="minorHAnsi" w:cstheme="minorHAnsi"/>
          <w:sz w:val="12"/>
          <w:lang w:val="az-Latn-AZ"/>
        </w:rPr>
        <w:sectPr w:rsidR="004E7089" w:rsidRPr="004E3C5E">
          <w:type w:val="continuous"/>
          <w:pgSz w:w="11910" w:h="16840"/>
          <w:pgMar w:top="620" w:right="0" w:bottom="280" w:left="0" w:header="720" w:footer="720" w:gutter="0"/>
          <w:cols w:num="3" w:space="720" w:equalWidth="0">
            <w:col w:w="4043" w:space="40"/>
            <w:col w:w="3111" w:space="39"/>
            <w:col w:w="4677"/>
          </w:cols>
        </w:sectPr>
      </w:pPr>
    </w:p>
    <w:p w14:paraId="4AD56899" w14:textId="2B626CC8" w:rsidR="004E7089" w:rsidRPr="004E3C5E" w:rsidRDefault="00A0708C">
      <w:pPr>
        <w:pStyle w:val="Heading6"/>
        <w:spacing w:before="109"/>
        <w:rPr>
          <w:rFonts w:asciiTheme="minorHAnsi" w:hAnsiTheme="minorHAnsi" w:cstheme="minorHAnsi"/>
          <w:lang w:val="az-Latn-AZ"/>
        </w:rPr>
      </w:pPr>
      <w:r w:rsidRPr="004E3C5E">
        <w:rPr>
          <w:rFonts w:asciiTheme="minorHAnsi" w:hAnsiTheme="minorHAnsi" w:cstheme="minorHAnsi"/>
          <w:color w:val="011E41"/>
          <w:lang w:val="az-Latn-AZ"/>
        </w:rPr>
        <w:t>İCC və MGİ heyətləri arasında əməkdaşlıq</w:t>
      </w:r>
    </w:p>
    <w:p w14:paraId="4AD5689A" w14:textId="77777777" w:rsidR="004E7089" w:rsidRPr="004E3C5E" w:rsidRDefault="00A0708C">
      <w:pPr>
        <w:spacing w:before="192"/>
        <w:ind w:left="1140"/>
        <w:rPr>
          <w:rFonts w:asciiTheme="minorHAnsi" w:hAnsiTheme="minorHAnsi" w:cstheme="minorHAnsi"/>
          <w:b/>
          <w:sz w:val="19"/>
          <w:lang w:val="az-Latn-AZ"/>
        </w:rPr>
      </w:pPr>
      <w:r w:rsidRPr="004E3C5E">
        <w:rPr>
          <w:rFonts w:asciiTheme="minorHAnsi" w:hAnsiTheme="minorHAnsi" w:cstheme="minorHAnsi"/>
          <w:b/>
          <w:sz w:val="19"/>
          <w:lang w:val="az-Latn-AZ"/>
        </w:rPr>
        <w:t>İCC fəaliyyəti  MGİ fəaliyyətinə necə kömək edə bilər?</w:t>
      </w:r>
    </w:p>
    <w:p w14:paraId="4AD5689B" w14:textId="77777777" w:rsidR="004E7089" w:rsidRPr="004E3C5E" w:rsidRDefault="00A0708C">
      <w:pPr>
        <w:pStyle w:val="ListParagraph"/>
        <w:numPr>
          <w:ilvl w:val="1"/>
          <w:numId w:val="5"/>
        </w:numPr>
        <w:tabs>
          <w:tab w:val="left" w:pos="1307"/>
        </w:tabs>
        <w:spacing w:before="187" w:line="232" w:lineRule="auto"/>
        <w:ind w:left="1305" w:right="1137" w:hanging="170"/>
        <w:jc w:val="both"/>
        <w:rPr>
          <w:rFonts w:asciiTheme="minorHAnsi" w:hAnsiTheme="minorHAnsi" w:cstheme="minorHAnsi"/>
          <w:sz w:val="19"/>
          <w:lang w:val="az-Latn-AZ"/>
        </w:rPr>
      </w:pPr>
      <w:r w:rsidRPr="004E3C5E">
        <w:rPr>
          <w:rFonts w:asciiTheme="minorHAnsi" w:hAnsiTheme="minorHAnsi" w:cstheme="minorHAnsi"/>
          <w:sz w:val="19"/>
          <w:lang w:val="az-Latn-AZ"/>
        </w:rPr>
        <w:t>Gender və müxtəliflik üzrə təhlil apararkən icmadakı müxtəlif gender və yaş qruplarının etibar etdiyi və üstünlük verdiyi məlumat kanallarını və mənbələrini daha yaxşı öyrənmək üçün, o cümlədən müxtəlif qruplardan olan insanların rəy paylaşanda özlərini necə daha rahat hiss edəcəyi barədə suallar daxil etmək</w:t>
      </w:r>
    </w:p>
    <w:p w14:paraId="4AD5689C" w14:textId="77777777" w:rsidR="004E7089" w:rsidRPr="004E3C5E" w:rsidRDefault="00A0708C">
      <w:pPr>
        <w:pStyle w:val="ListParagraph"/>
        <w:numPr>
          <w:ilvl w:val="1"/>
          <w:numId w:val="5"/>
        </w:numPr>
        <w:tabs>
          <w:tab w:val="left" w:pos="1306"/>
        </w:tabs>
        <w:spacing w:line="232" w:lineRule="auto"/>
        <w:ind w:left="1305" w:right="1134" w:hanging="170"/>
        <w:jc w:val="both"/>
        <w:rPr>
          <w:rFonts w:asciiTheme="minorHAnsi" w:hAnsiTheme="minorHAnsi" w:cstheme="minorHAnsi"/>
          <w:sz w:val="19"/>
          <w:lang w:val="az-Latn-AZ"/>
        </w:rPr>
      </w:pPr>
      <w:r w:rsidRPr="004E3C5E">
        <w:rPr>
          <w:rFonts w:asciiTheme="minorHAnsi" w:hAnsiTheme="minorHAnsi" w:cstheme="minorHAnsi"/>
          <w:sz w:val="19"/>
          <w:lang w:val="az-Latn-AZ"/>
        </w:rPr>
        <w:t xml:space="preserve">MGİ proqramlarının və tədbirlərinin layihələndirilməsində, həyata keçirilməsində və istiqamətləndirilməsində icmaların fəal və faydalı rol oynamasını təmin etmək üçün iştirak yönümlü planlaşdırma və layihələrin idarə edilməsi üzrə təlimat və alətlər </w:t>
      </w:r>
    </w:p>
    <w:p w14:paraId="4AD5689D" w14:textId="77777777" w:rsidR="004E7089" w:rsidRPr="004E3C5E" w:rsidRDefault="00A0708C">
      <w:pPr>
        <w:pStyle w:val="ListParagraph"/>
        <w:numPr>
          <w:ilvl w:val="1"/>
          <w:numId w:val="5"/>
        </w:numPr>
        <w:tabs>
          <w:tab w:val="left" w:pos="1306"/>
        </w:tabs>
        <w:spacing w:line="232" w:lineRule="auto"/>
        <w:ind w:left="1305" w:right="1134" w:hanging="169"/>
        <w:jc w:val="both"/>
        <w:rPr>
          <w:rFonts w:asciiTheme="minorHAnsi" w:hAnsiTheme="minorHAnsi" w:cstheme="minorHAnsi"/>
          <w:sz w:val="19"/>
          <w:lang w:val="az-Latn-AZ"/>
        </w:rPr>
      </w:pPr>
      <w:r w:rsidRPr="004E3C5E">
        <w:rPr>
          <w:rFonts w:asciiTheme="minorHAnsi" w:hAnsiTheme="minorHAnsi" w:cstheme="minorHAnsi"/>
          <w:sz w:val="19"/>
          <w:lang w:val="az-Latn-AZ"/>
        </w:rPr>
        <w:t>İcma komitələri və proqramın nümayəndələri ilə praktiki iş qaydası və onların öz vəzifələrini yerinə yetirməsinin təmin edilməsi üzrə təlimat və alətlər</w:t>
      </w:r>
    </w:p>
    <w:p w14:paraId="4AD5689E" w14:textId="77777777" w:rsidR="004E7089" w:rsidRPr="004E3C5E" w:rsidRDefault="00A0708C">
      <w:pPr>
        <w:pStyle w:val="ListParagraph"/>
        <w:numPr>
          <w:ilvl w:val="1"/>
          <w:numId w:val="5"/>
        </w:numPr>
        <w:tabs>
          <w:tab w:val="left" w:pos="1292"/>
        </w:tabs>
        <w:spacing w:line="232" w:lineRule="auto"/>
        <w:ind w:left="1314" w:right="1134"/>
        <w:jc w:val="both"/>
        <w:rPr>
          <w:rFonts w:asciiTheme="minorHAnsi" w:hAnsiTheme="minorHAnsi" w:cstheme="minorHAnsi"/>
          <w:sz w:val="19"/>
          <w:lang w:val="az-Latn-AZ"/>
        </w:rPr>
      </w:pPr>
      <w:r w:rsidRPr="004E3C5E">
        <w:rPr>
          <w:rFonts w:asciiTheme="minorHAnsi" w:hAnsiTheme="minorHAnsi" w:cstheme="minorHAnsi"/>
          <w:sz w:val="19"/>
          <w:lang w:val="az-Latn-AZ"/>
        </w:rPr>
        <w:t>MGİ xidmətləri haqda rəyləri, eləcə də həssas xarakterli rəyləri öyrənmək məqsədilə icmada rəy mexanizmlərini qurmaq üçün alətlər və dəstək</w:t>
      </w:r>
    </w:p>
    <w:p w14:paraId="4AD5689F" w14:textId="77777777" w:rsidR="004E7089" w:rsidRPr="004E3C5E" w:rsidRDefault="00A0708C">
      <w:pPr>
        <w:pStyle w:val="ListParagraph"/>
        <w:numPr>
          <w:ilvl w:val="1"/>
          <w:numId w:val="5"/>
        </w:numPr>
        <w:tabs>
          <w:tab w:val="left" w:pos="1292"/>
        </w:tabs>
        <w:spacing w:before="51"/>
        <w:ind w:left="1291" w:hanging="156"/>
        <w:jc w:val="both"/>
        <w:rPr>
          <w:rFonts w:asciiTheme="minorHAnsi" w:hAnsiTheme="minorHAnsi" w:cstheme="minorHAnsi"/>
          <w:sz w:val="19"/>
          <w:lang w:val="az-Latn-AZ"/>
        </w:rPr>
      </w:pPr>
      <w:r w:rsidRPr="004E3C5E">
        <w:rPr>
          <w:rFonts w:asciiTheme="minorHAnsi" w:hAnsiTheme="minorHAnsi" w:cstheme="minorHAnsi"/>
          <w:sz w:val="19"/>
          <w:lang w:val="az-Latn-AZ"/>
        </w:rPr>
        <w:t>İcmaların cəlb olunması və cavabdehlik üzrə yanaşmalar mövzusunda MGİ işçiləri və könüllülər üçün təlim</w:t>
      </w:r>
    </w:p>
    <w:p w14:paraId="4AD568A0" w14:textId="77777777" w:rsidR="004E7089" w:rsidRPr="004E3C5E" w:rsidRDefault="00A0708C">
      <w:pPr>
        <w:pStyle w:val="ListParagraph"/>
        <w:numPr>
          <w:ilvl w:val="1"/>
          <w:numId w:val="5"/>
        </w:numPr>
        <w:tabs>
          <w:tab w:val="left" w:pos="1306"/>
        </w:tabs>
        <w:spacing w:before="55" w:line="232" w:lineRule="auto"/>
        <w:ind w:left="1308" w:right="1138" w:hanging="173"/>
        <w:jc w:val="both"/>
        <w:rPr>
          <w:rFonts w:asciiTheme="minorHAnsi" w:hAnsiTheme="minorHAnsi" w:cstheme="minorHAnsi"/>
          <w:sz w:val="19"/>
          <w:lang w:val="az-Latn-AZ"/>
        </w:rPr>
      </w:pPr>
      <w:r w:rsidRPr="004E3C5E">
        <w:rPr>
          <w:rFonts w:asciiTheme="minorHAnsi" w:hAnsiTheme="minorHAnsi" w:cstheme="minorHAnsi"/>
          <w:sz w:val="19"/>
          <w:lang w:val="az-Latn-AZ"/>
        </w:rPr>
        <w:t>MGİ tədbirləri və proqramlarında icmanın məmnunluğunun və cəlb olunma və cavabdehlik səviyyələrinin monitorinqi üçün təlimat və alətlər</w:t>
      </w:r>
    </w:p>
    <w:p w14:paraId="4AD568A1" w14:textId="77777777" w:rsidR="004E7089" w:rsidRPr="004E3C5E" w:rsidRDefault="00A0708C">
      <w:pPr>
        <w:spacing w:before="194"/>
        <w:ind w:left="1140"/>
        <w:rPr>
          <w:rFonts w:asciiTheme="minorHAnsi" w:hAnsiTheme="minorHAnsi" w:cstheme="minorHAnsi"/>
          <w:b/>
          <w:sz w:val="19"/>
          <w:lang w:val="az-Latn-AZ"/>
        </w:rPr>
      </w:pPr>
      <w:r w:rsidRPr="004E3C5E">
        <w:rPr>
          <w:rFonts w:asciiTheme="minorHAnsi" w:hAnsiTheme="minorHAnsi" w:cstheme="minorHAnsi"/>
          <w:b/>
          <w:sz w:val="19"/>
          <w:lang w:val="az-Latn-AZ"/>
        </w:rPr>
        <w:t>MGİ fəaliyyəti İCC fəaliyyətinə necə kömək edə bilər?</w:t>
      </w:r>
    </w:p>
    <w:p w14:paraId="4AD568A2" w14:textId="77777777" w:rsidR="004E7089" w:rsidRPr="004E3C5E" w:rsidRDefault="00A0708C">
      <w:pPr>
        <w:pStyle w:val="ListParagraph"/>
        <w:numPr>
          <w:ilvl w:val="1"/>
          <w:numId w:val="5"/>
        </w:numPr>
        <w:tabs>
          <w:tab w:val="left" w:pos="1292"/>
        </w:tabs>
        <w:spacing w:before="187" w:line="232" w:lineRule="auto"/>
        <w:ind w:left="1305" w:right="1102" w:hanging="169"/>
        <w:jc w:val="both"/>
        <w:rPr>
          <w:rFonts w:asciiTheme="minorHAnsi" w:hAnsiTheme="minorHAnsi" w:cstheme="minorHAnsi"/>
          <w:sz w:val="19"/>
          <w:lang w:val="az-Latn-AZ"/>
        </w:rPr>
      </w:pPr>
      <w:r w:rsidRPr="004E3C5E">
        <w:rPr>
          <w:rFonts w:asciiTheme="minorHAnsi" w:hAnsiTheme="minorHAnsi" w:cstheme="minorHAnsi"/>
          <w:sz w:val="19"/>
          <w:lang w:val="az-Latn-AZ"/>
        </w:rPr>
        <w:t>Gender və müxtəliflik üzrə təhlil (kontekstin təhlili çərçivəsində - səhifə 46-a baxın) aparmaq üçün alətlər və təlimat. Bu təhlil insanların cinsinin, əlilliyinin, yaşının, etnik mənsubiyyətinin, sosial təcrübəsinin, cinsi oriyentasiyasının, zahiri görünüşünün və dərisinin rənginin əsas ehtiyaclarının ödənməsi, onların tanınması və cəlb olunması və zərər görməkdən qorunma səylərində qarşılaşdıqları maneələrin səviyyələrinə necə təsir etdiyini anlamağı hədəfləyir.</w:t>
      </w:r>
    </w:p>
    <w:p w14:paraId="4AD568A3" w14:textId="77777777" w:rsidR="004E7089" w:rsidRPr="004E3C5E" w:rsidRDefault="00A0708C">
      <w:pPr>
        <w:pStyle w:val="ListParagraph"/>
        <w:numPr>
          <w:ilvl w:val="1"/>
          <w:numId w:val="5"/>
        </w:numPr>
        <w:tabs>
          <w:tab w:val="left" w:pos="1309"/>
        </w:tabs>
        <w:spacing w:before="51"/>
        <w:ind w:left="1308" w:hanging="173"/>
        <w:jc w:val="both"/>
        <w:rPr>
          <w:rFonts w:asciiTheme="minorHAnsi" w:hAnsiTheme="minorHAnsi" w:cstheme="minorHAnsi"/>
          <w:sz w:val="19"/>
          <w:lang w:val="az-Latn-AZ"/>
        </w:rPr>
      </w:pPr>
      <w:r w:rsidRPr="004E3C5E">
        <w:rPr>
          <w:rFonts w:asciiTheme="minorHAnsi" w:hAnsiTheme="minorHAnsi" w:cstheme="minorHAnsi"/>
          <w:sz w:val="19"/>
          <w:lang w:val="az-Latn-AZ"/>
        </w:rPr>
        <w:t>Cinsə, yaşa və əlilliyə görə qruplaşdırılmış məlumatların sistemli şəkildə toplanmasını təmin etməyə kömək etmək</w:t>
      </w:r>
    </w:p>
    <w:p w14:paraId="4AD568A4" w14:textId="77777777" w:rsidR="004E7089" w:rsidRPr="004E3C5E" w:rsidRDefault="00A0708C">
      <w:pPr>
        <w:pStyle w:val="ListParagraph"/>
        <w:numPr>
          <w:ilvl w:val="1"/>
          <w:numId w:val="5"/>
        </w:numPr>
        <w:tabs>
          <w:tab w:val="left" w:pos="1306"/>
        </w:tabs>
        <w:spacing w:before="55" w:line="232" w:lineRule="auto"/>
        <w:ind w:left="1305" w:right="1138" w:hanging="170"/>
        <w:jc w:val="both"/>
        <w:rPr>
          <w:rFonts w:asciiTheme="minorHAnsi" w:hAnsiTheme="minorHAnsi" w:cstheme="minorHAnsi"/>
          <w:sz w:val="19"/>
          <w:lang w:val="az-Latn-AZ"/>
        </w:rPr>
      </w:pPr>
      <w:r w:rsidRPr="004E3C5E">
        <w:rPr>
          <w:rFonts w:asciiTheme="minorHAnsi" w:hAnsiTheme="minorHAnsi" w:cstheme="minorHAnsi"/>
          <w:sz w:val="19"/>
          <w:lang w:val="az-Latn-AZ"/>
        </w:rPr>
        <w:t>Məlumatların müxtəlif qruplara (uşaqlar, qadınlar və əlilliyi olan şəxslər) daha yaxşı çatacaq formada hazırlanması və uyğunlaşdırılması üzrə təlimat və dəstək</w:t>
      </w:r>
    </w:p>
    <w:p w14:paraId="4AD568A5" w14:textId="77777777" w:rsidR="004E7089" w:rsidRPr="004E3C5E" w:rsidRDefault="00A0708C">
      <w:pPr>
        <w:pStyle w:val="ListParagraph"/>
        <w:numPr>
          <w:ilvl w:val="1"/>
          <w:numId w:val="5"/>
        </w:numPr>
        <w:tabs>
          <w:tab w:val="left" w:pos="1306"/>
        </w:tabs>
        <w:spacing w:line="232" w:lineRule="auto"/>
        <w:ind w:left="1307" w:right="1102" w:hanging="171"/>
        <w:jc w:val="both"/>
        <w:rPr>
          <w:rFonts w:asciiTheme="minorHAnsi" w:hAnsiTheme="minorHAnsi" w:cstheme="minorHAnsi"/>
          <w:sz w:val="19"/>
          <w:lang w:val="az-Latn-AZ"/>
        </w:rPr>
      </w:pPr>
      <w:r w:rsidRPr="004E3C5E">
        <w:rPr>
          <w:rFonts w:asciiTheme="minorHAnsi" w:hAnsiTheme="minorHAnsi" w:cstheme="minorHAnsi"/>
          <w:sz w:val="19"/>
          <w:lang w:val="az-Latn-AZ"/>
        </w:rPr>
        <w:t>Həssas mövzular barədə (məs., cinsi və gender əsaslı zorakılıq, gender vəzifələri, təcrid olunmuş qruplara qarşı ayrı-seçkilik və ya uşaqların müdafiəsi) icmalar ilə təhlükəsiz şəkildə və zərər vermədən necə əlaqə qurulacağı üzrə təlimat</w:t>
      </w:r>
    </w:p>
    <w:p w14:paraId="4AD568A6" w14:textId="77777777" w:rsidR="004E7089" w:rsidRPr="004E3C5E" w:rsidRDefault="00A0708C">
      <w:pPr>
        <w:pStyle w:val="ListParagraph"/>
        <w:numPr>
          <w:ilvl w:val="1"/>
          <w:numId w:val="5"/>
        </w:numPr>
        <w:tabs>
          <w:tab w:val="left" w:pos="1306"/>
        </w:tabs>
        <w:spacing w:line="232" w:lineRule="auto"/>
        <w:ind w:left="1311" w:right="1103" w:hanging="175"/>
        <w:jc w:val="both"/>
        <w:rPr>
          <w:rFonts w:asciiTheme="minorHAnsi" w:hAnsiTheme="minorHAnsi" w:cstheme="minorHAnsi"/>
          <w:sz w:val="19"/>
          <w:lang w:val="az-Latn-AZ"/>
        </w:rPr>
      </w:pPr>
      <w:r w:rsidRPr="004E3C5E">
        <w:rPr>
          <w:rFonts w:asciiTheme="minorHAnsi" w:hAnsiTheme="minorHAnsi" w:cstheme="minorHAnsi"/>
          <w:sz w:val="19"/>
          <w:lang w:val="az-Latn-AZ"/>
        </w:rPr>
        <w:t xml:space="preserve">Cinsi İstismarın və Zorakılığın Qarşısının Alınması, uşaqların mühafizəsi, zorakılıq qurbanları, o cümlədən cinsi və gender əsaslı zorakılıq qurbanları və digər müdafiə məsələləri ilə əlaqəli həssas xarakterli rəylərin daxili müdafiə mexanizmi və yönləndirmə mexanizmləri ilə əlaqəli olmasını və zərərçəkən yönümlü yanaşmaya uyğun olaraq düzgün həll edilməsini təmin etmək üçün təlimat və dəstək </w:t>
      </w:r>
    </w:p>
    <w:p w14:paraId="4AD568A7" w14:textId="77777777" w:rsidR="004E7089" w:rsidRPr="004E3C5E" w:rsidRDefault="00A0708C">
      <w:pPr>
        <w:pStyle w:val="ListParagraph"/>
        <w:numPr>
          <w:ilvl w:val="1"/>
          <w:numId w:val="5"/>
        </w:numPr>
        <w:tabs>
          <w:tab w:val="left" w:pos="1301"/>
        </w:tabs>
        <w:spacing w:line="232" w:lineRule="auto"/>
        <w:ind w:left="1305" w:right="1084" w:hanging="169"/>
        <w:jc w:val="both"/>
        <w:rPr>
          <w:rFonts w:asciiTheme="minorHAnsi" w:hAnsiTheme="minorHAnsi" w:cstheme="minorHAnsi"/>
          <w:sz w:val="19"/>
          <w:lang w:val="az-Latn-AZ"/>
        </w:rPr>
      </w:pPr>
      <w:r w:rsidRPr="004E3C5E">
        <w:rPr>
          <w:rFonts w:asciiTheme="minorHAnsi" w:hAnsiTheme="minorHAnsi" w:cstheme="minorHAnsi"/>
          <w:sz w:val="19"/>
          <w:lang w:val="az-Latn-AZ"/>
        </w:rPr>
        <w:t>Proqramların və əməliyyatların layihələndirilməsində və istiqamətləndirilməsində qadınların, uşaqların, yaşlıların, əlilliyi olan şəxslərin və digər təcrid olunmuş qrupların fəal və təhlükəsiz iştirakının qarşısındakı çətinlikləri aradan qaldırmaq və istifadə etdiyimiz yanaşmalar vasitəsilə icmalarda mövcud bərabərsizliklərə və artan müdafiə risklərinə imkan yaratmadığımızdan əmin olmaq üçün dəstək və üsullar.</w:t>
      </w:r>
    </w:p>
    <w:p w14:paraId="4AD568A8" w14:textId="77777777" w:rsidR="004E7089" w:rsidRPr="004E3C5E" w:rsidRDefault="004E7089">
      <w:pPr>
        <w:spacing w:line="232" w:lineRule="auto"/>
        <w:jc w:val="both"/>
        <w:rPr>
          <w:rFonts w:asciiTheme="minorHAnsi" w:hAnsiTheme="minorHAnsi" w:cstheme="minorHAnsi"/>
          <w:sz w:val="19"/>
          <w:lang w:val="az-Latn-AZ"/>
        </w:rPr>
        <w:sectPr w:rsidR="004E7089" w:rsidRPr="004E3C5E">
          <w:type w:val="continuous"/>
          <w:pgSz w:w="11910" w:h="16840"/>
          <w:pgMar w:top="620" w:right="0" w:bottom="280" w:left="0" w:header="720" w:footer="720" w:gutter="0"/>
          <w:cols w:space="720"/>
        </w:sectPr>
      </w:pPr>
    </w:p>
    <w:p w14:paraId="4AD568A9" w14:textId="77777777" w:rsidR="004E7089" w:rsidRPr="004E3C5E" w:rsidRDefault="00000000">
      <w:pPr>
        <w:pStyle w:val="BodyText"/>
        <w:ind w:left="1133"/>
        <w:rPr>
          <w:rFonts w:asciiTheme="minorHAnsi" w:hAnsiTheme="minorHAnsi" w:cstheme="minorHAnsi"/>
          <w:sz w:val="20"/>
          <w:lang w:val="az-Latn-AZ"/>
        </w:rPr>
      </w:pPr>
      <w:r>
        <w:rPr>
          <w:rFonts w:asciiTheme="minorHAnsi" w:hAnsiTheme="minorHAnsi" w:cstheme="minorHAnsi"/>
          <w:sz w:val="20"/>
          <w:lang w:val="az-Latn-AZ"/>
        </w:rPr>
      </w:r>
      <w:r>
        <w:rPr>
          <w:rFonts w:asciiTheme="minorHAnsi" w:hAnsiTheme="minorHAnsi" w:cstheme="minorHAnsi"/>
          <w:sz w:val="20"/>
          <w:lang w:val="az-Latn-AZ"/>
        </w:rPr>
        <w:pict w14:anchorId="4AD56DBD">
          <v:group id="_x0000_s3101" style="width:481.9pt;height:28.45pt;mso-position-horizontal-relative:char;mso-position-vertical-relative:line" coordsize="9638,569">
            <v:rect id="_x0000_s3104" style="position:absolute;width:9638;height:569" fillcolor="#011e41" stroked="f"/>
            <v:rect id="_x0000_s3103" style="position:absolute;left:276;top:186;width:7;height:200" fillcolor="#ffb259" stroked="f"/>
            <v:shape id="_x0000_s3102" type="#_x0000_t202" style="position:absolute;width:9638;height:569" filled="f" stroked="f">
              <v:textbox inset="0,0,0,0">
                <w:txbxContent>
                  <w:p w14:paraId="4AD56FFC" w14:textId="77777777" w:rsidR="004E7089" w:rsidRDefault="00A0708C">
                    <w:pPr>
                      <w:spacing w:before="121"/>
                      <w:ind w:left="567"/>
                      <w:rPr>
                        <w:rFonts w:ascii="Arial"/>
                        <w:b/>
                        <w:sz w:val="28"/>
                      </w:rPr>
                    </w:pPr>
                    <w:bookmarkStart w:id="75" w:name="_bookmark76"/>
                    <w:bookmarkEnd w:id="75"/>
                    <w:r>
                      <w:rPr>
                        <w:rFonts w:ascii="Arial"/>
                        <w:b/>
                        <w:color w:val="FFFFFF"/>
                        <w:spacing w:val="-6"/>
                        <w:w w:val="115"/>
                        <w:sz w:val="28"/>
                      </w:rPr>
                      <w:t>H</w:t>
                    </w:r>
                    <w:r>
                      <w:rPr>
                        <w:rFonts w:ascii="Arial"/>
                        <w:b/>
                        <w:color w:val="FFFFFF"/>
                        <w:spacing w:val="-6"/>
                        <w:w w:val="115"/>
                        <w:sz w:val="28"/>
                      </w:rPr>
                      <w:t>ə</w:t>
                    </w:r>
                    <w:r>
                      <w:rPr>
                        <w:rFonts w:ascii="Arial"/>
                        <w:b/>
                        <w:color w:val="FFFFFF"/>
                        <w:spacing w:val="-6"/>
                        <w:w w:val="115"/>
                        <w:sz w:val="28"/>
                      </w:rPr>
                      <w:t>r</w:t>
                    </w:r>
                    <w:r>
                      <w:rPr>
                        <w:rFonts w:ascii="Arial"/>
                        <w:b/>
                        <w:color w:val="FFFFFF"/>
                        <w:spacing w:val="-6"/>
                        <w:w w:val="115"/>
                        <w:sz w:val="28"/>
                      </w:rPr>
                      <w:t>ə</w:t>
                    </w:r>
                    <w:r>
                      <w:rPr>
                        <w:rFonts w:ascii="Arial"/>
                        <w:b/>
                        <w:color w:val="FFFFFF"/>
                        <w:spacing w:val="-6"/>
                        <w:w w:val="115"/>
                        <w:sz w:val="28"/>
                      </w:rPr>
                      <w:t xml:space="preserve">katdan </w:t>
                    </w:r>
                    <w:r>
                      <w:rPr>
                        <w:rFonts w:ascii="Arial"/>
                        <w:b/>
                        <w:color w:val="FFFFFF"/>
                        <w:spacing w:val="-6"/>
                        <w:w w:val="115"/>
                        <w:sz w:val="28"/>
                      </w:rPr>
                      <w:t>İ</w:t>
                    </w:r>
                    <w:r>
                      <w:rPr>
                        <w:rFonts w:ascii="Arial"/>
                        <w:b/>
                        <w:color w:val="FFFFFF"/>
                        <w:spacing w:val="-6"/>
                        <w:w w:val="115"/>
                        <w:sz w:val="28"/>
                      </w:rPr>
                      <w:t>CC v</w:t>
                    </w:r>
                    <w:r>
                      <w:rPr>
                        <w:rFonts w:ascii="Arial"/>
                        <w:b/>
                        <w:color w:val="FFFFFF"/>
                        <w:spacing w:val="-6"/>
                        <w:w w:val="115"/>
                        <w:sz w:val="28"/>
                      </w:rPr>
                      <w:t>ə</w:t>
                    </w:r>
                    <w:r>
                      <w:rPr>
                        <w:rFonts w:ascii="Arial"/>
                        <w:b/>
                        <w:color w:val="FFFFFF"/>
                        <w:spacing w:val="-6"/>
                        <w:w w:val="115"/>
                        <w:sz w:val="28"/>
                      </w:rPr>
                      <w:t xml:space="preserve"> MG</w:t>
                    </w:r>
                    <w:r>
                      <w:rPr>
                        <w:rFonts w:ascii="Arial"/>
                        <w:b/>
                        <w:color w:val="FFFFFF"/>
                        <w:spacing w:val="-6"/>
                        <w:w w:val="115"/>
                        <w:sz w:val="28"/>
                      </w:rPr>
                      <w:t>İ</w:t>
                    </w:r>
                    <w:r>
                      <w:rPr>
                        <w:rFonts w:ascii="Arial"/>
                        <w:b/>
                        <w:color w:val="FFFFFF"/>
                        <w:spacing w:val="-6"/>
                        <w:w w:val="115"/>
                        <w:sz w:val="28"/>
                      </w:rPr>
                      <w:t>-nin birg</w:t>
                    </w:r>
                    <w:r>
                      <w:rPr>
                        <w:rFonts w:ascii="Arial"/>
                        <w:b/>
                        <w:color w:val="FFFFFF"/>
                        <w:spacing w:val="-6"/>
                        <w:w w:val="115"/>
                        <w:sz w:val="28"/>
                      </w:rPr>
                      <w:t>ə</w:t>
                    </w:r>
                    <w:r>
                      <w:rPr>
                        <w:rFonts w:ascii="Arial"/>
                        <w:b/>
                        <w:color w:val="FFFFFF"/>
                        <w:spacing w:val="-6"/>
                        <w:w w:val="115"/>
                        <w:sz w:val="28"/>
                      </w:rPr>
                      <w:t xml:space="preserve"> t</w:t>
                    </w:r>
                    <w:r>
                      <w:rPr>
                        <w:rFonts w:ascii="Arial"/>
                        <w:b/>
                        <w:color w:val="FFFFFF"/>
                        <w:spacing w:val="-6"/>
                        <w:w w:val="115"/>
                        <w:sz w:val="28"/>
                      </w:rPr>
                      <w:t>ə</w:t>
                    </w:r>
                    <w:r>
                      <w:rPr>
                        <w:rFonts w:ascii="Arial"/>
                        <w:b/>
                        <w:color w:val="FFFFFF"/>
                        <w:spacing w:val="-6"/>
                        <w:w w:val="115"/>
                        <w:sz w:val="28"/>
                      </w:rPr>
                      <w:t>tbiqin</w:t>
                    </w:r>
                    <w:r>
                      <w:rPr>
                        <w:rFonts w:ascii="Arial"/>
                        <w:b/>
                        <w:color w:val="FFFFFF"/>
                        <w:spacing w:val="-6"/>
                        <w:w w:val="115"/>
                        <w:sz w:val="28"/>
                      </w:rPr>
                      <w:t>ə</w:t>
                    </w:r>
                    <w:r>
                      <w:rPr>
                        <w:rFonts w:ascii="Arial"/>
                        <w:b/>
                        <w:color w:val="FFFFFF"/>
                        <w:spacing w:val="-6"/>
                        <w:w w:val="115"/>
                        <w:sz w:val="28"/>
                      </w:rPr>
                      <w:t xml:space="preserve"> dair n</w:t>
                    </w:r>
                    <w:r>
                      <w:rPr>
                        <w:rFonts w:ascii="Arial"/>
                        <w:b/>
                        <w:color w:val="FFFFFF"/>
                        <w:spacing w:val="-6"/>
                        <w:w w:val="115"/>
                        <w:sz w:val="28"/>
                      </w:rPr>
                      <w:t>ü</w:t>
                    </w:r>
                    <w:r>
                      <w:rPr>
                        <w:rFonts w:ascii="Arial"/>
                        <w:b/>
                        <w:color w:val="FFFFFF"/>
                        <w:spacing w:val="-6"/>
                        <w:w w:val="115"/>
                        <w:sz w:val="28"/>
                      </w:rPr>
                      <w:t>mun</w:t>
                    </w:r>
                    <w:r>
                      <w:rPr>
                        <w:rFonts w:ascii="Arial"/>
                        <w:b/>
                        <w:color w:val="FFFFFF"/>
                        <w:spacing w:val="-6"/>
                        <w:w w:val="115"/>
                        <w:sz w:val="28"/>
                      </w:rPr>
                      <w:t>ə</w:t>
                    </w:r>
                    <w:r>
                      <w:rPr>
                        <w:rFonts w:ascii="Arial"/>
                        <w:b/>
                        <w:color w:val="FFFFFF"/>
                        <w:spacing w:val="-6"/>
                        <w:w w:val="115"/>
                        <w:sz w:val="28"/>
                      </w:rPr>
                      <w:t>l</w:t>
                    </w:r>
                    <w:r>
                      <w:rPr>
                        <w:rFonts w:ascii="Arial"/>
                        <w:b/>
                        <w:color w:val="FFFFFF"/>
                        <w:spacing w:val="-6"/>
                        <w:w w:val="115"/>
                        <w:sz w:val="28"/>
                      </w:rPr>
                      <w:t>ə</w:t>
                    </w:r>
                    <w:r>
                      <w:rPr>
                        <w:rFonts w:ascii="Arial"/>
                        <w:b/>
                        <w:color w:val="FFFFFF"/>
                        <w:spacing w:val="-6"/>
                        <w:w w:val="115"/>
                        <w:sz w:val="28"/>
                      </w:rPr>
                      <w:t>r</w:t>
                    </w:r>
                  </w:p>
                </w:txbxContent>
              </v:textbox>
            </v:shape>
            <w10:anchorlock/>
          </v:group>
        </w:pict>
      </w:r>
    </w:p>
    <w:p w14:paraId="4AD568AA" w14:textId="77777777" w:rsidR="004E7089" w:rsidRPr="004E3C5E" w:rsidRDefault="004E7089">
      <w:pPr>
        <w:pStyle w:val="BodyText"/>
        <w:spacing w:before="5"/>
        <w:rPr>
          <w:rFonts w:asciiTheme="minorHAnsi" w:hAnsiTheme="minorHAnsi" w:cstheme="minorHAnsi"/>
          <w:sz w:val="21"/>
          <w:lang w:val="az-Latn-AZ"/>
        </w:rPr>
      </w:pPr>
    </w:p>
    <w:p w14:paraId="4AD568AB" w14:textId="77777777" w:rsidR="004E7089" w:rsidRPr="004E3C5E" w:rsidRDefault="00A0708C">
      <w:pPr>
        <w:pStyle w:val="Heading6"/>
        <w:spacing w:before="108"/>
        <w:ind w:left="1110"/>
        <w:jc w:val="both"/>
        <w:rPr>
          <w:rFonts w:asciiTheme="minorHAnsi" w:hAnsiTheme="minorHAnsi" w:cstheme="minorHAnsi"/>
          <w:lang w:val="az-Latn-AZ"/>
        </w:rPr>
      </w:pPr>
      <w:r w:rsidRPr="004E3C5E">
        <w:rPr>
          <w:rFonts w:asciiTheme="minorHAnsi" w:hAnsiTheme="minorHAnsi" w:cstheme="minorHAnsi"/>
          <w:color w:val="011E41"/>
          <w:lang w:val="az-Latn-AZ"/>
        </w:rPr>
        <w:t>Banqladeşin Koks-Bazar şəhərində cinsi və gender əsaslı zorakılıqla mübarizə</w:t>
      </w:r>
    </w:p>
    <w:p w14:paraId="4AD568AC" w14:textId="77777777" w:rsidR="004E7089" w:rsidRPr="004E3C5E" w:rsidRDefault="00A0708C">
      <w:pPr>
        <w:pStyle w:val="BodyText"/>
        <w:spacing w:before="168" w:line="232" w:lineRule="auto"/>
        <w:ind w:left="1141" w:right="1134" w:hanging="5"/>
        <w:jc w:val="both"/>
        <w:rPr>
          <w:rFonts w:asciiTheme="minorHAnsi" w:hAnsiTheme="minorHAnsi" w:cstheme="minorHAnsi"/>
          <w:lang w:val="az-Latn-AZ"/>
        </w:rPr>
      </w:pPr>
      <w:r w:rsidRPr="004E3C5E">
        <w:rPr>
          <w:rFonts w:asciiTheme="minorHAnsi" w:hAnsiTheme="minorHAnsi" w:cstheme="minorHAnsi"/>
          <w:lang w:val="az-Latn-AZ"/>
        </w:rPr>
        <w:t>Qiymətləndirmə COVID-19 pandemiyasının Koks-Bazardakı qaçqın düşərgələrində cinsi və gender əsaslı zorakılığı, uşaq əməyini və insan alverini artırdığını aşkar etdikdə, Banqladeş Qızıl Aypara Cəmiyyətinin (BQAC) İCC və MGİ üzrə qrupları cinsi və gender əsaslı zorakılığın və insan alverinin qarşısının necə alınacağı, pandemiya zamanı müsbət valideynlik və düşərgədəki ödənişsiz xidmətlər və yönləndirmə mexanizmləri haqqında məlumatlar hazırlamaq və paylaşmaq üçün birgə işlədi.  MGİ qrupu icmada sessiyalar keçirdi və İCC qrupu səsgücləndiricilər, məlumat mərkəzləri və ev ziyarətləri vasitəsilə məlumatların yayılmasına kömək etdi.</w:t>
      </w:r>
    </w:p>
    <w:p w14:paraId="4AD568AD" w14:textId="77777777" w:rsidR="004E7089" w:rsidRPr="004E3C5E" w:rsidRDefault="004E7089">
      <w:pPr>
        <w:pStyle w:val="BodyText"/>
        <w:spacing w:before="3"/>
        <w:rPr>
          <w:rFonts w:asciiTheme="minorHAnsi" w:hAnsiTheme="minorHAnsi" w:cstheme="minorHAnsi"/>
          <w:sz w:val="24"/>
          <w:lang w:val="az-Latn-AZ"/>
        </w:rPr>
      </w:pPr>
    </w:p>
    <w:p w14:paraId="4AD568AE" w14:textId="77777777" w:rsidR="004E7089" w:rsidRPr="004E3C5E" w:rsidRDefault="00A0708C">
      <w:pPr>
        <w:pStyle w:val="Heading6"/>
        <w:ind w:left="1139" w:right="675" w:hanging="2"/>
        <w:rPr>
          <w:rFonts w:asciiTheme="minorHAnsi" w:hAnsiTheme="minorHAnsi" w:cstheme="minorHAnsi"/>
          <w:lang w:val="az-Latn-AZ"/>
        </w:rPr>
      </w:pPr>
      <w:r w:rsidRPr="004E3C5E">
        <w:rPr>
          <w:rFonts w:asciiTheme="minorHAnsi" w:hAnsiTheme="minorHAnsi" w:cstheme="minorHAnsi"/>
          <w:color w:val="011E41"/>
          <w:lang w:val="az-Latn-AZ"/>
        </w:rPr>
        <w:t>Mozambikdə paylama işləri zamanı İCC və MGİ-ni gücləndirmək üçün yardım qruplarının dəstəklənməsi</w:t>
      </w:r>
    </w:p>
    <w:p w14:paraId="4AD568AF" w14:textId="77777777" w:rsidR="004E7089" w:rsidRPr="004E3C5E" w:rsidRDefault="00A0708C">
      <w:pPr>
        <w:pStyle w:val="BodyText"/>
        <w:spacing w:before="166" w:line="232" w:lineRule="auto"/>
        <w:ind w:left="1141" w:right="1117" w:hanging="9"/>
        <w:jc w:val="both"/>
        <w:rPr>
          <w:rFonts w:asciiTheme="minorHAnsi" w:hAnsiTheme="minorHAnsi" w:cstheme="minorHAnsi"/>
          <w:lang w:val="az-Latn-AZ"/>
        </w:rPr>
      </w:pPr>
      <w:r w:rsidRPr="004E3C5E">
        <w:rPr>
          <w:rFonts w:asciiTheme="minorHAnsi" w:hAnsiTheme="minorHAnsi" w:cstheme="minorHAnsi"/>
          <w:lang w:val="az-Latn-AZ"/>
        </w:rPr>
        <w:t>"İdai" siklonu zamanı cavabvermə tədbirləri çərçivəsində İCC və MGİ işçiləri yardım paylamaları üçün birgə yoxlama siyahılarını hazırlamaq məqsədilə birlikdə işlədi. Bu yoxlama siyahısı həm İCC, həm də MGİ üçün minimum standartları qarşılamaq üçün paylama işlərindən əvvəl, paylama zamanı və paylamadan sonra praktiki tədbirləri ehtiva edən bir səhifəlik ümumi məlumat təmin etməklə yardım heyətinə kömək etdi.</w:t>
      </w:r>
    </w:p>
    <w:p w14:paraId="4AD568B0" w14:textId="77777777" w:rsidR="004E7089" w:rsidRPr="004E3C5E" w:rsidRDefault="004E7089">
      <w:pPr>
        <w:pStyle w:val="BodyText"/>
        <w:spacing w:before="5"/>
        <w:rPr>
          <w:rFonts w:asciiTheme="minorHAnsi" w:hAnsiTheme="minorHAnsi" w:cstheme="minorHAnsi"/>
          <w:sz w:val="18"/>
          <w:lang w:val="az-Latn-AZ"/>
        </w:rPr>
      </w:pPr>
    </w:p>
    <w:p w14:paraId="4AD568B1" w14:textId="77777777" w:rsidR="004E7089" w:rsidRPr="004E3C5E" w:rsidRDefault="004E7089">
      <w:pPr>
        <w:rPr>
          <w:rFonts w:asciiTheme="minorHAnsi" w:hAnsiTheme="minorHAnsi" w:cstheme="minorHAnsi"/>
          <w:sz w:val="18"/>
          <w:lang w:val="az-Latn-AZ"/>
        </w:rPr>
        <w:sectPr w:rsidR="004E7089" w:rsidRPr="004E3C5E">
          <w:pgSz w:w="11910" w:h="16840"/>
          <w:pgMar w:top="1120" w:right="0" w:bottom="1040" w:left="0" w:header="0" w:footer="849" w:gutter="0"/>
          <w:cols w:space="720"/>
        </w:sectPr>
      </w:pPr>
    </w:p>
    <w:p w14:paraId="4AD568B2" w14:textId="77777777" w:rsidR="004E7089" w:rsidRPr="004E3C5E" w:rsidRDefault="00A0708C">
      <w:pPr>
        <w:pStyle w:val="Heading6"/>
        <w:spacing w:before="109"/>
        <w:rPr>
          <w:rFonts w:asciiTheme="minorHAnsi" w:hAnsiTheme="minorHAnsi" w:cstheme="minorHAnsi"/>
          <w:lang w:val="az-Latn-AZ"/>
        </w:rPr>
      </w:pPr>
      <w:r w:rsidRPr="004E3C5E">
        <w:rPr>
          <w:rFonts w:asciiTheme="minorHAnsi" w:hAnsiTheme="minorHAnsi" w:cstheme="minorHAnsi"/>
          <w:color w:val="011E41"/>
          <w:lang w:val="az-Latn-AZ"/>
        </w:rPr>
        <w:t>Sizə kömək edəcək MGİ alətləri</w:t>
      </w:r>
    </w:p>
    <w:p w14:paraId="4AD568B3" w14:textId="77777777" w:rsidR="004E7089" w:rsidRPr="004E3C5E" w:rsidRDefault="00A0708C">
      <w:pPr>
        <w:pStyle w:val="ListParagraph"/>
        <w:numPr>
          <w:ilvl w:val="1"/>
          <w:numId w:val="5"/>
        </w:numPr>
        <w:tabs>
          <w:tab w:val="left" w:pos="1309"/>
        </w:tabs>
        <w:spacing w:before="162"/>
        <w:ind w:left="1308" w:hanging="173"/>
        <w:rPr>
          <w:rFonts w:asciiTheme="minorHAnsi" w:hAnsiTheme="minorHAnsi" w:cstheme="minorHAnsi"/>
          <w:sz w:val="19"/>
          <w:lang w:val="az-Latn-AZ"/>
        </w:rPr>
      </w:pPr>
      <w:r w:rsidRPr="004E3C5E">
        <w:rPr>
          <w:rFonts w:asciiTheme="minorHAnsi" w:hAnsiTheme="minorHAnsi" w:cstheme="minorHAnsi"/>
          <w:sz w:val="19"/>
          <w:u w:val="single" w:color="F5333F"/>
          <w:lang w:val="az-Latn-AZ"/>
        </w:rPr>
        <w:t>Qısaca MGİ</w:t>
      </w:r>
      <w:r w:rsidRPr="00952A08">
        <w:rPr>
          <w:rFonts w:asciiTheme="minorHAnsi" w:hAnsiTheme="minorHAnsi" w:cstheme="minorHAnsi"/>
          <w:sz w:val="28"/>
          <w:szCs w:val="36"/>
          <w:u w:val="single" w:color="F5333F"/>
          <w:vertAlign w:val="superscript"/>
          <w:lang w:val="az-Latn-AZ"/>
        </w:rPr>
        <w:t xml:space="preserve"> </w:t>
      </w:r>
      <w:r w:rsidRPr="00952A08">
        <w:rPr>
          <w:rFonts w:asciiTheme="minorHAnsi" w:hAnsiTheme="minorHAnsi" w:cstheme="minorHAnsi"/>
          <w:color w:val="F5333F"/>
          <w:sz w:val="18"/>
          <w:szCs w:val="36"/>
          <w:vertAlign w:val="superscript"/>
          <w:lang w:val="az-Latn-AZ"/>
        </w:rPr>
        <w:t>111</w:t>
      </w:r>
    </w:p>
    <w:p w14:paraId="4AD568B4" w14:textId="77777777" w:rsidR="004E7089" w:rsidRPr="004E3C5E" w:rsidRDefault="00000000">
      <w:pPr>
        <w:pStyle w:val="ListParagraph"/>
        <w:numPr>
          <w:ilvl w:val="1"/>
          <w:numId w:val="5"/>
        </w:numPr>
        <w:tabs>
          <w:tab w:val="left" w:pos="1309"/>
        </w:tabs>
        <w:spacing w:before="48"/>
        <w:ind w:left="1308" w:hanging="173"/>
        <w:rPr>
          <w:rFonts w:asciiTheme="minorHAnsi" w:hAnsiTheme="minorHAnsi" w:cstheme="minorHAnsi"/>
          <w:sz w:val="19"/>
          <w:lang w:val="az-Latn-AZ"/>
        </w:rPr>
      </w:pPr>
      <w:hyperlink r:id="rId590" w:history="1">
        <w:r w:rsidR="00A0708C" w:rsidRPr="004E3C5E">
          <w:rPr>
            <w:rFonts w:asciiTheme="minorHAnsi" w:hAnsiTheme="minorHAnsi" w:cstheme="minorHAnsi"/>
            <w:sz w:val="19"/>
            <w:u w:val="single" w:color="F5333F"/>
            <w:lang w:val="az-Latn-AZ"/>
          </w:rPr>
          <w:t>MGİ üzrə minimum standartlar</w:t>
        </w:r>
      </w:hyperlink>
      <w:r w:rsidR="00A0708C" w:rsidRPr="004E3C5E">
        <w:rPr>
          <w:rFonts w:asciiTheme="minorHAnsi" w:hAnsiTheme="minorHAnsi" w:cstheme="minorHAnsi"/>
          <w:color w:val="F5333F"/>
          <w:sz w:val="11"/>
          <w:lang w:val="az-Latn-AZ"/>
        </w:rPr>
        <w:t xml:space="preserve"> </w:t>
      </w:r>
      <w:r w:rsidR="00A0708C" w:rsidRPr="00952A08">
        <w:rPr>
          <w:rFonts w:asciiTheme="minorHAnsi" w:hAnsiTheme="minorHAnsi" w:cstheme="minorHAnsi"/>
          <w:color w:val="F5333F"/>
          <w:sz w:val="18"/>
          <w:szCs w:val="36"/>
          <w:vertAlign w:val="superscript"/>
          <w:lang w:val="az-Latn-AZ"/>
        </w:rPr>
        <w:t>112</w:t>
      </w:r>
    </w:p>
    <w:p w14:paraId="4AD568B5" w14:textId="77777777" w:rsidR="004E7089" w:rsidRPr="004E3C5E" w:rsidRDefault="00A0708C">
      <w:pPr>
        <w:pStyle w:val="BodyText"/>
        <w:rPr>
          <w:rFonts w:asciiTheme="minorHAnsi" w:hAnsiTheme="minorHAnsi" w:cstheme="minorHAnsi"/>
          <w:sz w:val="26"/>
          <w:lang w:val="az-Latn-AZ"/>
        </w:rPr>
      </w:pPr>
      <w:r w:rsidRPr="004E3C5E">
        <w:rPr>
          <w:rFonts w:asciiTheme="minorHAnsi" w:hAnsiTheme="minorHAnsi" w:cstheme="minorHAnsi"/>
          <w:lang w:val="az-Latn-AZ"/>
        </w:rPr>
        <w:br w:type="column"/>
      </w:r>
    </w:p>
    <w:p w14:paraId="4AD568B6" w14:textId="77777777" w:rsidR="004E7089" w:rsidRPr="004E3C5E" w:rsidRDefault="00000000">
      <w:pPr>
        <w:pStyle w:val="ListParagraph"/>
        <w:numPr>
          <w:ilvl w:val="1"/>
          <w:numId w:val="5"/>
        </w:numPr>
        <w:tabs>
          <w:tab w:val="left" w:pos="1307"/>
        </w:tabs>
        <w:spacing w:before="226"/>
        <w:ind w:left="1306" w:hanging="173"/>
        <w:rPr>
          <w:rFonts w:asciiTheme="minorHAnsi" w:hAnsiTheme="minorHAnsi" w:cstheme="minorHAnsi"/>
          <w:sz w:val="19"/>
          <w:lang w:val="az-Latn-AZ"/>
        </w:rPr>
      </w:pPr>
      <w:hyperlink r:id="rId591" w:history="1">
        <w:r w:rsidR="00A0708C" w:rsidRPr="004E3C5E">
          <w:rPr>
            <w:rFonts w:asciiTheme="minorHAnsi" w:hAnsiTheme="minorHAnsi" w:cstheme="minorHAnsi"/>
            <w:sz w:val="19"/>
            <w:u w:val="single" w:color="F5333F"/>
            <w:lang w:val="az-Latn-AZ"/>
          </w:rPr>
          <w:t>"Fövqəladə hallarda MGİ" alətlər dəsti</w:t>
        </w:r>
      </w:hyperlink>
      <w:r w:rsidR="00A0708C" w:rsidRPr="00952A08">
        <w:rPr>
          <w:rFonts w:asciiTheme="minorHAnsi" w:hAnsiTheme="minorHAnsi" w:cstheme="minorHAnsi"/>
          <w:color w:val="F5333F"/>
          <w:sz w:val="18"/>
          <w:szCs w:val="36"/>
          <w:vertAlign w:val="superscript"/>
          <w:lang w:val="az-Latn-AZ"/>
        </w:rPr>
        <w:t>113</w:t>
      </w:r>
    </w:p>
    <w:p w14:paraId="4AD568B7" w14:textId="77777777" w:rsidR="004E7089" w:rsidRPr="00952A08" w:rsidRDefault="00A0708C">
      <w:pPr>
        <w:pStyle w:val="ListParagraph"/>
        <w:numPr>
          <w:ilvl w:val="1"/>
          <w:numId w:val="5"/>
        </w:numPr>
        <w:tabs>
          <w:tab w:val="left" w:pos="1310"/>
        </w:tabs>
        <w:spacing w:before="49"/>
        <w:ind w:hanging="176"/>
        <w:rPr>
          <w:rFonts w:asciiTheme="minorHAnsi" w:hAnsiTheme="minorHAnsi" w:cstheme="minorHAnsi"/>
          <w:color w:val="F5333F"/>
          <w:sz w:val="18"/>
          <w:szCs w:val="36"/>
          <w:vertAlign w:val="superscript"/>
          <w:lang w:val="az-Latn-AZ"/>
        </w:rPr>
      </w:pPr>
      <w:r w:rsidRPr="004E3C5E">
        <w:rPr>
          <w:rFonts w:asciiTheme="minorHAnsi" w:hAnsiTheme="minorHAnsi" w:cstheme="minorHAnsi"/>
          <w:sz w:val="19"/>
          <w:u w:val="single" w:color="F5333F"/>
          <w:lang w:val="az-Latn-AZ"/>
        </w:rPr>
        <w:t xml:space="preserve">İnklüziv proqramlaşdırma çərçivəsi </w:t>
      </w:r>
      <w:r w:rsidRPr="00952A08">
        <w:rPr>
          <w:rFonts w:asciiTheme="minorHAnsi" w:hAnsiTheme="minorHAnsi" w:cstheme="minorHAnsi"/>
          <w:color w:val="F5333F"/>
          <w:sz w:val="18"/>
          <w:szCs w:val="36"/>
          <w:vertAlign w:val="superscript"/>
          <w:lang w:val="az-Latn-AZ"/>
        </w:rPr>
        <w:t>114</w:t>
      </w:r>
    </w:p>
    <w:p w14:paraId="4AD568B8" w14:textId="77777777" w:rsidR="004E7089" w:rsidRPr="004E3C5E" w:rsidRDefault="004E7089">
      <w:pPr>
        <w:rPr>
          <w:rFonts w:asciiTheme="minorHAnsi" w:hAnsiTheme="minorHAnsi" w:cstheme="minorHAnsi"/>
          <w:sz w:val="19"/>
          <w:lang w:val="az-Latn-AZ"/>
        </w:rPr>
        <w:sectPr w:rsidR="004E7089" w:rsidRPr="004E3C5E">
          <w:type w:val="continuous"/>
          <w:pgSz w:w="11910" w:h="16840"/>
          <w:pgMar w:top="620" w:right="0" w:bottom="280" w:left="0" w:header="720" w:footer="720" w:gutter="0"/>
          <w:cols w:num="2" w:space="720" w:equalWidth="0">
            <w:col w:w="4198" w:space="765"/>
            <w:col w:w="6947"/>
          </w:cols>
        </w:sectPr>
      </w:pPr>
    </w:p>
    <w:p w14:paraId="4AD568B9" w14:textId="77777777" w:rsidR="004E7089" w:rsidRPr="004E3C5E" w:rsidRDefault="004E7089">
      <w:pPr>
        <w:pStyle w:val="BodyText"/>
        <w:rPr>
          <w:rFonts w:asciiTheme="minorHAnsi" w:hAnsiTheme="minorHAnsi" w:cstheme="minorHAnsi"/>
          <w:sz w:val="20"/>
          <w:lang w:val="az-Latn-AZ"/>
        </w:rPr>
      </w:pPr>
    </w:p>
    <w:p w14:paraId="4AD568BA" w14:textId="77777777" w:rsidR="004E7089" w:rsidRPr="004E3C5E" w:rsidRDefault="004E7089">
      <w:pPr>
        <w:pStyle w:val="BodyText"/>
        <w:spacing w:before="3"/>
        <w:rPr>
          <w:rFonts w:asciiTheme="minorHAnsi" w:hAnsiTheme="minorHAnsi" w:cstheme="minorHAnsi"/>
          <w:sz w:val="17"/>
          <w:lang w:val="az-Latn-AZ"/>
        </w:rPr>
      </w:pPr>
    </w:p>
    <w:p w14:paraId="4AD568BB" w14:textId="77777777" w:rsidR="004E7089" w:rsidRPr="004E3C5E" w:rsidRDefault="00A0708C">
      <w:pPr>
        <w:pStyle w:val="BodyText"/>
        <w:ind w:left="1133"/>
        <w:rPr>
          <w:rFonts w:asciiTheme="minorHAnsi" w:hAnsiTheme="minorHAnsi" w:cstheme="minorHAnsi"/>
          <w:sz w:val="20"/>
          <w:lang w:val="az-Latn-AZ"/>
        </w:rPr>
      </w:pPr>
      <w:r w:rsidRPr="004E3C5E">
        <w:rPr>
          <w:rFonts w:asciiTheme="minorHAnsi" w:hAnsiTheme="minorHAnsi" w:cstheme="minorHAnsi"/>
          <w:noProof/>
          <w:sz w:val="20"/>
          <w:lang w:val="az-Latn-AZ"/>
        </w:rPr>
        <w:drawing>
          <wp:inline distT="0" distB="0" distL="0" distR="0" wp14:anchorId="4AD56DBE" wp14:editId="4AD56DBF">
            <wp:extent cx="6134105" cy="4181855"/>
            <wp:effectExtent l="0" t="0" r="0" b="0"/>
            <wp:docPr id="103" name="image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59.jpeg"/>
                    <pic:cNvPicPr/>
                  </pic:nvPicPr>
                  <pic:blipFill>
                    <a:blip r:embed="rId592" cstate="print"/>
                    <a:stretch>
                      <a:fillRect/>
                    </a:stretch>
                  </pic:blipFill>
                  <pic:spPr>
                    <a:xfrm>
                      <a:off x="0" y="0"/>
                      <a:ext cx="6134105" cy="4181855"/>
                    </a:xfrm>
                    <a:prstGeom prst="rect">
                      <a:avLst/>
                    </a:prstGeom>
                  </pic:spPr>
                </pic:pic>
              </a:graphicData>
            </a:graphic>
          </wp:inline>
        </w:drawing>
      </w:r>
    </w:p>
    <w:p w14:paraId="4AD568BC" w14:textId="77777777" w:rsidR="004E7089" w:rsidRPr="004E3C5E" w:rsidRDefault="004E7089">
      <w:pPr>
        <w:pStyle w:val="BodyText"/>
        <w:spacing w:before="6"/>
        <w:rPr>
          <w:rFonts w:asciiTheme="minorHAnsi" w:hAnsiTheme="minorHAnsi" w:cstheme="minorHAnsi"/>
          <w:sz w:val="7"/>
          <w:lang w:val="az-Latn-AZ"/>
        </w:rPr>
      </w:pPr>
    </w:p>
    <w:p w14:paraId="4AD568BD" w14:textId="77777777" w:rsidR="004E7089" w:rsidRPr="004E3C5E" w:rsidRDefault="00A0708C">
      <w:pPr>
        <w:spacing w:before="89" w:line="228" w:lineRule="auto"/>
        <w:ind w:left="1143" w:right="1101" w:firstLine="4"/>
        <w:rPr>
          <w:rFonts w:asciiTheme="minorHAnsi" w:hAnsiTheme="minorHAnsi" w:cstheme="minorHAnsi"/>
          <w:sz w:val="16"/>
          <w:lang w:val="az-Latn-AZ"/>
        </w:rPr>
      </w:pPr>
      <w:r w:rsidRPr="004E3C5E">
        <w:rPr>
          <w:rFonts w:asciiTheme="minorHAnsi" w:hAnsiTheme="minorHAnsi" w:cstheme="minorHAnsi"/>
          <w:b/>
          <w:sz w:val="16"/>
          <w:lang w:val="az-Latn-AZ"/>
        </w:rPr>
        <w:t>Banqladeş 2020</w:t>
      </w:r>
      <w:r w:rsidRPr="004E3C5E">
        <w:rPr>
          <w:rFonts w:asciiTheme="minorHAnsi" w:hAnsiTheme="minorHAnsi" w:cstheme="minorHAnsi"/>
          <w:sz w:val="16"/>
          <w:lang w:val="az-Latn-AZ"/>
        </w:rPr>
        <w:t xml:space="preserve"> Yaponiya Qızıl Xaç Cəmiyyətinin Psixo-Sosial Dəstək üzrə nümayəndəsi Kyoko Miyamoto Banqladeşdəki Hakimpara düşərgəsində uşaqlar üçün uyğunlaşdırılmış yerdə gənc qızlarla qarşılıqlı təmas qurur. © Viktor Laken / IFRC</w:t>
      </w:r>
    </w:p>
    <w:p w14:paraId="4AD568BE" w14:textId="77777777" w:rsidR="004E7089" w:rsidRPr="004E3C5E" w:rsidRDefault="004E7089">
      <w:pPr>
        <w:spacing w:line="228" w:lineRule="auto"/>
        <w:rPr>
          <w:rFonts w:asciiTheme="minorHAnsi" w:hAnsiTheme="minorHAnsi" w:cstheme="minorHAnsi"/>
          <w:sz w:val="16"/>
          <w:lang w:val="az-Latn-AZ"/>
        </w:rPr>
        <w:sectPr w:rsidR="004E7089" w:rsidRPr="004E3C5E">
          <w:type w:val="continuous"/>
          <w:pgSz w:w="11910" w:h="16840"/>
          <w:pgMar w:top="620" w:right="0" w:bottom="280" w:left="0" w:header="720" w:footer="720" w:gutter="0"/>
          <w:cols w:space="720"/>
        </w:sectPr>
      </w:pPr>
    </w:p>
    <w:p w14:paraId="4AD568BF" w14:textId="77777777" w:rsidR="004E7089" w:rsidRPr="004E3C5E" w:rsidRDefault="00A0708C">
      <w:pPr>
        <w:pStyle w:val="Heading4"/>
        <w:spacing w:before="130" w:line="208" w:lineRule="auto"/>
        <w:ind w:hanging="5"/>
        <w:rPr>
          <w:rFonts w:asciiTheme="minorHAnsi" w:hAnsiTheme="minorHAnsi" w:cstheme="minorHAnsi"/>
          <w:lang w:val="az-Latn-AZ"/>
        </w:rPr>
      </w:pPr>
      <w:bookmarkStart w:id="76" w:name="_bookmark77"/>
      <w:bookmarkEnd w:id="76"/>
      <w:r w:rsidRPr="004E3C5E">
        <w:rPr>
          <w:rFonts w:asciiTheme="minorHAnsi" w:hAnsiTheme="minorHAnsi" w:cstheme="minorHAnsi"/>
          <w:color w:val="F5333F"/>
          <w:lang w:val="az-Latn-AZ"/>
        </w:rPr>
        <w:lastRenderedPageBreak/>
        <w:t>Davranış dəyişikliyi və risklər barədə məlumatlandırma və icmaların cəlb olunması</w:t>
      </w:r>
    </w:p>
    <w:p w14:paraId="4AD568C0" w14:textId="0672A488" w:rsidR="004E7089" w:rsidRPr="004E3C5E" w:rsidRDefault="00A0708C">
      <w:pPr>
        <w:pStyle w:val="BodyText"/>
        <w:spacing w:before="218" w:line="232" w:lineRule="auto"/>
        <w:ind w:left="1132" w:right="1102" w:firstLine="6"/>
        <w:jc w:val="both"/>
        <w:rPr>
          <w:rFonts w:asciiTheme="minorHAnsi" w:hAnsiTheme="minorHAnsi" w:cstheme="minorHAnsi"/>
          <w:lang w:val="az-Latn-AZ"/>
        </w:rPr>
      </w:pPr>
      <w:r w:rsidRPr="004E3C5E">
        <w:rPr>
          <w:rFonts w:asciiTheme="minorHAnsi" w:hAnsiTheme="minorHAnsi" w:cstheme="minorHAnsi"/>
          <w:lang w:val="az-Latn-AZ"/>
        </w:rPr>
        <w:t xml:space="preserve">İştirak yönümlü yanaşmalar səhiyyə, SSG və fəlakət risklərinin azaldılması üzrə davranış dəyişikliyi proqramlarının, o cümlədən </w:t>
      </w:r>
      <w:hyperlink r:id="rId593" w:history="1">
        <w:r w:rsidRPr="004E3C5E">
          <w:rPr>
            <w:rFonts w:asciiTheme="minorHAnsi" w:hAnsiTheme="minorHAnsi" w:cstheme="minorHAnsi"/>
            <w:u w:val="single" w:color="F5333F"/>
            <w:lang w:val="az-Latn-AZ"/>
          </w:rPr>
          <w:t>İcma Əsaslı Səhiyyə və İlk Yardım (eCBHFA)</w:t>
        </w:r>
      </w:hyperlink>
      <w:r w:rsidRPr="00772C97">
        <w:rPr>
          <w:rFonts w:asciiTheme="minorHAnsi" w:hAnsiTheme="minorHAnsi" w:cstheme="minorHAnsi"/>
          <w:color w:val="F5333F"/>
          <w:sz w:val="20"/>
          <w:szCs w:val="32"/>
          <w:vertAlign w:val="superscript"/>
          <w:lang w:val="az-Latn-AZ"/>
        </w:rPr>
        <w:t>115</w:t>
      </w:r>
      <w:r w:rsidRPr="004E3C5E">
        <w:rPr>
          <w:rFonts w:asciiTheme="minorHAnsi" w:hAnsiTheme="minorHAnsi" w:cstheme="minorHAnsi"/>
          <w:lang w:val="az-Latn-AZ"/>
        </w:rPr>
        <w:t xml:space="preserve">, </w:t>
      </w:r>
      <w:hyperlink r:id="rId594" w:history="1">
        <w:r w:rsidRPr="004E3C5E">
          <w:rPr>
            <w:rFonts w:asciiTheme="minorHAnsi" w:hAnsiTheme="minorHAnsi" w:cstheme="minorHAnsi"/>
            <w:u w:val="single" w:color="F5333F"/>
            <w:lang w:val="az-Latn-AZ"/>
          </w:rPr>
          <w:t>könüllülər üçün epidemik nəzarət (ECV)</w:t>
        </w:r>
      </w:hyperlink>
      <w:r w:rsidRPr="00772C97">
        <w:rPr>
          <w:rFonts w:asciiTheme="minorHAnsi" w:hAnsiTheme="minorHAnsi" w:cstheme="minorHAnsi"/>
          <w:color w:val="F5333F"/>
          <w:sz w:val="20"/>
          <w:szCs w:val="32"/>
          <w:vertAlign w:val="superscript"/>
          <w:lang w:val="az-Latn-AZ"/>
        </w:rPr>
        <w:t>116</w:t>
      </w:r>
      <w:r w:rsidRPr="004E3C5E">
        <w:rPr>
          <w:rFonts w:asciiTheme="minorHAnsi" w:hAnsiTheme="minorHAnsi" w:cstheme="minorHAnsi"/>
          <w:lang w:val="az-Latn-AZ"/>
        </w:rPr>
        <w:t xml:space="preserve">, </w:t>
      </w:r>
      <w:hyperlink r:id="rId595" w:history="1">
        <w:r w:rsidRPr="004E3C5E">
          <w:rPr>
            <w:rFonts w:asciiTheme="minorHAnsi" w:hAnsiTheme="minorHAnsi" w:cstheme="minorHAnsi"/>
            <w:u w:val="single" w:color="F5333F"/>
            <w:lang w:val="az-Latn-AZ"/>
          </w:rPr>
          <w:t>Gigiyenanın Təşviq Edilməsi</w:t>
        </w:r>
      </w:hyperlink>
      <w:r w:rsidRPr="004E3C5E">
        <w:rPr>
          <w:rFonts w:asciiTheme="minorHAnsi" w:hAnsiTheme="minorHAnsi" w:cstheme="minorHAnsi"/>
          <w:lang w:val="az-Latn-AZ"/>
        </w:rPr>
        <w:t xml:space="preserve"> </w:t>
      </w:r>
      <w:hyperlink r:id="rId596" w:history="1">
        <w:r w:rsidRPr="004E3C5E">
          <w:rPr>
            <w:rFonts w:asciiTheme="minorHAnsi" w:hAnsiTheme="minorHAnsi" w:cstheme="minorHAnsi"/>
            <w:u w:val="single" w:color="F5333F"/>
            <w:lang w:val="az-Latn-AZ"/>
          </w:rPr>
          <w:t>Fəaliyyəti</w:t>
        </w:r>
      </w:hyperlink>
      <w:r w:rsidR="00477F3B">
        <w:rPr>
          <w:rFonts w:asciiTheme="minorHAnsi" w:hAnsiTheme="minorHAnsi" w:cstheme="minorHAnsi"/>
          <w:u w:val="single" w:color="F5333F"/>
          <w:lang w:val="az-Latn-AZ"/>
        </w:rPr>
        <w:t xml:space="preserve"> </w:t>
      </w:r>
      <w:r w:rsidRPr="004E3C5E">
        <w:rPr>
          <w:rFonts w:asciiTheme="minorHAnsi" w:hAnsiTheme="minorHAnsi" w:cstheme="minorHAnsi"/>
          <w:lang w:val="az-Latn-AZ"/>
        </w:rPr>
        <w:t>üçün 8 Addım</w:t>
      </w:r>
      <w:r w:rsidRPr="00772C97">
        <w:rPr>
          <w:rFonts w:asciiTheme="minorHAnsi" w:hAnsiTheme="minorHAnsi" w:cstheme="minorHAnsi"/>
          <w:color w:val="F5333F"/>
          <w:sz w:val="20"/>
          <w:szCs w:val="32"/>
          <w:vertAlign w:val="superscript"/>
          <w:lang w:val="az-Latn-AZ"/>
        </w:rPr>
        <w:t>117</w:t>
      </w:r>
      <w:r w:rsidRPr="004E3C5E">
        <w:rPr>
          <w:rFonts w:asciiTheme="minorHAnsi" w:hAnsiTheme="minorHAnsi" w:cstheme="minorHAnsi"/>
          <w:lang w:val="az-Latn-AZ"/>
        </w:rPr>
        <w:t xml:space="preserve"> və </w:t>
      </w:r>
      <w:hyperlink r:id="rId597" w:history="1">
        <w:r w:rsidRPr="004E3C5E">
          <w:rPr>
            <w:rFonts w:asciiTheme="minorHAnsi" w:hAnsiTheme="minorHAnsi" w:cstheme="minorHAnsi"/>
            <w:u w:val="single" w:color="F5333F"/>
            <w:lang w:val="az-Latn-AZ"/>
          </w:rPr>
          <w:t>İqlim Məsələləri üzrə Proqramlaşdırma və Fəaliyyət</w:t>
        </w:r>
      </w:hyperlink>
      <w:r w:rsidRPr="00772C97">
        <w:rPr>
          <w:rFonts w:asciiTheme="minorHAnsi" w:hAnsiTheme="minorHAnsi" w:cstheme="minorHAnsi"/>
          <w:color w:val="F5333F"/>
          <w:sz w:val="20"/>
          <w:szCs w:val="32"/>
          <w:vertAlign w:val="superscript"/>
          <w:lang w:val="az-Latn-AZ"/>
        </w:rPr>
        <w:t>118</w:t>
      </w:r>
      <w:r w:rsidRPr="004E3C5E">
        <w:rPr>
          <w:rFonts w:asciiTheme="minorHAnsi" w:hAnsiTheme="minorHAnsi" w:cstheme="minorHAnsi"/>
          <w:lang w:val="az-Latn-AZ"/>
        </w:rPr>
        <w:t xml:space="preserve">, eləcə də səhiyyə üzrə fövqəladə hallar zamanı cavabvermə tədbirlərinin önəmli bir hissəsidir. Bununla belə, Qızıl Xaç və Qızıl Aypara Hərəkatının </w:t>
      </w:r>
      <w:r w:rsidRPr="004E3C5E">
        <w:rPr>
          <w:rFonts w:asciiTheme="minorHAnsi" w:hAnsiTheme="minorHAnsi" w:cstheme="minorHAnsi"/>
          <w:b/>
          <w:lang w:val="az-Latn-AZ"/>
        </w:rPr>
        <w:t>bütün</w:t>
      </w:r>
      <w:r w:rsidRPr="004E3C5E">
        <w:rPr>
          <w:rFonts w:asciiTheme="minorHAnsi" w:hAnsiTheme="minorHAnsi" w:cstheme="minorHAnsi"/>
          <w:lang w:val="az-Latn-AZ"/>
        </w:rPr>
        <w:t xml:space="preserve"> proqramları və əməliyyatları 4-cü modul (səhifə 38-ə baxın) və 5-ci modulda (səhifə 74-ə baxın) əhatə olunan icmaların cəlb olunması və cavabdehliyin yaxşı səviyyəsinə nail olmaq üçün minimum tədbirləri hələ də qarşıladıqlarından əmin olmalıdır. Bu tədbirlər artıq nəyin tamamlandığını çarpaz yoxlamaq və hər hansı boşluqları və icmaların cəlb olunmasının gücləndirilə biləcəyi sahələri müəyyənləşdirmək üçün yaxşı xatırladıcı və ya alət kimi istifadə edilə bilər. Bu modul Hərəkatdan öyrənilmiş dərslərə əsasən, davranış dəyişikliyi proqramlarının və epidemiya zamanı cavabvermə tədbirlərinin keyfiyyətini, təsirini və dayanıqlılığını təkmilləşdirmək üçün icmaların cəlb olunması və cavabdehlik alətlərinin və yanaşmalarının istifadə edilə biləcəyi ən geniş yayılmış yollardan bəzilərini əks etdirir.</w:t>
      </w:r>
    </w:p>
    <w:p w14:paraId="4AD568C1" w14:textId="77777777" w:rsidR="004E7089" w:rsidRPr="004E3C5E" w:rsidRDefault="004E7089">
      <w:pPr>
        <w:pStyle w:val="BodyText"/>
        <w:spacing w:before="3"/>
        <w:rPr>
          <w:rFonts w:asciiTheme="minorHAnsi" w:hAnsiTheme="minorHAnsi" w:cstheme="minorHAnsi"/>
          <w:sz w:val="28"/>
          <w:lang w:val="az-Latn-AZ"/>
        </w:rPr>
      </w:pPr>
    </w:p>
    <w:p w14:paraId="4AD568C2" w14:textId="77777777" w:rsidR="004E7089" w:rsidRPr="004E3C5E" w:rsidRDefault="00A0708C">
      <w:pPr>
        <w:pStyle w:val="Heading6"/>
        <w:ind w:left="1116"/>
        <w:jc w:val="both"/>
        <w:rPr>
          <w:rFonts w:asciiTheme="minorHAnsi" w:hAnsiTheme="minorHAnsi" w:cstheme="minorHAnsi"/>
          <w:lang w:val="az-Latn-AZ"/>
        </w:rPr>
      </w:pPr>
      <w:r w:rsidRPr="004E3C5E">
        <w:rPr>
          <w:rFonts w:asciiTheme="minorHAnsi" w:hAnsiTheme="minorHAnsi" w:cstheme="minorHAnsi"/>
          <w:color w:val="011E41"/>
          <w:lang w:val="az-Latn-AZ"/>
        </w:rPr>
        <w:t>Davranış dəyişikliyi nədir?</w:t>
      </w:r>
    </w:p>
    <w:p w14:paraId="4AD568C3" w14:textId="77777777" w:rsidR="004E7089" w:rsidRPr="004E3C5E" w:rsidRDefault="00A0708C">
      <w:pPr>
        <w:pStyle w:val="BodyText"/>
        <w:spacing w:before="168" w:line="232" w:lineRule="auto"/>
        <w:ind w:left="1135" w:right="1117" w:firstLine="3"/>
        <w:jc w:val="both"/>
        <w:rPr>
          <w:rFonts w:asciiTheme="minorHAnsi" w:hAnsiTheme="minorHAnsi" w:cstheme="minorHAnsi"/>
          <w:lang w:val="az-Latn-AZ"/>
        </w:rPr>
      </w:pPr>
      <w:r w:rsidRPr="004E3C5E">
        <w:rPr>
          <w:rFonts w:asciiTheme="minorHAnsi" w:hAnsiTheme="minorHAnsi" w:cstheme="minorHAnsi"/>
          <w:lang w:val="az-Latn-AZ"/>
        </w:rPr>
        <w:t xml:space="preserve">Davranış dəyişikliyi icma üzvlərinin təhlükəsiz və sağlam davranışları qəbul etməsini dəstəkləməklə müəyyən vəziyyəti yaxşılaşdırmağı hədəfləyir. Məsələn, insanların insektisidlə dərmanlanmış uzunömürlü yataq torlarından istifadə etməsini və ya önəmli vaxtlarda əllərini yumasını təmin etməklə. Lakin davranışı dəyişdirmək bir dəfəlik fəaliyyət deyil, bir neçə mərhələdən ibarət bir prosesdir. Mərhələlər problemi haqqında öyrənməkdən (1=məlumatlılıq), problemi həll etmək üçün davranışın dəyişməsi haqqında müsbət fikir sahibi olmaqdan (2=təsdiq), davranışı dəyişmək niyyətinin formalaşmasından (3=niyyət), yeni davranışın insanın vərdişlərinə daxil edilməsindən (4=praktika) və nəhayət bu davranışın başqalarına təşviq edilməsindən (5=təşviq) ibarətdir. Bu mövzu üzrə daha çox məlumat üçün </w:t>
      </w:r>
      <w:hyperlink r:id="rId598" w:history="1">
        <w:r w:rsidRPr="004E3C5E">
          <w:rPr>
            <w:rFonts w:asciiTheme="minorHAnsi" w:hAnsiTheme="minorHAnsi" w:cstheme="minorHAnsi"/>
            <w:u w:val="single" w:color="F5333F"/>
            <w:lang w:val="az-Latn-AZ"/>
          </w:rPr>
          <w:t>IFRC-nin Davranış Dəyişikliyi üzrə Təlimatına</w:t>
        </w:r>
      </w:hyperlink>
      <w:r w:rsidRPr="004E3C5E">
        <w:rPr>
          <w:rFonts w:asciiTheme="minorHAnsi" w:hAnsiTheme="minorHAnsi" w:cstheme="minorHAnsi"/>
          <w:color w:val="F5333F"/>
          <w:sz w:val="11"/>
          <w:lang w:val="az-Latn-AZ"/>
        </w:rPr>
        <w:t>119</w:t>
      </w:r>
      <w:r w:rsidRPr="004E3C5E">
        <w:rPr>
          <w:rFonts w:asciiTheme="minorHAnsi" w:hAnsiTheme="minorHAnsi" w:cstheme="minorHAnsi"/>
          <w:lang w:val="az-Latn-AZ"/>
        </w:rPr>
        <w:t xml:space="preserve"> baxın.</w:t>
      </w:r>
    </w:p>
    <w:p w14:paraId="4AD568C4" w14:textId="77777777" w:rsidR="004E7089" w:rsidRPr="004E3C5E" w:rsidRDefault="004E7089">
      <w:pPr>
        <w:pStyle w:val="BodyText"/>
        <w:spacing w:before="3"/>
        <w:rPr>
          <w:rFonts w:asciiTheme="minorHAnsi" w:hAnsiTheme="minorHAnsi" w:cstheme="minorHAnsi"/>
          <w:sz w:val="28"/>
          <w:lang w:val="az-Latn-AZ"/>
        </w:rPr>
      </w:pPr>
    </w:p>
    <w:p w14:paraId="4AD568C5" w14:textId="77777777" w:rsidR="004E7089" w:rsidRPr="004E3C5E" w:rsidRDefault="00A0708C">
      <w:pPr>
        <w:pStyle w:val="Heading6"/>
        <w:ind w:left="1116"/>
        <w:jc w:val="both"/>
        <w:rPr>
          <w:rFonts w:asciiTheme="minorHAnsi" w:hAnsiTheme="minorHAnsi" w:cstheme="minorHAnsi"/>
          <w:lang w:val="az-Latn-AZ"/>
        </w:rPr>
      </w:pPr>
      <w:r w:rsidRPr="004E3C5E">
        <w:rPr>
          <w:rFonts w:asciiTheme="minorHAnsi" w:hAnsiTheme="minorHAnsi" w:cstheme="minorHAnsi"/>
          <w:color w:val="011E41"/>
          <w:lang w:val="az-Latn-AZ"/>
        </w:rPr>
        <w:t>Risklər barədə məlumatlandırma və icmaların cəlb olunması nədir?</w:t>
      </w:r>
    </w:p>
    <w:p w14:paraId="4AD568C6" w14:textId="01051DA8" w:rsidR="004E7089" w:rsidRPr="004E3C5E" w:rsidRDefault="00A0708C">
      <w:pPr>
        <w:pStyle w:val="BodyText"/>
        <w:spacing w:before="168" w:line="232" w:lineRule="auto"/>
        <w:ind w:left="1135" w:right="1135" w:firstLine="3"/>
        <w:jc w:val="both"/>
        <w:rPr>
          <w:rFonts w:asciiTheme="minorHAnsi" w:hAnsiTheme="minorHAnsi" w:cstheme="minorHAnsi"/>
          <w:lang w:val="az-Latn-AZ"/>
        </w:rPr>
      </w:pPr>
      <w:r w:rsidRPr="004E3C5E">
        <w:rPr>
          <w:rFonts w:asciiTheme="minorHAnsi" w:hAnsiTheme="minorHAnsi" w:cstheme="minorHAnsi"/>
          <w:lang w:val="az-Latn-AZ"/>
        </w:rPr>
        <w:t>Risklər barədə məlumatlandırma və icmaların cəlb olunması (RMİC)</w:t>
      </w:r>
      <w:r w:rsidRPr="00772C97">
        <w:rPr>
          <w:rFonts w:asciiTheme="minorHAnsi" w:hAnsiTheme="minorHAnsi" w:cstheme="minorHAnsi"/>
          <w:color w:val="F5333F"/>
          <w:sz w:val="20"/>
          <w:szCs w:val="32"/>
          <w:vertAlign w:val="superscript"/>
          <w:lang w:val="az-Latn-AZ"/>
        </w:rPr>
        <w:t>120</w:t>
      </w:r>
      <w:r w:rsidRPr="004E3C5E">
        <w:rPr>
          <w:rFonts w:asciiTheme="minorHAnsi" w:hAnsiTheme="minorHAnsi" w:cstheme="minorHAnsi"/>
          <w:lang w:val="az-Latn-AZ"/>
        </w:rPr>
        <w:t xml:space="preserve"> epidemiya zamanı sağlamlıq üzrə ümumi cavabvermə tədbirlərinin əsas hissəsidir. O, alovlanmalar zamanı insanları və icmaları sağlam davranışları qəbul etməyə təşviq etmək və yoluxucu xəstəliklərin qarşısını almaq üçün onları sistemli şəkildə cəlb etmək və  əlaqə qurmaqla bağlı prosesləri və yanaşmaları nəzərdə tutur. Bura daxildir:</w:t>
      </w:r>
    </w:p>
    <w:p w14:paraId="4AD568C7" w14:textId="77777777" w:rsidR="004E7089" w:rsidRPr="004E3C5E" w:rsidRDefault="00A0708C">
      <w:pPr>
        <w:pStyle w:val="ListParagraph"/>
        <w:numPr>
          <w:ilvl w:val="1"/>
          <w:numId w:val="5"/>
        </w:numPr>
        <w:tabs>
          <w:tab w:val="left" w:pos="1309"/>
        </w:tabs>
        <w:spacing w:before="170" w:line="232" w:lineRule="auto"/>
        <w:ind w:left="1305" w:right="1103" w:hanging="169"/>
        <w:jc w:val="both"/>
        <w:rPr>
          <w:rFonts w:asciiTheme="minorHAnsi" w:hAnsiTheme="minorHAnsi" w:cstheme="minorHAnsi"/>
          <w:sz w:val="19"/>
          <w:lang w:val="az-Latn-AZ"/>
        </w:rPr>
      </w:pPr>
      <w:r w:rsidRPr="004E3C5E">
        <w:rPr>
          <w:rFonts w:asciiTheme="minorHAnsi" w:hAnsiTheme="minorHAnsi" w:cstheme="minorHAnsi"/>
          <w:sz w:val="19"/>
          <w:lang w:val="az-Latn-AZ"/>
        </w:rPr>
        <w:t>İcmalarda xəstəlik haqqında yayılan inancları, qorxuları, şayiələri, sualları və təklifləri öyrənmək üçün sistemli şəkildə rəy mexanizmlərini qurmaq və bunlardan cavabvermə tədbirlərinin hazırlanmasında istifadə etmək.</w:t>
      </w:r>
    </w:p>
    <w:p w14:paraId="4AD568C8" w14:textId="77777777" w:rsidR="004E7089" w:rsidRPr="004E3C5E" w:rsidRDefault="00A0708C">
      <w:pPr>
        <w:pStyle w:val="ListParagraph"/>
        <w:numPr>
          <w:ilvl w:val="1"/>
          <w:numId w:val="5"/>
        </w:numPr>
        <w:tabs>
          <w:tab w:val="left" w:pos="1301"/>
        </w:tabs>
        <w:spacing w:line="232" w:lineRule="auto"/>
        <w:ind w:left="1311" w:right="1133" w:hanging="175"/>
        <w:jc w:val="both"/>
        <w:rPr>
          <w:rFonts w:asciiTheme="minorHAnsi" w:hAnsiTheme="minorHAnsi" w:cstheme="minorHAnsi"/>
          <w:sz w:val="19"/>
          <w:lang w:val="az-Latn-AZ"/>
        </w:rPr>
      </w:pPr>
      <w:r w:rsidRPr="004E3C5E">
        <w:rPr>
          <w:rFonts w:asciiTheme="minorHAnsi" w:hAnsiTheme="minorHAnsi" w:cstheme="minorHAnsi"/>
          <w:sz w:val="19"/>
          <w:lang w:val="az-Latn-AZ"/>
        </w:rPr>
        <w:t>İnsanların infeksiyanın yayılmasını azaldacaq təcrübələri qəbul etməsini dəstəkləmək və şayiələri və yanlış məlumatlandırmanı aradan qaldıraraq qorxunu, stiqmanı və panikanı azaltmaq üçün epidemiya haqqında vaxtında, dəqiq məlumatları ən etibarlı kanallar vasitəsilə paylaşmaq.</w:t>
      </w:r>
    </w:p>
    <w:p w14:paraId="4AD568C9" w14:textId="77777777" w:rsidR="004E7089" w:rsidRPr="004E3C5E" w:rsidRDefault="00A0708C">
      <w:pPr>
        <w:pStyle w:val="ListParagraph"/>
        <w:numPr>
          <w:ilvl w:val="1"/>
          <w:numId w:val="5"/>
        </w:numPr>
        <w:tabs>
          <w:tab w:val="left" w:pos="1312"/>
        </w:tabs>
        <w:spacing w:line="232" w:lineRule="auto"/>
        <w:ind w:left="1305" w:right="1105" w:hanging="170"/>
        <w:jc w:val="both"/>
        <w:rPr>
          <w:rFonts w:asciiTheme="minorHAnsi" w:hAnsiTheme="minorHAnsi" w:cstheme="minorHAnsi"/>
          <w:sz w:val="19"/>
          <w:lang w:val="az-Latn-AZ"/>
        </w:rPr>
      </w:pPr>
      <w:r w:rsidRPr="004E3C5E">
        <w:rPr>
          <w:rFonts w:asciiTheme="minorHAnsi" w:hAnsiTheme="minorHAnsi" w:cstheme="minorHAnsi"/>
          <w:sz w:val="19"/>
          <w:lang w:val="az-Latn-AZ"/>
        </w:rPr>
        <w:t>İnfeksiyanın yayılmasının qarşısını almaq və alovlanmanı nəzarət altına almaq üçün icmaların təklif etdiyi həll yollarını müəyyənləşdirmək və dəstəkləmək. Çünki bir alovlanmanı məhz icma üzvlərinin tədbirləri dayandıracaq və ya davam etdirəcək.</w:t>
      </w:r>
    </w:p>
    <w:p w14:paraId="4AD568CA" w14:textId="0E72AC89" w:rsidR="004E7089" w:rsidRPr="004E3C5E" w:rsidRDefault="00A0708C">
      <w:pPr>
        <w:pStyle w:val="BodyText"/>
        <w:spacing w:before="171" w:line="232" w:lineRule="auto"/>
        <w:ind w:left="1137" w:right="1105"/>
        <w:jc w:val="both"/>
        <w:rPr>
          <w:rFonts w:asciiTheme="minorHAnsi" w:hAnsiTheme="minorHAnsi" w:cstheme="minorHAnsi"/>
          <w:lang w:val="az-Latn-AZ"/>
        </w:rPr>
      </w:pPr>
      <w:r w:rsidRPr="004E3C5E">
        <w:rPr>
          <w:rFonts w:asciiTheme="minorHAnsi" w:hAnsiTheme="minorHAnsi" w:cstheme="minorHAnsi"/>
          <w:lang w:val="az-Latn-AZ"/>
        </w:rPr>
        <w:t xml:space="preserve">RMİC humanitar yardım üzrə məsul şəxslərə inam yaratmağa kömək edir və bu da qorxu, yanlış məlumatlandırma və şayiələrin insanların hansı məlumatların doğru və etibarlı olduğunu müəyyən etməsini çətinləşdirən epidemiya vaxtı xüsusilə önəmlidir. Bu vəziyyət </w:t>
      </w:r>
      <w:r w:rsidR="00477F3B" w:rsidRPr="004E3C5E">
        <w:rPr>
          <w:rFonts w:asciiTheme="minorHAnsi" w:hAnsiTheme="minorHAnsi" w:cstheme="minorHAnsi"/>
          <w:lang w:val="az-Latn-AZ"/>
        </w:rPr>
        <w:t>insanların səmərəsiz</w:t>
      </w:r>
      <w:r w:rsidRPr="004E3C5E">
        <w:rPr>
          <w:rFonts w:asciiTheme="minorHAnsi" w:hAnsiTheme="minorHAnsi" w:cstheme="minorHAnsi"/>
          <w:lang w:val="az-Latn-AZ"/>
        </w:rPr>
        <w:t xml:space="preserve"> qabaqlayıcı tədbirləri qəbul etmələrinə səbəb ola bilər ki, bu da onların yoluxma riskini artırır. Konqo Demokratik Respublikasında Ebola xəstəliyinin yayılması zamanı müşahidə edildiyi kimi, sağlamlıq ilə bağlı tədbirləri başa düşməyən və ya qəbul etməyən, yaxud onları təhdid kimi görən icmaların zorakılığa əl atdığı da məlumdur. Bu inamsızlıq icmaların cəlb edilməsini məhdudlaşdırır və insanlar infeksiyanın yayılmasını dayandırmaq üçün hazırlanmış tədbirlərdə (məs., yoluxma hallarının sürətli şəkildə bildirilməsi və yoluxanların təcrid olunması) əməkdaşlıq etməyə bilər.</w:t>
      </w:r>
    </w:p>
    <w:p w14:paraId="4AD568CB" w14:textId="77777777" w:rsidR="004E7089" w:rsidRPr="004E3C5E" w:rsidRDefault="004E7089">
      <w:pPr>
        <w:spacing w:line="232" w:lineRule="auto"/>
        <w:jc w:val="both"/>
        <w:rPr>
          <w:rFonts w:asciiTheme="minorHAnsi" w:hAnsiTheme="minorHAnsi" w:cstheme="minorHAnsi"/>
          <w:lang w:val="az-Latn-AZ"/>
        </w:rPr>
        <w:sectPr w:rsidR="004E7089" w:rsidRPr="004E3C5E">
          <w:pgSz w:w="11910" w:h="16840"/>
          <w:pgMar w:top="1040" w:right="0" w:bottom="960" w:left="0" w:header="0" w:footer="773" w:gutter="0"/>
          <w:cols w:space="720"/>
        </w:sectPr>
      </w:pPr>
    </w:p>
    <w:p w14:paraId="4AD568CC" w14:textId="77777777" w:rsidR="004E7089" w:rsidRPr="004E3C5E" w:rsidRDefault="00000000">
      <w:pPr>
        <w:pStyle w:val="BodyText"/>
        <w:spacing w:before="10"/>
        <w:rPr>
          <w:rFonts w:asciiTheme="minorHAnsi" w:hAnsiTheme="minorHAnsi" w:cstheme="minorHAnsi"/>
          <w:sz w:val="16"/>
          <w:lang w:val="az-Latn-AZ"/>
        </w:rPr>
      </w:pPr>
      <w:r>
        <w:rPr>
          <w:rFonts w:asciiTheme="minorHAnsi" w:hAnsiTheme="minorHAnsi" w:cstheme="minorHAnsi"/>
          <w:lang w:val="az-Latn-AZ"/>
        </w:rPr>
        <w:lastRenderedPageBreak/>
        <w:pict w14:anchorId="4AD56DC0">
          <v:rect id="_x0000_s3100" style="position:absolute;margin-left:0;margin-top:0;width:595.3pt;height:841.9pt;z-index:-251575296;mso-position-horizontal-relative:page;mso-position-vertical-relative:page" fillcolor="#ececec" stroked="f">
            <w10:wrap anchorx="page" anchory="page"/>
          </v:rect>
        </w:pict>
      </w:r>
    </w:p>
    <w:p w14:paraId="4AD568CD" w14:textId="77777777" w:rsidR="004E7089" w:rsidRPr="004E3C5E" w:rsidRDefault="00000000">
      <w:pPr>
        <w:pStyle w:val="Heading6"/>
        <w:spacing w:before="109"/>
        <w:ind w:right="1840" w:hanging="18"/>
        <w:rPr>
          <w:rFonts w:asciiTheme="minorHAnsi" w:hAnsiTheme="minorHAnsi" w:cstheme="minorHAnsi"/>
          <w:lang w:val="az-Latn-AZ"/>
        </w:rPr>
      </w:pPr>
      <w:r>
        <w:rPr>
          <w:rFonts w:asciiTheme="minorHAnsi" w:hAnsiTheme="minorHAnsi" w:cstheme="minorHAnsi"/>
          <w:lang w:val="az-Latn-AZ"/>
        </w:rPr>
        <w:pict w14:anchorId="4AD56DC1">
          <v:rect id="_x0000_s3099" style="position:absolute;left:0;text-align:left;margin-left:0;margin-top:-12pt;width:46.35pt;height:34pt;z-index:-251574272;mso-position-horizontal-relative:page" fillcolor="#9d9e9e" stroked="f">
            <w10:wrap anchorx="page"/>
          </v:rect>
        </w:pict>
      </w:r>
      <w:r w:rsidR="00A0708C" w:rsidRPr="004E3C5E">
        <w:rPr>
          <w:rFonts w:asciiTheme="minorHAnsi" w:hAnsiTheme="minorHAnsi" w:cstheme="minorHAnsi"/>
          <w:color w:val="011E41"/>
          <w:lang w:val="az-Latn-AZ"/>
        </w:rPr>
        <w:t>İCMALARIN CƏLB OLUNMASI DAVRANIŞ DƏYİŞİKLİYİ VƏ RİSKLƏR BARƏDƏ MƏLUMATLANDIRMANIN NƏ ÜÇÜN ÖNƏMLİ BİR HİSSƏSİDİR?</w:t>
      </w:r>
    </w:p>
    <w:p w14:paraId="4AD568CE" w14:textId="77777777" w:rsidR="004E7089" w:rsidRPr="004E3C5E" w:rsidRDefault="00A0708C">
      <w:pPr>
        <w:numPr>
          <w:ilvl w:val="0"/>
          <w:numId w:val="3"/>
        </w:numPr>
        <w:tabs>
          <w:tab w:val="left" w:pos="1428"/>
        </w:tabs>
        <w:spacing w:before="190"/>
        <w:ind w:hanging="308"/>
        <w:rPr>
          <w:rFonts w:asciiTheme="minorHAnsi" w:hAnsiTheme="minorHAnsi" w:cstheme="minorHAnsi"/>
          <w:b/>
          <w:sz w:val="19"/>
          <w:lang w:val="az-Latn-AZ"/>
        </w:rPr>
      </w:pPr>
      <w:r w:rsidRPr="004E3C5E">
        <w:rPr>
          <w:rFonts w:asciiTheme="minorHAnsi" w:hAnsiTheme="minorHAnsi" w:cstheme="minorHAnsi"/>
          <w:b/>
          <w:sz w:val="19"/>
          <w:lang w:val="az-Latn-AZ"/>
        </w:rPr>
        <w:t>Biz insanların davranışlarını onlar üçün dəyişdirə bilmərik</w:t>
      </w:r>
    </w:p>
    <w:p w14:paraId="4AD568CF" w14:textId="77777777" w:rsidR="004E7089" w:rsidRPr="004E3C5E" w:rsidRDefault="00A0708C">
      <w:pPr>
        <w:pStyle w:val="BodyText"/>
        <w:spacing w:before="67"/>
        <w:ind w:left="1405"/>
        <w:rPr>
          <w:rFonts w:asciiTheme="minorHAnsi" w:hAnsiTheme="minorHAnsi" w:cstheme="minorHAnsi"/>
          <w:lang w:val="az-Latn-AZ"/>
        </w:rPr>
      </w:pPr>
      <w:r w:rsidRPr="004E3C5E">
        <w:rPr>
          <w:rFonts w:asciiTheme="minorHAnsi" w:hAnsiTheme="minorHAnsi" w:cstheme="minorHAnsi"/>
          <w:lang w:val="az-Latn-AZ"/>
        </w:rPr>
        <w:t>Onlar fəal şəkildə prosesə cəlb olunmalı, onu başa düşməli və dəstəkləməlidir.</w:t>
      </w:r>
    </w:p>
    <w:p w14:paraId="4AD568D0" w14:textId="77777777" w:rsidR="004E7089" w:rsidRPr="004E3C5E" w:rsidRDefault="00A0708C">
      <w:pPr>
        <w:numPr>
          <w:ilvl w:val="0"/>
          <w:numId w:val="3"/>
        </w:numPr>
        <w:tabs>
          <w:tab w:val="left" w:pos="1425"/>
        </w:tabs>
        <w:spacing w:before="193"/>
        <w:ind w:left="1424" w:hanging="289"/>
        <w:rPr>
          <w:rFonts w:asciiTheme="minorHAnsi" w:hAnsiTheme="minorHAnsi" w:cstheme="minorHAnsi"/>
          <w:b/>
          <w:sz w:val="19"/>
          <w:lang w:val="az-Latn-AZ"/>
        </w:rPr>
      </w:pPr>
      <w:r w:rsidRPr="004E3C5E">
        <w:rPr>
          <w:rFonts w:asciiTheme="minorHAnsi" w:hAnsiTheme="minorHAnsi" w:cstheme="minorHAnsi"/>
          <w:b/>
          <w:sz w:val="19"/>
          <w:lang w:val="az-Latn-AZ"/>
        </w:rPr>
        <w:t>Davranış dəyişikliyi mürəkkəbdir</w:t>
      </w:r>
    </w:p>
    <w:p w14:paraId="4AD568D1" w14:textId="77777777" w:rsidR="004E7089" w:rsidRPr="004E3C5E" w:rsidRDefault="00A0708C">
      <w:pPr>
        <w:pStyle w:val="BodyText"/>
        <w:spacing w:before="68"/>
        <w:ind w:left="1424"/>
        <w:rPr>
          <w:rFonts w:asciiTheme="minorHAnsi" w:hAnsiTheme="minorHAnsi" w:cstheme="minorHAnsi"/>
          <w:lang w:val="az-Latn-AZ"/>
        </w:rPr>
      </w:pPr>
      <w:r w:rsidRPr="004E3C5E">
        <w:rPr>
          <w:rFonts w:asciiTheme="minorHAnsi" w:hAnsiTheme="minorHAnsi" w:cstheme="minorHAnsi"/>
          <w:lang w:val="az-Latn-AZ"/>
        </w:rPr>
        <w:t>Bu, insanlara nə etməli olduqlarını demək və onların da bunu etmələri qədər sadə deyil.</w:t>
      </w:r>
    </w:p>
    <w:p w14:paraId="4AD568D2" w14:textId="77777777" w:rsidR="004E7089" w:rsidRPr="004E3C5E" w:rsidRDefault="00A0708C">
      <w:pPr>
        <w:numPr>
          <w:ilvl w:val="0"/>
          <w:numId w:val="3"/>
        </w:numPr>
        <w:tabs>
          <w:tab w:val="left" w:pos="1415"/>
        </w:tabs>
        <w:spacing w:before="193"/>
        <w:ind w:left="1414" w:hanging="273"/>
        <w:rPr>
          <w:rFonts w:asciiTheme="minorHAnsi" w:hAnsiTheme="minorHAnsi" w:cstheme="minorHAnsi"/>
          <w:b/>
          <w:sz w:val="19"/>
          <w:lang w:val="az-Latn-AZ"/>
        </w:rPr>
      </w:pPr>
      <w:r w:rsidRPr="004E3C5E">
        <w:rPr>
          <w:rFonts w:asciiTheme="minorHAnsi" w:hAnsiTheme="minorHAnsi" w:cstheme="minorHAnsi"/>
          <w:b/>
          <w:sz w:val="19"/>
          <w:lang w:val="az-Latn-AZ"/>
        </w:rPr>
        <w:t>İcma ən yaxşısını bilir</w:t>
      </w:r>
    </w:p>
    <w:p w14:paraId="4AD568D3" w14:textId="77777777" w:rsidR="004E7089" w:rsidRPr="004E3C5E" w:rsidRDefault="00A0708C">
      <w:pPr>
        <w:pStyle w:val="BodyText"/>
        <w:spacing w:before="73" w:line="232" w:lineRule="auto"/>
        <w:ind w:left="1424" w:right="675" w:hanging="4"/>
        <w:rPr>
          <w:rFonts w:asciiTheme="minorHAnsi" w:hAnsiTheme="minorHAnsi" w:cstheme="minorHAnsi"/>
          <w:lang w:val="az-Latn-AZ"/>
        </w:rPr>
      </w:pPr>
      <w:r w:rsidRPr="004E3C5E">
        <w:rPr>
          <w:rFonts w:asciiTheme="minorHAnsi" w:hAnsiTheme="minorHAnsi" w:cstheme="minorHAnsi"/>
          <w:lang w:val="az-Latn-AZ"/>
        </w:rPr>
        <w:t>İcmalar daha təhlükəsiz və daha sağlam təcrübələri uğurlu şəkildə təşviq etmək üçün nələrin lazım olduğunu və bunlara nələrin mane ola biləcəyini hər kəsdən daha yaxşı bilir.</w:t>
      </w:r>
    </w:p>
    <w:p w14:paraId="4AD568D4" w14:textId="77777777" w:rsidR="004E7089" w:rsidRPr="004E3C5E" w:rsidRDefault="00A0708C">
      <w:pPr>
        <w:numPr>
          <w:ilvl w:val="0"/>
          <w:numId w:val="3"/>
        </w:numPr>
        <w:tabs>
          <w:tab w:val="left" w:pos="1415"/>
        </w:tabs>
        <w:spacing w:before="195"/>
        <w:ind w:left="1414" w:hanging="281"/>
        <w:rPr>
          <w:rFonts w:asciiTheme="minorHAnsi" w:hAnsiTheme="minorHAnsi" w:cstheme="minorHAnsi"/>
          <w:b/>
          <w:sz w:val="19"/>
          <w:lang w:val="az-Latn-AZ"/>
        </w:rPr>
      </w:pPr>
      <w:r w:rsidRPr="004E3C5E">
        <w:rPr>
          <w:rFonts w:asciiTheme="minorHAnsi" w:hAnsiTheme="minorHAnsi" w:cstheme="minorHAnsi"/>
          <w:b/>
          <w:sz w:val="19"/>
          <w:lang w:val="az-Latn-AZ"/>
        </w:rPr>
        <w:t>İnam əsas elementlərdən biridir</w:t>
      </w:r>
    </w:p>
    <w:p w14:paraId="4AD568D5" w14:textId="77777777" w:rsidR="004E7089" w:rsidRPr="004E3C5E" w:rsidRDefault="00A0708C">
      <w:pPr>
        <w:pStyle w:val="BodyText"/>
        <w:spacing w:before="74" w:line="232" w:lineRule="auto"/>
        <w:ind w:left="1425" w:right="1101" w:hanging="1"/>
        <w:rPr>
          <w:rFonts w:asciiTheme="minorHAnsi" w:hAnsiTheme="minorHAnsi" w:cstheme="minorHAnsi"/>
          <w:lang w:val="az-Latn-AZ"/>
        </w:rPr>
      </w:pPr>
      <w:r w:rsidRPr="004E3C5E">
        <w:rPr>
          <w:rFonts w:asciiTheme="minorHAnsi" w:hAnsiTheme="minorHAnsi" w:cstheme="minorHAnsi"/>
          <w:lang w:val="az-Latn-AZ"/>
        </w:rPr>
        <w:t>Əgər icmanın bizə inamı yoxdursa, bizi dinləməyəcək və ya proqrama töhfə verməyəcək, yaxud bir epidemiyanı nəzarətdə saxlamaq üçün lazım olan tədbirlərə əməl etməyəcək və hətta düşmənçilik və zorakılıqla reaksiya verə bilərlər.</w:t>
      </w:r>
    </w:p>
    <w:p w14:paraId="4AD568D6" w14:textId="77777777" w:rsidR="004E7089" w:rsidRPr="004E3C5E" w:rsidRDefault="00A0708C">
      <w:pPr>
        <w:numPr>
          <w:ilvl w:val="0"/>
          <w:numId w:val="3"/>
        </w:numPr>
        <w:tabs>
          <w:tab w:val="left" w:pos="1428"/>
        </w:tabs>
        <w:spacing w:before="195"/>
        <w:ind w:hanging="285"/>
        <w:rPr>
          <w:rFonts w:asciiTheme="minorHAnsi" w:hAnsiTheme="minorHAnsi" w:cstheme="minorHAnsi"/>
          <w:b/>
          <w:sz w:val="19"/>
          <w:lang w:val="az-Latn-AZ"/>
        </w:rPr>
      </w:pPr>
      <w:r w:rsidRPr="004E3C5E">
        <w:rPr>
          <w:rFonts w:asciiTheme="minorHAnsi" w:hAnsiTheme="minorHAnsi" w:cstheme="minorHAnsi"/>
          <w:b/>
          <w:sz w:val="19"/>
          <w:lang w:val="az-Latn-AZ"/>
        </w:rPr>
        <w:t>Biz dinləməli və tədbir görməliyik</w:t>
      </w:r>
    </w:p>
    <w:p w14:paraId="4AD568D7" w14:textId="77777777" w:rsidR="004E7089" w:rsidRPr="004E3C5E" w:rsidRDefault="00A0708C">
      <w:pPr>
        <w:pStyle w:val="BodyText"/>
        <w:spacing w:before="73" w:line="232" w:lineRule="auto"/>
        <w:ind w:left="1424" w:right="675" w:hanging="3"/>
        <w:rPr>
          <w:rFonts w:asciiTheme="minorHAnsi" w:hAnsiTheme="minorHAnsi" w:cstheme="minorHAnsi"/>
          <w:lang w:val="az-Latn-AZ"/>
        </w:rPr>
      </w:pPr>
      <w:r w:rsidRPr="004E3C5E">
        <w:rPr>
          <w:rFonts w:asciiTheme="minorHAnsi" w:hAnsiTheme="minorHAnsi" w:cstheme="minorHAnsi"/>
          <w:lang w:val="az-Latn-AZ"/>
        </w:rPr>
        <w:t>Rəy icmanın baxışlarını öyrənmək və proqramlarımızın və cavab tədbirlərimizin aktual və effektiv qalması üçün onları uyğunlaşdırmaq baxımından vacibdir.</w:t>
      </w:r>
    </w:p>
    <w:p w14:paraId="4AD568D8" w14:textId="77777777" w:rsidR="004E7089" w:rsidRPr="004E3C5E" w:rsidRDefault="004E7089">
      <w:pPr>
        <w:pStyle w:val="BodyText"/>
        <w:rPr>
          <w:rFonts w:asciiTheme="minorHAnsi" w:hAnsiTheme="minorHAnsi" w:cstheme="minorHAnsi"/>
          <w:sz w:val="20"/>
          <w:lang w:val="az-Latn-AZ"/>
        </w:rPr>
      </w:pPr>
    </w:p>
    <w:p w14:paraId="4AD568D9" w14:textId="77777777" w:rsidR="004E7089" w:rsidRPr="004E3C5E" w:rsidRDefault="00A0708C">
      <w:pPr>
        <w:pStyle w:val="BodyText"/>
        <w:spacing w:before="8"/>
        <w:rPr>
          <w:rFonts w:asciiTheme="minorHAnsi" w:hAnsiTheme="minorHAnsi" w:cstheme="minorHAnsi"/>
          <w:sz w:val="10"/>
          <w:lang w:val="az-Latn-AZ"/>
        </w:rPr>
      </w:pPr>
      <w:r w:rsidRPr="004E3C5E">
        <w:rPr>
          <w:rFonts w:asciiTheme="minorHAnsi" w:hAnsiTheme="minorHAnsi" w:cstheme="minorHAnsi"/>
          <w:noProof/>
          <w:lang w:val="az-Latn-AZ"/>
        </w:rPr>
        <w:drawing>
          <wp:anchor distT="0" distB="0" distL="0" distR="0" simplePos="0" relativeHeight="251419648" behindDoc="0" locked="0" layoutInCell="1" allowOverlap="1" wp14:anchorId="4AD56DC2" wp14:editId="0061CFBC">
            <wp:simplePos x="0" y="0"/>
            <wp:positionH relativeFrom="page">
              <wp:posOffset>720001</wp:posOffset>
            </wp:positionH>
            <wp:positionV relativeFrom="paragraph">
              <wp:posOffset>119914</wp:posOffset>
            </wp:positionV>
            <wp:extent cx="6137814" cy="4669536"/>
            <wp:effectExtent l="0" t="0" r="0" b="0"/>
            <wp:wrapTopAndBottom/>
            <wp:docPr id="105" name="image1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160.jpeg"/>
                    <pic:cNvPicPr/>
                  </pic:nvPicPr>
                  <pic:blipFill>
                    <a:blip r:embed="rId599" cstate="print"/>
                    <a:stretch>
                      <a:fillRect/>
                    </a:stretch>
                  </pic:blipFill>
                  <pic:spPr>
                    <a:xfrm>
                      <a:off x="0" y="0"/>
                      <a:ext cx="6137814" cy="4669536"/>
                    </a:xfrm>
                    <a:prstGeom prst="rect">
                      <a:avLst/>
                    </a:prstGeom>
                  </pic:spPr>
                </pic:pic>
              </a:graphicData>
            </a:graphic>
          </wp:anchor>
        </w:drawing>
      </w:r>
    </w:p>
    <w:p w14:paraId="4AD568DA" w14:textId="77777777" w:rsidR="004E7089" w:rsidRPr="004E3C5E" w:rsidRDefault="004E7089">
      <w:pPr>
        <w:pStyle w:val="BodyText"/>
        <w:spacing w:before="10"/>
        <w:rPr>
          <w:rFonts w:asciiTheme="minorHAnsi" w:hAnsiTheme="minorHAnsi" w:cstheme="minorHAnsi"/>
          <w:sz w:val="7"/>
          <w:lang w:val="az-Latn-AZ"/>
        </w:rPr>
      </w:pPr>
    </w:p>
    <w:p w14:paraId="4AD568DB" w14:textId="77777777" w:rsidR="004E7089" w:rsidRPr="004E3C5E" w:rsidRDefault="00A0708C">
      <w:pPr>
        <w:spacing w:before="89" w:line="228" w:lineRule="auto"/>
        <w:ind w:left="1143" w:right="1101" w:hanging="12"/>
        <w:rPr>
          <w:rFonts w:asciiTheme="minorHAnsi" w:hAnsiTheme="minorHAnsi" w:cstheme="minorHAnsi"/>
          <w:sz w:val="16"/>
          <w:lang w:val="az-Latn-AZ"/>
        </w:rPr>
      </w:pPr>
      <w:r w:rsidRPr="004E3C5E">
        <w:rPr>
          <w:rFonts w:asciiTheme="minorHAnsi" w:hAnsiTheme="minorHAnsi" w:cstheme="minorHAnsi"/>
          <w:b/>
          <w:sz w:val="16"/>
          <w:lang w:val="az-Latn-AZ"/>
        </w:rPr>
        <w:t>Tailand 2019</w:t>
      </w:r>
      <w:r w:rsidRPr="004E3C5E">
        <w:rPr>
          <w:rFonts w:asciiTheme="minorHAnsi" w:hAnsiTheme="minorHAnsi" w:cstheme="minorHAnsi"/>
          <w:sz w:val="16"/>
          <w:lang w:val="az-Latn-AZ"/>
        </w:rPr>
        <w:t xml:space="preserve"> Fəlakət riskini azaltmağa yönəlmiş məktəb əsaslı layihə çərçivəsində Tailand Qızıl Xaç Cəmiyyətinin Yardım və İcma Sağlamlığı Bürosu şagirdlərə ilk tibbi yardım bacarıqlarını öyrədir. © TQXC</w:t>
      </w:r>
    </w:p>
    <w:p w14:paraId="4AD568DC" w14:textId="77777777" w:rsidR="004E7089" w:rsidRPr="004E3C5E" w:rsidRDefault="004E7089">
      <w:pPr>
        <w:pStyle w:val="BodyText"/>
        <w:rPr>
          <w:rFonts w:asciiTheme="minorHAnsi" w:hAnsiTheme="minorHAnsi" w:cstheme="minorHAnsi"/>
          <w:sz w:val="20"/>
          <w:lang w:val="az-Latn-AZ"/>
        </w:rPr>
      </w:pPr>
    </w:p>
    <w:p w14:paraId="4AD568DD" w14:textId="77777777" w:rsidR="004E7089" w:rsidRPr="004E3C5E" w:rsidRDefault="004E7089">
      <w:pPr>
        <w:pStyle w:val="BodyText"/>
        <w:rPr>
          <w:rFonts w:asciiTheme="minorHAnsi" w:hAnsiTheme="minorHAnsi" w:cstheme="minorHAnsi"/>
          <w:sz w:val="20"/>
          <w:lang w:val="az-Latn-AZ"/>
        </w:rPr>
      </w:pPr>
    </w:p>
    <w:p w14:paraId="4AD568DE" w14:textId="77777777" w:rsidR="004E7089" w:rsidRPr="004E3C5E" w:rsidRDefault="004E7089">
      <w:pPr>
        <w:pStyle w:val="BodyText"/>
        <w:rPr>
          <w:rFonts w:asciiTheme="minorHAnsi" w:hAnsiTheme="minorHAnsi" w:cstheme="minorHAnsi"/>
          <w:sz w:val="20"/>
          <w:lang w:val="az-Latn-AZ"/>
        </w:rPr>
      </w:pPr>
    </w:p>
    <w:p w14:paraId="4AD568DF" w14:textId="77777777" w:rsidR="004E7089" w:rsidRPr="004E3C5E" w:rsidRDefault="004E7089">
      <w:pPr>
        <w:pStyle w:val="BodyText"/>
        <w:spacing w:before="9"/>
        <w:rPr>
          <w:rFonts w:asciiTheme="minorHAnsi" w:hAnsiTheme="minorHAnsi" w:cstheme="minorHAnsi"/>
          <w:lang w:val="az-Latn-AZ"/>
        </w:rPr>
      </w:pPr>
    </w:p>
    <w:p w14:paraId="4AD568E0" w14:textId="77777777" w:rsidR="004E7089" w:rsidRPr="004E3C5E" w:rsidRDefault="00000000">
      <w:pPr>
        <w:spacing w:before="113"/>
        <w:ind w:left="6527"/>
        <w:rPr>
          <w:rFonts w:asciiTheme="minorHAnsi" w:hAnsiTheme="minorHAnsi" w:cstheme="minorHAnsi"/>
          <w:sz w:val="16"/>
          <w:lang w:val="az-Latn-AZ"/>
        </w:rPr>
      </w:pPr>
      <w:r>
        <w:rPr>
          <w:rFonts w:asciiTheme="minorHAnsi" w:hAnsiTheme="minorHAnsi" w:cstheme="minorHAnsi"/>
          <w:lang w:val="az-Latn-AZ"/>
        </w:rPr>
        <w:pict w14:anchorId="4AD56DC4">
          <v:group id="_x0000_s3096" style="position:absolute;left:0;text-align:left;margin-left:518.75pt;margin-top:-.5pt;width:76.55pt;height:21pt;z-index:-251573248;mso-position-horizontal-relative:page" coordorigin="10375,-10" coordsize="1531,420">
            <v:rect id="_x0000_s3098" style="position:absolute;left:10374;top:-10;width:1531;height:420" fillcolor="#ffb259" stroked="f"/>
            <v:shape id="_x0000_s3097" type="#_x0000_t202" style="position:absolute;left:10374;top:-10;width:1531;height:420" filled="f" stroked="f">
              <v:textbox inset="0,0,0,0">
                <w:txbxContent>
                  <w:p w14:paraId="4AD56FFD" w14:textId="77777777" w:rsidR="004E7089" w:rsidRDefault="00A0708C">
                    <w:pPr>
                      <w:spacing w:before="114"/>
                      <w:ind w:left="135"/>
                      <w:rPr>
                        <w:rFonts w:ascii="Arial"/>
                        <w:b/>
                        <w:sz w:val="18"/>
                      </w:rPr>
                    </w:pPr>
                    <w:r>
                      <w:rPr>
                        <w:rFonts w:ascii="Arial"/>
                        <w:b/>
                        <w:color w:val="FFFFFF"/>
                        <w:w w:val="95"/>
                        <w:sz w:val="18"/>
                      </w:rPr>
                      <w:t>119</w:t>
                    </w:r>
                  </w:p>
                </w:txbxContent>
              </v:textbox>
            </v:shape>
            <w10:wrap anchorx="page"/>
          </v:group>
        </w:pict>
      </w:r>
      <w:r w:rsidR="00A0708C" w:rsidRPr="004E3C5E">
        <w:rPr>
          <w:rFonts w:asciiTheme="minorHAnsi" w:hAnsiTheme="minorHAnsi" w:cstheme="minorHAnsi"/>
          <w:b/>
          <w:color w:val="FFB259"/>
          <w:sz w:val="16"/>
          <w:lang w:val="az-Latn-AZ"/>
        </w:rPr>
        <w:t>Modul 7</w:t>
      </w:r>
      <w:r w:rsidR="00A0708C" w:rsidRPr="004E3C5E">
        <w:rPr>
          <w:rFonts w:asciiTheme="minorHAnsi" w:hAnsiTheme="minorHAnsi" w:cstheme="minorHAnsi"/>
          <w:sz w:val="16"/>
          <w:lang w:val="az-Latn-AZ"/>
        </w:rPr>
        <w:t xml:space="preserve"> Kəsişən sahələrlə işləmək</w:t>
      </w:r>
    </w:p>
    <w:p w14:paraId="4AD568E1" w14:textId="77777777" w:rsidR="004E7089" w:rsidRPr="004E3C5E" w:rsidRDefault="004E7089">
      <w:pPr>
        <w:rPr>
          <w:rFonts w:asciiTheme="minorHAnsi" w:hAnsiTheme="minorHAnsi" w:cstheme="minorHAnsi"/>
          <w:sz w:val="16"/>
          <w:lang w:val="az-Latn-AZ"/>
        </w:rPr>
        <w:sectPr w:rsidR="004E7089" w:rsidRPr="004E3C5E">
          <w:footerReference w:type="even" r:id="rId600"/>
          <w:footerReference w:type="default" r:id="rId601"/>
          <w:pgSz w:w="11910" w:h="16840"/>
          <w:pgMar w:top="780" w:right="0" w:bottom="280" w:left="0" w:header="0" w:footer="0" w:gutter="0"/>
          <w:cols w:space="720"/>
        </w:sectPr>
      </w:pPr>
    </w:p>
    <w:p w14:paraId="4AD568E2" w14:textId="77777777" w:rsidR="004E7089" w:rsidRPr="004E3C5E" w:rsidRDefault="00A0708C">
      <w:pPr>
        <w:pStyle w:val="Heading6"/>
        <w:spacing w:before="84"/>
        <w:ind w:left="1140" w:right="675" w:hanging="6"/>
        <w:rPr>
          <w:rFonts w:asciiTheme="minorHAnsi" w:hAnsiTheme="minorHAnsi" w:cstheme="minorHAnsi"/>
          <w:lang w:val="az-Latn-AZ"/>
        </w:rPr>
      </w:pPr>
      <w:bookmarkStart w:id="77" w:name="_bookmark78"/>
      <w:bookmarkEnd w:id="77"/>
      <w:r w:rsidRPr="004E3C5E">
        <w:rPr>
          <w:rFonts w:asciiTheme="minorHAnsi" w:hAnsiTheme="minorHAnsi" w:cstheme="minorHAnsi"/>
          <w:color w:val="011E41"/>
          <w:lang w:val="az-Latn-AZ"/>
        </w:rPr>
        <w:lastRenderedPageBreak/>
        <w:t>İcmaların cəlb olunması davranış dəyişikliyi proqramlarını və RMİC-i necə dəstəkləyə bilər?</w:t>
      </w:r>
    </w:p>
    <w:p w14:paraId="4AD568E3" w14:textId="77777777" w:rsidR="004E7089" w:rsidRPr="004E3C5E" w:rsidRDefault="00A0708C">
      <w:pPr>
        <w:numPr>
          <w:ilvl w:val="0"/>
          <w:numId w:val="2"/>
        </w:numPr>
        <w:tabs>
          <w:tab w:val="left" w:pos="1423"/>
        </w:tabs>
        <w:spacing w:before="191"/>
        <w:ind w:hanging="303"/>
        <w:rPr>
          <w:rFonts w:asciiTheme="minorHAnsi" w:hAnsiTheme="minorHAnsi" w:cstheme="minorHAnsi"/>
          <w:b/>
          <w:sz w:val="19"/>
          <w:lang w:val="az-Latn-AZ"/>
        </w:rPr>
      </w:pPr>
      <w:r w:rsidRPr="004E3C5E">
        <w:rPr>
          <w:rFonts w:asciiTheme="minorHAnsi" w:hAnsiTheme="minorHAnsi" w:cstheme="minorHAnsi"/>
          <w:b/>
          <w:sz w:val="19"/>
          <w:lang w:val="az-Latn-AZ"/>
        </w:rPr>
        <w:t>Konkret davranışlardan başqa icma haqqında daha dərin anlayış əldə etmək</w:t>
      </w:r>
    </w:p>
    <w:p w14:paraId="4AD568E4" w14:textId="77777777" w:rsidR="004E7089" w:rsidRPr="004E3C5E" w:rsidRDefault="00A0708C">
      <w:pPr>
        <w:pStyle w:val="BodyText"/>
        <w:spacing w:before="73" w:line="232" w:lineRule="auto"/>
        <w:ind w:left="1419" w:right="1117" w:firstLine="2"/>
        <w:jc w:val="both"/>
        <w:rPr>
          <w:rFonts w:asciiTheme="minorHAnsi" w:hAnsiTheme="minorHAnsi" w:cstheme="minorHAnsi"/>
          <w:lang w:val="az-Latn-AZ"/>
        </w:rPr>
      </w:pPr>
      <w:r w:rsidRPr="004E3C5E">
        <w:rPr>
          <w:rFonts w:asciiTheme="minorHAnsi" w:hAnsiTheme="minorHAnsi" w:cstheme="minorHAnsi"/>
          <w:lang w:val="az-Latn-AZ"/>
        </w:rPr>
        <w:t>İcmaların cəlb olunması və cavabdehlik üzrə qiymətləndirmə alətlərindəki sualları davranış dəyişikliyi və epidemiyaya cavab tədbirlərinin qiymətləndirmələrinə daxil etməklə. Məsələn, müxtəlif qrupların hansı məlumat mənbələrinə etibar etdiyini və onlardan istifadə etdiyini, rəy bildirərkən özlərini ən rahat necə hiss edə biləcəklərini, Qızıl Xaç və Qızıl Aypara Hərəkatı haqqındakı təsəvvürlərini və ya müxtəlif qruplar arasında sosial birliyin səviyyələrini öyrənməyə yönəlmiş suallar.</w:t>
      </w:r>
    </w:p>
    <w:p w14:paraId="4AD568E5" w14:textId="77777777" w:rsidR="004E7089" w:rsidRPr="004E3C5E" w:rsidRDefault="00A0708C">
      <w:pPr>
        <w:pStyle w:val="ListParagraph"/>
        <w:numPr>
          <w:ilvl w:val="1"/>
          <w:numId w:val="2"/>
        </w:numPr>
        <w:tabs>
          <w:tab w:val="left" w:pos="1585"/>
        </w:tabs>
        <w:spacing w:before="165"/>
        <w:ind w:hanging="166"/>
        <w:rPr>
          <w:rFonts w:asciiTheme="minorHAnsi" w:hAnsiTheme="minorHAnsi" w:cstheme="minorHAnsi"/>
          <w:sz w:val="19"/>
          <w:lang w:val="az-Latn-AZ"/>
        </w:rPr>
      </w:pPr>
      <w:r w:rsidRPr="004E3C5E">
        <w:rPr>
          <w:rFonts w:asciiTheme="minorHAnsi" w:hAnsiTheme="minorHAnsi" w:cstheme="minorHAnsi"/>
          <w:sz w:val="19"/>
          <w:lang w:val="az-Latn-AZ"/>
        </w:rPr>
        <w:t>Qiymətləndirmələr və kontekstin təhlili üzrə daha çox təlimat üçün səhifə 40-a baxın.</w:t>
      </w:r>
    </w:p>
    <w:p w14:paraId="4AD568E6" w14:textId="77777777" w:rsidR="004E7089" w:rsidRPr="004E3C5E" w:rsidRDefault="00A0708C">
      <w:pPr>
        <w:pStyle w:val="ListParagraph"/>
        <w:numPr>
          <w:ilvl w:val="1"/>
          <w:numId w:val="2"/>
        </w:numPr>
        <w:tabs>
          <w:tab w:val="left" w:pos="1592"/>
        </w:tabs>
        <w:spacing w:before="48"/>
        <w:ind w:left="1591" w:hanging="173"/>
        <w:rPr>
          <w:rFonts w:asciiTheme="minorHAnsi" w:hAnsiTheme="minorHAnsi" w:cstheme="minorHAnsi"/>
          <w:sz w:val="19"/>
          <w:lang w:val="az-Latn-AZ"/>
        </w:rPr>
      </w:pPr>
      <w:r w:rsidRPr="004E3C5E">
        <w:rPr>
          <w:rFonts w:asciiTheme="minorHAnsi" w:hAnsiTheme="minorHAnsi" w:cstheme="minorHAnsi"/>
          <w:sz w:val="19"/>
          <w:lang w:val="az-Latn-AZ"/>
        </w:rPr>
        <w:t>Alət 13-dən (Qiymətləndirmələrdə İCC) və Alət 16-dan (Fokus-qrup müzakirələri üzrə təlimat) istifadə edin</w:t>
      </w:r>
    </w:p>
    <w:p w14:paraId="4AD568E7" w14:textId="77777777" w:rsidR="004E7089" w:rsidRPr="004E3C5E" w:rsidRDefault="00A0708C">
      <w:pPr>
        <w:numPr>
          <w:ilvl w:val="0"/>
          <w:numId w:val="2"/>
        </w:numPr>
        <w:tabs>
          <w:tab w:val="left" w:pos="1423"/>
        </w:tabs>
        <w:spacing w:before="193"/>
        <w:ind w:hanging="287"/>
        <w:rPr>
          <w:rFonts w:asciiTheme="minorHAnsi" w:hAnsiTheme="minorHAnsi" w:cstheme="minorHAnsi"/>
          <w:b/>
          <w:sz w:val="19"/>
          <w:lang w:val="az-Latn-AZ"/>
        </w:rPr>
      </w:pPr>
      <w:r w:rsidRPr="004E3C5E">
        <w:rPr>
          <w:rFonts w:asciiTheme="minorHAnsi" w:hAnsiTheme="minorHAnsi" w:cstheme="minorHAnsi"/>
          <w:b/>
          <w:sz w:val="19"/>
          <w:lang w:val="az-Latn-AZ"/>
        </w:rPr>
        <w:t>Təkcə davranışlar və risklər barədə deyil, proqramın məqsədləri barədə də məlumat vermək</w:t>
      </w:r>
    </w:p>
    <w:p w14:paraId="4AD568E8" w14:textId="77777777" w:rsidR="004E7089" w:rsidRPr="004E3C5E" w:rsidRDefault="00A0708C">
      <w:pPr>
        <w:pStyle w:val="BodyText"/>
        <w:spacing w:before="187" w:line="232" w:lineRule="auto"/>
        <w:ind w:left="1419" w:right="1102" w:firstLine="2"/>
        <w:jc w:val="both"/>
        <w:rPr>
          <w:rFonts w:asciiTheme="minorHAnsi" w:hAnsiTheme="minorHAnsi" w:cstheme="minorHAnsi"/>
          <w:lang w:val="az-Latn-AZ"/>
        </w:rPr>
      </w:pPr>
      <w:r w:rsidRPr="004E3C5E">
        <w:rPr>
          <w:rFonts w:asciiTheme="minorHAnsi" w:hAnsiTheme="minorHAnsi" w:cstheme="minorHAnsi"/>
          <w:lang w:val="az-Latn-AZ"/>
        </w:rPr>
        <w:t>Təşkilat və proqramın və ya cavabvermə tədbirlərinin məqsədi barədə məlumatlandırma cavabdehliyin əsas dayaq sütunlarından biridir və təşkilat və xidmət etdiyi icmalar arasında inamı artırır. Ənənəvi olaraq, Milli Cəmiyyətlər sağlamlıq, gigiyena və Fəlakət Riskinin Azaldılması məsələləri barədə məlumat verməkdə çox uğurludur, lakin bəzən Milli Cəmiyyətin kim olduğunu, proqramın və ya əməliyyatın məqsədlərini və müddətini və gecikmələri, problemləri və dəyişiklikləri izah etməyi unudurlar.</w:t>
      </w:r>
    </w:p>
    <w:p w14:paraId="4AD568E9" w14:textId="77777777" w:rsidR="004E7089" w:rsidRPr="004E3C5E" w:rsidRDefault="00A0708C">
      <w:pPr>
        <w:pStyle w:val="ListParagraph"/>
        <w:numPr>
          <w:ilvl w:val="1"/>
          <w:numId w:val="2"/>
        </w:numPr>
        <w:tabs>
          <w:tab w:val="left" w:pos="1585"/>
        </w:tabs>
        <w:spacing w:before="165"/>
        <w:ind w:hanging="166"/>
        <w:rPr>
          <w:rFonts w:asciiTheme="minorHAnsi" w:hAnsiTheme="minorHAnsi" w:cstheme="minorHAnsi"/>
          <w:sz w:val="19"/>
          <w:lang w:val="az-Latn-AZ"/>
        </w:rPr>
      </w:pPr>
      <w:r w:rsidRPr="004E3C5E">
        <w:rPr>
          <w:rFonts w:asciiTheme="minorHAnsi" w:hAnsiTheme="minorHAnsi" w:cstheme="minorHAnsi"/>
          <w:sz w:val="19"/>
          <w:lang w:val="az-Latn-AZ"/>
        </w:rPr>
        <w:t>Şəffaf ünsiyyət haqqında daha çox məlumat üçün səhifə 61-ə və 93-ə baxın</w:t>
      </w:r>
    </w:p>
    <w:p w14:paraId="4AD568EA" w14:textId="77777777" w:rsidR="004E7089" w:rsidRPr="004E3C5E" w:rsidRDefault="00A0708C">
      <w:pPr>
        <w:pStyle w:val="ListParagraph"/>
        <w:numPr>
          <w:ilvl w:val="1"/>
          <w:numId w:val="2"/>
        </w:numPr>
        <w:tabs>
          <w:tab w:val="left" w:pos="1592"/>
        </w:tabs>
        <w:spacing w:before="48"/>
        <w:ind w:left="1591" w:hanging="173"/>
        <w:rPr>
          <w:rFonts w:asciiTheme="minorHAnsi" w:hAnsiTheme="minorHAnsi" w:cstheme="minorHAnsi"/>
          <w:sz w:val="19"/>
          <w:lang w:val="az-Latn-AZ"/>
        </w:rPr>
      </w:pPr>
      <w:r w:rsidRPr="004E3C5E">
        <w:rPr>
          <w:rFonts w:asciiTheme="minorHAnsi" w:hAnsiTheme="minorHAnsi" w:cstheme="minorHAnsi"/>
          <w:sz w:val="19"/>
          <w:lang w:val="az-Latn-AZ"/>
        </w:rPr>
        <w:t>Alət 17-dən (İcma görüşləri aləti) və Alət 19-dan (Ünsiyyət metodları matrisi) istifadə edin</w:t>
      </w:r>
    </w:p>
    <w:p w14:paraId="4AD568EB" w14:textId="77777777" w:rsidR="004E7089" w:rsidRPr="004E3C5E" w:rsidRDefault="00A0708C">
      <w:pPr>
        <w:numPr>
          <w:ilvl w:val="0"/>
          <w:numId w:val="2"/>
        </w:numPr>
        <w:tabs>
          <w:tab w:val="left" w:pos="1428"/>
        </w:tabs>
        <w:spacing w:before="193"/>
        <w:ind w:left="1427" w:hanging="286"/>
        <w:rPr>
          <w:rFonts w:asciiTheme="minorHAnsi" w:hAnsiTheme="minorHAnsi" w:cstheme="minorHAnsi"/>
          <w:b/>
          <w:sz w:val="19"/>
          <w:lang w:val="az-Latn-AZ"/>
        </w:rPr>
      </w:pPr>
      <w:r w:rsidRPr="004E3C5E">
        <w:rPr>
          <w:rFonts w:asciiTheme="minorHAnsi" w:hAnsiTheme="minorHAnsi" w:cstheme="minorHAnsi"/>
          <w:b/>
          <w:sz w:val="19"/>
          <w:lang w:val="az-Latn-AZ"/>
        </w:rPr>
        <w:t>İcmanın iştirakını gücləndirmək və icmanın təklif etdiyi həll yollarını dəstəkləmək</w:t>
      </w:r>
    </w:p>
    <w:p w14:paraId="4AD568EC" w14:textId="77777777" w:rsidR="004E7089" w:rsidRPr="004E3C5E" w:rsidRDefault="00A0708C">
      <w:pPr>
        <w:pStyle w:val="BodyText"/>
        <w:spacing w:before="187" w:line="232" w:lineRule="auto"/>
        <w:ind w:left="1418" w:right="1115" w:firstLine="3"/>
        <w:jc w:val="both"/>
        <w:rPr>
          <w:rFonts w:asciiTheme="minorHAnsi" w:hAnsiTheme="minorHAnsi" w:cstheme="minorHAnsi"/>
          <w:lang w:val="az-Latn-AZ"/>
        </w:rPr>
      </w:pPr>
      <w:r w:rsidRPr="004E3C5E">
        <w:rPr>
          <w:rFonts w:asciiTheme="minorHAnsi" w:hAnsiTheme="minorHAnsi" w:cstheme="minorHAnsi"/>
          <w:lang w:val="az-Latn-AZ"/>
        </w:rPr>
        <w:t>Davranış dəyişikliyi proqramları öz yanaşmalarında artıq çox iştirak yönümlüdür. Buna baxmayaraq, bu bələdçidə olan bəzi alətlər və yoxlama siyahıları proqramın bütün mərhələlərində iştirakı gücləndirməyə kömək edə bilər. Məsələn, balanslı və təmsilli icma komitələrinin qurulması, seçim meyarlarının və ünvanlamanın qəbul edilməsi və proqramın icrası boyunca iştirakın təmin edilməsi üzrə təlimat vasitəsilə. Epidemiya zamanı infeksiyanın yayılmasının qarşısını almaq üçün yerli və praktiki həll yolları tapmaq məqsədilə icmalarla işləmək çox vacibdir. İcma üzvləri öz icmalarının qarşılaşdığı unikal çətinlikləri və fiziki məsafə, nəzarət sistemləri (təmasın izlənməsi kimi) və təcrid kimi ictimai səhiyyə tədbirlərinin öz kontekstlərində işləməyə necə uyğunlaşdırıla biləcəyini başa düşürlər.</w:t>
      </w:r>
    </w:p>
    <w:p w14:paraId="4AD568ED" w14:textId="77777777" w:rsidR="004E7089" w:rsidRPr="004E3C5E" w:rsidRDefault="00A0708C">
      <w:pPr>
        <w:pStyle w:val="ListParagraph"/>
        <w:numPr>
          <w:ilvl w:val="1"/>
          <w:numId w:val="2"/>
        </w:numPr>
        <w:tabs>
          <w:tab w:val="left" w:pos="1585"/>
        </w:tabs>
        <w:spacing w:before="165"/>
        <w:ind w:hanging="166"/>
        <w:rPr>
          <w:rFonts w:asciiTheme="minorHAnsi" w:hAnsiTheme="minorHAnsi" w:cstheme="minorHAnsi"/>
          <w:sz w:val="19"/>
          <w:lang w:val="az-Latn-AZ"/>
        </w:rPr>
      </w:pPr>
      <w:r w:rsidRPr="004E3C5E">
        <w:rPr>
          <w:rFonts w:asciiTheme="minorHAnsi" w:hAnsiTheme="minorHAnsi" w:cstheme="minorHAnsi"/>
          <w:sz w:val="19"/>
          <w:lang w:val="az-Latn-AZ"/>
        </w:rPr>
        <w:t>Qiymətləndirmələrdə iştirak üzrə təlimat üçün səhifə 42-ə baxın</w:t>
      </w:r>
    </w:p>
    <w:p w14:paraId="4AD568EE" w14:textId="77777777" w:rsidR="004E7089" w:rsidRPr="004E3C5E" w:rsidRDefault="00A0708C">
      <w:pPr>
        <w:pStyle w:val="ListParagraph"/>
        <w:numPr>
          <w:ilvl w:val="1"/>
          <w:numId w:val="2"/>
        </w:numPr>
        <w:tabs>
          <w:tab w:val="left" w:pos="1585"/>
        </w:tabs>
        <w:spacing w:before="49"/>
        <w:ind w:hanging="166"/>
        <w:rPr>
          <w:rFonts w:asciiTheme="minorHAnsi" w:hAnsiTheme="minorHAnsi" w:cstheme="minorHAnsi"/>
          <w:sz w:val="19"/>
          <w:lang w:val="az-Latn-AZ"/>
        </w:rPr>
      </w:pPr>
      <w:r w:rsidRPr="004E3C5E">
        <w:rPr>
          <w:rFonts w:asciiTheme="minorHAnsi" w:hAnsiTheme="minorHAnsi" w:cstheme="minorHAnsi"/>
          <w:sz w:val="19"/>
          <w:lang w:val="az-Latn-AZ"/>
        </w:rPr>
        <w:t>Planlaşdırmada və layihələndirmədə iştirak üzrə təlimat üçün səhifə 52-ə baxın</w:t>
      </w:r>
    </w:p>
    <w:p w14:paraId="4AD568EF" w14:textId="77777777" w:rsidR="004E7089" w:rsidRPr="004E3C5E" w:rsidRDefault="00A0708C">
      <w:pPr>
        <w:pStyle w:val="ListParagraph"/>
        <w:numPr>
          <w:ilvl w:val="1"/>
          <w:numId w:val="2"/>
        </w:numPr>
        <w:tabs>
          <w:tab w:val="left" w:pos="1585"/>
        </w:tabs>
        <w:spacing w:before="49"/>
        <w:ind w:hanging="166"/>
        <w:rPr>
          <w:rFonts w:asciiTheme="minorHAnsi" w:hAnsiTheme="minorHAnsi" w:cstheme="minorHAnsi"/>
          <w:sz w:val="19"/>
          <w:lang w:val="az-Latn-AZ"/>
        </w:rPr>
      </w:pPr>
      <w:r w:rsidRPr="004E3C5E">
        <w:rPr>
          <w:rFonts w:asciiTheme="minorHAnsi" w:hAnsiTheme="minorHAnsi" w:cstheme="minorHAnsi"/>
          <w:sz w:val="19"/>
          <w:lang w:val="az-Latn-AZ"/>
        </w:rPr>
        <w:t>Seçim meyarlarının müzakirə edilməsində və təyin edilməsində iştirak üzrə təlimat üçün səhifə 89-a baxın</w:t>
      </w:r>
    </w:p>
    <w:p w14:paraId="4AD568F0" w14:textId="77777777" w:rsidR="004E7089" w:rsidRPr="004E3C5E" w:rsidRDefault="00A0708C">
      <w:pPr>
        <w:pStyle w:val="ListParagraph"/>
        <w:numPr>
          <w:ilvl w:val="1"/>
          <w:numId w:val="2"/>
        </w:numPr>
        <w:tabs>
          <w:tab w:val="left" w:pos="1585"/>
        </w:tabs>
        <w:spacing w:before="48"/>
        <w:ind w:hanging="166"/>
        <w:rPr>
          <w:rFonts w:asciiTheme="minorHAnsi" w:hAnsiTheme="minorHAnsi" w:cstheme="minorHAnsi"/>
          <w:sz w:val="19"/>
          <w:lang w:val="az-Latn-AZ"/>
        </w:rPr>
      </w:pPr>
      <w:r w:rsidRPr="004E3C5E">
        <w:rPr>
          <w:rFonts w:asciiTheme="minorHAnsi" w:hAnsiTheme="minorHAnsi" w:cstheme="minorHAnsi"/>
          <w:sz w:val="19"/>
          <w:lang w:val="az-Latn-AZ"/>
        </w:rPr>
        <w:t>İcra və monitorinq mərhələsində iştirak üzrə təlimat üçün səhifə 64-ə baxın</w:t>
      </w:r>
    </w:p>
    <w:p w14:paraId="4AD568F1" w14:textId="77777777" w:rsidR="004E7089" w:rsidRPr="004E3C5E" w:rsidRDefault="00A0708C">
      <w:pPr>
        <w:pStyle w:val="ListParagraph"/>
        <w:numPr>
          <w:ilvl w:val="1"/>
          <w:numId w:val="2"/>
        </w:numPr>
        <w:tabs>
          <w:tab w:val="left" w:pos="1585"/>
        </w:tabs>
        <w:spacing w:before="49"/>
        <w:ind w:hanging="166"/>
        <w:rPr>
          <w:rFonts w:asciiTheme="minorHAnsi" w:hAnsiTheme="minorHAnsi" w:cstheme="minorHAnsi"/>
          <w:sz w:val="19"/>
          <w:lang w:val="az-Latn-AZ"/>
        </w:rPr>
      </w:pPr>
      <w:r w:rsidRPr="004E3C5E">
        <w:rPr>
          <w:rFonts w:asciiTheme="minorHAnsi" w:hAnsiTheme="minorHAnsi" w:cstheme="minorHAnsi"/>
          <w:sz w:val="19"/>
          <w:lang w:val="az-Latn-AZ"/>
        </w:rPr>
        <w:t>Dəyərləndirmələrdə iştirak üzrə təlimat üçün səhifə 69-a baxın</w:t>
      </w:r>
    </w:p>
    <w:p w14:paraId="4AD568F2" w14:textId="77777777" w:rsidR="004E7089" w:rsidRPr="004E3C5E" w:rsidRDefault="00A0708C">
      <w:pPr>
        <w:pStyle w:val="ListParagraph"/>
        <w:numPr>
          <w:ilvl w:val="1"/>
          <w:numId w:val="2"/>
        </w:numPr>
        <w:tabs>
          <w:tab w:val="left" w:pos="1592"/>
        </w:tabs>
        <w:spacing w:before="55" w:line="232" w:lineRule="auto"/>
        <w:ind w:left="1589" w:right="1765" w:hanging="170"/>
        <w:rPr>
          <w:rFonts w:asciiTheme="minorHAnsi" w:hAnsiTheme="minorHAnsi" w:cstheme="minorHAnsi"/>
          <w:sz w:val="19"/>
          <w:lang w:val="az-Latn-AZ"/>
        </w:rPr>
      </w:pPr>
      <w:r w:rsidRPr="004E3C5E">
        <w:rPr>
          <w:rFonts w:asciiTheme="minorHAnsi" w:hAnsiTheme="minorHAnsi" w:cstheme="minorHAnsi"/>
          <w:sz w:val="19"/>
          <w:lang w:val="az-Latn-AZ"/>
        </w:rPr>
        <w:t>Alət 16-dan (Fokus-qrup müzakirələri üzrə təlimat), Alət 17-dən (İcma görüşləri aləti) və Alət 18-dən (Seçim meyarlarına iştirak yönümlü yanaşmalar) istifadə edin</w:t>
      </w:r>
    </w:p>
    <w:p w14:paraId="4AD568F3" w14:textId="77777777" w:rsidR="004E7089" w:rsidRPr="004E3C5E" w:rsidRDefault="00000000">
      <w:pPr>
        <w:pStyle w:val="ListParagraph"/>
        <w:numPr>
          <w:ilvl w:val="1"/>
          <w:numId w:val="2"/>
        </w:numPr>
        <w:tabs>
          <w:tab w:val="left" w:pos="1585"/>
        </w:tabs>
        <w:spacing w:before="51"/>
        <w:ind w:hanging="166"/>
        <w:rPr>
          <w:rFonts w:asciiTheme="minorHAnsi" w:hAnsiTheme="minorHAnsi" w:cstheme="minorHAnsi"/>
          <w:sz w:val="11"/>
          <w:lang w:val="az-Latn-AZ"/>
        </w:rPr>
      </w:pPr>
      <w:hyperlink r:id="rId602" w:history="1">
        <w:r w:rsidR="00A0708C" w:rsidRPr="004E3C5E">
          <w:rPr>
            <w:rFonts w:asciiTheme="minorHAnsi" w:hAnsiTheme="minorHAnsi" w:cstheme="minorHAnsi"/>
            <w:sz w:val="19"/>
            <w:u w:val="single" w:color="F5333F"/>
            <w:lang w:val="az-Latn-AZ"/>
          </w:rPr>
          <w:t>COVID-19 üçün icmaların təklif etdiyi həll yollarının təkmilləşdirilməsi üzrə təlimata</w:t>
        </w:r>
      </w:hyperlink>
      <w:r w:rsidR="00A0708C" w:rsidRPr="004E3C5E">
        <w:rPr>
          <w:rFonts w:asciiTheme="minorHAnsi" w:hAnsiTheme="minorHAnsi" w:cstheme="minorHAnsi"/>
          <w:color w:val="F5333F"/>
          <w:sz w:val="11"/>
          <w:lang w:val="az-Latn-AZ"/>
        </w:rPr>
        <w:t>121</w:t>
      </w:r>
      <w:r w:rsidR="00A0708C" w:rsidRPr="004E3C5E">
        <w:rPr>
          <w:rFonts w:asciiTheme="minorHAnsi" w:hAnsiTheme="minorHAnsi" w:cstheme="minorHAnsi"/>
          <w:sz w:val="19"/>
          <w:lang w:val="az-Latn-AZ"/>
        </w:rPr>
        <w:t xml:space="preserve"> baxın</w:t>
      </w:r>
    </w:p>
    <w:p w14:paraId="4AD568F4" w14:textId="77777777" w:rsidR="004E7089" w:rsidRPr="004E3C5E" w:rsidRDefault="00000000">
      <w:pPr>
        <w:pStyle w:val="ListParagraph"/>
        <w:numPr>
          <w:ilvl w:val="1"/>
          <w:numId w:val="2"/>
        </w:numPr>
        <w:tabs>
          <w:tab w:val="left" w:pos="1585"/>
        </w:tabs>
        <w:spacing w:before="49"/>
        <w:ind w:hanging="166"/>
        <w:rPr>
          <w:rFonts w:asciiTheme="minorHAnsi" w:hAnsiTheme="minorHAnsi" w:cstheme="minorHAnsi"/>
          <w:sz w:val="19"/>
          <w:lang w:val="az-Latn-AZ"/>
        </w:rPr>
      </w:pPr>
      <w:hyperlink r:id="rId603" w:history="1">
        <w:r w:rsidR="00A0708C" w:rsidRPr="004E3C5E">
          <w:rPr>
            <w:rFonts w:asciiTheme="minorHAnsi" w:hAnsiTheme="minorHAnsi" w:cstheme="minorHAnsi"/>
            <w:sz w:val="19"/>
            <w:u w:val="single" w:color="F5333F"/>
            <w:lang w:val="az-Latn-AZ"/>
          </w:rPr>
          <w:t>COVID-19-a cavabvermə tədbirlərində uşaqların iştirakının təşviq edilməsi üzrə təlimata</w:t>
        </w:r>
      </w:hyperlink>
      <w:r w:rsidR="00A0708C" w:rsidRPr="004E3C5E">
        <w:rPr>
          <w:rFonts w:asciiTheme="minorHAnsi" w:hAnsiTheme="minorHAnsi" w:cstheme="minorHAnsi"/>
          <w:color w:val="F5333F"/>
          <w:sz w:val="11"/>
          <w:lang w:val="az-Latn-AZ"/>
        </w:rPr>
        <w:t>122</w:t>
      </w:r>
      <w:r w:rsidR="00A0708C" w:rsidRPr="004E3C5E">
        <w:rPr>
          <w:rFonts w:asciiTheme="minorHAnsi" w:hAnsiTheme="minorHAnsi" w:cstheme="minorHAnsi"/>
          <w:sz w:val="19"/>
          <w:lang w:val="az-Latn-AZ"/>
        </w:rPr>
        <w:t xml:space="preserve"> baxın.</w:t>
      </w:r>
    </w:p>
    <w:p w14:paraId="4AD568F5" w14:textId="77777777" w:rsidR="004E7089" w:rsidRPr="004E3C5E" w:rsidRDefault="00A0708C">
      <w:pPr>
        <w:numPr>
          <w:ilvl w:val="0"/>
          <w:numId w:val="2"/>
        </w:numPr>
        <w:tabs>
          <w:tab w:val="left" w:pos="1428"/>
        </w:tabs>
        <w:spacing w:before="193"/>
        <w:ind w:left="1427" w:hanging="294"/>
        <w:rPr>
          <w:rFonts w:asciiTheme="minorHAnsi" w:hAnsiTheme="minorHAnsi" w:cstheme="minorHAnsi"/>
          <w:b/>
          <w:sz w:val="19"/>
          <w:lang w:val="az-Latn-AZ"/>
        </w:rPr>
      </w:pPr>
      <w:r w:rsidRPr="004E3C5E">
        <w:rPr>
          <w:rFonts w:asciiTheme="minorHAnsi" w:hAnsiTheme="minorHAnsi" w:cstheme="minorHAnsi"/>
          <w:b/>
          <w:sz w:val="19"/>
          <w:lang w:val="az-Latn-AZ"/>
        </w:rPr>
        <w:t>İcma əsaslı rəy mexanizmlərini qurmaq</w:t>
      </w:r>
    </w:p>
    <w:p w14:paraId="4AD568F6" w14:textId="77777777" w:rsidR="004E7089" w:rsidRPr="004E3C5E" w:rsidRDefault="00A0708C">
      <w:pPr>
        <w:pStyle w:val="BodyText"/>
        <w:spacing w:before="187" w:line="232" w:lineRule="auto"/>
        <w:ind w:left="1418" w:right="1117" w:firstLine="3"/>
        <w:jc w:val="both"/>
        <w:rPr>
          <w:rFonts w:asciiTheme="minorHAnsi" w:hAnsiTheme="minorHAnsi" w:cstheme="minorHAnsi"/>
          <w:lang w:val="az-Latn-AZ"/>
        </w:rPr>
      </w:pPr>
      <w:r w:rsidRPr="004E3C5E">
        <w:rPr>
          <w:rFonts w:asciiTheme="minorHAnsi" w:hAnsiTheme="minorHAnsi" w:cstheme="minorHAnsi"/>
          <w:lang w:val="az-Latn-AZ"/>
        </w:rPr>
        <w:t>Proaktiv rəy mexanizmləri</w:t>
      </w:r>
      <w:r w:rsidRPr="00772C97">
        <w:rPr>
          <w:rFonts w:asciiTheme="minorHAnsi" w:hAnsiTheme="minorHAnsi" w:cstheme="minorHAnsi"/>
          <w:color w:val="F5333F"/>
          <w:sz w:val="20"/>
          <w:szCs w:val="32"/>
          <w:vertAlign w:val="superscript"/>
          <w:lang w:val="az-Latn-AZ"/>
        </w:rPr>
        <w:t xml:space="preserve">123 </w:t>
      </w:r>
      <w:r w:rsidRPr="004E3C5E">
        <w:rPr>
          <w:rFonts w:asciiTheme="minorHAnsi" w:hAnsiTheme="minorHAnsi" w:cstheme="minorHAnsi"/>
          <w:lang w:val="az-Latn-AZ"/>
        </w:rPr>
        <w:t>həm həll edilməkdə olan problem, həm də icmanın təşkilat haqqında düşüncələrini, qorxularını, şayiələrini, suallarını və təkliflərini izləmək üçün davranış dəyişikliyi proqramlarına və epidemiya ilə mübarizə tədbirlərinə kömək edir. İcma rəylərini dinləmək və ona uyğun hərəkət etmək proqrama inam yaradır. Həmçinin, icmalarla paylaşılan məlumatlar və mesajlar icmada yayılan ən son narahatlıqları, təsəvvürləri və şayiələri aradan qaldırmaq üçün müntəzəm olaraq yenilənə bildiyindən, göstərilən təsiri də gücləndirməyə kömək edir. Bu, könüllüləri icma üzvləri ilə daha faydalı müzakirələr keçirmək üçün dəstəkləməyi ehtiva edir və məlumatların müxtəlif qrupların müəyyən ehtiyaclarına və narahatlıqlarına uyğunlaşdırılmasına imkan yaradır. İcma əsaslı rəy mexanizmləri həmçinin</w:t>
      </w:r>
    </w:p>
    <w:p w14:paraId="4AD568F7" w14:textId="77777777" w:rsidR="004E7089" w:rsidRPr="004E3C5E" w:rsidRDefault="004E7089">
      <w:pPr>
        <w:spacing w:line="232" w:lineRule="auto"/>
        <w:jc w:val="both"/>
        <w:rPr>
          <w:rFonts w:asciiTheme="minorHAnsi" w:hAnsiTheme="minorHAnsi" w:cstheme="minorHAnsi"/>
          <w:lang w:val="az-Latn-AZ"/>
        </w:rPr>
        <w:sectPr w:rsidR="004E7089" w:rsidRPr="004E3C5E">
          <w:pgSz w:w="11910" w:h="16840"/>
          <w:pgMar w:top="1040" w:right="0" w:bottom="960" w:left="0" w:header="0" w:footer="773" w:gutter="0"/>
          <w:cols w:space="720"/>
        </w:sectPr>
      </w:pPr>
    </w:p>
    <w:p w14:paraId="4AD568F8" w14:textId="77777777" w:rsidR="004E7089" w:rsidRPr="004E3C5E" w:rsidRDefault="00A0708C">
      <w:pPr>
        <w:pStyle w:val="BodyText"/>
        <w:spacing w:before="78" w:line="232" w:lineRule="auto"/>
        <w:ind w:left="1424" w:right="675" w:hanging="6"/>
        <w:rPr>
          <w:rFonts w:asciiTheme="minorHAnsi" w:hAnsiTheme="minorHAnsi" w:cstheme="minorHAnsi"/>
          <w:lang w:val="az-Latn-AZ"/>
        </w:rPr>
      </w:pPr>
      <w:bookmarkStart w:id="78" w:name="_bookmark79"/>
      <w:bookmarkEnd w:id="78"/>
      <w:r w:rsidRPr="004E3C5E">
        <w:rPr>
          <w:rFonts w:asciiTheme="minorHAnsi" w:hAnsiTheme="minorHAnsi" w:cstheme="minorHAnsi"/>
          <w:lang w:val="az-Latn-AZ"/>
        </w:rPr>
        <w:lastRenderedPageBreak/>
        <w:t>insanların daha təhlükəsiz və daha sağlam davranışlarını həyata keçirmə imkanlarını məhdudlaşdıra biləcək avadanlıqlarla (tualetlər, əl yumaq üçün məntəqələr və ya müalicə mərkəzləri) əlaqəli problemlərin öyrənilməsinə kömək edə bilər.</w:t>
      </w:r>
    </w:p>
    <w:p w14:paraId="4AD568F9" w14:textId="77777777" w:rsidR="004E7089" w:rsidRPr="004E3C5E" w:rsidRDefault="00A0708C">
      <w:pPr>
        <w:pStyle w:val="ListParagraph"/>
        <w:numPr>
          <w:ilvl w:val="1"/>
          <w:numId w:val="2"/>
        </w:numPr>
        <w:tabs>
          <w:tab w:val="left" w:pos="1585"/>
        </w:tabs>
        <w:spacing w:before="108"/>
        <w:ind w:hanging="166"/>
        <w:rPr>
          <w:rFonts w:asciiTheme="minorHAnsi" w:hAnsiTheme="minorHAnsi" w:cstheme="minorHAnsi"/>
          <w:sz w:val="19"/>
          <w:lang w:val="az-Latn-AZ"/>
        </w:rPr>
      </w:pPr>
      <w:r w:rsidRPr="004E3C5E">
        <w:rPr>
          <w:rFonts w:asciiTheme="minorHAnsi" w:hAnsiTheme="minorHAnsi" w:cstheme="minorHAnsi"/>
          <w:sz w:val="19"/>
          <w:lang w:val="az-Latn-AZ"/>
        </w:rPr>
        <w:t>Rəy mexanizmlərinin qurulması üzrə təlimat üçün səhifə 103-ə baxın</w:t>
      </w:r>
    </w:p>
    <w:p w14:paraId="4AD568FA" w14:textId="77777777" w:rsidR="004E7089" w:rsidRPr="004E3C5E" w:rsidRDefault="00A0708C">
      <w:pPr>
        <w:pStyle w:val="ListParagraph"/>
        <w:numPr>
          <w:ilvl w:val="1"/>
          <w:numId w:val="2"/>
        </w:numPr>
        <w:tabs>
          <w:tab w:val="left" w:pos="1592"/>
        </w:tabs>
        <w:spacing w:before="48"/>
        <w:ind w:left="1591" w:hanging="173"/>
        <w:rPr>
          <w:rFonts w:asciiTheme="minorHAnsi" w:hAnsiTheme="minorHAnsi" w:cstheme="minorHAnsi"/>
          <w:sz w:val="19"/>
          <w:lang w:val="az-Latn-AZ"/>
        </w:rPr>
      </w:pPr>
      <w:r w:rsidRPr="004E3C5E">
        <w:rPr>
          <w:rFonts w:asciiTheme="minorHAnsi" w:hAnsiTheme="minorHAnsi" w:cstheme="minorHAnsi"/>
          <w:sz w:val="19"/>
          <w:lang w:val="az-Latn-AZ"/>
        </w:rPr>
        <w:t>Alət 15-dən (Rəylər üçün alətlər dəsti) istifadə edin</w:t>
      </w:r>
    </w:p>
    <w:p w14:paraId="4AD568FB" w14:textId="77777777" w:rsidR="004E7089" w:rsidRPr="004E3C5E" w:rsidRDefault="00000000">
      <w:pPr>
        <w:pStyle w:val="ListParagraph"/>
        <w:numPr>
          <w:ilvl w:val="1"/>
          <w:numId w:val="2"/>
        </w:numPr>
        <w:tabs>
          <w:tab w:val="left" w:pos="1585"/>
        </w:tabs>
        <w:spacing w:before="49"/>
        <w:ind w:hanging="166"/>
        <w:rPr>
          <w:rFonts w:asciiTheme="minorHAnsi" w:hAnsiTheme="minorHAnsi" w:cstheme="minorHAnsi"/>
          <w:sz w:val="11"/>
          <w:lang w:val="az-Latn-AZ"/>
        </w:rPr>
      </w:pPr>
      <w:hyperlink r:id="rId604" w:history="1">
        <w:r w:rsidR="00A0708C" w:rsidRPr="004E3C5E">
          <w:rPr>
            <w:rFonts w:asciiTheme="minorHAnsi" w:hAnsiTheme="minorHAnsi" w:cstheme="minorHAnsi"/>
            <w:sz w:val="19"/>
            <w:u w:val="single" w:color="F5333F"/>
            <w:lang w:val="az-Latn-AZ"/>
          </w:rPr>
          <w:t>COVID-19 üzrə icma rəyləri zərfinə</w:t>
        </w:r>
      </w:hyperlink>
      <w:r w:rsidR="00A0708C" w:rsidRPr="00772C97">
        <w:rPr>
          <w:rFonts w:asciiTheme="minorHAnsi" w:hAnsiTheme="minorHAnsi" w:cstheme="minorHAnsi"/>
          <w:color w:val="F5333F"/>
          <w:sz w:val="18"/>
          <w:szCs w:val="36"/>
          <w:vertAlign w:val="superscript"/>
          <w:lang w:val="az-Latn-AZ"/>
        </w:rPr>
        <w:t>124</w:t>
      </w:r>
      <w:r w:rsidR="00A0708C" w:rsidRPr="004E3C5E">
        <w:rPr>
          <w:rFonts w:asciiTheme="minorHAnsi" w:hAnsiTheme="minorHAnsi" w:cstheme="minorHAnsi"/>
          <w:sz w:val="19"/>
          <w:lang w:val="az-Latn-AZ"/>
        </w:rPr>
        <w:t xml:space="preserve"> baxın</w:t>
      </w:r>
    </w:p>
    <w:p w14:paraId="4AD568FC" w14:textId="77777777" w:rsidR="004E7089" w:rsidRPr="004E3C5E" w:rsidRDefault="00A0708C">
      <w:pPr>
        <w:numPr>
          <w:ilvl w:val="0"/>
          <w:numId w:val="2"/>
        </w:numPr>
        <w:tabs>
          <w:tab w:val="left" w:pos="1419"/>
        </w:tabs>
        <w:spacing w:before="193"/>
        <w:ind w:left="1418" w:hanging="276"/>
        <w:rPr>
          <w:rFonts w:asciiTheme="minorHAnsi" w:hAnsiTheme="minorHAnsi" w:cstheme="minorHAnsi"/>
          <w:b/>
          <w:sz w:val="19"/>
          <w:lang w:val="az-Latn-AZ"/>
        </w:rPr>
      </w:pPr>
      <w:r w:rsidRPr="004E3C5E">
        <w:rPr>
          <w:rFonts w:asciiTheme="minorHAnsi" w:hAnsiTheme="minorHAnsi" w:cstheme="minorHAnsi"/>
          <w:b/>
          <w:sz w:val="19"/>
          <w:lang w:val="az-Latn-AZ"/>
        </w:rPr>
        <w:t>Kütləvi informasiya vasitələri və rəqəmsal ünsiyyət vasitəsilə icmanın səfərbərliyini gücləndirmək</w:t>
      </w:r>
    </w:p>
    <w:p w14:paraId="4AD568FD" w14:textId="611021F8" w:rsidR="004E7089" w:rsidRPr="004E3C5E" w:rsidRDefault="00A0708C">
      <w:pPr>
        <w:pStyle w:val="BodyText"/>
        <w:spacing w:before="187" w:line="232" w:lineRule="auto"/>
        <w:ind w:left="1419" w:right="1133" w:firstLine="2"/>
        <w:jc w:val="both"/>
        <w:rPr>
          <w:rFonts w:asciiTheme="minorHAnsi" w:hAnsiTheme="minorHAnsi" w:cstheme="minorHAnsi"/>
          <w:lang w:val="az-Latn-AZ"/>
        </w:rPr>
      </w:pPr>
      <w:r w:rsidRPr="004E3C5E">
        <w:rPr>
          <w:rFonts w:asciiTheme="minorHAnsi" w:hAnsiTheme="minorHAnsi" w:cstheme="minorHAnsi"/>
          <w:lang w:val="az-Latn-AZ"/>
        </w:rPr>
        <w:t xml:space="preserve">Radio, televizor və sosial media kimi kütləvi informasiya vasitələri qısa müddətdə çox sayda insanı hədəfləyərək, ənənəvi olan üzbəüz icma səfərbərliyinin əhatəsini genişləndirməyə kömək edə bilər. Nümunələrə daxildir: dinləyicilərin zəng vasitəsilə suallarını ünvanlaya bildiyi, mütəxəssis qonaqlar ilə keçirilən radio söhbət </w:t>
      </w:r>
      <w:r w:rsidR="00477F3B" w:rsidRPr="004E3C5E">
        <w:rPr>
          <w:rFonts w:asciiTheme="minorHAnsi" w:hAnsiTheme="minorHAnsi" w:cstheme="minorHAnsi"/>
          <w:lang w:val="az-Latn-AZ"/>
        </w:rPr>
        <w:t>verilişləri</w:t>
      </w:r>
      <w:r w:rsidRPr="004E3C5E">
        <w:rPr>
          <w:rFonts w:asciiTheme="minorHAnsi" w:hAnsiTheme="minorHAnsi" w:cstheme="minorHAnsi"/>
          <w:lang w:val="az-Latn-AZ"/>
        </w:rPr>
        <w:t>, qısa filmlərin nümayiş etdirildiyi səyyar  kinoteatrlar, sualları cavablandırmaq üçün mütəxəssislərin olduğu "WhatsApp" qrupları və ya kampaniya keçirmək üçün "Facebook" və ya "Twitter" kimi sosial media platformalarından istifadə.</w:t>
      </w:r>
    </w:p>
    <w:p w14:paraId="4AD568FE" w14:textId="77777777" w:rsidR="004E7089" w:rsidRPr="004E3C5E" w:rsidRDefault="00A0708C">
      <w:pPr>
        <w:pStyle w:val="ListParagraph"/>
        <w:numPr>
          <w:ilvl w:val="1"/>
          <w:numId w:val="2"/>
        </w:numPr>
        <w:tabs>
          <w:tab w:val="left" w:pos="1592"/>
        </w:tabs>
        <w:spacing w:before="108"/>
        <w:ind w:left="1591" w:hanging="173"/>
        <w:rPr>
          <w:rFonts w:asciiTheme="minorHAnsi" w:hAnsiTheme="minorHAnsi" w:cstheme="minorHAnsi"/>
          <w:sz w:val="19"/>
          <w:lang w:val="az-Latn-AZ"/>
        </w:rPr>
      </w:pPr>
      <w:r w:rsidRPr="004E3C5E">
        <w:rPr>
          <w:rFonts w:asciiTheme="minorHAnsi" w:hAnsiTheme="minorHAnsi" w:cstheme="minorHAnsi"/>
          <w:sz w:val="19"/>
          <w:lang w:val="az-Latn-AZ"/>
        </w:rPr>
        <w:t>Alət 19-dan (Ünsiyyət metodları matrisi) istifadə edin</w:t>
      </w:r>
    </w:p>
    <w:p w14:paraId="4AD568FF" w14:textId="77777777" w:rsidR="004E7089" w:rsidRPr="004E3C5E" w:rsidRDefault="00A0708C">
      <w:pPr>
        <w:pStyle w:val="ListParagraph"/>
        <w:numPr>
          <w:ilvl w:val="1"/>
          <w:numId w:val="2"/>
        </w:numPr>
        <w:tabs>
          <w:tab w:val="left" w:pos="1585"/>
        </w:tabs>
        <w:spacing w:before="49"/>
        <w:ind w:hanging="164"/>
        <w:rPr>
          <w:rFonts w:asciiTheme="minorHAnsi" w:hAnsiTheme="minorHAnsi" w:cstheme="minorHAnsi"/>
          <w:sz w:val="11"/>
          <w:lang w:val="az-Latn-AZ"/>
        </w:rPr>
      </w:pPr>
      <w:r w:rsidRPr="004E3C5E">
        <w:rPr>
          <w:rFonts w:asciiTheme="minorHAnsi" w:hAnsiTheme="minorHAnsi" w:cstheme="minorHAnsi"/>
          <w:sz w:val="19"/>
          <w:lang w:val="az-Latn-AZ"/>
        </w:rPr>
        <w:t>Radio, səyyar kinoteatrlar və sosial media</w:t>
      </w:r>
      <w:r w:rsidRPr="00772C97">
        <w:rPr>
          <w:rFonts w:asciiTheme="minorHAnsi" w:hAnsiTheme="minorHAnsi" w:cstheme="minorHAnsi"/>
          <w:color w:val="F5333F"/>
          <w:sz w:val="18"/>
          <w:szCs w:val="36"/>
          <w:vertAlign w:val="superscript"/>
          <w:lang w:val="az-Latn-AZ"/>
        </w:rPr>
        <w:t>125</w:t>
      </w:r>
      <w:hyperlink r:id="rId605" w:history="1">
        <w:r w:rsidRPr="004E3C5E">
          <w:rPr>
            <w:rFonts w:asciiTheme="minorHAnsi" w:hAnsiTheme="minorHAnsi" w:cstheme="minorHAnsi"/>
            <w:sz w:val="19"/>
            <w:u w:val="single" w:color="F5333F"/>
            <w:lang w:val="az-Latn-AZ"/>
          </w:rPr>
          <w:t xml:space="preserve"> üzrə təlim zərfləri üçün icmaların cəlb olunması üzrə mərkəzə</w:t>
        </w:r>
      </w:hyperlink>
      <w:r w:rsidRPr="004E3C5E">
        <w:rPr>
          <w:rFonts w:asciiTheme="minorHAnsi" w:hAnsiTheme="minorHAnsi" w:cstheme="minorHAnsi"/>
          <w:sz w:val="19"/>
          <w:lang w:val="az-Latn-AZ"/>
        </w:rPr>
        <w:t xml:space="preserve"> baxın</w:t>
      </w:r>
    </w:p>
    <w:p w14:paraId="4AD56900" w14:textId="4723C4BB" w:rsidR="004E7089" w:rsidRPr="004E3C5E" w:rsidRDefault="00A0708C">
      <w:pPr>
        <w:pStyle w:val="ListParagraph"/>
        <w:numPr>
          <w:ilvl w:val="1"/>
          <w:numId w:val="2"/>
        </w:numPr>
        <w:tabs>
          <w:tab w:val="left" w:pos="1585"/>
        </w:tabs>
        <w:spacing w:before="48"/>
        <w:ind w:hanging="166"/>
        <w:rPr>
          <w:rFonts w:asciiTheme="minorHAnsi" w:hAnsiTheme="minorHAnsi" w:cstheme="minorHAnsi"/>
          <w:sz w:val="11"/>
          <w:lang w:val="az-Latn-AZ"/>
        </w:rPr>
      </w:pPr>
      <w:r w:rsidRPr="004E3C5E">
        <w:rPr>
          <w:rFonts w:asciiTheme="minorHAnsi" w:hAnsiTheme="minorHAnsi" w:cstheme="minorHAnsi"/>
          <w:sz w:val="19"/>
          <w:lang w:val="az-Latn-AZ"/>
        </w:rPr>
        <w:t>Risklər barədə məlumatlandırma</w:t>
      </w:r>
      <w:r w:rsidRPr="00772C97">
        <w:rPr>
          <w:rFonts w:asciiTheme="minorHAnsi" w:hAnsiTheme="minorHAnsi" w:cstheme="minorHAnsi"/>
          <w:color w:val="F5333F"/>
          <w:sz w:val="18"/>
          <w:szCs w:val="36"/>
          <w:vertAlign w:val="superscript"/>
          <w:lang w:val="az-Latn-AZ"/>
        </w:rPr>
        <w:t>126</w:t>
      </w:r>
      <w:hyperlink r:id="rId606" w:history="1">
        <w:r w:rsidRPr="004E3C5E">
          <w:rPr>
            <w:rFonts w:asciiTheme="minorHAnsi" w:hAnsiTheme="minorHAnsi" w:cstheme="minorHAnsi"/>
            <w:sz w:val="19"/>
            <w:u w:val="single" w:color="F5333F"/>
            <w:lang w:val="az-Latn-AZ"/>
          </w:rPr>
          <w:t xml:space="preserve"> üçün sosial mediadan istifadə üzrə COVID-19 təlimatına</w:t>
        </w:r>
      </w:hyperlink>
      <w:r w:rsidR="00477F3B">
        <w:rPr>
          <w:rFonts w:asciiTheme="minorHAnsi" w:hAnsiTheme="minorHAnsi" w:cstheme="minorHAnsi"/>
          <w:sz w:val="19"/>
          <w:u w:val="single" w:color="F5333F"/>
          <w:lang w:val="az-Latn-AZ"/>
        </w:rPr>
        <w:t xml:space="preserve"> </w:t>
      </w:r>
      <w:r w:rsidRPr="004E3C5E">
        <w:rPr>
          <w:rFonts w:asciiTheme="minorHAnsi" w:hAnsiTheme="minorHAnsi" w:cstheme="minorHAnsi"/>
          <w:sz w:val="19"/>
          <w:lang w:val="az-Latn-AZ"/>
        </w:rPr>
        <w:t>baxın.</w:t>
      </w:r>
    </w:p>
    <w:p w14:paraId="4AD56901" w14:textId="77777777" w:rsidR="004E7089" w:rsidRPr="004E3C5E" w:rsidRDefault="00A0708C">
      <w:pPr>
        <w:numPr>
          <w:ilvl w:val="0"/>
          <w:numId w:val="2"/>
        </w:numPr>
        <w:tabs>
          <w:tab w:val="left" w:pos="1415"/>
        </w:tabs>
        <w:spacing w:before="193"/>
        <w:ind w:left="1414" w:hanging="272"/>
        <w:rPr>
          <w:rFonts w:asciiTheme="minorHAnsi" w:hAnsiTheme="minorHAnsi" w:cstheme="minorHAnsi"/>
          <w:b/>
          <w:sz w:val="19"/>
          <w:lang w:val="az-Latn-AZ"/>
        </w:rPr>
      </w:pPr>
      <w:r w:rsidRPr="004E3C5E">
        <w:rPr>
          <w:rFonts w:asciiTheme="minorHAnsi" w:hAnsiTheme="minorHAnsi" w:cstheme="minorHAnsi"/>
          <w:b/>
          <w:sz w:val="19"/>
          <w:lang w:val="az-Latn-AZ"/>
        </w:rPr>
        <w:t>İcmaların cəlb olunması və cavabdehlik üzrə işçilərə və könüllülərə təlim keçmək</w:t>
      </w:r>
    </w:p>
    <w:p w14:paraId="4AD56902" w14:textId="6DB92CCF" w:rsidR="004E7089" w:rsidRPr="004E3C5E" w:rsidRDefault="00A0708C">
      <w:pPr>
        <w:pStyle w:val="BodyText"/>
        <w:spacing w:before="187" w:line="232" w:lineRule="auto"/>
        <w:ind w:left="1419" w:right="1102" w:hanging="4"/>
        <w:jc w:val="both"/>
        <w:rPr>
          <w:rFonts w:asciiTheme="minorHAnsi" w:hAnsiTheme="minorHAnsi" w:cstheme="minorHAnsi"/>
          <w:lang w:val="az-Latn-AZ"/>
        </w:rPr>
      </w:pPr>
      <w:r w:rsidRPr="004E3C5E">
        <w:rPr>
          <w:rFonts w:asciiTheme="minorHAnsi" w:hAnsiTheme="minorHAnsi" w:cstheme="minorHAnsi"/>
          <w:lang w:val="az-Latn-AZ"/>
        </w:rPr>
        <w:t xml:space="preserve">Bütün işçilərin və könüllülərin proqramlara və əməliyyatlara icmaları faydalı şəkildə cəlb edəcək anlayışı, biliyi və imkanı olmalıdır. İcmaların cəlb olunması üzrə təlim zərfləri </w:t>
      </w:r>
      <w:r w:rsidR="005305A9" w:rsidRPr="004E3C5E">
        <w:rPr>
          <w:rFonts w:asciiTheme="minorHAnsi" w:hAnsiTheme="minorHAnsi" w:cstheme="minorHAnsi"/>
          <w:lang w:val="az-Latn-AZ"/>
        </w:rPr>
        <w:t>sağlamlıq</w:t>
      </w:r>
      <w:r w:rsidRPr="004E3C5E">
        <w:rPr>
          <w:rFonts w:asciiTheme="minorHAnsi" w:hAnsiTheme="minorHAnsi" w:cstheme="minorHAnsi"/>
          <w:lang w:val="az-Latn-AZ"/>
        </w:rPr>
        <w:t>, SSG və Fəlakət Riskinin Azaldılması üzrə təlim zərflərini gücləndirmək üçün istifadə edilə biləcək faydalı modullar və tədbirlər təmin edə bilər. Məsələn, bölmələr üçün icmaların cəlb olunması üzrə iki günlük təlim şəffaf ünsiyyət, iştirakyönümlü yanaşmalar və rəy mexanizmləri üzrə modullara sahibdir. Afrikada COVID-19 zamanı cavabvermə tədbirləri üçün səhiyyə və icmaların cəlb olunması və cavabdehlik üzrə qruplar səhiyyə, icmaların cəlb olunması və cavabdehlik, SSG və fəlakətlərin idarə edilməsi işçilərinin hamısına təqdim edilmiş Könüllülər üçün Epidemik Nəzarət və RMİC üzrə birgə təlim zərfləri hazırladı.</w:t>
      </w:r>
    </w:p>
    <w:p w14:paraId="4AD56903" w14:textId="77777777" w:rsidR="004E7089" w:rsidRPr="004E3C5E" w:rsidRDefault="00000000">
      <w:pPr>
        <w:pStyle w:val="ListParagraph"/>
        <w:numPr>
          <w:ilvl w:val="1"/>
          <w:numId w:val="2"/>
        </w:numPr>
        <w:tabs>
          <w:tab w:val="left" w:pos="1585"/>
        </w:tabs>
        <w:spacing w:before="115" w:line="232" w:lineRule="auto"/>
        <w:ind w:left="1595" w:right="1496" w:hanging="176"/>
        <w:jc w:val="both"/>
        <w:rPr>
          <w:rFonts w:asciiTheme="minorHAnsi" w:hAnsiTheme="minorHAnsi" w:cstheme="minorHAnsi"/>
          <w:sz w:val="11"/>
          <w:lang w:val="az-Latn-AZ"/>
        </w:rPr>
      </w:pPr>
      <w:hyperlink r:id="rId607" w:history="1">
        <w:r w:rsidR="00A0708C" w:rsidRPr="004E3C5E">
          <w:rPr>
            <w:rFonts w:asciiTheme="minorHAnsi" w:hAnsiTheme="minorHAnsi" w:cstheme="minorHAnsi"/>
            <w:sz w:val="19"/>
            <w:u w:val="single" w:color="F5333F"/>
            <w:lang w:val="az-Latn-AZ"/>
          </w:rPr>
          <w:t>Könüllü, bölmə və proqram meneceri səviyyəsindəki bir sıra İCC</w:t>
        </w:r>
      </w:hyperlink>
      <w:r w:rsidR="00A0708C" w:rsidRPr="004E3C5E">
        <w:rPr>
          <w:rFonts w:asciiTheme="minorHAnsi" w:hAnsiTheme="minorHAnsi" w:cstheme="minorHAnsi"/>
          <w:sz w:val="19"/>
          <w:lang w:val="az-Latn-AZ"/>
        </w:rPr>
        <w:t xml:space="preserve"> </w:t>
      </w:r>
      <w:hyperlink r:id="rId608" w:history="1">
        <w:r w:rsidR="00A0708C" w:rsidRPr="004E3C5E">
          <w:rPr>
            <w:rFonts w:asciiTheme="minorHAnsi" w:hAnsiTheme="minorHAnsi" w:cstheme="minorHAnsi"/>
            <w:sz w:val="19"/>
            <w:u w:val="single" w:color="F5333F"/>
            <w:lang w:val="az-Latn-AZ"/>
          </w:rPr>
          <w:t>təlim zərfləri</w:t>
        </w:r>
      </w:hyperlink>
      <w:r w:rsidR="00A0708C" w:rsidRPr="00772C97">
        <w:rPr>
          <w:rFonts w:asciiTheme="minorHAnsi" w:hAnsiTheme="minorHAnsi" w:cstheme="minorHAnsi"/>
          <w:color w:val="F5333F"/>
          <w:sz w:val="18"/>
          <w:szCs w:val="36"/>
          <w:vertAlign w:val="superscript"/>
          <w:lang w:val="az-Latn-AZ"/>
        </w:rPr>
        <w:t>127</w:t>
      </w:r>
      <w:r w:rsidR="00A0708C" w:rsidRPr="004E3C5E">
        <w:rPr>
          <w:rFonts w:asciiTheme="minorHAnsi" w:hAnsiTheme="minorHAnsi" w:cstheme="minorHAnsi"/>
          <w:sz w:val="19"/>
          <w:lang w:val="az-Latn-AZ"/>
        </w:rPr>
        <w:t xml:space="preserve"> üçün icmaların cəlb olunması üzrə mərkəzə baxın</w:t>
      </w:r>
    </w:p>
    <w:p w14:paraId="4AD56904" w14:textId="77777777" w:rsidR="004E7089" w:rsidRPr="004E3C5E" w:rsidRDefault="00000000">
      <w:pPr>
        <w:pStyle w:val="ListParagraph"/>
        <w:numPr>
          <w:ilvl w:val="1"/>
          <w:numId w:val="2"/>
        </w:numPr>
        <w:tabs>
          <w:tab w:val="left" w:pos="1593"/>
        </w:tabs>
        <w:spacing w:before="110"/>
        <w:ind w:left="1592" w:hanging="174"/>
        <w:jc w:val="both"/>
        <w:rPr>
          <w:rFonts w:asciiTheme="minorHAnsi" w:hAnsiTheme="minorHAnsi" w:cstheme="minorHAnsi"/>
          <w:sz w:val="11"/>
          <w:lang w:val="az-Latn-AZ"/>
        </w:rPr>
      </w:pPr>
      <w:hyperlink r:id="rId609" w:history="1">
        <w:r w:rsidR="00A0708C" w:rsidRPr="004E3C5E">
          <w:rPr>
            <w:rFonts w:asciiTheme="minorHAnsi" w:hAnsiTheme="minorHAnsi" w:cstheme="minorHAnsi"/>
            <w:sz w:val="19"/>
            <w:u w:val="single" w:color="F5333F"/>
            <w:lang w:val="az-Latn-AZ"/>
          </w:rPr>
          <w:t xml:space="preserve">COVID-19 Könüllülər üçün Epidemik Nəzarət və RMİC üzrə təlim zərfini </w:t>
        </w:r>
      </w:hyperlink>
      <w:r w:rsidR="00A0708C" w:rsidRPr="00772C97">
        <w:rPr>
          <w:rFonts w:asciiTheme="minorHAnsi" w:hAnsiTheme="minorHAnsi" w:cstheme="minorHAnsi"/>
          <w:color w:val="F5333F"/>
          <w:sz w:val="18"/>
          <w:szCs w:val="36"/>
          <w:vertAlign w:val="superscript"/>
          <w:lang w:val="az-Latn-AZ"/>
        </w:rPr>
        <w:t xml:space="preserve">128 </w:t>
      </w:r>
      <w:r w:rsidR="00A0708C" w:rsidRPr="00772C97">
        <w:rPr>
          <w:rFonts w:asciiTheme="minorHAnsi" w:hAnsiTheme="minorHAnsi" w:cstheme="minorHAnsi"/>
          <w:sz w:val="19"/>
          <w:u w:val="single" w:color="F5333F"/>
          <w:lang w:val="az-Latn-AZ"/>
        </w:rPr>
        <w:t>yükləyin</w:t>
      </w:r>
    </w:p>
    <w:p w14:paraId="4AD56905" w14:textId="77777777" w:rsidR="004E7089" w:rsidRPr="004E3C5E" w:rsidRDefault="004E7089">
      <w:pPr>
        <w:pStyle w:val="BodyText"/>
        <w:rPr>
          <w:rFonts w:asciiTheme="minorHAnsi" w:hAnsiTheme="minorHAnsi" w:cstheme="minorHAnsi"/>
          <w:sz w:val="26"/>
          <w:lang w:val="az-Latn-AZ"/>
        </w:rPr>
      </w:pPr>
    </w:p>
    <w:p w14:paraId="4AD56906" w14:textId="77777777" w:rsidR="004E7089" w:rsidRPr="004E3C5E" w:rsidRDefault="004E7089">
      <w:pPr>
        <w:pStyle w:val="BodyText"/>
        <w:spacing w:before="2"/>
        <w:rPr>
          <w:rFonts w:asciiTheme="minorHAnsi" w:hAnsiTheme="minorHAnsi" w:cstheme="minorHAnsi"/>
          <w:sz w:val="26"/>
          <w:lang w:val="az-Latn-AZ"/>
        </w:rPr>
      </w:pPr>
    </w:p>
    <w:p w14:paraId="4AD56907" w14:textId="77777777" w:rsidR="004E7089" w:rsidRPr="004E3C5E" w:rsidRDefault="00000000">
      <w:pPr>
        <w:pStyle w:val="Heading6"/>
        <w:rPr>
          <w:rFonts w:asciiTheme="minorHAnsi" w:hAnsiTheme="minorHAnsi" w:cstheme="minorHAnsi"/>
          <w:lang w:val="az-Latn-AZ"/>
        </w:rPr>
      </w:pPr>
      <w:r>
        <w:rPr>
          <w:rFonts w:asciiTheme="minorHAnsi" w:hAnsiTheme="minorHAnsi" w:cstheme="minorHAnsi"/>
          <w:lang w:val="az-Latn-AZ"/>
        </w:rPr>
        <w:pict w14:anchorId="4AD56DC5">
          <v:group id="_x0000_s3093" style="position:absolute;left:0;text-align:left;margin-left:0;margin-top:-17.45pt;width:595.3pt;height:270.4pt;z-index:-251572224;mso-position-horizontal-relative:page" coordorigin=",-349" coordsize="11906,5408">
            <v:shape id="_x0000_s3095" style="position:absolute;top:-349;width:11906;height:5408" coordorigin=",-349" coordsize="11906,5408" path="m11906,-349l,-349,,332r,58l,5059r11906,l11906,-20r,-329xe" fillcolor="#ececec" stroked="f">
              <v:path arrowok="t"/>
            </v:shape>
            <v:shape id="_x0000_s3094" style="position:absolute;top:-349;width:928;height:692" coordorigin=",-349" coordsize="928,692" path="m927,-337r-20,l907,-349,,-349r,12l,332r,11l927,343r,-680xe" fillcolor="#9d9e9e" stroked="f">
              <v:path arrowok="t"/>
            </v:shape>
            <w10:wrap anchorx="page"/>
          </v:group>
        </w:pict>
      </w:r>
      <w:r w:rsidR="00A0708C" w:rsidRPr="004E3C5E">
        <w:rPr>
          <w:rFonts w:asciiTheme="minorHAnsi" w:hAnsiTheme="minorHAnsi" w:cstheme="minorHAnsi"/>
          <w:color w:val="011E41"/>
          <w:lang w:val="az-Latn-AZ"/>
        </w:rPr>
        <w:t>GENİŞ YAYILMIŞ SƏHVLƏR YOXSA ÇƏTİNLİKLƏR?</w:t>
      </w:r>
    </w:p>
    <w:p w14:paraId="4AD56908" w14:textId="77777777" w:rsidR="004E7089" w:rsidRPr="004E3C5E" w:rsidRDefault="00A0708C">
      <w:pPr>
        <w:pStyle w:val="ListParagraph"/>
        <w:numPr>
          <w:ilvl w:val="1"/>
          <w:numId w:val="2"/>
        </w:numPr>
        <w:tabs>
          <w:tab w:val="left" w:pos="1649"/>
        </w:tabs>
        <w:spacing w:before="168" w:line="232" w:lineRule="auto"/>
        <w:ind w:left="1645" w:right="1102" w:hanging="169"/>
        <w:jc w:val="both"/>
        <w:rPr>
          <w:rFonts w:asciiTheme="minorHAnsi" w:hAnsiTheme="minorHAnsi" w:cstheme="minorHAnsi"/>
          <w:sz w:val="19"/>
          <w:lang w:val="az-Latn-AZ"/>
        </w:rPr>
      </w:pPr>
      <w:r w:rsidRPr="004E3C5E">
        <w:rPr>
          <w:rFonts w:asciiTheme="minorHAnsi" w:hAnsiTheme="minorHAnsi" w:cstheme="minorHAnsi"/>
          <w:sz w:val="19"/>
          <w:lang w:val="az-Latn-AZ"/>
        </w:rPr>
        <w:t>İcmaların cəlb olunması və cavabdehlik üzrə heyət İnformasiya, Təhsil və Kommunikasiya (İTK) vəsaitlərinin və əsas mesajların yaradılmasına rəhbərlik etməməlidir – bunlar müvafiq səhiyyə, SSG və fəlakət riskinin azaldılması üzrə texniki mütəxəssislər tərəfindən hazırlanmalıdır.</w:t>
      </w:r>
    </w:p>
    <w:p w14:paraId="4AD56909" w14:textId="77777777" w:rsidR="004E7089" w:rsidRPr="004E3C5E" w:rsidRDefault="00A0708C">
      <w:pPr>
        <w:pStyle w:val="ListParagraph"/>
        <w:numPr>
          <w:ilvl w:val="1"/>
          <w:numId w:val="2"/>
        </w:numPr>
        <w:tabs>
          <w:tab w:val="left" w:pos="1633"/>
        </w:tabs>
        <w:spacing w:before="51"/>
        <w:ind w:left="1632" w:hanging="157"/>
        <w:jc w:val="both"/>
        <w:rPr>
          <w:rFonts w:asciiTheme="minorHAnsi" w:hAnsiTheme="minorHAnsi" w:cstheme="minorHAnsi"/>
          <w:sz w:val="19"/>
          <w:lang w:val="az-Latn-AZ"/>
        </w:rPr>
      </w:pPr>
      <w:r w:rsidRPr="004E3C5E">
        <w:rPr>
          <w:rFonts w:asciiTheme="minorHAnsi" w:hAnsiTheme="minorHAnsi" w:cstheme="minorHAnsi"/>
          <w:sz w:val="19"/>
          <w:lang w:val="az-Latn-AZ"/>
        </w:rPr>
        <w:t>Davranışları dəyişdirməyin bir yolu kimi birtərəfli mesajlara həddən artıq köklənmək</w:t>
      </w:r>
    </w:p>
    <w:p w14:paraId="4AD5690A" w14:textId="77777777" w:rsidR="004E7089" w:rsidRPr="004E3C5E" w:rsidRDefault="00A0708C">
      <w:pPr>
        <w:pStyle w:val="ListParagraph"/>
        <w:numPr>
          <w:ilvl w:val="1"/>
          <w:numId w:val="2"/>
        </w:numPr>
        <w:tabs>
          <w:tab w:val="left" w:pos="1649"/>
        </w:tabs>
        <w:spacing w:before="55" w:line="232" w:lineRule="auto"/>
        <w:ind w:left="1645" w:right="1137" w:hanging="169"/>
        <w:jc w:val="both"/>
        <w:rPr>
          <w:rFonts w:asciiTheme="minorHAnsi" w:hAnsiTheme="minorHAnsi" w:cstheme="minorHAnsi"/>
          <w:sz w:val="19"/>
          <w:lang w:val="az-Latn-AZ"/>
        </w:rPr>
      </w:pPr>
      <w:r w:rsidRPr="004E3C5E">
        <w:rPr>
          <w:rFonts w:asciiTheme="minorHAnsi" w:hAnsiTheme="minorHAnsi" w:cstheme="minorHAnsi"/>
          <w:sz w:val="19"/>
          <w:lang w:val="az-Latn-AZ"/>
        </w:rPr>
        <w:t>İcma rəyləri etdiklərimizi (proqram tədbirlərinin dəyişdirilməsi) dəyişdirmək üçün yox, yalnız dediklərimizi (mesajlar) dəyişdirmək üçün istifadə edilir.</w:t>
      </w:r>
    </w:p>
    <w:p w14:paraId="4AD5690B" w14:textId="77777777" w:rsidR="004E7089" w:rsidRPr="004E3C5E" w:rsidRDefault="00A0708C">
      <w:pPr>
        <w:pStyle w:val="ListParagraph"/>
        <w:numPr>
          <w:ilvl w:val="1"/>
          <w:numId w:val="2"/>
        </w:numPr>
        <w:tabs>
          <w:tab w:val="left" w:pos="1649"/>
        </w:tabs>
        <w:spacing w:line="232" w:lineRule="auto"/>
        <w:ind w:left="1632" w:right="1104" w:hanging="156"/>
        <w:jc w:val="both"/>
        <w:rPr>
          <w:rFonts w:asciiTheme="minorHAnsi" w:hAnsiTheme="minorHAnsi" w:cstheme="minorHAnsi"/>
          <w:sz w:val="19"/>
          <w:lang w:val="az-Latn-AZ"/>
        </w:rPr>
      </w:pPr>
      <w:r w:rsidRPr="004E3C5E">
        <w:rPr>
          <w:rFonts w:asciiTheme="minorHAnsi" w:hAnsiTheme="minorHAnsi" w:cstheme="minorHAnsi"/>
          <w:sz w:val="19"/>
          <w:lang w:val="az-Latn-AZ"/>
        </w:rPr>
        <w:t>İcmaların cəlb olunması, icma səfərbərliyi, sağlamlığın təşviqi, gigiyenanın təşviqi və risklər barədə məlumatlandırma üzrə tədbirləri əlaqələndirməmək. Bu da təkrarlanmaya, resursların israfına və icmalarda çaşqınlığın yaranmasına səbəb olur. Bu, həmçinin könüllülər arasında da çaşqınlığa səbəb olur, çünki adətən bütün bu tədbirlərin həyata keçirilməsi eyni könüllülərdən  istənilir.</w:t>
      </w:r>
    </w:p>
    <w:p w14:paraId="4AD5690C" w14:textId="77777777" w:rsidR="004E7089" w:rsidRPr="004E3C5E" w:rsidRDefault="00A0708C">
      <w:pPr>
        <w:pStyle w:val="ListParagraph"/>
        <w:numPr>
          <w:ilvl w:val="1"/>
          <w:numId w:val="2"/>
        </w:numPr>
        <w:tabs>
          <w:tab w:val="left" w:pos="1649"/>
        </w:tabs>
        <w:spacing w:line="232" w:lineRule="auto"/>
        <w:ind w:left="1645" w:right="1135" w:hanging="169"/>
        <w:jc w:val="both"/>
        <w:rPr>
          <w:rFonts w:asciiTheme="minorHAnsi" w:hAnsiTheme="minorHAnsi" w:cstheme="minorHAnsi"/>
          <w:sz w:val="19"/>
          <w:lang w:val="az-Latn-AZ"/>
        </w:rPr>
      </w:pPr>
      <w:r w:rsidRPr="004E3C5E">
        <w:rPr>
          <w:rFonts w:asciiTheme="minorHAnsi" w:hAnsiTheme="minorHAnsi" w:cstheme="minorHAnsi"/>
          <w:sz w:val="19"/>
          <w:lang w:val="az-Latn-AZ"/>
        </w:rPr>
        <w:t>Proqramda və ya cavabvermə tədbirlərində hansı tədbirlərə kimin rəhbərlik edəcəyini aydın çatdırmamaq. Lakin hər zaman hər kəs üçün kifayət qədər iş olduğundan bu vəziyyət sektorlar və qruplar arasında yaxşı əlaqələndirmə və ortaq iş planlarının hazırlanması yolu ilə həll edilə bilər.</w:t>
      </w:r>
    </w:p>
    <w:p w14:paraId="4AD5690D" w14:textId="77777777" w:rsidR="004E7089" w:rsidRPr="004E3C5E" w:rsidRDefault="00A0708C">
      <w:pPr>
        <w:pStyle w:val="ListParagraph"/>
        <w:numPr>
          <w:ilvl w:val="1"/>
          <w:numId w:val="2"/>
        </w:numPr>
        <w:tabs>
          <w:tab w:val="left" w:pos="1649"/>
        </w:tabs>
        <w:spacing w:line="232" w:lineRule="auto"/>
        <w:ind w:left="1651" w:right="1137" w:hanging="176"/>
        <w:jc w:val="both"/>
        <w:rPr>
          <w:rFonts w:asciiTheme="minorHAnsi" w:hAnsiTheme="minorHAnsi" w:cstheme="minorHAnsi"/>
          <w:sz w:val="19"/>
          <w:lang w:val="az-Latn-AZ"/>
        </w:rPr>
      </w:pPr>
      <w:r w:rsidRPr="004E3C5E">
        <w:rPr>
          <w:rFonts w:asciiTheme="minorHAnsi" w:hAnsiTheme="minorHAnsi" w:cstheme="minorHAnsi"/>
          <w:sz w:val="19"/>
          <w:lang w:val="az-Latn-AZ"/>
        </w:rPr>
        <w:t>Çox sayda resurslar olmasına baxmayaraq, təkrarlanmalara yol vermək– səhiyyə, SSG və fəlakət riskinin azaldılması çərçivəsində davranış dəyişikliyi və RMİC üzrə faydalı resursların olduğu linklər üçün aşağıdakı siyahıya baxın.</w:t>
      </w:r>
    </w:p>
    <w:p w14:paraId="4AD5690E" w14:textId="77777777" w:rsidR="004E7089" w:rsidRPr="004E3C5E" w:rsidRDefault="004E7089">
      <w:pPr>
        <w:pStyle w:val="BodyText"/>
        <w:rPr>
          <w:rFonts w:asciiTheme="minorHAnsi" w:hAnsiTheme="minorHAnsi" w:cstheme="minorHAnsi"/>
          <w:sz w:val="20"/>
          <w:lang w:val="az-Latn-AZ"/>
        </w:rPr>
      </w:pPr>
    </w:p>
    <w:p w14:paraId="4AD5690F" w14:textId="77777777" w:rsidR="004E7089" w:rsidRPr="004E3C5E" w:rsidRDefault="004E7089">
      <w:pPr>
        <w:pStyle w:val="BodyText"/>
        <w:rPr>
          <w:rFonts w:asciiTheme="minorHAnsi" w:hAnsiTheme="minorHAnsi" w:cstheme="minorHAnsi"/>
          <w:sz w:val="20"/>
          <w:lang w:val="az-Latn-AZ"/>
        </w:rPr>
      </w:pPr>
    </w:p>
    <w:p w14:paraId="4AD56910" w14:textId="77777777" w:rsidR="004E7089" w:rsidRPr="004E3C5E" w:rsidRDefault="004E7089">
      <w:pPr>
        <w:pStyle w:val="BodyText"/>
        <w:rPr>
          <w:rFonts w:asciiTheme="minorHAnsi" w:hAnsiTheme="minorHAnsi" w:cstheme="minorHAnsi"/>
          <w:sz w:val="20"/>
          <w:lang w:val="az-Latn-AZ"/>
        </w:rPr>
      </w:pPr>
    </w:p>
    <w:p w14:paraId="4AD56911" w14:textId="77777777" w:rsidR="004E7089" w:rsidRPr="004E3C5E" w:rsidRDefault="004E7089">
      <w:pPr>
        <w:pStyle w:val="BodyText"/>
        <w:rPr>
          <w:rFonts w:asciiTheme="minorHAnsi" w:hAnsiTheme="minorHAnsi" w:cstheme="minorHAnsi"/>
          <w:sz w:val="20"/>
          <w:lang w:val="az-Latn-AZ"/>
        </w:rPr>
      </w:pPr>
    </w:p>
    <w:p w14:paraId="4AD56912" w14:textId="77777777" w:rsidR="004E7089" w:rsidRPr="004E3C5E" w:rsidRDefault="004E7089">
      <w:pPr>
        <w:pStyle w:val="BodyText"/>
        <w:spacing w:before="9"/>
        <w:rPr>
          <w:rFonts w:asciiTheme="minorHAnsi" w:hAnsiTheme="minorHAnsi" w:cstheme="minorHAnsi"/>
          <w:sz w:val="22"/>
          <w:lang w:val="az-Latn-AZ"/>
        </w:rPr>
      </w:pPr>
    </w:p>
    <w:p w14:paraId="4AD56913" w14:textId="77777777" w:rsidR="004E7089" w:rsidRPr="004E3C5E" w:rsidRDefault="00000000">
      <w:pPr>
        <w:spacing w:before="114"/>
        <w:ind w:left="6535"/>
        <w:rPr>
          <w:rFonts w:asciiTheme="minorHAnsi" w:hAnsiTheme="minorHAnsi" w:cstheme="minorHAnsi"/>
          <w:sz w:val="16"/>
          <w:lang w:val="az-Latn-AZ"/>
        </w:rPr>
      </w:pPr>
      <w:r>
        <w:rPr>
          <w:rFonts w:asciiTheme="minorHAnsi" w:hAnsiTheme="minorHAnsi" w:cstheme="minorHAnsi"/>
          <w:lang w:val="az-Latn-AZ"/>
        </w:rPr>
        <w:pict w14:anchorId="4AD56DC6">
          <v:group id="_x0000_s3090" style="position:absolute;left:0;text-align:left;margin-left:518.75pt;margin-top:-.45pt;width:76.55pt;height:21pt;z-index:251569152;mso-position-horizontal-relative:page" coordorigin="10375,-9" coordsize="1531,420">
            <v:rect id="_x0000_s3092" style="position:absolute;left:10374;top:-9;width:1531;height:420" fillcolor="#ffb259" stroked="f"/>
            <v:shape id="_x0000_s3091" type="#_x0000_t202" style="position:absolute;left:10374;top:-9;width:1531;height:420" filled="f" stroked="f">
              <v:textbox inset="0,0,0,0">
                <w:txbxContent>
                  <w:p w14:paraId="4AD56FFE" w14:textId="77777777" w:rsidR="004E7089" w:rsidRDefault="00A0708C">
                    <w:pPr>
                      <w:spacing w:before="114"/>
                      <w:ind w:left="144"/>
                      <w:rPr>
                        <w:rFonts w:ascii="Arial"/>
                        <w:b/>
                        <w:sz w:val="18"/>
                      </w:rPr>
                    </w:pPr>
                    <w:r>
                      <w:rPr>
                        <w:rFonts w:ascii="Arial"/>
                        <w:b/>
                        <w:color w:val="FFFFFF"/>
                        <w:w w:val="90"/>
                        <w:sz w:val="18"/>
                      </w:rPr>
                      <w:t>121</w:t>
                    </w:r>
                  </w:p>
                </w:txbxContent>
              </v:textbox>
            </v:shape>
            <w10:wrap anchorx="page"/>
          </v:group>
        </w:pict>
      </w:r>
      <w:r w:rsidR="00A0708C" w:rsidRPr="004E3C5E">
        <w:rPr>
          <w:rFonts w:asciiTheme="minorHAnsi" w:hAnsiTheme="minorHAnsi" w:cstheme="minorHAnsi"/>
          <w:b/>
          <w:color w:val="FFB259"/>
          <w:sz w:val="16"/>
          <w:lang w:val="az-Latn-AZ"/>
        </w:rPr>
        <w:t>Modul 7</w:t>
      </w:r>
      <w:r w:rsidR="00A0708C" w:rsidRPr="004E3C5E">
        <w:rPr>
          <w:rFonts w:asciiTheme="minorHAnsi" w:hAnsiTheme="minorHAnsi" w:cstheme="minorHAnsi"/>
          <w:sz w:val="16"/>
          <w:lang w:val="az-Latn-AZ"/>
        </w:rPr>
        <w:t xml:space="preserve"> Kəsişən sahələrlə işləmək</w:t>
      </w:r>
    </w:p>
    <w:p w14:paraId="4AD56914" w14:textId="77777777" w:rsidR="004E7089" w:rsidRPr="004E3C5E" w:rsidRDefault="004E7089">
      <w:pPr>
        <w:rPr>
          <w:rFonts w:asciiTheme="minorHAnsi" w:hAnsiTheme="minorHAnsi" w:cstheme="minorHAnsi"/>
          <w:sz w:val="16"/>
          <w:lang w:val="az-Latn-AZ"/>
        </w:rPr>
        <w:sectPr w:rsidR="004E7089" w:rsidRPr="004E3C5E">
          <w:footerReference w:type="default" r:id="rId610"/>
          <w:pgSz w:w="11910" w:h="16840"/>
          <w:pgMar w:top="980" w:right="0" w:bottom="280" w:left="0" w:header="0" w:footer="0" w:gutter="0"/>
          <w:cols w:space="720"/>
        </w:sectPr>
      </w:pPr>
    </w:p>
    <w:p w14:paraId="4AD56915" w14:textId="77777777" w:rsidR="004E7089" w:rsidRPr="004E3C5E" w:rsidRDefault="00000000">
      <w:pPr>
        <w:pStyle w:val="BodyText"/>
        <w:spacing w:before="5"/>
        <w:rPr>
          <w:rFonts w:asciiTheme="minorHAnsi" w:hAnsiTheme="minorHAnsi" w:cstheme="minorHAnsi"/>
          <w:lang w:val="az-Latn-AZ"/>
        </w:rPr>
      </w:pPr>
      <w:r>
        <w:rPr>
          <w:rFonts w:asciiTheme="minorHAnsi" w:hAnsiTheme="minorHAnsi" w:cstheme="minorHAnsi"/>
          <w:lang w:val="az-Latn-AZ"/>
        </w:rPr>
        <w:lastRenderedPageBreak/>
        <w:pict w14:anchorId="4AD56DC7">
          <v:rect id="_x0000_s3089" style="position:absolute;margin-left:0;margin-top:0;width:595.3pt;height:841.9pt;z-index:-251571200;mso-position-horizontal-relative:page;mso-position-vertical-relative:page" fillcolor="#ececec" stroked="f">
            <w10:wrap anchorx="page" anchory="page"/>
          </v:rect>
        </w:pict>
      </w:r>
    </w:p>
    <w:p w14:paraId="4AD56916" w14:textId="77777777" w:rsidR="004E7089" w:rsidRPr="004E3C5E" w:rsidRDefault="00000000">
      <w:pPr>
        <w:pStyle w:val="Heading6"/>
        <w:spacing w:before="108"/>
        <w:ind w:left="1136" w:right="1264" w:hanging="21"/>
        <w:rPr>
          <w:rFonts w:asciiTheme="minorHAnsi" w:hAnsiTheme="minorHAnsi" w:cstheme="minorHAnsi"/>
          <w:lang w:val="az-Latn-AZ"/>
        </w:rPr>
      </w:pPr>
      <w:r>
        <w:rPr>
          <w:rFonts w:asciiTheme="minorHAnsi" w:hAnsiTheme="minorHAnsi" w:cstheme="minorHAnsi"/>
          <w:lang w:val="az-Latn-AZ"/>
        </w:rPr>
        <w:pict w14:anchorId="4AD56DC8">
          <v:rect id="_x0000_s3088" style="position:absolute;left:0;text-align:left;margin-left:0;margin-top:-12.05pt;width:39.1pt;height:34pt;z-index:-251570176;mso-position-horizontal-relative:page" fillcolor="#9d9e9e" stroked="f">
            <w10:wrap anchorx="page"/>
          </v:rect>
        </w:pict>
      </w:r>
      <w:bookmarkStart w:id="79" w:name="_bookmark80"/>
      <w:bookmarkEnd w:id="79"/>
      <w:r w:rsidR="00A0708C" w:rsidRPr="004E3C5E">
        <w:rPr>
          <w:rFonts w:asciiTheme="minorHAnsi" w:hAnsiTheme="minorHAnsi" w:cstheme="minorHAnsi"/>
          <w:color w:val="011E41"/>
          <w:lang w:val="az-Latn-AZ"/>
        </w:rPr>
        <w:t>İCMALARIN TƏKLİF ETDİYİ HƏLL YOLLARI NƏLƏRDİR VƏ BİZ NƏ ÜÇÜN ONLARI MÜƏYYƏNLƏŞDİRMƏLİ VƏ DƏSTƏKLƏMƏLİYİK?</w:t>
      </w:r>
    </w:p>
    <w:p w14:paraId="4AD56917" w14:textId="77777777" w:rsidR="004E7089" w:rsidRPr="004E3C5E" w:rsidRDefault="00A0708C">
      <w:pPr>
        <w:pStyle w:val="BodyText"/>
        <w:spacing w:before="166" w:line="232" w:lineRule="auto"/>
        <w:ind w:left="1136" w:right="1102" w:firstLine="2"/>
        <w:jc w:val="both"/>
        <w:rPr>
          <w:rFonts w:asciiTheme="minorHAnsi" w:hAnsiTheme="minorHAnsi" w:cstheme="minorHAnsi"/>
          <w:lang w:val="az-Latn-AZ"/>
        </w:rPr>
      </w:pPr>
      <w:r w:rsidRPr="004E3C5E">
        <w:rPr>
          <w:rFonts w:asciiTheme="minorHAnsi" w:hAnsiTheme="minorHAnsi" w:cstheme="minorHAnsi"/>
          <w:lang w:val="az-Latn-AZ"/>
        </w:rPr>
        <w:t>Humanitar böhranlar və səhiyyə sahəsində böhranlar, o cümlədən COVID-19 pandemiyası və Qərbi Afrikadakı və Konqo Demokratik Respublikasındakı Ebola epidemiyalarından öyrənilmiş dərslər bizə xəstəliklərin qarşısının alınması üzrə tədbirlərin uyğunlaşdırılması, qəbul edilməsi, yaxşı başa düşülməsi və uğurlu olması məqsədilə yerli icmalar və etibarlı liderlər ilə konstruktiv və faydalı əməkdaşlığın zəruri olduğunu öyrətdi. Bunun yerinə, səmərəsiz və məcburi cavabvermə tədbirləri və icmalarla ünsiyyətin olmaması məyusluğa, müqavimətə və itaətsizliyə gətirib çıxararaq, infeksiyanın yayılmasına şərait yaradır.</w:t>
      </w:r>
    </w:p>
    <w:p w14:paraId="4AD56918" w14:textId="77777777" w:rsidR="004E7089" w:rsidRPr="004E3C5E" w:rsidRDefault="00A0708C">
      <w:pPr>
        <w:pStyle w:val="BodyText"/>
        <w:spacing w:before="171" w:line="232" w:lineRule="auto"/>
        <w:ind w:left="1135" w:right="1102" w:firstLine="3"/>
        <w:jc w:val="both"/>
        <w:rPr>
          <w:rFonts w:asciiTheme="minorHAnsi" w:hAnsiTheme="minorHAnsi" w:cstheme="minorHAnsi"/>
          <w:lang w:val="az-Latn-AZ"/>
        </w:rPr>
      </w:pPr>
      <w:r w:rsidRPr="004E3C5E">
        <w:rPr>
          <w:rFonts w:asciiTheme="minorHAnsi" w:hAnsiTheme="minorHAnsi" w:cstheme="minorHAnsi"/>
          <w:lang w:val="az-Latn-AZ"/>
        </w:rPr>
        <w:t>Məsələn, Qərbi Afrikada Ebola xəstəliyinin alovlanması zamanı Liviya hökuməti paytaxt Monroviyanın bölgələrində karantin rejimi tətbiq edəndə icmalarla məsləhətləşmədi. İnsanlar ərzaq, su, yaxud tibbi xidmətlərə çıxış əldə edə bilmədiyindən ərazini tərk etdi və karantin rejimi dayandırılmalı olub. Ölkənin icma liderlərinin fəal şəkildə cəlb olunduğu digər hissələrində onlar virusun yayılmasını dayandırmağa kömək etmək üçün yeni qaydalar və işçi qrupları təqdim etməklə kömək ediblər. Qabaqlayıcı tədbirlərə kənar şəxslərin icmaya girişini, ziyarətçilərin bir insanın evində gecələməsini qadağan etmək və icmaya köçmək istəyənlərə Eboladan sağalmış olduqlarından əmin olmaq üçün 21 günlük icbari gözləmə müddəti tətbiq etmək daxil idi. Ebolaya yoluxma halları barədə icma üzvlərinə xəbərdarlıq etmək, karantində olanları və təcrid olunanları yemək, su və dərmanlarla təmin etmək, yeni yoluxanları səhiyyə müəssisələrinə yönləndirmək və xəstəlik və dəfnləri gizləmə cəhdlərini müəyyən etmək üçün icmada işçi qrupları yaradılıb. Prezident Elen Conson-Serlif karantinin bir səhv olduğu qənaətinə gəldi və bildirdi: "</w:t>
      </w:r>
      <w:r w:rsidRPr="004E3C5E">
        <w:rPr>
          <w:rFonts w:asciiTheme="minorHAnsi" w:hAnsiTheme="minorHAnsi" w:cstheme="minorHAnsi"/>
          <w:i/>
          <w:lang w:val="az-Latn-AZ"/>
        </w:rPr>
        <w:t>Artıq bu kimi hallarda insanların cavabdehliyinin, icma iştirakının daha uğurlu olduğunu bilirəm. Bu təcrübənin bizimlə qalacağını düşünürəm</w:t>
      </w:r>
      <w:r w:rsidRPr="004E3C5E">
        <w:rPr>
          <w:rFonts w:asciiTheme="minorHAnsi" w:hAnsiTheme="minorHAnsi" w:cstheme="minorHAnsi"/>
          <w:lang w:val="az-Latn-AZ"/>
        </w:rPr>
        <w:t>".</w:t>
      </w:r>
    </w:p>
    <w:p w14:paraId="4AD56919" w14:textId="691CC289" w:rsidR="004E7089" w:rsidRPr="004E3C5E" w:rsidRDefault="00A0708C">
      <w:pPr>
        <w:pStyle w:val="BodyText"/>
        <w:spacing w:before="171" w:line="232" w:lineRule="auto"/>
        <w:ind w:left="1121" w:right="1102" w:firstLine="16"/>
        <w:jc w:val="both"/>
        <w:rPr>
          <w:rFonts w:asciiTheme="minorHAnsi" w:hAnsiTheme="minorHAnsi" w:cstheme="minorHAnsi"/>
          <w:lang w:val="az-Latn-AZ"/>
        </w:rPr>
      </w:pPr>
      <w:r w:rsidRPr="004E3C5E">
        <w:rPr>
          <w:rFonts w:asciiTheme="minorHAnsi" w:hAnsiTheme="minorHAnsi" w:cstheme="minorHAnsi"/>
          <w:lang w:val="az-Latn-AZ"/>
        </w:rPr>
        <w:t xml:space="preserve">COVID-19 zamanı cavabvermə tədbirləri çərçivəsində Qızıl Xaç və Qızıl Aypara Milli Cəmiyyətlərinin dəstəklədiyi, icmanın təklif etdiyi həll yolları ilə bağlı nümunələrə daxildir: İndoneziya Qızıl Xaç Cəmiyyəti tərəfindən İcma Əsaslı Fəaliyyət Qruplarına öz icmalarındakı müəyyən ehtiyaclara uyğun olaraq ictimai səhiyyə tədbirlərini həyata keçirmək üçün verilən qrantlar (səhifə 96-a baxın); icmalara təlim keçmək və onları öz əlyuma məntəqələrini qurmaları üçün yerli səviyyədə mövcud olan materiallarla təmin etmək; radio </w:t>
      </w:r>
      <w:r w:rsidR="005305A9" w:rsidRPr="004E3C5E">
        <w:rPr>
          <w:rFonts w:asciiTheme="minorHAnsi" w:hAnsiTheme="minorHAnsi" w:cstheme="minorHAnsi"/>
          <w:lang w:val="az-Latn-AZ"/>
        </w:rPr>
        <w:t>verilişlər</w:t>
      </w:r>
      <w:r w:rsidRPr="004E3C5E">
        <w:rPr>
          <w:rFonts w:asciiTheme="minorHAnsi" w:hAnsiTheme="minorHAnsi" w:cstheme="minorHAnsi"/>
          <w:lang w:val="az-Latn-AZ"/>
        </w:rPr>
        <w:t xml:space="preserve"> aparmaq və təhlükəsiz təcrübələri təşviq etmək üçün bazar assosiasiyalarına təlim keçmək; icmaları öz qoruyucu maskalarını hazırlamaları üçün dəstəkləmək;   əhalinin sıx məskunlaşdığı yerlərdə (məsələn, düşərgələr və şəhərlərdə yerləşən qeyri-formal yaşayış məskənləri) fiziki məsafə və xəstələrin təcrid edilməsinə yaradıcı həll yolları tapmaq üçün insanlarla işləmək daxildir. Daha çox məlumat üçün </w:t>
      </w:r>
      <w:hyperlink r:id="rId611" w:history="1">
        <w:r w:rsidRPr="004E3C5E">
          <w:rPr>
            <w:rFonts w:asciiTheme="minorHAnsi" w:hAnsiTheme="minorHAnsi" w:cstheme="minorHAnsi"/>
            <w:u w:val="single" w:color="F5333F"/>
            <w:lang w:val="az-Latn-AZ"/>
          </w:rPr>
          <w:t>COVID-19 zamanı icmaların təklif etdiyi həll yolları üzrə təlimat qeydinə, nümunələrə və vebinar qeydlərinə</w:t>
        </w:r>
      </w:hyperlink>
      <w:r w:rsidRPr="002C31BE">
        <w:rPr>
          <w:rFonts w:asciiTheme="minorHAnsi" w:hAnsiTheme="minorHAnsi" w:cstheme="minorHAnsi"/>
          <w:color w:val="F5333F"/>
          <w:sz w:val="18"/>
          <w:szCs w:val="28"/>
          <w:vertAlign w:val="superscript"/>
          <w:lang w:val="az-Latn-AZ"/>
        </w:rPr>
        <w:t>129</w:t>
      </w:r>
      <w:r w:rsidRPr="002C31BE">
        <w:rPr>
          <w:rFonts w:asciiTheme="minorHAnsi" w:hAnsiTheme="minorHAnsi" w:cstheme="minorHAnsi"/>
          <w:sz w:val="28"/>
          <w:szCs w:val="28"/>
          <w:vertAlign w:val="superscript"/>
          <w:lang w:val="az-Latn-AZ"/>
        </w:rPr>
        <w:t xml:space="preserve"> </w:t>
      </w:r>
      <w:r w:rsidRPr="004E3C5E">
        <w:rPr>
          <w:rFonts w:asciiTheme="minorHAnsi" w:hAnsiTheme="minorHAnsi" w:cstheme="minorHAnsi"/>
          <w:lang w:val="az-Latn-AZ"/>
        </w:rPr>
        <w:t>baxın.</w:t>
      </w:r>
    </w:p>
    <w:p w14:paraId="4AD5691A" w14:textId="77777777" w:rsidR="004E7089" w:rsidRPr="004E3C5E" w:rsidRDefault="00A0708C">
      <w:pPr>
        <w:pStyle w:val="BodyText"/>
        <w:spacing w:before="6"/>
        <w:rPr>
          <w:rFonts w:asciiTheme="minorHAnsi" w:hAnsiTheme="minorHAnsi" w:cstheme="minorHAnsi"/>
          <w:sz w:val="28"/>
          <w:lang w:val="az-Latn-AZ"/>
        </w:rPr>
      </w:pPr>
      <w:r w:rsidRPr="004E3C5E">
        <w:rPr>
          <w:rFonts w:asciiTheme="minorHAnsi" w:hAnsiTheme="minorHAnsi" w:cstheme="minorHAnsi"/>
          <w:noProof/>
          <w:lang w:val="az-Latn-AZ"/>
        </w:rPr>
        <w:drawing>
          <wp:anchor distT="0" distB="0" distL="0" distR="0" simplePos="0" relativeHeight="251420672" behindDoc="0" locked="0" layoutInCell="1" allowOverlap="1" wp14:anchorId="4AD56DC9" wp14:editId="436B03C9">
            <wp:simplePos x="0" y="0"/>
            <wp:positionH relativeFrom="page">
              <wp:posOffset>720001</wp:posOffset>
            </wp:positionH>
            <wp:positionV relativeFrom="paragraph">
              <wp:posOffset>279564</wp:posOffset>
            </wp:positionV>
            <wp:extent cx="6137831" cy="3401567"/>
            <wp:effectExtent l="0" t="0" r="0" b="0"/>
            <wp:wrapTopAndBottom/>
            <wp:docPr id="107" name="image1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161.jpeg"/>
                    <pic:cNvPicPr/>
                  </pic:nvPicPr>
                  <pic:blipFill>
                    <a:blip r:embed="rId612" cstate="print"/>
                    <a:stretch>
                      <a:fillRect/>
                    </a:stretch>
                  </pic:blipFill>
                  <pic:spPr>
                    <a:xfrm>
                      <a:off x="0" y="0"/>
                      <a:ext cx="6137831" cy="3401567"/>
                    </a:xfrm>
                    <a:prstGeom prst="rect">
                      <a:avLst/>
                    </a:prstGeom>
                  </pic:spPr>
                </pic:pic>
              </a:graphicData>
            </a:graphic>
          </wp:anchor>
        </w:drawing>
      </w:r>
    </w:p>
    <w:p w14:paraId="4AD5691B" w14:textId="77777777" w:rsidR="004E7089" w:rsidRPr="004E3C5E" w:rsidRDefault="00A0708C">
      <w:pPr>
        <w:spacing w:before="104" w:line="228" w:lineRule="auto"/>
        <w:ind w:left="1136" w:right="1126" w:hanging="5"/>
        <w:jc w:val="both"/>
        <w:rPr>
          <w:rFonts w:asciiTheme="minorHAnsi" w:hAnsiTheme="minorHAnsi" w:cstheme="minorHAnsi"/>
          <w:sz w:val="16"/>
          <w:lang w:val="az-Latn-AZ"/>
        </w:rPr>
      </w:pPr>
      <w:r w:rsidRPr="004E3C5E">
        <w:rPr>
          <w:rFonts w:asciiTheme="minorHAnsi" w:hAnsiTheme="minorHAnsi" w:cstheme="minorHAnsi"/>
          <w:b/>
          <w:sz w:val="16"/>
          <w:lang w:val="az-Latn-AZ"/>
        </w:rPr>
        <w:t>Şərqi Timor 2013</w:t>
      </w:r>
      <w:r w:rsidRPr="004E3C5E">
        <w:rPr>
          <w:rFonts w:asciiTheme="minorHAnsi" w:hAnsiTheme="minorHAnsi" w:cstheme="minorHAnsi"/>
          <w:sz w:val="16"/>
          <w:lang w:val="az-Latn-AZ"/>
        </w:rPr>
        <w:t xml:space="preserve"> Qızıl Xaç könüllüsü Aqosto Du Santos Ribeyru ağcaqanad torlarının əhəmiyyətini izah etmək üçün Şərqi Timorda Bitiraidə yaşayan icma üzvünün evini ziyarət edir. Aqosto bildirir: "Torları paylayarkən, insanlara hamilə qadınları və uşaqları prioritetləşdirməyi öyrədirik". © Viktor Laken / IFRC</w:t>
      </w:r>
    </w:p>
    <w:p w14:paraId="4AD5691C" w14:textId="77777777" w:rsidR="004E7089" w:rsidRPr="004E3C5E" w:rsidRDefault="004E7089">
      <w:pPr>
        <w:pStyle w:val="BodyText"/>
        <w:rPr>
          <w:rFonts w:asciiTheme="minorHAnsi" w:hAnsiTheme="minorHAnsi" w:cstheme="minorHAnsi"/>
          <w:sz w:val="20"/>
          <w:lang w:val="az-Latn-AZ"/>
        </w:rPr>
      </w:pPr>
    </w:p>
    <w:p w14:paraId="4AD5691D" w14:textId="77777777" w:rsidR="004E7089" w:rsidRPr="004E3C5E" w:rsidRDefault="004E7089">
      <w:pPr>
        <w:pStyle w:val="BodyText"/>
        <w:rPr>
          <w:rFonts w:asciiTheme="minorHAnsi" w:hAnsiTheme="minorHAnsi" w:cstheme="minorHAnsi"/>
          <w:sz w:val="20"/>
          <w:lang w:val="az-Latn-AZ"/>
        </w:rPr>
      </w:pPr>
    </w:p>
    <w:p w14:paraId="4AD5691E" w14:textId="77777777" w:rsidR="004E7089" w:rsidRPr="004E3C5E" w:rsidRDefault="004E7089">
      <w:pPr>
        <w:pStyle w:val="BodyText"/>
        <w:spacing w:before="3"/>
        <w:rPr>
          <w:rFonts w:asciiTheme="minorHAnsi" w:hAnsiTheme="minorHAnsi" w:cstheme="minorHAnsi"/>
          <w:sz w:val="21"/>
          <w:lang w:val="az-Latn-AZ"/>
        </w:rPr>
      </w:pPr>
    </w:p>
    <w:p w14:paraId="4AD5691F" w14:textId="77777777" w:rsidR="004E7089" w:rsidRPr="004E3C5E" w:rsidRDefault="00A0708C">
      <w:pPr>
        <w:tabs>
          <w:tab w:val="left" w:pos="1133"/>
          <w:tab w:val="left" w:pos="1830"/>
        </w:tabs>
        <w:ind w:left="-1"/>
        <w:rPr>
          <w:rFonts w:asciiTheme="minorHAnsi" w:hAnsiTheme="minorHAnsi" w:cstheme="minorHAnsi"/>
          <w:sz w:val="16"/>
          <w:lang w:val="az-Latn-AZ"/>
        </w:rPr>
      </w:pPr>
      <w:r w:rsidRPr="004E3C5E">
        <w:rPr>
          <w:rFonts w:asciiTheme="minorHAnsi" w:hAnsiTheme="minorHAnsi" w:cstheme="minorHAnsi"/>
          <w:b/>
          <w:color w:val="FFFFFF"/>
          <w:sz w:val="20"/>
          <w:shd w:val="clear" w:color="auto" w:fill="FFB259"/>
          <w:lang w:val="az-Latn-AZ"/>
        </w:rPr>
        <w:t xml:space="preserve"> </w:t>
      </w:r>
      <w:r w:rsidRPr="004E3C5E">
        <w:rPr>
          <w:rFonts w:asciiTheme="minorHAnsi" w:hAnsiTheme="minorHAnsi" w:cstheme="minorHAnsi"/>
          <w:b/>
          <w:color w:val="FFFFFF"/>
          <w:sz w:val="20"/>
          <w:shd w:val="clear" w:color="auto" w:fill="FFB259"/>
          <w:lang w:val="az-Latn-AZ"/>
        </w:rPr>
        <w:tab/>
        <w:t>122</w:t>
      </w:r>
      <w:r w:rsidRPr="004E3C5E">
        <w:rPr>
          <w:rFonts w:asciiTheme="minorHAnsi" w:hAnsiTheme="minorHAnsi" w:cstheme="minorHAnsi"/>
          <w:b/>
          <w:color w:val="FFFFFF"/>
          <w:sz w:val="20"/>
          <w:shd w:val="clear" w:color="auto" w:fill="FFB259"/>
          <w:lang w:val="az-Latn-AZ"/>
        </w:rPr>
        <w:tab/>
      </w:r>
      <w:r w:rsidRPr="004E3C5E">
        <w:rPr>
          <w:rFonts w:asciiTheme="minorHAnsi" w:hAnsiTheme="minorHAnsi" w:cstheme="minorHAnsi"/>
          <w:sz w:val="16"/>
          <w:lang w:val="az-Latn-AZ"/>
        </w:rPr>
        <w:t>Qızıl Xaç və Qızıl Aypara Hərəkatının İcmaların Cəlb Olunması və Cavabdehlik üzrə Bələdçisi</w:t>
      </w:r>
    </w:p>
    <w:p w14:paraId="4AD56920" w14:textId="77777777" w:rsidR="004E7089" w:rsidRPr="004E3C5E" w:rsidRDefault="004E7089">
      <w:pPr>
        <w:rPr>
          <w:rFonts w:asciiTheme="minorHAnsi" w:hAnsiTheme="minorHAnsi" w:cstheme="minorHAnsi"/>
          <w:sz w:val="16"/>
          <w:lang w:val="az-Latn-AZ"/>
        </w:rPr>
        <w:sectPr w:rsidR="004E7089" w:rsidRPr="004E3C5E">
          <w:footerReference w:type="even" r:id="rId613"/>
          <w:pgSz w:w="11910" w:h="16840"/>
          <w:pgMar w:top="780" w:right="0" w:bottom="280" w:left="0" w:header="0" w:footer="0" w:gutter="0"/>
          <w:cols w:space="720"/>
        </w:sectPr>
      </w:pPr>
    </w:p>
    <w:p w14:paraId="4AD56921" w14:textId="77777777" w:rsidR="004E7089" w:rsidRPr="004E3C5E" w:rsidRDefault="00000000">
      <w:pPr>
        <w:pStyle w:val="BodyText"/>
        <w:rPr>
          <w:rFonts w:asciiTheme="minorHAnsi" w:hAnsiTheme="minorHAnsi" w:cstheme="minorHAnsi"/>
          <w:sz w:val="20"/>
          <w:lang w:val="az-Latn-AZ"/>
        </w:rPr>
      </w:pPr>
      <w:r>
        <w:rPr>
          <w:rFonts w:asciiTheme="minorHAnsi" w:hAnsiTheme="minorHAnsi" w:cstheme="minorHAnsi"/>
          <w:lang w:val="az-Latn-AZ"/>
        </w:rPr>
        <w:lastRenderedPageBreak/>
        <w:pict w14:anchorId="4AD56DCB">
          <v:shape id="_x0000_s3087" style="position:absolute;margin-left:0;margin-top:0;width:.1pt;height:841.9pt;z-index:251570176;mso-position-horizontal-relative:page;mso-position-vertical-relative:page" coordsize="0,16838" path="m,l,16838e" fillcolor="#ececec" stroked="f">
            <v:path arrowok="t"/>
            <w10:wrap anchorx="page" anchory="page"/>
          </v:shape>
        </w:pict>
      </w:r>
    </w:p>
    <w:p w14:paraId="4AD56922" w14:textId="77777777" w:rsidR="004E7089" w:rsidRPr="004E3C5E" w:rsidRDefault="004E7089">
      <w:pPr>
        <w:pStyle w:val="BodyText"/>
        <w:rPr>
          <w:rFonts w:asciiTheme="minorHAnsi" w:hAnsiTheme="minorHAnsi" w:cstheme="minorHAnsi"/>
          <w:sz w:val="20"/>
          <w:lang w:val="az-Latn-AZ"/>
        </w:rPr>
      </w:pPr>
    </w:p>
    <w:p w14:paraId="4AD56923" w14:textId="77777777" w:rsidR="004E7089" w:rsidRPr="004E3C5E" w:rsidRDefault="004E7089">
      <w:pPr>
        <w:pStyle w:val="BodyText"/>
        <w:rPr>
          <w:rFonts w:asciiTheme="minorHAnsi" w:hAnsiTheme="minorHAnsi" w:cstheme="minorHAnsi"/>
          <w:sz w:val="20"/>
          <w:lang w:val="az-Latn-AZ"/>
        </w:rPr>
      </w:pPr>
    </w:p>
    <w:p w14:paraId="4AD56924" w14:textId="77777777" w:rsidR="004E7089" w:rsidRPr="004E3C5E" w:rsidRDefault="004E7089">
      <w:pPr>
        <w:pStyle w:val="BodyText"/>
        <w:spacing w:before="7"/>
        <w:rPr>
          <w:rFonts w:asciiTheme="minorHAnsi" w:hAnsiTheme="minorHAnsi" w:cstheme="minorHAnsi"/>
          <w:sz w:val="23"/>
          <w:lang w:val="az-Latn-AZ"/>
        </w:rPr>
      </w:pPr>
    </w:p>
    <w:p w14:paraId="4AD56925" w14:textId="77777777" w:rsidR="004E7089" w:rsidRPr="004E3C5E" w:rsidRDefault="00A0708C" w:rsidP="005426B5">
      <w:pPr>
        <w:pStyle w:val="Heading6"/>
        <w:spacing w:before="108"/>
        <w:ind w:left="1137" w:right="1110" w:hanging="3"/>
        <w:rPr>
          <w:rFonts w:asciiTheme="minorHAnsi" w:hAnsiTheme="minorHAnsi" w:cstheme="minorHAnsi"/>
          <w:lang w:val="az-Latn-AZ"/>
        </w:rPr>
      </w:pPr>
      <w:bookmarkStart w:id="80" w:name="_bookmark81"/>
      <w:bookmarkEnd w:id="80"/>
      <w:r w:rsidRPr="004E3C5E">
        <w:rPr>
          <w:rFonts w:asciiTheme="minorHAnsi" w:hAnsiTheme="minorHAnsi" w:cstheme="minorHAnsi"/>
          <w:color w:val="011E41"/>
          <w:lang w:val="az-Latn-AZ"/>
        </w:rPr>
        <w:t>İcmaların cəlb olunması və davranış dəyişikliyi üzrə sizə kömək edəcək resurslar və alətlər</w:t>
      </w:r>
    </w:p>
    <w:p w14:paraId="4AD56926" w14:textId="77777777" w:rsidR="004E7089" w:rsidRPr="004E3C5E" w:rsidRDefault="00000000">
      <w:pPr>
        <w:pStyle w:val="BodyText"/>
        <w:spacing w:before="166" w:line="232" w:lineRule="auto"/>
        <w:ind w:left="1135" w:right="1129" w:hanging="4"/>
        <w:jc w:val="both"/>
        <w:rPr>
          <w:rFonts w:asciiTheme="minorHAnsi" w:hAnsiTheme="minorHAnsi" w:cstheme="minorHAnsi"/>
          <w:lang w:val="az-Latn-AZ"/>
        </w:rPr>
      </w:pPr>
      <w:hyperlink r:id="rId614" w:history="1">
        <w:r w:rsidR="00A0708C" w:rsidRPr="004E3C5E">
          <w:rPr>
            <w:rFonts w:asciiTheme="minorHAnsi" w:hAnsiTheme="minorHAnsi" w:cstheme="minorHAnsi"/>
            <w:b/>
            <w:u w:val="single" w:color="F5333F"/>
            <w:lang w:val="az-Latn-AZ"/>
          </w:rPr>
          <w:t>Alət 21: Davranış dəyişikliyi və RMİC resursları</w:t>
        </w:r>
      </w:hyperlink>
      <w:r w:rsidR="00A0708C" w:rsidRPr="002C31BE">
        <w:rPr>
          <w:rFonts w:asciiTheme="minorHAnsi" w:hAnsiTheme="minorHAnsi" w:cstheme="minorHAnsi"/>
          <w:color w:val="F5333F"/>
          <w:sz w:val="18"/>
          <w:szCs w:val="28"/>
          <w:vertAlign w:val="superscript"/>
          <w:lang w:val="az-Latn-AZ"/>
        </w:rPr>
        <w:t>130</w:t>
      </w:r>
      <w:r w:rsidR="00A0708C" w:rsidRPr="004E3C5E">
        <w:rPr>
          <w:rFonts w:asciiTheme="minorHAnsi" w:hAnsiTheme="minorHAnsi" w:cstheme="minorHAnsi"/>
          <w:lang w:val="az-Latn-AZ"/>
        </w:rPr>
        <w:t xml:space="preserve"> həm proqramlar, həm də Ebola, COVID-19 və Zika kimi epidemiyalar zamanı cavabvermə tədbirləri üçün Hərəkat vaxtı hazırlanmış davranış dəyişikliyi və RMİC üzrə ən faydalı və uyğunlaşdırıla bilən resursların bəzilərinin icmalını təmin edir və onlar keçidlər təmin edir.  Bu alətə davranış dəyişikliyi proqramları üzrə təlimatlar, davranış dəyişikliyi və RMİC üzrə nümunəvi planlar, radio və səyyar kinoteatr kimi alətlərdən istifadə üzrə təlimat, rəy və təsəvvürlərin öyrənilməsi sorğuları üzrə təlimatlar və formalar və etimadsızlıq və peyvəndə qarşı tərəddüdün aradan qaldırılması məsələləri üzrə istiqamətləndirici qeydlər daxildir.</w:t>
      </w:r>
    </w:p>
    <w:p w14:paraId="4AD56927" w14:textId="77777777" w:rsidR="004E7089" w:rsidRPr="004E3C5E" w:rsidRDefault="00A0708C">
      <w:pPr>
        <w:pStyle w:val="BodyText"/>
        <w:spacing w:before="8"/>
        <w:rPr>
          <w:rFonts w:asciiTheme="minorHAnsi" w:hAnsiTheme="minorHAnsi" w:cstheme="minorHAnsi"/>
          <w:sz w:val="28"/>
          <w:lang w:val="az-Latn-AZ"/>
        </w:rPr>
      </w:pPr>
      <w:r w:rsidRPr="004E3C5E">
        <w:rPr>
          <w:rFonts w:asciiTheme="minorHAnsi" w:hAnsiTheme="minorHAnsi" w:cstheme="minorHAnsi"/>
          <w:noProof/>
          <w:lang w:val="az-Latn-AZ"/>
        </w:rPr>
        <w:drawing>
          <wp:anchor distT="0" distB="0" distL="0" distR="0" simplePos="0" relativeHeight="251421696" behindDoc="0" locked="0" layoutInCell="1" allowOverlap="1" wp14:anchorId="4AD56DCC" wp14:editId="7B7D2177">
            <wp:simplePos x="0" y="0"/>
            <wp:positionH relativeFrom="page">
              <wp:posOffset>720001</wp:posOffset>
            </wp:positionH>
            <wp:positionV relativeFrom="paragraph">
              <wp:posOffset>280592</wp:posOffset>
            </wp:positionV>
            <wp:extent cx="6132912" cy="6467856"/>
            <wp:effectExtent l="0" t="0" r="0" b="0"/>
            <wp:wrapTopAndBottom/>
            <wp:docPr id="109" name="image1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62.jpeg"/>
                    <pic:cNvPicPr/>
                  </pic:nvPicPr>
                  <pic:blipFill>
                    <a:blip r:embed="rId615" cstate="print"/>
                    <a:stretch>
                      <a:fillRect/>
                    </a:stretch>
                  </pic:blipFill>
                  <pic:spPr>
                    <a:xfrm>
                      <a:off x="0" y="0"/>
                      <a:ext cx="6132912" cy="6467856"/>
                    </a:xfrm>
                    <a:prstGeom prst="rect">
                      <a:avLst/>
                    </a:prstGeom>
                  </pic:spPr>
                </pic:pic>
              </a:graphicData>
            </a:graphic>
          </wp:anchor>
        </w:drawing>
      </w:r>
    </w:p>
    <w:p w14:paraId="4AD56928" w14:textId="77777777" w:rsidR="004E7089" w:rsidRPr="004E3C5E" w:rsidRDefault="004E7089">
      <w:pPr>
        <w:pStyle w:val="BodyText"/>
        <w:spacing w:before="13"/>
        <w:rPr>
          <w:rFonts w:asciiTheme="minorHAnsi" w:hAnsiTheme="minorHAnsi" w:cstheme="minorHAnsi"/>
          <w:sz w:val="11"/>
          <w:lang w:val="az-Latn-AZ"/>
        </w:rPr>
      </w:pPr>
    </w:p>
    <w:p w14:paraId="4AD56929" w14:textId="77777777" w:rsidR="004E7089" w:rsidRPr="004E3C5E" w:rsidRDefault="00A0708C">
      <w:pPr>
        <w:spacing w:before="89" w:line="228" w:lineRule="auto"/>
        <w:ind w:left="1136" w:right="1101" w:firstLine="10"/>
        <w:rPr>
          <w:rFonts w:asciiTheme="minorHAnsi" w:hAnsiTheme="minorHAnsi" w:cstheme="minorHAnsi"/>
          <w:sz w:val="16"/>
          <w:lang w:val="az-Latn-AZ"/>
        </w:rPr>
      </w:pPr>
      <w:r w:rsidRPr="004E3C5E">
        <w:rPr>
          <w:rFonts w:asciiTheme="minorHAnsi" w:hAnsiTheme="minorHAnsi" w:cstheme="minorHAnsi"/>
          <w:b/>
          <w:sz w:val="16"/>
          <w:lang w:val="az-Latn-AZ"/>
        </w:rPr>
        <w:t>Ruanda 2018</w:t>
      </w:r>
      <w:r w:rsidRPr="004E3C5E">
        <w:rPr>
          <w:rFonts w:asciiTheme="minorHAnsi" w:hAnsiTheme="minorHAnsi" w:cstheme="minorHAnsi"/>
          <w:sz w:val="16"/>
          <w:lang w:val="az-Latn-AZ"/>
        </w:rPr>
        <w:t xml:space="preserve"> Ruanda Qızıl Xaç könüllüləri Rvamaqana icmasında səyyar kinoteatr qurur. Kinoteatr icmaların diqqətini gigiyena təcrübələri, malyariyanın qarşısının alınması və sağlamlıqla əlaqəli digər məsələlərə çəkir. © Ayya Kuparinen</w:t>
      </w:r>
    </w:p>
    <w:p w14:paraId="4AD5692A" w14:textId="77777777" w:rsidR="004E7089" w:rsidRPr="004E3C5E" w:rsidRDefault="004E7089">
      <w:pPr>
        <w:pStyle w:val="BodyText"/>
        <w:rPr>
          <w:rFonts w:asciiTheme="minorHAnsi" w:hAnsiTheme="minorHAnsi" w:cstheme="minorHAnsi"/>
          <w:sz w:val="20"/>
          <w:lang w:val="az-Latn-AZ"/>
        </w:rPr>
      </w:pPr>
    </w:p>
    <w:p w14:paraId="4AD5692B" w14:textId="77777777" w:rsidR="004E7089" w:rsidRPr="004E3C5E" w:rsidRDefault="004E7089">
      <w:pPr>
        <w:pStyle w:val="BodyText"/>
        <w:rPr>
          <w:rFonts w:asciiTheme="minorHAnsi" w:hAnsiTheme="minorHAnsi" w:cstheme="minorHAnsi"/>
          <w:sz w:val="20"/>
          <w:lang w:val="az-Latn-AZ"/>
        </w:rPr>
      </w:pPr>
    </w:p>
    <w:p w14:paraId="4AD5692C" w14:textId="77777777" w:rsidR="004E7089" w:rsidRPr="004E3C5E" w:rsidRDefault="004E7089">
      <w:pPr>
        <w:pStyle w:val="BodyText"/>
        <w:rPr>
          <w:rFonts w:asciiTheme="minorHAnsi" w:hAnsiTheme="minorHAnsi" w:cstheme="minorHAnsi"/>
          <w:sz w:val="20"/>
          <w:lang w:val="az-Latn-AZ"/>
        </w:rPr>
      </w:pPr>
    </w:p>
    <w:p w14:paraId="4AD5692D" w14:textId="77777777" w:rsidR="004E7089" w:rsidRPr="004E3C5E" w:rsidRDefault="004E7089">
      <w:pPr>
        <w:pStyle w:val="BodyText"/>
        <w:spacing w:before="10"/>
        <w:rPr>
          <w:rFonts w:asciiTheme="minorHAnsi" w:hAnsiTheme="minorHAnsi" w:cstheme="minorHAnsi"/>
          <w:sz w:val="13"/>
          <w:lang w:val="az-Latn-AZ"/>
        </w:rPr>
      </w:pPr>
    </w:p>
    <w:p w14:paraId="4AD5692E" w14:textId="77777777" w:rsidR="004E7089" w:rsidRPr="004E3C5E" w:rsidRDefault="00000000">
      <w:pPr>
        <w:spacing w:before="113"/>
        <w:ind w:left="6496"/>
        <w:rPr>
          <w:rFonts w:asciiTheme="minorHAnsi" w:hAnsiTheme="minorHAnsi" w:cstheme="minorHAnsi"/>
          <w:sz w:val="16"/>
          <w:lang w:val="az-Latn-AZ"/>
        </w:rPr>
      </w:pPr>
      <w:r>
        <w:rPr>
          <w:rFonts w:asciiTheme="minorHAnsi" w:hAnsiTheme="minorHAnsi" w:cstheme="minorHAnsi"/>
          <w:lang w:val="az-Latn-AZ"/>
        </w:rPr>
        <w:pict w14:anchorId="4AD56DCE">
          <v:group id="_x0000_s3084" style="position:absolute;left:0;text-align:left;margin-left:518.75pt;margin-top:-.5pt;width:76.55pt;height:21pt;z-index:251571200;mso-position-horizontal-relative:page" coordorigin="10375,-10" coordsize="1531,420">
            <v:rect id="_x0000_s3086" style="position:absolute;left:10374;top:-10;width:1531;height:420" fillcolor="#ffb259" stroked="f"/>
            <v:shape id="_x0000_s3085" type="#_x0000_t202" style="position:absolute;left:10374;top:-10;width:1531;height:420" filled="f" stroked="f">
              <v:textbox inset="0,0,0,0">
                <w:txbxContent>
                  <w:p w14:paraId="4AD56FFF" w14:textId="77777777" w:rsidR="004E7089" w:rsidRDefault="00A0708C">
                    <w:pPr>
                      <w:spacing w:before="114"/>
                      <w:ind w:left="104"/>
                      <w:rPr>
                        <w:rFonts w:ascii="Arial"/>
                        <w:b/>
                        <w:sz w:val="18"/>
                      </w:rPr>
                    </w:pPr>
                    <w:r>
                      <w:rPr>
                        <w:rFonts w:ascii="Arial"/>
                        <w:b/>
                        <w:color w:val="FFFFFF"/>
                        <w:sz w:val="18"/>
                      </w:rPr>
                      <w:t>123</w:t>
                    </w:r>
                  </w:p>
                </w:txbxContent>
              </v:textbox>
            </v:shape>
            <w10:wrap anchorx="page"/>
          </v:group>
        </w:pict>
      </w:r>
      <w:r w:rsidR="00A0708C" w:rsidRPr="004E3C5E">
        <w:rPr>
          <w:rFonts w:asciiTheme="minorHAnsi" w:hAnsiTheme="minorHAnsi" w:cstheme="minorHAnsi"/>
          <w:b/>
          <w:color w:val="FFB259"/>
          <w:sz w:val="16"/>
          <w:lang w:val="az-Latn-AZ"/>
        </w:rPr>
        <w:t>Modul 7</w:t>
      </w:r>
      <w:r w:rsidR="00A0708C" w:rsidRPr="004E3C5E">
        <w:rPr>
          <w:rFonts w:asciiTheme="minorHAnsi" w:hAnsiTheme="minorHAnsi" w:cstheme="minorHAnsi"/>
          <w:sz w:val="16"/>
          <w:lang w:val="az-Latn-AZ"/>
        </w:rPr>
        <w:t xml:space="preserve"> Kəsişən sahələrlə işləmək</w:t>
      </w:r>
    </w:p>
    <w:p w14:paraId="4AD5692F" w14:textId="77777777" w:rsidR="004E7089" w:rsidRPr="004E3C5E" w:rsidRDefault="004E7089">
      <w:pPr>
        <w:rPr>
          <w:rFonts w:asciiTheme="minorHAnsi" w:hAnsiTheme="minorHAnsi" w:cstheme="minorHAnsi"/>
          <w:sz w:val="16"/>
          <w:lang w:val="az-Latn-AZ"/>
        </w:rPr>
        <w:sectPr w:rsidR="004E7089" w:rsidRPr="004E3C5E">
          <w:footerReference w:type="default" r:id="rId616"/>
          <w:pgSz w:w="11910" w:h="16840"/>
          <w:pgMar w:top="0" w:right="0" w:bottom="0" w:left="0" w:header="0" w:footer="0" w:gutter="0"/>
          <w:cols w:space="720"/>
        </w:sectPr>
      </w:pPr>
    </w:p>
    <w:p w14:paraId="4AD56930" w14:textId="77777777" w:rsidR="004E7089" w:rsidRPr="004E3C5E" w:rsidRDefault="00000000">
      <w:pPr>
        <w:pStyle w:val="BodyText"/>
        <w:ind w:left="1133"/>
        <w:rPr>
          <w:rFonts w:asciiTheme="minorHAnsi" w:hAnsiTheme="minorHAnsi" w:cstheme="minorHAnsi"/>
          <w:sz w:val="20"/>
          <w:lang w:val="az-Latn-AZ"/>
        </w:rPr>
      </w:pPr>
      <w:r>
        <w:rPr>
          <w:rFonts w:asciiTheme="minorHAnsi" w:hAnsiTheme="minorHAnsi" w:cstheme="minorHAnsi"/>
          <w:sz w:val="20"/>
          <w:lang w:val="az-Latn-AZ"/>
        </w:rPr>
      </w:r>
      <w:r>
        <w:rPr>
          <w:rFonts w:asciiTheme="minorHAnsi" w:hAnsiTheme="minorHAnsi" w:cstheme="minorHAnsi"/>
          <w:sz w:val="20"/>
          <w:lang w:val="az-Latn-AZ"/>
        </w:rPr>
        <w:pict w14:anchorId="4AD56DD0">
          <v:group id="_x0000_s3080" style="width:481.9pt;height:28.45pt;mso-position-horizontal-relative:char;mso-position-vertical-relative:line" coordsize="9638,569">
            <v:rect id="_x0000_s3083" style="position:absolute;width:9638;height:569" fillcolor="#011e41" stroked="f"/>
            <v:rect id="_x0000_s3082" style="position:absolute;left:276;top:186;width:7;height:200" fillcolor="#ffb259" stroked="f"/>
            <v:shape id="_x0000_s3081" type="#_x0000_t202" style="position:absolute;width:9638;height:569" filled="f" stroked="f">
              <v:textbox inset="0,0,0,0">
                <w:txbxContent>
                  <w:p w14:paraId="4AD57000" w14:textId="77777777" w:rsidR="004E7089" w:rsidRDefault="00A0708C">
                    <w:pPr>
                      <w:spacing w:before="121"/>
                      <w:ind w:left="567"/>
                      <w:rPr>
                        <w:rFonts w:ascii="Arial"/>
                        <w:b/>
                        <w:sz w:val="28"/>
                      </w:rPr>
                    </w:pPr>
                    <w:bookmarkStart w:id="81" w:name="_bookmark82"/>
                    <w:bookmarkEnd w:id="81"/>
                    <w:r>
                      <w:rPr>
                        <w:rFonts w:ascii="Arial"/>
                        <w:b/>
                        <w:color w:val="FFFFFF"/>
                        <w:w w:val="115"/>
                        <w:sz w:val="28"/>
                      </w:rPr>
                      <w:t>H</w:t>
                    </w:r>
                    <w:r>
                      <w:rPr>
                        <w:rFonts w:ascii="Arial"/>
                        <w:b/>
                        <w:color w:val="FFFFFF"/>
                        <w:w w:val="115"/>
                        <w:sz w:val="28"/>
                      </w:rPr>
                      <w:t>ə</w:t>
                    </w:r>
                    <w:r>
                      <w:rPr>
                        <w:rFonts w:ascii="Arial"/>
                        <w:b/>
                        <w:color w:val="FFFFFF"/>
                        <w:w w:val="115"/>
                        <w:sz w:val="28"/>
                      </w:rPr>
                      <w:t>r</w:t>
                    </w:r>
                    <w:r>
                      <w:rPr>
                        <w:rFonts w:ascii="Arial"/>
                        <w:b/>
                        <w:color w:val="FFFFFF"/>
                        <w:w w:val="115"/>
                        <w:sz w:val="28"/>
                      </w:rPr>
                      <w:t>ə</w:t>
                    </w:r>
                    <w:r>
                      <w:rPr>
                        <w:rFonts w:ascii="Arial"/>
                        <w:b/>
                        <w:color w:val="FFFFFF"/>
                        <w:w w:val="115"/>
                        <w:sz w:val="28"/>
                      </w:rPr>
                      <w:t>katdan n</w:t>
                    </w:r>
                    <w:r>
                      <w:rPr>
                        <w:rFonts w:ascii="Arial"/>
                        <w:b/>
                        <w:color w:val="FFFFFF"/>
                        <w:w w:val="115"/>
                        <w:sz w:val="28"/>
                      </w:rPr>
                      <w:t>ü</w:t>
                    </w:r>
                    <w:r>
                      <w:rPr>
                        <w:rFonts w:ascii="Arial"/>
                        <w:b/>
                        <w:color w:val="FFFFFF"/>
                        <w:w w:val="115"/>
                        <w:sz w:val="28"/>
                      </w:rPr>
                      <w:t>mun</w:t>
                    </w:r>
                    <w:r>
                      <w:rPr>
                        <w:rFonts w:ascii="Arial"/>
                        <w:b/>
                        <w:color w:val="FFFFFF"/>
                        <w:w w:val="115"/>
                        <w:sz w:val="28"/>
                      </w:rPr>
                      <w:t>ə</w:t>
                    </w:r>
                    <w:r>
                      <w:rPr>
                        <w:rFonts w:ascii="Arial"/>
                        <w:b/>
                        <w:color w:val="FFFFFF"/>
                        <w:w w:val="115"/>
                        <w:sz w:val="28"/>
                      </w:rPr>
                      <w:t>l</w:t>
                    </w:r>
                    <w:r>
                      <w:rPr>
                        <w:rFonts w:ascii="Arial"/>
                        <w:b/>
                        <w:color w:val="FFFFFF"/>
                        <w:w w:val="115"/>
                        <w:sz w:val="28"/>
                      </w:rPr>
                      <w:t>ə</w:t>
                    </w:r>
                    <w:r>
                      <w:rPr>
                        <w:rFonts w:ascii="Arial"/>
                        <w:b/>
                        <w:color w:val="FFFFFF"/>
                        <w:w w:val="115"/>
                        <w:sz w:val="28"/>
                      </w:rPr>
                      <w:t>r</w:t>
                    </w:r>
                  </w:p>
                </w:txbxContent>
              </v:textbox>
            </v:shape>
            <w10:anchorlock/>
          </v:group>
        </w:pict>
      </w:r>
    </w:p>
    <w:p w14:paraId="4AD56931" w14:textId="77777777" w:rsidR="004E7089" w:rsidRPr="004E3C5E" w:rsidRDefault="004E7089">
      <w:pPr>
        <w:pStyle w:val="BodyText"/>
        <w:spacing w:before="9"/>
        <w:rPr>
          <w:rFonts w:asciiTheme="minorHAnsi" w:hAnsiTheme="minorHAnsi" w:cstheme="minorHAnsi"/>
          <w:sz w:val="24"/>
          <w:lang w:val="az-Latn-AZ"/>
        </w:rPr>
      </w:pPr>
    </w:p>
    <w:p w14:paraId="4AD56932" w14:textId="77777777" w:rsidR="004E7089" w:rsidRPr="004E3C5E" w:rsidRDefault="00A0708C">
      <w:pPr>
        <w:pStyle w:val="Heading6"/>
        <w:spacing w:before="109"/>
        <w:ind w:right="2220" w:hanging="6"/>
        <w:rPr>
          <w:rFonts w:asciiTheme="minorHAnsi" w:hAnsiTheme="minorHAnsi" w:cstheme="minorHAnsi"/>
          <w:lang w:val="az-Latn-AZ"/>
        </w:rPr>
      </w:pPr>
      <w:r w:rsidRPr="004E3C5E">
        <w:rPr>
          <w:rFonts w:asciiTheme="minorHAnsi" w:hAnsiTheme="minorHAnsi" w:cstheme="minorHAnsi"/>
          <w:color w:val="011E41"/>
          <w:lang w:val="az-Latn-AZ"/>
        </w:rPr>
        <w:t>Liviyanın hər bir küçəsində bir könüllü COVID-19-a qarşı mübarizəyə rəhbərlik edir</w:t>
      </w:r>
    </w:p>
    <w:p w14:paraId="4AD56933" w14:textId="77777777" w:rsidR="004E7089" w:rsidRPr="004E3C5E" w:rsidRDefault="00A0708C">
      <w:pPr>
        <w:pStyle w:val="BodyText"/>
        <w:spacing w:before="161" w:line="260" w:lineRule="exact"/>
        <w:ind w:left="1135" w:right="1118"/>
        <w:jc w:val="both"/>
        <w:rPr>
          <w:rFonts w:asciiTheme="minorHAnsi" w:hAnsiTheme="minorHAnsi" w:cstheme="minorHAnsi"/>
          <w:lang w:val="az-Latn-AZ"/>
        </w:rPr>
      </w:pPr>
      <w:r w:rsidRPr="004E3C5E">
        <w:rPr>
          <w:rFonts w:asciiTheme="minorHAnsi" w:hAnsiTheme="minorHAnsi" w:cstheme="minorHAnsi"/>
          <w:lang w:val="az-Latn-AZ"/>
        </w:rPr>
        <w:t>COVID-19-la əlaqəli hərəkət məhdudiyyətləri Liviya Qızıl Aypara Cəmiyyətinin (LQAC) icma sağlamlığı üzrə könüllülərinin icmalara çıxışını məhdudlaşdırdıqda, Milli Cəmiyyətin Benqazi Bölməsi "hər küçədə bir könüllü" təşəbbüsünü irəli sürdü. Yanaşma yerli icma üzvlərini öz məhəllələrində COVID-19 üzrə icma səfərbərliyinə rəhbərlik etməyə cəlb etmək məqsədi daşıyırdı. Könüllülər üçün COVID-19, təhlükəsizlik tədbirləri, könüllülərin rolu və ünsiyyət bacarıqları barədə məlumatları ehtiva edən təlimat və video hazırlandı. Daha sonra icmanın virusla bağlı təsəvvürlərini və biliklərini daha yaxşı öyrənmək üçün sosial media vasitəsilə sorğu başladıldı. Toplanılmış məlumat icmalardakı əsas düşüncələrə, şayiələrə və bilik boşluqlarına əsaslanan tez-tez verilən suallar üzrə təlimat hazırlamaq üçün istifadə edildi. Sosial mediada paylaşımlar və videolar vasitəsilə könüllüləri toplamaq üçün kampaniya başladıldı və qiymətləndirmə testindən sonra 202 könüllü ya öz məhəllələrində COVID-19 üzrə məlumatlandırma aparmağa, ya da təhlil, tərcümə, tədqiqat və dizayn kimi tapşırıqlar ilə distant formada dəstək verməyə cəlb edildi. Yeni könüllülər Hərəkatla tanış edildi və onlar Benqazidəki 18 icma qrupundan birinə təyin edilərək öz məhəllələrində qapı-qapı ziyarətlərə başladılar. "Telegram" şəbəkəsi əlaqələndirmə və könüllü qruplarına davamlı dəstəyi təmin etmək üçün istifadə edildi. Könüllüləri öz məhəllələrindəki insanlar tanıdığı və etibar etdiyi üçün onlar şayiələrin və yanlış məlumatlandırmanın qarşısını almaqda effektiv iş gördülər və icmanın həssas üzvləri (yaşlılar və ya televizor, yaxud internet kimi məlumat mənbələrinə məhdud çıxışı olanlar) ilə təmas qurmaqda önəmli rol oynadıqlarını sübut etdilər. İcma üzvlərindən biri bildirdi: "</w:t>
      </w:r>
      <w:r w:rsidRPr="004E3C5E">
        <w:rPr>
          <w:rFonts w:asciiTheme="minorHAnsi" w:hAnsiTheme="minorHAnsi" w:cstheme="minorHAnsi"/>
          <w:i/>
          <w:lang w:val="az-Latn-AZ"/>
        </w:rPr>
        <w:t>İlk əvvəllər virus haqqında həddən artıq şayiələr yayılmışdı və bu da virusun öhdəsindən gəlməkdə məndə çaşqınlıq yaratdı, lakin könüllülərin ziyarətindən sonra virus haqqında məlumatlı oldum və onun qarşısını almaqda daha özünəinamlı hiss etdim</w:t>
      </w:r>
      <w:r w:rsidRPr="004E3C5E">
        <w:rPr>
          <w:rFonts w:asciiTheme="minorHAnsi" w:hAnsiTheme="minorHAnsi" w:cstheme="minorHAnsi"/>
          <w:lang w:val="az-Latn-AZ"/>
        </w:rPr>
        <w:t xml:space="preserve">". Bu yanaşma hazırda Liviya və Misirdə tətbiq edilir və icmada səhiyyə ilə bağlı digər narahatlıqları aradan qaldırmağa kömək edən metod hesab edilir.  </w:t>
      </w:r>
      <w:hyperlink r:id="rId617" w:history="1">
        <w:r w:rsidRPr="004E3C5E">
          <w:rPr>
            <w:rFonts w:asciiTheme="minorHAnsi" w:hAnsiTheme="minorHAnsi" w:cstheme="minorHAnsi"/>
            <w:u w:val="single" w:color="F5333F"/>
            <w:lang w:val="az-Latn-AZ"/>
          </w:rPr>
          <w:t>Tam keys təhlillini</w:t>
        </w:r>
      </w:hyperlink>
      <w:r w:rsidRPr="002C31BE">
        <w:rPr>
          <w:rFonts w:asciiTheme="minorHAnsi" w:hAnsiTheme="minorHAnsi" w:cstheme="minorHAnsi"/>
          <w:color w:val="F5333F"/>
          <w:sz w:val="18"/>
          <w:szCs w:val="28"/>
          <w:vertAlign w:val="superscript"/>
          <w:lang w:val="az-Latn-AZ"/>
        </w:rPr>
        <w:t>131</w:t>
      </w:r>
      <w:r w:rsidRPr="004E3C5E">
        <w:rPr>
          <w:rFonts w:asciiTheme="minorHAnsi" w:hAnsiTheme="minorHAnsi" w:cstheme="minorHAnsi"/>
          <w:lang w:val="az-Latn-AZ"/>
        </w:rPr>
        <w:t xml:space="preserve"> oxuyun.</w:t>
      </w:r>
    </w:p>
    <w:p w14:paraId="4AD56934" w14:textId="77777777" w:rsidR="004E7089" w:rsidRPr="004E3C5E" w:rsidRDefault="004E7089">
      <w:pPr>
        <w:pStyle w:val="BodyText"/>
        <w:rPr>
          <w:rFonts w:asciiTheme="minorHAnsi" w:hAnsiTheme="minorHAnsi" w:cstheme="minorHAnsi"/>
          <w:sz w:val="20"/>
          <w:lang w:val="az-Latn-AZ"/>
        </w:rPr>
      </w:pPr>
    </w:p>
    <w:p w14:paraId="4AD56935" w14:textId="77777777" w:rsidR="004E7089" w:rsidRPr="004E3C5E" w:rsidRDefault="00A0708C">
      <w:pPr>
        <w:pStyle w:val="BodyText"/>
        <w:spacing w:before="12"/>
        <w:rPr>
          <w:rFonts w:asciiTheme="minorHAnsi" w:hAnsiTheme="minorHAnsi" w:cstheme="minorHAnsi"/>
          <w:sz w:val="12"/>
          <w:lang w:val="az-Latn-AZ"/>
        </w:rPr>
      </w:pPr>
      <w:r w:rsidRPr="004E3C5E">
        <w:rPr>
          <w:rFonts w:asciiTheme="minorHAnsi" w:hAnsiTheme="minorHAnsi" w:cstheme="minorHAnsi"/>
          <w:noProof/>
          <w:lang w:val="az-Latn-AZ"/>
        </w:rPr>
        <w:drawing>
          <wp:anchor distT="0" distB="0" distL="0" distR="0" simplePos="0" relativeHeight="251422720" behindDoc="0" locked="0" layoutInCell="1" allowOverlap="1" wp14:anchorId="4AD56DD1" wp14:editId="0A79CC98">
            <wp:simplePos x="0" y="0"/>
            <wp:positionH relativeFrom="page">
              <wp:posOffset>720001</wp:posOffset>
            </wp:positionH>
            <wp:positionV relativeFrom="paragraph">
              <wp:posOffset>140375</wp:posOffset>
            </wp:positionV>
            <wp:extent cx="6137421" cy="3718559"/>
            <wp:effectExtent l="0" t="0" r="0" b="0"/>
            <wp:wrapTopAndBottom/>
            <wp:docPr id="111" name="image1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63.jpeg"/>
                    <pic:cNvPicPr/>
                  </pic:nvPicPr>
                  <pic:blipFill>
                    <a:blip r:embed="rId618" cstate="print"/>
                    <a:stretch>
                      <a:fillRect/>
                    </a:stretch>
                  </pic:blipFill>
                  <pic:spPr>
                    <a:xfrm>
                      <a:off x="0" y="0"/>
                      <a:ext cx="6137421" cy="3718559"/>
                    </a:xfrm>
                    <a:prstGeom prst="rect">
                      <a:avLst/>
                    </a:prstGeom>
                  </pic:spPr>
                </pic:pic>
              </a:graphicData>
            </a:graphic>
          </wp:anchor>
        </w:drawing>
      </w:r>
    </w:p>
    <w:p w14:paraId="4AD56936" w14:textId="77777777" w:rsidR="004E7089" w:rsidRPr="004E3C5E" w:rsidRDefault="004E7089">
      <w:pPr>
        <w:pStyle w:val="BodyText"/>
        <w:spacing w:before="11"/>
        <w:rPr>
          <w:rFonts w:asciiTheme="minorHAnsi" w:hAnsiTheme="minorHAnsi" w:cstheme="minorHAnsi"/>
          <w:sz w:val="18"/>
          <w:lang w:val="az-Latn-AZ"/>
        </w:rPr>
      </w:pPr>
    </w:p>
    <w:p w14:paraId="4AD56937" w14:textId="77777777" w:rsidR="004E7089" w:rsidRPr="004E3C5E" w:rsidRDefault="00A0708C">
      <w:pPr>
        <w:spacing w:line="228" w:lineRule="auto"/>
        <w:ind w:left="1136" w:right="1137" w:firstLine="11"/>
        <w:jc w:val="both"/>
        <w:rPr>
          <w:rFonts w:asciiTheme="minorHAnsi" w:hAnsiTheme="minorHAnsi" w:cstheme="minorHAnsi"/>
          <w:sz w:val="16"/>
          <w:lang w:val="az-Latn-AZ"/>
        </w:rPr>
      </w:pPr>
      <w:r w:rsidRPr="004E3C5E">
        <w:rPr>
          <w:rFonts w:asciiTheme="minorHAnsi" w:hAnsiTheme="minorHAnsi" w:cstheme="minorHAnsi"/>
          <w:b/>
          <w:sz w:val="16"/>
          <w:lang w:val="az-Latn-AZ"/>
        </w:rPr>
        <w:t>Liviya 2020</w:t>
      </w:r>
      <w:r w:rsidRPr="004E3C5E">
        <w:rPr>
          <w:rFonts w:asciiTheme="minorHAnsi" w:hAnsiTheme="minorHAnsi" w:cstheme="minorHAnsi"/>
          <w:sz w:val="16"/>
          <w:lang w:val="az-Latn-AZ"/>
        </w:rPr>
        <w:t xml:space="preserve"> Liviya Qızıl Aypara könüllüləri COVID-19 zamanı cavabvermə əməliyyatları çərçivəsində miqrantlara dəstək göstərir. Onlar məcburi köçkünlərə və saxlama yerlərindən kənardakı miqrantlara  yönələn maarifləndirmə kampaniyaları başladıb. © Liviya Qızıl Aypara Cəmiyyəti </w:t>
      </w:r>
    </w:p>
    <w:p w14:paraId="4AD56938" w14:textId="77777777" w:rsidR="004E7089" w:rsidRPr="004E3C5E" w:rsidRDefault="004E7089">
      <w:pPr>
        <w:spacing w:line="228" w:lineRule="auto"/>
        <w:jc w:val="both"/>
        <w:rPr>
          <w:rFonts w:asciiTheme="minorHAnsi" w:hAnsiTheme="minorHAnsi" w:cstheme="minorHAnsi"/>
          <w:sz w:val="16"/>
          <w:lang w:val="az-Latn-AZ"/>
        </w:rPr>
        <w:sectPr w:rsidR="004E7089" w:rsidRPr="004E3C5E">
          <w:footerReference w:type="even" r:id="rId619"/>
          <w:pgSz w:w="11910" w:h="16840"/>
          <w:pgMar w:top="1120" w:right="0" w:bottom="960" w:left="0" w:header="0" w:footer="773" w:gutter="0"/>
          <w:pgNumType w:start="124"/>
          <w:cols w:space="720"/>
        </w:sectPr>
      </w:pPr>
    </w:p>
    <w:p w14:paraId="4AD56939" w14:textId="77777777" w:rsidR="004E7089" w:rsidRPr="004E3C5E" w:rsidRDefault="00A0708C">
      <w:pPr>
        <w:pStyle w:val="Heading6"/>
        <w:spacing w:before="84"/>
        <w:ind w:right="1478" w:hanging="5"/>
        <w:rPr>
          <w:rFonts w:asciiTheme="minorHAnsi" w:hAnsiTheme="minorHAnsi" w:cstheme="minorHAnsi"/>
          <w:lang w:val="az-Latn-AZ"/>
        </w:rPr>
      </w:pPr>
      <w:bookmarkStart w:id="82" w:name="_bookmark83"/>
      <w:bookmarkEnd w:id="82"/>
      <w:r w:rsidRPr="004E3C5E">
        <w:rPr>
          <w:rFonts w:asciiTheme="minorHAnsi" w:hAnsiTheme="minorHAnsi" w:cstheme="minorHAnsi"/>
          <w:color w:val="011E41"/>
          <w:lang w:val="az-Latn-AZ"/>
        </w:rPr>
        <w:lastRenderedPageBreak/>
        <w:t>Davranış dəyişikliyi və RMİC üçün innovativ yanaşmalardan istifadə etmək: çat-botlar, səyyar kinoteatrlar, səyyar radiolar və radio söhbət verilişləri</w:t>
      </w:r>
    </w:p>
    <w:p w14:paraId="4AD5693A" w14:textId="4FB9D771" w:rsidR="004E7089" w:rsidRPr="004E3C5E" w:rsidRDefault="00A0708C">
      <w:pPr>
        <w:spacing w:before="161" w:line="260" w:lineRule="exact"/>
        <w:ind w:left="1134" w:right="1102" w:firstLine="3"/>
        <w:jc w:val="both"/>
        <w:rPr>
          <w:rFonts w:asciiTheme="minorHAnsi" w:hAnsiTheme="minorHAnsi" w:cstheme="minorHAnsi"/>
          <w:sz w:val="19"/>
          <w:lang w:val="az-Latn-AZ"/>
        </w:rPr>
      </w:pPr>
      <w:r w:rsidRPr="004E3C5E">
        <w:rPr>
          <w:rFonts w:asciiTheme="minorHAnsi" w:hAnsiTheme="minorHAnsi" w:cstheme="minorHAnsi"/>
          <w:sz w:val="19"/>
          <w:lang w:val="az-Latn-AZ"/>
        </w:rPr>
        <w:t xml:space="preserve">Bütün dünyada Milli Cəmiyyətlər səhiyyə, SSG və Fəlakət Risklərinin Azaldılması mövzularına icmaları cəlb etmək üçün bir sıra müxtəlif yanaşmalardan istifadə edir. Qazaxıstan Qızıl Aypara Cəmiyyəti əhalinin COVID-19 üzrə məlumat ehtiyaclarını qarşılamaq üçün sosial media vasitəsilə insanların suallarına avtomatik şəkildə cavab verən, onları ehtiyacı olduqları xidmətə yönləndirə bilən və ya rəyi Milli Cəmiyyətin bir əməkdaşına e-poçt vasitəsilə göndərə bilən çat-bot xidməti yaratdı. Çat-bot sosial media və televiziyanın ölkədə ən etibarlı məlumat mənbələri arasında olduğunu aşkar edən bir sorğudan sonra qəbul edildi. Çat-bot hazırda təkcə COVID-19 haqqında məlumat paylaşmaq üçün deyil, həm də sosial yardım üçün  müraciət qaydası və bölmələrin əlaqə məlumatlarını paylaşmaq üçün də istifadə edilir. Çat-botdan istifadə qaydası haqqında rəylər Qazaxıstan Qızıl Aypara Cəmiyyətinə insanların ən çox hansı məlumatlara ehtiyacının olduğunu öyrənməkdə kömək edir. </w:t>
      </w:r>
      <w:hyperlink r:id="rId620" w:history="1">
        <w:r w:rsidRPr="004E3C5E">
          <w:rPr>
            <w:rFonts w:asciiTheme="minorHAnsi" w:hAnsiTheme="minorHAnsi" w:cstheme="minorHAnsi"/>
            <w:sz w:val="19"/>
            <w:u w:val="single" w:color="F5333F"/>
            <w:lang w:val="az-Latn-AZ"/>
          </w:rPr>
          <w:t>Tam hesabatı</w:t>
        </w:r>
      </w:hyperlink>
      <w:r w:rsidRPr="004E3C5E">
        <w:rPr>
          <w:rFonts w:asciiTheme="minorHAnsi" w:hAnsiTheme="minorHAnsi" w:cstheme="minorHAnsi"/>
          <w:sz w:val="19"/>
          <w:lang w:val="az-Latn-AZ"/>
        </w:rPr>
        <w:t xml:space="preserve"> oxuyun</w:t>
      </w:r>
      <w:r w:rsidRPr="002C31BE">
        <w:rPr>
          <w:rFonts w:asciiTheme="minorHAnsi" w:hAnsiTheme="minorHAnsi" w:cstheme="minorHAnsi"/>
          <w:color w:val="F5333F"/>
          <w:sz w:val="18"/>
          <w:szCs w:val="36"/>
          <w:vertAlign w:val="superscript"/>
          <w:lang w:val="az-Latn-AZ"/>
        </w:rPr>
        <w:t>132</w:t>
      </w:r>
      <w:r w:rsidRPr="004E3C5E">
        <w:rPr>
          <w:rFonts w:asciiTheme="minorHAnsi" w:hAnsiTheme="minorHAnsi" w:cstheme="minorHAnsi"/>
          <w:sz w:val="19"/>
          <w:lang w:val="az-Latn-AZ"/>
        </w:rPr>
        <w:t xml:space="preserve">. Ruandada Milli Cəmiyyət icmaları səhiyyə, SSG və Fəlakət Risklərinin Azaldılması mövzuları, o cümlədən COVID-19 pandemiyası üzrə cəlb etmək üçün səyyar kinoteatrlardan və radio verilişlərdən istifadə edir. Səyyar kinoteatr nümayişlərinə icma və yerli mütəxəssislərlə keçirilən nümayişlər, sual-cavab sessiyaları, müxtəlif mövzular üzrə qısa animasiyalar daxildir, səyyar radio isə kənddən-kəndə gedən bir motosikletin arxasındakı səsgücləndiricilər vasitəsilə səsləndirilən, əvvəlcədən yazılmış verilişləri ehtiva edir. Milli Cəmiyyət həmçinin bir neçə bölmələri vasitəsilə aylıq əsasda davam edən radio söhbət </w:t>
      </w:r>
      <w:r w:rsidR="005305A9" w:rsidRPr="004E3C5E">
        <w:rPr>
          <w:rFonts w:asciiTheme="minorHAnsi" w:hAnsiTheme="minorHAnsi" w:cstheme="minorHAnsi"/>
          <w:sz w:val="19"/>
          <w:lang w:val="az-Latn-AZ"/>
        </w:rPr>
        <w:t>verilişləri</w:t>
      </w:r>
      <w:r w:rsidRPr="004E3C5E">
        <w:rPr>
          <w:rFonts w:asciiTheme="minorHAnsi" w:hAnsiTheme="minorHAnsi" w:cstheme="minorHAnsi"/>
          <w:sz w:val="19"/>
          <w:lang w:val="az-Latn-AZ"/>
        </w:rPr>
        <w:t xml:space="preserve"> yayımlayır. Səyyar kinoteatrda iştirak edən bir kişi bildirib: "</w:t>
      </w:r>
      <w:r w:rsidRPr="004E3C5E">
        <w:rPr>
          <w:rFonts w:asciiTheme="minorHAnsi" w:hAnsiTheme="minorHAnsi" w:cstheme="minorHAnsi"/>
          <w:i/>
          <w:sz w:val="19"/>
          <w:lang w:val="az-Latn-AZ"/>
        </w:rPr>
        <w:t xml:space="preserve"> Səyyar kinoteatra sonuncu dəfə gəldiyim vaxt su ilə yayılan xəstəliklər, onların necə yayıldığı və necə qarşısının alınması barədə məlumat əldə etdim. Tətbiq edə biləcəyim bir çox şey öyrəndim. Məsələn, qab-qacaqların necə yaxşı yuyulmasını və istifadə etməmişdən əvvəl onların qurulanmasını, yemək bişirməzdən əvvəl ərzaqların necə yuyulmasını və əlləri yaxşı yumağın əhəmiyyətini öyrəndim. Beləliklə, mən öyrəndiklərimə əsasən davranışımı dəyişdim</w:t>
      </w:r>
      <w:r w:rsidRPr="004E3C5E">
        <w:rPr>
          <w:rFonts w:asciiTheme="minorHAnsi" w:hAnsiTheme="minorHAnsi" w:cstheme="minorHAnsi"/>
          <w:sz w:val="19"/>
          <w:lang w:val="az-Latn-AZ"/>
        </w:rPr>
        <w:t xml:space="preserve">".  </w:t>
      </w:r>
      <w:hyperlink r:id="rId621" w:history="1">
        <w:r w:rsidRPr="004E3C5E">
          <w:rPr>
            <w:rFonts w:asciiTheme="minorHAnsi" w:hAnsiTheme="minorHAnsi" w:cstheme="minorHAnsi"/>
            <w:sz w:val="19"/>
            <w:u w:val="single" w:color="F5333F"/>
            <w:lang w:val="az-Latn-AZ"/>
          </w:rPr>
          <w:t>Tam hesabatı</w:t>
        </w:r>
      </w:hyperlink>
      <w:r w:rsidRPr="004E3C5E">
        <w:rPr>
          <w:rFonts w:asciiTheme="minorHAnsi" w:hAnsiTheme="minorHAnsi" w:cstheme="minorHAnsi"/>
          <w:sz w:val="19"/>
          <w:lang w:val="az-Latn-AZ"/>
        </w:rPr>
        <w:t xml:space="preserve"> oxuyun</w:t>
      </w:r>
      <w:r w:rsidRPr="002C31BE">
        <w:rPr>
          <w:rFonts w:asciiTheme="minorHAnsi" w:hAnsiTheme="minorHAnsi" w:cstheme="minorHAnsi"/>
          <w:color w:val="F5333F"/>
          <w:sz w:val="18"/>
          <w:szCs w:val="36"/>
          <w:vertAlign w:val="superscript"/>
          <w:lang w:val="az-Latn-AZ"/>
        </w:rPr>
        <w:t>133</w:t>
      </w:r>
      <w:r w:rsidRPr="004E3C5E">
        <w:rPr>
          <w:rFonts w:asciiTheme="minorHAnsi" w:hAnsiTheme="minorHAnsi" w:cstheme="minorHAnsi"/>
          <w:sz w:val="19"/>
          <w:lang w:val="az-Latn-AZ"/>
        </w:rPr>
        <w:t xml:space="preserve">. </w:t>
      </w:r>
      <w:hyperlink r:id="rId622" w:history="1">
        <w:r w:rsidRPr="004E3C5E">
          <w:rPr>
            <w:rFonts w:asciiTheme="minorHAnsi" w:hAnsiTheme="minorHAnsi" w:cstheme="minorHAnsi"/>
            <w:sz w:val="19"/>
            <w:u w:val="single" w:color="F5333F"/>
            <w:lang w:val="az-Latn-AZ"/>
          </w:rPr>
          <w:t>Radio</w:t>
        </w:r>
      </w:hyperlink>
      <w:r w:rsidRPr="002C31BE">
        <w:rPr>
          <w:rFonts w:asciiTheme="minorHAnsi" w:hAnsiTheme="minorHAnsi" w:cstheme="minorHAnsi"/>
          <w:color w:val="F5333F"/>
          <w:sz w:val="18"/>
          <w:szCs w:val="36"/>
          <w:vertAlign w:val="superscript"/>
          <w:lang w:val="az-Latn-AZ"/>
        </w:rPr>
        <w:t>134</w:t>
      </w:r>
      <w:r w:rsidRPr="004E3C5E">
        <w:rPr>
          <w:rFonts w:asciiTheme="minorHAnsi" w:hAnsiTheme="minorHAnsi" w:cstheme="minorHAnsi"/>
          <w:sz w:val="19"/>
          <w:lang w:val="az-Latn-AZ"/>
        </w:rPr>
        <w:t xml:space="preserve"> və </w:t>
      </w:r>
      <w:hyperlink r:id="rId623" w:history="1">
        <w:r w:rsidRPr="004E3C5E">
          <w:rPr>
            <w:rFonts w:asciiTheme="minorHAnsi" w:hAnsiTheme="minorHAnsi" w:cstheme="minorHAnsi"/>
            <w:sz w:val="19"/>
            <w:u w:val="single" w:color="F5333F"/>
            <w:lang w:val="az-Latn-AZ"/>
          </w:rPr>
          <w:t>səyyar kinoteatr</w:t>
        </w:r>
      </w:hyperlink>
      <w:r w:rsidRPr="002C31BE">
        <w:rPr>
          <w:rFonts w:asciiTheme="minorHAnsi" w:hAnsiTheme="minorHAnsi" w:cstheme="minorHAnsi"/>
          <w:color w:val="F5333F"/>
          <w:sz w:val="18"/>
          <w:szCs w:val="36"/>
          <w:vertAlign w:val="superscript"/>
          <w:lang w:val="az-Latn-AZ"/>
        </w:rPr>
        <w:t>135</w:t>
      </w:r>
      <w:r w:rsidRPr="004E3C5E">
        <w:rPr>
          <w:rFonts w:asciiTheme="minorHAnsi" w:hAnsiTheme="minorHAnsi" w:cstheme="minorHAnsi"/>
          <w:sz w:val="19"/>
          <w:lang w:val="az-Latn-AZ"/>
        </w:rPr>
        <w:t xml:space="preserve"> üzrə daha çox keys təhlillərinə və formalara icmaların cəlb olunması üzrə mərkəzdə baxın.</w:t>
      </w:r>
    </w:p>
    <w:p w14:paraId="4AD5693B" w14:textId="77777777" w:rsidR="004E7089" w:rsidRPr="004E3C5E" w:rsidRDefault="004E7089">
      <w:pPr>
        <w:pStyle w:val="BodyText"/>
        <w:spacing w:before="7"/>
        <w:rPr>
          <w:rFonts w:asciiTheme="minorHAnsi" w:hAnsiTheme="minorHAnsi" w:cstheme="minorHAnsi"/>
          <w:sz w:val="28"/>
          <w:lang w:val="az-Latn-AZ"/>
        </w:rPr>
      </w:pPr>
    </w:p>
    <w:p w14:paraId="4AD5693C" w14:textId="77777777" w:rsidR="004E7089" w:rsidRPr="004E3C5E" w:rsidRDefault="00A0708C">
      <w:pPr>
        <w:pStyle w:val="Heading6"/>
        <w:ind w:left="1110"/>
        <w:rPr>
          <w:rFonts w:asciiTheme="minorHAnsi" w:hAnsiTheme="minorHAnsi" w:cstheme="minorHAnsi"/>
          <w:lang w:val="az-Latn-AZ"/>
        </w:rPr>
      </w:pPr>
      <w:r w:rsidRPr="004E3C5E">
        <w:rPr>
          <w:rFonts w:asciiTheme="minorHAnsi" w:hAnsiTheme="minorHAnsi" w:cstheme="minorHAnsi"/>
          <w:color w:val="011E41"/>
          <w:lang w:val="az-Latn-AZ"/>
        </w:rPr>
        <w:t>İndoneziyada əvvəlcə inam yaradılmasının əhəmiyyəti</w:t>
      </w:r>
    </w:p>
    <w:p w14:paraId="4AD5693D" w14:textId="42E21D10" w:rsidR="004E7089" w:rsidRPr="004E3C5E" w:rsidRDefault="00A0708C">
      <w:pPr>
        <w:pStyle w:val="BodyText"/>
        <w:spacing w:before="168" w:line="232" w:lineRule="auto"/>
        <w:ind w:left="1135" w:right="1117" w:hanging="5"/>
        <w:jc w:val="both"/>
        <w:rPr>
          <w:rFonts w:asciiTheme="minorHAnsi" w:hAnsiTheme="minorHAnsi" w:cstheme="minorHAnsi"/>
          <w:lang w:val="az-Latn-AZ"/>
        </w:rPr>
      </w:pPr>
      <w:r w:rsidRPr="004E3C5E">
        <w:rPr>
          <w:rFonts w:asciiTheme="minorHAnsi" w:hAnsiTheme="minorHAnsi" w:cstheme="minorHAnsi"/>
          <w:lang w:val="az-Latn-AZ"/>
        </w:rPr>
        <w:t xml:space="preserve">2018-ci ildən bəri IFRC-nin dəstəyi ilə İndoneziya Qızıl Xaç Cəmiyyəti (İQXC) Epidemiya və Pandemiya üzrə İcma Hazırlığı proqramı (CP3) vasitəsilə icmaların xəstəliklərə qarşı hazırlığına və onların yayılmasının qarşısını almağa kömək edir. Bura potensial xəstəliklərin yayılması zamanı erkən aşkarlama və erkən tədbirlərin görülməsini dəstəkləmək üçün icma əsaslı nəzarətin təşkili daxil idi. İQXC icmaların cəlb olunması üzrə modulu ehtiva edən iki təlim paketinin keçirilməsi vaxtı arasındakı 6 aylıq müddəti yerli hakimiyyət orqanları və icmalarla münasibətləri möhkəmləndirmək, inam yaratmaq və tibbi təhsil və təşviq tədbirlərini həyata keçirmək üçün istifadə etdi. Bu mərhələli yanaşma icma əsaslı nəzarətin rəvan bir şəkildə təşkilinə, daha çox qəbul edilməsinə və daha yaxşı nəticələrin əldə olunmasına töhfə verdi. Çünki maraqlı tərəflər proqrama cəlb olunmuşdu və qətiyyətli idi, icmalar artıq fayda əldə edirdilər və Qızıl Xaç könüllülərini sağlamlıq üzrə önəmli məlumat mənbəyi kimi görürdülər. Nəticədə, icmalar könüllülər' ciddi xəstəliklər barədə xəbər </w:t>
      </w:r>
      <w:r w:rsidR="005305A9" w:rsidRPr="004E3C5E">
        <w:rPr>
          <w:rFonts w:asciiTheme="minorHAnsi" w:hAnsiTheme="minorHAnsi" w:cstheme="minorHAnsi"/>
          <w:lang w:val="az-Latn-AZ"/>
        </w:rPr>
        <w:t>verməkdə</w:t>
      </w:r>
      <w:r w:rsidRPr="004E3C5E">
        <w:rPr>
          <w:rFonts w:asciiTheme="minorHAnsi" w:hAnsiTheme="minorHAnsi" w:cstheme="minorHAnsi"/>
          <w:lang w:val="az-Latn-AZ"/>
        </w:rPr>
        <w:t xml:space="preserve"> daha həvəsli idilər və könüllülər icma əsaslı nəzarət üzrə xəbərdarlıqları yerli səhiyyə orqanlarına bildirməkdə daha bacarıqlı oldular. </w:t>
      </w:r>
      <w:hyperlink r:id="rId624" w:history="1">
        <w:r w:rsidRPr="004E3C5E">
          <w:rPr>
            <w:rFonts w:asciiTheme="minorHAnsi" w:hAnsiTheme="minorHAnsi" w:cstheme="minorHAnsi"/>
            <w:u w:val="single" w:color="F5333F"/>
            <w:lang w:val="az-Latn-AZ"/>
          </w:rPr>
          <w:t>Tam hesabatı</w:t>
        </w:r>
      </w:hyperlink>
      <w:r w:rsidRPr="004E3C5E">
        <w:rPr>
          <w:rFonts w:asciiTheme="minorHAnsi" w:hAnsiTheme="minorHAnsi" w:cstheme="minorHAnsi"/>
          <w:lang w:val="az-Latn-AZ"/>
        </w:rPr>
        <w:t xml:space="preserve"> oxuyun</w:t>
      </w:r>
      <w:r w:rsidRPr="002C31BE">
        <w:rPr>
          <w:rFonts w:asciiTheme="minorHAnsi" w:hAnsiTheme="minorHAnsi" w:cstheme="minorHAnsi"/>
          <w:color w:val="F5333F"/>
          <w:sz w:val="18"/>
          <w:szCs w:val="36"/>
          <w:vertAlign w:val="superscript"/>
          <w:lang w:val="az-Latn-AZ"/>
        </w:rPr>
        <w:t>136</w:t>
      </w:r>
      <w:r w:rsidRPr="004E3C5E">
        <w:rPr>
          <w:rFonts w:asciiTheme="minorHAnsi" w:hAnsiTheme="minorHAnsi" w:cstheme="minorHAnsi"/>
          <w:lang w:val="az-Latn-AZ"/>
        </w:rPr>
        <w:t>.</w:t>
      </w:r>
    </w:p>
    <w:p w14:paraId="4AD5693E" w14:textId="77777777" w:rsidR="004E7089" w:rsidRPr="004E3C5E" w:rsidRDefault="004E7089">
      <w:pPr>
        <w:pStyle w:val="BodyText"/>
        <w:spacing w:before="3"/>
        <w:rPr>
          <w:rFonts w:asciiTheme="minorHAnsi" w:hAnsiTheme="minorHAnsi" w:cstheme="minorHAnsi"/>
          <w:sz w:val="28"/>
          <w:lang w:val="az-Latn-AZ"/>
        </w:rPr>
      </w:pPr>
    </w:p>
    <w:p w14:paraId="4AD5693F" w14:textId="77777777" w:rsidR="004E7089" w:rsidRPr="004E3C5E" w:rsidRDefault="00A0708C">
      <w:pPr>
        <w:pStyle w:val="Heading6"/>
        <w:spacing w:before="1"/>
        <w:ind w:left="1140" w:right="2556" w:hanging="6"/>
        <w:rPr>
          <w:rFonts w:asciiTheme="minorHAnsi" w:hAnsiTheme="minorHAnsi" w:cstheme="minorHAnsi"/>
          <w:lang w:val="az-Latn-AZ"/>
        </w:rPr>
      </w:pPr>
      <w:r w:rsidRPr="004E3C5E">
        <w:rPr>
          <w:rFonts w:asciiTheme="minorHAnsi" w:hAnsiTheme="minorHAnsi" w:cstheme="minorHAnsi"/>
          <w:color w:val="011E41"/>
          <w:lang w:val="az-Latn-AZ"/>
        </w:rPr>
        <w:t>Şri-Lankada tullantıların idarə edilməsi problemlərinin həllinə iştirak yönümlü yanaşmalar</w:t>
      </w:r>
    </w:p>
    <w:p w14:paraId="4AD56940" w14:textId="77777777" w:rsidR="004E7089" w:rsidRPr="004E3C5E" w:rsidRDefault="00A0708C">
      <w:pPr>
        <w:pStyle w:val="BodyText"/>
        <w:spacing w:before="166" w:line="232" w:lineRule="auto"/>
        <w:ind w:left="1135" w:right="1102" w:hanging="14"/>
        <w:jc w:val="both"/>
        <w:rPr>
          <w:rFonts w:asciiTheme="minorHAnsi" w:hAnsiTheme="minorHAnsi" w:cstheme="minorHAnsi"/>
          <w:lang w:val="az-Latn-AZ"/>
        </w:rPr>
      </w:pPr>
      <w:r w:rsidRPr="004E3C5E">
        <w:rPr>
          <w:rFonts w:asciiTheme="minorHAnsi" w:hAnsiTheme="minorHAnsi" w:cstheme="minorHAnsi"/>
          <w:lang w:val="az-Latn-AZ"/>
        </w:rPr>
        <w:t xml:space="preserve">Şri-Lanka Qızıl Xaç Cəmiyyəti (ŞLQXC) məktəbdə menstrual tullantı problemlərinin həll edilməsi üçün "davranış dəyişikliyinə kömək" (ABC) adlı 10 mərhələli iştirak yönümlü yanaşmadan istifadə etdi. Monitorinq ziyarəti zamanı ŞLQXC könüllüləri məktəbdə və məktəbin yanında böyük tullantı yığını, o cümlədən istifadə edilmiş sanitar bezlər olduğunu müşahidə edib. Davranış dəyişikliyinə kömək yanaşmasını tətbiq edən ŞLQXC ilk olaraq, icmaya təsir edən şəxslər (kişi və qadın müəllimlər), valideynlər və məktəbli qızlarla istiqamətləndirilən qrup müzakirələri keçirməklə problemin nə üçün mövcud olduğunu anlamağa çalışdı. Məlum oldu ki, qadın tualetlərindəki zibil qutuları sanitar bezlərlə dolduqda, təmizlik işlərini görən kişilər onları daşımaq istəmir və buna görə də tullantılar məktəbin ətrafında yığılıb qalır. Üç əsas problemi həll etmək üçün istifadəçi yönümlü layihələndirmə prosesi istifadə edildi; 1) Menstrual tullantıların necə yandırılması, 2) Kişilərin sanitar bezləri daşımasının qarşısının necə alınması, 3) Qızların şəxsi həyatının toxunulmazlığının necə qorunması. Həll yolu qadınlar tualetinin yanına yerləşdirilən, qızların bezləri gizli şəkildə ata biləcəyi və təmizlik işlərini görən kişilərin tullantıları daşımadan yandıra biləcəyi insinerator oldu. Valideynlər və məktəb işçiləri ilə keçirilən üçüncü məsləhətləşmədə kimin nə edəcəyinə qərar verildi və atalar avadanlığın inşasına və quraşdırılmasına kömək etməyi qəbul etdilər. Bu prosesdə davamlı şəkildə təkmilləşdirmələr həyata keçirildi və uğurlu olduqdan sonra eyni yanaşma həmin ərazidəki digər məktəblər tərəfindən qəbul edildi. </w:t>
      </w:r>
      <w:hyperlink r:id="rId625" w:history="1">
        <w:r w:rsidRPr="004E3C5E">
          <w:rPr>
            <w:rFonts w:asciiTheme="minorHAnsi" w:hAnsiTheme="minorHAnsi" w:cstheme="minorHAnsi"/>
            <w:u w:val="single" w:color="F5333F"/>
            <w:lang w:val="az-Latn-AZ"/>
          </w:rPr>
          <w:t>Tam keys təhlillini</w:t>
        </w:r>
      </w:hyperlink>
      <w:r w:rsidRPr="002C31BE">
        <w:rPr>
          <w:rFonts w:asciiTheme="minorHAnsi" w:hAnsiTheme="minorHAnsi" w:cstheme="minorHAnsi"/>
          <w:color w:val="F5333F"/>
          <w:sz w:val="18"/>
          <w:szCs w:val="36"/>
          <w:vertAlign w:val="superscript"/>
          <w:lang w:val="az-Latn-AZ"/>
        </w:rPr>
        <w:t xml:space="preserve">137 </w:t>
      </w:r>
      <w:r w:rsidRPr="004E3C5E">
        <w:rPr>
          <w:rFonts w:asciiTheme="minorHAnsi" w:hAnsiTheme="minorHAnsi" w:cstheme="minorHAnsi"/>
          <w:lang w:val="az-Latn-AZ"/>
        </w:rPr>
        <w:t>oxuyun.</w:t>
      </w:r>
    </w:p>
    <w:p w14:paraId="4AD56941" w14:textId="77777777" w:rsidR="004E7089" w:rsidRPr="004E3C5E" w:rsidRDefault="004E7089">
      <w:pPr>
        <w:pStyle w:val="BodyText"/>
        <w:rPr>
          <w:rFonts w:asciiTheme="minorHAnsi" w:hAnsiTheme="minorHAnsi" w:cstheme="minorHAnsi"/>
          <w:sz w:val="20"/>
          <w:lang w:val="az-Latn-AZ"/>
        </w:rPr>
      </w:pPr>
    </w:p>
    <w:p w14:paraId="4AD56942" w14:textId="77777777" w:rsidR="004E7089" w:rsidRPr="004E3C5E" w:rsidRDefault="004E7089">
      <w:pPr>
        <w:pStyle w:val="BodyText"/>
        <w:spacing w:before="9"/>
        <w:rPr>
          <w:rFonts w:asciiTheme="minorHAnsi" w:hAnsiTheme="minorHAnsi" w:cstheme="minorHAnsi"/>
          <w:sz w:val="20"/>
          <w:lang w:val="az-Latn-AZ"/>
        </w:rPr>
      </w:pPr>
    </w:p>
    <w:p w14:paraId="4AD56943" w14:textId="77777777" w:rsidR="004E7089" w:rsidRPr="004E3C5E" w:rsidRDefault="00000000">
      <w:pPr>
        <w:spacing w:before="113"/>
        <w:ind w:left="6496"/>
        <w:rPr>
          <w:rFonts w:asciiTheme="minorHAnsi" w:hAnsiTheme="minorHAnsi" w:cstheme="minorHAnsi"/>
          <w:sz w:val="16"/>
          <w:lang w:val="az-Latn-AZ"/>
        </w:rPr>
      </w:pPr>
      <w:r>
        <w:rPr>
          <w:rFonts w:asciiTheme="minorHAnsi" w:hAnsiTheme="minorHAnsi" w:cstheme="minorHAnsi"/>
          <w:lang w:val="az-Latn-AZ"/>
        </w:rPr>
        <w:pict w14:anchorId="4AD56DD3">
          <v:group id="_x0000_s3077" style="position:absolute;left:0;text-align:left;margin-left:518.75pt;margin-top:-.5pt;width:76.55pt;height:21pt;z-index:251572224;mso-position-horizontal-relative:page" coordorigin="10375,-10" coordsize="1531,420">
            <v:rect id="_x0000_s3079" style="position:absolute;left:10374;top:-10;width:1531;height:420" fillcolor="#ffb259" stroked="f"/>
            <v:shape id="_x0000_s3078" type="#_x0000_t202" style="position:absolute;left:10374;top:-10;width:1531;height:420" filled="f" stroked="f">
              <v:textbox inset="0,0,0,0">
                <w:txbxContent>
                  <w:p w14:paraId="4AD57001" w14:textId="77777777" w:rsidR="004E7089" w:rsidRDefault="00A0708C">
                    <w:pPr>
                      <w:spacing w:before="114"/>
                      <w:ind w:left="105"/>
                      <w:rPr>
                        <w:rFonts w:ascii="Arial"/>
                        <w:b/>
                        <w:sz w:val="18"/>
                      </w:rPr>
                    </w:pPr>
                    <w:r>
                      <w:rPr>
                        <w:rFonts w:ascii="Arial"/>
                        <w:b/>
                        <w:color w:val="FFFFFF"/>
                        <w:sz w:val="18"/>
                      </w:rPr>
                      <w:t>125</w:t>
                    </w:r>
                  </w:p>
                </w:txbxContent>
              </v:textbox>
            </v:shape>
            <w10:wrap anchorx="page"/>
          </v:group>
        </w:pict>
      </w:r>
      <w:r w:rsidR="00A0708C" w:rsidRPr="004E3C5E">
        <w:rPr>
          <w:rFonts w:asciiTheme="minorHAnsi" w:hAnsiTheme="minorHAnsi" w:cstheme="minorHAnsi"/>
          <w:b/>
          <w:color w:val="FFB259"/>
          <w:sz w:val="16"/>
          <w:lang w:val="az-Latn-AZ"/>
        </w:rPr>
        <w:t>Modul 7</w:t>
      </w:r>
      <w:r w:rsidR="00A0708C" w:rsidRPr="004E3C5E">
        <w:rPr>
          <w:rFonts w:asciiTheme="minorHAnsi" w:hAnsiTheme="minorHAnsi" w:cstheme="minorHAnsi"/>
          <w:sz w:val="16"/>
          <w:lang w:val="az-Latn-AZ"/>
        </w:rPr>
        <w:t xml:space="preserve"> Kəsişən sahələrlə işləmək</w:t>
      </w:r>
    </w:p>
    <w:p w14:paraId="4AD56944" w14:textId="77777777" w:rsidR="004E7089" w:rsidRPr="004E3C5E" w:rsidRDefault="004E7089">
      <w:pPr>
        <w:rPr>
          <w:rFonts w:asciiTheme="minorHAnsi" w:hAnsiTheme="minorHAnsi" w:cstheme="minorHAnsi"/>
          <w:sz w:val="16"/>
          <w:lang w:val="az-Latn-AZ"/>
        </w:rPr>
        <w:sectPr w:rsidR="004E7089" w:rsidRPr="004E3C5E">
          <w:footerReference w:type="default" r:id="rId626"/>
          <w:pgSz w:w="11910" w:h="16840"/>
          <w:pgMar w:top="1040" w:right="0" w:bottom="280" w:left="0" w:header="0" w:footer="0" w:gutter="0"/>
          <w:cols w:space="720"/>
        </w:sectPr>
      </w:pPr>
    </w:p>
    <w:p w14:paraId="4AD56945" w14:textId="77777777" w:rsidR="004E7089" w:rsidRPr="004E3C5E" w:rsidRDefault="00A0708C">
      <w:pPr>
        <w:spacing w:before="88"/>
        <w:ind w:left="1128"/>
        <w:rPr>
          <w:rFonts w:asciiTheme="minorHAnsi" w:hAnsiTheme="minorHAnsi" w:cstheme="minorHAnsi"/>
          <w:b/>
          <w:sz w:val="40"/>
          <w:lang w:val="az-Latn-AZ"/>
        </w:rPr>
      </w:pPr>
      <w:bookmarkStart w:id="83" w:name="_bookmark84"/>
      <w:bookmarkEnd w:id="83"/>
      <w:r w:rsidRPr="004E3C5E">
        <w:rPr>
          <w:rFonts w:asciiTheme="minorHAnsi" w:hAnsiTheme="minorHAnsi" w:cstheme="minorHAnsi"/>
          <w:b/>
          <w:color w:val="011E41"/>
          <w:sz w:val="40"/>
          <w:lang w:val="az-Latn-AZ"/>
        </w:rPr>
        <w:lastRenderedPageBreak/>
        <w:t>ƏLAVƏ 1</w:t>
      </w:r>
    </w:p>
    <w:p w14:paraId="4AD56946" w14:textId="77777777" w:rsidR="004E7089" w:rsidRPr="004E3C5E" w:rsidRDefault="00000000">
      <w:pPr>
        <w:pStyle w:val="Heading4"/>
        <w:spacing w:before="277"/>
        <w:ind w:left="1131"/>
        <w:rPr>
          <w:rFonts w:asciiTheme="minorHAnsi" w:hAnsiTheme="minorHAnsi" w:cstheme="minorHAnsi"/>
          <w:lang w:val="az-Latn-AZ"/>
        </w:rPr>
      </w:pPr>
      <w:hyperlink r:id="rId627" w:history="1">
        <w:r w:rsidR="00A0708C" w:rsidRPr="004E3C5E">
          <w:rPr>
            <w:rFonts w:asciiTheme="minorHAnsi" w:hAnsiTheme="minorHAnsi" w:cstheme="minorHAnsi"/>
            <w:color w:val="F5333F"/>
            <w:lang w:val="az-Latn-AZ"/>
          </w:rPr>
          <w:t>İCC alətlər dəsti</w:t>
        </w:r>
      </w:hyperlink>
    </w:p>
    <w:p w14:paraId="4AD56947" w14:textId="77777777" w:rsidR="004E7089" w:rsidRPr="004E3C5E" w:rsidRDefault="004E7089">
      <w:pPr>
        <w:pStyle w:val="BodyText"/>
        <w:spacing w:before="1"/>
        <w:rPr>
          <w:rFonts w:asciiTheme="minorHAnsi" w:hAnsiTheme="minorHAnsi" w:cstheme="minorHAnsi"/>
          <w:b/>
          <w:sz w:val="20"/>
          <w:lang w:val="az-Latn-AZ"/>
        </w:rPr>
      </w:pPr>
    </w:p>
    <w:tbl>
      <w:tblPr>
        <w:tblW w:w="0" w:type="auto"/>
        <w:tblInd w:w="1146" w:type="dxa"/>
        <w:tblBorders>
          <w:top w:val="single" w:sz="4" w:space="0" w:color="011E41"/>
          <w:left w:val="single" w:sz="4" w:space="0" w:color="011E41"/>
          <w:bottom w:val="single" w:sz="4" w:space="0" w:color="011E41"/>
          <w:right w:val="single" w:sz="4" w:space="0" w:color="011E41"/>
          <w:insideH w:val="single" w:sz="4" w:space="0" w:color="011E41"/>
          <w:insideV w:val="single" w:sz="4" w:space="0" w:color="011E41"/>
        </w:tblBorders>
        <w:tblLayout w:type="fixed"/>
        <w:tblCellMar>
          <w:left w:w="0" w:type="dxa"/>
          <w:right w:w="0" w:type="dxa"/>
        </w:tblCellMar>
        <w:tblLook w:val="01E0" w:firstRow="1" w:lastRow="1" w:firstColumn="1" w:lastColumn="1" w:noHBand="0" w:noVBand="0"/>
      </w:tblPr>
      <w:tblGrid>
        <w:gridCol w:w="538"/>
        <w:gridCol w:w="2094"/>
        <w:gridCol w:w="6995"/>
      </w:tblGrid>
      <w:tr w:rsidR="00D03D6B" w:rsidRPr="004E3C5E" w14:paraId="4AD5694E" w14:textId="77777777">
        <w:trPr>
          <w:trHeight w:val="625"/>
        </w:trPr>
        <w:tc>
          <w:tcPr>
            <w:tcW w:w="538" w:type="dxa"/>
            <w:tcBorders>
              <w:top w:val="nil"/>
              <w:left w:val="nil"/>
              <w:bottom w:val="nil"/>
              <w:right w:val="nil"/>
            </w:tcBorders>
            <w:shd w:val="clear" w:color="auto" w:fill="011E41"/>
          </w:tcPr>
          <w:p w14:paraId="4AD56948" w14:textId="77777777" w:rsidR="004E7089" w:rsidRPr="004E3C5E" w:rsidRDefault="004E7089">
            <w:pPr>
              <w:pStyle w:val="TableParagraph"/>
              <w:rPr>
                <w:rFonts w:asciiTheme="minorHAnsi" w:hAnsiTheme="minorHAnsi" w:cstheme="minorHAnsi"/>
                <w:b/>
                <w:sz w:val="19"/>
                <w:lang w:val="az-Latn-AZ"/>
              </w:rPr>
            </w:pPr>
          </w:p>
          <w:p w14:paraId="4AD56949" w14:textId="22C977C7" w:rsidR="004E7089" w:rsidRPr="004E3C5E" w:rsidRDefault="002C31BE">
            <w:pPr>
              <w:pStyle w:val="TableParagraph"/>
              <w:ind w:left="88"/>
              <w:rPr>
                <w:rFonts w:asciiTheme="minorHAnsi" w:hAnsiTheme="minorHAnsi" w:cstheme="minorHAnsi"/>
                <w:b/>
                <w:sz w:val="18"/>
                <w:lang w:val="az-Latn-AZ"/>
              </w:rPr>
            </w:pPr>
            <w:r>
              <w:rPr>
                <w:rFonts w:asciiTheme="minorHAnsi" w:hAnsiTheme="minorHAnsi" w:cstheme="minorHAnsi"/>
                <w:b/>
                <w:color w:val="FFFFFF"/>
                <w:sz w:val="18"/>
                <w:lang w:val="az-Latn-AZ"/>
              </w:rPr>
              <w:t>№</w:t>
            </w:r>
          </w:p>
        </w:tc>
        <w:tc>
          <w:tcPr>
            <w:tcW w:w="2094" w:type="dxa"/>
            <w:tcBorders>
              <w:top w:val="nil"/>
              <w:left w:val="nil"/>
              <w:bottom w:val="nil"/>
              <w:right w:val="nil"/>
            </w:tcBorders>
            <w:shd w:val="clear" w:color="auto" w:fill="011E41"/>
          </w:tcPr>
          <w:p w14:paraId="4AD5694A" w14:textId="77777777" w:rsidR="004E7089" w:rsidRPr="004E3C5E" w:rsidRDefault="004E7089">
            <w:pPr>
              <w:pStyle w:val="TableParagraph"/>
              <w:rPr>
                <w:rFonts w:asciiTheme="minorHAnsi" w:hAnsiTheme="minorHAnsi" w:cstheme="minorHAnsi"/>
                <w:b/>
                <w:sz w:val="19"/>
                <w:lang w:val="az-Latn-AZ"/>
              </w:rPr>
            </w:pPr>
          </w:p>
          <w:p w14:paraId="4AD5694B" w14:textId="77777777" w:rsidR="004E7089" w:rsidRPr="004E3C5E" w:rsidRDefault="00A0708C">
            <w:pPr>
              <w:pStyle w:val="TableParagraph"/>
              <w:ind w:left="87"/>
              <w:rPr>
                <w:rFonts w:asciiTheme="minorHAnsi" w:hAnsiTheme="minorHAnsi" w:cstheme="minorHAnsi"/>
                <w:b/>
                <w:sz w:val="18"/>
                <w:lang w:val="az-Latn-AZ"/>
              </w:rPr>
            </w:pPr>
            <w:r w:rsidRPr="004E3C5E">
              <w:rPr>
                <w:rFonts w:asciiTheme="minorHAnsi" w:hAnsiTheme="minorHAnsi" w:cstheme="minorHAnsi"/>
                <w:b/>
                <w:color w:val="FFFFFF"/>
                <w:sz w:val="18"/>
                <w:lang w:val="az-Latn-AZ"/>
              </w:rPr>
              <w:t>İCC ALƏTİ</w:t>
            </w:r>
          </w:p>
        </w:tc>
        <w:tc>
          <w:tcPr>
            <w:tcW w:w="6995" w:type="dxa"/>
            <w:tcBorders>
              <w:top w:val="nil"/>
              <w:left w:val="nil"/>
              <w:bottom w:val="nil"/>
              <w:right w:val="nil"/>
            </w:tcBorders>
            <w:shd w:val="clear" w:color="auto" w:fill="011E41"/>
          </w:tcPr>
          <w:p w14:paraId="4AD5694C" w14:textId="77777777" w:rsidR="004E7089" w:rsidRPr="004E3C5E" w:rsidRDefault="004E7089">
            <w:pPr>
              <w:pStyle w:val="TableParagraph"/>
              <w:rPr>
                <w:rFonts w:asciiTheme="minorHAnsi" w:hAnsiTheme="minorHAnsi" w:cstheme="minorHAnsi"/>
                <w:b/>
                <w:sz w:val="19"/>
                <w:lang w:val="az-Latn-AZ"/>
              </w:rPr>
            </w:pPr>
          </w:p>
          <w:p w14:paraId="4AD5694D" w14:textId="77777777" w:rsidR="004E7089" w:rsidRPr="004E3C5E" w:rsidRDefault="00A0708C">
            <w:pPr>
              <w:pStyle w:val="TableParagraph"/>
              <w:ind w:left="92"/>
              <w:rPr>
                <w:rFonts w:asciiTheme="minorHAnsi" w:hAnsiTheme="minorHAnsi" w:cstheme="minorHAnsi"/>
                <w:b/>
                <w:sz w:val="18"/>
                <w:lang w:val="az-Latn-AZ"/>
              </w:rPr>
            </w:pPr>
            <w:r w:rsidRPr="004E3C5E">
              <w:rPr>
                <w:rFonts w:asciiTheme="minorHAnsi" w:hAnsiTheme="minorHAnsi" w:cstheme="minorHAnsi"/>
                <w:b/>
                <w:color w:val="FFFFFF"/>
                <w:sz w:val="18"/>
                <w:lang w:val="az-Latn-AZ"/>
              </w:rPr>
              <w:t>MƏQSƏD</w:t>
            </w:r>
          </w:p>
        </w:tc>
      </w:tr>
      <w:tr w:rsidR="00D03D6B" w:rsidRPr="004E3C5E" w14:paraId="4AD56952" w14:textId="77777777">
        <w:trPr>
          <w:trHeight w:val="794"/>
        </w:trPr>
        <w:tc>
          <w:tcPr>
            <w:tcW w:w="538" w:type="dxa"/>
            <w:tcBorders>
              <w:top w:val="nil"/>
            </w:tcBorders>
          </w:tcPr>
          <w:p w14:paraId="4AD5694F" w14:textId="77777777" w:rsidR="004E7089" w:rsidRPr="004E3C5E" w:rsidRDefault="00A0708C">
            <w:pPr>
              <w:pStyle w:val="TableParagraph"/>
              <w:spacing w:before="48"/>
              <w:ind w:left="97"/>
              <w:rPr>
                <w:rFonts w:asciiTheme="minorHAnsi" w:hAnsiTheme="minorHAnsi" w:cstheme="minorHAnsi"/>
                <w:sz w:val="18"/>
                <w:lang w:val="az-Latn-AZ"/>
              </w:rPr>
            </w:pPr>
            <w:r w:rsidRPr="004E3C5E">
              <w:rPr>
                <w:rFonts w:asciiTheme="minorHAnsi" w:hAnsiTheme="minorHAnsi" w:cstheme="minorHAnsi"/>
                <w:sz w:val="18"/>
                <w:lang w:val="az-Latn-AZ"/>
              </w:rPr>
              <w:t>1</w:t>
            </w:r>
          </w:p>
        </w:tc>
        <w:tc>
          <w:tcPr>
            <w:tcW w:w="2094" w:type="dxa"/>
            <w:tcBorders>
              <w:top w:val="nil"/>
            </w:tcBorders>
          </w:tcPr>
          <w:p w14:paraId="4AD56950" w14:textId="77777777" w:rsidR="004E7089" w:rsidRPr="004E3C5E" w:rsidRDefault="00A0708C">
            <w:pPr>
              <w:pStyle w:val="TableParagraph"/>
              <w:spacing w:before="73" w:line="208" w:lineRule="auto"/>
              <w:ind w:left="121" w:right="217" w:hanging="3"/>
              <w:rPr>
                <w:rFonts w:asciiTheme="minorHAnsi" w:hAnsiTheme="minorHAnsi" w:cstheme="minorHAnsi"/>
                <w:sz w:val="18"/>
                <w:lang w:val="az-Latn-AZ"/>
              </w:rPr>
            </w:pPr>
            <w:r w:rsidRPr="004E3C5E">
              <w:rPr>
                <w:rFonts w:asciiTheme="minorHAnsi" w:hAnsiTheme="minorHAnsi" w:cstheme="minorHAnsi"/>
                <w:sz w:val="18"/>
                <w:lang w:val="az-Latn-AZ"/>
              </w:rPr>
              <w:t>Yüksək səviyyəli rəhbərlik üçün İCC üzrə məlumatlandırma sessiyası</w:t>
            </w:r>
          </w:p>
        </w:tc>
        <w:tc>
          <w:tcPr>
            <w:tcW w:w="6995" w:type="dxa"/>
            <w:tcBorders>
              <w:top w:val="nil"/>
            </w:tcBorders>
          </w:tcPr>
          <w:p w14:paraId="4AD56951" w14:textId="77777777" w:rsidR="004E7089" w:rsidRPr="004E3C5E" w:rsidRDefault="00A0708C">
            <w:pPr>
              <w:pStyle w:val="TableParagraph"/>
              <w:spacing w:before="73" w:line="208" w:lineRule="auto"/>
              <w:ind w:left="116" w:right="344" w:hanging="2"/>
              <w:jc w:val="both"/>
              <w:rPr>
                <w:rFonts w:asciiTheme="minorHAnsi" w:hAnsiTheme="minorHAnsi" w:cstheme="minorHAnsi"/>
                <w:sz w:val="18"/>
                <w:lang w:val="az-Latn-AZ"/>
              </w:rPr>
            </w:pPr>
            <w:r w:rsidRPr="004E3C5E">
              <w:rPr>
                <w:rFonts w:asciiTheme="minorHAnsi" w:hAnsiTheme="minorHAnsi" w:cstheme="minorHAnsi"/>
                <w:sz w:val="18"/>
                <w:lang w:val="az-Latn-AZ"/>
              </w:rPr>
              <w:t>Yüksək vəzifəli rəhbərlik üçün İCC-nin nə olduğunu və onun təşkilatın nüfuzu, maliyyələşdirilməsi və tərəfdaşlıqlarına, səmərəlilik, keyfiyyət və maliyyə davamlılığına faydalarını izah etmək məqsədilə qısa təqdimat ("PowerPoint") keçirildi.</w:t>
            </w:r>
          </w:p>
        </w:tc>
      </w:tr>
      <w:tr w:rsidR="00D03D6B" w:rsidRPr="004E3C5E" w14:paraId="4AD56956" w14:textId="77777777">
        <w:trPr>
          <w:trHeight w:val="1014"/>
        </w:trPr>
        <w:tc>
          <w:tcPr>
            <w:tcW w:w="538" w:type="dxa"/>
          </w:tcPr>
          <w:p w14:paraId="4AD56953" w14:textId="77777777" w:rsidR="004E7089" w:rsidRPr="004E3C5E" w:rsidRDefault="00A0708C">
            <w:pPr>
              <w:pStyle w:val="TableParagraph"/>
              <w:spacing w:before="48"/>
              <w:ind w:left="101"/>
              <w:rPr>
                <w:rFonts w:asciiTheme="minorHAnsi" w:hAnsiTheme="minorHAnsi" w:cstheme="minorHAnsi"/>
                <w:sz w:val="18"/>
                <w:lang w:val="az-Latn-AZ"/>
              </w:rPr>
            </w:pPr>
            <w:r w:rsidRPr="004E3C5E">
              <w:rPr>
                <w:rFonts w:asciiTheme="minorHAnsi" w:hAnsiTheme="minorHAnsi" w:cstheme="minorHAnsi"/>
                <w:sz w:val="18"/>
                <w:lang w:val="az-Latn-AZ"/>
              </w:rPr>
              <w:t>2</w:t>
            </w:r>
          </w:p>
        </w:tc>
        <w:tc>
          <w:tcPr>
            <w:tcW w:w="2094" w:type="dxa"/>
          </w:tcPr>
          <w:p w14:paraId="4AD56954" w14:textId="77777777" w:rsidR="004E7089" w:rsidRPr="004E3C5E" w:rsidRDefault="00A0708C">
            <w:pPr>
              <w:pStyle w:val="TableParagraph"/>
              <w:spacing w:before="48"/>
              <w:ind w:left="118"/>
              <w:rPr>
                <w:rFonts w:asciiTheme="minorHAnsi" w:hAnsiTheme="minorHAnsi" w:cstheme="minorHAnsi"/>
                <w:sz w:val="18"/>
                <w:lang w:val="az-Latn-AZ"/>
              </w:rPr>
            </w:pPr>
            <w:r w:rsidRPr="004E3C5E">
              <w:rPr>
                <w:rFonts w:asciiTheme="minorHAnsi" w:hAnsiTheme="minorHAnsi" w:cstheme="minorHAnsi"/>
                <w:sz w:val="18"/>
                <w:lang w:val="az-Latn-AZ"/>
              </w:rPr>
              <w:t>Nümunəvi İCC siyasəti</w:t>
            </w:r>
          </w:p>
        </w:tc>
        <w:tc>
          <w:tcPr>
            <w:tcW w:w="6995" w:type="dxa"/>
          </w:tcPr>
          <w:p w14:paraId="4AD56955" w14:textId="77777777" w:rsidR="004E7089" w:rsidRPr="004E3C5E" w:rsidRDefault="00A0708C">
            <w:pPr>
              <w:pStyle w:val="TableParagraph"/>
              <w:spacing w:before="73" w:line="208" w:lineRule="auto"/>
              <w:ind w:left="116" w:right="164" w:hanging="2"/>
              <w:rPr>
                <w:rFonts w:asciiTheme="minorHAnsi" w:hAnsiTheme="minorHAnsi" w:cstheme="minorHAnsi"/>
                <w:sz w:val="18"/>
                <w:lang w:val="az-Latn-AZ"/>
              </w:rPr>
            </w:pPr>
            <w:r w:rsidRPr="004E3C5E">
              <w:rPr>
                <w:rFonts w:asciiTheme="minorHAnsi" w:hAnsiTheme="minorHAnsi" w:cstheme="minorHAnsi"/>
                <w:sz w:val="18"/>
                <w:lang w:val="az-Latn-AZ"/>
              </w:rPr>
              <w:t>İCC Siyasətini hazırlamağınıza kömək edəcək nümunəvi forma - hər bölməyə nələrin daxil edilməli olduğuna dair tövsiyələr və başlamağınıza kömək edəcək məzmun təqdim edir. İCC Siyasəti təşkilatın nələri öhdəsinə götürdüyünü və müxtəlif şöbələrin vəzifə və öhdəliklərini müəyyən edir.</w:t>
            </w:r>
          </w:p>
        </w:tc>
      </w:tr>
      <w:tr w:rsidR="00D03D6B" w:rsidRPr="004E3C5E" w14:paraId="4AD5695A" w14:textId="77777777">
        <w:trPr>
          <w:trHeight w:val="1234"/>
        </w:trPr>
        <w:tc>
          <w:tcPr>
            <w:tcW w:w="538" w:type="dxa"/>
          </w:tcPr>
          <w:p w14:paraId="4AD56957" w14:textId="77777777" w:rsidR="004E7089" w:rsidRPr="004E3C5E" w:rsidRDefault="00A0708C">
            <w:pPr>
              <w:pStyle w:val="TableParagraph"/>
              <w:spacing w:before="48"/>
              <w:ind w:left="106"/>
              <w:rPr>
                <w:rFonts w:asciiTheme="minorHAnsi" w:hAnsiTheme="minorHAnsi" w:cstheme="minorHAnsi"/>
                <w:sz w:val="18"/>
                <w:lang w:val="az-Latn-AZ"/>
              </w:rPr>
            </w:pPr>
            <w:r w:rsidRPr="004E3C5E">
              <w:rPr>
                <w:rFonts w:asciiTheme="minorHAnsi" w:hAnsiTheme="minorHAnsi" w:cstheme="minorHAnsi"/>
                <w:sz w:val="18"/>
                <w:lang w:val="az-Latn-AZ"/>
              </w:rPr>
              <w:t>3</w:t>
            </w:r>
          </w:p>
        </w:tc>
        <w:tc>
          <w:tcPr>
            <w:tcW w:w="2094" w:type="dxa"/>
          </w:tcPr>
          <w:p w14:paraId="4AD56958" w14:textId="77777777" w:rsidR="004E7089" w:rsidRPr="004E3C5E" w:rsidRDefault="00A0708C">
            <w:pPr>
              <w:pStyle w:val="TableParagraph"/>
              <w:spacing w:before="73" w:line="208" w:lineRule="auto"/>
              <w:ind w:left="115" w:right="291" w:firstLine="2"/>
              <w:rPr>
                <w:rFonts w:asciiTheme="minorHAnsi" w:hAnsiTheme="minorHAnsi" w:cstheme="minorHAnsi"/>
                <w:sz w:val="18"/>
                <w:lang w:val="az-Latn-AZ"/>
              </w:rPr>
            </w:pPr>
            <w:r w:rsidRPr="004E3C5E">
              <w:rPr>
                <w:rFonts w:asciiTheme="minorHAnsi" w:hAnsiTheme="minorHAnsi" w:cstheme="minorHAnsi"/>
                <w:sz w:val="18"/>
                <w:lang w:val="az-Latn-AZ"/>
              </w:rPr>
              <w:t>İCC üzrə özünüqiymətləndirmə və planlaşdırma seminarı</w:t>
            </w:r>
          </w:p>
        </w:tc>
        <w:tc>
          <w:tcPr>
            <w:tcW w:w="6995" w:type="dxa"/>
          </w:tcPr>
          <w:p w14:paraId="4AD56959" w14:textId="77777777" w:rsidR="004E7089" w:rsidRPr="004E3C5E" w:rsidRDefault="00A0708C">
            <w:pPr>
              <w:pStyle w:val="TableParagraph"/>
              <w:spacing w:before="73" w:line="208" w:lineRule="auto"/>
              <w:ind w:left="116" w:right="164" w:hanging="15"/>
              <w:rPr>
                <w:rFonts w:asciiTheme="minorHAnsi" w:hAnsiTheme="minorHAnsi" w:cstheme="minorHAnsi"/>
                <w:sz w:val="18"/>
                <w:lang w:val="az-Latn-AZ"/>
              </w:rPr>
            </w:pPr>
            <w:r w:rsidRPr="004E3C5E">
              <w:rPr>
                <w:rFonts w:asciiTheme="minorHAnsi" w:hAnsiTheme="minorHAnsi" w:cstheme="minorHAnsi"/>
                <w:sz w:val="18"/>
                <w:lang w:val="az-Latn-AZ"/>
              </w:rPr>
              <w:t>Bu alət İCC üzrə 1 günlük özünüqiymətləndirmə və planlaşdırma seminarı keçirmək üçün fasilitator qeydləri, iş vərəqləri və "PowerPoint" slaydlarını təmin edir. Bu seminar Milli Cəmiyyətin İCC-ni təşkilati səviyyədə və proqramlar və fəaliyyətlər çərçivəsində necə gücləndirə biləcəyi ilə bağlı aydın fəaliyyət planı hazırlamaq üçün 3 günlük İCC təliminə əlavə edilə bilər.</w:t>
            </w:r>
          </w:p>
        </w:tc>
      </w:tr>
      <w:tr w:rsidR="00D03D6B" w:rsidRPr="004E3C5E" w14:paraId="4AD5695E" w14:textId="77777777">
        <w:trPr>
          <w:trHeight w:val="794"/>
        </w:trPr>
        <w:tc>
          <w:tcPr>
            <w:tcW w:w="538" w:type="dxa"/>
          </w:tcPr>
          <w:p w14:paraId="4AD5695B" w14:textId="77777777" w:rsidR="004E7089" w:rsidRPr="004E3C5E" w:rsidRDefault="00A0708C">
            <w:pPr>
              <w:pStyle w:val="TableParagraph"/>
              <w:spacing w:before="48"/>
              <w:ind w:left="108"/>
              <w:rPr>
                <w:rFonts w:asciiTheme="minorHAnsi" w:hAnsiTheme="minorHAnsi" w:cstheme="minorHAnsi"/>
                <w:sz w:val="18"/>
                <w:lang w:val="az-Latn-AZ"/>
              </w:rPr>
            </w:pPr>
            <w:r w:rsidRPr="004E3C5E">
              <w:rPr>
                <w:rFonts w:asciiTheme="minorHAnsi" w:hAnsiTheme="minorHAnsi" w:cstheme="minorHAnsi"/>
                <w:sz w:val="18"/>
                <w:lang w:val="az-Latn-AZ"/>
              </w:rPr>
              <w:t>4</w:t>
            </w:r>
          </w:p>
        </w:tc>
        <w:tc>
          <w:tcPr>
            <w:tcW w:w="2094" w:type="dxa"/>
          </w:tcPr>
          <w:p w14:paraId="4AD5695C" w14:textId="77777777" w:rsidR="004E7089" w:rsidRPr="004E3C5E" w:rsidRDefault="00A0708C">
            <w:pPr>
              <w:pStyle w:val="TableParagraph"/>
              <w:spacing w:before="48"/>
              <w:ind w:left="101"/>
              <w:rPr>
                <w:rFonts w:asciiTheme="minorHAnsi" w:hAnsiTheme="minorHAnsi" w:cstheme="minorHAnsi"/>
                <w:sz w:val="18"/>
                <w:lang w:val="az-Latn-AZ"/>
              </w:rPr>
            </w:pPr>
            <w:r w:rsidRPr="004E3C5E">
              <w:rPr>
                <w:rFonts w:asciiTheme="minorHAnsi" w:hAnsiTheme="minorHAnsi" w:cstheme="minorHAnsi"/>
                <w:sz w:val="18"/>
                <w:lang w:val="az-Latn-AZ"/>
              </w:rPr>
              <w:t>Nümunəvi İCC strategiyası</w:t>
            </w:r>
          </w:p>
        </w:tc>
        <w:tc>
          <w:tcPr>
            <w:tcW w:w="6995" w:type="dxa"/>
          </w:tcPr>
          <w:p w14:paraId="4AD5695D" w14:textId="77777777" w:rsidR="004E7089" w:rsidRPr="004E3C5E" w:rsidRDefault="00A0708C">
            <w:pPr>
              <w:pStyle w:val="TableParagraph"/>
              <w:spacing w:before="73" w:line="208" w:lineRule="auto"/>
              <w:ind w:left="116" w:right="164" w:hanging="2"/>
              <w:rPr>
                <w:rFonts w:asciiTheme="minorHAnsi" w:hAnsiTheme="minorHAnsi" w:cstheme="minorHAnsi"/>
                <w:sz w:val="18"/>
                <w:lang w:val="az-Latn-AZ"/>
              </w:rPr>
            </w:pPr>
            <w:r w:rsidRPr="004E3C5E">
              <w:rPr>
                <w:rFonts w:asciiTheme="minorHAnsi" w:hAnsiTheme="minorHAnsi" w:cstheme="minorHAnsi"/>
                <w:sz w:val="18"/>
                <w:lang w:val="az-Latn-AZ"/>
              </w:rPr>
              <w:t>İCC Strategiyasını hazırlamağınıza kömək edəcək nümunəvi forma - hər bölməyə nələrin daxil edilməli olduğuna dair tövsiyələr və başlamağınıza kömək edəcək məzmun təqdim edir. Strategiya təşkilatın qarşıdakı illər ərzində İCC-ni necə gücləndirəcəyini müəyyən edir.</w:t>
            </w:r>
          </w:p>
        </w:tc>
      </w:tr>
      <w:tr w:rsidR="00D03D6B" w:rsidRPr="004E3C5E" w14:paraId="4AD56962" w14:textId="77777777">
        <w:trPr>
          <w:trHeight w:val="574"/>
        </w:trPr>
        <w:tc>
          <w:tcPr>
            <w:tcW w:w="538" w:type="dxa"/>
          </w:tcPr>
          <w:p w14:paraId="4AD5695F" w14:textId="77777777" w:rsidR="004E7089" w:rsidRPr="004E3C5E" w:rsidRDefault="00A0708C">
            <w:pPr>
              <w:pStyle w:val="TableParagraph"/>
              <w:spacing w:before="48"/>
              <w:ind w:left="113"/>
              <w:rPr>
                <w:rFonts w:asciiTheme="minorHAnsi" w:hAnsiTheme="minorHAnsi" w:cstheme="minorHAnsi"/>
                <w:sz w:val="18"/>
                <w:lang w:val="az-Latn-AZ"/>
              </w:rPr>
            </w:pPr>
            <w:r w:rsidRPr="004E3C5E">
              <w:rPr>
                <w:rFonts w:asciiTheme="minorHAnsi" w:hAnsiTheme="minorHAnsi" w:cstheme="minorHAnsi"/>
                <w:sz w:val="18"/>
                <w:lang w:val="az-Latn-AZ"/>
              </w:rPr>
              <w:t>5</w:t>
            </w:r>
          </w:p>
        </w:tc>
        <w:tc>
          <w:tcPr>
            <w:tcW w:w="2094" w:type="dxa"/>
          </w:tcPr>
          <w:p w14:paraId="4AD56960" w14:textId="77777777" w:rsidR="004E7089" w:rsidRPr="004E3C5E" w:rsidRDefault="00A0708C">
            <w:pPr>
              <w:pStyle w:val="TableParagraph"/>
              <w:spacing w:before="73" w:line="208" w:lineRule="auto"/>
              <w:ind w:left="119" w:right="402" w:hanging="18"/>
              <w:rPr>
                <w:rFonts w:asciiTheme="minorHAnsi" w:hAnsiTheme="minorHAnsi" w:cstheme="minorHAnsi"/>
                <w:sz w:val="18"/>
                <w:lang w:val="az-Latn-AZ"/>
              </w:rPr>
            </w:pPr>
            <w:r w:rsidRPr="004E3C5E">
              <w:rPr>
                <w:rFonts w:asciiTheme="minorHAnsi" w:hAnsiTheme="minorHAnsi" w:cstheme="minorHAnsi"/>
                <w:sz w:val="18"/>
                <w:lang w:val="az-Latn-AZ"/>
              </w:rPr>
              <w:t>İCC üzrə nümunəvi iş planı</w:t>
            </w:r>
          </w:p>
        </w:tc>
        <w:tc>
          <w:tcPr>
            <w:tcW w:w="6995" w:type="dxa"/>
          </w:tcPr>
          <w:p w14:paraId="4AD56961" w14:textId="77777777" w:rsidR="004E7089" w:rsidRPr="004E3C5E" w:rsidRDefault="00A0708C">
            <w:pPr>
              <w:pStyle w:val="TableParagraph"/>
              <w:spacing w:before="73" w:line="208" w:lineRule="auto"/>
              <w:ind w:left="115" w:right="164" w:hanging="1"/>
              <w:rPr>
                <w:rFonts w:asciiTheme="minorHAnsi" w:hAnsiTheme="minorHAnsi" w:cstheme="minorHAnsi"/>
                <w:sz w:val="18"/>
                <w:lang w:val="az-Latn-AZ"/>
              </w:rPr>
            </w:pPr>
            <w:r w:rsidRPr="004E3C5E">
              <w:rPr>
                <w:rFonts w:asciiTheme="minorHAnsi" w:hAnsiTheme="minorHAnsi" w:cstheme="minorHAnsi"/>
                <w:sz w:val="18"/>
                <w:lang w:val="az-Latn-AZ"/>
              </w:rPr>
              <w:t>İCC-nin illik iş planını hazırlamağınıza kömək edəcək forma - nümunəvi nəticələr, resurslar, göstəricilər və vaxt qrafiklərini əhatə edən məntiqi çərçivəni və fəaliyyət planını təqdim edir.</w:t>
            </w:r>
          </w:p>
        </w:tc>
      </w:tr>
      <w:tr w:rsidR="00D03D6B" w:rsidRPr="004E3C5E" w14:paraId="4AD56966" w14:textId="77777777">
        <w:trPr>
          <w:trHeight w:val="574"/>
        </w:trPr>
        <w:tc>
          <w:tcPr>
            <w:tcW w:w="538" w:type="dxa"/>
          </w:tcPr>
          <w:p w14:paraId="4AD56963" w14:textId="77777777" w:rsidR="004E7089" w:rsidRPr="004E3C5E" w:rsidRDefault="00A0708C">
            <w:pPr>
              <w:pStyle w:val="TableParagraph"/>
              <w:spacing w:before="48"/>
              <w:ind w:left="117"/>
              <w:rPr>
                <w:rFonts w:asciiTheme="minorHAnsi" w:hAnsiTheme="minorHAnsi" w:cstheme="minorHAnsi"/>
                <w:sz w:val="18"/>
                <w:lang w:val="az-Latn-AZ"/>
              </w:rPr>
            </w:pPr>
            <w:r w:rsidRPr="004E3C5E">
              <w:rPr>
                <w:rFonts w:asciiTheme="minorHAnsi" w:hAnsiTheme="minorHAnsi" w:cstheme="minorHAnsi"/>
                <w:sz w:val="18"/>
                <w:lang w:val="az-Latn-AZ"/>
              </w:rPr>
              <w:t>6</w:t>
            </w:r>
          </w:p>
        </w:tc>
        <w:tc>
          <w:tcPr>
            <w:tcW w:w="2094" w:type="dxa"/>
          </w:tcPr>
          <w:p w14:paraId="4AD56964" w14:textId="77777777" w:rsidR="004E7089" w:rsidRPr="004E3C5E" w:rsidRDefault="00A0708C">
            <w:pPr>
              <w:pStyle w:val="TableParagraph"/>
              <w:spacing w:before="48"/>
              <w:ind w:left="118"/>
              <w:rPr>
                <w:rFonts w:asciiTheme="minorHAnsi" w:hAnsiTheme="minorHAnsi" w:cstheme="minorHAnsi"/>
                <w:sz w:val="18"/>
                <w:lang w:val="az-Latn-AZ"/>
              </w:rPr>
            </w:pPr>
            <w:r w:rsidRPr="004E3C5E">
              <w:rPr>
                <w:rFonts w:asciiTheme="minorHAnsi" w:hAnsiTheme="minorHAnsi" w:cstheme="minorHAnsi"/>
                <w:sz w:val="18"/>
                <w:lang w:val="az-Latn-AZ"/>
              </w:rPr>
              <w:t>İCC üzrə büdcə aləti</w:t>
            </w:r>
          </w:p>
        </w:tc>
        <w:tc>
          <w:tcPr>
            <w:tcW w:w="6995" w:type="dxa"/>
          </w:tcPr>
          <w:p w14:paraId="4AD56965" w14:textId="77777777" w:rsidR="004E7089" w:rsidRPr="004E3C5E" w:rsidRDefault="00A0708C">
            <w:pPr>
              <w:pStyle w:val="TableParagraph"/>
              <w:spacing w:before="73" w:line="208" w:lineRule="auto"/>
              <w:ind w:left="116" w:right="164" w:hanging="15"/>
              <w:rPr>
                <w:rFonts w:asciiTheme="minorHAnsi" w:hAnsiTheme="minorHAnsi" w:cstheme="minorHAnsi"/>
                <w:sz w:val="18"/>
                <w:lang w:val="az-Latn-AZ"/>
              </w:rPr>
            </w:pPr>
            <w:r w:rsidRPr="004E3C5E">
              <w:rPr>
                <w:rFonts w:asciiTheme="minorHAnsi" w:hAnsiTheme="minorHAnsi" w:cstheme="minorHAnsi"/>
                <w:sz w:val="18"/>
                <w:lang w:val="az-Latn-AZ"/>
              </w:rPr>
              <w:t xml:space="preserve">İCC üzrə nümunəvi büdcə - nələrin daxil edilməli olduğu və xərclərin necə hesablanmalı olduğuna dair tövsiyələr təqdim edir </w:t>
            </w:r>
          </w:p>
        </w:tc>
      </w:tr>
      <w:tr w:rsidR="00D03D6B" w:rsidRPr="004E3C5E" w14:paraId="4AD5696A" w14:textId="77777777">
        <w:trPr>
          <w:trHeight w:val="1894"/>
        </w:trPr>
        <w:tc>
          <w:tcPr>
            <w:tcW w:w="538" w:type="dxa"/>
          </w:tcPr>
          <w:p w14:paraId="4AD56967" w14:textId="77777777" w:rsidR="004E7089" w:rsidRPr="004E3C5E" w:rsidRDefault="00A0708C">
            <w:pPr>
              <w:pStyle w:val="TableParagraph"/>
              <w:spacing w:before="48"/>
              <w:ind w:left="92"/>
              <w:rPr>
                <w:rFonts w:asciiTheme="minorHAnsi" w:hAnsiTheme="minorHAnsi" w:cstheme="minorHAnsi"/>
                <w:sz w:val="18"/>
                <w:lang w:val="az-Latn-AZ"/>
              </w:rPr>
            </w:pPr>
            <w:r w:rsidRPr="004E3C5E">
              <w:rPr>
                <w:rFonts w:asciiTheme="minorHAnsi" w:hAnsiTheme="minorHAnsi" w:cstheme="minorHAnsi"/>
                <w:sz w:val="18"/>
                <w:lang w:val="az-Latn-AZ"/>
              </w:rPr>
              <w:t>7</w:t>
            </w:r>
          </w:p>
        </w:tc>
        <w:tc>
          <w:tcPr>
            <w:tcW w:w="2094" w:type="dxa"/>
          </w:tcPr>
          <w:p w14:paraId="4AD56968" w14:textId="77777777" w:rsidR="004E7089" w:rsidRPr="004E3C5E" w:rsidRDefault="00A0708C">
            <w:pPr>
              <w:pStyle w:val="TableParagraph"/>
              <w:spacing w:before="48"/>
              <w:ind w:left="118"/>
              <w:rPr>
                <w:rFonts w:asciiTheme="minorHAnsi" w:hAnsiTheme="minorHAnsi" w:cstheme="minorHAnsi"/>
                <w:sz w:val="18"/>
                <w:lang w:val="az-Latn-AZ"/>
              </w:rPr>
            </w:pPr>
            <w:r w:rsidRPr="004E3C5E">
              <w:rPr>
                <w:rFonts w:asciiTheme="minorHAnsi" w:hAnsiTheme="minorHAnsi" w:cstheme="minorHAnsi"/>
                <w:sz w:val="18"/>
                <w:lang w:val="az-Latn-AZ"/>
              </w:rPr>
              <w:t>İCC üzrə Monitorinq və Qiymətləndirmə aləti</w:t>
            </w:r>
          </w:p>
        </w:tc>
        <w:tc>
          <w:tcPr>
            <w:tcW w:w="6995" w:type="dxa"/>
          </w:tcPr>
          <w:p w14:paraId="4AD56969" w14:textId="77777777" w:rsidR="004E7089" w:rsidRPr="004E3C5E" w:rsidRDefault="00A0708C">
            <w:pPr>
              <w:pStyle w:val="TableParagraph"/>
              <w:spacing w:before="73" w:line="208" w:lineRule="auto"/>
              <w:ind w:left="115" w:right="67" w:hanging="1"/>
              <w:rPr>
                <w:rFonts w:asciiTheme="minorHAnsi" w:hAnsiTheme="minorHAnsi" w:cstheme="minorHAnsi"/>
                <w:sz w:val="18"/>
                <w:lang w:val="az-Latn-AZ"/>
              </w:rPr>
            </w:pPr>
            <w:r w:rsidRPr="004E3C5E">
              <w:rPr>
                <w:rFonts w:asciiTheme="minorHAnsi" w:hAnsiTheme="minorHAnsi" w:cstheme="minorHAnsi"/>
                <w:sz w:val="18"/>
                <w:lang w:val="az-Latn-AZ"/>
              </w:rPr>
              <w:t>İnstitusional səviyyədə və proqramlar və fövqəladə hallar üzrə yardım əməliyyatları çərçivəsində İCC-nin monitorinqi üçün göstəricilər, suallar, yoxlama vasitələri və təklif olunan hədəfləri özündə ehtiva edən İCC üzrə hərtərəfli Monitorinq və Qiymətləndirmə aləti.  Hər bölmə prioritet göstəriciləri və lazım olduqda daha geniş alternativləri əhatə edir. Həmçinin IFRC, BQXK və tərəfdaş Milli Cəmiyyətlər üçün öz təşkilatları daxilində İCC səviyyələrini, Milli Cəmiyyətlərə göstərilən İCC dəstəyinin keyfiyyətini, eləcə də İCC-nin qarşısında duran minimum öhdəliklərin yerinə yetirilməsi istiqamətində irəliləyişləri ölçmək üçün qlobal göstəriciləri izləməyə imkan verən göstəricilər bölməsi var. İlkin sorğular və qiymətləndirmələr üçün suallar və cavab variantları olan bir bölmə də var.</w:t>
            </w:r>
          </w:p>
        </w:tc>
      </w:tr>
      <w:tr w:rsidR="00D03D6B" w:rsidRPr="004E3C5E" w14:paraId="4AD5696E" w14:textId="77777777">
        <w:trPr>
          <w:trHeight w:val="574"/>
        </w:trPr>
        <w:tc>
          <w:tcPr>
            <w:tcW w:w="538" w:type="dxa"/>
          </w:tcPr>
          <w:p w14:paraId="4AD5696B" w14:textId="77777777" w:rsidR="004E7089" w:rsidRPr="004E3C5E" w:rsidRDefault="00A0708C">
            <w:pPr>
              <w:pStyle w:val="TableParagraph"/>
              <w:spacing w:before="48"/>
              <w:ind w:left="121"/>
              <w:rPr>
                <w:rFonts w:asciiTheme="minorHAnsi" w:hAnsiTheme="minorHAnsi" w:cstheme="minorHAnsi"/>
                <w:sz w:val="18"/>
                <w:lang w:val="az-Latn-AZ"/>
              </w:rPr>
            </w:pPr>
            <w:r w:rsidRPr="004E3C5E">
              <w:rPr>
                <w:rFonts w:asciiTheme="minorHAnsi" w:hAnsiTheme="minorHAnsi" w:cstheme="minorHAnsi"/>
                <w:sz w:val="18"/>
                <w:lang w:val="az-Latn-AZ"/>
              </w:rPr>
              <w:t>8</w:t>
            </w:r>
          </w:p>
        </w:tc>
        <w:tc>
          <w:tcPr>
            <w:tcW w:w="2094" w:type="dxa"/>
          </w:tcPr>
          <w:p w14:paraId="4AD5696C" w14:textId="77777777" w:rsidR="004E7089" w:rsidRPr="004E3C5E" w:rsidRDefault="00A0708C">
            <w:pPr>
              <w:pStyle w:val="TableParagraph"/>
              <w:spacing w:before="48"/>
              <w:ind w:left="118"/>
              <w:rPr>
                <w:rFonts w:asciiTheme="minorHAnsi" w:hAnsiTheme="minorHAnsi" w:cstheme="minorHAnsi"/>
                <w:sz w:val="18"/>
                <w:lang w:val="az-Latn-AZ"/>
              </w:rPr>
            </w:pPr>
            <w:r w:rsidRPr="004E3C5E">
              <w:rPr>
                <w:rFonts w:asciiTheme="minorHAnsi" w:hAnsiTheme="minorHAnsi" w:cstheme="minorHAnsi"/>
                <w:sz w:val="18"/>
                <w:lang w:val="az-Latn-AZ"/>
              </w:rPr>
              <w:t>İCC üzrə vəzifə təlimatları</w:t>
            </w:r>
          </w:p>
        </w:tc>
        <w:tc>
          <w:tcPr>
            <w:tcW w:w="6995" w:type="dxa"/>
          </w:tcPr>
          <w:p w14:paraId="4AD5696D" w14:textId="77777777" w:rsidR="004E7089" w:rsidRPr="004E3C5E" w:rsidRDefault="00A0708C">
            <w:pPr>
              <w:pStyle w:val="TableParagraph"/>
              <w:spacing w:before="73" w:line="208" w:lineRule="auto"/>
              <w:ind w:left="116" w:right="67" w:firstLine="5"/>
              <w:rPr>
                <w:rFonts w:asciiTheme="minorHAnsi" w:hAnsiTheme="minorHAnsi" w:cstheme="minorHAnsi"/>
                <w:sz w:val="18"/>
                <w:lang w:val="az-Latn-AZ"/>
              </w:rPr>
            </w:pPr>
            <w:r w:rsidRPr="004E3C5E">
              <w:rPr>
                <w:rFonts w:asciiTheme="minorHAnsi" w:hAnsiTheme="minorHAnsi" w:cstheme="minorHAnsi"/>
                <w:sz w:val="18"/>
                <w:lang w:val="az-Latn-AZ"/>
              </w:rPr>
              <w:t>Vəzifə təlimatlarına əlavə edilə biləcək İCC öhdəlikləri nümunələri, İCC üzrə səciyyəvi vəzifə təlimatları, İCC səriştələri və İCC üzrə müvəqqəti vəzifə profilləri daxildir.</w:t>
            </w:r>
          </w:p>
        </w:tc>
      </w:tr>
      <w:tr w:rsidR="00D03D6B" w:rsidRPr="004E3C5E" w14:paraId="4AD56972" w14:textId="77777777">
        <w:trPr>
          <w:trHeight w:val="794"/>
        </w:trPr>
        <w:tc>
          <w:tcPr>
            <w:tcW w:w="538" w:type="dxa"/>
          </w:tcPr>
          <w:p w14:paraId="4AD5696F" w14:textId="77777777" w:rsidR="004E7089" w:rsidRPr="004E3C5E" w:rsidRDefault="00A0708C">
            <w:pPr>
              <w:pStyle w:val="TableParagraph"/>
              <w:spacing w:before="48"/>
              <w:ind w:left="113"/>
              <w:rPr>
                <w:rFonts w:asciiTheme="minorHAnsi" w:hAnsiTheme="minorHAnsi" w:cstheme="minorHAnsi"/>
                <w:sz w:val="18"/>
                <w:lang w:val="az-Latn-AZ"/>
              </w:rPr>
            </w:pPr>
            <w:r w:rsidRPr="004E3C5E">
              <w:rPr>
                <w:rFonts w:asciiTheme="minorHAnsi" w:hAnsiTheme="minorHAnsi" w:cstheme="minorHAnsi"/>
                <w:sz w:val="18"/>
                <w:lang w:val="az-Latn-AZ"/>
              </w:rPr>
              <w:t>9</w:t>
            </w:r>
          </w:p>
        </w:tc>
        <w:tc>
          <w:tcPr>
            <w:tcW w:w="2094" w:type="dxa"/>
          </w:tcPr>
          <w:p w14:paraId="4AD56970" w14:textId="77777777" w:rsidR="004E7089" w:rsidRPr="004E3C5E" w:rsidRDefault="00A0708C">
            <w:pPr>
              <w:pStyle w:val="TableParagraph"/>
              <w:spacing w:before="73" w:line="208" w:lineRule="auto"/>
              <w:ind w:left="120" w:right="524" w:hanging="2"/>
              <w:rPr>
                <w:rFonts w:asciiTheme="minorHAnsi" w:hAnsiTheme="minorHAnsi" w:cstheme="minorHAnsi"/>
                <w:sz w:val="18"/>
                <w:lang w:val="az-Latn-AZ"/>
              </w:rPr>
            </w:pPr>
            <w:r w:rsidRPr="004E3C5E">
              <w:rPr>
                <w:rFonts w:asciiTheme="minorHAnsi" w:hAnsiTheme="minorHAnsi" w:cstheme="minorHAnsi"/>
                <w:sz w:val="18"/>
                <w:lang w:val="az-Latn-AZ"/>
              </w:rPr>
              <w:t>Yeni işçilər və könüllülər üçün İCC üzrə icmal</w:t>
            </w:r>
          </w:p>
        </w:tc>
        <w:tc>
          <w:tcPr>
            <w:tcW w:w="6995" w:type="dxa"/>
          </w:tcPr>
          <w:p w14:paraId="4AD56971" w14:textId="77777777" w:rsidR="004E7089" w:rsidRPr="004E3C5E" w:rsidRDefault="00A0708C">
            <w:pPr>
              <w:pStyle w:val="TableParagraph"/>
              <w:spacing w:before="73" w:line="208" w:lineRule="auto"/>
              <w:ind w:left="116" w:right="349" w:hanging="2"/>
              <w:rPr>
                <w:rFonts w:asciiTheme="minorHAnsi" w:hAnsiTheme="minorHAnsi" w:cstheme="minorHAnsi"/>
                <w:sz w:val="18"/>
                <w:lang w:val="az-Latn-AZ"/>
              </w:rPr>
            </w:pPr>
            <w:r w:rsidRPr="004E3C5E">
              <w:rPr>
                <w:rFonts w:asciiTheme="minorHAnsi" w:hAnsiTheme="minorHAnsi" w:cstheme="minorHAnsi"/>
                <w:sz w:val="18"/>
                <w:lang w:val="az-Latn-AZ"/>
              </w:rPr>
              <w:t>İCC-nin nə olduğunu, minimum öhdəlikləri və tədbirləri, İCC fəaliyyətlərini və insanların daha çox məlumat və resurs əldə edə biləcəkləri ölkə və ya bölgə daxilində əlaqə vasitələrini əks etdirən, yeni işçilərə verilə biləcək nümunəvi icmal sənədi.</w:t>
            </w:r>
          </w:p>
        </w:tc>
      </w:tr>
      <w:tr w:rsidR="00D03D6B" w:rsidRPr="004E3C5E" w14:paraId="4AD56976" w14:textId="77777777">
        <w:trPr>
          <w:trHeight w:val="794"/>
        </w:trPr>
        <w:tc>
          <w:tcPr>
            <w:tcW w:w="538" w:type="dxa"/>
          </w:tcPr>
          <w:p w14:paraId="4AD56973" w14:textId="77777777" w:rsidR="004E7089" w:rsidRPr="004E3C5E" w:rsidRDefault="00A0708C">
            <w:pPr>
              <w:pStyle w:val="TableParagraph"/>
              <w:spacing w:before="48"/>
              <w:ind w:left="97"/>
              <w:rPr>
                <w:rFonts w:asciiTheme="minorHAnsi" w:hAnsiTheme="minorHAnsi" w:cstheme="minorHAnsi"/>
                <w:sz w:val="18"/>
                <w:lang w:val="az-Latn-AZ"/>
              </w:rPr>
            </w:pPr>
            <w:r w:rsidRPr="004E3C5E">
              <w:rPr>
                <w:rFonts w:asciiTheme="minorHAnsi" w:hAnsiTheme="minorHAnsi" w:cstheme="minorHAnsi"/>
                <w:sz w:val="18"/>
                <w:lang w:val="az-Latn-AZ"/>
              </w:rPr>
              <w:t>10</w:t>
            </w:r>
          </w:p>
        </w:tc>
        <w:tc>
          <w:tcPr>
            <w:tcW w:w="2094" w:type="dxa"/>
          </w:tcPr>
          <w:p w14:paraId="4AD56974" w14:textId="77777777" w:rsidR="004E7089" w:rsidRPr="004E3C5E" w:rsidRDefault="00A0708C">
            <w:pPr>
              <w:pStyle w:val="TableParagraph"/>
              <w:spacing w:before="73" w:line="208" w:lineRule="auto"/>
              <w:ind w:left="121" w:right="217" w:hanging="4"/>
              <w:rPr>
                <w:rFonts w:asciiTheme="minorHAnsi" w:hAnsiTheme="minorHAnsi" w:cstheme="minorHAnsi"/>
                <w:sz w:val="18"/>
                <w:lang w:val="az-Latn-AZ"/>
              </w:rPr>
            </w:pPr>
            <w:r w:rsidRPr="004E3C5E">
              <w:rPr>
                <w:rFonts w:asciiTheme="minorHAnsi" w:hAnsiTheme="minorHAnsi" w:cstheme="minorHAnsi"/>
                <w:sz w:val="18"/>
                <w:lang w:val="az-Latn-AZ"/>
              </w:rPr>
              <w:t>Davranış Kodeksi üzrə icmal</w:t>
            </w:r>
          </w:p>
        </w:tc>
        <w:tc>
          <w:tcPr>
            <w:tcW w:w="6995" w:type="dxa"/>
          </w:tcPr>
          <w:p w14:paraId="4AD56975" w14:textId="77777777" w:rsidR="004E7089" w:rsidRPr="004E3C5E" w:rsidRDefault="00A0708C">
            <w:pPr>
              <w:pStyle w:val="TableParagraph"/>
              <w:spacing w:before="73" w:line="208" w:lineRule="auto"/>
              <w:ind w:left="119" w:right="122" w:hanging="5"/>
              <w:rPr>
                <w:rFonts w:asciiTheme="minorHAnsi" w:hAnsiTheme="minorHAnsi" w:cstheme="minorHAnsi"/>
                <w:sz w:val="18"/>
                <w:lang w:val="az-Latn-AZ"/>
              </w:rPr>
            </w:pPr>
            <w:r w:rsidRPr="004E3C5E">
              <w:rPr>
                <w:rFonts w:asciiTheme="minorHAnsi" w:hAnsiTheme="minorHAnsi" w:cstheme="minorHAnsi"/>
                <w:sz w:val="18"/>
                <w:lang w:val="az-Latn-AZ"/>
              </w:rPr>
              <w:t>Yeni işçilər və könüllülər üçün Davranış Kodeksi və bunun onların icmalardakı davranışlarına təsiri, həmçinin cinsi istismar və zorakılığın qarşısının alınması, uşaqların müdafiəsi və s. kimi müdafiə siyasətlərinin xülasəsini də əhatə edən icmal.</w:t>
            </w:r>
          </w:p>
        </w:tc>
      </w:tr>
      <w:tr w:rsidR="00D03D6B" w:rsidRPr="004E3C5E" w14:paraId="4AD5697A" w14:textId="77777777">
        <w:trPr>
          <w:trHeight w:val="574"/>
        </w:trPr>
        <w:tc>
          <w:tcPr>
            <w:tcW w:w="538" w:type="dxa"/>
          </w:tcPr>
          <w:p w14:paraId="4AD56977" w14:textId="77777777" w:rsidR="004E7089" w:rsidRPr="004E3C5E" w:rsidRDefault="00A0708C">
            <w:pPr>
              <w:pStyle w:val="TableParagraph"/>
              <w:spacing w:before="48"/>
              <w:ind w:left="97"/>
              <w:rPr>
                <w:rFonts w:asciiTheme="minorHAnsi" w:hAnsiTheme="minorHAnsi" w:cstheme="minorHAnsi"/>
                <w:sz w:val="18"/>
                <w:lang w:val="az-Latn-AZ"/>
              </w:rPr>
            </w:pPr>
            <w:r w:rsidRPr="004E3C5E">
              <w:rPr>
                <w:rFonts w:asciiTheme="minorHAnsi" w:hAnsiTheme="minorHAnsi" w:cstheme="minorHAnsi"/>
                <w:sz w:val="18"/>
                <w:lang w:val="az-Latn-AZ"/>
              </w:rPr>
              <w:t>11</w:t>
            </w:r>
          </w:p>
        </w:tc>
        <w:tc>
          <w:tcPr>
            <w:tcW w:w="2094" w:type="dxa"/>
          </w:tcPr>
          <w:p w14:paraId="4AD56978" w14:textId="77777777" w:rsidR="004E7089" w:rsidRPr="004E3C5E" w:rsidRDefault="00A0708C">
            <w:pPr>
              <w:pStyle w:val="TableParagraph"/>
              <w:spacing w:before="48"/>
              <w:ind w:left="118"/>
              <w:rPr>
                <w:rFonts w:asciiTheme="minorHAnsi" w:hAnsiTheme="minorHAnsi" w:cstheme="minorHAnsi"/>
                <w:sz w:val="18"/>
                <w:lang w:val="az-Latn-AZ"/>
              </w:rPr>
            </w:pPr>
            <w:r w:rsidRPr="004E3C5E">
              <w:rPr>
                <w:rFonts w:asciiTheme="minorHAnsi" w:hAnsiTheme="minorHAnsi" w:cstheme="minorHAnsi"/>
                <w:sz w:val="18"/>
                <w:lang w:val="az-Latn-AZ"/>
              </w:rPr>
              <w:t>Planlar üçün İCC üzrə yoxlama siyahısı</w:t>
            </w:r>
          </w:p>
        </w:tc>
        <w:tc>
          <w:tcPr>
            <w:tcW w:w="6995" w:type="dxa"/>
          </w:tcPr>
          <w:p w14:paraId="4AD56979" w14:textId="77777777" w:rsidR="004E7089" w:rsidRPr="004E3C5E" w:rsidRDefault="00A0708C">
            <w:pPr>
              <w:pStyle w:val="TableParagraph"/>
              <w:spacing w:before="73" w:line="208" w:lineRule="auto"/>
              <w:ind w:left="116" w:right="144" w:hanging="2"/>
              <w:rPr>
                <w:rFonts w:asciiTheme="minorHAnsi" w:hAnsiTheme="minorHAnsi" w:cstheme="minorHAnsi"/>
                <w:sz w:val="18"/>
                <w:lang w:val="az-Latn-AZ"/>
              </w:rPr>
            </w:pPr>
            <w:r w:rsidRPr="004E3C5E">
              <w:rPr>
                <w:rFonts w:asciiTheme="minorHAnsi" w:hAnsiTheme="minorHAnsi" w:cstheme="minorHAnsi"/>
                <w:sz w:val="18"/>
                <w:lang w:val="az-Latn-AZ"/>
              </w:rPr>
              <w:t>Proqram menecerləri, sektorlar, şöbə rəhbərləri və PMQH heyəti üçün proqram planına İCC-nin kifayət qədər daxil olub-olmadığını qiymətləndirmək məqsədilə istifadə olunan sadə yoxlama siyahısı.</w:t>
            </w:r>
          </w:p>
        </w:tc>
      </w:tr>
      <w:tr w:rsidR="00D03D6B" w:rsidRPr="004E3C5E" w14:paraId="4AD5697E" w14:textId="77777777">
        <w:trPr>
          <w:trHeight w:val="794"/>
        </w:trPr>
        <w:tc>
          <w:tcPr>
            <w:tcW w:w="538" w:type="dxa"/>
          </w:tcPr>
          <w:p w14:paraId="4AD5697B" w14:textId="77777777" w:rsidR="004E7089" w:rsidRPr="004E3C5E" w:rsidRDefault="00A0708C">
            <w:pPr>
              <w:pStyle w:val="TableParagraph"/>
              <w:spacing w:before="48"/>
              <w:ind w:left="97"/>
              <w:rPr>
                <w:rFonts w:asciiTheme="minorHAnsi" w:hAnsiTheme="minorHAnsi" w:cstheme="minorHAnsi"/>
                <w:sz w:val="18"/>
                <w:lang w:val="az-Latn-AZ"/>
              </w:rPr>
            </w:pPr>
            <w:r w:rsidRPr="004E3C5E">
              <w:rPr>
                <w:rFonts w:asciiTheme="minorHAnsi" w:hAnsiTheme="minorHAnsi" w:cstheme="minorHAnsi"/>
                <w:sz w:val="18"/>
                <w:lang w:val="az-Latn-AZ"/>
              </w:rPr>
              <w:t>12</w:t>
            </w:r>
          </w:p>
        </w:tc>
        <w:tc>
          <w:tcPr>
            <w:tcW w:w="2094" w:type="dxa"/>
          </w:tcPr>
          <w:p w14:paraId="4AD5697C" w14:textId="77777777" w:rsidR="004E7089" w:rsidRPr="004E3C5E" w:rsidRDefault="00A0708C">
            <w:pPr>
              <w:pStyle w:val="TableParagraph"/>
              <w:spacing w:before="73" w:line="208" w:lineRule="auto"/>
              <w:ind w:left="121" w:right="217" w:hanging="4"/>
              <w:rPr>
                <w:rFonts w:asciiTheme="minorHAnsi" w:hAnsiTheme="minorHAnsi" w:cstheme="minorHAnsi"/>
                <w:sz w:val="18"/>
                <w:lang w:val="az-Latn-AZ"/>
              </w:rPr>
            </w:pPr>
            <w:r w:rsidRPr="004E3C5E">
              <w:rPr>
                <w:rFonts w:asciiTheme="minorHAnsi" w:hAnsiTheme="minorHAnsi" w:cstheme="minorHAnsi"/>
                <w:sz w:val="18"/>
                <w:lang w:val="az-Latn-AZ"/>
              </w:rPr>
              <w:t>İCC üzrə nümunəvi keys təhlili</w:t>
            </w:r>
          </w:p>
        </w:tc>
        <w:tc>
          <w:tcPr>
            <w:tcW w:w="6995" w:type="dxa"/>
          </w:tcPr>
          <w:p w14:paraId="4AD5697D" w14:textId="77777777" w:rsidR="004E7089" w:rsidRPr="004E3C5E" w:rsidRDefault="00A0708C">
            <w:pPr>
              <w:pStyle w:val="TableParagraph"/>
              <w:spacing w:before="73" w:line="208" w:lineRule="auto"/>
              <w:ind w:left="115" w:right="759" w:hanging="1"/>
              <w:jc w:val="both"/>
              <w:rPr>
                <w:rFonts w:asciiTheme="minorHAnsi" w:hAnsiTheme="minorHAnsi" w:cstheme="minorHAnsi"/>
                <w:sz w:val="18"/>
                <w:lang w:val="az-Latn-AZ"/>
              </w:rPr>
            </w:pPr>
            <w:r w:rsidRPr="004E3C5E">
              <w:rPr>
                <w:rFonts w:asciiTheme="minorHAnsi" w:hAnsiTheme="minorHAnsi" w:cstheme="minorHAnsi"/>
                <w:sz w:val="18"/>
                <w:lang w:val="az-Latn-AZ"/>
              </w:rPr>
              <w:t>Həyata keçirilən İCC yanaşmalarını və ya fəaliyyətlərini, onların təsirini və öyrənilmiş hər hansı dərsləri sənədləşdirmək üçün İCC üzrə keys təhlili tərtib etmək üçün forma və təlimatlar</w:t>
            </w:r>
          </w:p>
        </w:tc>
      </w:tr>
    </w:tbl>
    <w:p w14:paraId="4AD5697F" w14:textId="77777777" w:rsidR="004E7089" w:rsidRPr="004E3C5E" w:rsidRDefault="004E7089">
      <w:pPr>
        <w:spacing w:line="208" w:lineRule="auto"/>
        <w:jc w:val="both"/>
        <w:rPr>
          <w:rFonts w:asciiTheme="minorHAnsi" w:hAnsiTheme="minorHAnsi" w:cstheme="minorHAnsi"/>
          <w:sz w:val="18"/>
          <w:lang w:val="az-Latn-AZ"/>
        </w:rPr>
        <w:sectPr w:rsidR="004E7089" w:rsidRPr="004E3C5E">
          <w:footerReference w:type="even" r:id="rId628"/>
          <w:footerReference w:type="default" r:id="rId629"/>
          <w:pgSz w:w="11910" w:h="16840"/>
          <w:pgMar w:top="1040" w:right="0" w:bottom="940" w:left="0" w:header="0" w:footer="759" w:gutter="0"/>
          <w:pgNumType w:start="126"/>
          <w:cols w:space="720"/>
        </w:sectPr>
      </w:pPr>
    </w:p>
    <w:tbl>
      <w:tblPr>
        <w:tblW w:w="0" w:type="auto"/>
        <w:tblInd w:w="1146" w:type="dxa"/>
        <w:tblBorders>
          <w:top w:val="single" w:sz="4" w:space="0" w:color="011E41"/>
          <w:left w:val="single" w:sz="4" w:space="0" w:color="011E41"/>
          <w:bottom w:val="single" w:sz="4" w:space="0" w:color="011E41"/>
          <w:right w:val="single" w:sz="4" w:space="0" w:color="011E41"/>
          <w:insideH w:val="single" w:sz="4" w:space="0" w:color="011E41"/>
          <w:insideV w:val="single" w:sz="4" w:space="0" w:color="011E41"/>
        </w:tblBorders>
        <w:tblLayout w:type="fixed"/>
        <w:tblCellMar>
          <w:left w:w="0" w:type="dxa"/>
          <w:right w:w="0" w:type="dxa"/>
        </w:tblCellMar>
        <w:tblLook w:val="01E0" w:firstRow="1" w:lastRow="1" w:firstColumn="1" w:lastColumn="1" w:noHBand="0" w:noVBand="0"/>
      </w:tblPr>
      <w:tblGrid>
        <w:gridCol w:w="538"/>
        <w:gridCol w:w="2094"/>
        <w:gridCol w:w="6995"/>
      </w:tblGrid>
      <w:tr w:rsidR="00D03D6B" w:rsidRPr="004E3C5E" w14:paraId="4AD56986" w14:textId="77777777">
        <w:trPr>
          <w:trHeight w:val="625"/>
        </w:trPr>
        <w:tc>
          <w:tcPr>
            <w:tcW w:w="538" w:type="dxa"/>
            <w:tcBorders>
              <w:top w:val="nil"/>
              <w:left w:val="nil"/>
              <w:bottom w:val="nil"/>
              <w:right w:val="nil"/>
            </w:tcBorders>
            <w:shd w:val="clear" w:color="auto" w:fill="011E41"/>
          </w:tcPr>
          <w:p w14:paraId="4AD56980" w14:textId="77777777" w:rsidR="004E7089" w:rsidRPr="004E3C5E" w:rsidRDefault="004E7089">
            <w:pPr>
              <w:pStyle w:val="TableParagraph"/>
              <w:spacing w:before="7"/>
              <w:rPr>
                <w:rFonts w:asciiTheme="minorHAnsi" w:hAnsiTheme="minorHAnsi" w:cstheme="minorHAnsi"/>
                <w:b/>
                <w:sz w:val="18"/>
                <w:lang w:val="az-Latn-AZ"/>
              </w:rPr>
            </w:pPr>
          </w:p>
          <w:p w14:paraId="4AD56981" w14:textId="1F9D94A7" w:rsidR="004E7089" w:rsidRPr="004E3C5E" w:rsidRDefault="002C31BE">
            <w:pPr>
              <w:pStyle w:val="TableParagraph"/>
              <w:spacing w:before="1"/>
              <w:ind w:left="88"/>
              <w:rPr>
                <w:rFonts w:asciiTheme="minorHAnsi" w:hAnsiTheme="minorHAnsi" w:cstheme="minorHAnsi"/>
                <w:b/>
                <w:sz w:val="18"/>
                <w:lang w:val="az-Latn-AZ"/>
              </w:rPr>
            </w:pPr>
            <w:r>
              <w:rPr>
                <w:rFonts w:asciiTheme="minorHAnsi" w:hAnsiTheme="minorHAnsi" w:cstheme="minorHAnsi"/>
                <w:b/>
                <w:color w:val="FFFFFF"/>
                <w:sz w:val="18"/>
                <w:lang w:val="az-Latn-AZ"/>
              </w:rPr>
              <w:t>№</w:t>
            </w:r>
          </w:p>
        </w:tc>
        <w:tc>
          <w:tcPr>
            <w:tcW w:w="2094" w:type="dxa"/>
            <w:tcBorders>
              <w:top w:val="nil"/>
              <w:left w:val="nil"/>
              <w:bottom w:val="nil"/>
              <w:right w:val="nil"/>
            </w:tcBorders>
            <w:shd w:val="clear" w:color="auto" w:fill="011E41"/>
          </w:tcPr>
          <w:p w14:paraId="4AD56982" w14:textId="77777777" w:rsidR="004E7089" w:rsidRPr="004E3C5E" w:rsidRDefault="004E7089">
            <w:pPr>
              <w:pStyle w:val="TableParagraph"/>
              <w:spacing w:before="7"/>
              <w:rPr>
                <w:rFonts w:asciiTheme="minorHAnsi" w:hAnsiTheme="minorHAnsi" w:cstheme="minorHAnsi"/>
                <w:b/>
                <w:sz w:val="18"/>
                <w:lang w:val="az-Latn-AZ"/>
              </w:rPr>
            </w:pPr>
          </w:p>
          <w:p w14:paraId="4AD56983" w14:textId="77777777" w:rsidR="004E7089" w:rsidRPr="004E3C5E" w:rsidRDefault="00A0708C">
            <w:pPr>
              <w:pStyle w:val="TableParagraph"/>
              <w:spacing w:before="1"/>
              <w:ind w:left="87"/>
              <w:rPr>
                <w:rFonts w:asciiTheme="minorHAnsi" w:hAnsiTheme="minorHAnsi" w:cstheme="minorHAnsi"/>
                <w:b/>
                <w:sz w:val="18"/>
                <w:lang w:val="az-Latn-AZ"/>
              </w:rPr>
            </w:pPr>
            <w:r w:rsidRPr="004E3C5E">
              <w:rPr>
                <w:rFonts w:asciiTheme="minorHAnsi" w:hAnsiTheme="minorHAnsi" w:cstheme="minorHAnsi"/>
                <w:b/>
                <w:color w:val="FFFFFF"/>
                <w:sz w:val="18"/>
                <w:lang w:val="az-Latn-AZ"/>
              </w:rPr>
              <w:t>İCC ALƏTİ</w:t>
            </w:r>
          </w:p>
        </w:tc>
        <w:tc>
          <w:tcPr>
            <w:tcW w:w="6995" w:type="dxa"/>
            <w:tcBorders>
              <w:top w:val="nil"/>
              <w:left w:val="nil"/>
              <w:bottom w:val="nil"/>
              <w:right w:val="nil"/>
            </w:tcBorders>
            <w:shd w:val="clear" w:color="auto" w:fill="011E41"/>
          </w:tcPr>
          <w:p w14:paraId="4AD56984" w14:textId="77777777" w:rsidR="004E7089" w:rsidRPr="004E3C5E" w:rsidRDefault="004E7089">
            <w:pPr>
              <w:pStyle w:val="TableParagraph"/>
              <w:spacing w:before="7"/>
              <w:rPr>
                <w:rFonts w:asciiTheme="minorHAnsi" w:hAnsiTheme="minorHAnsi" w:cstheme="minorHAnsi"/>
                <w:b/>
                <w:sz w:val="18"/>
                <w:lang w:val="az-Latn-AZ"/>
              </w:rPr>
            </w:pPr>
          </w:p>
          <w:p w14:paraId="4AD56985" w14:textId="77777777" w:rsidR="004E7089" w:rsidRPr="004E3C5E" w:rsidRDefault="00A0708C">
            <w:pPr>
              <w:pStyle w:val="TableParagraph"/>
              <w:spacing w:before="1"/>
              <w:ind w:left="92"/>
              <w:rPr>
                <w:rFonts w:asciiTheme="minorHAnsi" w:hAnsiTheme="minorHAnsi" w:cstheme="minorHAnsi"/>
                <w:b/>
                <w:sz w:val="18"/>
                <w:lang w:val="az-Latn-AZ"/>
              </w:rPr>
            </w:pPr>
            <w:r w:rsidRPr="004E3C5E">
              <w:rPr>
                <w:rFonts w:asciiTheme="minorHAnsi" w:hAnsiTheme="minorHAnsi" w:cstheme="minorHAnsi"/>
                <w:b/>
                <w:color w:val="FFFFFF"/>
                <w:sz w:val="18"/>
                <w:lang w:val="az-Latn-AZ"/>
              </w:rPr>
              <w:t>MƏQSƏD</w:t>
            </w:r>
          </w:p>
        </w:tc>
      </w:tr>
      <w:tr w:rsidR="00D03D6B" w:rsidRPr="004E3C5E" w14:paraId="4AD5698A" w14:textId="77777777">
        <w:trPr>
          <w:trHeight w:val="1454"/>
        </w:trPr>
        <w:tc>
          <w:tcPr>
            <w:tcW w:w="538" w:type="dxa"/>
            <w:tcBorders>
              <w:top w:val="nil"/>
            </w:tcBorders>
          </w:tcPr>
          <w:p w14:paraId="4AD56987" w14:textId="77777777" w:rsidR="004E7089" w:rsidRPr="004E3C5E" w:rsidRDefault="00A0708C">
            <w:pPr>
              <w:pStyle w:val="TableParagraph"/>
              <w:spacing w:before="44"/>
              <w:ind w:left="97"/>
              <w:rPr>
                <w:rFonts w:asciiTheme="minorHAnsi" w:hAnsiTheme="minorHAnsi" w:cstheme="minorHAnsi"/>
                <w:sz w:val="18"/>
                <w:lang w:val="az-Latn-AZ"/>
              </w:rPr>
            </w:pPr>
            <w:r w:rsidRPr="004E3C5E">
              <w:rPr>
                <w:rFonts w:asciiTheme="minorHAnsi" w:hAnsiTheme="minorHAnsi" w:cstheme="minorHAnsi"/>
                <w:sz w:val="18"/>
                <w:lang w:val="az-Latn-AZ"/>
              </w:rPr>
              <w:t>13</w:t>
            </w:r>
          </w:p>
        </w:tc>
        <w:tc>
          <w:tcPr>
            <w:tcW w:w="2094" w:type="dxa"/>
            <w:tcBorders>
              <w:top w:val="nil"/>
            </w:tcBorders>
          </w:tcPr>
          <w:p w14:paraId="4AD56988" w14:textId="77777777" w:rsidR="004E7089" w:rsidRPr="004E3C5E" w:rsidRDefault="00A0708C">
            <w:pPr>
              <w:pStyle w:val="TableParagraph"/>
              <w:spacing w:before="70" w:line="208" w:lineRule="auto"/>
              <w:ind w:left="121" w:right="217" w:hanging="4"/>
              <w:rPr>
                <w:rFonts w:asciiTheme="minorHAnsi" w:hAnsiTheme="minorHAnsi" w:cstheme="minorHAnsi"/>
                <w:sz w:val="18"/>
                <w:lang w:val="az-Latn-AZ"/>
              </w:rPr>
            </w:pPr>
            <w:r w:rsidRPr="004E3C5E">
              <w:rPr>
                <w:rFonts w:asciiTheme="minorHAnsi" w:hAnsiTheme="minorHAnsi" w:cstheme="minorHAnsi"/>
                <w:sz w:val="18"/>
                <w:lang w:val="az-Latn-AZ"/>
              </w:rPr>
              <w:t>"Qiymətləndirmələrdə İCC" aləti</w:t>
            </w:r>
          </w:p>
        </w:tc>
        <w:tc>
          <w:tcPr>
            <w:tcW w:w="6995" w:type="dxa"/>
            <w:tcBorders>
              <w:top w:val="nil"/>
            </w:tcBorders>
          </w:tcPr>
          <w:p w14:paraId="4AD56989" w14:textId="6A9754C6" w:rsidR="004E7089" w:rsidRPr="004E3C5E" w:rsidRDefault="00A0708C">
            <w:pPr>
              <w:pStyle w:val="TableParagraph"/>
              <w:spacing w:before="70" w:line="208" w:lineRule="auto"/>
              <w:ind w:left="115" w:right="99" w:hanging="1"/>
              <w:rPr>
                <w:rFonts w:asciiTheme="minorHAnsi" w:hAnsiTheme="minorHAnsi" w:cstheme="minorHAnsi"/>
                <w:sz w:val="18"/>
                <w:lang w:val="az-Latn-AZ"/>
              </w:rPr>
            </w:pPr>
            <w:r w:rsidRPr="004E3C5E">
              <w:rPr>
                <w:rFonts w:asciiTheme="minorHAnsi" w:hAnsiTheme="minorHAnsi" w:cstheme="minorHAnsi"/>
                <w:sz w:val="18"/>
                <w:lang w:val="az-Latn-AZ"/>
              </w:rPr>
              <w:t xml:space="preserve">Qiymətləndirmə zamanı İCC üçün toplanmalı olan məlumat növünün strukturu, o cümlədən məlumat toplama metodları, qiymətləndirmə sorğularına daxil etmək üçün prioritet suallar, məlumatların toplanması və köməkçi məlumatların mənbələrinə dair tövsiyələr. Alət, həmçinin fövqəladə hallara cavab tədbirlərinin hər bir mərhələsində hansı məlumatların toplanacağını </w:t>
            </w:r>
            <w:r w:rsidR="006C4D61" w:rsidRPr="004E3C5E">
              <w:rPr>
                <w:rFonts w:asciiTheme="minorHAnsi" w:hAnsiTheme="minorHAnsi" w:cstheme="minorHAnsi"/>
                <w:sz w:val="18"/>
                <w:lang w:val="az-Latn-AZ"/>
              </w:rPr>
              <w:t>təfərrüatlı</w:t>
            </w:r>
            <w:r w:rsidRPr="004E3C5E">
              <w:rPr>
                <w:rFonts w:asciiTheme="minorHAnsi" w:hAnsiTheme="minorHAnsi" w:cstheme="minorHAnsi"/>
                <w:sz w:val="18"/>
                <w:lang w:val="az-Latn-AZ"/>
              </w:rPr>
              <w:t xml:space="preserve"> şəkildə göstərir və IFRC-nin təhlil çərçivəsindən istifadə edərək icmaların cəlb olunması üzrə məlumatların necə təhlil edilməli olduğu ilə bağlı tövsiyələri təqdim edir.</w:t>
            </w:r>
          </w:p>
        </w:tc>
      </w:tr>
      <w:tr w:rsidR="00D03D6B" w:rsidRPr="004E3C5E" w14:paraId="4AD5698E" w14:textId="77777777">
        <w:trPr>
          <w:trHeight w:val="574"/>
        </w:trPr>
        <w:tc>
          <w:tcPr>
            <w:tcW w:w="538" w:type="dxa"/>
          </w:tcPr>
          <w:p w14:paraId="4AD5698B" w14:textId="77777777" w:rsidR="004E7089" w:rsidRPr="004E3C5E" w:rsidRDefault="00A0708C">
            <w:pPr>
              <w:pStyle w:val="TableParagraph"/>
              <w:spacing w:before="44"/>
              <w:ind w:left="97"/>
              <w:rPr>
                <w:rFonts w:asciiTheme="minorHAnsi" w:hAnsiTheme="minorHAnsi" w:cstheme="minorHAnsi"/>
                <w:sz w:val="18"/>
                <w:lang w:val="az-Latn-AZ"/>
              </w:rPr>
            </w:pPr>
            <w:r w:rsidRPr="004E3C5E">
              <w:rPr>
                <w:rFonts w:asciiTheme="minorHAnsi" w:hAnsiTheme="minorHAnsi" w:cstheme="minorHAnsi"/>
                <w:sz w:val="18"/>
                <w:lang w:val="az-Latn-AZ"/>
              </w:rPr>
              <w:t>14</w:t>
            </w:r>
          </w:p>
        </w:tc>
        <w:tc>
          <w:tcPr>
            <w:tcW w:w="2094" w:type="dxa"/>
          </w:tcPr>
          <w:p w14:paraId="4AD5698C" w14:textId="77777777" w:rsidR="004E7089" w:rsidRPr="004E3C5E" w:rsidRDefault="00A0708C">
            <w:pPr>
              <w:pStyle w:val="TableParagraph"/>
              <w:spacing w:before="70" w:line="208" w:lineRule="auto"/>
              <w:ind w:left="120" w:right="217" w:hanging="3"/>
              <w:rPr>
                <w:rFonts w:asciiTheme="minorHAnsi" w:hAnsiTheme="minorHAnsi" w:cstheme="minorHAnsi"/>
                <w:sz w:val="18"/>
                <w:lang w:val="az-Latn-AZ"/>
              </w:rPr>
            </w:pPr>
            <w:r w:rsidRPr="004E3C5E">
              <w:rPr>
                <w:rFonts w:asciiTheme="minorHAnsi" w:hAnsiTheme="minorHAnsi" w:cstheme="minorHAnsi"/>
                <w:sz w:val="18"/>
                <w:lang w:val="az-Latn-AZ"/>
              </w:rPr>
              <w:t>Könüllülər üçün sual-cavab vərəqəsi</w:t>
            </w:r>
          </w:p>
        </w:tc>
        <w:tc>
          <w:tcPr>
            <w:tcW w:w="6995" w:type="dxa"/>
          </w:tcPr>
          <w:p w14:paraId="4AD5698D" w14:textId="5FBC75E6" w:rsidR="004E7089" w:rsidRPr="004E3C5E" w:rsidRDefault="00A0708C">
            <w:pPr>
              <w:pStyle w:val="TableParagraph"/>
              <w:spacing w:before="70" w:line="208" w:lineRule="auto"/>
              <w:ind w:left="122" w:right="163" w:hanging="7"/>
              <w:rPr>
                <w:rFonts w:asciiTheme="minorHAnsi" w:hAnsiTheme="minorHAnsi" w:cstheme="minorHAnsi"/>
                <w:sz w:val="18"/>
                <w:lang w:val="az-Latn-AZ"/>
              </w:rPr>
            </w:pPr>
            <w:r w:rsidRPr="004E3C5E">
              <w:rPr>
                <w:rFonts w:asciiTheme="minorHAnsi" w:hAnsiTheme="minorHAnsi" w:cstheme="minorHAnsi"/>
                <w:sz w:val="18"/>
                <w:lang w:val="az-Latn-AZ"/>
              </w:rPr>
              <w:t xml:space="preserve">İcma üzvlərinin suallarına dəqiq şəkildə cavab verə bilmələrinə kömək etməsi üçün könüllülərə verilən, sadə, tez-tez soruşulan sual-cavab vərəqi. </w:t>
            </w:r>
          </w:p>
        </w:tc>
      </w:tr>
      <w:tr w:rsidR="00D03D6B" w:rsidRPr="004E3C5E" w14:paraId="4AD56993" w14:textId="77777777">
        <w:trPr>
          <w:trHeight w:val="1454"/>
        </w:trPr>
        <w:tc>
          <w:tcPr>
            <w:tcW w:w="538" w:type="dxa"/>
          </w:tcPr>
          <w:p w14:paraId="4AD5698F" w14:textId="77777777" w:rsidR="004E7089" w:rsidRPr="004E3C5E" w:rsidRDefault="00A0708C">
            <w:pPr>
              <w:pStyle w:val="TableParagraph"/>
              <w:spacing w:before="44"/>
              <w:ind w:left="97"/>
              <w:rPr>
                <w:rFonts w:asciiTheme="minorHAnsi" w:hAnsiTheme="minorHAnsi" w:cstheme="minorHAnsi"/>
                <w:sz w:val="18"/>
                <w:lang w:val="az-Latn-AZ"/>
              </w:rPr>
            </w:pPr>
            <w:r w:rsidRPr="004E3C5E">
              <w:rPr>
                <w:rFonts w:asciiTheme="minorHAnsi" w:hAnsiTheme="minorHAnsi" w:cstheme="minorHAnsi"/>
                <w:sz w:val="18"/>
                <w:lang w:val="az-Latn-AZ"/>
              </w:rPr>
              <w:t>15</w:t>
            </w:r>
          </w:p>
        </w:tc>
        <w:tc>
          <w:tcPr>
            <w:tcW w:w="2094" w:type="dxa"/>
          </w:tcPr>
          <w:p w14:paraId="4AD56990" w14:textId="77777777" w:rsidR="004E7089" w:rsidRPr="004E3C5E" w:rsidRDefault="00A0708C">
            <w:pPr>
              <w:pStyle w:val="TableParagraph"/>
              <w:spacing w:before="44"/>
              <w:ind w:left="119"/>
              <w:rPr>
                <w:rFonts w:asciiTheme="minorHAnsi" w:hAnsiTheme="minorHAnsi" w:cstheme="minorHAnsi"/>
                <w:sz w:val="18"/>
                <w:lang w:val="az-Latn-AZ"/>
              </w:rPr>
            </w:pPr>
            <w:r w:rsidRPr="004E3C5E">
              <w:rPr>
                <w:rFonts w:asciiTheme="minorHAnsi" w:hAnsiTheme="minorHAnsi" w:cstheme="minorHAnsi"/>
                <w:sz w:val="18"/>
                <w:lang w:val="az-Latn-AZ"/>
              </w:rPr>
              <w:t>Rəylər üzrə alətlər dəsti</w:t>
            </w:r>
          </w:p>
        </w:tc>
        <w:tc>
          <w:tcPr>
            <w:tcW w:w="6995" w:type="dxa"/>
          </w:tcPr>
          <w:p w14:paraId="4AD56991" w14:textId="77777777" w:rsidR="004E7089" w:rsidRPr="004E3C5E" w:rsidRDefault="00A0708C">
            <w:pPr>
              <w:pStyle w:val="TableParagraph"/>
              <w:spacing w:before="70" w:line="208" w:lineRule="auto"/>
              <w:ind w:left="116" w:right="164" w:firstLine="3"/>
              <w:rPr>
                <w:rFonts w:asciiTheme="minorHAnsi" w:hAnsiTheme="minorHAnsi" w:cstheme="minorHAnsi"/>
                <w:sz w:val="18"/>
                <w:lang w:val="az-Latn-AZ"/>
              </w:rPr>
            </w:pPr>
            <w:r w:rsidRPr="004E3C5E">
              <w:rPr>
                <w:rFonts w:asciiTheme="minorHAnsi" w:hAnsiTheme="minorHAnsi" w:cstheme="minorHAnsi"/>
                <w:sz w:val="18"/>
                <w:lang w:val="az-Latn-AZ"/>
              </w:rPr>
              <w:t>İcmanın rəylərindən sistematik şəkildə istifadə etməklə proqramları, əməliyyatları və daha geniş miqyasda fəaliyyəti təkmilləşdirmək üçün lazım olan alətləri və təlimatları təqdim edir. Bura ilkin rəy mexanizmini qurmaq üçün ilkin addımlar, həmçinin</w:t>
            </w:r>
          </w:p>
          <w:p w14:paraId="4AD56992" w14:textId="77777777" w:rsidR="004E7089" w:rsidRPr="004E3C5E" w:rsidRDefault="00A0708C">
            <w:pPr>
              <w:pStyle w:val="TableParagraph"/>
              <w:spacing w:line="208" w:lineRule="auto"/>
              <w:ind w:left="116" w:right="344" w:firstLine="5"/>
              <w:rPr>
                <w:rFonts w:asciiTheme="minorHAnsi" w:hAnsiTheme="minorHAnsi" w:cstheme="minorHAnsi"/>
                <w:sz w:val="18"/>
                <w:lang w:val="az-Latn-AZ"/>
              </w:rPr>
            </w:pPr>
            <w:r w:rsidRPr="004E3C5E">
              <w:rPr>
                <w:rFonts w:asciiTheme="minorHAnsi" w:hAnsiTheme="minorHAnsi" w:cstheme="minorHAnsi"/>
                <w:sz w:val="18"/>
                <w:lang w:val="az-Latn-AZ"/>
              </w:rPr>
              <w:t>icmanın təsəvvürləri üzrə sorğuların aparılması, keyfiyyət əsaslı rəylərin necə təhlil edilməsi, həssas rəylərin necə idarə edilməsi və bütün rəylərin məsuliyyətlə idarə olunmasının təmin edilməsinə dair təlimatlar daxildir.</w:t>
            </w:r>
          </w:p>
        </w:tc>
      </w:tr>
      <w:tr w:rsidR="00D03D6B" w:rsidRPr="004E3C5E" w14:paraId="4AD56997" w14:textId="77777777">
        <w:trPr>
          <w:trHeight w:val="794"/>
        </w:trPr>
        <w:tc>
          <w:tcPr>
            <w:tcW w:w="538" w:type="dxa"/>
          </w:tcPr>
          <w:p w14:paraId="4AD56994" w14:textId="77777777" w:rsidR="004E7089" w:rsidRPr="004E3C5E" w:rsidRDefault="00A0708C">
            <w:pPr>
              <w:pStyle w:val="TableParagraph"/>
              <w:spacing w:before="44"/>
              <w:ind w:left="97"/>
              <w:rPr>
                <w:rFonts w:asciiTheme="minorHAnsi" w:hAnsiTheme="minorHAnsi" w:cstheme="minorHAnsi"/>
                <w:sz w:val="18"/>
                <w:lang w:val="az-Latn-AZ"/>
              </w:rPr>
            </w:pPr>
            <w:r w:rsidRPr="004E3C5E">
              <w:rPr>
                <w:rFonts w:asciiTheme="minorHAnsi" w:hAnsiTheme="minorHAnsi" w:cstheme="minorHAnsi"/>
                <w:sz w:val="18"/>
                <w:lang w:val="az-Latn-AZ"/>
              </w:rPr>
              <w:t>16</w:t>
            </w:r>
          </w:p>
        </w:tc>
        <w:tc>
          <w:tcPr>
            <w:tcW w:w="2094" w:type="dxa"/>
          </w:tcPr>
          <w:p w14:paraId="4AD56995" w14:textId="77777777" w:rsidR="004E7089" w:rsidRPr="004E3C5E" w:rsidRDefault="00A0708C">
            <w:pPr>
              <w:pStyle w:val="TableParagraph"/>
              <w:spacing w:before="44"/>
              <w:ind w:left="119"/>
              <w:rPr>
                <w:rFonts w:asciiTheme="minorHAnsi" w:hAnsiTheme="minorHAnsi" w:cstheme="minorHAnsi"/>
                <w:sz w:val="18"/>
                <w:lang w:val="az-Latn-AZ"/>
              </w:rPr>
            </w:pPr>
            <w:r w:rsidRPr="004E3C5E">
              <w:rPr>
                <w:rFonts w:asciiTheme="minorHAnsi" w:hAnsiTheme="minorHAnsi" w:cstheme="minorHAnsi"/>
                <w:sz w:val="18"/>
                <w:lang w:val="az-Latn-AZ"/>
              </w:rPr>
              <w:t>Fokus-qrup müzakirəsi üzrə təlimat</w:t>
            </w:r>
          </w:p>
        </w:tc>
        <w:tc>
          <w:tcPr>
            <w:tcW w:w="6995" w:type="dxa"/>
          </w:tcPr>
          <w:p w14:paraId="4AD56996" w14:textId="77777777" w:rsidR="004E7089" w:rsidRPr="004E3C5E" w:rsidRDefault="00A0708C">
            <w:pPr>
              <w:pStyle w:val="TableParagraph"/>
              <w:spacing w:before="70" w:line="208" w:lineRule="auto"/>
              <w:ind w:left="115" w:right="425" w:firstLine="2"/>
              <w:rPr>
                <w:rFonts w:asciiTheme="minorHAnsi" w:hAnsiTheme="minorHAnsi" w:cstheme="minorHAnsi"/>
                <w:sz w:val="18"/>
                <w:lang w:val="az-Latn-AZ"/>
              </w:rPr>
            </w:pPr>
            <w:r w:rsidRPr="004E3C5E">
              <w:rPr>
                <w:rFonts w:asciiTheme="minorHAnsi" w:hAnsiTheme="minorHAnsi" w:cstheme="minorHAnsi"/>
                <w:sz w:val="18"/>
                <w:lang w:val="az-Latn-AZ"/>
              </w:rPr>
              <w:t>Fokus-qrup müzakirələrinin effektiv şəkildə aparılması, o cümlədən təşkilat və vəzifələr və öhdəliklər ilə bağlı göstərişlər, habelə icmaların cəlb olunması yanaşmalarını planlaşdırmağa və monitorinqini aparmağa kömək etmək üçün veriləcək əlavə suallar.</w:t>
            </w:r>
          </w:p>
        </w:tc>
      </w:tr>
      <w:tr w:rsidR="00D03D6B" w:rsidRPr="004E3C5E" w14:paraId="4AD5699B" w14:textId="77777777">
        <w:trPr>
          <w:trHeight w:val="794"/>
        </w:trPr>
        <w:tc>
          <w:tcPr>
            <w:tcW w:w="538" w:type="dxa"/>
          </w:tcPr>
          <w:p w14:paraId="4AD56998" w14:textId="77777777" w:rsidR="004E7089" w:rsidRPr="004E3C5E" w:rsidRDefault="00A0708C">
            <w:pPr>
              <w:pStyle w:val="TableParagraph"/>
              <w:spacing w:before="44"/>
              <w:ind w:left="97"/>
              <w:rPr>
                <w:rFonts w:asciiTheme="minorHAnsi" w:hAnsiTheme="minorHAnsi" w:cstheme="minorHAnsi"/>
                <w:sz w:val="18"/>
                <w:lang w:val="az-Latn-AZ"/>
              </w:rPr>
            </w:pPr>
            <w:r w:rsidRPr="004E3C5E">
              <w:rPr>
                <w:rFonts w:asciiTheme="minorHAnsi" w:hAnsiTheme="minorHAnsi" w:cstheme="minorHAnsi"/>
                <w:sz w:val="18"/>
                <w:lang w:val="az-Latn-AZ"/>
              </w:rPr>
              <w:t>17</w:t>
            </w:r>
          </w:p>
        </w:tc>
        <w:tc>
          <w:tcPr>
            <w:tcW w:w="2094" w:type="dxa"/>
          </w:tcPr>
          <w:p w14:paraId="4AD56999" w14:textId="77777777" w:rsidR="004E7089" w:rsidRPr="004E3C5E" w:rsidRDefault="00A0708C">
            <w:pPr>
              <w:pStyle w:val="TableParagraph"/>
              <w:spacing w:before="70" w:line="208" w:lineRule="auto"/>
              <w:ind w:left="121" w:right="217" w:hanging="4"/>
              <w:rPr>
                <w:rFonts w:asciiTheme="minorHAnsi" w:hAnsiTheme="minorHAnsi" w:cstheme="minorHAnsi"/>
                <w:sz w:val="18"/>
                <w:lang w:val="az-Latn-AZ"/>
              </w:rPr>
            </w:pPr>
            <w:r w:rsidRPr="004E3C5E">
              <w:rPr>
                <w:rFonts w:asciiTheme="minorHAnsi" w:hAnsiTheme="minorHAnsi" w:cstheme="minorHAnsi"/>
                <w:sz w:val="18"/>
                <w:lang w:val="az-Latn-AZ"/>
              </w:rPr>
              <w:t>İcma görüşləri aləti</w:t>
            </w:r>
          </w:p>
        </w:tc>
        <w:tc>
          <w:tcPr>
            <w:tcW w:w="6995" w:type="dxa"/>
          </w:tcPr>
          <w:p w14:paraId="4AD5699A" w14:textId="77777777" w:rsidR="004E7089" w:rsidRPr="004E3C5E" w:rsidRDefault="00A0708C">
            <w:pPr>
              <w:pStyle w:val="TableParagraph"/>
              <w:spacing w:before="70" w:line="208" w:lineRule="auto"/>
              <w:ind w:left="122" w:right="67" w:hanging="4"/>
              <w:rPr>
                <w:rFonts w:asciiTheme="minorHAnsi" w:hAnsiTheme="minorHAnsi" w:cstheme="minorHAnsi"/>
                <w:sz w:val="18"/>
                <w:lang w:val="az-Latn-AZ"/>
              </w:rPr>
            </w:pPr>
            <w:r w:rsidRPr="004E3C5E">
              <w:rPr>
                <w:rFonts w:asciiTheme="minorHAnsi" w:hAnsiTheme="minorHAnsi" w:cstheme="minorHAnsi"/>
                <w:sz w:val="18"/>
                <w:lang w:val="az-Latn-AZ"/>
              </w:rPr>
              <w:t>Effektiv icma görüşünün keçirilməsi, o cümlədən təşkilat, suallar və rəylərin necə sənədləşdirilməsi və potensial çətinliklər və onların necə azaldılması ilə bağlı göstərişlər.</w:t>
            </w:r>
          </w:p>
        </w:tc>
      </w:tr>
      <w:tr w:rsidR="00D03D6B" w:rsidRPr="004E3C5E" w14:paraId="4AD5699F" w14:textId="77777777">
        <w:trPr>
          <w:trHeight w:val="1118"/>
        </w:trPr>
        <w:tc>
          <w:tcPr>
            <w:tcW w:w="538" w:type="dxa"/>
          </w:tcPr>
          <w:p w14:paraId="4AD5699C" w14:textId="77777777" w:rsidR="004E7089" w:rsidRPr="004E3C5E" w:rsidRDefault="00A0708C">
            <w:pPr>
              <w:pStyle w:val="TableParagraph"/>
              <w:spacing w:before="44"/>
              <w:ind w:left="97"/>
              <w:rPr>
                <w:rFonts w:asciiTheme="minorHAnsi" w:hAnsiTheme="minorHAnsi" w:cstheme="minorHAnsi"/>
                <w:sz w:val="18"/>
                <w:lang w:val="az-Latn-AZ"/>
              </w:rPr>
            </w:pPr>
            <w:r w:rsidRPr="004E3C5E">
              <w:rPr>
                <w:rFonts w:asciiTheme="minorHAnsi" w:hAnsiTheme="minorHAnsi" w:cstheme="minorHAnsi"/>
                <w:sz w:val="18"/>
                <w:lang w:val="az-Latn-AZ"/>
              </w:rPr>
              <w:t>18</w:t>
            </w:r>
          </w:p>
        </w:tc>
        <w:tc>
          <w:tcPr>
            <w:tcW w:w="2094" w:type="dxa"/>
          </w:tcPr>
          <w:p w14:paraId="4AD5699D" w14:textId="77777777" w:rsidR="004E7089" w:rsidRPr="004E3C5E" w:rsidRDefault="00A0708C">
            <w:pPr>
              <w:pStyle w:val="TableParagraph"/>
              <w:spacing w:before="70" w:line="208" w:lineRule="auto"/>
              <w:ind w:left="115" w:right="217" w:firstLine="4"/>
              <w:rPr>
                <w:rFonts w:asciiTheme="minorHAnsi" w:hAnsiTheme="minorHAnsi" w:cstheme="minorHAnsi"/>
                <w:sz w:val="18"/>
                <w:lang w:val="az-Latn-AZ"/>
              </w:rPr>
            </w:pPr>
            <w:r w:rsidRPr="004E3C5E">
              <w:rPr>
                <w:rFonts w:asciiTheme="minorHAnsi" w:hAnsiTheme="minorHAnsi" w:cstheme="minorHAnsi"/>
                <w:sz w:val="18"/>
                <w:lang w:val="az-Latn-AZ"/>
              </w:rPr>
              <w:t>Seçim meyarlarına iştirak yönümlü yanaşmalar</w:t>
            </w:r>
          </w:p>
        </w:tc>
        <w:tc>
          <w:tcPr>
            <w:tcW w:w="6995" w:type="dxa"/>
          </w:tcPr>
          <w:p w14:paraId="4AD5699E" w14:textId="77777777" w:rsidR="004E7089" w:rsidRPr="004E3C5E" w:rsidRDefault="00A0708C">
            <w:pPr>
              <w:pStyle w:val="TableParagraph"/>
              <w:spacing w:before="70" w:line="208" w:lineRule="auto"/>
              <w:ind w:left="116" w:right="326" w:firstLine="3"/>
              <w:jc w:val="both"/>
              <w:rPr>
                <w:rFonts w:asciiTheme="minorHAnsi" w:hAnsiTheme="minorHAnsi" w:cstheme="minorHAnsi"/>
                <w:sz w:val="18"/>
                <w:lang w:val="az-Latn-AZ"/>
              </w:rPr>
            </w:pPr>
            <w:r w:rsidRPr="004E3C5E">
              <w:rPr>
                <w:rFonts w:asciiTheme="minorHAnsi" w:hAnsiTheme="minorHAnsi" w:cstheme="minorHAnsi"/>
                <w:sz w:val="18"/>
                <w:lang w:val="az-Latn-AZ"/>
              </w:rPr>
              <w:t>Seçim meyarlarını icma ilə razılaşdırmaq və kimin dəstək almalı olduğunu ("zərər verməmək" prinsipini nəzərə almaqla) müəyyən etmək üçün müxtəlif iştirak yönümlü yanaşmalar və üsullar ilə bağlı praktiki göstərişlər.</w:t>
            </w:r>
          </w:p>
        </w:tc>
      </w:tr>
      <w:tr w:rsidR="00D03D6B" w:rsidRPr="004E3C5E" w14:paraId="4AD569A3" w14:textId="77777777">
        <w:trPr>
          <w:trHeight w:val="794"/>
        </w:trPr>
        <w:tc>
          <w:tcPr>
            <w:tcW w:w="538" w:type="dxa"/>
          </w:tcPr>
          <w:p w14:paraId="4AD569A0" w14:textId="77777777" w:rsidR="004E7089" w:rsidRPr="004E3C5E" w:rsidRDefault="00A0708C">
            <w:pPr>
              <w:pStyle w:val="TableParagraph"/>
              <w:spacing w:before="44"/>
              <w:ind w:left="97"/>
              <w:rPr>
                <w:rFonts w:asciiTheme="minorHAnsi" w:hAnsiTheme="minorHAnsi" w:cstheme="minorHAnsi"/>
                <w:sz w:val="18"/>
                <w:lang w:val="az-Latn-AZ"/>
              </w:rPr>
            </w:pPr>
            <w:r w:rsidRPr="004E3C5E">
              <w:rPr>
                <w:rFonts w:asciiTheme="minorHAnsi" w:hAnsiTheme="minorHAnsi" w:cstheme="minorHAnsi"/>
                <w:sz w:val="18"/>
                <w:lang w:val="az-Latn-AZ"/>
              </w:rPr>
              <w:t>19</w:t>
            </w:r>
          </w:p>
        </w:tc>
        <w:tc>
          <w:tcPr>
            <w:tcW w:w="2094" w:type="dxa"/>
          </w:tcPr>
          <w:p w14:paraId="4AD569A1" w14:textId="77777777" w:rsidR="004E7089" w:rsidRPr="004E3C5E" w:rsidRDefault="00A0708C">
            <w:pPr>
              <w:pStyle w:val="TableParagraph"/>
              <w:spacing w:before="70" w:line="208" w:lineRule="auto"/>
              <w:ind w:left="116" w:right="217" w:firstLine="2"/>
              <w:rPr>
                <w:rFonts w:asciiTheme="minorHAnsi" w:hAnsiTheme="minorHAnsi" w:cstheme="minorHAnsi"/>
                <w:sz w:val="18"/>
                <w:lang w:val="az-Latn-AZ"/>
              </w:rPr>
            </w:pPr>
            <w:r w:rsidRPr="004E3C5E">
              <w:rPr>
                <w:rFonts w:asciiTheme="minorHAnsi" w:hAnsiTheme="minorHAnsi" w:cstheme="minorHAnsi"/>
                <w:sz w:val="18"/>
                <w:lang w:val="az-Latn-AZ"/>
              </w:rPr>
              <w:t>Ünsiyyət kanalları matrisi</w:t>
            </w:r>
          </w:p>
        </w:tc>
        <w:tc>
          <w:tcPr>
            <w:tcW w:w="6995" w:type="dxa"/>
          </w:tcPr>
          <w:p w14:paraId="4AD569A2" w14:textId="77777777" w:rsidR="004E7089" w:rsidRPr="004E3C5E" w:rsidRDefault="00A0708C">
            <w:pPr>
              <w:pStyle w:val="TableParagraph"/>
              <w:spacing w:before="70" w:line="208" w:lineRule="auto"/>
              <w:ind w:left="122" w:right="67" w:hanging="4"/>
              <w:rPr>
                <w:rFonts w:asciiTheme="minorHAnsi" w:hAnsiTheme="minorHAnsi" w:cstheme="minorHAnsi"/>
                <w:sz w:val="18"/>
                <w:lang w:val="az-Latn-AZ"/>
              </w:rPr>
            </w:pPr>
            <w:r w:rsidRPr="004E3C5E">
              <w:rPr>
                <w:rFonts w:asciiTheme="minorHAnsi" w:hAnsiTheme="minorHAnsi" w:cstheme="minorHAnsi"/>
                <w:sz w:val="18"/>
                <w:lang w:val="az-Latn-AZ"/>
              </w:rPr>
              <w:t>Müxtəlif ünsiyyət kanallarının üstünlükləri və çatışmazlıqlarını, o cümlədən hansı fəaliyyət növü üçün hansı metodların ən uyğun olduğunu və onlardan istifadə üçün tövsiyələri təqdim edir.</w:t>
            </w:r>
          </w:p>
        </w:tc>
      </w:tr>
      <w:tr w:rsidR="00D03D6B" w:rsidRPr="004E3C5E" w14:paraId="4AD569A7" w14:textId="77777777">
        <w:trPr>
          <w:trHeight w:val="794"/>
        </w:trPr>
        <w:tc>
          <w:tcPr>
            <w:tcW w:w="538" w:type="dxa"/>
          </w:tcPr>
          <w:p w14:paraId="4AD569A4" w14:textId="77777777" w:rsidR="004E7089" w:rsidRPr="004E3C5E" w:rsidRDefault="00A0708C">
            <w:pPr>
              <w:pStyle w:val="TableParagraph"/>
              <w:spacing w:before="44"/>
              <w:ind w:left="101"/>
              <w:rPr>
                <w:rFonts w:asciiTheme="minorHAnsi" w:hAnsiTheme="minorHAnsi" w:cstheme="minorHAnsi"/>
                <w:sz w:val="18"/>
                <w:lang w:val="az-Latn-AZ"/>
              </w:rPr>
            </w:pPr>
            <w:r w:rsidRPr="004E3C5E">
              <w:rPr>
                <w:rFonts w:asciiTheme="minorHAnsi" w:hAnsiTheme="minorHAnsi" w:cstheme="minorHAnsi"/>
                <w:sz w:val="18"/>
                <w:lang w:val="az-Latn-AZ"/>
              </w:rPr>
              <w:t>20</w:t>
            </w:r>
          </w:p>
        </w:tc>
        <w:tc>
          <w:tcPr>
            <w:tcW w:w="2094" w:type="dxa"/>
          </w:tcPr>
          <w:p w14:paraId="4AD569A5" w14:textId="77777777" w:rsidR="004E7089" w:rsidRPr="004E3C5E" w:rsidRDefault="00A0708C">
            <w:pPr>
              <w:pStyle w:val="TableParagraph"/>
              <w:spacing w:before="44"/>
              <w:ind w:left="119"/>
              <w:rPr>
                <w:rFonts w:asciiTheme="minorHAnsi" w:hAnsiTheme="minorHAnsi" w:cstheme="minorHAnsi"/>
                <w:sz w:val="18"/>
                <w:lang w:val="az-Latn-AZ"/>
              </w:rPr>
            </w:pPr>
            <w:r w:rsidRPr="004E3C5E">
              <w:rPr>
                <w:rFonts w:asciiTheme="minorHAnsi" w:hAnsiTheme="minorHAnsi" w:cstheme="minorHAnsi"/>
                <w:sz w:val="18"/>
                <w:lang w:val="az-Latn-AZ"/>
              </w:rPr>
              <w:t>Çıxış strategiyası üzrə təlimatlar</w:t>
            </w:r>
          </w:p>
        </w:tc>
        <w:tc>
          <w:tcPr>
            <w:tcW w:w="6995" w:type="dxa"/>
          </w:tcPr>
          <w:p w14:paraId="4AD569A6" w14:textId="77777777" w:rsidR="004E7089" w:rsidRPr="004E3C5E" w:rsidRDefault="00A0708C">
            <w:pPr>
              <w:pStyle w:val="TableParagraph"/>
              <w:spacing w:before="70" w:line="208" w:lineRule="auto"/>
              <w:ind w:left="116" w:right="164" w:firstLine="2"/>
              <w:rPr>
                <w:rFonts w:asciiTheme="minorHAnsi" w:hAnsiTheme="minorHAnsi" w:cstheme="minorHAnsi"/>
                <w:sz w:val="18"/>
                <w:lang w:val="az-Latn-AZ"/>
              </w:rPr>
            </w:pPr>
            <w:r w:rsidRPr="004E3C5E">
              <w:rPr>
                <w:rFonts w:asciiTheme="minorHAnsi" w:hAnsiTheme="minorHAnsi" w:cstheme="minorHAnsi"/>
                <w:sz w:val="18"/>
                <w:lang w:val="az-Latn-AZ"/>
              </w:rPr>
              <w:t>İcmaların proqramın tamamlanması üzrə planlaşdırmaya cəlb edilməsi, o cümlədən onların tam məlumatlandırılmış olmasını, növbəti addımlarla bağlı qərarların qəbulunda iştirak edə bilməsini və rəy bildirmək və ya suallar vermək imkanlarının olmasını təmin etməklə bağlı göstərişlər.</w:t>
            </w:r>
          </w:p>
        </w:tc>
      </w:tr>
      <w:tr w:rsidR="00D03D6B" w:rsidRPr="004E3C5E" w14:paraId="4AD569AB" w14:textId="77777777">
        <w:trPr>
          <w:trHeight w:val="1454"/>
        </w:trPr>
        <w:tc>
          <w:tcPr>
            <w:tcW w:w="538" w:type="dxa"/>
          </w:tcPr>
          <w:p w14:paraId="4AD569A8" w14:textId="77777777" w:rsidR="004E7089" w:rsidRPr="004E3C5E" w:rsidRDefault="00A0708C">
            <w:pPr>
              <w:pStyle w:val="TableParagraph"/>
              <w:spacing w:before="44"/>
              <w:ind w:left="101"/>
              <w:rPr>
                <w:rFonts w:asciiTheme="minorHAnsi" w:hAnsiTheme="minorHAnsi" w:cstheme="minorHAnsi"/>
                <w:sz w:val="18"/>
                <w:lang w:val="az-Latn-AZ"/>
              </w:rPr>
            </w:pPr>
            <w:r w:rsidRPr="004E3C5E">
              <w:rPr>
                <w:rFonts w:asciiTheme="minorHAnsi" w:hAnsiTheme="minorHAnsi" w:cstheme="minorHAnsi"/>
                <w:sz w:val="18"/>
                <w:lang w:val="az-Latn-AZ"/>
              </w:rPr>
              <w:t>21</w:t>
            </w:r>
          </w:p>
        </w:tc>
        <w:tc>
          <w:tcPr>
            <w:tcW w:w="2094" w:type="dxa"/>
          </w:tcPr>
          <w:p w14:paraId="4AD569A9" w14:textId="77777777" w:rsidR="004E7089" w:rsidRPr="004E3C5E" w:rsidRDefault="00A0708C">
            <w:pPr>
              <w:pStyle w:val="TableParagraph"/>
              <w:spacing w:before="70" w:line="208" w:lineRule="auto"/>
              <w:ind w:left="119" w:right="82"/>
              <w:rPr>
                <w:rFonts w:asciiTheme="minorHAnsi" w:hAnsiTheme="minorHAnsi" w:cstheme="minorHAnsi"/>
                <w:sz w:val="18"/>
                <w:lang w:val="az-Latn-AZ"/>
              </w:rPr>
            </w:pPr>
            <w:r w:rsidRPr="004E3C5E">
              <w:rPr>
                <w:rFonts w:asciiTheme="minorHAnsi" w:hAnsiTheme="minorHAnsi" w:cstheme="minorHAnsi"/>
                <w:sz w:val="18"/>
                <w:lang w:val="az-Latn-AZ"/>
              </w:rPr>
              <w:t>Davranış dəyişikliyi və RMİC resursları</w:t>
            </w:r>
          </w:p>
        </w:tc>
        <w:tc>
          <w:tcPr>
            <w:tcW w:w="6995" w:type="dxa"/>
          </w:tcPr>
          <w:p w14:paraId="4AD569AA" w14:textId="77777777" w:rsidR="004E7089" w:rsidRPr="004E3C5E" w:rsidRDefault="00A0708C">
            <w:pPr>
              <w:pStyle w:val="TableParagraph"/>
              <w:spacing w:before="70" w:line="208" w:lineRule="auto"/>
              <w:ind w:left="115" w:right="185" w:firstLine="4"/>
              <w:rPr>
                <w:rFonts w:asciiTheme="minorHAnsi" w:hAnsiTheme="minorHAnsi" w:cstheme="minorHAnsi"/>
                <w:sz w:val="18"/>
                <w:lang w:val="az-Latn-AZ"/>
              </w:rPr>
            </w:pPr>
            <w:r w:rsidRPr="004E3C5E">
              <w:rPr>
                <w:rFonts w:asciiTheme="minorHAnsi" w:hAnsiTheme="minorHAnsi" w:cstheme="minorHAnsi"/>
                <w:sz w:val="18"/>
                <w:lang w:val="az-Latn-AZ"/>
              </w:rPr>
              <w:t>Ebola, COVID-19 və Zika kimi epidemiyalar üzrə proqramlar və cavab tədbirləri üçün Hərəkat çərçivəsində hazırlanmış davranış dəyişikliyi və RMİC resursları ilə bağlı icmalı və linkləri təmin edir. Bura davranış dəyişikliyi üzrə proqram təlimatları, davranış dəyişikliyi və RMİC üzrə nümunəvi planlar, radio və səyyar kinoteatr kimi alətlərdən istifadəyə dair göstərişlər, rəy və təsəvvürlərin öyrənilməsi sorğuları üzrə təlimatlar və nümunəvi formalar və etimadsızlıq və peyvəndə qarşı tərəddüdün aradan qaldırılması məsələləri üzrə göstərişlər daxildir.</w:t>
            </w:r>
          </w:p>
        </w:tc>
      </w:tr>
      <w:tr w:rsidR="00D03D6B" w:rsidRPr="004E3C5E" w14:paraId="4AD569AF" w14:textId="77777777">
        <w:trPr>
          <w:trHeight w:val="794"/>
        </w:trPr>
        <w:tc>
          <w:tcPr>
            <w:tcW w:w="538" w:type="dxa"/>
          </w:tcPr>
          <w:p w14:paraId="4AD569AC" w14:textId="77777777" w:rsidR="004E7089" w:rsidRPr="004E3C5E" w:rsidRDefault="00A0708C">
            <w:pPr>
              <w:pStyle w:val="TableParagraph"/>
              <w:spacing w:before="44"/>
              <w:ind w:left="101"/>
              <w:rPr>
                <w:rFonts w:asciiTheme="minorHAnsi" w:hAnsiTheme="minorHAnsi" w:cstheme="minorHAnsi"/>
                <w:sz w:val="18"/>
                <w:lang w:val="az-Latn-AZ"/>
              </w:rPr>
            </w:pPr>
            <w:r w:rsidRPr="004E3C5E">
              <w:rPr>
                <w:rFonts w:asciiTheme="minorHAnsi" w:hAnsiTheme="minorHAnsi" w:cstheme="minorHAnsi"/>
                <w:sz w:val="18"/>
                <w:lang w:val="az-Latn-AZ"/>
              </w:rPr>
              <w:t>22</w:t>
            </w:r>
          </w:p>
        </w:tc>
        <w:tc>
          <w:tcPr>
            <w:tcW w:w="2094" w:type="dxa"/>
          </w:tcPr>
          <w:p w14:paraId="4AD569AD" w14:textId="77777777" w:rsidR="004E7089" w:rsidRPr="004E3C5E" w:rsidRDefault="00A0708C">
            <w:pPr>
              <w:pStyle w:val="TableParagraph"/>
              <w:spacing w:before="70" w:line="208" w:lineRule="auto"/>
              <w:ind w:left="116" w:right="552" w:firstLine="3"/>
              <w:rPr>
                <w:rFonts w:asciiTheme="minorHAnsi" w:hAnsiTheme="minorHAnsi" w:cstheme="minorHAnsi"/>
                <w:sz w:val="18"/>
                <w:lang w:val="az-Latn-AZ"/>
              </w:rPr>
            </w:pPr>
            <w:r w:rsidRPr="004E3C5E">
              <w:rPr>
                <w:rFonts w:asciiTheme="minorHAnsi" w:hAnsiTheme="minorHAnsi" w:cstheme="minorHAnsi"/>
                <w:sz w:val="18"/>
                <w:lang w:val="az-Latn-AZ"/>
              </w:rPr>
              <w:t>İCC üzrə fövqəladə hallar planının hazırlanması</w:t>
            </w:r>
          </w:p>
        </w:tc>
        <w:tc>
          <w:tcPr>
            <w:tcW w:w="6995" w:type="dxa"/>
          </w:tcPr>
          <w:p w14:paraId="4AD569AE" w14:textId="77777777" w:rsidR="004E7089" w:rsidRPr="004E3C5E" w:rsidRDefault="00A0708C">
            <w:pPr>
              <w:pStyle w:val="TableParagraph"/>
              <w:spacing w:before="70" w:line="208" w:lineRule="auto"/>
              <w:ind w:left="116" w:right="164" w:firstLine="2"/>
              <w:rPr>
                <w:rFonts w:asciiTheme="minorHAnsi" w:hAnsiTheme="minorHAnsi" w:cstheme="minorHAnsi"/>
                <w:sz w:val="18"/>
                <w:lang w:val="az-Latn-AZ"/>
              </w:rPr>
            </w:pPr>
            <w:r w:rsidRPr="004E3C5E">
              <w:rPr>
                <w:rFonts w:asciiTheme="minorHAnsi" w:hAnsiTheme="minorHAnsi" w:cstheme="minorHAnsi"/>
                <w:sz w:val="18"/>
                <w:lang w:val="az-Latn-AZ"/>
              </w:rPr>
              <w:t>Fövqəladə hallara cavabvermə əməliyyatları üçün İCC strategiyası və iş planı hazırlamaq üçün göstərişlər və nümunəvi forma Bu planda olan məlumatlar fövqəladə hallara cavabvermə üzrə ümumi fəaliyyət planına daxil edilə bilər.</w:t>
            </w:r>
          </w:p>
        </w:tc>
      </w:tr>
      <w:tr w:rsidR="00D03D6B" w:rsidRPr="004E3C5E" w14:paraId="4AD569B3" w14:textId="77777777">
        <w:trPr>
          <w:trHeight w:val="574"/>
        </w:trPr>
        <w:tc>
          <w:tcPr>
            <w:tcW w:w="538" w:type="dxa"/>
          </w:tcPr>
          <w:p w14:paraId="4AD569B0" w14:textId="77777777" w:rsidR="004E7089" w:rsidRPr="004E3C5E" w:rsidRDefault="00A0708C">
            <w:pPr>
              <w:pStyle w:val="TableParagraph"/>
              <w:spacing w:before="44"/>
              <w:ind w:left="101"/>
              <w:rPr>
                <w:rFonts w:asciiTheme="minorHAnsi" w:hAnsiTheme="minorHAnsi" w:cstheme="minorHAnsi"/>
                <w:sz w:val="18"/>
                <w:lang w:val="az-Latn-AZ"/>
              </w:rPr>
            </w:pPr>
            <w:r w:rsidRPr="004E3C5E">
              <w:rPr>
                <w:rFonts w:asciiTheme="minorHAnsi" w:hAnsiTheme="minorHAnsi" w:cstheme="minorHAnsi"/>
                <w:sz w:val="18"/>
                <w:lang w:val="az-Latn-AZ"/>
              </w:rPr>
              <w:t>23</w:t>
            </w:r>
          </w:p>
        </w:tc>
        <w:tc>
          <w:tcPr>
            <w:tcW w:w="2094" w:type="dxa"/>
          </w:tcPr>
          <w:p w14:paraId="4AD569B1" w14:textId="77777777" w:rsidR="004E7089" w:rsidRPr="004E3C5E" w:rsidRDefault="00A0708C">
            <w:pPr>
              <w:pStyle w:val="TableParagraph"/>
              <w:spacing w:before="70" w:line="208" w:lineRule="auto"/>
              <w:ind w:left="116" w:right="721" w:hanging="6"/>
              <w:rPr>
                <w:rFonts w:asciiTheme="minorHAnsi" w:hAnsiTheme="minorHAnsi" w:cstheme="minorHAnsi"/>
                <w:sz w:val="18"/>
                <w:lang w:val="az-Latn-AZ"/>
              </w:rPr>
            </w:pPr>
            <w:r w:rsidRPr="004E3C5E">
              <w:rPr>
                <w:rFonts w:asciiTheme="minorHAnsi" w:hAnsiTheme="minorHAnsi" w:cstheme="minorHAnsi"/>
                <w:sz w:val="18"/>
                <w:lang w:val="az-Latn-AZ"/>
              </w:rPr>
              <w:t>Fövqəladə hallar zamanı İCC üçün Standart Əməliyyat Prosedurları (SƏP)</w:t>
            </w:r>
          </w:p>
        </w:tc>
        <w:tc>
          <w:tcPr>
            <w:tcW w:w="6995" w:type="dxa"/>
          </w:tcPr>
          <w:p w14:paraId="4AD569B2" w14:textId="77777777" w:rsidR="004E7089" w:rsidRPr="004E3C5E" w:rsidRDefault="00A0708C">
            <w:pPr>
              <w:pStyle w:val="TableParagraph"/>
              <w:spacing w:before="70" w:line="208" w:lineRule="auto"/>
              <w:ind w:left="123" w:right="220" w:hanging="5"/>
              <w:rPr>
                <w:rFonts w:asciiTheme="minorHAnsi" w:hAnsiTheme="minorHAnsi" w:cstheme="minorHAnsi"/>
                <w:sz w:val="18"/>
                <w:lang w:val="az-Latn-AZ"/>
              </w:rPr>
            </w:pPr>
            <w:r w:rsidRPr="004E3C5E">
              <w:rPr>
                <w:rFonts w:asciiTheme="minorHAnsi" w:hAnsiTheme="minorHAnsi" w:cstheme="minorHAnsi"/>
                <w:sz w:val="18"/>
                <w:lang w:val="az-Latn-AZ"/>
              </w:rPr>
              <w:t>Fövqəladə hallar üzrə yardım əməliyyatlarında işləyən İCC işçilərinin və nümayəndələrin əsas tapşırıq və öhdəliklərinin, o cümlədən tədbirlər üçün vaxt çərçivəsi və kimin cavabdeh olduğunun icmalı.</w:t>
            </w:r>
          </w:p>
        </w:tc>
      </w:tr>
      <w:tr w:rsidR="00D03D6B" w:rsidRPr="004E3C5E" w14:paraId="4AD569B7" w14:textId="77777777">
        <w:trPr>
          <w:trHeight w:val="1014"/>
        </w:trPr>
        <w:tc>
          <w:tcPr>
            <w:tcW w:w="538" w:type="dxa"/>
          </w:tcPr>
          <w:p w14:paraId="4AD569B4" w14:textId="77777777" w:rsidR="004E7089" w:rsidRPr="004E3C5E" w:rsidRDefault="00A0708C">
            <w:pPr>
              <w:pStyle w:val="TableParagraph"/>
              <w:spacing w:before="44"/>
              <w:ind w:left="101"/>
              <w:rPr>
                <w:rFonts w:asciiTheme="minorHAnsi" w:hAnsiTheme="minorHAnsi" w:cstheme="minorHAnsi"/>
                <w:sz w:val="18"/>
                <w:lang w:val="az-Latn-AZ"/>
              </w:rPr>
            </w:pPr>
            <w:r w:rsidRPr="004E3C5E">
              <w:rPr>
                <w:rFonts w:asciiTheme="minorHAnsi" w:hAnsiTheme="minorHAnsi" w:cstheme="minorHAnsi"/>
                <w:sz w:val="18"/>
                <w:lang w:val="az-Latn-AZ"/>
              </w:rPr>
              <w:t>24</w:t>
            </w:r>
          </w:p>
        </w:tc>
        <w:tc>
          <w:tcPr>
            <w:tcW w:w="2094" w:type="dxa"/>
          </w:tcPr>
          <w:p w14:paraId="4AD569B5" w14:textId="77777777" w:rsidR="004E7089" w:rsidRPr="004E3C5E" w:rsidRDefault="00A0708C">
            <w:pPr>
              <w:pStyle w:val="TableParagraph"/>
              <w:spacing w:before="70" w:line="208" w:lineRule="auto"/>
              <w:ind w:left="116" w:right="129" w:firstLine="2"/>
              <w:rPr>
                <w:rFonts w:asciiTheme="minorHAnsi" w:hAnsiTheme="minorHAnsi" w:cstheme="minorHAnsi"/>
                <w:sz w:val="18"/>
                <w:lang w:val="az-Latn-AZ"/>
              </w:rPr>
            </w:pPr>
            <w:r w:rsidRPr="004E3C5E">
              <w:rPr>
                <w:rFonts w:asciiTheme="minorHAnsi" w:hAnsiTheme="minorHAnsi" w:cstheme="minorHAnsi"/>
                <w:sz w:val="18"/>
                <w:lang w:val="az-Latn-AZ"/>
              </w:rPr>
              <w:t>Sektorlar və vəzifələr üçün İCC üzrə yoxlama siyahıları (fövqəladə hallara cavabvermə tədbirlərində)</w:t>
            </w:r>
          </w:p>
        </w:tc>
        <w:tc>
          <w:tcPr>
            <w:tcW w:w="6995" w:type="dxa"/>
          </w:tcPr>
          <w:p w14:paraId="4AD569B6" w14:textId="77777777" w:rsidR="004E7089" w:rsidRPr="004E3C5E" w:rsidRDefault="00A0708C">
            <w:pPr>
              <w:pStyle w:val="TableParagraph"/>
              <w:spacing w:before="70" w:line="208" w:lineRule="auto"/>
              <w:ind w:left="116" w:right="361" w:firstLine="2"/>
              <w:rPr>
                <w:rFonts w:asciiTheme="minorHAnsi" w:hAnsiTheme="minorHAnsi" w:cstheme="minorHAnsi"/>
                <w:sz w:val="18"/>
                <w:lang w:val="az-Latn-AZ"/>
              </w:rPr>
            </w:pPr>
            <w:r w:rsidRPr="004E3C5E">
              <w:rPr>
                <w:rFonts w:asciiTheme="minorHAnsi" w:hAnsiTheme="minorHAnsi" w:cstheme="minorHAnsi"/>
                <w:sz w:val="18"/>
                <w:lang w:val="az-Latn-AZ"/>
              </w:rPr>
              <w:t>Fövqəladə hallara cavabvermə tədbirlərinin müxtəlif mərhələlərində yaxşı səviyyədə cəlb olunmanı təmin etmək üçün fərqli sektorlardan olan əməkdaşların görməli olduğu praktiki tədbirlər üzrə göstərişlər. Bu yoxlama siyahıları icmaların cəlb olunmasının gücləndirilə biləcəyi hər hansı boşluqları və ya sahələri müəyyən etməyə kömək edir.</w:t>
            </w:r>
          </w:p>
        </w:tc>
      </w:tr>
      <w:tr w:rsidR="00D03D6B" w:rsidRPr="004E3C5E" w14:paraId="4AD569BB" w14:textId="77777777">
        <w:trPr>
          <w:trHeight w:val="794"/>
        </w:trPr>
        <w:tc>
          <w:tcPr>
            <w:tcW w:w="538" w:type="dxa"/>
          </w:tcPr>
          <w:p w14:paraId="4AD569B8" w14:textId="77777777" w:rsidR="004E7089" w:rsidRPr="004E3C5E" w:rsidRDefault="00A0708C">
            <w:pPr>
              <w:pStyle w:val="TableParagraph"/>
              <w:spacing w:before="44"/>
              <w:ind w:left="101"/>
              <w:rPr>
                <w:rFonts w:asciiTheme="minorHAnsi" w:hAnsiTheme="minorHAnsi" w:cstheme="minorHAnsi"/>
                <w:sz w:val="18"/>
                <w:lang w:val="az-Latn-AZ"/>
              </w:rPr>
            </w:pPr>
            <w:r w:rsidRPr="004E3C5E">
              <w:rPr>
                <w:rFonts w:asciiTheme="minorHAnsi" w:hAnsiTheme="minorHAnsi" w:cstheme="minorHAnsi"/>
                <w:sz w:val="18"/>
                <w:lang w:val="az-Latn-AZ"/>
              </w:rPr>
              <w:t>25</w:t>
            </w:r>
          </w:p>
        </w:tc>
        <w:tc>
          <w:tcPr>
            <w:tcW w:w="2094" w:type="dxa"/>
          </w:tcPr>
          <w:p w14:paraId="4AD569B9" w14:textId="77777777" w:rsidR="004E7089" w:rsidRPr="004E3C5E" w:rsidRDefault="00A0708C">
            <w:pPr>
              <w:pStyle w:val="TableParagraph"/>
              <w:spacing w:before="70" w:line="208" w:lineRule="auto"/>
              <w:ind w:left="121" w:right="362" w:hanging="4"/>
              <w:rPr>
                <w:rFonts w:asciiTheme="minorHAnsi" w:hAnsiTheme="minorHAnsi" w:cstheme="minorHAnsi"/>
                <w:sz w:val="18"/>
                <w:lang w:val="az-Latn-AZ"/>
              </w:rPr>
            </w:pPr>
            <w:r w:rsidRPr="004E3C5E">
              <w:rPr>
                <w:rFonts w:asciiTheme="minorHAnsi" w:hAnsiTheme="minorHAnsi" w:cstheme="minorHAnsi"/>
                <w:sz w:val="18"/>
                <w:lang w:val="az-Latn-AZ"/>
              </w:rPr>
              <w:t>İşçilər üçün fövqəladə hallar zamanı İCC üzrə icmal</w:t>
            </w:r>
          </w:p>
        </w:tc>
        <w:tc>
          <w:tcPr>
            <w:tcW w:w="6995" w:type="dxa"/>
          </w:tcPr>
          <w:p w14:paraId="4AD569BA" w14:textId="77777777" w:rsidR="004E7089" w:rsidRPr="004E3C5E" w:rsidRDefault="00A0708C">
            <w:pPr>
              <w:pStyle w:val="TableParagraph"/>
              <w:spacing w:before="70" w:line="208" w:lineRule="auto"/>
              <w:ind w:left="119" w:right="164" w:hanging="5"/>
              <w:rPr>
                <w:rFonts w:asciiTheme="minorHAnsi" w:hAnsiTheme="minorHAnsi" w:cstheme="minorHAnsi"/>
                <w:sz w:val="18"/>
                <w:lang w:val="az-Latn-AZ"/>
              </w:rPr>
            </w:pPr>
            <w:r w:rsidRPr="004E3C5E">
              <w:rPr>
                <w:rFonts w:asciiTheme="minorHAnsi" w:hAnsiTheme="minorHAnsi" w:cstheme="minorHAnsi"/>
                <w:sz w:val="18"/>
                <w:lang w:val="az-Latn-AZ"/>
              </w:rPr>
              <w:t>Fövqəladə hallara cavabvermə əməliyyatlarına qoşulan işçilər üçün İCC üzrə, o cümlədən fövqəladə hallar zamanı nə üçün icmalarla işləməli olduğumuz və cavabvermə tədbirləri zamanı İCC-nin gücləndirilməsində bütün işçilərin vəzifə və öhdəlikləri ilə bağlı icmal.</w:t>
            </w:r>
          </w:p>
        </w:tc>
      </w:tr>
    </w:tbl>
    <w:p w14:paraId="4AD569BC" w14:textId="77777777" w:rsidR="004E7089" w:rsidRPr="004E3C5E" w:rsidRDefault="004E7089">
      <w:pPr>
        <w:spacing w:line="208" w:lineRule="auto"/>
        <w:rPr>
          <w:rFonts w:asciiTheme="minorHAnsi" w:hAnsiTheme="minorHAnsi" w:cstheme="minorHAnsi"/>
          <w:sz w:val="18"/>
          <w:lang w:val="az-Latn-AZ"/>
        </w:rPr>
        <w:sectPr w:rsidR="004E7089" w:rsidRPr="004E3C5E">
          <w:pgSz w:w="11910" w:h="16840"/>
          <w:pgMar w:top="1120" w:right="0" w:bottom="860" w:left="0" w:header="0" w:footer="679" w:gutter="0"/>
          <w:cols w:space="720"/>
        </w:sectPr>
      </w:pPr>
    </w:p>
    <w:p w14:paraId="4AD569BD" w14:textId="77777777" w:rsidR="004E7089" w:rsidRPr="004E3C5E" w:rsidRDefault="00A0708C">
      <w:pPr>
        <w:spacing w:before="88"/>
        <w:ind w:left="1128"/>
        <w:rPr>
          <w:rFonts w:asciiTheme="minorHAnsi" w:hAnsiTheme="minorHAnsi" w:cstheme="minorHAnsi"/>
          <w:b/>
          <w:sz w:val="40"/>
          <w:lang w:val="az-Latn-AZ"/>
        </w:rPr>
      </w:pPr>
      <w:bookmarkStart w:id="84" w:name="_bookmark85"/>
      <w:bookmarkEnd w:id="84"/>
      <w:r w:rsidRPr="004E3C5E">
        <w:rPr>
          <w:rFonts w:asciiTheme="minorHAnsi" w:hAnsiTheme="minorHAnsi" w:cstheme="minorHAnsi"/>
          <w:b/>
          <w:color w:val="011E41"/>
          <w:sz w:val="40"/>
          <w:lang w:val="az-Latn-AZ"/>
        </w:rPr>
        <w:lastRenderedPageBreak/>
        <w:t>ƏLAVƏ 2</w:t>
      </w:r>
    </w:p>
    <w:p w14:paraId="4AD569BE" w14:textId="77777777" w:rsidR="004E7089" w:rsidRPr="004E3C5E" w:rsidRDefault="004E7089">
      <w:pPr>
        <w:pStyle w:val="BodyText"/>
        <w:spacing w:before="9"/>
        <w:rPr>
          <w:rFonts w:asciiTheme="minorHAnsi" w:hAnsiTheme="minorHAnsi" w:cstheme="minorHAnsi"/>
          <w:b/>
          <w:sz w:val="37"/>
          <w:lang w:val="az-Latn-AZ"/>
        </w:rPr>
      </w:pPr>
    </w:p>
    <w:p w14:paraId="4AD569BF" w14:textId="77777777" w:rsidR="004E7089" w:rsidRPr="004E3C5E" w:rsidRDefault="00A0708C">
      <w:pPr>
        <w:pStyle w:val="Heading4"/>
        <w:spacing w:before="0" w:line="208" w:lineRule="auto"/>
        <w:ind w:left="1126" w:right="1320" w:firstLine="4"/>
        <w:rPr>
          <w:rFonts w:asciiTheme="minorHAnsi" w:hAnsiTheme="minorHAnsi" w:cstheme="minorHAnsi"/>
          <w:lang w:val="az-Latn-AZ"/>
        </w:rPr>
      </w:pPr>
      <w:r w:rsidRPr="004E3C5E">
        <w:rPr>
          <w:rFonts w:asciiTheme="minorHAnsi" w:hAnsiTheme="minorHAnsi" w:cstheme="minorHAnsi"/>
          <w:color w:val="F5333F"/>
          <w:lang w:val="az-Latn-AZ"/>
        </w:rPr>
        <w:t>İcmaların cəlb olunması və cavabdehlik üzrə təlim kursları</w:t>
      </w:r>
    </w:p>
    <w:p w14:paraId="4AD569C0" w14:textId="77777777" w:rsidR="004E7089" w:rsidRPr="004E3C5E" w:rsidRDefault="00A0708C">
      <w:pPr>
        <w:pStyle w:val="BodyText"/>
        <w:spacing w:before="211"/>
        <w:ind w:left="1132"/>
        <w:rPr>
          <w:rFonts w:asciiTheme="minorHAnsi" w:hAnsiTheme="minorHAnsi" w:cstheme="minorHAnsi"/>
          <w:lang w:val="az-Latn-AZ"/>
        </w:rPr>
      </w:pPr>
      <w:r w:rsidRPr="004E3C5E">
        <w:rPr>
          <w:rFonts w:asciiTheme="minorHAnsi" w:hAnsiTheme="minorHAnsi" w:cstheme="minorHAnsi"/>
          <w:lang w:val="az-Latn-AZ"/>
        </w:rPr>
        <w:t xml:space="preserve">Bütün təlim materiallarını </w:t>
      </w:r>
      <w:hyperlink r:id="rId630" w:history="1">
        <w:r w:rsidRPr="004E3C5E">
          <w:rPr>
            <w:rFonts w:asciiTheme="minorHAnsi" w:hAnsiTheme="minorHAnsi" w:cstheme="minorHAnsi"/>
            <w:u w:val="single" w:color="F5333F"/>
            <w:lang w:val="az-Latn-AZ"/>
          </w:rPr>
          <w:t>www.communityengagementhub.org</w:t>
        </w:r>
      </w:hyperlink>
      <w:r w:rsidRPr="004E3C5E">
        <w:rPr>
          <w:rFonts w:asciiTheme="minorHAnsi" w:hAnsiTheme="minorHAnsi" w:cstheme="minorHAnsi"/>
          <w:lang w:val="az-Latn-AZ"/>
        </w:rPr>
        <w:t xml:space="preserve"> veb-səhifəsindən yükləyə bilərsiniz.</w:t>
      </w:r>
    </w:p>
    <w:p w14:paraId="4AD569C1" w14:textId="77777777" w:rsidR="004E7089" w:rsidRPr="004E3C5E" w:rsidRDefault="004E7089">
      <w:pPr>
        <w:pStyle w:val="BodyText"/>
        <w:spacing w:before="8"/>
        <w:rPr>
          <w:rFonts w:asciiTheme="minorHAnsi" w:hAnsiTheme="minorHAnsi" w:cstheme="minorHAnsi"/>
          <w:sz w:val="13"/>
          <w:lang w:val="az-Latn-AZ"/>
        </w:rPr>
      </w:pPr>
    </w:p>
    <w:tbl>
      <w:tblPr>
        <w:tblW w:w="0" w:type="auto"/>
        <w:tblInd w:w="1146" w:type="dxa"/>
        <w:tblBorders>
          <w:top w:val="single" w:sz="4" w:space="0" w:color="011E41"/>
          <w:left w:val="single" w:sz="4" w:space="0" w:color="011E41"/>
          <w:bottom w:val="single" w:sz="4" w:space="0" w:color="011E41"/>
          <w:right w:val="single" w:sz="4" w:space="0" w:color="011E41"/>
          <w:insideH w:val="single" w:sz="4" w:space="0" w:color="011E41"/>
          <w:insideV w:val="single" w:sz="4" w:space="0" w:color="011E41"/>
        </w:tblBorders>
        <w:tblLayout w:type="fixed"/>
        <w:tblCellMar>
          <w:left w:w="0" w:type="dxa"/>
          <w:right w:w="0" w:type="dxa"/>
        </w:tblCellMar>
        <w:tblLook w:val="01E0" w:firstRow="1" w:lastRow="1" w:firstColumn="1" w:lastColumn="1" w:noHBand="0" w:noVBand="0"/>
      </w:tblPr>
      <w:tblGrid>
        <w:gridCol w:w="1644"/>
        <w:gridCol w:w="2481"/>
        <w:gridCol w:w="1654"/>
        <w:gridCol w:w="1654"/>
        <w:gridCol w:w="2187"/>
      </w:tblGrid>
      <w:tr w:rsidR="00D03D6B" w:rsidRPr="004E3C5E" w14:paraId="4AD569C8" w14:textId="77777777">
        <w:trPr>
          <w:trHeight w:val="690"/>
        </w:trPr>
        <w:tc>
          <w:tcPr>
            <w:tcW w:w="1644" w:type="dxa"/>
            <w:tcBorders>
              <w:top w:val="nil"/>
              <w:left w:val="nil"/>
              <w:bottom w:val="nil"/>
              <w:right w:val="nil"/>
            </w:tcBorders>
            <w:shd w:val="clear" w:color="auto" w:fill="011E41"/>
          </w:tcPr>
          <w:p w14:paraId="4AD569C2" w14:textId="77777777" w:rsidR="004E7089" w:rsidRPr="004E3C5E" w:rsidRDefault="00A0708C">
            <w:pPr>
              <w:pStyle w:val="TableParagraph"/>
              <w:spacing w:before="167" w:line="218" w:lineRule="auto"/>
              <w:ind w:left="87" w:right="234" w:hanging="5"/>
              <w:rPr>
                <w:rFonts w:asciiTheme="minorHAnsi" w:hAnsiTheme="minorHAnsi" w:cstheme="minorHAnsi"/>
                <w:b/>
                <w:sz w:val="18"/>
                <w:lang w:val="az-Latn-AZ"/>
              </w:rPr>
            </w:pPr>
            <w:r w:rsidRPr="004E3C5E">
              <w:rPr>
                <w:rFonts w:asciiTheme="minorHAnsi" w:hAnsiTheme="minorHAnsi" w:cstheme="minorHAnsi"/>
                <w:b/>
                <w:color w:val="FFFFFF"/>
                <w:sz w:val="18"/>
                <w:lang w:val="az-Latn-AZ"/>
              </w:rPr>
              <w:t>TƏLİM KURSU</w:t>
            </w:r>
          </w:p>
        </w:tc>
        <w:tc>
          <w:tcPr>
            <w:tcW w:w="2481" w:type="dxa"/>
            <w:tcBorders>
              <w:top w:val="nil"/>
              <w:left w:val="nil"/>
              <w:bottom w:val="nil"/>
              <w:right w:val="nil"/>
            </w:tcBorders>
            <w:shd w:val="clear" w:color="auto" w:fill="011E41"/>
          </w:tcPr>
          <w:p w14:paraId="4AD569C3" w14:textId="77777777" w:rsidR="004E7089" w:rsidRPr="004E3C5E" w:rsidRDefault="004E7089">
            <w:pPr>
              <w:pStyle w:val="TableParagraph"/>
              <w:spacing w:before="11"/>
              <w:rPr>
                <w:rFonts w:asciiTheme="minorHAnsi" w:hAnsiTheme="minorHAnsi" w:cstheme="minorHAnsi"/>
                <w:sz w:val="17"/>
                <w:lang w:val="az-Latn-AZ"/>
              </w:rPr>
            </w:pPr>
          </w:p>
          <w:p w14:paraId="4AD569C4" w14:textId="77777777" w:rsidR="004E7089" w:rsidRPr="004E3C5E" w:rsidRDefault="00A0708C">
            <w:pPr>
              <w:pStyle w:val="TableParagraph"/>
              <w:ind w:left="86"/>
              <w:rPr>
                <w:rFonts w:asciiTheme="minorHAnsi" w:hAnsiTheme="minorHAnsi" w:cstheme="minorHAnsi"/>
                <w:b/>
                <w:sz w:val="18"/>
                <w:lang w:val="az-Latn-AZ"/>
              </w:rPr>
            </w:pPr>
            <w:r w:rsidRPr="004E3C5E">
              <w:rPr>
                <w:rFonts w:asciiTheme="minorHAnsi" w:hAnsiTheme="minorHAnsi" w:cstheme="minorHAnsi"/>
                <w:b/>
                <w:color w:val="FFFFFF"/>
                <w:sz w:val="18"/>
                <w:lang w:val="az-Latn-AZ"/>
              </w:rPr>
              <w:t>MƏQSƏD</w:t>
            </w:r>
          </w:p>
        </w:tc>
        <w:tc>
          <w:tcPr>
            <w:tcW w:w="1654" w:type="dxa"/>
            <w:tcBorders>
              <w:top w:val="nil"/>
              <w:left w:val="nil"/>
              <w:bottom w:val="nil"/>
              <w:right w:val="nil"/>
            </w:tcBorders>
            <w:shd w:val="clear" w:color="auto" w:fill="011E41"/>
          </w:tcPr>
          <w:p w14:paraId="4AD569C5" w14:textId="77777777" w:rsidR="004E7089" w:rsidRPr="004E3C5E" w:rsidRDefault="00A0708C">
            <w:pPr>
              <w:pStyle w:val="TableParagraph"/>
              <w:spacing w:before="167" w:line="218" w:lineRule="auto"/>
              <w:ind w:left="80" w:right="403" w:firstLine="1"/>
              <w:rPr>
                <w:rFonts w:asciiTheme="minorHAnsi" w:hAnsiTheme="minorHAnsi" w:cstheme="minorHAnsi"/>
                <w:b/>
                <w:sz w:val="18"/>
                <w:lang w:val="az-Latn-AZ"/>
              </w:rPr>
            </w:pPr>
            <w:r w:rsidRPr="004E3C5E">
              <w:rPr>
                <w:rFonts w:asciiTheme="minorHAnsi" w:hAnsiTheme="minorHAnsi" w:cstheme="minorHAnsi"/>
                <w:b/>
                <w:color w:val="FFFFFF"/>
                <w:sz w:val="18"/>
                <w:lang w:val="az-Latn-AZ"/>
              </w:rPr>
              <w:t>HƏDƏF AUDİTORİYA</w:t>
            </w:r>
          </w:p>
        </w:tc>
        <w:tc>
          <w:tcPr>
            <w:tcW w:w="1654" w:type="dxa"/>
            <w:tcBorders>
              <w:top w:val="nil"/>
              <w:left w:val="nil"/>
              <w:bottom w:val="nil"/>
              <w:right w:val="nil"/>
            </w:tcBorders>
            <w:shd w:val="clear" w:color="auto" w:fill="011E41"/>
          </w:tcPr>
          <w:p w14:paraId="4AD569C6" w14:textId="77777777" w:rsidR="004E7089" w:rsidRPr="004E3C5E" w:rsidRDefault="00A0708C">
            <w:pPr>
              <w:pStyle w:val="TableParagraph"/>
              <w:spacing w:before="167" w:line="218" w:lineRule="auto"/>
              <w:ind w:left="80" w:right="403" w:firstLine="9"/>
              <w:rPr>
                <w:rFonts w:asciiTheme="minorHAnsi" w:hAnsiTheme="minorHAnsi" w:cstheme="minorHAnsi"/>
                <w:b/>
                <w:sz w:val="18"/>
                <w:lang w:val="az-Latn-AZ"/>
              </w:rPr>
            </w:pPr>
            <w:r w:rsidRPr="004E3C5E">
              <w:rPr>
                <w:rFonts w:asciiTheme="minorHAnsi" w:hAnsiTheme="minorHAnsi" w:cstheme="minorHAnsi"/>
                <w:b/>
                <w:color w:val="FFFFFF"/>
                <w:sz w:val="18"/>
                <w:lang w:val="az-Latn-AZ"/>
              </w:rPr>
              <w:t>TƏLİMİN MÜDDƏTİ</w:t>
            </w:r>
          </w:p>
        </w:tc>
        <w:tc>
          <w:tcPr>
            <w:tcW w:w="2187" w:type="dxa"/>
            <w:tcBorders>
              <w:top w:val="nil"/>
              <w:left w:val="nil"/>
              <w:bottom w:val="nil"/>
              <w:right w:val="nil"/>
            </w:tcBorders>
            <w:shd w:val="clear" w:color="auto" w:fill="011E41"/>
          </w:tcPr>
          <w:p w14:paraId="4AD569C7" w14:textId="77777777" w:rsidR="004E7089" w:rsidRPr="004E3C5E" w:rsidRDefault="00A0708C">
            <w:pPr>
              <w:pStyle w:val="TableParagraph"/>
              <w:spacing w:before="167" w:line="218" w:lineRule="auto"/>
              <w:ind w:left="89" w:right="925" w:hanging="11"/>
              <w:rPr>
                <w:rFonts w:asciiTheme="minorHAnsi" w:hAnsiTheme="minorHAnsi" w:cstheme="minorHAnsi"/>
                <w:b/>
                <w:sz w:val="18"/>
                <w:lang w:val="az-Latn-AZ"/>
              </w:rPr>
            </w:pPr>
            <w:r w:rsidRPr="004E3C5E">
              <w:rPr>
                <w:rFonts w:asciiTheme="minorHAnsi" w:hAnsiTheme="minorHAnsi" w:cstheme="minorHAnsi"/>
                <w:b/>
                <w:color w:val="FFFFFF"/>
                <w:sz w:val="18"/>
                <w:lang w:val="az-Latn-AZ"/>
              </w:rPr>
              <w:t>MÖVCUD RESURSLAR</w:t>
            </w:r>
          </w:p>
        </w:tc>
      </w:tr>
      <w:tr w:rsidR="00D03D6B" w:rsidRPr="004E3C5E" w14:paraId="4AD569D7" w14:textId="77777777">
        <w:trPr>
          <w:trHeight w:val="4247"/>
        </w:trPr>
        <w:tc>
          <w:tcPr>
            <w:tcW w:w="1644" w:type="dxa"/>
            <w:tcBorders>
              <w:top w:val="nil"/>
            </w:tcBorders>
          </w:tcPr>
          <w:p w14:paraId="4AD569C9" w14:textId="77777777" w:rsidR="004E7089" w:rsidRPr="004E3C5E" w:rsidRDefault="00A0708C">
            <w:pPr>
              <w:pStyle w:val="TableParagraph"/>
              <w:spacing w:before="44" w:line="254" w:lineRule="auto"/>
              <w:ind w:left="85" w:right="457"/>
              <w:rPr>
                <w:rFonts w:asciiTheme="minorHAnsi" w:hAnsiTheme="minorHAnsi" w:cstheme="minorHAnsi"/>
                <w:b/>
                <w:sz w:val="18"/>
                <w:lang w:val="az-Latn-AZ"/>
              </w:rPr>
            </w:pPr>
            <w:r w:rsidRPr="004E3C5E">
              <w:rPr>
                <w:rFonts w:asciiTheme="minorHAnsi" w:hAnsiTheme="minorHAnsi" w:cstheme="minorHAnsi"/>
                <w:b/>
                <w:sz w:val="18"/>
                <w:lang w:val="az-Latn-AZ"/>
              </w:rPr>
              <w:t>İCC üzrə 3 günlük təlim proqramı</w:t>
            </w:r>
          </w:p>
        </w:tc>
        <w:tc>
          <w:tcPr>
            <w:tcW w:w="2481" w:type="dxa"/>
            <w:tcBorders>
              <w:top w:val="nil"/>
            </w:tcBorders>
          </w:tcPr>
          <w:p w14:paraId="4AD569CA" w14:textId="77777777" w:rsidR="004E7089" w:rsidRPr="004E3C5E" w:rsidRDefault="00A0708C">
            <w:pPr>
              <w:pStyle w:val="TableParagraph"/>
              <w:spacing w:before="40" w:line="208" w:lineRule="auto"/>
              <w:ind w:left="77" w:right="148" w:firstLine="8"/>
              <w:rPr>
                <w:rFonts w:asciiTheme="minorHAnsi" w:hAnsiTheme="minorHAnsi" w:cstheme="minorHAnsi"/>
                <w:sz w:val="18"/>
                <w:lang w:val="az-Latn-AZ"/>
              </w:rPr>
            </w:pPr>
            <w:r w:rsidRPr="004E3C5E">
              <w:rPr>
                <w:rFonts w:asciiTheme="minorHAnsi" w:hAnsiTheme="minorHAnsi" w:cstheme="minorHAnsi"/>
                <w:sz w:val="18"/>
                <w:lang w:val="az-Latn-AZ"/>
              </w:rPr>
              <w:t>Proqramlarında, əməliyyatlarında və institusional iş üslublarında İCC-i gücləndirmək istəyən Milli Cəmiyyətlər, IFRC, BQXK və tərəfdaş Milli Cəmiyyət işçiləri üçün.</w:t>
            </w:r>
          </w:p>
          <w:p w14:paraId="4AD569CB" w14:textId="77777777" w:rsidR="004E7089" w:rsidRPr="004E3C5E" w:rsidRDefault="00A0708C">
            <w:pPr>
              <w:pStyle w:val="TableParagraph"/>
              <w:spacing w:line="205" w:lineRule="exact"/>
              <w:ind w:left="84"/>
              <w:rPr>
                <w:rFonts w:asciiTheme="minorHAnsi" w:hAnsiTheme="minorHAnsi" w:cstheme="minorHAnsi"/>
                <w:sz w:val="18"/>
                <w:lang w:val="az-Latn-AZ"/>
              </w:rPr>
            </w:pPr>
            <w:r w:rsidRPr="004E3C5E">
              <w:rPr>
                <w:rFonts w:asciiTheme="minorHAnsi" w:hAnsiTheme="minorHAnsi" w:cstheme="minorHAnsi"/>
                <w:sz w:val="18"/>
                <w:lang w:val="az-Latn-AZ"/>
              </w:rPr>
              <w:t>Məzmun:</w:t>
            </w:r>
          </w:p>
          <w:p w14:paraId="4AD569CC" w14:textId="77777777" w:rsidR="004E7089" w:rsidRPr="004E3C5E" w:rsidRDefault="00A0708C">
            <w:pPr>
              <w:pStyle w:val="TableParagraph"/>
              <w:spacing w:before="9" w:line="208" w:lineRule="auto"/>
              <w:ind w:left="82" w:right="-15" w:firstLine="3"/>
              <w:rPr>
                <w:rFonts w:asciiTheme="minorHAnsi" w:hAnsiTheme="minorHAnsi" w:cstheme="minorHAnsi"/>
                <w:sz w:val="18"/>
                <w:lang w:val="az-Latn-AZ"/>
              </w:rPr>
            </w:pPr>
            <w:r w:rsidRPr="004E3C5E">
              <w:rPr>
                <w:rFonts w:asciiTheme="minorHAnsi" w:hAnsiTheme="minorHAnsi" w:cstheme="minorHAnsi"/>
                <w:sz w:val="18"/>
                <w:lang w:val="az-Latn-AZ"/>
              </w:rPr>
              <w:t>İCC-in məqsədi və faydaları  İCC-ni bütün proqram müddətinə necə inteqrasiya etməli</w:t>
            </w:r>
          </w:p>
          <w:p w14:paraId="4AD569CD" w14:textId="77777777" w:rsidR="004E7089" w:rsidRPr="004E3C5E" w:rsidRDefault="00A0708C">
            <w:pPr>
              <w:pStyle w:val="TableParagraph"/>
              <w:spacing w:line="208" w:lineRule="auto"/>
              <w:ind w:left="82" w:right="148" w:firstLine="2"/>
              <w:rPr>
                <w:rFonts w:asciiTheme="minorHAnsi" w:hAnsiTheme="minorHAnsi" w:cstheme="minorHAnsi"/>
                <w:sz w:val="18"/>
                <w:lang w:val="az-Latn-AZ"/>
              </w:rPr>
            </w:pPr>
            <w:r w:rsidRPr="004E3C5E">
              <w:rPr>
                <w:rFonts w:asciiTheme="minorHAnsi" w:hAnsiTheme="minorHAnsi" w:cstheme="minorHAnsi"/>
                <w:sz w:val="18"/>
                <w:lang w:val="az-Latn-AZ"/>
              </w:rPr>
              <w:t>Fövqəladə hallar üzrə yardım əməliyyatlarında İCC. İCC-nin institusional çərçivəyə salınması</w:t>
            </w:r>
          </w:p>
        </w:tc>
        <w:tc>
          <w:tcPr>
            <w:tcW w:w="1654" w:type="dxa"/>
            <w:tcBorders>
              <w:top w:val="nil"/>
            </w:tcBorders>
          </w:tcPr>
          <w:p w14:paraId="4AD569CE" w14:textId="77777777" w:rsidR="004E7089" w:rsidRPr="004E3C5E" w:rsidRDefault="00A0708C">
            <w:pPr>
              <w:pStyle w:val="TableParagraph"/>
              <w:spacing w:before="40" w:line="208" w:lineRule="auto"/>
              <w:ind w:left="80" w:right="234" w:hanging="14"/>
              <w:rPr>
                <w:rFonts w:asciiTheme="minorHAnsi" w:hAnsiTheme="minorHAnsi" w:cstheme="minorHAnsi"/>
                <w:sz w:val="18"/>
                <w:lang w:val="az-Latn-AZ"/>
              </w:rPr>
            </w:pPr>
            <w:r w:rsidRPr="004E3C5E">
              <w:rPr>
                <w:rFonts w:asciiTheme="minorHAnsi" w:hAnsiTheme="minorHAnsi" w:cstheme="minorHAnsi"/>
                <w:sz w:val="18"/>
                <w:lang w:val="az-Latn-AZ"/>
              </w:rPr>
              <w:t>Proqram və əməliyyatları planlaşdırmaq və idarə etmək öhdəliyi olanlar.</w:t>
            </w:r>
          </w:p>
          <w:p w14:paraId="4AD569CF" w14:textId="77777777" w:rsidR="004E7089" w:rsidRPr="004E3C5E" w:rsidRDefault="00A0708C">
            <w:pPr>
              <w:pStyle w:val="TableParagraph"/>
              <w:spacing w:line="208" w:lineRule="auto"/>
              <w:ind w:left="81" w:right="90" w:firstLine="3"/>
              <w:rPr>
                <w:rFonts w:asciiTheme="minorHAnsi" w:hAnsiTheme="minorHAnsi" w:cstheme="minorHAnsi"/>
                <w:sz w:val="18"/>
                <w:lang w:val="az-Latn-AZ"/>
              </w:rPr>
            </w:pPr>
            <w:r w:rsidRPr="004E3C5E">
              <w:rPr>
                <w:rFonts w:asciiTheme="minorHAnsi" w:hAnsiTheme="minorHAnsi" w:cstheme="minorHAnsi"/>
                <w:sz w:val="18"/>
                <w:lang w:val="az-Latn-AZ"/>
              </w:rPr>
              <w:t>Məsələn, ali rəhbərlik, sektor müdirləri, proqram rəhbərləri, fəlakətə cavabvermə tədbirləri üzrə rəhbərlər,</w:t>
            </w:r>
          </w:p>
          <w:p w14:paraId="4AD569D0" w14:textId="77777777" w:rsidR="004E7089" w:rsidRPr="004E3C5E" w:rsidRDefault="00A0708C">
            <w:pPr>
              <w:pStyle w:val="TableParagraph"/>
              <w:spacing w:line="205" w:lineRule="exact"/>
              <w:ind w:left="84"/>
              <w:rPr>
                <w:rFonts w:asciiTheme="minorHAnsi" w:hAnsiTheme="minorHAnsi" w:cstheme="minorHAnsi"/>
                <w:sz w:val="18"/>
                <w:lang w:val="az-Latn-AZ"/>
              </w:rPr>
            </w:pPr>
            <w:r w:rsidRPr="004E3C5E">
              <w:rPr>
                <w:rFonts w:asciiTheme="minorHAnsi" w:hAnsiTheme="minorHAnsi" w:cstheme="minorHAnsi"/>
                <w:sz w:val="18"/>
                <w:lang w:val="az-Latn-AZ"/>
              </w:rPr>
              <w:t>PMQH, MGİ,</w:t>
            </w:r>
          </w:p>
          <w:p w14:paraId="4AD569D1" w14:textId="77777777" w:rsidR="004E7089" w:rsidRPr="004E3C5E" w:rsidRDefault="00A0708C">
            <w:pPr>
              <w:pStyle w:val="TableParagraph"/>
              <w:spacing w:before="4" w:line="208" w:lineRule="auto"/>
              <w:ind w:left="81" w:right="90"/>
              <w:rPr>
                <w:rFonts w:asciiTheme="minorHAnsi" w:hAnsiTheme="minorHAnsi" w:cstheme="minorHAnsi"/>
                <w:sz w:val="18"/>
                <w:lang w:val="az-Latn-AZ"/>
              </w:rPr>
            </w:pPr>
            <w:r w:rsidRPr="004E3C5E">
              <w:rPr>
                <w:rFonts w:asciiTheme="minorHAnsi" w:hAnsiTheme="minorHAnsi" w:cstheme="minorHAnsi"/>
                <w:sz w:val="18"/>
                <w:lang w:val="az-Latn-AZ"/>
              </w:rPr>
              <w:t>təşkilati inkişaf üzrə rəhbərlər, bölmə rəhbərləri</w:t>
            </w:r>
          </w:p>
        </w:tc>
        <w:tc>
          <w:tcPr>
            <w:tcW w:w="1654" w:type="dxa"/>
            <w:tcBorders>
              <w:top w:val="nil"/>
            </w:tcBorders>
          </w:tcPr>
          <w:p w14:paraId="4AD569D2" w14:textId="77777777" w:rsidR="004E7089" w:rsidRPr="004E3C5E" w:rsidRDefault="00A0708C">
            <w:pPr>
              <w:pStyle w:val="TableParagraph"/>
              <w:spacing w:before="40" w:line="208" w:lineRule="auto"/>
              <w:ind w:left="80" w:right="90" w:hanging="15"/>
              <w:rPr>
                <w:rFonts w:asciiTheme="minorHAnsi" w:hAnsiTheme="minorHAnsi" w:cstheme="minorHAnsi"/>
                <w:sz w:val="18"/>
                <w:lang w:val="az-Latn-AZ"/>
              </w:rPr>
            </w:pPr>
            <w:r w:rsidRPr="004E3C5E">
              <w:rPr>
                <w:rFonts w:asciiTheme="minorHAnsi" w:hAnsiTheme="minorHAnsi" w:cstheme="minorHAnsi"/>
                <w:sz w:val="18"/>
                <w:lang w:val="az-Latn-AZ"/>
              </w:rPr>
              <w:t>3 gün Yüksək vəzifəli rəhbərlik üçün İCC-ə giriş üzrə 1-ci yarım günlük sessiyaya qatılmaq seçimi.</w:t>
            </w:r>
          </w:p>
          <w:p w14:paraId="4AD569D3" w14:textId="77777777" w:rsidR="004E7089" w:rsidRPr="004E3C5E" w:rsidRDefault="00A0708C">
            <w:pPr>
              <w:pStyle w:val="TableParagraph"/>
              <w:spacing w:line="208" w:lineRule="auto"/>
              <w:ind w:left="80" w:right="270" w:hanging="1"/>
              <w:rPr>
                <w:rFonts w:asciiTheme="minorHAnsi" w:hAnsiTheme="minorHAnsi" w:cstheme="minorHAnsi"/>
                <w:sz w:val="18"/>
                <w:lang w:val="az-Latn-AZ"/>
              </w:rPr>
            </w:pPr>
            <w:r w:rsidRPr="004E3C5E">
              <w:rPr>
                <w:rFonts w:asciiTheme="minorHAnsi" w:hAnsiTheme="minorHAnsi" w:cstheme="minorHAnsi"/>
                <w:sz w:val="18"/>
                <w:lang w:val="az-Latn-AZ"/>
              </w:rPr>
              <w:t>Özünüqiymətləndirmə və planlaşdırma üzrə seminar həyata keçirmək üçün 4-cü gün əlavə edilə bilər.</w:t>
            </w:r>
          </w:p>
        </w:tc>
        <w:tc>
          <w:tcPr>
            <w:tcW w:w="2187" w:type="dxa"/>
            <w:tcBorders>
              <w:top w:val="nil"/>
            </w:tcBorders>
          </w:tcPr>
          <w:p w14:paraId="4AD569D4" w14:textId="77777777" w:rsidR="004E7089" w:rsidRPr="004E3C5E" w:rsidRDefault="00000000">
            <w:pPr>
              <w:pStyle w:val="TableParagraph"/>
              <w:spacing w:before="40" w:line="208" w:lineRule="auto"/>
              <w:ind w:left="79" w:right="215" w:hanging="14"/>
              <w:jc w:val="both"/>
              <w:rPr>
                <w:rFonts w:asciiTheme="minorHAnsi" w:hAnsiTheme="minorHAnsi" w:cstheme="minorHAnsi"/>
                <w:sz w:val="18"/>
                <w:lang w:val="az-Latn-AZ"/>
              </w:rPr>
            </w:pPr>
            <w:hyperlink r:id="rId631" w:history="1">
              <w:r w:rsidR="00A0708C" w:rsidRPr="004E3C5E">
                <w:rPr>
                  <w:rFonts w:asciiTheme="minorHAnsi" w:hAnsiTheme="minorHAnsi" w:cstheme="minorHAnsi"/>
                  <w:sz w:val="18"/>
                  <w:u w:val="single" w:color="F5333F"/>
                  <w:lang w:val="az-Latn-AZ"/>
                </w:rPr>
                <w:t xml:space="preserve">İngilis, fransız </w:t>
              </w:r>
            </w:hyperlink>
            <w:r w:rsidR="00A0708C" w:rsidRPr="004E3C5E">
              <w:rPr>
                <w:rFonts w:asciiTheme="minorHAnsi" w:hAnsiTheme="minorHAnsi" w:cstheme="minorHAnsi"/>
                <w:sz w:val="18"/>
                <w:lang w:val="az-Latn-AZ"/>
              </w:rPr>
              <w:t xml:space="preserve">və </w:t>
            </w:r>
            <w:hyperlink r:id="rId632" w:history="1">
              <w:r w:rsidR="00A0708C" w:rsidRPr="004E3C5E">
                <w:rPr>
                  <w:rFonts w:asciiTheme="minorHAnsi" w:hAnsiTheme="minorHAnsi" w:cstheme="minorHAnsi"/>
                  <w:sz w:val="18"/>
                  <w:u w:val="single" w:color="F5333F"/>
                  <w:lang w:val="az-Latn-AZ"/>
                </w:rPr>
                <w:t>ərəb dillərində</w:t>
              </w:r>
            </w:hyperlink>
            <w:r w:rsidR="00A0708C" w:rsidRPr="004E3C5E">
              <w:rPr>
                <w:rFonts w:asciiTheme="minorHAnsi" w:hAnsiTheme="minorHAnsi" w:cstheme="minorHAnsi"/>
                <w:sz w:val="18"/>
                <w:lang w:val="az-Latn-AZ"/>
              </w:rPr>
              <w:t xml:space="preserve"> </w:t>
            </w:r>
            <w:hyperlink r:id="rId633" w:history="1">
              <w:r w:rsidR="00A0708C" w:rsidRPr="004E3C5E">
                <w:rPr>
                  <w:rFonts w:asciiTheme="minorHAnsi" w:hAnsiTheme="minorHAnsi" w:cstheme="minorHAnsi"/>
                  <w:sz w:val="18"/>
                  <w:u w:val="single" w:color="F5333F"/>
                  <w:lang w:val="az-Latn-AZ"/>
                </w:rPr>
                <w:t>İCC üzrə üç günlük təlim</w:t>
              </w:r>
            </w:hyperlink>
            <w:r w:rsidR="00A0708C" w:rsidRPr="004E3C5E">
              <w:rPr>
                <w:rFonts w:asciiTheme="minorHAnsi" w:hAnsiTheme="minorHAnsi" w:cstheme="minorHAnsi"/>
                <w:sz w:val="18"/>
                <w:lang w:val="az-Latn-AZ"/>
              </w:rPr>
              <w:t xml:space="preserve"> paketi.</w:t>
            </w:r>
          </w:p>
          <w:p w14:paraId="4AD569D5" w14:textId="77777777" w:rsidR="004E7089" w:rsidRPr="004E3C5E" w:rsidRDefault="00A0708C">
            <w:pPr>
              <w:pStyle w:val="TableParagraph"/>
              <w:spacing w:line="208" w:lineRule="auto"/>
              <w:ind w:left="80" w:right="84" w:firstLine="5"/>
              <w:rPr>
                <w:rFonts w:asciiTheme="minorHAnsi" w:hAnsiTheme="minorHAnsi" w:cstheme="minorHAnsi"/>
                <w:sz w:val="18"/>
                <w:lang w:val="az-Latn-AZ"/>
              </w:rPr>
            </w:pPr>
            <w:r w:rsidRPr="004E3C5E">
              <w:rPr>
                <w:rFonts w:asciiTheme="minorHAnsi" w:hAnsiTheme="minorHAnsi" w:cstheme="minorHAnsi"/>
                <w:sz w:val="18"/>
                <w:lang w:val="az-Latn-AZ"/>
              </w:rPr>
              <w:t>Təlim üzrə təlimat, təqdimatçı qeydlərinin olduğu PowerPoint slaydları, qrup məşğələləri, fasilitator qeydləri, ssenari əsaslı keys təhlilləri seçimi.</w:t>
            </w:r>
          </w:p>
          <w:p w14:paraId="4AD569D6" w14:textId="77777777" w:rsidR="004E7089" w:rsidRPr="004E3C5E" w:rsidRDefault="00A0708C">
            <w:pPr>
              <w:pStyle w:val="TableParagraph"/>
              <w:spacing w:line="208" w:lineRule="auto"/>
              <w:ind w:left="79" w:right="157" w:firstLine="2"/>
              <w:rPr>
                <w:rFonts w:asciiTheme="minorHAnsi" w:hAnsiTheme="minorHAnsi" w:cstheme="minorHAnsi"/>
                <w:sz w:val="18"/>
                <w:lang w:val="az-Latn-AZ"/>
              </w:rPr>
            </w:pPr>
            <w:r w:rsidRPr="004E3C5E">
              <w:rPr>
                <w:rFonts w:asciiTheme="minorHAnsi" w:hAnsiTheme="minorHAnsi" w:cstheme="minorHAnsi"/>
                <w:sz w:val="18"/>
                <w:lang w:val="az-Latn-AZ"/>
              </w:rPr>
              <w:t>İCC aləti 3: Özünüqiymətləndirmə və planlaşdırma üzrə seminara İCC üzrə 1 günlük özünüqiymətləndirmə və planlaşdırma üzrə seminar keçirmək üçün fasilitator qeydləri, iş vərəqləri və PowerPoint slaydları daxildir.</w:t>
            </w:r>
          </w:p>
        </w:tc>
      </w:tr>
      <w:tr w:rsidR="00D03D6B" w:rsidRPr="004E3C5E" w14:paraId="4AD569E2" w14:textId="77777777">
        <w:trPr>
          <w:trHeight w:val="3147"/>
        </w:trPr>
        <w:tc>
          <w:tcPr>
            <w:tcW w:w="1644" w:type="dxa"/>
          </w:tcPr>
          <w:p w14:paraId="4AD569D8" w14:textId="77777777" w:rsidR="004E7089" w:rsidRPr="004E3C5E" w:rsidRDefault="00A0708C">
            <w:pPr>
              <w:pStyle w:val="TableParagraph"/>
              <w:spacing w:before="44" w:line="254" w:lineRule="auto"/>
              <w:ind w:left="85" w:right="184"/>
              <w:rPr>
                <w:rFonts w:asciiTheme="minorHAnsi" w:hAnsiTheme="minorHAnsi" w:cstheme="minorHAnsi"/>
                <w:b/>
                <w:sz w:val="18"/>
                <w:lang w:val="az-Latn-AZ"/>
              </w:rPr>
            </w:pPr>
            <w:r w:rsidRPr="004E3C5E">
              <w:rPr>
                <w:rFonts w:asciiTheme="minorHAnsi" w:hAnsiTheme="minorHAnsi" w:cstheme="minorHAnsi"/>
                <w:b/>
                <w:sz w:val="18"/>
                <w:lang w:val="az-Latn-AZ"/>
              </w:rPr>
              <w:t>Bölmə heyəti və könüllülər üçün icmaların cəlb olunması üzrə təlim</w:t>
            </w:r>
          </w:p>
        </w:tc>
        <w:tc>
          <w:tcPr>
            <w:tcW w:w="2481" w:type="dxa"/>
          </w:tcPr>
          <w:p w14:paraId="4AD569D9" w14:textId="77777777" w:rsidR="004E7089" w:rsidRPr="004E3C5E" w:rsidRDefault="00A0708C">
            <w:pPr>
              <w:pStyle w:val="TableParagraph"/>
              <w:spacing w:before="40" w:line="208" w:lineRule="auto"/>
              <w:ind w:left="82" w:right="101" w:hanging="15"/>
              <w:rPr>
                <w:rFonts w:asciiTheme="minorHAnsi" w:hAnsiTheme="minorHAnsi" w:cstheme="minorHAnsi"/>
                <w:sz w:val="18"/>
                <w:lang w:val="az-Latn-AZ"/>
              </w:rPr>
            </w:pPr>
            <w:r w:rsidRPr="004E3C5E">
              <w:rPr>
                <w:rFonts w:asciiTheme="minorHAnsi" w:hAnsiTheme="minorHAnsi" w:cstheme="minorHAnsi"/>
                <w:sz w:val="18"/>
                <w:lang w:val="az-Latn-AZ"/>
              </w:rPr>
              <w:t>Bölmə heyətinə və könüllülərə öz işlərində icmaların cəlb olunmasının səviyyələrini təkmilləşdirmələri üçün dəstək göstərmək.</w:t>
            </w:r>
          </w:p>
          <w:p w14:paraId="4AD569DA" w14:textId="77777777" w:rsidR="004E7089" w:rsidRPr="004E3C5E" w:rsidRDefault="00A0708C">
            <w:pPr>
              <w:pStyle w:val="TableParagraph"/>
              <w:spacing w:line="208" w:lineRule="exact"/>
              <w:ind w:left="84"/>
              <w:rPr>
                <w:rFonts w:asciiTheme="minorHAnsi" w:hAnsiTheme="minorHAnsi" w:cstheme="minorHAnsi"/>
                <w:sz w:val="18"/>
                <w:lang w:val="az-Latn-AZ"/>
              </w:rPr>
            </w:pPr>
            <w:r w:rsidRPr="004E3C5E">
              <w:rPr>
                <w:rFonts w:asciiTheme="minorHAnsi" w:hAnsiTheme="minorHAnsi" w:cstheme="minorHAnsi"/>
                <w:sz w:val="18"/>
                <w:lang w:val="az-Latn-AZ"/>
              </w:rPr>
              <w:t>Məzmun:</w:t>
            </w:r>
          </w:p>
          <w:p w14:paraId="4AD569DB" w14:textId="77777777" w:rsidR="004E7089" w:rsidRPr="004E3C5E" w:rsidRDefault="00A0708C">
            <w:pPr>
              <w:pStyle w:val="TableParagraph"/>
              <w:spacing w:before="9" w:line="208" w:lineRule="auto"/>
              <w:ind w:left="82" w:right="198"/>
              <w:rPr>
                <w:rFonts w:asciiTheme="minorHAnsi" w:hAnsiTheme="minorHAnsi" w:cstheme="minorHAnsi"/>
                <w:sz w:val="18"/>
                <w:lang w:val="az-Latn-AZ"/>
              </w:rPr>
            </w:pPr>
            <w:r w:rsidRPr="004E3C5E">
              <w:rPr>
                <w:rFonts w:asciiTheme="minorHAnsi" w:hAnsiTheme="minorHAnsi" w:cstheme="minorHAnsi"/>
                <w:sz w:val="18"/>
                <w:lang w:val="az-Latn-AZ"/>
              </w:rPr>
              <w:t>İcmaların cəlb olunması nədir və nə üçün önəmlidir?</w:t>
            </w:r>
          </w:p>
          <w:p w14:paraId="4AD569DC" w14:textId="77777777" w:rsidR="004E7089" w:rsidRPr="004E3C5E" w:rsidRDefault="00A0708C">
            <w:pPr>
              <w:pStyle w:val="TableParagraph"/>
              <w:spacing w:line="208" w:lineRule="auto"/>
              <w:ind w:left="82" w:right="378" w:firstLine="2"/>
              <w:rPr>
                <w:rFonts w:asciiTheme="minorHAnsi" w:hAnsiTheme="minorHAnsi" w:cstheme="minorHAnsi"/>
                <w:sz w:val="18"/>
                <w:lang w:val="az-Latn-AZ"/>
              </w:rPr>
            </w:pPr>
            <w:r w:rsidRPr="004E3C5E">
              <w:rPr>
                <w:rFonts w:asciiTheme="minorHAnsi" w:hAnsiTheme="minorHAnsi" w:cstheme="minorHAnsi"/>
                <w:sz w:val="18"/>
                <w:lang w:val="az-Latn-AZ"/>
              </w:rPr>
              <w:t>İcmalarla ünsiyyət   İcmanın iştirakı</w:t>
            </w:r>
          </w:p>
          <w:p w14:paraId="4AD569DD" w14:textId="77777777" w:rsidR="004E7089" w:rsidRPr="004E3C5E" w:rsidRDefault="00A0708C">
            <w:pPr>
              <w:pStyle w:val="TableParagraph"/>
              <w:spacing w:line="208" w:lineRule="auto"/>
              <w:ind w:left="82" w:right="241" w:firstLine="2"/>
              <w:rPr>
                <w:rFonts w:asciiTheme="minorHAnsi" w:hAnsiTheme="minorHAnsi" w:cstheme="minorHAnsi"/>
                <w:sz w:val="18"/>
                <w:lang w:val="az-Latn-AZ"/>
              </w:rPr>
            </w:pPr>
            <w:r w:rsidRPr="004E3C5E">
              <w:rPr>
                <w:rFonts w:asciiTheme="minorHAnsi" w:hAnsiTheme="minorHAnsi" w:cstheme="minorHAnsi"/>
                <w:sz w:val="18"/>
                <w:lang w:val="az-Latn-AZ"/>
              </w:rPr>
              <w:t>İcma rəyləri və şikayətlər</w:t>
            </w:r>
          </w:p>
        </w:tc>
        <w:tc>
          <w:tcPr>
            <w:tcW w:w="1654" w:type="dxa"/>
          </w:tcPr>
          <w:p w14:paraId="4AD569DE" w14:textId="77777777" w:rsidR="004E7089" w:rsidRPr="004E3C5E" w:rsidRDefault="00A0708C">
            <w:pPr>
              <w:pStyle w:val="TableParagraph"/>
              <w:spacing w:before="40" w:line="208" w:lineRule="auto"/>
              <w:ind w:left="80" w:right="234" w:firstLine="4"/>
              <w:rPr>
                <w:rFonts w:asciiTheme="minorHAnsi" w:hAnsiTheme="minorHAnsi" w:cstheme="minorHAnsi"/>
                <w:sz w:val="18"/>
                <w:lang w:val="az-Latn-AZ"/>
              </w:rPr>
            </w:pPr>
            <w:r w:rsidRPr="004E3C5E">
              <w:rPr>
                <w:rFonts w:asciiTheme="minorHAnsi" w:hAnsiTheme="minorHAnsi" w:cstheme="minorHAnsi"/>
                <w:sz w:val="18"/>
                <w:lang w:val="az-Latn-AZ"/>
              </w:rPr>
              <w:t>Bölmə heyəti və könüllülər, proqramlar üzrə köməkçilər</w:t>
            </w:r>
          </w:p>
          <w:p w14:paraId="4AD569DF" w14:textId="77777777" w:rsidR="004E7089" w:rsidRPr="004E3C5E" w:rsidRDefault="00A0708C">
            <w:pPr>
              <w:pStyle w:val="TableParagraph"/>
              <w:spacing w:line="208" w:lineRule="auto"/>
              <w:ind w:left="81" w:right="90" w:hanging="2"/>
              <w:rPr>
                <w:rFonts w:asciiTheme="minorHAnsi" w:hAnsiTheme="minorHAnsi" w:cstheme="minorHAnsi"/>
                <w:sz w:val="18"/>
                <w:lang w:val="az-Latn-AZ"/>
              </w:rPr>
            </w:pPr>
            <w:r w:rsidRPr="004E3C5E">
              <w:rPr>
                <w:rFonts w:asciiTheme="minorHAnsi" w:hAnsiTheme="minorHAnsi" w:cstheme="minorHAnsi"/>
                <w:sz w:val="18"/>
                <w:lang w:val="az-Latn-AZ"/>
              </w:rPr>
              <w:t xml:space="preserve">Proqramların və əməliyyatların planlaşdırılmasına və ya idarə edilməsinə deyil, onların həyata keçirilməsinə cəlb olunan hər kəs. </w:t>
            </w:r>
          </w:p>
        </w:tc>
        <w:tc>
          <w:tcPr>
            <w:tcW w:w="1654" w:type="dxa"/>
          </w:tcPr>
          <w:p w14:paraId="4AD569E0" w14:textId="77777777" w:rsidR="004E7089" w:rsidRPr="004E3C5E" w:rsidRDefault="00A0708C">
            <w:pPr>
              <w:pStyle w:val="TableParagraph"/>
              <w:spacing w:before="14"/>
              <w:ind w:left="66"/>
              <w:rPr>
                <w:rFonts w:asciiTheme="minorHAnsi" w:hAnsiTheme="minorHAnsi" w:cstheme="minorHAnsi"/>
                <w:sz w:val="18"/>
                <w:lang w:val="az-Latn-AZ"/>
              </w:rPr>
            </w:pPr>
            <w:r w:rsidRPr="004E3C5E">
              <w:rPr>
                <w:rFonts w:asciiTheme="minorHAnsi" w:hAnsiTheme="minorHAnsi" w:cstheme="minorHAnsi"/>
                <w:sz w:val="18"/>
                <w:lang w:val="az-Latn-AZ"/>
              </w:rPr>
              <w:t>İki gün</w:t>
            </w:r>
          </w:p>
        </w:tc>
        <w:tc>
          <w:tcPr>
            <w:tcW w:w="2187" w:type="dxa"/>
          </w:tcPr>
          <w:p w14:paraId="4AD569E1" w14:textId="77777777" w:rsidR="004E7089" w:rsidRPr="004E3C5E" w:rsidRDefault="00000000">
            <w:pPr>
              <w:pStyle w:val="TableParagraph"/>
              <w:spacing w:before="40" w:line="208" w:lineRule="auto"/>
              <w:ind w:left="79" w:right="102" w:firstLine="2"/>
              <w:rPr>
                <w:rFonts w:asciiTheme="minorHAnsi" w:hAnsiTheme="minorHAnsi" w:cstheme="minorHAnsi"/>
                <w:sz w:val="18"/>
                <w:lang w:val="az-Latn-AZ"/>
              </w:rPr>
            </w:pPr>
            <w:hyperlink r:id="rId634" w:history="1">
              <w:r w:rsidR="00A0708C" w:rsidRPr="004E3C5E">
                <w:rPr>
                  <w:rFonts w:asciiTheme="minorHAnsi" w:hAnsiTheme="minorHAnsi" w:cstheme="minorHAnsi"/>
                  <w:sz w:val="18"/>
                  <w:u w:val="single" w:color="F5333F"/>
                  <w:lang w:val="az-Latn-AZ"/>
                </w:rPr>
                <w:t>İngilis,</w:t>
              </w:r>
            </w:hyperlink>
            <w:r w:rsidR="00A0708C" w:rsidRPr="004E3C5E">
              <w:rPr>
                <w:rFonts w:asciiTheme="minorHAnsi" w:hAnsiTheme="minorHAnsi" w:cstheme="minorHAnsi"/>
                <w:sz w:val="18"/>
                <w:lang w:val="az-Latn-AZ"/>
              </w:rPr>
              <w:t xml:space="preserve"> </w:t>
            </w:r>
            <w:hyperlink r:id="rId635" w:history="1">
              <w:r w:rsidR="00A0708C" w:rsidRPr="004E3C5E">
                <w:rPr>
                  <w:rFonts w:asciiTheme="minorHAnsi" w:hAnsiTheme="minorHAnsi" w:cstheme="minorHAnsi"/>
                  <w:sz w:val="18"/>
                  <w:u w:val="single" w:color="F5333F"/>
                  <w:lang w:val="az-Latn-AZ"/>
                </w:rPr>
                <w:t>fransız və ərəb dillərində mövcud olan</w:t>
              </w:r>
            </w:hyperlink>
            <w:r w:rsidR="00A0708C" w:rsidRPr="004E3C5E">
              <w:rPr>
                <w:rFonts w:asciiTheme="minorHAnsi" w:hAnsiTheme="minorHAnsi" w:cstheme="minorHAnsi"/>
                <w:sz w:val="18"/>
                <w:lang w:val="az-Latn-AZ"/>
              </w:rPr>
              <w:t xml:space="preserve"> </w:t>
            </w:r>
            <w:hyperlink r:id="rId636" w:history="1">
              <w:r w:rsidR="00A0708C" w:rsidRPr="004E3C5E">
                <w:rPr>
                  <w:rFonts w:asciiTheme="minorHAnsi" w:hAnsiTheme="minorHAnsi" w:cstheme="minorHAnsi"/>
                  <w:sz w:val="18"/>
                  <w:u w:val="single" w:color="F5333F"/>
                  <w:lang w:val="az-Latn-AZ"/>
                </w:rPr>
                <w:t>icmaların cəlb olunması</w:t>
              </w:r>
            </w:hyperlink>
            <w:r w:rsidR="00A0708C" w:rsidRPr="004E3C5E">
              <w:rPr>
                <w:rFonts w:asciiTheme="minorHAnsi" w:hAnsiTheme="minorHAnsi" w:cstheme="minorHAnsi"/>
                <w:sz w:val="18"/>
                <w:lang w:val="az-Latn-AZ"/>
              </w:rPr>
              <w:t xml:space="preserve"> üzrə </w:t>
            </w:r>
            <w:hyperlink r:id="rId637" w:history="1">
              <w:r w:rsidR="00A0708C" w:rsidRPr="004E3C5E">
                <w:rPr>
                  <w:rFonts w:asciiTheme="minorHAnsi" w:hAnsiTheme="minorHAnsi" w:cstheme="minorHAnsi"/>
                  <w:sz w:val="18"/>
                  <w:u w:val="single" w:color="F5333F"/>
                  <w:lang w:val="az-Latn-AZ"/>
                </w:rPr>
                <w:t>bölmə səviyyəsində təlim</w:t>
              </w:r>
            </w:hyperlink>
            <w:r w:rsidR="00A0708C" w:rsidRPr="004E3C5E">
              <w:rPr>
                <w:rFonts w:asciiTheme="minorHAnsi" w:hAnsiTheme="minorHAnsi" w:cstheme="minorHAnsi"/>
                <w:sz w:val="18"/>
                <w:lang w:val="az-Latn-AZ"/>
              </w:rPr>
              <w:t>.</w:t>
            </w:r>
          </w:p>
        </w:tc>
      </w:tr>
    </w:tbl>
    <w:p w14:paraId="4AD569E3" w14:textId="77777777" w:rsidR="004E7089" w:rsidRPr="004E3C5E" w:rsidRDefault="004E7089">
      <w:pPr>
        <w:spacing w:line="208" w:lineRule="auto"/>
        <w:rPr>
          <w:rFonts w:asciiTheme="minorHAnsi" w:hAnsiTheme="minorHAnsi" w:cstheme="minorHAnsi"/>
          <w:sz w:val="18"/>
          <w:lang w:val="az-Latn-AZ"/>
        </w:rPr>
        <w:sectPr w:rsidR="004E7089" w:rsidRPr="004E3C5E">
          <w:pgSz w:w="11910" w:h="16840"/>
          <w:pgMar w:top="1040" w:right="0" w:bottom="940" w:left="0" w:header="0" w:footer="759" w:gutter="0"/>
          <w:cols w:space="720"/>
        </w:sectPr>
      </w:pPr>
    </w:p>
    <w:tbl>
      <w:tblPr>
        <w:tblW w:w="0" w:type="auto"/>
        <w:tblInd w:w="1146" w:type="dxa"/>
        <w:tblBorders>
          <w:top w:val="single" w:sz="4" w:space="0" w:color="011E41"/>
          <w:left w:val="single" w:sz="4" w:space="0" w:color="011E41"/>
          <w:bottom w:val="single" w:sz="4" w:space="0" w:color="011E41"/>
          <w:right w:val="single" w:sz="4" w:space="0" w:color="011E41"/>
          <w:insideH w:val="single" w:sz="4" w:space="0" w:color="011E41"/>
          <w:insideV w:val="single" w:sz="4" w:space="0" w:color="011E41"/>
        </w:tblBorders>
        <w:tblLayout w:type="fixed"/>
        <w:tblCellMar>
          <w:left w:w="0" w:type="dxa"/>
          <w:right w:w="0" w:type="dxa"/>
        </w:tblCellMar>
        <w:tblLook w:val="01E0" w:firstRow="1" w:lastRow="1" w:firstColumn="1" w:lastColumn="1" w:noHBand="0" w:noVBand="0"/>
      </w:tblPr>
      <w:tblGrid>
        <w:gridCol w:w="1644"/>
        <w:gridCol w:w="2481"/>
        <w:gridCol w:w="1654"/>
        <w:gridCol w:w="1654"/>
        <w:gridCol w:w="2187"/>
      </w:tblGrid>
      <w:tr w:rsidR="00D03D6B" w:rsidRPr="004E3C5E" w14:paraId="4AD569EA" w14:textId="77777777">
        <w:trPr>
          <w:trHeight w:val="690"/>
        </w:trPr>
        <w:tc>
          <w:tcPr>
            <w:tcW w:w="1644" w:type="dxa"/>
            <w:tcBorders>
              <w:top w:val="nil"/>
              <w:left w:val="nil"/>
              <w:bottom w:val="nil"/>
              <w:right w:val="nil"/>
            </w:tcBorders>
            <w:shd w:val="clear" w:color="auto" w:fill="011E41"/>
          </w:tcPr>
          <w:p w14:paraId="4AD569E4" w14:textId="77777777" w:rsidR="004E7089" w:rsidRPr="004E3C5E" w:rsidRDefault="00A0708C">
            <w:pPr>
              <w:pStyle w:val="TableParagraph"/>
              <w:spacing w:before="163" w:line="218" w:lineRule="auto"/>
              <w:ind w:left="87" w:right="234" w:hanging="5"/>
              <w:rPr>
                <w:rFonts w:asciiTheme="minorHAnsi" w:hAnsiTheme="minorHAnsi" w:cstheme="minorHAnsi"/>
                <w:b/>
                <w:sz w:val="18"/>
                <w:lang w:val="az-Latn-AZ"/>
              </w:rPr>
            </w:pPr>
            <w:r w:rsidRPr="004E3C5E">
              <w:rPr>
                <w:rFonts w:asciiTheme="minorHAnsi" w:hAnsiTheme="minorHAnsi" w:cstheme="minorHAnsi"/>
                <w:b/>
                <w:color w:val="FFFFFF"/>
                <w:sz w:val="18"/>
                <w:lang w:val="az-Latn-AZ"/>
              </w:rPr>
              <w:lastRenderedPageBreak/>
              <w:t>TƏLİM KURSU</w:t>
            </w:r>
          </w:p>
        </w:tc>
        <w:tc>
          <w:tcPr>
            <w:tcW w:w="2481" w:type="dxa"/>
            <w:tcBorders>
              <w:top w:val="nil"/>
              <w:left w:val="nil"/>
              <w:bottom w:val="nil"/>
              <w:right w:val="nil"/>
            </w:tcBorders>
            <w:shd w:val="clear" w:color="auto" w:fill="011E41"/>
          </w:tcPr>
          <w:p w14:paraId="4AD569E5" w14:textId="77777777" w:rsidR="004E7089" w:rsidRPr="004E3C5E" w:rsidRDefault="004E7089">
            <w:pPr>
              <w:pStyle w:val="TableParagraph"/>
              <w:spacing w:before="7"/>
              <w:rPr>
                <w:rFonts w:asciiTheme="minorHAnsi" w:hAnsiTheme="minorHAnsi" w:cstheme="minorHAnsi"/>
                <w:sz w:val="17"/>
                <w:lang w:val="az-Latn-AZ"/>
              </w:rPr>
            </w:pPr>
          </w:p>
          <w:p w14:paraId="4AD569E6" w14:textId="77777777" w:rsidR="004E7089" w:rsidRPr="004E3C5E" w:rsidRDefault="00A0708C">
            <w:pPr>
              <w:pStyle w:val="TableParagraph"/>
              <w:ind w:left="86"/>
              <w:rPr>
                <w:rFonts w:asciiTheme="minorHAnsi" w:hAnsiTheme="minorHAnsi" w:cstheme="minorHAnsi"/>
                <w:b/>
                <w:sz w:val="18"/>
                <w:lang w:val="az-Latn-AZ"/>
              </w:rPr>
            </w:pPr>
            <w:r w:rsidRPr="004E3C5E">
              <w:rPr>
                <w:rFonts w:asciiTheme="minorHAnsi" w:hAnsiTheme="minorHAnsi" w:cstheme="minorHAnsi"/>
                <w:b/>
                <w:color w:val="FFFFFF"/>
                <w:sz w:val="18"/>
                <w:lang w:val="az-Latn-AZ"/>
              </w:rPr>
              <w:t>MƏQSƏD</w:t>
            </w:r>
          </w:p>
        </w:tc>
        <w:tc>
          <w:tcPr>
            <w:tcW w:w="1654" w:type="dxa"/>
            <w:tcBorders>
              <w:top w:val="nil"/>
              <w:left w:val="nil"/>
              <w:bottom w:val="nil"/>
              <w:right w:val="nil"/>
            </w:tcBorders>
            <w:shd w:val="clear" w:color="auto" w:fill="011E41"/>
          </w:tcPr>
          <w:p w14:paraId="4AD569E7" w14:textId="77777777" w:rsidR="004E7089" w:rsidRPr="004E3C5E" w:rsidRDefault="00A0708C">
            <w:pPr>
              <w:pStyle w:val="TableParagraph"/>
              <w:spacing w:before="163" w:line="218" w:lineRule="auto"/>
              <w:ind w:left="80" w:right="403" w:firstLine="1"/>
              <w:rPr>
                <w:rFonts w:asciiTheme="minorHAnsi" w:hAnsiTheme="minorHAnsi" w:cstheme="minorHAnsi"/>
                <w:b/>
                <w:sz w:val="18"/>
                <w:lang w:val="az-Latn-AZ"/>
              </w:rPr>
            </w:pPr>
            <w:r w:rsidRPr="004E3C5E">
              <w:rPr>
                <w:rFonts w:asciiTheme="minorHAnsi" w:hAnsiTheme="minorHAnsi" w:cstheme="minorHAnsi"/>
                <w:b/>
                <w:color w:val="FFFFFF"/>
                <w:sz w:val="18"/>
                <w:lang w:val="az-Latn-AZ"/>
              </w:rPr>
              <w:t>HƏDƏF AUDİTORİYA</w:t>
            </w:r>
          </w:p>
        </w:tc>
        <w:tc>
          <w:tcPr>
            <w:tcW w:w="1654" w:type="dxa"/>
            <w:tcBorders>
              <w:top w:val="nil"/>
              <w:left w:val="nil"/>
              <w:bottom w:val="nil"/>
              <w:right w:val="nil"/>
            </w:tcBorders>
            <w:shd w:val="clear" w:color="auto" w:fill="011E41"/>
          </w:tcPr>
          <w:p w14:paraId="4AD569E8" w14:textId="77777777" w:rsidR="004E7089" w:rsidRPr="004E3C5E" w:rsidRDefault="00A0708C">
            <w:pPr>
              <w:pStyle w:val="TableParagraph"/>
              <w:spacing w:before="163" w:line="218" w:lineRule="auto"/>
              <w:ind w:left="80" w:right="403" w:firstLine="9"/>
              <w:rPr>
                <w:rFonts w:asciiTheme="minorHAnsi" w:hAnsiTheme="minorHAnsi" w:cstheme="minorHAnsi"/>
                <w:b/>
                <w:sz w:val="18"/>
                <w:lang w:val="az-Latn-AZ"/>
              </w:rPr>
            </w:pPr>
            <w:r w:rsidRPr="004E3C5E">
              <w:rPr>
                <w:rFonts w:asciiTheme="minorHAnsi" w:hAnsiTheme="minorHAnsi" w:cstheme="minorHAnsi"/>
                <w:b/>
                <w:color w:val="FFFFFF"/>
                <w:sz w:val="18"/>
                <w:lang w:val="az-Latn-AZ"/>
              </w:rPr>
              <w:t>TƏLİMİN MÜDDƏTİ</w:t>
            </w:r>
          </w:p>
        </w:tc>
        <w:tc>
          <w:tcPr>
            <w:tcW w:w="2187" w:type="dxa"/>
            <w:tcBorders>
              <w:top w:val="nil"/>
              <w:left w:val="nil"/>
              <w:bottom w:val="nil"/>
              <w:right w:val="nil"/>
            </w:tcBorders>
            <w:shd w:val="clear" w:color="auto" w:fill="011E41"/>
          </w:tcPr>
          <w:p w14:paraId="4AD569E9" w14:textId="77777777" w:rsidR="004E7089" w:rsidRPr="004E3C5E" w:rsidRDefault="00A0708C">
            <w:pPr>
              <w:pStyle w:val="TableParagraph"/>
              <w:spacing w:before="163" w:line="218" w:lineRule="auto"/>
              <w:ind w:left="89" w:right="925" w:hanging="11"/>
              <w:rPr>
                <w:rFonts w:asciiTheme="minorHAnsi" w:hAnsiTheme="minorHAnsi" w:cstheme="minorHAnsi"/>
                <w:b/>
                <w:sz w:val="18"/>
                <w:lang w:val="az-Latn-AZ"/>
              </w:rPr>
            </w:pPr>
            <w:r w:rsidRPr="004E3C5E">
              <w:rPr>
                <w:rFonts w:asciiTheme="minorHAnsi" w:hAnsiTheme="minorHAnsi" w:cstheme="minorHAnsi"/>
                <w:b/>
                <w:color w:val="FFFFFF"/>
                <w:sz w:val="18"/>
                <w:lang w:val="az-Latn-AZ"/>
              </w:rPr>
              <w:t>MÖVCUD RESURSLAR</w:t>
            </w:r>
          </w:p>
        </w:tc>
      </w:tr>
      <w:tr w:rsidR="00D03D6B" w:rsidRPr="004E3C5E" w14:paraId="4AD569F4" w14:textId="77777777">
        <w:trPr>
          <w:trHeight w:val="3587"/>
        </w:trPr>
        <w:tc>
          <w:tcPr>
            <w:tcW w:w="1644" w:type="dxa"/>
            <w:tcBorders>
              <w:top w:val="nil"/>
            </w:tcBorders>
          </w:tcPr>
          <w:p w14:paraId="4AD569EB" w14:textId="77777777" w:rsidR="004E7089" w:rsidRPr="004E3C5E" w:rsidRDefault="00A0708C">
            <w:pPr>
              <w:pStyle w:val="TableParagraph"/>
              <w:spacing w:before="40" w:line="254" w:lineRule="auto"/>
              <w:ind w:left="85"/>
              <w:rPr>
                <w:rFonts w:asciiTheme="minorHAnsi" w:hAnsiTheme="minorHAnsi" w:cstheme="minorHAnsi"/>
                <w:b/>
                <w:sz w:val="18"/>
                <w:lang w:val="az-Latn-AZ"/>
              </w:rPr>
            </w:pPr>
            <w:r w:rsidRPr="004E3C5E">
              <w:rPr>
                <w:rFonts w:asciiTheme="minorHAnsi" w:hAnsiTheme="minorHAnsi" w:cstheme="minorHAnsi"/>
                <w:b/>
                <w:sz w:val="18"/>
                <w:lang w:val="az-Latn-AZ"/>
              </w:rPr>
              <w:t>"Fövqəladə hallarda İCC" üzrə təlim kursları</w:t>
            </w:r>
          </w:p>
        </w:tc>
        <w:tc>
          <w:tcPr>
            <w:tcW w:w="2481" w:type="dxa"/>
            <w:tcBorders>
              <w:top w:val="nil"/>
            </w:tcBorders>
          </w:tcPr>
          <w:p w14:paraId="4AD569EC" w14:textId="77777777" w:rsidR="004E7089" w:rsidRPr="004E3C5E" w:rsidRDefault="00A0708C">
            <w:pPr>
              <w:pStyle w:val="TableParagraph"/>
              <w:spacing w:before="36" w:line="208" w:lineRule="auto"/>
              <w:ind w:left="81" w:right="198" w:firstLine="2"/>
              <w:rPr>
                <w:rFonts w:asciiTheme="minorHAnsi" w:hAnsiTheme="minorHAnsi" w:cstheme="minorHAnsi"/>
                <w:sz w:val="18"/>
                <w:lang w:val="az-Latn-AZ"/>
              </w:rPr>
            </w:pPr>
            <w:r w:rsidRPr="004E3C5E">
              <w:rPr>
                <w:rFonts w:asciiTheme="minorHAnsi" w:hAnsiTheme="minorHAnsi" w:cstheme="minorHAnsi"/>
                <w:sz w:val="18"/>
                <w:lang w:val="az-Latn-AZ"/>
              </w:rPr>
              <w:t>Fövqəladə hallar zamanı cavabvermə əməliyyatlarında İCC-nin yaxşı səviyyəsinə nail olmaq üçün bütün sektorların bilməli olduğu əsas məlumatları əhatə edir.</w:t>
            </w:r>
          </w:p>
          <w:p w14:paraId="4AD569ED" w14:textId="77777777" w:rsidR="004E7089" w:rsidRPr="004E3C5E" w:rsidRDefault="00A0708C">
            <w:pPr>
              <w:pStyle w:val="TableParagraph"/>
              <w:spacing w:line="207" w:lineRule="exact"/>
              <w:ind w:left="84"/>
              <w:rPr>
                <w:rFonts w:asciiTheme="minorHAnsi" w:hAnsiTheme="minorHAnsi" w:cstheme="minorHAnsi"/>
                <w:sz w:val="18"/>
                <w:lang w:val="az-Latn-AZ"/>
              </w:rPr>
            </w:pPr>
            <w:r w:rsidRPr="004E3C5E">
              <w:rPr>
                <w:rFonts w:asciiTheme="minorHAnsi" w:hAnsiTheme="minorHAnsi" w:cstheme="minorHAnsi"/>
                <w:sz w:val="18"/>
                <w:lang w:val="az-Latn-AZ"/>
              </w:rPr>
              <w:t>Məzmun:</w:t>
            </w:r>
          </w:p>
          <w:p w14:paraId="4AD569EE" w14:textId="77777777" w:rsidR="004E7089" w:rsidRPr="004E3C5E" w:rsidRDefault="00A0708C">
            <w:pPr>
              <w:pStyle w:val="TableParagraph"/>
              <w:spacing w:before="9" w:line="208" w:lineRule="auto"/>
              <w:ind w:left="81" w:right="20" w:firstLine="2"/>
              <w:rPr>
                <w:rFonts w:asciiTheme="minorHAnsi" w:hAnsiTheme="minorHAnsi" w:cstheme="minorHAnsi"/>
                <w:sz w:val="18"/>
                <w:lang w:val="az-Latn-AZ"/>
              </w:rPr>
            </w:pPr>
            <w:r w:rsidRPr="004E3C5E">
              <w:rPr>
                <w:rFonts w:asciiTheme="minorHAnsi" w:hAnsiTheme="minorHAnsi" w:cstheme="minorHAnsi"/>
                <w:sz w:val="18"/>
                <w:lang w:val="az-Latn-AZ"/>
              </w:rPr>
              <w:t>İCC yanaşmaları və onların cavabvermə əməliyyatlarına necə töhfə verməsi və dəstəkləməsi.  İCC-ni hər sektor üçün əməliyyatlara inteqrasiya etmək üçün minimum tədbirlər   Fövqəladə hallar zamanı İCC-ni dəstəkləmək üçün mövcud olan resurslar və dəstək</w:t>
            </w:r>
          </w:p>
        </w:tc>
        <w:tc>
          <w:tcPr>
            <w:tcW w:w="1654" w:type="dxa"/>
            <w:tcBorders>
              <w:top w:val="nil"/>
            </w:tcBorders>
          </w:tcPr>
          <w:p w14:paraId="4AD569EF" w14:textId="77777777" w:rsidR="004E7089" w:rsidRPr="004E3C5E" w:rsidRDefault="00A0708C">
            <w:pPr>
              <w:pStyle w:val="TableParagraph"/>
              <w:spacing w:before="36" w:line="208" w:lineRule="auto"/>
              <w:ind w:left="81" w:right="421" w:hanging="2"/>
              <w:rPr>
                <w:rFonts w:asciiTheme="minorHAnsi" w:hAnsiTheme="minorHAnsi" w:cstheme="minorHAnsi"/>
                <w:sz w:val="18"/>
                <w:lang w:val="az-Latn-AZ"/>
              </w:rPr>
            </w:pPr>
            <w:r w:rsidRPr="004E3C5E">
              <w:rPr>
                <w:rFonts w:asciiTheme="minorHAnsi" w:hAnsiTheme="minorHAnsi" w:cstheme="minorHAnsi"/>
                <w:sz w:val="18"/>
                <w:lang w:val="az-Latn-AZ"/>
              </w:rPr>
              <w:t>Fövqəladə hallara cavabvermə əməliyyatlarının planlaşdırılmasına və həyata keçirilməsinə cəlb olunan bütün sektorlar. Məsələn,</w:t>
            </w:r>
          </w:p>
          <w:p w14:paraId="4AD569F0" w14:textId="77777777" w:rsidR="004E7089" w:rsidRPr="004E3C5E" w:rsidRDefault="00A0708C">
            <w:pPr>
              <w:pStyle w:val="TableParagraph"/>
              <w:spacing w:line="208" w:lineRule="auto"/>
              <w:ind w:left="81" w:right="90" w:firstLine="5"/>
              <w:rPr>
                <w:rFonts w:asciiTheme="minorHAnsi" w:hAnsiTheme="minorHAnsi" w:cstheme="minorHAnsi"/>
                <w:sz w:val="18"/>
                <w:lang w:val="az-Latn-AZ"/>
              </w:rPr>
            </w:pPr>
            <w:r w:rsidRPr="004E3C5E">
              <w:rPr>
                <w:rFonts w:asciiTheme="minorHAnsi" w:hAnsiTheme="minorHAnsi" w:cstheme="minorHAnsi"/>
                <w:sz w:val="18"/>
                <w:lang w:val="az-Latn-AZ"/>
              </w:rPr>
              <w:t>səhiyyə, fəlakətlərin idarə edilməsi, SSG, sığınacaq, yardım, ərzaq təhlükəsizliyi və dolanışıq mənbələri, pul, ərzaq, bölmə rəhbərləri.</w:t>
            </w:r>
          </w:p>
        </w:tc>
        <w:tc>
          <w:tcPr>
            <w:tcW w:w="1654" w:type="dxa"/>
            <w:tcBorders>
              <w:top w:val="nil"/>
            </w:tcBorders>
          </w:tcPr>
          <w:p w14:paraId="4AD569F1" w14:textId="77777777" w:rsidR="004E7089" w:rsidRPr="004E3C5E" w:rsidRDefault="00A0708C">
            <w:pPr>
              <w:pStyle w:val="TableParagraph"/>
              <w:spacing w:before="36" w:line="208" w:lineRule="auto"/>
              <w:ind w:left="85" w:right="53" w:hanging="3"/>
              <w:rPr>
                <w:rFonts w:asciiTheme="minorHAnsi" w:hAnsiTheme="minorHAnsi" w:cstheme="minorHAnsi"/>
                <w:sz w:val="18"/>
                <w:lang w:val="az-Latn-AZ"/>
              </w:rPr>
            </w:pPr>
            <w:r w:rsidRPr="004E3C5E">
              <w:rPr>
                <w:rFonts w:asciiTheme="minorHAnsi" w:hAnsiTheme="minorHAnsi" w:cstheme="minorHAnsi"/>
                <w:sz w:val="18"/>
                <w:lang w:val="az-Latn-AZ"/>
              </w:rPr>
              <w:t>1 günlük və ya 3 saatlıq versiya mövcuddur</w:t>
            </w:r>
          </w:p>
        </w:tc>
        <w:tc>
          <w:tcPr>
            <w:tcW w:w="2187" w:type="dxa"/>
            <w:tcBorders>
              <w:top w:val="nil"/>
            </w:tcBorders>
          </w:tcPr>
          <w:p w14:paraId="4AD569F2" w14:textId="77777777" w:rsidR="004E7089" w:rsidRPr="004E3C5E" w:rsidRDefault="00000000">
            <w:pPr>
              <w:pStyle w:val="TableParagraph"/>
              <w:spacing w:before="36" w:line="208" w:lineRule="auto"/>
              <w:ind w:left="79" w:right="84" w:firstLine="2"/>
              <w:rPr>
                <w:rFonts w:asciiTheme="minorHAnsi" w:hAnsiTheme="minorHAnsi" w:cstheme="minorHAnsi"/>
                <w:sz w:val="18"/>
                <w:lang w:val="az-Latn-AZ"/>
              </w:rPr>
            </w:pPr>
            <w:hyperlink r:id="rId638" w:history="1">
              <w:r w:rsidR="00A0708C" w:rsidRPr="004E3C5E">
                <w:rPr>
                  <w:rFonts w:asciiTheme="minorHAnsi" w:hAnsiTheme="minorHAnsi" w:cstheme="minorHAnsi"/>
                  <w:sz w:val="18"/>
                  <w:u w:val="single" w:color="F5333F"/>
                  <w:lang w:val="az-Latn-AZ"/>
                </w:rPr>
                <w:t>1 günlük və 3</w:t>
              </w:r>
            </w:hyperlink>
            <w:r w:rsidR="00A0708C" w:rsidRPr="004E3C5E">
              <w:rPr>
                <w:rFonts w:asciiTheme="minorHAnsi" w:hAnsiTheme="minorHAnsi" w:cstheme="minorHAnsi"/>
                <w:sz w:val="18"/>
                <w:lang w:val="az-Latn-AZ"/>
              </w:rPr>
              <w:t xml:space="preserve"> </w:t>
            </w:r>
            <w:hyperlink r:id="rId639" w:history="1">
              <w:r w:rsidR="00A0708C" w:rsidRPr="004E3C5E">
                <w:rPr>
                  <w:rFonts w:asciiTheme="minorHAnsi" w:hAnsiTheme="minorHAnsi" w:cstheme="minorHAnsi"/>
                  <w:sz w:val="18"/>
                  <w:u w:val="single" w:color="F5333F"/>
                  <w:lang w:val="az-Latn-AZ"/>
                </w:rPr>
                <w:t>saatlıq təlim paketləri</w:t>
              </w:r>
            </w:hyperlink>
            <w:r w:rsidR="00A0708C" w:rsidRPr="004E3C5E">
              <w:rPr>
                <w:rFonts w:asciiTheme="minorHAnsi" w:hAnsiTheme="minorHAnsi" w:cstheme="minorHAnsi"/>
                <w:sz w:val="18"/>
                <w:lang w:val="az-Latn-AZ"/>
              </w:rPr>
              <w:t xml:space="preserve"> </w:t>
            </w:r>
            <w:hyperlink r:id="rId640" w:history="1">
              <w:r w:rsidR="00A0708C" w:rsidRPr="004E3C5E">
                <w:rPr>
                  <w:rFonts w:asciiTheme="minorHAnsi" w:hAnsiTheme="minorHAnsi" w:cstheme="minorHAnsi"/>
                  <w:sz w:val="18"/>
                  <w:u w:val="single" w:color="F5333F"/>
                  <w:lang w:val="az-Latn-AZ"/>
                </w:rPr>
                <w:t>fransız və</w:t>
              </w:r>
            </w:hyperlink>
            <w:r w:rsidR="00A0708C" w:rsidRPr="004E3C5E">
              <w:rPr>
                <w:rFonts w:asciiTheme="minorHAnsi" w:hAnsiTheme="minorHAnsi" w:cstheme="minorHAnsi"/>
                <w:sz w:val="18"/>
                <w:lang w:val="az-Latn-AZ"/>
              </w:rPr>
              <w:t xml:space="preserve"> </w:t>
            </w:r>
            <w:hyperlink r:id="rId641" w:history="1">
              <w:r w:rsidR="00A0708C" w:rsidRPr="004E3C5E">
                <w:rPr>
                  <w:rFonts w:asciiTheme="minorHAnsi" w:hAnsiTheme="minorHAnsi" w:cstheme="minorHAnsi"/>
                  <w:sz w:val="18"/>
                  <w:u w:val="single" w:color="F5333F"/>
                  <w:lang w:val="az-Latn-AZ"/>
                </w:rPr>
                <w:t>ingilis dillərində</w:t>
              </w:r>
            </w:hyperlink>
            <w:r w:rsidR="00A0708C" w:rsidRPr="004E3C5E">
              <w:rPr>
                <w:rFonts w:asciiTheme="minorHAnsi" w:hAnsiTheme="minorHAnsi" w:cstheme="minorHAnsi"/>
                <w:sz w:val="18"/>
                <w:lang w:val="az-Latn-AZ"/>
              </w:rPr>
              <w:t xml:space="preserve"> mövcuddur.</w:t>
            </w:r>
          </w:p>
          <w:p w14:paraId="4AD569F3" w14:textId="77777777" w:rsidR="004E7089" w:rsidRPr="004E3C5E" w:rsidRDefault="00A0708C">
            <w:pPr>
              <w:pStyle w:val="TableParagraph"/>
              <w:spacing w:line="208" w:lineRule="auto"/>
              <w:ind w:left="80" w:firstLine="5"/>
              <w:rPr>
                <w:rFonts w:asciiTheme="minorHAnsi" w:hAnsiTheme="minorHAnsi" w:cstheme="minorHAnsi"/>
                <w:sz w:val="18"/>
                <w:lang w:val="az-Latn-AZ"/>
              </w:rPr>
            </w:pPr>
            <w:r w:rsidRPr="004E3C5E">
              <w:rPr>
                <w:rFonts w:asciiTheme="minorHAnsi" w:hAnsiTheme="minorHAnsi" w:cstheme="minorHAnsi"/>
                <w:sz w:val="18"/>
                <w:lang w:val="az-Latn-AZ"/>
              </w:rPr>
              <w:t>Təqdimatçı qeydlərinin daxil olduğu PowerPoint slaydları, qrup məşğələləri, fasilitator qeydləri, ssenari üzrə keys təhlilləri seçimi daxildir.</w:t>
            </w:r>
          </w:p>
        </w:tc>
      </w:tr>
      <w:tr w:rsidR="00D03D6B" w:rsidRPr="004E3C5E" w14:paraId="4AD569FA" w14:textId="77777777">
        <w:trPr>
          <w:trHeight w:val="1167"/>
        </w:trPr>
        <w:tc>
          <w:tcPr>
            <w:tcW w:w="1644" w:type="dxa"/>
          </w:tcPr>
          <w:p w14:paraId="4AD569F5" w14:textId="77777777" w:rsidR="004E7089" w:rsidRPr="004E3C5E" w:rsidRDefault="00A0708C">
            <w:pPr>
              <w:pStyle w:val="TableParagraph"/>
              <w:spacing w:before="40" w:line="254" w:lineRule="auto"/>
              <w:ind w:left="91" w:right="319" w:hanging="6"/>
              <w:rPr>
                <w:rFonts w:asciiTheme="minorHAnsi" w:hAnsiTheme="minorHAnsi" w:cstheme="minorHAnsi"/>
                <w:b/>
                <w:sz w:val="18"/>
                <w:lang w:val="az-Latn-AZ"/>
              </w:rPr>
            </w:pPr>
            <w:r w:rsidRPr="004E3C5E">
              <w:rPr>
                <w:rFonts w:asciiTheme="minorHAnsi" w:hAnsiTheme="minorHAnsi" w:cstheme="minorHAnsi"/>
                <w:b/>
                <w:sz w:val="18"/>
                <w:lang w:val="az-Latn-AZ"/>
              </w:rPr>
              <w:t>İCC üzrə bir saatlıq təqdimat</w:t>
            </w:r>
          </w:p>
        </w:tc>
        <w:tc>
          <w:tcPr>
            <w:tcW w:w="2481" w:type="dxa"/>
          </w:tcPr>
          <w:p w14:paraId="4AD569F6" w14:textId="77777777" w:rsidR="004E7089" w:rsidRPr="004E3C5E" w:rsidRDefault="00A0708C">
            <w:pPr>
              <w:pStyle w:val="TableParagraph"/>
              <w:spacing w:before="36" w:line="208" w:lineRule="auto"/>
              <w:ind w:left="81" w:right="7" w:hanging="1"/>
              <w:rPr>
                <w:rFonts w:asciiTheme="minorHAnsi" w:hAnsiTheme="minorHAnsi" w:cstheme="minorHAnsi"/>
                <w:sz w:val="18"/>
                <w:lang w:val="az-Latn-AZ"/>
              </w:rPr>
            </w:pPr>
            <w:r w:rsidRPr="004E3C5E">
              <w:rPr>
                <w:rFonts w:asciiTheme="minorHAnsi" w:hAnsiTheme="minorHAnsi" w:cstheme="minorHAnsi"/>
                <w:sz w:val="18"/>
                <w:lang w:val="az-Latn-AZ"/>
              </w:rPr>
              <w:t>İCC ilə ilkin tanışlıq, keyfiyyətli proqramlaşdırmanın dəstəklənməsində onun rolu və onu işimizə inteqrasiya etmək üçün minimum tədbirlər.</w:t>
            </w:r>
          </w:p>
        </w:tc>
        <w:tc>
          <w:tcPr>
            <w:tcW w:w="1654" w:type="dxa"/>
          </w:tcPr>
          <w:p w14:paraId="4AD569F7" w14:textId="5B51D40D" w:rsidR="004E7089" w:rsidRPr="004E3C5E" w:rsidRDefault="00A0708C">
            <w:pPr>
              <w:pStyle w:val="TableParagraph"/>
              <w:spacing w:before="36" w:line="208" w:lineRule="auto"/>
              <w:ind w:left="81" w:right="89" w:hanging="2"/>
              <w:rPr>
                <w:rFonts w:asciiTheme="minorHAnsi" w:hAnsiTheme="minorHAnsi" w:cstheme="minorHAnsi"/>
                <w:sz w:val="18"/>
                <w:lang w:val="az-Latn-AZ"/>
              </w:rPr>
            </w:pPr>
            <w:r w:rsidRPr="004E3C5E">
              <w:rPr>
                <w:rFonts w:asciiTheme="minorHAnsi" w:hAnsiTheme="minorHAnsi" w:cstheme="minorHAnsi"/>
                <w:sz w:val="18"/>
                <w:lang w:val="az-Latn-AZ"/>
              </w:rPr>
              <w:t xml:space="preserve">Əməkdaşlara və təcrübəli könüllülərə </w:t>
            </w:r>
            <w:r w:rsidR="006C4D61" w:rsidRPr="004E3C5E">
              <w:rPr>
                <w:rFonts w:asciiTheme="minorHAnsi" w:hAnsiTheme="minorHAnsi" w:cstheme="minorHAnsi"/>
                <w:sz w:val="18"/>
                <w:lang w:val="az-Latn-AZ"/>
              </w:rPr>
              <w:t>yönələn</w:t>
            </w:r>
            <w:r w:rsidRPr="004E3C5E">
              <w:rPr>
                <w:rFonts w:asciiTheme="minorHAnsi" w:hAnsiTheme="minorHAnsi" w:cstheme="minorHAnsi"/>
                <w:sz w:val="18"/>
                <w:lang w:val="az-Latn-AZ"/>
              </w:rPr>
              <w:t xml:space="preserve"> maarifləndirmə sessiyası.</w:t>
            </w:r>
          </w:p>
        </w:tc>
        <w:tc>
          <w:tcPr>
            <w:tcW w:w="1654" w:type="dxa"/>
          </w:tcPr>
          <w:p w14:paraId="4AD569F8" w14:textId="77777777" w:rsidR="004E7089" w:rsidRPr="004E3C5E" w:rsidRDefault="00A0708C">
            <w:pPr>
              <w:pStyle w:val="TableParagraph"/>
              <w:spacing w:before="10"/>
              <w:ind w:left="83"/>
              <w:rPr>
                <w:rFonts w:asciiTheme="minorHAnsi" w:hAnsiTheme="minorHAnsi" w:cstheme="minorHAnsi"/>
                <w:sz w:val="18"/>
                <w:lang w:val="az-Latn-AZ"/>
              </w:rPr>
            </w:pPr>
            <w:r w:rsidRPr="004E3C5E">
              <w:rPr>
                <w:rFonts w:asciiTheme="minorHAnsi" w:hAnsiTheme="minorHAnsi" w:cstheme="minorHAnsi"/>
                <w:sz w:val="18"/>
                <w:lang w:val="az-Latn-AZ"/>
              </w:rPr>
              <w:t>1 saat</w:t>
            </w:r>
          </w:p>
        </w:tc>
        <w:tc>
          <w:tcPr>
            <w:tcW w:w="2187" w:type="dxa"/>
          </w:tcPr>
          <w:p w14:paraId="4AD569F9" w14:textId="77777777" w:rsidR="004E7089" w:rsidRPr="004E3C5E" w:rsidRDefault="00A0708C">
            <w:pPr>
              <w:pStyle w:val="TableParagraph"/>
              <w:spacing w:before="36" w:line="208" w:lineRule="auto"/>
              <w:ind w:left="80" w:right="163" w:firstLine="3"/>
              <w:jc w:val="both"/>
              <w:rPr>
                <w:rFonts w:asciiTheme="minorHAnsi" w:hAnsiTheme="minorHAnsi" w:cstheme="minorHAnsi"/>
                <w:sz w:val="18"/>
                <w:lang w:val="az-Latn-AZ"/>
              </w:rPr>
            </w:pPr>
            <w:r w:rsidRPr="004E3C5E">
              <w:rPr>
                <w:rFonts w:asciiTheme="minorHAnsi" w:hAnsiTheme="minorHAnsi" w:cstheme="minorHAnsi"/>
                <w:sz w:val="18"/>
                <w:lang w:val="az-Latn-AZ"/>
              </w:rPr>
              <w:t xml:space="preserve">İngilis, </w:t>
            </w:r>
            <w:hyperlink r:id="rId642" w:history="1">
              <w:r w:rsidRPr="004E3C5E">
                <w:rPr>
                  <w:rFonts w:asciiTheme="minorHAnsi" w:hAnsiTheme="minorHAnsi" w:cstheme="minorHAnsi"/>
                  <w:sz w:val="18"/>
                  <w:u w:val="single" w:color="F5333F"/>
                  <w:lang w:val="az-Latn-AZ"/>
                </w:rPr>
                <w:t>fransız və ərəb</w:t>
              </w:r>
            </w:hyperlink>
            <w:hyperlink r:id="rId643" w:history="1">
              <w:r w:rsidRPr="004E3C5E">
                <w:rPr>
                  <w:rFonts w:asciiTheme="minorHAnsi" w:hAnsiTheme="minorHAnsi" w:cstheme="minorHAnsi"/>
                  <w:sz w:val="18"/>
                  <w:u w:val="single" w:color="F5333F"/>
                  <w:lang w:val="az-Latn-AZ"/>
                </w:rPr>
                <w:t xml:space="preserve"> dillərində təqdimat</w:t>
              </w:r>
            </w:hyperlink>
            <w:r w:rsidRPr="004E3C5E">
              <w:rPr>
                <w:rFonts w:asciiTheme="minorHAnsi" w:hAnsiTheme="minorHAnsi" w:cstheme="minorHAnsi"/>
                <w:sz w:val="18"/>
                <w:lang w:val="az-Latn-AZ"/>
              </w:rPr>
              <w:t>, Təqdimatçı qeydləri ilə birlikdə</w:t>
            </w:r>
          </w:p>
        </w:tc>
      </w:tr>
      <w:tr w:rsidR="00D03D6B" w:rsidRPr="004E3C5E" w14:paraId="4AD56A04" w14:textId="77777777">
        <w:trPr>
          <w:trHeight w:val="2267"/>
        </w:trPr>
        <w:tc>
          <w:tcPr>
            <w:tcW w:w="1644" w:type="dxa"/>
          </w:tcPr>
          <w:p w14:paraId="4AD569FB" w14:textId="77777777" w:rsidR="004E7089" w:rsidRPr="004E3C5E" w:rsidRDefault="00A0708C">
            <w:pPr>
              <w:pStyle w:val="TableParagraph"/>
              <w:spacing w:before="40" w:line="254" w:lineRule="auto"/>
              <w:ind w:left="87" w:right="439" w:hanging="3"/>
              <w:rPr>
                <w:rFonts w:asciiTheme="minorHAnsi" w:hAnsiTheme="minorHAnsi" w:cstheme="minorHAnsi"/>
                <w:b/>
                <w:sz w:val="18"/>
                <w:lang w:val="az-Latn-AZ"/>
              </w:rPr>
            </w:pPr>
            <w:r w:rsidRPr="004E3C5E">
              <w:rPr>
                <w:rFonts w:asciiTheme="minorHAnsi" w:hAnsiTheme="minorHAnsi" w:cstheme="minorHAnsi"/>
                <w:b/>
                <w:sz w:val="18"/>
                <w:lang w:val="az-Latn-AZ"/>
              </w:rPr>
              <w:t xml:space="preserve">Yüksək vəzifəli rəhbərlik üçün </w:t>
            </w:r>
          </w:p>
          <w:p w14:paraId="4AD569FC" w14:textId="2B8B3C3E" w:rsidR="004E7089" w:rsidRPr="004E3C5E" w:rsidRDefault="00A0708C">
            <w:pPr>
              <w:pStyle w:val="TableParagraph"/>
              <w:spacing w:before="1" w:line="254" w:lineRule="auto"/>
              <w:ind w:left="92" w:right="576" w:hanging="3"/>
              <w:rPr>
                <w:rFonts w:asciiTheme="minorHAnsi" w:hAnsiTheme="minorHAnsi" w:cstheme="minorHAnsi"/>
                <w:b/>
                <w:sz w:val="18"/>
                <w:lang w:val="az-Latn-AZ"/>
              </w:rPr>
            </w:pPr>
            <w:r w:rsidRPr="004E3C5E">
              <w:rPr>
                <w:rFonts w:asciiTheme="minorHAnsi" w:hAnsiTheme="minorHAnsi" w:cstheme="minorHAnsi"/>
                <w:b/>
                <w:sz w:val="18"/>
                <w:lang w:val="az-Latn-AZ"/>
              </w:rPr>
              <w:t xml:space="preserve">İCC üzrə </w:t>
            </w:r>
            <w:r w:rsidR="006C4D61" w:rsidRPr="004E3C5E">
              <w:rPr>
                <w:rFonts w:asciiTheme="minorHAnsi" w:hAnsiTheme="minorHAnsi" w:cstheme="minorHAnsi"/>
                <w:b/>
                <w:sz w:val="18"/>
                <w:lang w:val="az-Latn-AZ"/>
              </w:rPr>
              <w:t>məlumatlandırma</w:t>
            </w:r>
            <w:r w:rsidRPr="004E3C5E">
              <w:rPr>
                <w:rFonts w:asciiTheme="minorHAnsi" w:hAnsiTheme="minorHAnsi" w:cstheme="minorHAnsi"/>
                <w:b/>
                <w:sz w:val="18"/>
                <w:lang w:val="az-Latn-AZ"/>
              </w:rPr>
              <w:t xml:space="preserve"> sessiyası</w:t>
            </w:r>
          </w:p>
        </w:tc>
        <w:tc>
          <w:tcPr>
            <w:tcW w:w="2481" w:type="dxa"/>
          </w:tcPr>
          <w:p w14:paraId="4AD569FD" w14:textId="77777777" w:rsidR="004E7089" w:rsidRPr="004E3C5E" w:rsidRDefault="00A0708C">
            <w:pPr>
              <w:pStyle w:val="TableParagraph"/>
              <w:spacing w:before="36" w:line="208" w:lineRule="auto"/>
              <w:ind w:left="81" w:right="134" w:hanging="1"/>
              <w:rPr>
                <w:rFonts w:asciiTheme="minorHAnsi" w:hAnsiTheme="minorHAnsi" w:cstheme="minorHAnsi"/>
                <w:sz w:val="18"/>
                <w:lang w:val="az-Latn-AZ"/>
              </w:rPr>
            </w:pPr>
            <w:r w:rsidRPr="004E3C5E">
              <w:rPr>
                <w:rFonts w:asciiTheme="minorHAnsi" w:hAnsiTheme="minorHAnsi" w:cstheme="minorHAnsi"/>
                <w:sz w:val="18"/>
                <w:lang w:val="az-Latn-AZ"/>
              </w:rPr>
              <w:t>Yüksək vəzifəli rəhbərlik üçün İCC-nin nə olduğunu və onun təşkilatın nüfuzu, maliyyələşdirilməsi və tərəfdaşlıqlarına, səmərəlilik, keyfiyyət və maliyyə davamlılığına faydalarını izah etmək məqsədilə qısa təqdimat ("PowerPoint") keçirildi.</w:t>
            </w:r>
          </w:p>
        </w:tc>
        <w:tc>
          <w:tcPr>
            <w:tcW w:w="1654" w:type="dxa"/>
          </w:tcPr>
          <w:p w14:paraId="4AD569FE" w14:textId="77777777" w:rsidR="004E7089" w:rsidRPr="004E3C5E" w:rsidRDefault="00A0708C">
            <w:pPr>
              <w:pStyle w:val="TableParagraph"/>
              <w:spacing w:before="36" w:line="208" w:lineRule="auto"/>
              <w:ind w:left="81" w:right="15" w:hanging="6"/>
              <w:rPr>
                <w:rFonts w:asciiTheme="minorHAnsi" w:hAnsiTheme="minorHAnsi" w:cstheme="minorHAnsi"/>
                <w:sz w:val="18"/>
                <w:lang w:val="az-Latn-AZ"/>
              </w:rPr>
            </w:pPr>
            <w:r w:rsidRPr="004E3C5E">
              <w:rPr>
                <w:rFonts w:asciiTheme="minorHAnsi" w:hAnsiTheme="minorHAnsi" w:cstheme="minorHAnsi"/>
                <w:sz w:val="18"/>
                <w:lang w:val="az-Latn-AZ"/>
              </w:rPr>
              <w:t>Hərəkatdakı yüksək vəzifəli rəhbərlik, o cümlədən baş katiblər, direktorlar,</w:t>
            </w:r>
          </w:p>
          <w:p w14:paraId="4AD569FF" w14:textId="77777777" w:rsidR="004E7089" w:rsidRPr="004E3C5E" w:rsidRDefault="00A0708C">
            <w:pPr>
              <w:pStyle w:val="TableParagraph"/>
              <w:spacing w:line="208" w:lineRule="auto"/>
              <w:ind w:left="80" w:right="283"/>
              <w:rPr>
                <w:rFonts w:asciiTheme="minorHAnsi" w:hAnsiTheme="minorHAnsi" w:cstheme="minorHAnsi"/>
                <w:sz w:val="18"/>
                <w:lang w:val="az-Latn-AZ"/>
              </w:rPr>
            </w:pPr>
            <w:r w:rsidRPr="004E3C5E">
              <w:rPr>
                <w:rFonts w:asciiTheme="minorHAnsi" w:hAnsiTheme="minorHAnsi" w:cstheme="minorHAnsi"/>
                <w:sz w:val="18"/>
                <w:lang w:val="az-Latn-AZ"/>
              </w:rPr>
              <w:t>sektorların və şöbələrin rəhbərləri, idarə heyəti və idarəçilik</w:t>
            </w:r>
          </w:p>
        </w:tc>
        <w:tc>
          <w:tcPr>
            <w:tcW w:w="1654" w:type="dxa"/>
          </w:tcPr>
          <w:p w14:paraId="4AD56A00" w14:textId="77777777" w:rsidR="004E7089" w:rsidRPr="004E3C5E" w:rsidRDefault="00A0708C">
            <w:pPr>
              <w:pStyle w:val="TableParagraph"/>
              <w:spacing w:before="36" w:line="208" w:lineRule="auto"/>
              <w:ind w:left="84" w:right="234" w:hanging="13"/>
              <w:rPr>
                <w:rFonts w:asciiTheme="minorHAnsi" w:hAnsiTheme="minorHAnsi" w:cstheme="minorHAnsi"/>
                <w:sz w:val="18"/>
                <w:lang w:val="az-Latn-AZ"/>
              </w:rPr>
            </w:pPr>
            <w:r w:rsidRPr="004E3C5E">
              <w:rPr>
                <w:rFonts w:asciiTheme="minorHAnsi" w:hAnsiTheme="minorHAnsi" w:cstheme="minorHAnsi"/>
                <w:sz w:val="18"/>
                <w:lang w:val="az-Latn-AZ"/>
              </w:rPr>
              <w:t>30-60 dəqiqə  Mövcud vaxtdan asılı olaraq daxil edilə</w:t>
            </w:r>
          </w:p>
          <w:p w14:paraId="4AD56A01" w14:textId="77777777" w:rsidR="004E7089" w:rsidRPr="004E3C5E" w:rsidRDefault="00A0708C">
            <w:pPr>
              <w:pStyle w:val="TableParagraph"/>
              <w:spacing w:line="208" w:lineRule="auto"/>
              <w:ind w:left="80" w:right="421" w:firstLine="5"/>
              <w:rPr>
                <w:rFonts w:asciiTheme="minorHAnsi" w:hAnsiTheme="minorHAnsi" w:cstheme="minorHAnsi"/>
                <w:sz w:val="18"/>
                <w:lang w:val="az-Latn-AZ"/>
              </w:rPr>
            </w:pPr>
            <w:r w:rsidRPr="004E3C5E">
              <w:rPr>
                <w:rFonts w:asciiTheme="minorHAnsi" w:hAnsiTheme="minorHAnsi" w:cstheme="minorHAnsi"/>
                <w:sz w:val="18"/>
                <w:lang w:val="az-Latn-AZ"/>
              </w:rPr>
              <w:t>biləcək gizli slaydlar</w:t>
            </w:r>
          </w:p>
        </w:tc>
        <w:tc>
          <w:tcPr>
            <w:tcW w:w="2187" w:type="dxa"/>
          </w:tcPr>
          <w:p w14:paraId="4AD56A02" w14:textId="77777777" w:rsidR="004E7089" w:rsidRPr="004E3C5E" w:rsidRDefault="00A0708C">
            <w:pPr>
              <w:pStyle w:val="TableParagraph"/>
              <w:spacing w:before="36" w:line="208" w:lineRule="auto"/>
              <w:ind w:left="79" w:right="184" w:hanging="14"/>
              <w:rPr>
                <w:rFonts w:asciiTheme="minorHAnsi" w:hAnsiTheme="minorHAnsi" w:cstheme="minorHAnsi"/>
                <w:sz w:val="18"/>
                <w:lang w:val="az-Latn-AZ"/>
              </w:rPr>
            </w:pPr>
            <w:r w:rsidRPr="004E3C5E">
              <w:rPr>
                <w:rFonts w:asciiTheme="minorHAnsi" w:hAnsiTheme="minorHAnsi" w:cstheme="minorHAnsi"/>
                <w:sz w:val="18"/>
                <w:lang w:val="az-Latn-AZ"/>
              </w:rPr>
              <w:t xml:space="preserve">Alət 1: Yüksək vəzifəli </w:t>
            </w:r>
            <w:hyperlink r:id="rId644" w:history="1">
              <w:r w:rsidRPr="004E3C5E">
                <w:rPr>
                  <w:rFonts w:asciiTheme="minorHAnsi" w:hAnsiTheme="minorHAnsi" w:cstheme="minorHAnsi"/>
                  <w:sz w:val="18"/>
                  <w:u w:val="single" w:color="F5333F"/>
                  <w:lang w:val="az-Latn-AZ"/>
                </w:rPr>
                <w:t>rəhbərlik</w:t>
              </w:r>
            </w:hyperlink>
            <w:hyperlink r:id="rId645" w:history="1">
              <w:r w:rsidRPr="004E3C5E">
                <w:rPr>
                  <w:rFonts w:asciiTheme="minorHAnsi" w:hAnsiTheme="minorHAnsi" w:cstheme="minorHAnsi"/>
                  <w:sz w:val="18"/>
                  <w:u w:val="single" w:color="F5333F"/>
                  <w:lang w:val="az-Latn-AZ"/>
                </w:rPr>
                <w:t xml:space="preserve"> üçün İCC üzrə məlumatlandırma</w:t>
              </w:r>
            </w:hyperlink>
            <w:hyperlink r:id="rId646" w:history="1">
              <w:r w:rsidRPr="004E3C5E">
                <w:rPr>
                  <w:rFonts w:asciiTheme="minorHAnsi" w:hAnsiTheme="minorHAnsi" w:cstheme="minorHAnsi"/>
                  <w:sz w:val="18"/>
                  <w:u w:val="single" w:color="F5333F"/>
                  <w:lang w:val="az-Latn-AZ"/>
                </w:rPr>
                <w:t xml:space="preserve"> sessiyasına </w:t>
              </w:r>
            </w:hyperlink>
            <w:r w:rsidRPr="004E3C5E">
              <w:rPr>
                <w:rFonts w:asciiTheme="minorHAnsi" w:hAnsiTheme="minorHAnsi" w:cstheme="minorHAnsi"/>
                <w:sz w:val="18"/>
                <w:lang w:val="az-Latn-AZ"/>
              </w:rPr>
              <w:t xml:space="preserve"> PowerPoint təqdimatı (təqdimatçı qeydləri ilə) və hazırlıq və təqdimatın həyata keçirilməsinə</w:t>
            </w:r>
          </w:p>
          <w:p w14:paraId="4AD56A03" w14:textId="77777777" w:rsidR="004E7089" w:rsidRPr="004E3C5E" w:rsidRDefault="00A0708C">
            <w:pPr>
              <w:pStyle w:val="TableParagraph"/>
              <w:spacing w:line="224" w:lineRule="exact"/>
              <w:ind w:left="83"/>
              <w:rPr>
                <w:rFonts w:asciiTheme="minorHAnsi" w:hAnsiTheme="minorHAnsi" w:cstheme="minorHAnsi"/>
                <w:sz w:val="18"/>
                <w:lang w:val="az-Latn-AZ"/>
              </w:rPr>
            </w:pPr>
            <w:r w:rsidRPr="004E3C5E">
              <w:rPr>
                <w:rFonts w:asciiTheme="minorHAnsi" w:hAnsiTheme="minorHAnsi" w:cstheme="minorHAnsi"/>
                <w:sz w:val="18"/>
                <w:lang w:val="az-Latn-AZ"/>
              </w:rPr>
              <w:t>aid istiqamətləndirici qeyd daxildir.</w:t>
            </w:r>
          </w:p>
        </w:tc>
      </w:tr>
      <w:tr w:rsidR="00D03D6B" w:rsidRPr="004E3C5E" w14:paraId="4AD56A0C" w14:textId="77777777">
        <w:trPr>
          <w:trHeight w:val="3587"/>
        </w:trPr>
        <w:tc>
          <w:tcPr>
            <w:tcW w:w="1644" w:type="dxa"/>
          </w:tcPr>
          <w:p w14:paraId="4AD56A05" w14:textId="77777777" w:rsidR="004E7089" w:rsidRPr="004E3C5E" w:rsidRDefault="00A0708C">
            <w:pPr>
              <w:pStyle w:val="TableParagraph"/>
              <w:spacing w:before="40" w:line="254" w:lineRule="auto"/>
              <w:ind w:left="85" w:right="132"/>
              <w:rPr>
                <w:rFonts w:asciiTheme="minorHAnsi" w:hAnsiTheme="minorHAnsi" w:cstheme="minorHAnsi"/>
                <w:b/>
                <w:sz w:val="18"/>
                <w:lang w:val="az-Latn-AZ"/>
              </w:rPr>
            </w:pPr>
            <w:r w:rsidRPr="004E3C5E">
              <w:rPr>
                <w:rFonts w:asciiTheme="minorHAnsi" w:hAnsiTheme="minorHAnsi" w:cstheme="minorHAnsi"/>
                <w:b/>
                <w:sz w:val="18"/>
                <w:lang w:val="az-Latn-AZ"/>
              </w:rPr>
              <w:t>Ünsiyyət və rəy bacarıqları üzrə bir günlük təlim</w:t>
            </w:r>
          </w:p>
        </w:tc>
        <w:tc>
          <w:tcPr>
            <w:tcW w:w="2481" w:type="dxa"/>
          </w:tcPr>
          <w:p w14:paraId="4AD56A06" w14:textId="77777777" w:rsidR="004E7089" w:rsidRPr="004E3C5E" w:rsidRDefault="00A0708C">
            <w:pPr>
              <w:pStyle w:val="TableParagraph"/>
              <w:spacing w:before="36" w:line="208" w:lineRule="auto"/>
              <w:ind w:left="82" w:right="99" w:hanging="15"/>
              <w:rPr>
                <w:rFonts w:asciiTheme="minorHAnsi" w:hAnsiTheme="minorHAnsi" w:cstheme="minorHAnsi"/>
                <w:sz w:val="18"/>
                <w:lang w:val="az-Latn-AZ"/>
              </w:rPr>
            </w:pPr>
            <w:r w:rsidRPr="004E3C5E">
              <w:rPr>
                <w:rFonts w:asciiTheme="minorHAnsi" w:hAnsiTheme="minorHAnsi" w:cstheme="minorHAnsi"/>
                <w:sz w:val="18"/>
                <w:lang w:val="az-Latn-AZ"/>
              </w:rPr>
              <w:t>İcma könüllülərini öz ünsiyyət bacarıqlarını təkmilləşdirmələri və icmadakı çətin sualları və ya vəziyyətləri idarə etmələri üçün dəstəkləmək.</w:t>
            </w:r>
          </w:p>
          <w:p w14:paraId="4AD56A07" w14:textId="77777777" w:rsidR="004E7089" w:rsidRPr="004E3C5E" w:rsidRDefault="00A0708C">
            <w:pPr>
              <w:pStyle w:val="TableParagraph"/>
              <w:spacing w:line="206" w:lineRule="exact"/>
              <w:ind w:left="84"/>
              <w:rPr>
                <w:rFonts w:asciiTheme="minorHAnsi" w:hAnsiTheme="minorHAnsi" w:cstheme="minorHAnsi"/>
                <w:sz w:val="18"/>
                <w:lang w:val="az-Latn-AZ"/>
              </w:rPr>
            </w:pPr>
            <w:r w:rsidRPr="004E3C5E">
              <w:rPr>
                <w:rFonts w:asciiTheme="minorHAnsi" w:hAnsiTheme="minorHAnsi" w:cstheme="minorHAnsi"/>
                <w:sz w:val="18"/>
                <w:lang w:val="az-Latn-AZ"/>
              </w:rPr>
              <w:t>Məzmun:</w:t>
            </w:r>
          </w:p>
          <w:p w14:paraId="4AD56A08" w14:textId="77777777" w:rsidR="004E7089" w:rsidRPr="004E3C5E" w:rsidRDefault="00A0708C">
            <w:pPr>
              <w:pStyle w:val="TableParagraph"/>
              <w:spacing w:before="9" w:line="208" w:lineRule="auto"/>
              <w:ind w:left="84" w:right="71" w:hanging="2"/>
              <w:rPr>
                <w:rFonts w:asciiTheme="minorHAnsi" w:hAnsiTheme="minorHAnsi" w:cstheme="minorHAnsi"/>
                <w:sz w:val="18"/>
                <w:lang w:val="az-Latn-AZ"/>
              </w:rPr>
            </w:pPr>
            <w:r w:rsidRPr="004E3C5E">
              <w:rPr>
                <w:rFonts w:asciiTheme="minorHAnsi" w:hAnsiTheme="minorHAnsi" w:cstheme="minorHAnsi"/>
                <w:sz w:val="18"/>
                <w:lang w:val="az-Latn-AZ"/>
              </w:rPr>
              <w:t>İcmaları yaxşı şəkildə cəlb etmək nə üçün önəmlidir   Fundamental prinsiplər və onları icmalarla işimizə necə tətbiq etmək   Ünsiyyət bacarıqları   İcma rəylərini cavablandırmaq</w:t>
            </w:r>
          </w:p>
        </w:tc>
        <w:tc>
          <w:tcPr>
            <w:tcW w:w="1654" w:type="dxa"/>
          </w:tcPr>
          <w:p w14:paraId="4AD56A09" w14:textId="77777777" w:rsidR="004E7089" w:rsidRPr="004E3C5E" w:rsidRDefault="00A0708C">
            <w:pPr>
              <w:pStyle w:val="TableParagraph"/>
              <w:spacing w:before="36" w:line="208" w:lineRule="auto"/>
              <w:ind w:left="81" w:right="234" w:hanging="2"/>
              <w:rPr>
                <w:rFonts w:asciiTheme="minorHAnsi" w:hAnsiTheme="minorHAnsi" w:cstheme="minorHAnsi"/>
                <w:sz w:val="18"/>
                <w:lang w:val="az-Latn-AZ"/>
              </w:rPr>
            </w:pPr>
            <w:r w:rsidRPr="004E3C5E">
              <w:rPr>
                <w:rFonts w:asciiTheme="minorHAnsi" w:hAnsiTheme="minorHAnsi" w:cstheme="minorHAnsi"/>
                <w:sz w:val="18"/>
                <w:lang w:val="az-Latn-AZ"/>
              </w:rPr>
              <w:t>İcmalarla işləyən könüllülər</w:t>
            </w:r>
          </w:p>
        </w:tc>
        <w:tc>
          <w:tcPr>
            <w:tcW w:w="1654" w:type="dxa"/>
          </w:tcPr>
          <w:p w14:paraId="4AD56A0A" w14:textId="77777777" w:rsidR="004E7089" w:rsidRPr="004E3C5E" w:rsidRDefault="00A0708C">
            <w:pPr>
              <w:pStyle w:val="TableParagraph"/>
              <w:spacing w:before="10"/>
              <w:ind w:left="83"/>
              <w:rPr>
                <w:rFonts w:asciiTheme="minorHAnsi" w:hAnsiTheme="minorHAnsi" w:cstheme="minorHAnsi"/>
                <w:sz w:val="18"/>
                <w:lang w:val="az-Latn-AZ"/>
              </w:rPr>
            </w:pPr>
            <w:r w:rsidRPr="004E3C5E">
              <w:rPr>
                <w:rFonts w:asciiTheme="minorHAnsi" w:hAnsiTheme="minorHAnsi" w:cstheme="minorHAnsi"/>
                <w:sz w:val="18"/>
                <w:lang w:val="az-Latn-AZ"/>
              </w:rPr>
              <w:t>1 gün</w:t>
            </w:r>
          </w:p>
        </w:tc>
        <w:tc>
          <w:tcPr>
            <w:tcW w:w="2187" w:type="dxa"/>
          </w:tcPr>
          <w:p w14:paraId="4AD56A0B" w14:textId="77777777" w:rsidR="004E7089" w:rsidRPr="004E3C5E" w:rsidRDefault="00A0708C">
            <w:pPr>
              <w:pStyle w:val="TableParagraph"/>
              <w:spacing w:before="36" w:line="208" w:lineRule="auto"/>
              <w:ind w:left="75" w:right="313" w:hanging="10"/>
              <w:rPr>
                <w:rFonts w:asciiTheme="minorHAnsi" w:hAnsiTheme="minorHAnsi" w:cstheme="minorHAnsi"/>
                <w:sz w:val="18"/>
                <w:lang w:val="az-Latn-AZ"/>
              </w:rPr>
            </w:pPr>
            <w:r w:rsidRPr="004E3C5E">
              <w:rPr>
                <w:rFonts w:asciiTheme="minorHAnsi" w:hAnsiTheme="minorHAnsi" w:cstheme="minorHAnsi"/>
                <w:sz w:val="18"/>
                <w:lang w:val="az-Latn-AZ"/>
              </w:rPr>
              <w:t xml:space="preserve">İngilis, fransız və ispan dillərində PowerPoint təqdimatları, oyunlar və fasilitator qeydlərini ehtiva edən </w:t>
            </w:r>
            <w:hyperlink r:id="rId647" w:history="1">
              <w:r w:rsidRPr="004E3C5E">
                <w:rPr>
                  <w:rFonts w:asciiTheme="minorHAnsi" w:hAnsiTheme="minorHAnsi" w:cstheme="minorHAnsi"/>
                  <w:sz w:val="18"/>
                  <w:u w:val="single" w:color="F5333F"/>
                  <w:lang w:val="az-Latn-AZ"/>
                </w:rPr>
                <w:t>təlim paketi</w:t>
              </w:r>
            </w:hyperlink>
            <w:r w:rsidRPr="004E3C5E">
              <w:rPr>
                <w:rFonts w:asciiTheme="minorHAnsi" w:hAnsiTheme="minorHAnsi" w:cstheme="minorHAnsi"/>
                <w:sz w:val="18"/>
                <w:lang w:val="az-Latn-AZ"/>
              </w:rPr>
              <w:t>.</w:t>
            </w:r>
          </w:p>
        </w:tc>
      </w:tr>
    </w:tbl>
    <w:p w14:paraId="4AD56A0D" w14:textId="77777777" w:rsidR="004E7089" w:rsidRPr="004E3C5E" w:rsidRDefault="004E7089">
      <w:pPr>
        <w:spacing w:line="208" w:lineRule="auto"/>
        <w:rPr>
          <w:rFonts w:asciiTheme="minorHAnsi" w:hAnsiTheme="minorHAnsi" w:cstheme="minorHAnsi"/>
          <w:sz w:val="18"/>
          <w:lang w:val="az-Latn-AZ"/>
        </w:rPr>
        <w:sectPr w:rsidR="004E7089" w:rsidRPr="004E3C5E">
          <w:pgSz w:w="11910" w:h="16840"/>
          <w:pgMar w:top="1120" w:right="0" w:bottom="860" w:left="0" w:header="0" w:footer="679" w:gutter="0"/>
          <w:cols w:space="720"/>
        </w:sectPr>
      </w:pPr>
    </w:p>
    <w:tbl>
      <w:tblPr>
        <w:tblW w:w="0" w:type="auto"/>
        <w:tblInd w:w="1146" w:type="dxa"/>
        <w:tblBorders>
          <w:top w:val="single" w:sz="4" w:space="0" w:color="011E41"/>
          <w:left w:val="single" w:sz="4" w:space="0" w:color="011E41"/>
          <w:bottom w:val="single" w:sz="4" w:space="0" w:color="011E41"/>
          <w:right w:val="single" w:sz="4" w:space="0" w:color="011E41"/>
          <w:insideH w:val="single" w:sz="4" w:space="0" w:color="011E41"/>
          <w:insideV w:val="single" w:sz="4" w:space="0" w:color="011E41"/>
        </w:tblBorders>
        <w:tblLayout w:type="fixed"/>
        <w:tblCellMar>
          <w:left w:w="0" w:type="dxa"/>
          <w:right w:w="0" w:type="dxa"/>
        </w:tblCellMar>
        <w:tblLook w:val="01E0" w:firstRow="1" w:lastRow="1" w:firstColumn="1" w:lastColumn="1" w:noHBand="0" w:noVBand="0"/>
      </w:tblPr>
      <w:tblGrid>
        <w:gridCol w:w="1644"/>
        <w:gridCol w:w="2481"/>
        <w:gridCol w:w="1654"/>
        <w:gridCol w:w="1654"/>
        <w:gridCol w:w="2187"/>
      </w:tblGrid>
      <w:tr w:rsidR="00D03D6B" w:rsidRPr="004E3C5E" w14:paraId="4AD56A14" w14:textId="77777777">
        <w:trPr>
          <w:trHeight w:val="690"/>
        </w:trPr>
        <w:tc>
          <w:tcPr>
            <w:tcW w:w="1644" w:type="dxa"/>
            <w:tcBorders>
              <w:top w:val="nil"/>
              <w:left w:val="nil"/>
              <w:bottom w:val="nil"/>
              <w:right w:val="nil"/>
            </w:tcBorders>
            <w:shd w:val="clear" w:color="auto" w:fill="011E41"/>
          </w:tcPr>
          <w:p w14:paraId="4AD56A0E" w14:textId="77777777" w:rsidR="004E7089" w:rsidRPr="004E3C5E" w:rsidRDefault="00A0708C">
            <w:pPr>
              <w:pStyle w:val="TableParagraph"/>
              <w:spacing w:before="163" w:line="218" w:lineRule="auto"/>
              <w:ind w:left="87" w:right="234" w:hanging="5"/>
              <w:rPr>
                <w:rFonts w:asciiTheme="minorHAnsi" w:hAnsiTheme="minorHAnsi" w:cstheme="minorHAnsi"/>
                <w:b/>
                <w:sz w:val="18"/>
                <w:lang w:val="az-Latn-AZ"/>
              </w:rPr>
            </w:pPr>
            <w:r w:rsidRPr="004E3C5E">
              <w:rPr>
                <w:rFonts w:asciiTheme="minorHAnsi" w:hAnsiTheme="minorHAnsi" w:cstheme="minorHAnsi"/>
                <w:b/>
                <w:color w:val="FFFFFF"/>
                <w:sz w:val="18"/>
                <w:lang w:val="az-Latn-AZ"/>
              </w:rPr>
              <w:lastRenderedPageBreak/>
              <w:t>TƏLİM KURSU</w:t>
            </w:r>
          </w:p>
        </w:tc>
        <w:tc>
          <w:tcPr>
            <w:tcW w:w="2481" w:type="dxa"/>
            <w:tcBorders>
              <w:top w:val="nil"/>
              <w:left w:val="nil"/>
              <w:bottom w:val="nil"/>
              <w:right w:val="nil"/>
            </w:tcBorders>
            <w:shd w:val="clear" w:color="auto" w:fill="011E41"/>
          </w:tcPr>
          <w:p w14:paraId="4AD56A0F" w14:textId="77777777" w:rsidR="004E7089" w:rsidRPr="004E3C5E" w:rsidRDefault="004E7089">
            <w:pPr>
              <w:pStyle w:val="TableParagraph"/>
              <w:spacing w:before="7"/>
              <w:rPr>
                <w:rFonts w:asciiTheme="minorHAnsi" w:hAnsiTheme="minorHAnsi" w:cstheme="minorHAnsi"/>
                <w:sz w:val="17"/>
                <w:lang w:val="az-Latn-AZ"/>
              </w:rPr>
            </w:pPr>
          </w:p>
          <w:p w14:paraId="4AD56A10" w14:textId="77777777" w:rsidR="004E7089" w:rsidRPr="004E3C5E" w:rsidRDefault="00A0708C">
            <w:pPr>
              <w:pStyle w:val="TableParagraph"/>
              <w:ind w:left="86"/>
              <w:rPr>
                <w:rFonts w:asciiTheme="minorHAnsi" w:hAnsiTheme="minorHAnsi" w:cstheme="minorHAnsi"/>
                <w:b/>
                <w:sz w:val="18"/>
                <w:lang w:val="az-Latn-AZ"/>
              </w:rPr>
            </w:pPr>
            <w:r w:rsidRPr="004E3C5E">
              <w:rPr>
                <w:rFonts w:asciiTheme="minorHAnsi" w:hAnsiTheme="minorHAnsi" w:cstheme="minorHAnsi"/>
                <w:b/>
                <w:color w:val="FFFFFF"/>
                <w:sz w:val="18"/>
                <w:lang w:val="az-Latn-AZ"/>
              </w:rPr>
              <w:t>MƏQSƏD</w:t>
            </w:r>
          </w:p>
        </w:tc>
        <w:tc>
          <w:tcPr>
            <w:tcW w:w="1654" w:type="dxa"/>
            <w:tcBorders>
              <w:top w:val="nil"/>
              <w:left w:val="nil"/>
              <w:bottom w:val="nil"/>
              <w:right w:val="nil"/>
            </w:tcBorders>
            <w:shd w:val="clear" w:color="auto" w:fill="011E41"/>
          </w:tcPr>
          <w:p w14:paraId="4AD56A11" w14:textId="77777777" w:rsidR="004E7089" w:rsidRPr="004E3C5E" w:rsidRDefault="00A0708C">
            <w:pPr>
              <w:pStyle w:val="TableParagraph"/>
              <w:spacing w:before="163" w:line="218" w:lineRule="auto"/>
              <w:ind w:left="80" w:right="403" w:firstLine="1"/>
              <w:rPr>
                <w:rFonts w:asciiTheme="minorHAnsi" w:hAnsiTheme="minorHAnsi" w:cstheme="minorHAnsi"/>
                <w:b/>
                <w:sz w:val="18"/>
                <w:lang w:val="az-Latn-AZ"/>
              </w:rPr>
            </w:pPr>
            <w:r w:rsidRPr="004E3C5E">
              <w:rPr>
                <w:rFonts w:asciiTheme="minorHAnsi" w:hAnsiTheme="minorHAnsi" w:cstheme="minorHAnsi"/>
                <w:b/>
                <w:color w:val="FFFFFF"/>
                <w:sz w:val="18"/>
                <w:lang w:val="az-Latn-AZ"/>
              </w:rPr>
              <w:t>HƏDƏF AUDİTORİYA</w:t>
            </w:r>
          </w:p>
        </w:tc>
        <w:tc>
          <w:tcPr>
            <w:tcW w:w="1654" w:type="dxa"/>
            <w:tcBorders>
              <w:top w:val="nil"/>
              <w:left w:val="nil"/>
              <w:bottom w:val="nil"/>
              <w:right w:val="nil"/>
            </w:tcBorders>
            <w:shd w:val="clear" w:color="auto" w:fill="011E41"/>
          </w:tcPr>
          <w:p w14:paraId="4AD56A12" w14:textId="77777777" w:rsidR="004E7089" w:rsidRPr="004E3C5E" w:rsidRDefault="00A0708C">
            <w:pPr>
              <w:pStyle w:val="TableParagraph"/>
              <w:spacing w:before="163" w:line="218" w:lineRule="auto"/>
              <w:ind w:left="80" w:right="403" w:firstLine="9"/>
              <w:rPr>
                <w:rFonts w:asciiTheme="minorHAnsi" w:hAnsiTheme="minorHAnsi" w:cstheme="minorHAnsi"/>
                <w:b/>
                <w:sz w:val="18"/>
                <w:lang w:val="az-Latn-AZ"/>
              </w:rPr>
            </w:pPr>
            <w:r w:rsidRPr="004E3C5E">
              <w:rPr>
                <w:rFonts w:asciiTheme="minorHAnsi" w:hAnsiTheme="minorHAnsi" w:cstheme="minorHAnsi"/>
                <w:b/>
                <w:color w:val="FFFFFF"/>
                <w:sz w:val="18"/>
                <w:lang w:val="az-Latn-AZ"/>
              </w:rPr>
              <w:t>TƏLİMİN MÜDDƏTİ</w:t>
            </w:r>
          </w:p>
        </w:tc>
        <w:tc>
          <w:tcPr>
            <w:tcW w:w="2187" w:type="dxa"/>
            <w:tcBorders>
              <w:top w:val="nil"/>
              <w:left w:val="nil"/>
              <w:bottom w:val="nil"/>
              <w:right w:val="nil"/>
            </w:tcBorders>
            <w:shd w:val="clear" w:color="auto" w:fill="011E41"/>
          </w:tcPr>
          <w:p w14:paraId="4AD56A13" w14:textId="77777777" w:rsidR="004E7089" w:rsidRPr="004E3C5E" w:rsidRDefault="00A0708C">
            <w:pPr>
              <w:pStyle w:val="TableParagraph"/>
              <w:spacing w:before="163" w:line="218" w:lineRule="auto"/>
              <w:ind w:left="89" w:right="925" w:hanging="11"/>
              <w:rPr>
                <w:rFonts w:asciiTheme="minorHAnsi" w:hAnsiTheme="minorHAnsi" w:cstheme="minorHAnsi"/>
                <w:b/>
                <w:sz w:val="18"/>
                <w:lang w:val="az-Latn-AZ"/>
              </w:rPr>
            </w:pPr>
            <w:r w:rsidRPr="004E3C5E">
              <w:rPr>
                <w:rFonts w:asciiTheme="minorHAnsi" w:hAnsiTheme="minorHAnsi" w:cstheme="minorHAnsi"/>
                <w:b/>
                <w:color w:val="FFFFFF"/>
                <w:sz w:val="18"/>
                <w:lang w:val="az-Latn-AZ"/>
              </w:rPr>
              <w:t>MÖVCUD RESURSLAR</w:t>
            </w:r>
          </w:p>
        </w:tc>
      </w:tr>
      <w:tr w:rsidR="00D03D6B" w:rsidRPr="004E3C5E" w14:paraId="4AD56A1E" w14:textId="77777777">
        <w:trPr>
          <w:trHeight w:val="4247"/>
        </w:trPr>
        <w:tc>
          <w:tcPr>
            <w:tcW w:w="1644" w:type="dxa"/>
            <w:tcBorders>
              <w:top w:val="nil"/>
            </w:tcBorders>
          </w:tcPr>
          <w:p w14:paraId="4AD56A15" w14:textId="77777777" w:rsidR="004E7089" w:rsidRPr="004E3C5E" w:rsidRDefault="00A0708C">
            <w:pPr>
              <w:pStyle w:val="TableParagraph"/>
              <w:spacing w:before="40" w:line="254" w:lineRule="auto"/>
              <w:ind w:left="89" w:right="635" w:hanging="4"/>
              <w:rPr>
                <w:rFonts w:asciiTheme="minorHAnsi" w:hAnsiTheme="minorHAnsi" w:cstheme="minorHAnsi"/>
                <w:b/>
                <w:sz w:val="18"/>
                <w:lang w:val="az-Latn-AZ"/>
              </w:rPr>
            </w:pPr>
            <w:r w:rsidRPr="004E3C5E">
              <w:rPr>
                <w:rFonts w:asciiTheme="minorHAnsi" w:hAnsiTheme="minorHAnsi" w:cstheme="minorHAnsi"/>
                <w:b/>
                <w:sz w:val="18"/>
                <w:lang w:val="az-Latn-AZ"/>
              </w:rPr>
              <w:t>İCC üzrə fövqəladə hal təlimi</w:t>
            </w:r>
          </w:p>
        </w:tc>
        <w:tc>
          <w:tcPr>
            <w:tcW w:w="2481" w:type="dxa"/>
            <w:tcBorders>
              <w:top w:val="nil"/>
            </w:tcBorders>
          </w:tcPr>
          <w:p w14:paraId="4AD56A16" w14:textId="77777777" w:rsidR="004E7089" w:rsidRPr="004E3C5E" w:rsidRDefault="00A0708C">
            <w:pPr>
              <w:pStyle w:val="TableParagraph"/>
              <w:spacing w:before="36" w:line="208" w:lineRule="auto"/>
              <w:ind w:left="81" w:right="107" w:hanging="14"/>
              <w:rPr>
                <w:rFonts w:asciiTheme="minorHAnsi" w:hAnsiTheme="minorHAnsi" w:cstheme="minorHAnsi"/>
                <w:sz w:val="18"/>
                <w:lang w:val="az-Latn-AZ"/>
              </w:rPr>
            </w:pPr>
            <w:r w:rsidRPr="004E3C5E">
              <w:rPr>
                <w:rFonts w:asciiTheme="minorHAnsi" w:hAnsiTheme="minorHAnsi" w:cstheme="minorHAnsi"/>
                <w:sz w:val="18"/>
                <w:lang w:val="az-Latn-AZ"/>
              </w:rPr>
              <w:t>İCC üzrə fövqəladə hal kursu potensial İCC nümayəndələrini fövqəladə hallar üzrə fəaliyyətlər üçün hazırlayır və təlimatlandırır.</w:t>
            </w:r>
          </w:p>
          <w:p w14:paraId="4AD56A17" w14:textId="77777777" w:rsidR="004E7089" w:rsidRPr="004E3C5E" w:rsidRDefault="00A0708C">
            <w:pPr>
              <w:pStyle w:val="TableParagraph"/>
              <w:spacing w:line="208" w:lineRule="auto"/>
              <w:ind w:left="82" w:right="323" w:hanging="15"/>
              <w:rPr>
                <w:rFonts w:asciiTheme="minorHAnsi" w:hAnsiTheme="minorHAnsi" w:cstheme="minorHAnsi"/>
                <w:sz w:val="18"/>
                <w:lang w:val="az-Latn-AZ"/>
              </w:rPr>
            </w:pPr>
            <w:r w:rsidRPr="004E3C5E">
              <w:rPr>
                <w:rFonts w:asciiTheme="minorHAnsi" w:hAnsiTheme="minorHAnsi" w:cstheme="minorHAnsi"/>
                <w:sz w:val="18"/>
                <w:lang w:val="az-Latn-AZ"/>
              </w:rPr>
              <w:t>Kurs IFRC-nin fövqəladə hal prosedurlarını və İCC-nin fövqəladə vəziyyət üzrə qiymətləndirmələrə və planlaşdırmaya necə inteqrasiya ediləcəyini,</w:t>
            </w:r>
          </w:p>
          <w:p w14:paraId="4AD56A18" w14:textId="77777777" w:rsidR="004E7089" w:rsidRPr="004E3C5E" w:rsidRDefault="00A0708C">
            <w:pPr>
              <w:pStyle w:val="TableParagraph"/>
              <w:spacing w:line="208" w:lineRule="auto"/>
              <w:ind w:left="84" w:right="72" w:hanging="3"/>
              <w:rPr>
                <w:rFonts w:asciiTheme="minorHAnsi" w:hAnsiTheme="minorHAnsi" w:cstheme="minorHAnsi"/>
                <w:sz w:val="18"/>
                <w:lang w:val="az-Latn-AZ"/>
              </w:rPr>
            </w:pPr>
            <w:r w:rsidRPr="004E3C5E">
              <w:rPr>
                <w:rFonts w:asciiTheme="minorHAnsi" w:hAnsiTheme="minorHAnsi" w:cstheme="minorHAnsi"/>
                <w:sz w:val="18"/>
                <w:lang w:val="az-Latn-AZ"/>
              </w:rPr>
              <w:t>eləcə də İCC üzrə əsas texniki bacarıqları (şəffaf ünsiyyət, iştirak yönümlü yanaşmalar , rəy mexanizmləri kimi)</w:t>
            </w:r>
          </w:p>
          <w:p w14:paraId="4AD56A19" w14:textId="77777777" w:rsidR="004E7089" w:rsidRPr="004E3C5E" w:rsidRDefault="00A0708C">
            <w:pPr>
              <w:pStyle w:val="TableParagraph"/>
              <w:spacing w:line="208" w:lineRule="auto"/>
              <w:ind w:left="81" w:right="76"/>
              <w:rPr>
                <w:rFonts w:asciiTheme="minorHAnsi" w:hAnsiTheme="minorHAnsi" w:cstheme="minorHAnsi"/>
                <w:sz w:val="18"/>
                <w:lang w:val="az-Latn-AZ"/>
              </w:rPr>
            </w:pPr>
            <w:r w:rsidRPr="004E3C5E">
              <w:rPr>
                <w:rFonts w:asciiTheme="minorHAnsi" w:hAnsiTheme="minorHAnsi" w:cstheme="minorHAnsi"/>
                <w:sz w:val="18"/>
                <w:lang w:val="az-Latn-AZ"/>
              </w:rPr>
              <w:t>əhatə edir. Müdafiə, gender və inklüzivlik (MGİ) və könüllülərin potensialının gücləndirilməsi kimi çoxsahəli məsələlər də əhatə olunur.</w:t>
            </w:r>
          </w:p>
        </w:tc>
        <w:tc>
          <w:tcPr>
            <w:tcW w:w="1654" w:type="dxa"/>
            <w:tcBorders>
              <w:top w:val="nil"/>
            </w:tcBorders>
          </w:tcPr>
          <w:p w14:paraId="4AD56A1A" w14:textId="77777777" w:rsidR="004E7089" w:rsidRPr="004E3C5E" w:rsidRDefault="00A0708C">
            <w:pPr>
              <w:pStyle w:val="TableParagraph"/>
              <w:spacing w:before="36" w:line="208" w:lineRule="auto"/>
              <w:ind w:left="81" w:firstLine="3"/>
              <w:rPr>
                <w:rFonts w:asciiTheme="minorHAnsi" w:hAnsiTheme="minorHAnsi" w:cstheme="minorHAnsi"/>
                <w:sz w:val="18"/>
                <w:lang w:val="az-Latn-AZ"/>
              </w:rPr>
            </w:pPr>
            <w:r w:rsidRPr="004E3C5E">
              <w:rPr>
                <w:rFonts w:asciiTheme="minorHAnsi" w:hAnsiTheme="minorHAnsi" w:cstheme="minorHAnsi"/>
                <w:sz w:val="18"/>
                <w:lang w:val="az-Latn-AZ"/>
              </w:rPr>
              <w:t>Fövqəladə vəziyyətlərə xüsusi diqqət yetirməklə, icmaların cəlb olunması və cavabdehlik sahəsində</w:t>
            </w:r>
          </w:p>
          <w:p w14:paraId="4AD56A1B" w14:textId="77777777" w:rsidR="004E7089" w:rsidRPr="004E3C5E" w:rsidRDefault="00A0708C">
            <w:pPr>
              <w:pStyle w:val="TableParagraph"/>
              <w:spacing w:line="208" w:lineRule="auto"/>
              <w:ind w:left="81" w:right="259" w:hanging="1"/>
              <w:rPr>
                <w:rFonts w:asciiTheme="minorHAnsi" w:hAnsiTheme="minorHAnsi" w:cstheme="minorHAnsi"/>
                <w:sz w:val="18"/>
                <w:lang w:val="az-Latn-AZ"/>
              </w:rPr>
            </w:pPr>
            <w:r w:rsidRPr="004E3C5E">
              <w:rPr>
                <w:rFonts w:asciiTheme="minorHAnsi" w:hAnsiTheme="minorHAnsi" w:cstheme="minorHAnsi"/>
                <w:sz w:val="18"/>
                <w:lang w:val="az-Latn-AZ"/>
              </w:rPr>
              <w:t>təcrübəli olan Qızıl Xaç və Qızıl Aypara əməkdaşları</w:t>
            </w:r>
          </w:p>
        </w:tc>
        <w:tc>
          <w:tcPr>
            <w:tcW w:w="1654" w:type="dxa"/>
            <w:tcBorders>
              <w:top w:val="nil"/>
            </w:tcBorders>
          </w:tcPr>
          <w:p w14:paraId="4AD56A1C" w14:textId="77777777" w:rsidR="004E7089" w:rsidRPr="004E3C5E" w:rsidRDefault="00A0708C">
            <w:pPr>
              <w:pStyle w:val="TableParagraph"/>
              <w:spacing w:before="36" w:line="208" w:lineRule="auto"/>
              <w:ind w:left="83" w:right="234"/>
              <w:rPr>
                <w:rFonts w:asciiTheme="minorHAnsi" w:hAnsiTheme="minorHAnsi" w:cstheme="minorHAnsi"/>
                <w:sz w:val="18"/>
                <w:lang w:val="az-Latn-AZ"/>
              </w:rPr>
            </w:pPr>
            <w:r w:rsidRPr="004E3C5E">
              <w:rPr>
                <w:rFonts w:asciiTheme="minorHAnsi" w:hAnsiTheme="minorHAnsi" w:cstheme="minorHAnsi"/>
                <w:sz w:val="18"/>
                <w:lang w:val="az-Latn-AZ"/>
              </w:rPr>
              <w:t xml:space="preserve">8 gün, tam yerləşdirmə ilə  </w:t>
            </w:r>
          </w:p>
        </w:tc>
        <w:tc>
          <w:tcPr>
            <w:tcW w:w="2187" w:type="dxa"/>
            <w:tcBorders>
              <w:top w:val="nil"/>
            </w:tcBorders>
          </w:tcPr>
          <w:p w14:paraId="4AD56A1D" w14:textId="77777777" w:rsidR="004E7089" w:rsidRPr="004E3C5E" w:rsidRDefault="00A0708C">
            <w:pPr>
              <w:pStyle w:val="TableParagraph"/>
              <w:spacing w:before="36" w:line="208" w:lineRule="auto"/>
              <w:ind w:left="80" w:right="59" w:hanging="15"/>
              <w:rPr>
                <w:rFonts w:asciiTheme="minorHAnsi" w:hAnsiTheme="minorHAnsi" w:cstheme="minorHAnsi"/>
                <w:sz w:val="18"/>
                <w:lang w:val="az-Latn-AZ"/>
              </w:rPr>
            </w:pPr>
            <w:r w:rsidRPr="004E3C5E">
              <w:rPr>
                <w:rFonts w:asciiTheme="minorHAnsi" w:hAnsiTheme="minorHAnsi" w:cstheme="minorHAnsi"/>
                <w:sz w:val="18"/>
                <w:lang w:val="az-Latn-AZ"/>
              </w:rPr>
              <w:t xml:space="preserve">Bu təlim İCC heyəti tərəfindən qlobal səviyyədə həyata keçirilir. Daha çox məlumat üçün </w:t>
            </w:r>
            <w:hyperlink r:id="rId648" w:history="1">
              <w:r w:rsidRPr="004E3C5E">
                <w:rPr>
                  <w:rFonts w:asciiTheme="minorHAnsi" w:hAnsiTheme="minorHAnsi" w:cstheme="minorHAnsi"/>
                  <w:sz w:val="18"/>
                  <w:u w:val="single" w:color="F5333F"/>
                  <w:lang w:val="az-Latn-AZ"/>
                </w:rPr>
                <w:t>CEA.Geneva@</w:t>
              </w:r>
            </w:hyperlink>
            <w:r w:rsidRPr="004E3C5E">
              <w:rPr>
                <w:rFonts w:asciiTheme="minorHAnsi" w:hAnsiTheme="minorHAnsi" w:cstheme="minorHAnsi"/>
                <w:sz w:val="18"/>
                <w:lang w:val="az-Latn-AZ"/>
              </w:rPr>
              <w:t xml:space="preserve"> </w:t>
            </w:r>
            <w:hyperlink r:id="rId649" w:history="1">
              <w:r w:rsidRPr="004E3C5E">
                <w:rPr>
                  <w:rFonts w:asciiTheme="minorHAnsi" w:hAnsiTheme="minorHAnsi" w:cstheme="minorHAnsi"/>
                  <w:sz w:val="18"/>
                  <w:u w:val="single" w:color="F5333F"/>
                  <w:lang w:val="az-Latn-AZ"/>
                </w:rPr>
                <w:t>ifrc.org</w:t>
              </w:r>
            </w:hyperlink>
            <w:r w:rsidRPr="004E3C5E">
              <w:rPr>
                <w:rFonts w:asciiTheme="minorHAnsi" w:hAnsiTheme="minorHAnsi" w:cstheme="minorHAnsi"/>
                <w:sz w:val="18"/>
                <w:lang w:val="az-Latn-AZ"/>
              </w:rPr>
              <w:t xml:space="preserve"> ilə əlaqə saxlayın</w:t>
            </w:r>
          </w:p>
        </w:tc>
      </w:tr>
      <w:tr w:rsidR="00D03D6B" w:rsidRPr="004E3C5E" w14:paraId="4AD56A27" w14:textId="77777777">
        <w:trPr>
          <w:trHeight w:val="2487"/>
        </w:trPr>
        <w:tc>
          <w:tcPr>
            <w:tcW w:w="1644" w:type="dxa"/>
          </w:tcPr>
          <w:p w14:paraId="4AD56A1F" w14:textId="77777777" w:rsidR="004E7089" w:rsidRPr="004E3C5E" w:rsidRDefault="00A0708C">
            <w:pPr>
              <w:pStyle w:val="TableParagraph"/>
              <w:spacing w:before="40" w:line="254" w:lineRule="auto"/>
              <w:ind w:left="89" w:right="224" w:hanging="2"/>
              <w:rPr>
                <w:rFonts w:asciiTheme="minorHAnsi" w:hAnsiTheme="minorHAnsi" w:cstheme="minorHAnsi"/>
                <w:b/>
                <w:sz w:val="18"/>
                <w:lang w:val="az-Latn-AZ"/>
              </w:rPr>
            </w:pPr>
            <w:r w:rsidRPr="004E3C5E">
              <w:rPr>
                <w:rFonts w:asciiTheme="minorHAnsi" w:hAnsiTheme="minorHAnsi" w:cstheme="minorHAnsi"/>
                <w:b/>
                <w:sz w:val="18"/>
                <w:lang w:val="az-Latn-AZ"/>
              </w:rPr>
              <w:t>Səyyar kinoteatr üzrə təlim</w:t>
            </w:r>
          </w:p>
        </w:tc>
        <w:tc>
          <w:tcPr>
            <w:tcW w:w="2481" w:type="dxa"/>
          </w:tcPr>
          <w:p w14:paraId="4AD56A20" w14:textId="77777777" w:rsidR="004E7089" w:rsidRPr="004E3C5E" w:rsidRDefault="00A0708C">
            <w:pPr>
              <w:pStyle w:val="TableParagraph"/>
              <w:spacing w:before="10" w:line="237" w:lineRule="exact"/>
              <w:ind w:left="67"/>
              <w:rPr>
                <w:rFonts w:asciiTheme="minorHAnsi" w:hAnsiTheme="minorHAnsi" w:cstheme="minorHAnsi"/>
                <w:sz w:val="18"/>
                <w:lang w:val="az-Latn-AZ"/>
              </w:rPr>
            </w:pPr>
            <w:r w:rsidRPr="004E3C5E">
              <w:rPr>
                <w:rFonts w:asciiTheme="minorHAnsi" w:hAnsiTheme="minorHAnsi" w:cstheme="minorHAnsi"/>
                <w:sz w:val="18"/>
                <w:lang w:val="az-Latn-AZ"/>
              </w:rPr>
              <w:t>İştirakçılara</w:t>
            </w:r>
          </w:p>
          <w:p w14:paraId="4AD56A21" w14:textId="77777777" w:rsidR="004E7089" w:rsidRPr="004E3C5E" w:rsidRDefault="00A0708C">
            <w:pPr>
              <w:pStyle w:val="TableParagraph"/>
              <w:spacing w:before="9" w:line="208" w:lineRule="auto"/>
              <w:ind w:left="82" w:right="102" w:firstLine="5"/>
              <w:rPr>
                <w:rFonts w:asciiTheme="minorHAnsi" w:hAnsiTheme="minorHAnsi" w:cstheme="minorHAnsi"/>
                <w:sz w:val="18"/>
                <w:lang w:val="az-Latn-AZ"/>
              </w:rPr>
            </w:pPr>
            <w:r w:rsidRPr="004E3C5E">
              <w:rPr>
                <w:rFonts w:asciiTheme="minorHAnsi" w:hAnsiTheme="minorHAnsi" w:cstheme="minorHAnsi"/>
                <w:sz w:val="18"/>
                <w:lang w:val="az-Latn-AZ"/>
              </w:rPr>
              <w:t>risklər barədə məlumatlandırma və icmaların cəlb olunması və ya sosial və davranış dəyişikliyi barədə məlumatlandırmanı dəstəkləmək üçün</w:t>
            </w:r>
          </w:p>
          <w:p w14:paraId="4AD56A22" w14:textId="77777777" w:rsidR="004E7089" w:rsidRPr="004E3C5E" w:rsidRDefault="00A0708C">
            <w:pPr>
              <w:pStyle w:val="TableParagraph"/>
              <w:spacing w:line="208" w:lineRule="auto"/>
              <w:ind w:left="82" w:right="74"/>
              <w:rPr>
                <w:rFonts w:asciiTheme="minorHAnsi" w:hAnsiTheme="minorHAnsi" w:cstheme="minorHAnsi"/>
                <w:sz w:val="18"/>
                <w:lang w:val="az-Latn-AZ"/>
              </w:rPr>
            </w:pPr>
            <w:r w:rsidRPr="004E3C5E">
              <w:rPr>
                <w:rFonts w:asciiTheme="minorHAnsi" w:hAnsiTheme="minorHAnsi" w:cstheme="minorHAnsi"/>
                <w:sz w:val="18"/>
                <w:lang w:val="az-Latn-AZ"/>
              </w:rPr>
              <w:t>səyyar kinoteatr nümayişinin necə planlaşdırılması və həyata keçirilməsi üzrə təlim keçmək.</w:t>
            </w:r>
          </w:p>
        </w:tc>
        <w:tc>
          <w:tcPr>
            <w:tcW w:w="1654" w:type="dxa"/>
          </w:tcPr>
          <w:p w14:paraId="4AD56A23" w14:textId="77777777" w:rsidR="004E7089" w:rsidRPr="004E3C5E" w:rsidRDefault="00A0708C">
            <w:pPr>
              <w:pStyle w:val="TableParagraph"/>
              <w:spacing w:before="36" w:line="208" w:lineRule="auto"/>
              <w:ind w:left="66" w:right="121" w:firstLine="17"/>
              <w:rPr>
                <w:rFonts w:asciiTheme="minorHAnsi" w:hAnsiTheme="minorHAnsi" w:cstheme="minorHAnsi"/>
                <w:sz w:val="18"/>
                <w:lang w:val="az-Latn-AZ"/>
              </w:rPr>
            </w:pPr>
            <w:r w:rsidRPr="004E3C5E">
              <w:rPr>
                <w:rFonts w:asciiTheme="minorHAnsi" w:hAnsiTheme="minorHAnsi" w:cstheme="minorHAnsi"/>
                <w:sz w:val="18"/>
                <w:lang w:val="az-Latn-AZ"/>
              </w:rPr>
              <w:t>Milli Cəmiyyətin baş qərargah və bölmə səviyyəsində işçiləri və könüllüləri. Bura səhiyyə, SSG və fəlakət risklərinin azaldılması</w:t>
            </w:r>
          </w:p>
          <w:p w14:paraId="4AD56A24" w14:textId="77777777" w:rsidR="004E7089" w:rsidRPr="004E3C5E" w:rsidRDefault="00A0708C">
            <w:pPr>
              <w:pStyle w:val="TableParagraph"/>
              <w:spacing w:line="208" w:lineRule="auto"/>
              <w:ind w:left="84" w:right="443"/>
              <w:rPr>
                <w:rFonts w:asciiTheme="minorHAnsi" w:hAnsiTheme="minorHAnsi" w:cstheme="minorHAnsi"/>
                <w:sz w:val="18"/>
                <w:lang w:val="az-Latn-AZ"/>
              </w:rPr>
            </w:pPr>
            <w:r w:rsidRPr="004E3C5E">
              <w:rPr>
                <w:rFonts w:asciiTheme="minorHAnsi" w:hAnsiTheme="minorHAnsi" w:cstheme="minorHAnsi"/>
                <w:sz w:val="18"/>
                <w:lang w:val="az-Latn-AZ"/>
              </w:rPr>
              <w:t>proqramlarının həyata keçirilməsi daxildir.</w:t>
            </w:r>
          </w:p>
        </w:tc>
        <w:tc>
          <w:tcPr>
            <w:tcW w:w="1654" w:type="dxa"/>
          </w:tcPr>
          <w:p w14:paraId="4AD56A25" w14:textId="77777777" w:rsidR="004E7089" w:rsidRPr="004E3C5E" w:rsidRDefault="00A0708C">
            <w:pPr>
              <w:pStyle w:val="TableParagraph"/>
              <w:spacing w:before="10"/>
              <w:ind w:left="84"/>
              <w:rPr>
                <w:rFonts w:asciiTheme="minorHAnsi" w:hAnsiTheme="minorHAnsi" w:cstheme="minorHAnsi"/>
                <w:sz w:val="18"/>
                <w:lang w:val="az-Latn-AZ"/>
              </w:rPr>
            </w:pPr>
            <w:r w:rsidRPr="004E3C5E">
              <w:rPr>
                <w:rFonts w:asciiTheme="minorHAnsi" w:hAnsiTheme="minorHAnsi" w:cstheme="minorHAnsi"/>
                <w:sz w:val="18"/>
                <w:lang w:val="az-Latn-AZ"/>
              </w:rPr>
              <w:t>4 gün</w:t>
            </w:r>
          </w:p>
        </w:tc>
        <w:tc>
          <w:tcPr>
            <w:tcW w:w="2187" w:type="dxa"/>
          </w:tcPr>
          <w:p w14:paraId="4AD56A26" w14:textId="77777777" w:rsidR="004E7089" w:rsidRPr="004E3C5E" w:rsidRDefault="00A0708C">
            <w:pPr>
              <w:pStyle w:val="TableParagraph"/>
              <w:spacing w:before="36" w:line="208" w:lineRule="auto"/>
              <w:ind w:left="79" w:right="25" w:hanging="14"/>
              <w:rPr>
                <w:rFonts w:asciiTheme="minorHAnsi" w:hAnsiTheme="minorHAnsi" w:cstheme="minorHAnsi"/>
                <w:sz w:val="18"/>
                <w:lang w:val="az-Latn-AZ"/>
              </w:rPr>
            </w:pPr>
            <w:r w:rsidRPr="004E3C5E">
              <w:rPr>
                <w:rFonts w:asciiTheme="minorHAnsi" w:hAnsiTheme="minorHAnsi" w:cstheme="minorHAnsi"/>
                <w:sz w:val="18"/>
                <w:lang w:val="az-Latn-AZ"/>
              </w:rPr>
              <w:t xml:space="preserve">İngilis və fransız dillərində PowerPoint təqdimatlarını və çalışmalarını ehtiva edən </w:t>
            </w:r>
            <w:hyperlink r:id="rId650" w:history="1">
              <w:r w:rsidRPr="004E3C5E">
                <w:rPr>
                  <w:rFonts w:asciiTheme="minorHAnsi" w:hAnsiTheme="minorHAnsi" w:cstheme="minorHAnsi"/>
                  <w:sz w:val="18"/>
                  <w:u w:val="single" w:color="F5333F"/>
                  <w:lang w:val="az-Latn-AZ"/>
                </w:rPr>
                <w:t>təlim paketi</w:t>
              </w:r>
            </w:hyperlink>
            <w:r w:rsidRPr="004E3C5E">
              <w:rPr>
                <w:rFonts w:asciiTheme="minorHAnsi" w:hAnsiTheme="minorHAnsi" w:cstheme="minorHAnsi"/>
                <w:sz w:val="18"/>
                <w:lang w:val="az-Latn-AZ"/>
              </w:rPr>
              <w:t xml:space="preserve"> Praktiki olaraq canlı səyyar kinoteatrın keçirilməsi daxildir.</w:t>
            </w:r>
          </w:p>
        </w:tc>
      </w:tr>
      <w:tr w:rsidR="00D03D6B" w:rsidRPr="004E3C5E" w14:paraId="4AD56A2E" w14:textId="77777777">
        <w:trPr>
          <w:trHeight w:val="2487"/>
        </w:trPr>
        <w:tc>
          <w:tcPr>
            <w:tcW w:w="1644" w:type="dxa"/>
          </w:tcPr>
          <w:p w14:paraId="4AD56A28" w14:textId="77777777" w:rsidR="004E7089" w:rsidRPr="004E3C5E" w:rsidRDefault="00A0708C">
            <w:pPr>
              <w:pStyle w:val="TableParagraph"/>
              <w:spacing w:before="40" w:line="254" w:lineRule="auto"/>
              <w:ind w:left="89" w:hanging="2"/>
              <w:rPr>
                <w:rFonts w:asciiTheme="minorHAnsi" w:hAnsiTheme="minorHAnsi" w:cstheme="minorHAnsi"/>
                <w:b/>
                <w:sz w:val="18"/>
                <w:lang w:val="az-Latn-AZ"/>
              </w:rPr>
            </w:pPr>
            <w:r w:rsidRPr="004E3C5E">
              <w:rPr>
                <w:rFonts w:asciiTheme="minorHAnsi" w:hAnsiTheme="minorHAnsi" w:cstheme="minorHAnsi"/>
                <w:b/>
                <w:sz w:val="18"/>
                <w:lang w:val="az-Latn-AZ"/>
              </w:rPr>
              <w:t>Radio söhbət proqramı üzrə təlim</w:t>
            </w:r>
          </w:p>
        </w:tc>
        <w:tc>
          <w:tcPr>
            <w:tcW w:w="2481" w:type="dxa"/>
          </w:tcPr>
          <w:p w14:paraId="4AD56A29" w14:textId="77777777" w:rsidR="004E7089" w:rsidRPr="004E3C5E" w:rsidRDefault="00A0708C">
            <w:pPr>
              <w:pStyle w:val="TableParagraph"/>
              <w:spacing w:before="36" w:line="208" w:lineRule="auto"/>
              <w:ind w:left="82" w:right="121" w:hanging="15"/>
              <w:rPr>
                <w:rFonts w:asciiTheme="minorHAnsi" w:hAnsiTheme="minorHAnsi" w:cstheme="minorHAnsi"/>
                <w:sz w:val="18"/>
                <w:lang w:val="az-Latn-AZ"/>
              </w:rPr>
            </w:pPr>
            <w:r w:rsidRPr="004E3C5E">
              <w:rPr>
                <w:rFonts w:asciiTheme="minorHAnsi" w:hAnsiTheme="minorHAnsi" w:cstheme="minorHAnsi"/>
                <w:sz w:val="18"/>
                <w:lang w:val="az-Latn-AZ"/>
              </w:rPr>
              <w:t>İştirakçılara geniş spektrli mövzular haqqında icmalarla məlumatları bölüşmək və dinləyicilərdən gələn zəngləri və mesajları qəbul etmək üçün radio söhbət proqramının necə planlaşdırılması və həyata keçirilməsi üzrə təlim keçmək.</w:t>
            </w:r>
          </w:p>
        </w:tc>
        <w:tc>
          <w:tcPr>
            <w:tcW w:w="1654" w:type="dxa"/>
          </w:tcPr>
          <w:p w14:paraId="4AD56A2A" w14:textId="77777777" w:rsidR="004E7089" w:rsidRPr="004E3C5E" w:rsidRDefault="00A0708C">
            <w:pPr>
              <w:pStyle w:val="TableParagraph"/>
              <w:spacing w:before="36" w:line="208" w:lineRule="auto"/>
              <w:ind w:left="66" w:right="121" w:firstLine="17"/>
              <w:rPr>
                <w:rFonts w:asciiTheme="minorHAnsi" w:hAnsiTheme="minorHAnsi" w:cstheme="minorHAnsi"/>
                <w:sz w:val="18"/>
                <w:lang w:val="az-Latn-AZ"/>
              </w:rPr>
            </w:pPr>
            <w:r w:rsidRPr="004E3C5E">
              <w:rPr>
                <w:rFonts w:asciiTheme="minorHAnsi" w:hAnsiTheme="minorHAnsi" w:cstheme="minorHAnsi"/>
                <w:sz w:val="18"/>
                <w:lang w:val="az-Latn-AZ"/>
              </w:rPr>
              <w:t>Milli Cəmiyyətin baş qərargah və bölmə səviyyəsində işçiləri və könüllüləri. Bura səhiyyə, SSG və fəlakət risklərinin azaldılması</w:t>
            </w:r>
          </w:p>
          <w:p w14:paraId="4AD56A2B" w14:textId="77777777" w:rsidR="004E7089" w:rsidRPr="004E3C5E" w:rsidRDefault="00A0708C">
            <w:pPr>
              <w:pStyle w:val="TableParagraph"/>
              <w:spacing w:line="208" w:lineRule="auto"/>
              <w:ind w:left="84" w:right="443"/>
              <w:rPr>
                <w:rFonts w:asciiTheme="minorHAnsi" w:hAnsiTheme="minorHAnsi" w:cstheme="minorHAnsi"/>
                <w:sz w:val="18"/>
                <w:lang w:val="az-Latn-AZ"/>
              </w:rPr>
            </w:pPr>
            <w:r w:rsidRPr="004E3C5E">
              <w:rPr>
                <w:rFonts w:asciiTheme="minorHAnsi" w:hAnsiTheme="minorHAnsi" w:cstheme="minorHAnsi"/>
                <w:sz w:val="18"/>
                <w:lang w:val="az-Latn-AZ"/>
              </w:rPr>
              <w:t>proqramlarının həyata keçirilməsi daxildir.</w:t>
            </w:r>
          </w:p>
        </w:tc>
        <w:tc>
          <w:tcPr>
            <w:tcW w:w="1654" w:type="dxa"/>
          </w:tcPr>
          <w:p w14:paraId="4AD56A2C" w14:textId="77777777" w:rsidR="004E7089" w:rsidRPr="004E3C5E" w:rsidRDefault="00A0708C">
            <w:pPr>
              <w:pStyle w:val="TableParagraph"/>
              <w:spacing w:before="10"/>
              <w:ind w:left="84"/>
              <w:rPr>
                <w:rFonts w:asciiTheme="minorHAnsi" w:hAnsiTheme="minorHAnsi" w:cstheme="minorHAnsi"/>
                <w:sz w:val="18"/>
                <w:lang w:val="az-Latn-AZ"/>
              </w:rPr>
            </w:pPr>
            <w:r w:rsidRPr="004E3C5E">
              <w:rPr>
                <w:rFonts w:asciiTheme="minorHAnsi" w:hAnsiTheme="minorHAnsi" w:cstheme="minorHAnsi"/>
                <w:sz w:val="18"/>
                <w:lang w:val="az-Latn-AZ"/>
              </w:rPr>
              <w:t>4 gün</w:t>
            </w:r>
          </w:p>
        </w:tc>
        <w:tc>
          <w:tcPr>
            <w:tcW w:w="2187" w:type="dxa"/>
          </w:tcPr>
          <w:p w14:paraId="4AD56A2D" w14:textId="77777777" w:rsidR="004E7089" w:rsidRPr="004E3C5E" w:rsidRDefault="00A0708C">
            <w:pPr>
              <w:pStyle w:val="TableParagraph"/>
              <w:spacing w:before="36" w:line="208" w:lineRule="auto"/>
              <w:ind w:left="80" w:right="36" w:hanging="15"/>
              <w:rPr>
                <w:rFonts w:asciiTheme="minorHAnsi" w:hAnsiTheme="minorHAnsi" w:cstheme="minorHAnsi"/>
                <w:sz w:val="18"/>
                <w:lang w:val="az-Latn-AZ"/>
              </w:rPr>
            </w:pPr>
            <w:r w:rsidRPr="004E3C5E">
              <w:rPr>
                <w:rFonts w:asciiTheme="minorHAnsi" w:hAnsiTheme="minorHAnsi" w:cstheme="minorHAnsi"/>
                <w:sz w:val="18"/>
                <w:lang w:val="az-Latn-AZ"/>
              </w:rPr>
              <w:t xml:space="preserve">İngilis və fransız dillərində PowerPoint təqdimatlarını və çalışmalarını ehtiva edən </w:t>
            </w:r>
            <w:hyperlink r:id="rId651" w:history="1">
              <w:r w:rsidRPr="004E3C5E">
                <w:rPr>
                  <w:rFonts w:asciiTheme="minorHAnsi" w:hAnsiTheme="minorHAnsi" w:cstheme="minorHAnsi"/>
                  <w:sz w:val="18"/>
                  <w:u w:val="single" w:color="F5333F"/>
                  <w:lang w:val="az-Latn-AZ"/>
                </w:rPr>
                <w:t>təlim paketi</w:t>
              </w:r>
            </w:hyperlink>
            <w:r w:rsidRPr="004E3C5E">
              <w:rPr>
                <w:rFonts w:asciiTheme="minorHAnsi" w:hAnsiTheme="minorHAnsi" w:cstheme="minorHAnsi"/>
                <w:sz w:val="18"/>
                <w:lang w:val="az-Latn-AZ"/>
              </w:rPr>
              <w:t xml:space="preserve"> Praktiki olaraq canlı radio proqramının həyata keçirilməsi daxildir.</w:t>
            </w:r>
          </w:p>
        </w:tc>
      </w:tr>
    </w:tbl>
    <w:p w14:paraId="4AD56A2F" w14:textId="77777777" w:rsidR="004E7089" w:rsidRPr="004E3C5E" w:rsidRDefault="004E7089">
      <w:pPr>
        <w:spacing w:line="208" w:lineRule="auto"/>
        <w:rPr>
          <w:rFonts w:asciiTheme="minorHAnsi" w:hAnsiTheme="minorHAnsi" w:cstheme="minorHAnsi"/>
          <w:sz w:val="18"/>
          <w:lang w:val="az-Latn-AZ"/>
        </w:rPr>
        <w:sectPr w:rsidR="004E7089" w:rsidRPr="004E3C5E">
          <w:pgSz w:w="11910" w:h="16840"/>
          <w:pgMar w:top="1120" w:right="0" w:bottom="860" w:left="0" w:header="0" w:footer="759" w:gutter="0"/>
          <w:cols w:space="720"/>
        </w:sectPr>
      </w:pPr>
    </w:p>
    <w:p w14:paraId="4AD56A30" w14:textId="77777777" w:rsidR="004E7089" w:rsidRPr="004E3C5E" w:rsidRDefault="00A0708C">
      <w:pPr>
        <w:pStyle w:val="Heading3"/>
        <w:spacing w:before="101" w:line="240" w:lineRule="auto"/>
        <w:rPr>
          <w:rFonts w:asciiTheme="minorHAnsi" w:hAnsiTheme="minorHAnsi" w:cstheme="minorHAnsi"/>
          <w:lang w:val="az-Latn-AZ"/>
        </w:rPr>
      </w:pPr>
      <w:bookmarkStart w:id="85" w:name="_bookmark86"/>
      <w:bookmarkEnd w:id="85"/>
      <w:r w:rsidRPr="004E3C5E">
        <w:rPr>
          <w:rFonts w:asciiTheme="minorHAnsi" w:hAnsiTheme="minorHAnsi" w:cstheme="minorHAnsi"/>
          <w:color w:val="011E41"/>
          <w:lang w:val="az-Latn-AZ"/>
        </w:rPr>
        <w:lastRenderedPageBreak/>
        <w:t>ƏLAVƏ 3</w:t>
      </w:r>
    </w:p>
    <w:p w14:paraId="4AD56A31" w14:textId="77777777" w:rsidR="004E7089" w:rsidRPr="004E3C5E" w:rsidRDefault="004E7089">
      <w:pPr>
        <w:pStyle w:val="BodyText"/>
        <w:rPr>
          <w:rFonts w:asciiTheme="minorHAnsi" w:hAnsiTheme="minorHAnsi" w:cstheme="minorHAnsi"/>
          <w:b/>
          <w:sz w:val="48"/>
          <w:lang w:val="az-Latn-AZ"/>
        </w:rPr>
      </w:pPr>
    </w:p>
    <w:p w14:paraId="4AD56A32" w14:textId="77777777" w:rsidR="004E7089" w:rsidRPr="004E3C5E" w:rsidRDefault="004E7089">
      <w:pPr>
        <w:pStyle w:val="BodyText"/>
        <w:rPr>
          <w:rFonts w:asciiTheme="minorHAnsi" w:hAnsiTheme="minorHAnsi" w:cstheme="minorHAnsi"/>
          <w:b/>
          <w:sz w:val="49"/>
          <w:lang w:val="az-Latn-AZ"/>
        </w:rPr>
      </w:pPr>
    </w:p>
    <w:p w14:paraId="4AD56A33" w14:textId="77777777" w:rsidR="004E7089" w:rsidRPr="004E3C5E" w:rsidRDefault="00A0708C">
      <w:pPr>
        <w:pStyle w:val="Heading4"/>
        <w:spacing w:before="0" w:line="208" w:lineRule="auto"/>
        <w:ind w:left="1131" w:right="675" w:firstLine="1"/>
        <w:rPr>
          <w:rFonts w:asciiTheme="minorHAnsi" w:hAnsiTheme="minorHAnsi" w:cstheme="minorHAnsi"/>
          <w:lang w:val="az-Latn-AZ"/>
        </w:rPr>
      </w:pPr>
      <w:r w:rsidRPr="004E3C5E">
        <w:rPr>
          <w:rFonts w:asciiTheme="minorHAnsi" w:hAnsiTheme="minorHAnsi" w:cstheme="minorHAnsi"/>
          <w:color w:val="F5333F"/>
          <w:lang w:val="az-Latn-AZ"/>
        </w:rPr>
        <w:t>İcmaların Cəlb Olunması və Cavabdehlik üzrə Hərəkat Səviyyəsində Öhdəliklərdən</w:t>
      </w:r>
    </w:p>
    <w:p w14:paraId="4AD56A34" w14:textId="77777777" w:rsidR="004E7089" w:rsidRPr="004E3C5E" w:rsidRDefault="00A0708C">
      <w:pPr>
        <w:pStyle w:val="ListParagraph"/>
        <w:numPr>
          <w:ilvl w:val="1"/>
          <w:numId w:val="5"/>
        </w:numPr>
        <w:tabs>
          <w:tab w:val="left" w:pos="1306"/>
        </w:tabs>
        <w:spacing w:before="218" w:line="232" w:lineRule="auto"/>
        <w:ind w:left="1305" w:right="1135" w:hanging="169"/>
        <w:jc w:val="both"/>
        <w:rPr>
          <w:rFonts w:asciiTheme="minorHAnsi" w:hAnsiTheme="minorHAnsi" w:cstheme="minorHAnsi"/>
          <w:sz w:val="19"/>
          <w:lang w:val="az-Latn-AZ"/>
        </w:rPr>
      </w:pPr>
      <w:r w:rsidRPr="004E3C5E">
        <w:rPr>
          <w:rFonts w:asciiTheme="minorHAnsi" w:hAnsiTheme="minorHAnsi" w:cstheme="minorHAnsi"/>
          <w:b/>
          <w:sz w:val="19"/>
          <w:lang w:val="az-Latn-AZ"/>
        </w:rPr>
        <w:t xml:space="preserve">Cavabdehlik – </w:t>
      </w:r>
      <w:r w:rsidRPr="004E3C5E">
        <w:rPr>
          <w:rFonts w:asciiTheme="minorHAnsi" w:hAnsiTheme="minorHAnsi" w:cstheme="minorHAnsi"/>
          <w:sz w:val="19"/>
          <w:lang w:val="az-Latn-AZ"/>
        </w:rPr>
        <w:t xml:space="preserve"> Hərəkatın bütün komponentlərinin öz səlahiyyətlərindən və resurslarından etik və məsuliyyətli qaydada istifadə ilə bağlı qarşılıqlı məsuliyyətini nəzərdə tutur. O, xidmət etdikləri insanların və icmaların maraqlarını qərar qəbul etmə prosesinin diqqət mərkəzinə gətirmələrini tələb edir. O, humanitar tədbirlərin onlar üçün mümkün  ən yaxşı nəticələrə gətirib çıxarmasını, eyni zamanda onların hüquqlarını və ləyaqətini qoruyub saxlamasını və həssaslıq və böhran vəziyyətləri ilə üzləşərkən dözümlülük səviyyələrini artırmasını təmin edir. Bura insanların öz ehtiyaclarına, prioritetlərinə və seçimlərinə uyğun olaraq yardıma ədalətli səviyyədə çıxış əldə etməsi hüququ, məlumat əldə etmək hüququ və rəy bildirmə və onlara təsir edən qərarların qəbulunda iştirak etmə hüququ daxildir.</w:t>
      </w:r>
    </w:p>
    <w:p w14:paraId="4AD56A35" w14:textId="77777777" w:rsidR="004E7089" w:rsidRPr="004E3C5E" w:rsidRDefault="00A0708C">
      <w:pPr>
        <w:pStyle w:val="BodyText"/>
        <w:spacing w:before="171" w:line="232" w:lineRule="auto"/>
        <w:ind w:left="1305" w:right="1136" w:hanging="3"/>
        <w:jc w:val="both"/>
        <w:rPr>
          <w:rFonts w:asciiTheme="minorHAnsi" w:hAnsiTheme="minorHAnsi" w:cstheme="minorHAnsi"/>
          <w:lang w:val="az-Latn-AZ"/>
        </w:rPr>
      </w:pPr>
      <w:r w:rsidRPr="004E3C5E">
        <w:rPr>
          <w:rFonts w:asciiTheme="minorHAnsi" w:hAnsiTheme="minorHAnsi" w:cstheme="minorHAnsi"/>
          <w:lang w:val="az-Latn-AZ"/>
        </w:rPr>
        <w:t>Cavabdehliyə, həmçinin, Hərəkat işçilərinin və könüllülərinin bütün hüquqi və etik öhdəliklərə əməl etməsini təmin etmək öhdəliyi daxildir. Onlar xidmət etməyə çalışdığımız insanların toxunulmazlığını və ləyaqətini qorumaq və müdafiə etmək, cinsi istismar və zorakılığın və korrupsiyanın və resurslardan sui-istifadənin qarşısını almaq, qətiyyətli humanitar yardım tədbirini təhlükəyə atan vəziyyətləri həll etmək üçün vaxtında və adekvat təshihedici tədbir görmək öhdəliyini daşıyırlar.</w:t>
      </w:r>
    </w:p>
    <w:p w14:paraId="4AD56A36" w14:textId="1792DC6F" w:rsidR="004E7089" w:rsidRPr="004E3C5E" w:rsidRDefault="00A0708C" w:rsidP="00C17997">
      <w:pPr>
        <w:pStyle w:val="ListParagraph"/>
        <w:numPr>
          <w:ilvl w:val="1"/>
          <w:numId w:val="5"/>
        </w:numPr>
        <w:tabs>
          <w:tab w:val="left" w:pos="1309"/>
        </w:tabs>
        <w:spacing w:before="170" w:line="232" w:lineRule="auto"/>
        <w:ind w:left="1305" w:right="1103" w:hanging="169"/>
        <w:jc w:val="both"/>
        <w:rPr>
          <w:rFonts w:asciiTheme="minorHAnsi" w:hAnsiTheme="minorHAnsi" w:cstheme="minorHAnsi"/>
          <w:sz w:val="19"/>
          <w:lang w:val="az-Latn-AZ"/>
        </w:rPr>
      </w:pPr>
      <w:r w:rsidRPr="004E3C5E">
        <w:rPr>
          <w:rFonts w:asciiTheme="minorHAnsi" w:hAnsiTheme="minorHAnsi" w:cstheme="minorHAnsi"/>
          <w:b/>
          <w:sz w:val="19"/>
          <w:lang w:val="az-Latn-AZ"/>
        </w:rPr>
        <w:t xml:space="preserve">İcmaların Cəlb Olunması – </w:t>
      </w:r>
      <w:r w:rsidRPr="004E3C5E">
        <w:rPr>
          <w:rFonts w:asciiTheme="minorHAnsi" w:hAnsiTheme="minorHAnsi" w:cstheme="minorHAnsi"/>
          <w:sz w:val="19"/>
          <w:lang w:val="az-Latn-AZ"/>
        </w:rPr>
        <w:t xml:space="preserve"> İnsanlar və icmalar ilə əməkdaşlıq şə</w:t>
      </w:r>
      <w:r w:rsidR="006C4D61">
        <w:rPr>
          <w:rFonts w:asciiTheme="minorHAnsi" w:hAnsiTheme="minorHAnsi" w:cstheme="minorHAnsi"/>
          <w:sz w:val="19"/>
          <w:lang w:val="az-Latn-AZ"/>
        </w:rPr>
        <w:t>k</w:t>
      </w:r>
      <w:r w:rsidRPr="004E3C5E">
        <w:rPr>
          <w:rFonts w:asciiTheme="minorHAnsi" w:hAnsiTheme="minorHAnsi" w:cstheme="minorHAnsi"/>
          <w:sz w:val="19"/>
          <w:lang w:val="az-Latn-AZ"/>
        </w:rPr>
        <w:t>lində iş üslublarını nəzərdə tutur. O, Qızıl Xaç və Qızıl Aypara tədbirlərinin səmərəliliyini, inklüzivliyini, dayanıqlılığını və hesabatlığını təmin edir. O, Hərəkata insanların və icmaların öz həyatlarında və öz şərtlərinə əsasən müsbət və dayanıqlı dəyişikliklərə rəhbərlik etməsini və onları formalaşdırmasını dəstəkləmək və şərait yaratmaq imkanı verir. İcmaların cəlb olunmasına insanları və icmaları sistemli şəkildə dinləmək, cəlb etmək və onlarla əlaqə qurmaq üçün yaradılmış proseslər daxildir. Bu, Hərəkat üçün aşağıdakı imkanları yaradır:</w:t>
      </w:r>
    </w:p>
    <w:p w14:paraId="4AD56A37" w14:textId="77777777" w:rsidR="004E7089" w:rsidRPr="004E3C5E" w:rsidRDefault="00A0708C" w:rsidP="00C17997">
      <w:pPr>
        <w:pStyle w:val="ListParagraph"/>
        <w:numPr>
          <w:ilvl w:val="2"/>
          <w:numId w:val="5"/>
        </w:numPr>
        <w:tabs>
          <w:tab w:val="left" w:pos="1482"/>
        </w:tabs>
        <w:spacing w:before="164"/>
        <w:ind w:left="1481" w:right="1103" w:hanging="175"/>
        <w:jc w:val="both"/>
        <w:rPr>
          <w:rFonts w:asciiTheme="minorHAnsi" w:hAnsiTheme="minorHAnsi" w:cstheme="minorHAnsi"/>
          <w:sz w:val="19"/>
          <w:lang w:val="az-Latn-AZ"/>
        </w:rPr>
      </w:pPr>
      <w:r w:rsidRPr="004E3C5E">
        <w:rPr>
          <w:rFonts w:asciiTheme="minorHAnsi" w:hAnsiTheme="minorHAnsi" w:cstheme="minorHAnsi"/>
          <w:sz w:val="19"/>
          <w:lang w:val="az-Latn-AZ"/>
        </w:rPr>
        <w:t>dəstəklədiyi insanların müxtəlif ehtiyaclarını, zəif tərəflərini və imkanlarını daha yaxşı başa düşmək</w:t>
      </w:r>
    </w:p>
    <w:p w14:paraId="4AD56A38" w14:textId="77777777" w:rsidR="004E7089" w:rsidRPr="004E3C5E" w:rsidRDefault="00A0708C" w:rsidP="00C17997">
      <w:pPr>
        <w:pStyle w:val="ListParagraph"/>
        <w:numPr>
          <w:ilvl w:val="2"/>
          <w:numId w:val="5"/>
        </w:numPr>
        <w:tabs>
          <w:tab w:val="left" w:pos="1478"/>
        </w:tabs>
        <w:spacing w:before="49"/>
        <w:ind w:left="1477" w:right="1103" w:hanging="171"/>
        <w:jc w:val="both"/>
        <w:rPr>
          <w:rFonts w:asciiTheme="minorHAnsi" w:hAnsiTheme="minorHAnsi" w:cstheme="minorHAnsi"/>
          <w:sz w:val="19"/>
          <w:lang w:val="az-Latn-AZ"/>
        </w:rPr>
      </w:pPr>
      <w:r w:rsidRPr="004E3C5E">
        <w:rPr>
          <w:rFonts w:asciiTheme="minorHAnsi" w:hAnsiTheme="minorHAnsi" w:cstheme="minorHAnsi"/>
          <w:sz w:val="19"/>
          <w:lang w:val="az-Latn-AZ"/>
        </w:rPr>
        <w:t>onların prioritetləri və seçimləri barədə rəylərini və töhfələrini toplamaq, cavablandırmaq və müvafiq tədbirlər görmək</w:t>
      </w:r>
    </w:p>
    <w:p w14:paraId="4AD56A39" w14:textId="77777777" w:rsidR="004E7089" w:rsidRPr="004E3C5E" w:rsidRDefault="00A0708C" w:rsidP="00C17997">
      <w:pPr>
        <w:pStyle w:val="ListParagraph"/>
        <w:numPr>
          <w:ilvl w:val="2"/>
          <w:numId w:val="5"/>
        </w:numPr>
        <w:tabs>
          <w:tab w:val="left" w:pos="1482"/>
        </w:tabs>
        <w:spacing w:before="49"/>
        <w:ind w:left="1481" w:right="1103" w:hanging="175"/>
        <w:jc w:val="both"/>
        <w:rPr>
          <w:rFonts w:asciiTheme="minorHAnsi" w:hAnsiTheme="minorHAnsi" w:cstheme="minorHAnsi"/>
          <w:sz w:val="19"/>
          <w:lang w:val="az-Latn-AZ"/>
        </w:rPr>
      </w:pPr>
      <w:r w:rsidRPr="004E3C5E">
        <w:rPr>
          <w:rFonts w:asciiTheme="minorHAnsi" w:hAnsiTheme="minorHAnsi" w:cstheme="minorHAnsi"/>
          <w:sz w:val="19"/>
          <w:lang w:val="az-Latn-AZ"/>
        </w:rPr>
        <w:t>onlara təsir edən qərarlarda fəal şəkildə iştiraklarını təmin etmək üçün təhlükəsiz və ədalətli imkanlar təmin etmək.</w:t>
      </w:r>
    </w:p>
    <w:p w14:paraId="4AD56A3A" w14:textId="77777777" w:rsidR="004E7089" w:rsidRPr="004E3C5E" w:rsidRDefault="00A0708C" w:rsidP="00C17997">
      <w:pPr>
        <w:pStyle w:val="BodyText"/>
        <w:spacing w:before="168" w:line="232" w:lineRule="auto"/>
        <w:ind w:left="1305" w:right="1103" w:hanging="14"/>
        <w:jc w:val="both"/>
        <w:rPr>
          <w:rFonts w:asciiTheme="minorHAnsi" w:hAnsiTheme="minorHAnsi" w:cstheme="minorHAnsi"/>
          <w:lang w:val="az-Latn-AZ"/>
        </w:rPr>
      </w:pPr>
      <w:r w:rsidRPr="004E3C5E">
        <w:rPr>
          <w:rFonts w:asciiTheme="minorHAnsi" w:hAnsiTheme="minorHAnsi" w:cstheme="minorHAnsi"/>
          <w:lang w:val="az-Latn-AZ"/>
        </w:rPr>
        <w:t>Bura, həmçinin, Hərəkatın prinsipləri və dəyərləri, Hərəkatın fəaliyyətinin və təşviqatının hədəfləri və məqsədləri, bizdən nələr gözləyə biləcəkləri və insanların və icmaların onlara təsir edən məsələlər və qərarlara necə cəlb oluna biləcəyi və onlara necə töhfə verə biləcəkləri barədə şəffaf və uyğun, əlçatan bir şəkildə məlumat vermək öhdəliyi daxildir.</w:t>
      </w:r>
    </w:p>
    <w:p w14:paraId="4AD56A3B" w14:textId="77777777" w:rsidR="004E7089" w:rsidRPr="004E3C5E" w:rsidRDefault="00A0708C" w:rsidP="00C17997">
      <w:pPr>
        <w:pStyle w:val="ListParagraph"/>
        <w:numPr>
          <w:ilvl w:val="1"/>
          <w:numId w:val="5"/>
        </w:numPr>
        <w:tabs>
          <w:tab w:val="left" w:pos="1311"/>
        </w:tabs>
        <w:spacing w:before="171" w:line="232" w:lineRule="auto"/>
        <w:ind w:left="1311" w:right="1103" w:hanging="175"/>
        <w:jc w:val="both"/>
        <w:rPr>
          <w:rFonts w:asciiTheme="minorHAnsi" w:hAnsiTheme="minorHAnsi" w:cstheme="minorHAnsi"/>
          <w:sz w:val="19"/>
          <w:lang w:val="az-Latn-AZ"/>
        </w:rPr>
      </w:pPr>
      <w:r w:rsidRPr="004E3C5E">
        <w:rPr>
          <w:rFonts w:asciiTheme="minorHAnsi" w:hAnsiTheme="minorHAnsi" w:cstheme="minorHAnsi"/>
          <w:b/>
          <w:sz w:val="19"/>
          <w:lang w:val="az-Latn-AZ"/>
        </w:rPr>
        <w:t xml:space="preserve">Müdafiə – </w:t>
      </w:r>
      <w:r w:rsidRPr="004E3C5E">
        <w:rPr>
          <w:rFonts w:asciiTheme="minorHAnsi" w:hAnsiTheme="minorHAnsi" w:cstheme="minorHAnsi"/>
          <w:sz w:val="19"/>
          <w:lang w:val="az-Latn-AZ"/>
        </w:rPr>
        <w:t xml:space="preserve"> Müdafiə anlayışı aşağıdakıları əhatə edir: müvafiq hüquq sahələrinin (məs, insan hüquqları hüququ, beynəlxalq humanitar hüquq və qaçqın hüququ) hərfi və mahiyyəti üzrə şərhinə uyğun olaraq, fərdin hüquqlarına tam şəkildə hörmət edilməsini təmin etməyə yönəlmiş bütün tədbirlər. İnsan hüquqları və humanitar təşkilatlar bu tədbirləri qərəzsiz formada (irq, milli və ya etnik mənsubiyyət, dil və ya cins əsasında deyil) həyata keçirməlidir.</w:t>
      </w:r>
    </w:p>
    <w:p w14:paraId="4AD56A3C" w14:textId="77777777" w:rsidR="004E7089" w:rsidRPr="004E3C5E" w:rsidRDefault="004E7089">
      <w:pPr>
        <w:spacing w:line="232" w:lineRule="auto"/>
        <w:rPr>
          <w:rFonts w:asciiTheme="minorHAnsi" w:hAnsiTheme="minorHAnsi" w:cstheme="minorHAnsi"/>
          <w:sz w:val="19"/>
          <w:lang w:val="az-Latn-AZ"/>
        </w:rPr>
        <w:sectPr w:rsidR="004E7089" w:rsidRPr="004E3C5E">
          <w:pgSz w:w="11910" w:h="16840"/>
          <w:pgMar w:top="1220" w:right="0" w:bottom="860" w:left="0" w:header="0" w:footer="679" w:gutter="0"/>
          <w:cols w:space="720"/>
        </w:sectPr>
      </w:pPr>
    </w:p>
    <w:p w14:paraId="4AD56A3D" w14:textId="77777777" w:rsidR="004E7089" w:rsidRPr="004E3C5E" w:rsidRDefault="00A0708C">
      <w:pPr>
        <w:pStyle w:val="Heading2"/>
        <w:rPr>
          <w:rFonts w:asciiTheme="minorHAnsi" w:hAnsiTheme="minorHAnsi" w:cstheme="minorHAnsi"/>
          <w:lang w:val="az-Latn-AZ"/>
        </w:rPr>
      </w:pPr>
      <w:bookmarkStart w:id="86" w:name="_bookmark87"/>
      <w:bookmarkStart w:id="87" w:name="_bookmark88"/>
      <w:bookmarkEnd w:id="86"/>
      <w:bookmarkEnd w:id="87"/>
      <w:r w:rsidRPr="004E3C5E">
        <w:rPr>
          <w:rFonts w:asciiTheme="minorHAnsi" w:hAnsiTheme="minorHAnsi" w:cstheme="minorHAnsi"/>
          <w:color w:val="011E41"/>
          <w:lang w:val="az-Latn-AZ"/>
        </w:rPr>
        <w:lastRenderedPageBreak/>
        <w:t>İSTİNADLAR</w:t>
      </w:r>
    </w:p>
    <w:p w14:paraId="4AD56A3E" w14:textId="77777777" w:rsidR="004E7089" w:rsidRPr="00C17997" w:rsidRDefault="00000000">
      <w:pPr>
        <w:pStyle w:val="ListParagraph"/>
        <w:numPr>
          <w:ilvl w:val="0"/>
          <w:numId w:val="1"/>
        </w:numPr>
        <w:tabs>
          <w:tab w:val="left" w:pos="1417"/>
          <w:tab w:val="left" w:pos="1418"/>
        </w:tabs>
        <w:spacing w:before="586"/>
        <w:rPr>
          <w:rFonts w:asciiTheme="minorHAnsi" w:hAnsiTheme="minorHAnsi" w:cstheme="minorHAnsi"/>
          <w:noProof/>
          <w:sz w:val="14"/>
          <w:lang w:val="az-Latn-AZ"/>
        </w:rPr>
      </w:pPr>
      <w:hyperlink r:id="rId652" w:history="1">
        <w:r w:rsidR="00A0708C" w:rsidRPr="00C17997">
          <w:rPr>
            <w:rFonts w:asciiTheme="minorHAnsi" w:hAnsiTheme="minorHAnsi" w:cstheme="minorHAnsi"/>
            <w:noProof/>
            <w:sz w:val="14"/>
            <w:u w:val="single" w:color="F5333F"/>
            <w:lang w:val="az-Latn-AZ"/>
          </w:rPr>
          <w:t>https://communityengagementhub.org/wp-content/uploads/sites/2/2020/04/Report-All-the-Evidence-We-Need-CDA-FINAL.pdf</w:t>
        </w:r>
      </w:hyperlink>
    </w:p>
    <w:p w14:paraId="4AD56A3F" w14:textId="77777777" w:rsidR="004E7089" w:rsidRPr="00C17997" w:rsidRDefault="00000000">
      <w:pPr>
        <w:pStyle w:val="ListParagraph"/>
        <w:numPr>
          <w:ilvl w:val="0"/>
          <w:numId w:val="1"/>
        </w:numPr>
        <w:tabs>
          <w:tab w:val="left" w:pos="1418"/>
        </w:tabs>
        <w:spacing w:before="109"/>
        <w:ind w:hanging="279"/>
        <w:rPr>
          <w:rFonts w:asciiTheme="minorHAnsi" w:hAnsiTheme="minorHAnsi" w:cstheme="minorHAnsi"/>
          <w:noProof/>
          <w:sz w:val="14"/>
          <w:lang w:val="az-Latn-AZ"/>
        </w:rPr>
      </w:pPr>
      <w:hyperlink r:id="rId653" w:history="1">
        <w:r w:rsidR="00A0708C" w:rsidRPr="00C17997">
          <w:rPr>
            <w:rFonts w:asciiTheme="minorHAnsi" w:hAnsiTheme="minorHAnsi" w:cstheme="minorHAnsi"/>
            <w:noProof/>
            <w:sz w:val="14"/>
            <w:u w:val="single" w:color="F5333F"/>
            <w:lang w:val="az-Latn-AZ"/>
          </w:rPr>
          <w:t>https://www.liebertpub.com/doi/pdf/10.1089/hs.2020.0195</w:t>
        </w:r>
      </w:hyperlink>
    </w:p>
    <w:p w14:paraId="4AD56A40" w14:textId="77777777" w:rsidR="004E7089" w:rsidRPr="00C17997" w:rsidRDefault="00A0708C">
      <w:pPr>
        <w:pStyle w:val="ListParagraph"/>
        <w:numPr>
          <w:ilvl w:val="0"/>
          <w:numId w:val="1"/>
        </w:numPr>
        <w:tabs>
          <w:tab w:val="left" w:pos="1418"/>
        </w:tabs>
        <w:spacing w:before="109"/>
        <w:ind w:hanging="275"/>
        <w:rPr>
          <w:rFonts w:asciiTheme="minorHAnsi" w:hAnsiTheme="minorHAnsi" w:cstheme="minorHAnsi"/>
          <w:noProof/>
          <w:sz w:val="14"/>
          <w:lang w:val="az-Latn-AZ"/>
        </w:rPr>
      </w:pPr>
      <w:r w:rsidRPr="00C17997">
        <w:rPr>
          <w:rFonts w:asciiTheme="minorHAnsi" w:hAnsiTheme="minorHAnsi" w:cstheme="minorHAnsi"/>
          <w:noProof/>
          <w:sz w:val="14"/>
          <w:u w:val="single" w:color="F5333F"/>
          <w:lang w:val="az-Latn-AZ"/>
        </w:rPr>
        <w:t>https:/</w:t>
      </w:r>
      <w:hyperlink r:id="rId654" w:history="1">
        <w:r w:rsidRPr="00C17997">
          <w:rPr>
            <w:rFonts w:asciiTheme="minorHAnsi" w:hAnsiTheme="minorHAnsi" w:cstheme="minorHAnsi"/>
            <w:noProof/>
            <w:sz w:val="14"/>
            <w:u w:val="single" w:color="F5333F"/>
            <w:lang w:val="az-Latn-AZ"/>
          </w:rPr>
          <w:t>/www.ifrc.org/document/code-conduct-international-red-cross-and-red-crescent-mo</w:t>
        </w:r>
      </w:hyperlink>
      <w:r w:rsidRPr="00C17997">
        <w:rPr>
          <w:rFonts w:asciiTheme="minorHAnsi" w:hAnsiTheme="minorHAnsi" w:cstheme="minorHAnsi"/>
          <w:noProof/>
          <w:sz w:val="14"/>
          <w:u w:val="single" w:color="F5333F"/>
          <w:lang w:val="az-Latn-AZ"/>
        </w:rPr>
        <w:t>v</w:t>
      </w:r>
      <w:hyperlink r:id="rId655" w:history="1">
        <w:r w:rsidRPr="00C17997">
          <w:rPr>
            <w:rFonts w:asciiTheme="minorHAnsi" w:hAnsiTheme="minorHAnsi" w:cstheme="minorHAnsi"/>
            <w:noProof/>
            <w:sz w:val="14"/>
            <w:u w:val="single" w:color="F5333F"/>
            <w:lang w:val="az-Latn-AZ"/>
          </w:rPr>
          <w:t>ement-and-ngos-disaster-relief</w:t>
        </w:r>
      </w:hyperlink>
    </w:p>
    <w:p w14:paraId="4AD56A41" w14:textId="77777777" w:rsidR="004E7089" w:rsidRPr="00C17997" w:rsidRDefault="00000000">
      <w:pPr>
        <w:pStyle w:val="ListParagraph"/>
        <w:numPr>
          <w:ilvl w:val="0"/>
          <w:numId w:val="1"/>
        </w:numPr>
        <w:tabs>
          <w:tab w:val="left" w:pos="1417"/>
          <w:tab w:val="left" w:pos="1418"/>
        </w:tabs>
        <w:spacing w:before="108"/>
        <w:ind w:hanging="285"/>
        <w:rPr>
          <w:rFonts w:asciiTheme="minorHAnsi" w:hAnsiTheme="minorHAnsi" w:cstheme="minorHAnsi"/>
          <w:noProof/>
          <w:sz w:val="14"/>
          <w:lang w:val="az-Latn-AZ"/>
        </w:rPr>
      </w:pPr>
      <w:hyperlink r:id="rId656" w:history="1">
        <w:r w:rsidR="00A0708C" w:rsidRPr="00C17997">
          <w:rPr>
            <w:rFonts w:asciiTheme="minorHAnsi" w:hAnsiTheme="minorHAnsi" w:cstheme="minorHAnsi"/>
            <w:noProof/>
            <w:sz w:val="14"/>
            <w:u w:val="single" w:color="F5333F"/>
            <w:lang w:val="az-Latn-AZ"/>
          </w:rPr>
          <w:t>https://www.ifrc.org/document/principles-rules-humanitarian-assistance</w:t>
        </w:r>
      </w:hyperlink>
    </w:p>
    <w:p w14:paraId="4AD56A42" w14:textId="77777777" w:rsidR="004E7089" w:rsidRPr="00C17997" w:rsidRDefault="00000000">
      <w:pPr>
        <w:pStyle w:val="ListParagraph"/>
        <w:numPr>
          <w:ilvl w:val="0"/>
          <w:numId w:val="1"/>
        </w:numPr>
        <w:tabs>
          <w:tab w:val="left" w:pos="1418"/>
        </w:tabs>
        <w:spacing w:before="109"/>
        <w:ind w:hanging="278"/>
        <w:rPr>
          <w:rFonts w:asciiTheme="minorHAnsi" w:hAnsiTheme="minorHAnsi" w:cstheme="minorHAnsi"/>
          <w:noProof/>
          <w:sz w:val="14"/>
          <w:lang w:val="az-Latn-AZ"/>
        </w:rPr>
      </w:pPr>
      <w:hyperlink r:id="rId657" w:history="1">
        <w:r w:rsidR="00A0708C" w:rsidRPr="00C17997">
          <w:rPr>
            <w:rFonts w:asciiTheme="minorHAnsi" w:hAnsiTheme="minorHAnsi" w:cstheme="minorHAnsi"/>
            <w:noProof/>
            <w:sz w:val="14"/>
            <w:u w:val="single" w:color="F5333F"/>
            <w:lang w:val="az-Latn-AZ"/>
          </w:rPr>
          <w:t>https://communityengagementhub.org/resource/movement-wide-commitments-for-cea/</w:t>
        </w:r>
      </w:hyperlink>
    </w:p>
    <w:p w14:paraId="4AD56A43" w14:textId="77777777" w:rsidR="004E7089" w:rsidRPr="00C17997" w:rsidRDefault="00A0708C">
      <w:pPr>
        <w:pStyle w:val="ListParagraph"/>
        <w:numPr>
          <w:ilvl w:val="0"/>
          <w:numId w:val="1"/>
        </w:numPr>
        <w:tabs>
          <w:tab w:val="left" w:pos="1418"/>
        </w:tabs>
        <w:spacing w:before="113" w:line="232" w:lineRule="auto"/>
        <w:ind w:left="1412" w:right="1397" w:hanging="269"/>
        <w:rPr>
          <w:rFonts w:asciiTheme="minorHAnsi" w:hAnsiTheme="minorHAnsi" w:cstheme="minorHAnsi"/>
          <w:noProof/>
          <w:sz w:val="14"/>
          <w:lang w:val="az-Latn-AZ"/>
        </w:rPr>
      </w:pPr>
      <w:r w:rsidRPr="00C17997">
        <w:rPr>
          <w:rFonts w:asciiTheme="minorHAnsi" w:hAnsiTheme="minorHAnsi" w:cstheme="minorHAnsi"/>
          <w:noProof/>
          <w:sz w:val="14"/>
          <w:lang w:val="az-Latn-AZ"/>
        </w:rPr>
        <w:t>"Ground Truth Solutions" təşkilatı Böyük Saziş öhdəlikləri üzrə gedişatı qiymətləndirmək üçün yeddi ölkədə (Əfqanıstan, Banqladeş, İraq, Haiti, Livan, Uqanda və Somali) 4971 insanla sorğu keçirib. Bax: Ground Truth Solutions (2019) Briefing Note Grand Bargain: Field Perspectives 2018. Ground TruthSolution/OECD, Vienna,</w:t>
      </w:r>
      <w:hyperlink r:id="rId658" w:history="1">
        <w:r w:rsidRPr="00C17997">
          <w:rPr>
            <w:rFonts w:asciiTheme="minorHAnsi" w:hAnsiTheme="minorHAnsi" w:cstheme="minorHAnsi"/>
            <w:noProof/>
            <w:sz w:val="14"/>
            <w:lang w:val="az-Latn-AZ"/>
          </w:rPr>
          <w:t xml:space="preserve"> </w:t>
        </w:r>
        <w:r w:rsidRPr="00C17997">
          <w:rPr>
            <w:rFonts w:asciiTheme="minorHAnsi" w:hAnsiTheme="minorHAnsi" w:cstheme="minorHAnsi"/>
            <w:noProof/>
            <w:sz w:val="14"/>
            <w:u w:val="single" w:color="F5333F"/>
            <w:lang w:val="az-Latn-AZ"/>
          </w:rPr>
          <w:t>https://groundtruthsolutions.org/our-work/perspectives-on-the-grand-bargain/</w:t>
        </w:r>
        <w:r w:rsidRPr="00C17997">
          <w:rPr>
            <w:rFonts w:asciiTheme="minorHAnsi" w:hAnsiTheme="minorHAnsi" w:cstheme="minorHAnsi"/>
            <w:noProof/>
            <w:sz w:val="14"/>
            <w:lang w:val="az-Latn-AZ"/>
          </w:rPr>
          <w:t xml:space="preserve"> </w:t>
        </w:r>
      </w:hyperlink>
      <w:r w:rsidRPr="00C17997">
        <w:rPr>
          <w:rFonts w:asciiTheme="minorHAnsi" w:hAnsiTheme="minorHAnsi" w:cstheme="minorHAnsi"/>
          <w:noProof/>
          <w:sz w:val="14"/>
          <w:lang w:val="az-Latn-AZ"/>
        </w:rPr>
        <w:t>və</w:t>
      </w:r>
      <w:hyperlink r:id="rId659" w:history="1">
        <w:r w:rsidRPr="00C17997">
          <w:rPr>
            <w:rFonts w:asciiTheme="minorHAnsi" w:hAnsiTheme="minorHAnsi" w:cstheme="minorHAnsi"/>
            <w:noProof/>
            <w:sz w:val="14"/>
            <w:lang w:val="az-Latn-AZ"/>
          </w:rPr>
          <w:t xml:space="preserve"> </w:t>
        </w:r>
        <w:r w:rsidRPr="00C17997">
          <w:rPr>
            <w:rFonts w:asciiTheme="minorHAnsi" w:hAnsiTheme="minorHAnsi" w:cstheme="minorHAnsi"/>
            <w:noProof/>
            <w:sz w:val="14"/>
            <w:u w:val="single" w:color="F5333F"/>
            <w:lang w:val="az-Latn-AZ"/>
          </w:rPr>
          <w:t>https://groundtruthsolutions.org/our</w:t>
        </w:r>
        <w:r w:rsidRPr="00C17997">
          <w:rPr>
            <w:rFonts w:asciiTheme="minorHAnsi" w:hAnsiTheme="minorHAnsi" w:cstheme="minorHAnsi"/>
            <w:noProof/>
            <w:sz w:val="14"/>
            <w:lang w:val="az-Latn-AZ"/>
          </w:rPr>
          <w:t>-</w:t>
        </w:r>
      </w:hyperlink>
      <w:hyperlink r:id="rId660" w:history="1">
        <w:r w:rsidRPr="00C17997">
          <w:rPr>
            <w:rFonts w:asciiTheme="minorHAnsi" w:hAnsiTheme="minorHAnsi" w:cstheme="minorHAnsi"/>
            <w:noProof/>
            <w:sz w:val="14"/>
            <w:u w:val="single" w:color="F5333F"/>
            <w:lang w:val="az-Latn-AZ"/>
          </w:rPr>
          <w:t xml:space="preserve"> work/cash-barometer/</w:t>
        </w:r>
      </w:hyperlink>
      <w:r w:rsidRPr="00C17997">
        <w:rPr>
          <w:rFonts w:asciiTheme="minorHAnsi" w:hAnsiTheme="minorHAnsi" w:cstheme="minorHAnsi"/>
          <w:noProof/>
          <w:sz w:val="14"/>
          <w:lang w:val="az-Latn-AZ"/>
        </w:rPr>
        <w:t>.,</w:t>
      </w:r>
    </w:p>
    <w:p w14:paraId="4AD56A44" w14:textId="77777777" w:rsidR="004E7089" w:rsidRPr="00C17997" w:rsidRDefault="00A0708C">
      <w:pPr>
        <w:pStyle w:val="ListParagraph"/>
        <w:numPr>
          <w:ilvl w:val="0"/>
          <w:numId w:val="1"/>
        </w:numPr>
        <w:tabs>
          <w:tab w:val="left" w:pos="1417"/>
          <w:tab w:val="left" w:pos="1418"/>
        </w:tabs>
        <w:spacing w:before="117" w:line="232" w:lineRule="auto"/>
        <w:ind w:left="1426" w:right="1119" w:hanging="300"/>
        <w:rPr>
          <w:rFonts w:asciiTheme="minorHAnsi" w:hAnsiTheme="minorHAnsi" w:cstheme="minorHAnsi"/>
          <w:noProof/>
          <w:sz w:val="14"/>
          <w:lang w:val="az-Latn-AZ"/>
        </w:rPr>
      </w:pPr>
      <w:r w:rsidRPr="00C17997">
        <w:rPr>
          <w:rFonts w:asciiTheme="minorHAnsi" w:hAnsiTheme="minorHAnsi" w:cstheme="minorHAnsi"/>
          <w:noProof/>
          <w:sz w:val="14"/>
          <w:lang w:val="az-Latn-AZ"/>
        </w:rPr>
        <w:t xml:space="preserve">Cavabdehlik və Fəaliyyət Səmərəliliyi üçün Fəal Öyrənmə Şəbəkəsi (ALNAP),  2018-ci il Humanitar Yardım Sisteminin Vəziyyəti haqqında hesabat üçün beş ölkədə ( Əfqanıstan, Keniya DR, Efiopiya, Keniya və İraq) 5000 yardım resipiyenti ilə sorğu keçirmək üçün "GeoPoll"u təyin edib. Bax: </w:t>
      </w:r>
      <w:hyperlink r:id="rId661" w:history="1">
        <w:r w:rsidRPr="00C17997">
          <w:rPr>
            <w:rFonts w:asciiTheme="minorHAnsi" w:hAnsiTheme="minorHAnsi" w:cstheme="minorHAnsi"/>
            <w:noProof/>
            <w:sz w:val="14"/>
            <w:lang w:val="az-Latn-AZ"/>
          </w:rPr>
          <w:t xml:space="preserve"> </w:t>
        </w:r>
        <w:r w:rsidRPr="00C17997">
          <w:rPr>
            <w:rFonts w:asciiTheme="minorHAnsi" w:hAnsiTheme="minorHAnsi" w:cstheme="minorHAnsi"/>
            <w:noProof/>
            <w:sz w:val="14"/>
            <w:u w:val="single" w:color="F5333F"/>
            <w:lang w:val="az-Latn-AZ"/>
          </w:rPr>
          <w:t>https://www.alnap.org/help-library/the-state-of-the-humanitarian-system-sohs-2018-full-report</w:t>
        </w:r>
      </w:hyperlink>
      <w:r w:rsidRPr="00C17997">
        <w:rPr>
          <w:rFonts w:asciiTheme="minorHAnsi" w:hAnsiTheme="minorHAnsi" w:cstheme="minorHAnsi"/>
          <w:noProof/>
          <w:sz w:val="14"/>
          <w:lang w:val="az-Latn-AZ"/>
        </w:rPr>
        <w:t>.</w:t>
      </w:r>
    </w:p>
    <w:p w14:paraId="4AD56A45" w14:textId="77777777" w:rsidR="004E7089" w:rsidRPr="00C17997" w:rsidRDefault="00A0708C">
      <w:pPr>
        <w:pStyle w:val="ListParagraph"/>
        <w:numPr>
          <w:ilvl w:val="0"/>
          <w:numId w:val="1"/>
        </w:numPr>
        <w:tabs>
          <w:tab w:val="left" w:pos="1418"/>
        </w:tabs>
        <w:spacing w:before="111"/>
        <w:ind w:hanging="273"/>
        <w:rPr>
          <w:rFonts w:asciiTheme="minorHAnsi" w:hAnsiTheme="minorHAnsi" w:cstheme="minorHAnsi"/>
          <w:noProof/>
          <w:sz w:val="14"/>
          <w:lang w:val="az-Latn-AZ"/>
        </w:rPr>
      </w:pPr>
      <w:r w:rsidRPr="00C17997">
        <w:rPr>
          <w:rFonts w:asciiTheme="minorHAnsi" w:hAnsiTheme="minorHAnsi" w:cstheme="minorHAnsi"/>
          <w:noProof/>
          <w:sz w:val="14"/>
          <w:lang w:val="az-Latn-AZ"/>
        </w:rPr>
        <w:t>Metcalfe-Hough, V., Fenton, W., Willitts-King, B., Spencer, A. (2020) Grand Bargain Independent Annual Report 2020. HPG/ODI, London</w:t>
      </w:r>
    </w:p>
    <w:p w14:paraId="4AD56A46" w14:textId="77777777" w:rsidR="004E7089" w:rsidRPr="00C17997" w:rsidRDefault="00000000">
      <w:pPr>
        <w:pStyle w:val="BodyText"/>
        <w:spacing w:line="20" w:lineRule="exact"/>
        <w:ind w:left="9498"/>
        <w:rPr>
          <w:rFonts w:asciiTheme="minorHAnsi" w:hAnsiTheme="minorHAnsi" w:cstheme="minorHAnsi"/>
          <w:noProof/>
          <w:sz w:val="2"/>
          <w:lang w:val="az-Latn-AZ"/>
        </w:rPr>
      </w:pPr>
      <w:r>
        <w:rPr>
          <w:rFonts w:asciiTheme="minorHAnsi" w:hAnsiTheme="minorHAnsi" w:cstheme="minorHAnsi"/>
          <w:noProof/>
          <w:sz w:val="2"/>
          <w:lang w:val="az-Latn-AZ"/>
        </w:rPr>
      </w:r>
      <w:r>
        <w:rPr>
          <w:rFonts w:asciiTheme="minorHAnsi" w:hAnsiTheme="minorHAnsi" w:cstheme="minorHAnsi"/>
          <w:noProof/>
          <w:sz w:val="2"/>
          <w:lang w:val="az-Latn-AZ"/>
        </w:rPr>
        <w:pict w14:anchorId="4AD56DD5">
          <v:group id="_x0000_s3075" style="width:1.75pt;height:.5pt;mso-position-horizontal-relative:char;mso-position-vertical-relative:line" coordsize="35,10">
            <v:line id="_x0000_s3076" style="position:absolute" from="0,5" to="34,5" strokecolor="#f5333f" strokeweight=".5pt"/>
            <w10:anchorlock/>
          </v:group>
        </w:pict>
      </w:r>
    </w:p>
    <w:p w14:paraId="4AD56A47" w14:textId="77777777" w:rsidR="004E7089" w:rsidRPr="00C17997" w:rsidRDefault="00A0708C">
      <w:pPr>
        <w:pStyle w:val="ListParagraph"/>
        <w:numPr>
          <w:ilvl w:val="0"/>
          <w:numId w:val="1"/>
        </w:numPr>
        <w:tabs>
          <w:tab w:val="left" w:pos="1418"/>
        </w:tabs>
        <w:spacing w:before="89"/>
        <w:ind w:hanging="278"/>
        <w:rPr>
          <w:rFonts w:asciiTheme="minorHAnsi" w:hAnsiTheme="minorHAnsi" w:cstheme="minorHAnsi"/>
          <w:noProof/>
          <w:sz w:val="14"/>
          <w:lang w:val="az-Latn-AZ"/>
        </w:rPr>
      </w:pPr>
      <w:r w:rsidRPr="00C17997">
        <w:rPr>
          <w:rFonts w:asciiTheme="minorHAnsi" w:hAnsiTheme="minorHAnsi" w:cstheme="minorHAnsi"/>
          <w:noProof/>
          <w:sz w:val="14"/>
          <w:lang w:val="az-Latn-AZ"/>
        </w:rPr>
        <w:t xml:space="preserve">ALNAP (2018) The State of the Humanitarian System. ALNAP Study. ALNAP/ODI, London. Bax: </w:t>
      </w:r>
      <w:hyperlink r:id="rId662" w:history="1">
        <w:r w:rsidRPr="00C17997">
          <w:rPr>
            <w:rFonts w:asciiTheme="minorHAnsi" w:hAnsiTheme="minorHAnsi" w:cstheme="minorHAnsi"/>
            <w:noProof/>
            <w:sz w:val="14"/>
            <w:u w:val="single" w:color="F5333F"/>
            <w:lang w:val="az-Latn-AZ"/>
          </w:rPr>
          <w:t>https://sohs.alnap.org/</w:t>
        </w:r>
      </w:hyperlink>
      <w:r w:rsidRPr="00C17997">
        <w:rPr>
          <w:rFonts w:asciiTheme="minorHAnsi" w:hAnsiTheme="minorHAnsi" w:cstheme="minorHAnsi"/>
          <w:noProof/>
          <w:sz w:val="14"/>
          <w:lang w:val="az-Latn-AZ"/>
        </w:rPr>
        <w:t>.</w:t>
      </w:r>
    </w:p>
    <w:p w14:paraId="4AD56A48" w14:textId="77777777" w:rsidR="004E7089" w:rsidRPr="00C17997" w:rsidRDefault="00A0708C">
      <w:pPr>
        <w:pStyle w:val="ListParagraph"/>
        <w:numPr>
          <w:ilvl w:val="0"/>
          <w:numId w:val="1"/>
        </w:numPr>
        <w:tabs>
          <w:tab w:val="left" w:pos="1418"/>
        </w:tabs>
        <w:spacing w:before="113" w:line="232" w:lineRule="auto"/>
        <w:ind w:left="1421" w:right="1110" w:hanging="293"/>
        <w:rPr>
          <w:rFonts w:asciiTheme="minorHAnsi" w:hAnsiTheme="minorHAnsi" w:cstheme="minorHAnsi"/>
          <w:noProof/>
          <w:sz w:val="14"/>
          <w:lang w:val="az-Latn-AZ"/>
        </w:rPr>
      </w:pPr>
      <w:r w:rsidRPr="00C17997">
        <w:rPr>
          <w:rFonts w:asciiTheme="minorHAnsi" w:hAnsiTheme="minorHAnsi" w:cstheme="minorHAnsi"/>
          <w:noProof/>
          <w:sz w:val="14"/>
          <w:lang w:val="az-Latn-AZ"/>
        </w:rPr>
        <w:t xml:space="preserve">CHS Alliance (2020) Humanitarian Accountability Report. Are We Making Aid Work Better for People. CHS Alliance, Geneva. Bax: </w:t>
      </w:r>
      <w:hyperlink r:id="rId663" w:history="1">
        <w:r w:rsidRPr="00C17997">
          <w:rPr>
            <w:rFonts w:asciiTheme="minorHAnsi" w:hAnsiTheme="minorHAnsi" w:cstheme="minorHAnsi"/>
            <w:noProof/>
            <w:sz w:val="14"/>
            <w:u w:val="single" w:color="F5333F"/>
            <w:lang w:val="az-Latn-AZ"/>
          </w:rPr>
          <w:t>https://www.chsalliance</w:t>
        </w:r>
        <w:r w:rsidRPr="00C17997">
          <w:rPr>
            <w:rFonts w:asciiTheme="minorHAnsi" w:hAnsiTheme="minorHAnsi" w:cstheme="minorHAnsi"/>
            <w:noProof/>
            <w:sz w:val="14"/>
            <w:lang w:val="az-Latn-AZ"/>
          </w:rPr>
          <w:t>.</w:t>
        </w:r>
      </w:hyperlink>
      <w:hyperlink r:id="rId664" w:history="1">
        <w:r w:rsidRPr="00C17997">
          <w:rPr>
            <w:rFonts w:asciiTheme="minorHAnsi" w:hAnsiTheme="minorHAnsi" w:cstheme="minorHAnsi"/>
            <w:noProof/>
            <w:sz w:val="14"/>
            <w:u w:val="single" w:color="F5333F"/>
            <w:lang w:val="az-Latn-AZ"/>
          </w:rPr>
          <w:t xml:space="preserve"> org/get-support/resour</w:t>
        </w:r>
      </w:hyperlink>
      <w:hyperlink r:id="rId665" w:history="1">
        <w:r w:rsidRPr="00C17997">
          <w:rPr>
            <w:rFonts w:asciiTheme="minorHAnsi" w:hAnsiTheme="minorHAnsi" w:cstheme="minorHAnsi"/>
            <w:noProof/>
            <w:sz w:val="14"/>
            <w:u w:val="single" w:color="F5333F"/>
            <w:lang w:val="az-Latn-AZ"/>
          </w:rPr>
          <w:t>ce/har-2020/</w:t>
        </w:r>
      </w:hyperlink>
    </w:p>
    <w:p w14:paraId="4AD56A49" w14:textId="77777777" w:rsidR="004E7089" w:rsidRPr="00C17997" w:rsidRDefault="00A0708C">
      <w:pPr>
        <w:pStyle w:val="ListParagraph"/>
        <w:numPr>
          <w:ilvl w:val="0"/>
          <w:numId w:val="1"/>
        </w:numPr>
        <w:tabs>
          <w:tab w:val="left" w:pos="1418"/>
        </w:tabs>
        <w:spacing w:before="111"/>
        <w:rPr>
          <w:rFonts w:asciiTheme="minorHAnsi" w:hAnsiTheme="minorHAnsi" w:cstheme="minorHAnsi"/>
          <w:noProof/>
          <w:sz w:val="14"/>
          <w:lang w:val="az-Latn-AZ"/>
        </w:rPr>
      </w:pPr>
      <w:r w:rsidRPr="00C17997">
        <w:rPr>
          <w:rFonts w:asciiTheme="minorHAnsi" w:hAnsiTheme="minorHAnsi" w:cstheme="minorHAnsi"/>
          <w:noProof/>
          <w:sz w:val="14"/>
          <w:lang w:val="az-Latn-AZ"/>
        </w:rPr>
        <w:t xml:space="preserve">ALNAP (2018) The State of the Humanitarian System. ALNAP Study. ALNAP/ODI, London. Bax: </w:t>
      </w:r>
      <w:hyperlink r:id="rId666" w:history="1">
        <w:r w:rsidRPr="00C17997">
          <w:rPr>
            <w:rFonts w:asciiTheme="minorHAnsi" w:hAnsiTheme="minorHAnsi" w:cstheme="minorHAnsi"/>
            <w:noProof/>
            <w:sz w:val="14"/>
            <w:u w:val="single" w:color="F5333F"/>
            <w:lang w:val="az-Latn-AZ"/>
          </w:rPr>
          <w:t>https://sohs.alnap.org/</w:t>
        </w:r>
      </w:hyperlink>
      <w:r w:rsidRPr="00C17997">
        <w:rPr>
          <w:rFonts w:asciiTheme="minorHAnsi" w:hAnsiTheme="minorHAnsi" w:cstheme="minorHAnsi"/>
          <w:noProof/>
          <w:sz w:val="14"/>
          <w:lang w:val="az-Latn-AZ"/>
        </w:rPr>
        <w:t>.</w:t>
      </w:r>
    </w:p>
    <w:p w14:paraId="4AD56A4A" w14:textId="77777777" w:rsidR="004E7089" w:rsidRPr="00C17997" w:rsidRDefault="00A0708C">
      <w:pPr>
        <w:pStyle w:val="ListParagraph"/>
        <w:numPr>
          <w:ilvl w:val="0"/>
          <w:numId w:val="1"/>
        </w:numPr>
        <w:tabs>
          <w:tab w:val="left" w:pos="1418"/>
        </w:tabs>
        <w:spacing w:before="113" w:line="232" w:lineRule="auto"/>
        <w:ind w:left="1428" w:right="1134" w:hanging="300"/>
        <w:rPr>
          <w:rFonts w:asciiTheme="minorHAnsi" w:hAnsiTheme="minorHAnsi" w:cstheme="minorHAnsi"/>
          <w:noProof/>
          <w:sz w:val="14"/>
          <w:lang w:val="az-Latn-AZ"/>
        </w:rPr>
      </w:pPr>
      <w:r w:rsidRPr="00C17997">
        <w:rPr>
          <w:rFonts w:asciiTheme="minorHAnsi" w:hAnsiTheme="minorHAnsi" w:cstheme="minorHAnsi"/>
          <w:noProof/>
          <w:sz w:val="14"/>
          <w:lang w:val="az-Latn-AZ"/>
        </w:rPr>
        <w:t>Məsələn, Təşkilati Potensialın Qiymətləndirilməsi və Attestasiya (TPQA) prosesi, Bölmələrin təşkilati potensialının qiymətləndirilməsi (BTPQ) və Effektiv Cavabvermə Tədbirlərinə Hazırlıq (ECTH) prosesləri.</w:t>
      </w:r>
    </w:p>
    <w:p w14:paraId="4AD56A4B" w14:textId="77777777" w:rsidR="004E7089" w:rsidRPr="00C17997" w:rsidRDefault="00A0708C">
      <w:pPr>
        <w:pStyle w:val="ListParagraph"/>
        <w:numPr>
          <w:ilvl w:val="0"/>
          <w:numId w:val="1"/>
        </w:numPr>
        <w:tabs>
          <w:tab w:val="left" w:pos="1418"/>
        </w:tabs>
        <w:spacing w:before="111"/>
        <w:rPr>
          <w:rFonts w:asciiTheme="minorHAnsi" w:hAnsiTheme="minorHAnsi" w:cstheme="minorHAnsi"/>
          <w:noProof/>
          <w:sz w:val="14"/>
          <w:lang w:val="az-Latn-AZ"/>
        </w:rPr>
      </w:pPr>
      <w:r w:rsidRPr="00C17997">
        <w:rPr>
          <w:rFonts w:asciiTheme="minorHAnsi" w:hAnsiTheme="minorHAnsi" w:cstheme="minorHAnsi"/>
          <w:noProof/>
          <w:sz w:val="14"/>
          <w:lang w:val="az-Latn-AZ"/>
        </w:rPr>
        <w:t xml:space="preserve">Bax: </w:t>
      </w:r>
      <w:hyperlink r:id="rId667" w:history="1">
        <w:r w:rsidRPr="00C17997">
          <w:rPr>
            <w:rFonts w:asciiTheme="minorHAnsi" w:hAnsiTheme="minorHAnsi" w:cstheme="minorHAnsi"/>
            <w:noProof/>
            <w:sz w:val="14"/>
            <w:lang w:val="az-Latn-AZ"/>
          </w:rPr>
          <w:t xml:space="preserve"> </w:t>
        </w:r>
        <w:r w:rsidRPr="00C17997">
          <w:rPr>
            <w:rFonts w:asciiTheme="minorHAnsi" w:hAnsiTheme="minorHAnsi" w:cstheme="minorHAnsi"/>
            <w:noProof/>
            <w:sz w:val="14"/>
            <w:u w:val="single" w:color="F5333F"/>
            <w:lang w:val="az-Latn-AZ"/>
          </w:rPr>
          <w:t>https://corehumanitarianstandard.org/the-standard</w:t>
        </w:r>
      </w:hyperlink>
    </w:p>
    <w:p w14:paraId="4AD56A4C" w14:textId="77777777" w:rsidR="004E7089" w:rsidRPr="00C17997" w:rsidRDefault="00A0708C">
      <w:pPr>
        <w:pStyle w:val="ListParagraph"/>
        <w:numPr>
          <w:ilvl w:val="0"/>
          <w:numId w:val="1"/>
        </w:numPr>
        <w:tabs>
          <w:tab w:val="left" w:pos="1418"/>
        </w:tabs>
        <w:spacing w:before="108"/>
        <w:rPr>
          <w:rFonts w:asciiTheme="minorHAnsi" w:hAnsiTheme="minorHAnsi" w:cstheme="minorHAnsi"/>
          <w:noProof/>
          <w:sz w:val="14"/>
          <w:lang w:val="az-Latn-AZ"/>
        </w:rPr>
      </w:pPr>
      <w:r w:rsidRPr="00C17997">
        <w:rPr>
          <w:rFonts w:asciiTheme="minorHAnsi" w:hAnsiTheme="minorHAnsi" w:cstheme="minorHAnsi"/>
          <w:noProof/>
          <w:sz w:val="14"/>
          <w:lang w:val="az-Latn-AZ"/>
        </w:rPr>
        <w:t xml:space="preserve">Bax: </w:t>
      </w:r>
      <w:hyperlink r:id="rId668" w:history="1">
        <w:r w:rsidRPr="00C17997">
          <w:rPr>
            <w:rFonts w:asciiTheme="minorHAnsi" w:hAnsiTheme="minorHAnsi" w:cstheme="minorHAnsi"/>
            <w:noProof/>
            <w:sz w:val="14"/>
            <w:lang w:val="az-Latn-AZ"/>
          </w:rPr>
          <w:t xml:space="preserve"> </w:t>
        </w:r>
        <w:r w:rsidRPr="00C17997">
          <w:rPr>
            <w:rFonts w:asciiTheme="minorHAnsi" w:hAnsiTheme="minorHAnsi" w:cstheme="minorHAnsi"/>
            <w:noProof/>
            <w:sz w:val="14"/>
            <w:u w:val="single" w:color="F5333F"/>
            <w:lang w:val="az-Latn-AZ"/>
          </w:rPr>
          <w:t>https://interagencystandingcommittee.org/results-group-2-accountability-and-inclusion</w:t>
        </w:r>
      </w:hyperlink>
    </w:p>
    <w:p w14:paraId="4AD56A4D" w14:textId="77777777" w:rsidR="004E7089" w:rsidRPr="00C17997" w:rsidRDefault="00A0708C">
      <w:pPr>
        <w:pStyle w:val="ListParagraph"/>
        <w:numPr>
          <w:ilvl w:val="0"/>
          <w:numId w:val="1"/>
        </w:numPr>
        <w:tabs>
          <w:tab w:val="left" w:pos="1418"/>
        </w:tabs>
        <w:spacing w:before="109"/>
        <w:rPr>
          <w:rFonts w:asciiTheme="minorHAnsi" w:hAnsiTheme="minorHAnsi" w:cstheme="minorHAnsi"/>
          <w:noProof/>
          <w:sz w:val="14"/>
          <w:lang w:val="az-Latn-AZ"/>
        </w:rPr>
      </w:pPr>
      <w:r w:rsidRPr="00C17997">
        <w:rPr>
          <w:rFonts w:asciiTheme="minorHAnsi" w:hAnsiTheme="minorHAnsi" w:cstheme="minorHAnsi"/>
          <w:noProof/>
          <w:sz w:val="14"/>
          <w:lang w:val="az-Latn-AZ"/>
        </w:rPr>
        <w:t xml:space="preserve">Bax: </w:t>
      </w:r>
      <w:hyperlink r:id="rId669" w:history="1">
        <w:r w:rsidRPr="00C17997">
          <w:rPr>
            <w:rFonts w:asciiTheme="minorHAnsi" w:hAnsiTheme="minorHAnsi" w:cstheme="minorHAnsi"/>
            <w:noProof/>
            <w:sz w:val="14"/>
            <w:u w:val="single" w:color="F5333F"/>
            <w:lang w:val="az-Latn-AZ"/>
          </w:rPr>
          <w:t>https://interagencystandingcommittee.org/grand-bargain</w:t>
        </w:r>
      </w:hyperlink>
    </w:p>
    <w:p w14:paraId="4AD56A4E" w14:textId="77777777" w:rsidR="004E7089" w:rsidRPr="00C17997" w:rsidRDefault="00000000">
      <w:pPr>
        <w:pStyle w:val="ListParagraph"/>
        <w:numPr>
          <w:ilvl w:val="0"/>
          <w:numId w:val="1"/>
        </w:numPr>
        <w:tabs>
          <w:tab w:val="left" w:pos="1418"/>
        </w:tabs>
        <w:spacing w:before="109"/>
        <w:rPr>
          <w:rFonts w:asciiTheme="minorHAnsi" w:hAnsiTheme="minorHAnsi" w:cstheme="minorHAnsi"/>
          <w:noProof/>
          <w:sz w:val="14"/>
          <w:lang w:val="az-Latn-AZ"/>
        </w:rPr>
      </w:pPr>
      <w:hyperlink r:id="rId670" w:history="1">
        <w:r w:rsidR="00A0708C" w:rsidRPr="00C17997">
          <w:rPr>
            <w:rFonts w:asciiTheme="minorHAnsi" w:hAnsiTheme="minorHAnsi" w:cstheme="minorHAnsi"/>
            <w:noProof/>
            <w:sz w:val="14"/>
            <w:u w:val="single" w:color="F5333F"/>
            <w:lang w:val="az-Latn-AZ"/>
          </w:rPr>
          <w:t>https://communityengagementhub.org/</w:t>
        </w:r>
      </w:hyperlink>
    </w:p>
    <w:p w14:paraId="4AD56A4F" w14:textId="77777777" w:rsidR="004E7089" w:rsidRPr="00C17997" w:rsidRDefault="00000000">
      <w:pPr>
        <w:pStyle w:val="ListParagraph"/>
        <w:numPr>
          <w:ilvl w:val="0"/>
          <w:numId w:val="1"/>
        </w:numPr>
        <w:tabs>
          <w:tab w:val="left" w:pos="1418"/>
        </w:tabs>
        <w:spacing w:before="109"/>
        <w:rPr>
          <w:rFonts w:asciiTheme="minorHAnsi" w:hAnsiTheme="minorHAnsi" w:cstheme="minorHAnsi"/>
          <w:noProof/>
          <w:sz w:val="14"/>
          <w:lang w:val="az-Latn-AZ"/>
        </w:rPr>
      </w:pPr>
      <w:hyperlink r:id="rId671" w:history="1">
        <w:r w:rsidR="00A0708C" w:rsidRPr="00C17997">
          <w:rPr>
            <w:rFonts w:asciiTheme="minorHAnsi" w:hAnsiTheme="minorHAnsi" w:cstheme="minorHAnsi"/>
            <w:noProof/>
            <w:sz w:val="14"/>
            <w:u w:val="single" w:color="F5333F"/>
            <w:lang w:val="az-Latn-AZ"/>
          </w:rPr>
          <w:t>https://communityengagementhub.org/resource/cea-toolkit/</w:t>
        </w:r>
      </w:hyperlink>
    </w:p>
    <w:p w14:paraId="4AD56A50" w14:textId="77777777" w:rsidR="004E7089" w:rsidRPr="00C17997" w:rsidRDefault="00000000">
      <w:pPr>
        <w:pStyle w:val="ListParagraph"/>
        <w:numPr>
          <w:ilvl w:val="0"/>
          <w:numId w:val="1"/>
        </w:numPr>
        <w:tabs>
          <w:tab w:val="left" w:pos="1418"/>
        </w:tabs>
        <w:spacing w:before="108"/>
        <w:rPr>
          <w:rFonts w:asciiTheme="minorHAnsi" w:hAnsiTheme="minorHAnsi" w:cstheme="minorHAnsi"/>
          <w:noProof/>
          <w:sz w:val="14"/>
          <w:lang w:val="az-Latn-AZ"/>
        </w:rPr>
      </w:pPr>
      <w:hyperlink r:id="rId672" w:history="1">
        <w:r w:rsidR="00A0708C" w:rsidRPr="00C17997">
          <w:rPr>
            <w:rFonts w:asciiTheme="minorHAnsi" w:hAnsiTheme="minorHAnsi" w:cstheme="minorHAnsi"/>
            <w:noProof/>
            <w:sz w:val="14"/>
            <w:u w:val="single" w:color="F5333F"/>
            <w:lang w:val="az-Latn-AZ"/>
          </w:rPr>
          <w:t>https://communityengagementhub.org/learn-and-share/3-day-cea-training-package/</w:t>
        </w:r>
      </w:hyperlink>
    </w:p>
    <w:p w14:paraId="4AD56A51" w14:textId="77777777" w:rsidR="004E7089" w:rsidRPr="00C17997" w:rsidRDefault="00000000">
      <w:pPr>
        <w:pStyle w:val="ListParagraph"/>
        <w:numPr>
          <w:ilvl w:val="0"/>
          <w:numId w:val="1"/>
        </w:numPr>
        <w:tabs>
          <w:tab w:val="left" w:pos="1418"/>
        </w:tabs>
        <w:spacing w:before="109"/>
        <w:rPr>
          <w:rFonts w:asciiTheme="minorHAnsi" w:hAnsiTheme="minorHAnsi" w:cstheme="minorHAnsi"/>
          <w:noProof/>
          <w:sz w:val="14"/>
          <w:lang w:val="az-Latn-AZ"/>
        </w:rPr>
      </w:pPr>
      <w:hyperlink r:id="rId673" w:history="1">
        <w:r w:rsidR="00A0708C" w:rsidRPr="00C17997">
          <w:rPr>
            <w:rFonts w:asciiTheme="minorHAnsi" w:hAnsiTheme="minorHAnsi" w:cstheme="minorHAnsi"/>
            <w:noProof/>
            <w:sz w:val="14"/>
            <w:u w:val="single" w:color="F5333F"/>
            <w:lang w:val="az-Latn-AZ"/>
          </w:rPr>
          <w:t>https://communityengagementhub.org/learn-and-share/</w:t>
        </w:r>
      </w:hyperlink>
    </w:p>
    <w:p w14:paraId="4AD56A52" w14:textId="77777777" w:rsidR="004E7089" w:rsidRPr="00C17997" w:rsidRDefault="00000000">
      <w:pPr>
        <w:pStyle w:val="ListParagraph"/>
        <w:numPr>
          <w:ilvl w:val="0"/>
          <w:numId w:val="1"/>
        </w:numPr>
        <w:tabs>
          <w:tab w:val="left" w:pos="1418"/>
        </w:tabs>
        <w:spacing w:before="109"/>
        <w:ind w:hanging="279"/>
        <w:rPr>
          <w:rFonts w:asciiTheme="minorHAnsi" w:hAnsiTheme="minorHAnsi" w:cstheme="minorHAnsi"/>
          <w:noProof/>
          <w:sz w:val="14"/>
          <w:lang w:val="az-Latn-AZ"/>
        </w:rPr>
      </w:pPr>
      <w:hyperlink r:id="rId674" w:history="1">
        <w:r w:rsidR="00A0708C" w:rsidRPr="00C17997">
          <w:rPr>
            <w:rFonts w:asciiTheme="minorHAnsi" w:hAnsiTheme="minorHAnsi" w:cstheme="minorHAnsi"/>
            <w:noProof/>
            <w:sz w:val="14"/>
            <w:u w:val="single" w:color="F5333F"/>
            <w:lang w:val="az-Latn-AZ"/>
          </w:rPr>
          <w:t>https://communityengagementhub.org/wp-content/uploads/sites/2/2020/04/M-AtC-A4-EN-LR.pdf</w:t>
        </w:r>
      </w:hyperlink>
    </w:p>
    <w:p w14:paraId="4AD56A53" w14:textId="77777777" w:rsidR="004E7089" w:rsidRPr="00C17997" w:rsidRDefault="00000000">
      <w:pPr>
        <w:pStyle w:val="ListParagraph"/>
        <w:numPr>
          <w:ilvl w:val="0"/>
          <w:numId w:val="1"/>
        </w:numPr>
        <w:tabs>
          <w:tab w:val="left" w:pos="1418"/>
        </w:tabs>
        <w:spacing w:before="109"/>
        <w:ind w:hanging="279"/>
        <w:rPr>
          <w:rFonts w:asciiTheme="minorHAnsi" w:hAnsiTheme="minorHAnsi" w:cstheme="minorHAnsi"/>
          <w:noProof/>
          <w:sz w:val="14"/>
          <w:lang w:val="az-Latn-AZ"/>
        </w:rPr>
      </w:pPr>
      <w:hyperlink r:id="rId675" w:history="1">
        <w:r w:rsidR="00A0708C" w:rsidRPr="00C17997">
          <w:rPr>
            <w:rFonts w:asciiTheme="minorHAnsi" w:hAnsiTheme="minorHAnsi" w:cstheme="minorHAnsi"/>
            <w:noProof/>
            <w:sz w:val="14"/>
            <w:u w:val="single" w:color="F5333F"/>
            <w:lang w:val="az-Latn-AZ"/>
          </w:rPr>
          <w:t>https://youtu.be/5Cct-_z75Jo</w:t>
        </w:r>
      </w:hyperlink>
    </w:p>
    <w:p w14:paraId="4AD56A54" w14:textId="77777777" w:rsidR="004E7089" w:rsidRPr="00C17997" w:rsidRDefault="00000000">
      <w:pPr>
        <w:pStyle w:val="ListParagraph"/>
        <w:numPr>
          <w:ilvl w:val="0"/>
          <w:numId w:val="1"/>
        </w:numPr>
        <w:tabs>
          <w:tab w:val="left" w:pos="1418"/>
        </w:tabs>
        <w:spacing w:before="108"/>
        <w:ind w:hanging="279"/>
        <w:rPr>
          <w:rFonts w:asciiTheme="minorHAnsi" w:hAnsiTheme="minorHAnsi" w:cstheme="minorHAnsi"/>
          <w:noProof/>
          <w:sz w:val="14"/>
          <w:lang w:val="az-Latn-AZ"/>
        </w:rPr>
      </w:pPr>
      <w:hyperlink r:id="rId676" w:history="1">
        <w:r w:rsidR="00A0708C" w:rsidRPr="00C17997">
          <w:rPr>
            <w:rFonts w:asciiTheme="minorHAnsi" w:hAnsiTheme="minorHAnsi" w:cstheme="minorHAnsi"/>
            <w:noProof/>
            <w:sz w:val="14"/>
            <w:u w:val="single" w:color="F5333F"/>
            <w:lang w:val="az-Latn-AZ"/>
          </w:rPr>
          <w:t>https://communityengagementhub.org/wp-content/uploads/sites/2/2020/04/Case-Study-Institutionalising-CEA-in-HRC.pdf</w:t>
        </w:r>
      </w:hyperlink>
    </w:p>
    <w:p w14:paraId="4AD56A55" w14:textId="77777777" w:rsidR="004E7089" w:rsidRPr="00C17997" w:rsidRDefault="00000000">
      <w:pPr>
        <w:pStyle w:val="ListParagraph"/>
        <w:numPr>
          <w:ilvl w:val="0"/>
          <w:numId w:val="1"/>
        </w:numPr>
        <w:tabs>
          <w:tab w:val="left" w:pos="1418"/>
        </w:tabs>
        <w:spacing w:before="109"/>
        <w:ind w:hanging="279"/>
        <w:rPr>
          <w:rFonts w:asciiTheme="minorHAnsi" w:hAnsiTheme="minorHAnsi" w:cstheme="minorHAnsi"/>
          <w:noProof/>
          <w:sz w:val="14"/>
          <w:lang w:val="az-Latn-AZ"/>
        </w:rPr>
      </w:pPr>
      <w:hyperlink r:id="rId677" w:history="1">
        <w:r w:rsidR="00A0708C" w:rsidRPr="00C17997">
          <w:rPr>
            <w:rFonts w:asciiTheme="minorHAnsi" w:hAnsiTheme="minorHAnsi" w:cstheme="minorHAnsi"/>
            <w:noProof/>
            <w:sz w:val="14"/>
            <w:u w:val="single" w:color="F5333F"/>
            <w:lang w:val="az-Latn-AZ"/>
          </w:rPr>
          <w:t>https://communityengagementhub.org/wp-content/uploads/sites/2/2020/03/LearningReview-CEA_NRCS-FINAL.pdf</w:t>
        </w:r>
      </w:hyperlink>
    </w:p>
    <w:p w14:paraId="4AD56A56" w14:textId="77777777" w:rsidR="004E7089" w:rsidRPr="00C17997" w:rsidRDefault="00000000">
      <w:pPr>
        <w:pStyle w:val="ListParagraph"/>
        <w:numPr>
          <w:ilvl w:val="0"/>
          <w:numId w:val="1"/>
        </w:numPr>
        <w:tabs>
          <w:tab w:val="left" w:pos="1418"/>
        </w:tabs>
        <w:spacing w:before="109"/>
        <w:ind w:hanging="279"/>
        <w:rPr>
          <w:rFonts w:asciiTheme="minorHAnsi" w:hAnsiTheme="minorHAnsi" w:cstheme="minorHAnsi"/>
          <w:noProof/>
          <w:sz w:val="14"/>
          <w:lang w:val="az-Latn-AZ"/>
        </w:rPr>
      </w:pPr>
      <w:hyperlink r:id="rId678" w:history="1">
        <w:r w:rsidR="00A0708C" w:rsidRPr="00C17997">
          <w:rPr>
            <w:rFonts w:asciiTheme="minorHAnsi" w:hAnsiTheme="minorHAnsi" w:cstheme="minorHAnsi"/>
            <w:noProof/>
            <w:sz w:val="14"/>
            <w:u w:val="single" w:color="F5333F"/>
            <w:lang w:val="az-Latn-AZ"/>
          </w:rPr>
          <w:t>https://www.ifrc.org/document/minimum-standards-pgi-emergencies</w:t>
        </w:r>
      </w:hyperlink>
    </w:p>
    <w:p w14:paraId="4AD56A57" w14:textId="77777777" w:rsidR="004E7089" w:rsidRPr="00C17997" w:rsidRDefault="00000000">
      <w:pPr>
        <w:pStyle w:val="ListParagraph"/>
        <w:numPr>
          <w:ilvl w:val="0"/>
          <w:numId w:val="1"/>
        </w:numPr>
        <w:tabs>
          <w:tab w:val="left" w:pos="1418"/>
        </w:tabs>
        <w:spacing w:before="109"/>
        <w:ind w:hanging="279"/>
        <w:rPr>
          <w:rFonts w:asciiTheme="minorHAnsi" w:hAnsiTheme="minorHAnsi" w:cstheme="minorHAnsi"/>
          <w:noProof/>
          <w:sz w:val="14"/>
          <w:lang w:val="az-Latn-AZ"/>
        </w:rPr>
      </w:pPr>
      <w:hyperlink r:id="rId679" w:history="1">
        <w:r w:rsidR="00A0708C" w:rsidRPr="00C17997">
          <w:rPr>
            <w:rFonts w:asciiTheme="minorHAnsi" w:hAnsiTheme="minorHAnsi" w:cstheme="minorHAnsi"/>
            <w:noProof/>
            <w:sz w:val="14"/>
            <w:u w:val="single" w:color="F5333F"/>
            <w:lang w:val="az-Latn-AZ"/>
          </w:rPr>
          <w:t>https://www.ifrc.org/sites/default/files/2021-09/Tool1-0PGI_iE_Toolkit_Introduction_LR-web_0.pdf</w:t>
        </w:r>
      </w:hyperlink>
    </w:p>
    <w:p w14:paraId="4AD56A58" w14:textId="77777777" w:rsidR="004E7089" w:rsidRPr="00C17997" w:rsidRDefault="00000000">
      <w:pPr>
        <w:pStyle w:val="ListParagraph"/>
        <w:numPr>
          <w:ilvl w:val="0"/>
          <w:numId w:val="1"/>
        </w:numPr>
        <w:tabs>
          <w:tab w:val="left" w:pos="1418"/>
        </w:tabs>
        <w:spacing w:before="113" w:line="232" w:lineRule="auto"/>
        <w:ind w:left="1423" w:right="1102" w:hanging="284"/>
        <w:rPr>
          <w:rFonts w:asciiTheme="minorHAnsi" w:hAnsiTheme="minorHAnsi" w:cstheme="minorHAnsi"/>
          <w:noProof/>
          <w:sz w:val="14"/>
          <w:lang w:val="az-Latn-AZ"/>
        </w:rPr>
      </w:pPr>
      <w:hyperlink r:id="rId680" w:history="1">
        <w:r w:rsidR="00A0708C" w:rsidRPr="00C17997">
          <w:rPr>
            <w:rFonts w:asciiTheme="minorHAnsi" w:hAnsiTheme="minorHAnsi" w:cstheme="minorHAnsi"/>
            <w:noProof/>
            <w:sz w:val="14"/>
            <w:u w:val="single" w:color="F5333F"/>
            <w:lang w:val="az-Latn-AZ"/>
          </w:rPr>
          <w:t>https://communityengagementhub.org/resource/myanmar-red-cross-mrcs-community-engagement-and-accountability-minimum-standards-and-key</w:t>
        </w:r>
        <w:r w:rsidR="00A0708C" w:rsidRPr="00C17997">
          <w:rPr>
            <w:rFonts w:asciiTheme="minorHAnsi" w:hAnsiTheme="minorHAnsi" w:cstheme="minorHAnsi"/>
            <w:noProof/>
            <w:sz w:val="14"/>
            <w:lang w:val="az-Latn-AZ"/>
          </w:rPr>
          <w:t>-</w:t>
        </w:r>
      </w:hyperlink>
      <w:hyperlink r:id="rId681" w:history="1">
        <w:r w:rsidR="00A0708C" w:rsidRPr="00C17997">
          <w:rPr>
            <w:rFonts w:asciiTheme="minorHAnsi" w:hAnsiTheme="minorHAnsi" w:cstheme="minorHAnsi"/>
            <w:noProof/>
            <w:sz w:val="14"/>
            <w:u w:val="single" w:color="F5333F"/>
            <w:lang w:val="az-Latn-AZ"/>
          </w:rPr>
          <w:t xml:space="preserve"> actions/</w:t>
        </w:r>
      </w:hyperlink>
    </w:p>
    <w:p w14:paraId="4AD56A59" w14:textId="77777777" w:rsidR="004E7089" w:rsidRPr="00C17997" w:rsidRDefault="00000000">
      <w:pPr>
        <w:pStyle w:val="ListParagraph"/>
        <w:numPr>
          <w:ilvl w:val="0"/>
          <w:numId w:val="1"/>
        </w:numPr>
        <w:tabs>
          <w:tab w:val="left" w:pos="1418"/>
        </w:tabs>
        <w:spacing w:before="111"/>
        <w:ind w:hanging="279"/>
        <w:rPr>
          <w:rFonts w:asciiTheme="minorHAnsi" w:hAnsiTheme="minorHAnsi" w:cstheme="minorHAnsi"/>
          <w:noProof/>
          <w:sz w:val="14"/>
          <w:lang w:val="az-Latn-AZ"/>
        </w:rPr>
      </w:pPr>
      <w:hyperlink r:id="rId682" w:history="1">
        <w:r w:rsidR="00A0708C" w:rsidRPr="00C17997">
          <w:rPr>
            <w:rFonts w:asciiTheme="minorHAnsi" w:hAnsiTheme="minorHAnsi" w:cstheme="minorHAnsi"/>
            <w:noProof/>
            <w:sz w:val="14"/>
            <w:u w:val="single" w:color="F5333F"/>
            <w:lang w:val="az-Latn-AZ"/>
          </w:rPr>
          <w:t>https://www.ifrc.org/sites/default/files/IFRC_BurialGuide_web.pdf</w:t>
        </w:r>
      </w:hyperlink>
    </w:p>
    <w:p w14:paraId="4AD56A5A" w14:textId="77777777" w:rsidR="004E7089" w:rsidRPr="00C17997" w:rsidRDefault="00000000">
      <w:pPr>
        <w:pStyle w:val="ListParagraph"/>
        <w:numPr>
          <w:ilvl w:val="0"/>
          <w:numId w:val="1"/>
        </w:numPr>
        <w:tabs>
          <w:tab w:val="left" w:pos="1418"/>
        </w:tabs>
        <w:spacing w:before="113" w:line="232" w:lineRule="auto"/>
        <w:ind w:left="1421" w:right="1103" w:hanging="282"/>
        <w:rPr>
          <w:rFonts w:asciiTheme="minorHAnsi" w:hAnsiTheme="minorHAnsi" w:cstheme="minorHAnsi"/>
          <w:noProof/>
          <w:sz w:val="14"/>
          <w:lang w:val="az-Latn-AZ"/>
        </w:rPr>
      </w:pPr>
      <w:hyperlink r:id="rId683" w:history="1">
        <w:r w:rsidR="00A0708C" w:rsidRPr="00C17997">
          <w:rPr>
            <w:rFonts w:asciiTheme="minorHAnsi" w:hAnsiTheme="minorHAnsi" w:cstheme="minorHAnsi"/>
            <w:noProof/>
            <w:sz w:val="14"/>
            <w:u w:val="single" w:color="F5333F"/>
            <w:lang w:val="az-Latn-AZ"/>
          </w:rPr>
          <w:t>https://shop.icrc.org/restoring-family-links-strategy-for-the-international-red-cross-and-red-crescent-movement-2020-2025-including-legal-references-pdf</w:t>
        </w:r>
        <w:r w:rsidR="00A0708C" w:rsidRPr="00C17997">
          <w:rPr>
            <w:rFonts w:asciiTheme="minorHAnsi" w:hAnsiTheme="minorHAnsi" w:cstheme="minorHAnsi"/>
            <w:noProof/>
            <w:sz w:val="14"/>
            <w:lang w:val="az-Latn-AZ"/>
          </w:rPr>
          <w:t>-</w:t>
        </w:r>
      </w:hyperlink>
      <w:hyperlink r:id="rId684" w:history="1">
        <w:r w:rsidR="00A0708C" w:rsidRPr="00C17997">
          <w:rPr>
            <w:rFonts w:asciiTheme="minorHAnsi" w:hAnsiTheme="minorHAnsi" w:cstheme="minorHAnsi"/>
            <w:noProof/>
            <w:sz w:val="14"/>
            <w:u w:val="single" w:color="F5333F"/>
            <w:lang w:val="az-Latn-AZ"/>
          </w:rPr>
          <w:t xml:space="preserve"> en.htm</w:t>
        </w:r>
      </w:hyperlink>
      <w:r w:rsidR="00A0708C" w:rsidRPr="00C17997">
        <w:rPr>
          <w:rFonts w:asciiTheme="minorHAnsi" w:hAnsiTheme="minorHAnsi" w:cstheme="minorHAnsi"/>
          <w:noProof/>
          <w:sz w:val="14"/>
          <w:u w:val="single" w:color="F5333F"/>
          <w:lang w:val="az-Latn-AZ"/>
        </w:rPr>
        <w:t xml:space="preserve">l </w:t>
      </w:r>
    </w:p>
    <w:p w14:paraId="4AD56A5B" w14:textId="77777777" w:rsidR="004E7089" w:rsidRPr="00C17997" w:rsidRDefault="00A0708C">
      <w:pPr>
        <w:pStyle w:val="ListParagraph"/>
        <w:numPr>
          <w:ilvl w:val="0"/>
          <w:numId w:val="1"/>
        </w:numPr>
        <w:tabs>
          <w:tab w:val="left" w:pos="1418"/>
        </w:tabs>
        <w:spacing w:before="115" w:line="232" w:lineRule="auto"/>
        <w:ind w:left="1428" w:right="1134" w:hanging="290"/>
        <w:rPr>
          <w:rFonts w:asciiTheme="minorHAnsi" w:hAnsiTheme="minorHAnsi" w:cstheme="minorHAnsi"/>
          <w:noProof/>
          <w:sz w:val="14"/>
          <w:lang w:val="az-Latn-AZ"/>
        </w:rPr>
      </w:pPr>
      <w:r w:rsidRPr="00C17997">
        <w:rPr>
          <w:rFonts w:asciiTheme="minorHAnsi" w:hAnsiTheme="minorHAnsi" w:cstheme="minorHAnsi"/>
          <w:noProof/>
          <w:sz w:val="14"/>
          <w:lang w:val="az-Latn-AZ"/>
        </w:rPr>
        <w:t xml:space="preserve">İcmalara qarşı daha güclü cavabdehliyi təmin edən və ya ona mane olan təşkilati amillər üzrə daha çox məlumat üçün "IFRC-nin İcmaların Cəlb Olunması və Cavabdehliyin Gücləndirilməsi üzrə Afrika Strategiyası"na baxın. </w:t>
      </w:r>
      <w:hyperlink r:id="rId685" w:history="1">
        <w:r w:rsidRPr="00C17997">
          <w:rPr>
            <w:rFonts w:asciiTheme="minorHAnsi" w:hAnsiTheme="minorHAnsi" w:cstheme="minorHAnsi"/>
            <w:noProof/>
            <w:sz w:val="14"/>
            <w:lang w:val="az-Latn-AZ"/>
          </w:rPr>
          <w:t xml:space="preserve"> </w:t>
        </w:r>
        <w:r w:rsidRPr="00C17997">
          <w:rPr>
            <w:rFonts w:asciiTheme="minorHAnsi" w:hAnsiTheme="minorHAnsi" w:cstheme="minorHAnsi"/>
            <w:noProof/>
            <w:sz w:val="14"/>
            <w:u w:val="single" w:color="F5333F"/>
            <w:lang w:val="az-Latn-AZ"/>
          </w:rPr>
          <w:t>https://communityengagementhub.org/cea-africa-strategy/</w:t>
        </w:r>
      </w:hyperlink>
    </w:p>
    <w:p w14:paraId="4AD56A5C" w14:textId="77777777" w:rsidR="004E7089" w:rsidRPr="00C17997" w:rsidRDefault="00000000">
      <w:pPr>
        <w:pStyle w:val="ListParagraph"/>
        <w:numPr>
          <w:ilvl w:val="0"/>
          <w:numId w:val="1"/>
        </w:numPr>
        <w:tabs>
          <w:tab w:val="left" w:pos="1418"/>
        </w:tabs>
        <w:spacing w:before="111"/>
        <w:ind w:hanging="275"/>
        <w:rPr>
          <w:rFonts w:asciiTheme="minorHAnsi" w:hAnsiTheme="minorHAnsi" w:cstheme="minorHAnsi"/>
          <w:noProof/>
          <w:sz w:val="14"/>
          <w:lang w:val="az-Latn-AZ"/>
        </w:rPr>
      </w:pPr>
      <w:hyperlink r:id="rId686" w:history="1">
        <w:r w:rsidR="00A0708C" w:rsidRPr="00C17997">
          <w:rPr>
            <w:rFonts w:asciiTheme="minorHAnsi" w:hAnsiTheme="minorHAnsi" w:cstheme="minorHAnsi"/>
            <w:noProof/>
            <w:sz w:val="14"/>
            <w:u w:val="single" w:color="F5333F"/>
            <w:lang w:val="az-Latn-AZ"/>
          </w:rPr>
          <w:t>https://communityengagementhub.org/resource/perceptions-of-a-pandemic-africa-red-cross-red-crescent-volunteer-perceptions/</w:t>
        </w:r>
      </w:hyperlink>
    </w:p>
    <w:p w14:paraId="4AD56A5D" w14:textId="77777777" w:rsidR="004E7089" w:rsidRPr="00C17997" w:rsidRDefault="00A0708C">
      <w:pPr>
        <w:pStyle w:val="ListParagraph"/>
        <w:numPr>
          <w:ilvl w:val="0"/>
          <w:numId w:val="1"/>
        </w:numPr>
        <w:tabs>
          <w:tab w:val="left" w:pos="1418"/>
        </w:tabs>
        <w:spacing w:before="109"/>
        <w:ind w:hanging="275"/>
        <w:rPr>
          <w:rFonts w:asciiTheme="minorHAnsi" w:hAnsiTheme="minorHAnsi" w:cstheme="minorHAnsi"/>
          <w:noProof/>
          <w:sz w:val="14"/>
          <w:lang w:val="az-Latn-AZ"/>
        </w:rPr>
      </w:pPr>
      <w:r w:rsidRPr="00C17997">
        <w:rPr>
          <w:rFonts w:asciiTheme="minorHAnsi" w:hAnsiTheme="minorHAnsi" w:cstheme="minorHAnsi"/>
          <w:noProof/>
          <w:sz w:val="14"/>
          <w:lang w:val="az-Latn-AZ"/>
        </w:rPr>
        <w:t xml:space="preserve">BQXK Məlumatların Mühafizəsi üzrə Təlimat Kitabçası </w:t>
      </w:r>
      <w:hyperlink r:id="rId687" w:history="1">
        <w:r w:rsidRPr="00C17997">
          <w:rPr>
            <w:rFonts w:asciiTheme="minorHAnsi" w:hAnsiTheme="minorHAnsi" w:cstheme="minorHAnsi"/>
            <w:noProof/>
            <w:sz w:val="14"/>
            <w:lang w:val="az-Latn-AZ"/>
          </w:rPr>
          <w:t xml:space="preserve"> </w:t>
        </w:r>
        <w:r w:rsidRPr="00C17997">
          <w:rPr>
            <w:rFonts w:asciiTheme="minorHAnsi" w:hAnsiTheme="minorHAnsi" w:cstheme="minorHAnsi"/>
            <w:noProof/>
            <w:sz w:val="14"/>
            <w:u w:val="single" w:color="F5333F"/>
            <w:lang w:val="az-Latn-AZ"/>
          </w:rPr>
          <w:t>https://www.icrc.org/en/data-protection-humanitarian-action-handbook</w:t>
        </w:r>
      </w:hyperlink>
    </w:p>
    <w:p w14:paraId="4AD56A5E" w14:textId="77777777" w:rsidR="004E7089" w:rsidRPr="00C17997" w:rsidRDefault="00000000">
      <w:pPr>
        <w:pStyle w:val="ListParagraph"/>
        <w:numPr>
          <w:ilvl w:val="0"/>
          <w:numId w:val="1"/>
        </w:numPr>
        <w:tabs>
          <w:tab w:val="left" w:pos="1418"/>
        </w:tabs>
        <w:spacing w:before="108"/>
        <w:ind w:hanging="275"/>
        <w:rPr>
          <w:rFonts w:asciiTheme="minorHAnsi" w:hAnsiTheme="minorHAnsi" w:cstheme="minorHAnsi"/>
          <w:noProof/>
          <w:sz w:val="14"/>
          <w:lang w:val="az-Latn-AZ"/>
        </w:rPr>
      </w:pPr>
      <w:hyperlink r:id="rId688" w:history="1">
        <w:r w:rsidR="00A0708C" w:rsidRPr="00C17997">
          <w:rPr>
            <w:rFonts w:asciiTheme="minorHAnsi" w:hAnsiTheme="minorHAnsi" w:cstheme="minorHAnsi"/>
            <w:noProof/>
            <w:sz w:val="14"/>
            <w:u w:val="single" w:color="F5333F"/>
            <w:lang w:val="az-Latn-AZ"/>
          </w:rPr>
          <w:t>https://www.ifrc.org/document/ifrc-framework-ev</w:t>
        </w:r>
      </w:hyperlink>
      <w:hyperlink r:id="rId689" w:history="1">
        <w:r w:rsidR="00A0708C" w:rsidRPr="00C17997">
          <w:rPr>
            <w:rFonts w:asciiTheme="minorHAnsi" w:hAnsiTheme="minorHAnsi" w:cstheme="minorHAnsi"/>
            <w:noProof/>
            <w:sz w:val="14"/>
            <w:u w:val="single" w:color="F5333F"/>
            <w:lang w:val="az-Latn-AZ"/>
          </w:rPr>
          <w:t>aluation</w:t>
        </w:r>
      </w:hyperlink>
    </w:p>
    <w:p w14:paraId="4AD56A5F" w14:textId="77777777" w:rsidR="004E7089" w:rsidRPr="00C17997" w:rsidRDefault="00000000">
      <w:pPr>
        <w:pStyle w:val="ListParagraph"/>
        <w:numPr>
          <w:ilvl w:val="0"/>
          <w:numId w:val="1"/>
        </w:numPr>
        <w:tabs>
          <w:tab w:val="left" w:pos="1418"/>
        </w:tabs>
        <w:spacing w:before="109"/>
        <w:ind w:hanging="275"/>
        <w:rPr>
          <w:rFonts w:asciiTheme="minorHAnsi" w:hAnsiTheme="minorHAnsi" w:cstheme="minorHAnsi"/>
          <w:noProof/>
          <w:sz w:val="14"/>
          <w:lang w:val="az-Latn-AZ"/>
        </w:rPr>
      </w:pPr>
      <w:hyperlink r:id="rId690" w:history="1">
        <w:r w:rsidR="00A0708C" w:rsidRPr="00C17997">
          <w:rPr>
            <w:rFonts w:asciiTheme="minorHAnsi" w:hAnsiTheme="minorHAnsi" w:cstheme="minorHAnsi"/>
            <w:noProof/>
            <w:sz w:val="14"/>
            <w:u w:val="single" w:color="F5333F"/>
            <w:lang w:val="az-Latn-AZ"/>
          </w:rPr>
          <w:t>https://www.ifrc.org/document/projectprogramme-monitoring-and-evaluation-guide</w:t>
        </w:r>
      </w:hyperlink>
    </w:p>
    <w:p w14:paraId="4AD56A60" w14:textId="77777777" w:rsidR="004E7089" w:rsidRPr="00C17997" w:rsidRDefault="00000000">
      <w:pPr>
        <w:pStyle w:val="ListParagraph"/>
        <w:numPr>
          <w:ilvl w:val="0"/>
          <w:numId w:val="1"/>
        </w:numPr>
        <w:tabs>
          <w:tab w:val="left" w:pos="1418"/>
        </w:tabs>
        <w:spacing w:before="109"/>
        <w:ind w:hanging="275"/>
        <w:rPr>
          <w:rFonts w:asciiTheme="minorHAnsi" w:hAnsiTheme="minorHAnsi" w:cstheme="minorHAnsi"/>
          <w:noProof/>
          <w:sz w:val="14"/>
          <w:lang w:val="az-Latn-AZ"/>
        </w:rPr>
      </w:pPr>
      <w:hyperlink r:id="rId691" w:history="1">
        <w:r w:rsidR="00A0708C" w:rsidRPr="00C17997">
          <w:rPr>
            <w:rFonts w:asciiTheme="minorHAnsi" w:hAnsiTheme="minorHAnsi" w:cstheme="minorHAnsi"/>
            <w:noProof/>
            <w:sz w:val="14"/>
            <w:u w:val="single" w:color="F5333F"/>
            <w:lang w:val="az-Latn-AZ"/>
          </w:rPr>
          <w:t>https://www.ifrc.org/Global/Publications/monitoring/IFRC-Framework-for-Evaluation.pdf</w:t>
        </w:r>
      </w:hyperlink>
    </w:p>
    <w:p w14:paraId="4AD56A61" w14:textId="77777777" w:rsidR="004E7089" w:rsidRPr="00C17997" w:rsidRDefault="00A0708C">
      <w:pPr>
        <w:pStyle w:val="ListParagraph"/>
        <w:numPr>
          <w:ilvl w:val="0"/>
          <w:numId w:val="1"/>
        </w:numPr>
        <w:tabs>
          <w:tab w:val="left" w:pos="1418"/>
        </w:tabs>
        <w:spacing w:before="113" w:line="232" w:lineRule="auto"/>
        <w:ind w:left="1427" w:right="1138" w:hanging="285"/>
        <w:rPr>
          <w:rFonts w:asciiTheme="minorHAnsi" w:hAnsiTheme="minorHAnsi" w:cstheme="minorHAnsi"/>
          <w:noProof/>
          <w:sz w:val="14"/>
          <w:lang w:val="az-Latn-AZ"/>
        </w:rPr>
      </w:pPr>
      <w:r w:rsidRPr="00C17997">
        <w:rPr>
          <w:rFonts w:asciiTheme="minorHAnsi" w:hAnsiTheme="minorHAnsi" w:cstheme="minorHAnsi"/>
          <w:noProof/>
          <w:sz w:val="14"/>
          <w:lang w:val="az-Latn-AZ"/>
        </w:rPr>
        <w:t>Qiymətləndirmə ilə bağlı yorğunluq icmalara müxtəlif təşkilatlar tərəfindən eyni sualların dəfələrlə verilməsi nəticəsində icmaların məyus olması və artıq təşkilatlarla əlaqə qurmaq istəməməsidir.</w:t>
      </w:r>
    </w:p>
    <w:p w14:paraId="4AD56A62" w14:textId="77777777" w:rsidR="004E7089" w:rsidRPr="00C17997" w:rsidRDefault="00000000">
      <w:pPr>
        <w:pStyle w:val="ListParagraph"/>
        <w:numPr>
          <w:ilvl w:val="0"/>
          <w:numId w:val="1"/>
        </w:numPr>
        <w:tabs>
          <w:tab w:val="left" w:pos="1418"/>
        </w:tabs>
        <w:spacing w:before="111"/>
        <w:ind w:hanging="275"/>
        <w:rPr>
          <w:rFonts w:asciiTheme="minorHAnsi" w:hAnsiTheme="minorHAnsi" w:cstheme="minorHAnsi"/>
          <w:noProof/>
          <w:sz w:val="14"/>
          <w:lang w:val="az-Latn-AZ"/>
        </w:rPr>
      </w:pPr>
      <w:hyperlink r:id="rId692" w:history="1">
        <w:r w:rsidR="00A0708C" w:rsidRPr="00C17997">
          <w:rPr>
            <w:rFonts w:asciiTheme="minorHAnsi" w:hAnsiTheme="minorHAnsi" w:cstheme="minorHAnsi"/>
            <w:noProof/>
            <w:sz w:val="14"/>
            <w:u w:val="single" w:color="F5333F"/>
            <w:lang w:val="az-Latn-AZ"/>
          </w:rPr>
          <w:t>https://www.ifrc.org/sites/default/files/PSEA_operational_manual_v4.pdf</w:t>
        </w:r>
      </w:hyperlink>
    </w:p>
    <w:p w14:paraId="4AD56A63" w14:textId="77777777" w:rsidR="004E7089" w:rsidRPr="00C17997" w:rsidRDefault="00000000">
      <w:pPr>
        <w:pStyle w:val="ListParagraph"/>
        <w:numPr>
          <w:ilvl w:val="0"/>
          <w:numId w:val="1"/>
        </w:numPr>
        <w:tabs>
          <w:tab w:val="left" w:pos="1418"/>
        </w:tabs>
        <w:spacing w:before="108"/>
        <w:ind w:hanging="275"/>
        <w:rPr>
          <w:rFonts w:asciiTheme="minorHAnsi" w:hAnsiTheme="minorHAnsi" w:cstheme="minorHAnsi"/>
          <w:noProof/>
          <w:sz w:val="14"/>
          <w:lang w:val="az-Latn-AZ"/>
        </w:rPr>
      </w:pPr>
      <w:hyperlink r:id="rId693" w:history="1">
        <w:r w:rsidR="00A0708C" w:rsidRPr="00C17997">
          <w:rPr>
            <w:rFonts w:asciiTheme="minorHAnsi" w:hAnsiTheme="minorHAnsi" w:cstheme="minorHAnsi"/>
            <w:noProof/>
            <w:sz w:val="14"/>
            <w:u w:val="single" w:color="F5333F"/>
            <w:lang w:val="az-Latn-AZ"/>
          </w:rPr>
          <w:t>https://communityengagementhub.org/learn-and-share/bite-sized-training-packages/</w:t>
        </w:r>
      </w:hyperlink>
    </w:p>
    <w:p w14:paraId="4AD56A64" w14:textId="77777777" w:rsidR="004E7089" w:rsidRPr="00C17997" w:rsidRDefault="004E7089">
      <w:pPr>
        <w:rPr>
          <w:rFonts w:asciiTheme="minorHAnsi" w:hAnsiTheme="minorHAnsi" w:cstheme="minorHAnsi"/>
          <w:noProof/>
          <w:sz w:val="14"/>
          <w:lang w:val="az-Latn-AZ"/>
        </w:rPr>
        <w:sectPr w:rsidR="004E7089" w:rsidRPr="00C17997">
          <w:pgSz w:w="11910" w:h="16840"/>
          <w:pgMar w:top="1040" w:right="0" w:bottom="860" w:left="0" w:header="0" w:footer="759" w:gutter="0"/>
          <w:cols w:space="720"/>
        </w:sectPr>
      </w:pPr>
    </w:p>
    <w:p w14:paraId="4AD56A65" w14:textId="77777777" w:rsidR="004E7089" w:rsidRPr="00C17997" w:rsidRDefault="00A0708C">
      <w:pPr>
        <w:pStyle w:val="ListParagraph"/>
        <w:numPr>
          <w:ilvl w:val="0"/>
          <w:numId w:val="1"/>
        </w:numPr>
        <w:tabs>
          <w:tab w:val="left" w:pos="1418"/>
        </w:tabs>
        <w:spacing w:before="54"/>
        <w:ind w:hanging="275"/>
        <w:rPr>
          <w:rFonts w:asciiTheme="minorHAnsi" w:hAnsiTheme="minorHAnsi" w:cstheme="minorHAnsi"/>
          <w:noProof/>
          <w:sz w:val="14"/>
          <w:lang w:val="az-Latn-AZ"/>
        </w:rPr>
      </w:pPr>
      <w:bookmarkStart w:id="88" w:name="_bookmark89"/>
      <w:bookmarkEnd w:id="88"/>
      <w:r w:rsidRPr="00C17997">
        <w:rPr>
          <w:rFonts w:asciiTheme="minorHAnsi" w:hAnsiTheme="minorHAnsi" w:cstheme="minorHAnsi"/>
          <w:noProof/>
          <w:sz w:val="14"/>
          <w:lang w:val="az-Latn-AZ"/>
        </w:rPr>
        <w:lastRenderedPageBreak/>
        <w:t>Bax: IFRC-nin Fövqəladə hallarda MGİ bələdçisi və alətlər dəsti</w:t>
      </w:r>
      <w:hyperlink r:id="rId694" w:history="1">
        <w:r w:rsidRPr="00C17997">
          <w:rPr>
            <w:rFonts w:asciiTheme="minorHAnsi" w:hAnsiTheme="minorHAnsi" w:cstheme="minorHAnsi"/>
            <w:noProof/>
            <w:sz w:val="14"/>
            <w:lang w:val="az-Latn-AZ"/>
          </w:rPr>
          <w:t xml:space="preserve"> </w:t>
        </w:r>
        <w:r w:rsidRPr="00C17997">
          <w:rPr>
            <w:rFonts w:asciiTheme="minorHAnsi" w:hAnsiTheme="minorHAnsi" w:cstheme="minorHAnsi"/>
            <w:noProof/>
            <w:sz w:val="14"/>
            <w:u w:val="single" w:color="F5333F"/>
            <w:lang w:val="az-Latn-AZ"/>
          </w:rPr>
          <w:t xml:space="preserve">https://www.ifrc.org/document/protection-gender-and-inclusion-emergencies-toolkit </w:t>
        </w:r>
      </w:hyperlink>
    </w:p>
    <w:p w14:paraId="4AD56A66" w14:textId="77777777" w:rsidR="004E7089" w:rsidRPr="00C17997" w:rsidRDefault="00000000">
      <w:pPr>
        <w:pStyle w:val="ListParagraph"/>
        <w:numPr>
          <w:ilvl w:val="0"/>
          <w:numId w:val="1"/>
        </w:numPr>
        <w:tabs>
          <w:tab w:val="left" w:pos="1418"/>
        </w:tabs>
        <w:spacing w:before="109"/>
        <w:ind w:hanging="275"/>
        <w:rPr>
          <w:rFonts w:asciiTheme="minorHAnsi" w:hAnsiTheme="minorHAnsi" w:cstheme="minorHAnsi"/>
          <w:noProof/>
          <w:sz w:val="14"/>
          <w:lang w:val="az-Latn-AZ"/>
        </w:rPr>
      </w:pPr>
      <w:hyperlink r:id="rId695" w:history="1">
        <w:r w:rsidR="00A0708C" w:rsidRPr="00C17997">
          <w:rPr>
            <w:rFonts w:asciiTheme="minorHAnsi" w:hAnsiTheme="minorHAnsi" w:cstheme="minorHAnsi"/>
            <w:noProof/>
            <w:sz w:val="14"/>
            <w:u w:val="single" w:color="F5333F"/>
            <w:lang w:val="az-Latn-AZ"/>
          </w:rPr>
          <w:t>https://communityengagementhub.org/resource/garden-to-kitchen-listening-to-communities-a-trinidad-and-tobago-case-study/</w:t>
        </w:r>
      </w:hyperlink>
    </w:p>
    <w:p w14:paraId="4AD56A67" w14:textId="77777777" w:rsidR="004E7089" w:rsidRPr="00C17997" w:rsidRDefault="00A0708C">
      <w:pPr>
        <w:pStyle w:val="ListParagraph"/>
        <w:numPr>
          <w:ilvl w:val="0"/>
          <w:numId w:val="1"/>
        </w:numPr>
        <w:tabs>
          <w:tab w:val="left" w:pos="1418"/>
        </w:tabs>
        <w:spacing w:before="113" w:line="232" w:lineRule="auto"/>
        <w:ind w:left="1421" w:right="1113" w:hanging="288"/>
        <w:jc w:val="both"/>
        <w:rPr>
          <w:rFonts w:asciiTheme="minorHAnsi" w:hAnsiTheme="minorHAnsi" w:cstheme="minorHAnsi"/>
          <w:noProof/>
          <w:sz w:val="14"/>
          <w:lang w:val="az-Latn-AZ"/>
        </w:rPr>
      </w:pPr>
      <w:r w:rsidRPr="00C17997">
        <w:rPr>
          <w:rFonts w:asciiTheme="minorHAnsi" w:hAnsiTheme="minorHAnsi" w:cstheme="minorHAnsi"/>
          <w:noProof/>
          <w:sz w:val="14"/>
          <w:lang w:val="az-Latn-AZ"/>
        </w:rPr>
        <w:t>Planlaşdırılmayan mənfi nəticələr proqramın nəzərdə tutulmamış və ya gözlənilməz olan və icmaya mənfi təsir edən nəticələridir. Məsələn, yardım məhsullarının paylanması vasitəsilə yerli bazarlara zərər vermək və ya dəstəyin çox hissəsini bir tərəfə və ya digər tərəfə verməklə münaqişə vəziyyətini daha pis hala gətirmək.</w:t>
      </w:r>
    </w:p>
    <w:p w14:paraId="4AD56A68" w14:textId="77777777" w:rsidR="004E7089" w:rsidRPr="00C17997" w:rsidRDefault="00000000">
      <w:pPr>
        <w:pStyle w:val="ListParagraph"/>
        <w:numPr>
          <w:ilvl w:val="0"/>
          <w:numId w:val="1"/>
        </w:numPr>
        <w:tabs>
          <w:tab w:val="left" w:pos="1418"/>
        </w:tabs>
        <w:spacing w:before="112"/>
        <w:ind w:hanging="285"/>
        <w:rPr>
          <w:rFonts w:asciiTheme="minorHAnsi" w:hAnsiTheme="minorHAnsi" w:cstheme="minorHAnsi"/>
          <w:noProof/>
          <w:sz w:val="14"/>
          <w:lang w:val="az-Latn-AZ"/>
        </w:rPr>
      </w:pPr>
      <w:hyperlink r:id="rId696" w:history="1">
        <w:r w:rsidR="00A0708C" w:rsidRPr="00C17997">
          <w:rPr>
            <w:rFonts w:asciiTheme="minorHAnsi" w:hAnsiTheme="minorHAnsi" w:cstheme="minorHAnsi"/>
            <w:noProof/>
            <w:sz w:val="14"/>
            <w:u w:val="single" w:color="F5333F"/>
            <w:lang w:val="az-Latn-AZ"/>
          </w:rPr>
          <w:t>https://www.ifrc.org/document/protection-gender-and-inclusion-emergencies-toolkit</w:t>
        </w:r>
      </w:hyperlink>
    </w:p>
    <w:p w14:paraId="4AD56A69" w14:textId="77777777" w:rsidR="004E7089" w:rsidRPr="00C17997" w:rsidRDefault="00000000">
      <w:pPr>
        <w:pStyle w:val="ListParagraph"/>
        <w:numPr>
          <w:ilvl w:val="0"/>
          <w:numId w:val="1"/>
        </w:numPr>
        <w:tabs>
          <w:tab w:val="left" w:pos="1418"/>
        </w:tabs>
        <w:spacing w:before="108"/>
        <w:ind w:hanging="285"/>
        <w:rPr>
          <w:rFonts w:asciiTheme="minorHAnsi" w:hAnsiTheme="minorHAnsi" w:cstheme="minorHAnsi"/>
          <w:noProof/>
          <w:sz w:val="14"/>
          <w:lang w:val="az-Latn-AZ"/>
        </w:rPr>
      </w:pPr>
      <w:hyperlink r:id="rId697" w:history="1">
        <w:r w:rsidR="00A0708C" w:rsidRPr="00C17997">
          <w:rPr>
            <w:rFonts w:asciiTheme="minorHAnsi" w:hAnsiTheme="minorHAnsi" w:cstheme="minorHAnsi"/>
            <w:noProof/>
            <w:sz w:val="14"/>
            <w:u w:val="single" w:color="F5333F"/>
            <w:lang w:val="az-Latn-AZ"/>
          </w:rPr>
          <w:t>https://saferaccess.icrc.org/</w:t>
        </w:r>
        <w:r w:rsidR="00A0708C" w:rsidRPr="00C17997">
          <w:rPr>
            <w:rFonts w:asciiTheme="minorHAnsi" w:hAnsiTheme="minorHAnsi" w:cstheme="minorHAnsi"/>
            <w:noProof/>
            <w:sz w:val="14"/>
            <w:lang w:val="az-Latn-AZ"/>
          </w:rPr>
          <w:t xml:space="preserve"> </w:t>
        </w:r>
      </w:hyperlink>
      <w:r w:rsidR="00A0708C" w:rsidRPr="00C17997">
        <w:rPr>
          <w:rFonts w:asciiTheme="minorHAnsi" w:hAnsiTheme="minorHAnsi" w:cstheme="minorHAnsi"/>
          <w:noProof/>
          <w:sz w:val="14"/>
          <w:lang w:val="az-Latn-AZ"/>
        </w:rPr>
        <w:t>və</w:t>
      </w:r>
      <w:hyperlink r:id="rId698" w:history="1">
        <w:r w:rsidR="00A0708C" w:rsidRPr="00C17997">
          <w:rPr>
            <w:rFonts w:asciiTheme="minorHAnsi" w:hAnsiTheme="minorHAnsi" w:cstheme="minorHAnsi"/>
            <w:noProof/>
            <w:sz w:val="14"/>
            <w:lang w:val="az-Latn-AZ"/>
          </w:rPr>
          <w:t xml:space="preserve"> </w:t>
        </w:r>
        <w:r w:rsidR="00A0708C" w:rsidRPr="00C17997">
          <w:rPr>
            <w:rFonts w:asciiTheme="minorHAnsi" w:hAnsiTheme="minorHAnsi" w:cstheme="minorHAnsi"/>
            <w:noProof/>
            <w:sz w:val="14"/>
            <w:u w:val="single" w:color="F5333F"/>
            <w:lang w:val="az-Latn-AZ"/>
          </w:rPr>
          <w:t>https://saferaccess.icrc.org/practical-toolbox/</w:t>
        </w:r>
      </w:hyperlink>
    </w:p>
    <w:p w14:paraId="4AD56A6A" w14:textId="77777777" w:rsidR="004E7089" w:rsidRPr="00C17997" w:rsidRDefault="00000000">
      <w:pPr>
        <w:pStyle w:val="ListParagraph"/>
        <w:numPr>
          <w:ilvl w:val="0"/>
          <w:numId w:val="1"/>
        </w:numPr>
        <w:tabs>
          <w:tab w:val="left" w:pos="1418"/>
        </w:tabs>
        <w:spacing w:before="109"/>
        <w:ind w:hanging="285"/>
        <w:rPr>
          <w:rFonts w:asciiTheme="minorHAnsi" w:hAnsiTheme="minorHAnsi" w:cstheme="minorHAnsi"/>
          <w:noProof/>
          <w:sz w:val="14"/>
          <w:lang w:val="az-Latn-AZ"/>
        </w:rPr>
      </w:pPr>
      <w:hyperlink r:id="rId699" w:history="1">
        <w:r w:rsidR="00A0708C" w:rsidRPr="00C17997">
          <w:rPr>
            <w:rFonts w:asciiTheme="minorHAnsi" w:hAnsiTheme="minorHAnsi" w:cstheme="minorHAnsi"/>
            <w:noProof/>
            <w:sz w:val="14"/>
            <w:u w:val="single" w:color="F5333F"/>
            <w:lang w:val="az-Latn-AZ"/>
          </w:rPr>
          <w:t>https://www.ifrcvca.org/</w:t>
        </w:r>
      </w:hyperlink>
    </w:p>
    <w:p w14:paraId="4AD56A6B" w14:textId="77777777" w:rsidR="004E7089" w:rsidRPr="00C17997" w:rsidRDefault="00000000">
      <w:pPr>
        <w:pStyle w:val="ListParagraph"/>
        <w:numPr>
          <w:ilvl w:val="0"/>
          <w:numId w:val="1"/>
        </w:numPr>
        <w:tabs>
          <w:tab w:val="left" w:pos="1418"/>
        </w:tabs>
        <w:spacing w:before="109"/>
        <w:ind w:hanging="285"/>
        <w:rPr>
          <w:rFonts w:asciiTheme="minorHAnsi" w:hAnsiTheme="minorHAnsi" w:cstheme="minorHAnsi"/>
          <w:noProof/>
          <w:sz w:val="14"/>
          <w:lang w:val="az-Latn-AZ"/>
        </w:rPr>
      </w:pPr>
      <w:hyperlink r:id="rId700" w:history="1">
        <w:r w:rsidR="00A0708C" w:rsidRPr="00C17997">
          <w:rPr>
            <w:rFonts w:asciiTheme="minorHAnsi" w:hAnsiTheme="minorHAnsi" w:cstheme="minorHAnsi"/>
            <w:noProof/>
            <w:sz w:val="14"/>
            <w:u w:val="single" w:color="F5333F"/>
            <w:lang w:val="az-Latn-AZ"/>
          </w:rPr>
          <w:t>https://www.cdacollaborative.org/wp-content/uploads/2020/10/2020_CDA_DNH-in-PHE-and-Conflict-pilot-version.pdf</w:t>
        </w:r>
      </w:hyperlink>
    </w:p>
    <w:p w14:paraId="4AD56A6C" w14:textId="77777777" w:rsidR="004E7089" w:rsidRPr="00C17997" w:rsidRDefault="00000000">
      <w:pPr>
        <w:pStyle w:val="ListParagraph"/>
        <w:numPr>
          <w:ilvl w:val="0"/>
          <w:numId w:val="1"/>
        </w:numPr>
        <w:tabs>
          <w:tab w:val="left" w:pos="1418"/>
        </w:tabs>
        <w:spacing w:before="109"/>
        <w:ind w:hanging="285"/>
        <w:rPr>
          <w:rFonts w:asciiTheme="minorHAnsi" w:hAnsiTheme="minorHAnsi" w:cstheme="minorHAnsi"/>
          <w:noProof/>
          <w:sz w:val="14"/>
          <w:lang w:val="az-Latn-AZ"/>
        </w:rPr>
      </w:pPr>
      <w:hyperlink r:id="rId701" w:history="1">
        <w:r w:rsidR="00A0708C" w:rsidRPr="00C17997">
          <w:rPr>
            <w:rFonts w:asciiTheme="minorHAnsi" w:hAnsiTheme="minorHAnsi" w:cstheme="minorHAnsi"/>
            <w:noProof/>
            <w:sz w:val="14"/>
            <w:u w:val="single" w:color="F5333F"/>
            <w:lang w:val="az-Latn-AZ"/>
          </w:rPr>
          <w:t>https://watsanmissionassistant.org/wp-content/uploads/2021/01/20210106_CaseStudies_ONLINE.pdf</w:t>
        </w:r>
      </w:hyperlink>
    </w:p>
    <w:p w14:paraId="4AD56A6D" w14:textId="77777777" w:rsidR="004E7089" w:rsidRPr="00C17997" w:rsidRDefault="00A0708C">
      <w:pPr>
        <w:pStyle w:val="ListParagraph"/>
        <w:numPr>
          <w:ilvl w:val="0"/>
          <w:numId w:val="1"/>
        </w:numPr>
        <w:tabs>
          <w:tab w:val="left" w:pos="1418"/>
        </w:tabs>
        <w:spacing w:before="113" w:line="232" w:lineRule="auto"/>
        <w:ind w:left="1424" w:right="1141" w:hanging="292"/>
        <w:jc w:val="both"/>
        <w:rPr>
          <w:rFonts w:asciiTheme="minorHAnsi" w:hAnsiTheme="minorHAnsi" w:cstheme="minorHAnsi"/>
          <w:noProof/>
          <w:sz w:val="14"/>
          <w:lang w:val="az-Latn-AZ"/>
        </w:rPr>
      </w:pPr>
      <w:r w:rsidRPr="00C17997">
        <w:rPr>
          <w:rFonts w:asciiTheme="minorHAnsi" w:hAnsiTheme="minorHAnsi" w:cstheme="minorHAnsi"/>
          <w:noProof/>
          <w:sz w:val="14"/>
          <w:lang w:val="az-Latn-AZ"/>
        </w:rPr>
        <w:t>Bu məlumatların bəziləri kontekstin təhlili vasitəsilə toplanıla bilər. Qeyd edildiyi kimi, kontekstin təhlilində toplanmış məlumatlar ilə ehtiyacların qiymətləndirilməsində toplanmış məlumatlar arasında kəskin bir fərq yoxdur, buna görə də vəziyyətə görə uyğunlaşdırın.</w:t>
      </w:r>
    </w:p>
    <w:p w14:paraId="4AD56A6E" w14:textId="77777777" w:rsidR="004E7089" w:rsidRPr="00C17997" w:rsidRDefault="00000000">
      <w:pPr>
        <w:pStyle w:val="ListParagraph"/>
        <w:numPr>
          <w:ilvl w:val="0"/>
          <w:numId w:val="1"/>
        </w:numPr>
        <w:tabs>
          <w:tab w:val="left" w:pos="1418"/>
        </w:tabs>
        <w:spacing w:before="111"/>
        <w:ind w:hanging="285"/>
        <w:rPr>
          <w:rFonts w:asciiTheme="minorHAnsi" w:hAnsiTheme="minorHAnsi" w:cstheme="minorHAnsi"/>
          <w:noProof/>
          <w:sz w:val="14"/>
          <w:lang w:val="az-Latn-AZ"/>
        </w:rPr>
      </w:pPr>
      <w:hyperlink r:id="rId702" w:history="1">
        <w:r w:rsidR="00A0708C" w:rsidRPr="00C17997">
          <w:rPr>
            <w:rFonts w:asciiTheme="minorHAnsi" w:hAnsiTheme="minorHAnsi" w:cstheme="minorHAnsi"/>
            <w:noProof/>
            <w:sz w:val="14"/>
            <w:u w:val="single" w:color="F5333F"/>
            <w:lang w:val="az-Latn-AZ"/>
          </w:rPr>
          <w:t>https://media.ifrc.org/ifrc/document/protection-gender-inclusion-emergencies-toolkit/</w:t>
        </w:r>
      </w:hyperlink>
      <w:r w:rsidR="00A0708C" w:rsidRPr="00C17997">
        <w:rPr>
          <w:rFonts w:asciiTheme="minorHAnsi" w:hAnsiTheme="minorHAnsi" w:cstheme="minorHAnsi"/>
          <w:noProof/>
          <w:sz w:val="14"/>
          <w:lang w:val="az-Latn-AZ"/>
        </w:rPr>
        <w:t xml:space="preserve">, </w:t>
      </w:r>
      <w:hyperlink r:id="rId703" w:history="1">
        <w:r w:rsidR="00A0708C" w:rsidRPr="00C17997">
          <w:rPr>
            <w:rFonts w:asciiTheme="minorHAnsi" w:hAnsiTheme="minorHAnsi" w:cstheme="minorHAnsi"/>
            <w:noProof/>
            <w:sz w:val="14"/>
            <w:lang w:val="az-Latn-AZ"/>
          </w:rPr>
          <w:t xml:space="preserve">Alət 2.4.1: MGİ Qiymətləndirilməsi sualları bölməsinə </w:t>
        </w:r>
      </w:hyperlink>
      <w:r w:rsidR="00A0708C" w:rsidRPr="00C17997">
        <w:rPr>
          <w:rFonts w:asciiTheme="minorHAnsi" w:hAnsiTheme="minorHAnsi" w:cstheme="minorHAnsi"/>
          <w:noProof/>
          <w:sz w:val="14"/>
          <w:lang w:val="az-Latn-AZ"/>
        </w:rPr>
        <w:t xml:space="preserve"> baxın</w:t>
      </w:r>
    </w:p>
    <w:p w14:paraId="4AD56A6F" w14:textId="77777777" w:rsidR="004E7089" w:rsidRPr="00C17997" w:rsidRDefault="00000000">
      <w:pPr>
        <w:pStyle w:val="ListParagraph"/>
        <w:numPr>
          <w:ilvl w:val="0"/>
          <w:numId w:val="1"/>
        </w:numPr>
        <w:tabs>
          <w:tab w:val="left" w:pos="1418"/>
        </w:tabs>
        <w:spacing w:before="113" w:line="232" w:lineRule="auto"/>
        <w:ind w:left="1419" w:right="1128" w:hanging="286"/>
        <w:jc w:val="both"/>
        <w:rPr>
          <w:rFonts w:asciiTheme="minorHAnsi" w:hAnsiTheme="minorHAnsi" w:cstheme="minorHAnsi"/>
          <w:noProof/>
          <w:sz w:val="14"/>
          <w:lang w:val="az-Latn-AZ"/>
        </w:rPr>
      </w:pPr>
      <w:hyperlink r:id="rId704" w:history="1">
        <w:r w:rsidR="00A0708C" w:rsidRPr="00C17997">
          <w:rPr>
            <w:rFonts w:asciiTheme="minorHAnsi" w:hAnsiTheme="minorHAnsi" w:cstheme="minorHAnsi"/>
            <w:noProof/>
            <w:sz w:val="14"/>
            <w:u w:val="single" w:color="F5333F"/>
            <w:lang w:val="az-Latn-AZ"/>
          </w:rPr>
          <w:t>https://fednet.ifrc.org/FedNet/Resources_and_Services/Disasters/Disaster%20and%20crisis%20management/Assessment%20and%20Planning/</w:t>
        </w:r>
      </w:hyperlink>
      <w:hyperlink r:id="rId705" w:history="1">
        <w:r w:rsidR="00A0708C" w:rsidRPr="00C17997">
          <w:rPr>
            <w:rFonts w:asciiTheme="minorHAnsi" w:hAnsiTheme="minorHAnsi" w:cstheme="minorHAnsi"/>
            <w:noProof/>
            <w:sz w:val="14"/>
            <w:u w:val="single" w:color="F5333F"/>
            <w:lang w:val="az-Latn-AZ"/>
          </w:rPr>
          <w:t xml:space="preserve"> Analytical%20framework%20(Extract%20from%20LEAP%20approach%20document%20Sept%202018).pdf</w:t>
        </w:r>
        <w:r w:rsidR="00A0708C" w:rsidRPr="00C17997">
          <w:rPr>
            <w:rFonts w:asciiTheme="minorHAnsi" w:hAnsiTheme="minorHAnsi" w:cstheme="minorHAnsi"/>
            <w:noProof/>
            <w:sz w:val="14"/>
            <w:lang w:val="az-Latn-AZ"/>
          </w:rPr>
          <w:t xml:space="preserve"> </w:t>
        </w:r>
      </w:hyperlink>
      <w:r w:rsidR="00A0708C" w:rsidRPr="00C17997">
        <w:rPr>
          <w:rFonts w:asciiTheme="minorHAnsi" w:hAnsiTheme="minorHAnsi" w:cstheme="minorHAnsi"/>
          <w:noProof/>
          <w:sz w:val="14"/>
          <w:lang w:val="az-Latn-AZ"/>
        </w:rPr>
        <w:t>və qiymətləndirmələr üzrə daha çox resurs üçün baxın:</w:t>
      </w:r>
      <w:hyperlink r:id="rId706" w:history="1">
        <w:r w:rsidR="00A0708C" w:rsidRPr="00C17997">
          <w:rPr>
            <w:rFonts w:asciiTheme="minorHAnsi" w:hAnsiTheme="minorHAnsi" w:cstheme="minorHAnsi"/>
            <w:noProof/>
            <w:sz w:val="14"/>
            <w:u w:val="single" w:color="F5333F"/>
            <w:lang w:val="az-Latn-AZ"/>
          </w:rPr>
          <w:t xml:space="preserve"> https://fednet.ifrc.org/en/resources/disasters/disaster-and-crisis-mangement/assessment--planning/</w:t>
        </w:r>
      </w:hyperlink>
    </w:p>
    <w:p w14:paraId="4AD56A70" w14:textId="77777777" w:rsidR="004E7089" w:rsidRPr="00C17997" w:rsidRDefault="00A0708C">
      <w:pPr>
        <w:pStyle w:val="ListParagraph"/>
        <w:numPr>
          <w:ilvl w:val="0"/>
          <w:numId w:val="1"/>
        </w:numPr>
        <w:tabs>
          <w:tab w:val="left" w:pos="1418"/>
        </w:tabs>
        <w:spacing w:before="111"/>
        <w:ind w:hanging="285"/>
        <w:rPr>
          <w:rFonts w:asciiTheme="minorHAnsi" w:hAnsiTheme="minorHAnsi" w:cstheme="minorHAnsi"/>
          <w:noProof/>
          <w:sz w:val="14"/>
          <w:lang w:val="az-Latn-AZ"/>
        </w:rPr>
      </w:pPr>
      <w:r w:rsidRPr="00C17997">
        <w:rPr>
          <w:rFonts w:asciiTheme="minorHAnsi" w:hAnsiTheme="minorHAnsi" w:cstheme="minorHAnsi"/>
          <w:noProof/>
          <w:sz w:val="14"/>
          <w:u w:val="single" w:color="F5333F"/>
          <w:lang w:val="az-Latn-AZ"/>
        </w:rPr>
        <w:t>https://sites.google.com/view/kap3-turkey/home?authuser=0</w:t>
      </w:r>
    </w:p>
    <w:p w14:paraId="4AD56A71" w14:textId="77777777" w:rsidR="004E7089" w:rsidRPr="00C17997" w:rsidRDefault="00000000">
      <w:pPr>
        <w:pStyle w:val="ListParagraph"/>
        <w:numPr>
          <w:ilvl w:val="0"/>
          <w:numId w:val="1"/>
        </w:numPr>
        <w:tabs>
          <w:tab w:val="left" w:pos="1418"/>
        </w:tabs>
        <w:spacing w:before="109"/>
        <w:ind w:hanging="278"/>
        <w:rPr>
          <w:rFonts w:asciiTheme="minorHAnsi" w:hAnsiTheme="minorHAnsi" w:cstheme="minorHAnsi"/>
          <w:noProof/>
          <w:sz w:val="14"/>
          <w:lang w:val="az-Latn-AZ"/>
        </w:rPr>
      </w:pPr>
      <w:hyperlink r:id="rId707" w:history="1">
        <w:r w:rsidR="00A0708C" w:rsidRPr="00C17997">
          <w:rPr>
            <w:rFonts w:asciiTheme="minorHAnsi" w:hAnsiTheme="minorHAnsi" w:cstheme="minorHAnsi"/>
            <w:noProof/>
            <w:sz w:val="14"/>
            <w:u w:val="single" w:color="F5333F"/>
            <w:lang w:val="az-Latn-AZ"/>
          </w:rPr>
          <w:t>https://www.ifrc.org/document/participatory-approach-safe-shelter-awareness-passa-manua</w:t>
        </w:r>
        <w:r w:rsidR="00A0708C" w:rsidRPr="00C17997">
          <w:rPr>
            <w:rFonts w:asciiTheme="minorHAnsi" w:hAnsiTheme="minorHAnsi" w:cstheme="minorHAnsi"/>
            <w:noProof/>
            <w:sz w:val="14"/>
            <w:lang w:val="az-Latn-AZ"/>
          </w:rPr>
          <w:t>l</w:t>
        </w:r>
      </w:hyperlink>
    </w:p>
    <w:p w14:paraId="4AD56A72" w14:textId="77777777" w:rsidR="004E7089" w:rsidRPr="00C17997" w:rsidRDefault="00000000">
      <w:pPr>
        <w:pStyle w:val="ListParagraph"/>
        <w:numPr>
          <w:ilvl w:val="0"/>
          <w:numId w:val="1"/>
        </w:numPr>
        <w:tabs>
          <w:tab w:val="left" w:pos="1418"/>
        </w:tabs>
        <w:spacing w:before="109"/>
        <w:ind w:hanging="278"/>
        <w:rPr>
          <w:rFonts w:asciiTheme="minorHAnsi" w:hAnsiTheme="minorHAnsi" w:cstheme="minorHAnsi"/>
          <w:noProof/>
          <w:sz w:val="14"/>
          <w:lang w:val="az-Latn-AZ"/>
        </w:rPr>
      </w:pPr>
      <w:hyperlink r:id="rId708" w:history="1">
        <w:r w:rsidR="00A0708C" w:rsidRPr="00C17997">
          <w:rPr>
            <w:rFonts w:asciiTheme="minorHAnsi" w:hAnsiTheme="minorHAnsi" w:cstheme="minorHAnsi"/>
            <w:noProof/>
            <w:sz w:val="14"/>
            <w:u w:val="single" w:color="F5333F"/>
            <w:lang w:val="az-Latn-AZ"/>
          </w:rPr>
          <w:t>https://ecbhfa.ifrc.org/</w:t>
        </w:r>
      </w:hyperlink>
    </w:p>
    <w:p w14:paraId="4AD56A73" w14:textId="77777777" w:rsidR="004E7089" w:rsidRPr="00C17997" w:rsidRDefault="00000000">
      <w:pPr>
        <w:pStyle w:val="ListParagraph"/>
        <w:numPr>
          <w:ilvl w:val="0"/>
          <w:numId w:val="1"/>
        </w:numPr>
        <w:tabs>
          <w:tab w:val="left" w:pos="1418"/>
        </w:tabs>
        <w:spacing w:before="109"/>
        <w:ind w:hanging="278"/>
        <w:rPr>
          <w:rFonts w:asciiTheme="minorHAnsi" w:hAnsiTheme="minorHAnsi" w:cstheme="minorHAnsi"/>
          <w:noProof/>
          <w:sz w:val="14"/>
          <w:lang w:val="az-Latn-AZ"/>
        </w:rPr>
      </w:pPr>
      <w:hyperlink r:id="rId709" w:history="1">
        <w:r w:rsidR="00A0708C" w:rsidRPr="00C17997">
          <w:rPr>
            <w:rFonts w:asciiTheme="minorHAnsi" w:hAnsiTheme="minorHAnsi" w:cstheme="minorHAnsi"/>
            <w:noProof/>
            <w:sz w:val="14"/>
            <w:u w:val="single" w:color="F5333F"/>
            <w:lang w:val="az-Latn-AZ"/>
          </w:rPr>
          <w:t>https://www.ifrcvca.org/</w:t>
        </w:r>
      </w:hyperlink>
    </w:p>
    <w:p w14:paraId="4AD56A74" w14:textId="77777777" w:rsidR="004E7089" w:rsidRPr="00C17997" w:rsidRDefault="00000000">
      <w:pPr>
        <w:pStyle w:val="ListParagraph"/>
        <w:numPr>
          <w:ilvl w:val="0"/>
          <w:numId w:val="1"/>
        </w:numPr>
        <w:tabs>
          <w:tab w:val="left" w:pos="1418"/>
        </w:tabs>
        <w:spacing w:before="108"/>
        <w:ind w:hanging="278"/>
        <w:rPr>
          <w:rFonts w:asciiTheme="minorHAnsi" w:hAnsiTheme="minorHAnsi" w:cstheme="minorHAnsi"/>
          <w:noProof/>
          <w:sz w:val="14"/>
          <w:lang w:val="az-Latn-AZ"/>
        </w:rPr>
      </w:pPr>
      <w:hyperlink r:id="rId710" w:history="1">
        <w:r w:rsidR="00A0708C" w:rsidRPr="00C17997">
          <w:rPr>
            <w:rFonts w:asciiTheme="minorHAnsi" w:hAnsiTheme="minorHAnsi" w:cstheme="minorHAnsi"/>
            <w:noProof/>
            <w:sz w:val="14"/>
            <w:u w:val="single" w:color="F5333F"/>
            <w:lang w:val="az-Latn-AZ"/>
          </w:rPr>
          <w:t>https://www.icrc.org/en/document/different-ways-have-different-conversations-different-people</w:t>
        </w:r>
      </w:hyperlink>
    </w:p>
    <w:p w14:paraId="4AD56A75" w14:textId="77777777" w:rsidR="004E7089" w:rsidRPr="00C17997" w:rsidRDefault="00000000">
      <w:pPr>
        <w:pStyle w:val="ListParagraph"/>
        <w:numPr>
          <w:ilvl w:val="0"/>
          <w:numId w:val="1"/>
        </w:numPr>
        <w:tabs>
          <w:tab w:val="left" w:pos="1418"/>
        </w:tabs>
        <w:spacing w:before="109"/>
        <w:ind w:hanging="278"/>
        <w:rPr>
          <w:rFonts w:asciiTheme="minorHAnsi" w:hAnsiTheme="minorHAnsi" w:cstheme="minorHAnsi"/>
          <w:noProof/>
          <w:sz w:val="14"/>
          <w:lang w:val="az-Latn-AZ"/>
        </w:rPr>
      </w:pPr>
      <w:hyperlink r:id="rId711" w:history="1">
        <w:r w:rsidR="00A0708C" w:rsidRPr="00C17997">
          <w:rPr>
            <w:rFonts w:asciiTheme="minorHAnsi" w:hAnsiTheme="minorHAnsi" w:cstheme="minorHAnsi"/>
            <w:noProof/>
            <w:sz w:val="14"/>
            <w:u w:val="single" w:color="F5333F"/>
            <w:lang w:val="az-Latn-AZ"/>
          </w:rPr>
          <w:t>https://apps.who.int/iris/bitstream/handle/10665/63812/WHO_EOS_98.3_eng.pdf?sequence=1&amp;isAllowed=y</w:t>
        </w:r>
      </w:hyperlink>
    </w:p>
    <w:p w14:paraId="4AD56A76" w14:textId="77777777" w:rsidR="004E7089" w:rsidRPr="00C17997" w:rsidRDefault="00000000">
      <w:pPr>
        <w:pStyle w:val="ListParagraph"/>
        <w:numPr>
          <w:ilvl w:val="0"/>
          <w:numId w:val="1"/>
        </w:numPr>
        <w:tabs>
          <w:tab w:val="left" w:pos="1418"/>
        </w:tabs>
        <w:spacing w:before="109"/>
        <w:ind w:hanging="278"/>
        <w:rPr>
          <w:rFonts w:asciiTheme="minorHAnsi" w:hAnsiTheme="minorHAnsi" w:cstheme="minorHAnsi"/>
          <w:noProof/>
          <w:sz w:val="14"/>
          <w:lang w:val="az-Latn-AZ"/>
        </w:rPr>
      </w:pPr>
      <w:hyperlink r:id="rId712" w:history="1">
        <w:r w:rsidR="00A0708C" w:rsidRPr="00C17997">
          <w:rPr>
            <w:rFonts w:asciiTheme="minorHAnsi" w:hAnsiTheme="minorHAnsi" w:cstheme="minorHAnsi"/>
            <w:noProof/>
            <w:sz w:val="14"/>
            <w:u w:val="single" w:color="F5333F"/>
            <w:lang w:val="az-Latn-AZ"/>
          </w:rPr>
          <w:t>https://watsanmissionassistant.org/wash-in-schools/</w:t>
        </w:r>
      </w:hyperlink>
    </w:p>
    <w:p w14:paraId="4AD56A77" w14:textId="77777777" w:rsidR="004E7089" w:rsidRPr="00C17997" w:rsidRDefault="00000000">
      <w:pPr>
        <w:pStyle w:val="ListParagraph"/>
        <w:numPr>
          <w:ilvl w:val="0"/>
          <w:numId w:val="1"/>
        </w:numPr>
        <w:tabs>
          <w:tab w:val="left" w:pos="1418"/>
        </w:tabs>
        <w:spacing w:before="109"/>
        <w:ind w:hanging="278"/>
        <w:rPr>
          <w:rFonts w:asciiTheme="minorHAnsi" w:hAnsiTheme="minorHAnsi" w:cstheme="minorHAnsi"/>
          <w:noProof/>
          <w:sz w:val="14"/>
          <w:lang w:val="az-Latn-AZ"/>
        </w:rPr>
      </w:pPr>
      <w:hyperlink r:id="rId713" w:history="1">
        <w:r w:rsidR="00A0708C" w:rsidRPr="00C17997">
          <w:rPr>
            <w:rFonts w:asciiTheme="minorHAnsi" w:hAnsiTheme="minorHAnsi" w:cstheme="minorHAnsi"/>
            <w:noProof/>
            <w:sz w:val="14"/>
            <w:u w:val="single" w:color="F5333F"/>
            <w:lang w:val="az-Latn-AZ"/>
          </w:rPr>
          <w:t>https://sanitationlearninghub.org/resource/handbook-on-community-led-total-sanitation/</w:t>
        </w:r>
      </w:hyperlink>
    </w:p>
    <w:p w14:paraId="4AD56A78" w14:textId="77777777" w:rsidR="004E7089" w:rsidRPr="00C17997" w:rsidRDefault="00000000">
      <w:pPr>
        <w:pStyle w:val="ListParagraph"/>
        <w:numPr>
          <w:ilvl w:val="0"/>
          <w:numId w:val="1"/>
        </w:numPr>
        <w:tabs>
          <w:tab w:val="left" w:pos="1418"/>
        </w:tabs>
        <w:spacing w:before="113" w:line="232" w:lineRule="auto"/>
        <w:ind w:left="1428" w:right="1105" w:hanging="288"/>
        <w:jc w:val="both"/>
        <w:rPr>
          <w:rFonts w:asciiTheme="minorHAnsi" w:hAnsiTheme="minorHAnsi" w:cstheme="minorHAnsi"/>
          <w:noProof/>
          <w:sz w:val="14"/>
          <w:lang w:val="az-Latn-AZ"/>
        </w:rPr>
      </w:pPr>
      <w:hyperlink r:id="rId714" w:history="1">
        <w:r w:rsidR="00A0708C" w:rsidRPr="00C17997">
          <w:rPr>
            <w:rFonts w:asciiTheme="minorHAnsi" w:hAnsiTheme="minorHAnsi" w:cstheme="minorHAnsi"/>
            <w:noProof/>
            <w:sz w:val="14"/>
            <w:u w:val="single" w:color="F5333F"/>
            <w:lang w:val="az-Latn-AZ"/>
          </w:rPr>
          <w:t>https://reliefweb.int/sites/reliefweb.int/files/resources/Moving-Towards-Children-as-Partners-in-Child-Protection-in-COVID-19-Guide-From-Participation-</w:t>
        </w:r>
      </w:hyperlink>
      <w:hyperlink r:id="rId715" w:history="1">
        <w:r w:rsidR="00A0708C" w:rsidRPr="00C17997">
          <w:rPr>
            <w:rFonts w:asciiTheme="minorHAnsi" w:hAnsiTheme="minorHAnsi" w:cstheme="minorHAnsi"/>
            <w:noProof/>
            <w:sz w:val="14"/>
            <w:u w:val="single" w:color="F5333F"/>
            <w:lang w:val="az-Latn-AZ"/>
          </w:rPr>
          <w:t xml:space="preserve"> to-Partnerships.pdf</w:t>
        </w:r>
      </w:hyperlink>
    </w:p>
    <w:p w14:paraId="4AD56A79" w14:textId="77777777" w:rsidR="004E7089" w:rsidRPr="00C17997" w:rsidRDefault="00000000">
      <w:pPr>
        <w:pStyle w:val="ListParagraph"/>
        <w:numPr>
          <w:ilvl w:val="0"/>
          <w:numId w:val="1"/>
        </w:numPr>
        <w:tabs>
          <w:tab w:val="left" w:pos="1418"/>
        </w:tabs>
        <w:spacing w:before="111"/>
        <w:ind w:hanging="278"/>
        <w:rPr>
          <w:rFonts w:asciiTheme="minorHAnsi" w:hAnsiTheme="minorHAnsi" w:cstheme="minorHAnsi"/>
          <w:noProof/>
          <w:sz w:val="14"/>
          <w:lang w:val="az-Latn-AZ"/>
        </w:rPr>
      </w:pPr>
      <w:hyperlink r:id="rId716" w:history="1">
        <w:r w:rsidR="00A0708C" w:rsidRPr="00C17997">
          <w:rPr>
            <w:rFonts w:asciiTheme="minorHAnsi" w:hAnsiTheme="minorHAnsi" w:cstheme="minorHAnsi"/>
            <w:noProof/>
            <w:sz w:val="14"/>
            <w:u w:val="single" w:color="F5333F"/>
            <w:lang w:val="az-Latn-AZ"/>
          </w:rPr>
          <w:t>https://www.urd.org/en/publication/participation-handbook-for-humanitarian-field-workers/</w:t>
        </w:r>
      </w:hyperlink>
    </w:p>
    <w:p w14:paraId="4AD56A7A" w14:textId="77777777" w:rsidR="004E7089" w:rsidRPr="00C17997" w:rsidRDefault="00000000">
      <w:pPr>
        <w:pStyle w:val="ListParagraph"/>
        <w:numPr>
          <w:ilvl w:val="0"/>
          <w:numId w:val="1"/>
        </w:numPr>
        <w:tabs>
          <w:tab w:val="left" w:pos="1418"/>
        </w:tabs>
        <w:spacing w:before="108"/>
        <w:ind w:hanging="278"/>
        <w:rPr>
          <w:rFonts w:asciiTheme="minorHAnsi" w:hAnsiTheme="minorHAnsi" w:cstheme="minorHAnsi"/>
          <w:noProof/>
          <w:sz w:val="14"/>
          <w:lang w:val="az-Latn-AZ"/>
        </w:rPr>
      </w:pPr>
      <w:hyperlink r:id="rId717" w:history="1">
        <w:r w:rsidR="00A0708C" w:rsidRPr="00C17997">
          <w:rPr>
            <w:rFonts w:asciiTheme="minorHAnsi" w:hAnsiTheme="minorHAnsi" w:cstheme="minorHAnsi"/>
            <w:noProof/>
            <w:sz w:val="14"/>
            <w:u w:val="single" w:color="F5333F"/>
            <w:lang w:val="az-Latn-AZ"/>
          </w:rPr>
          <w:t>https://www.ifrcvca.org/problem-tree</w:t>
        </w:r>
      </w:hyperlink>
    </w:p>
    <w:p w14:paraId="4AD56A7B" w14:textId="77777777" w:rsidR="004E7089" w:rsidRPr="00C17997" w:rsidRDefault="00000000">
      <w:pPr>
        <w:pStyle w:val="ListParagraph"/>
        <w:numPr>
          <w:ilvl w:val="0"/>
          <w:numId w:val="1"/>
        </w:numPr>
        <w:tabs>
          <w:tab w:val="left" w:pos="1418"/>
        </w:tabs>
        <w:spacing w:before="109"/>
        <w:ind w:hanging="275"/>
        <w:rPr>
          <w:rFonts w:asciiTheme="minorHAnsi" w:hAnsiTheme="minorHAnsi" w:cstheme="minorHAnsi"/>
          <w:noProof/>
          <w:sz w:val="14"/>
          <w:lang w:val="az-Latn-AZ"/>
        </w:rPr>
      </w:pPr>
      <w:hyperlink r:id="rId718" w:history="1">
        <w:r w:rsidR="00A0708C" w:rsidRPr="00C17997">
          <w:rPr>
            <w:rFonts w:asciiTheme="minorHAnsi" w:hAnsiTheme="minorHAnsi" w:cstheme="minorHAnsi"/>
            <w:noProof/>
            <w:sz w:val="14"/>
            <w:u w:val="single" w:color="F5333F"/>
            <w:lang w:val="az-Latn-AZ"/>
          </w:rPr>
          <w:t>https://www.ifrc.org/document/participatory-approach-safe-shelter-awareness-passa-manua</w:t>
        </w:r>
        <w:r w:rsidR="00A0708C" w:rsidRPr="00C17997">
          <w:rPr>
            <w:rFonts w:asciiTheme="minorHAnsi" w:hAnsiTheme="minorHAnsi" w:cstheme="minorHAnsi"/>
            <w:noProof/>
            <w:sz w:val="14"/>
            <w:lang w:val="az-Latn-AZ"/>
          </w:rPr>
          <w:t xml:space="preserve">l  </w:t>
        </w:r>
      </w:hyperlink>
      <w:r w:rsidR="00A0708C" w:rsidRPr="00C17997">
        <w:rPr>
          <w:rFonts w:asciiTheme="minorHAnsi" w:hAnsiTheme="minorHAnsi" w:cstheme="minorHAnsi"/>
          <w:noProof/>
          <w:sz w:val="14"/>
          <w:lang w:val="az-Latn-AZ"/>
        </w:rPr>
        <w:t>(səhifə 57)</w:t>
      </w:r>
    </w:p>
    <w:p w14:paraId="4AD56A7C" w14:textId="77777777" w:rsidR="004E7089" w:rsidRPr="00C17997" w:rsidRDefault="00000000">
      <w:pPr>
        <w:pStyle w:val="ListParagraph"/>
        <w:numPr>
          <w:ilvl w:val="0"/>
          <w:numId w:val="1"/>
        </w:numPr>
        <w:tabs>
          <w:tab w:val="left" w:pos="1418"/>
        </w:tabs>
        <w:spacing w:before="109"/>
        <w:ind w:hanging="275"/>
        <w:rPr>
          <w:rFonts w:asciiTheme="minorHAnsi" w:hAnsiTheme="minorHAnsi" w:cstheme="minorHAnsi"/>
          <w:noProof/>
          <w:sz w:val="14"/>
          <w:lang w:val="az-Latn-AZ"/>
        </w:rPr>
      </w:pPr>
      <w:hyperlink r:id="rId719" w:history="1">
        <w:r w:rsidR="00A0708C" w:rsidRPr="00C17997">
          <w:rPr>
            <w:rFonts w:asciiTheme="minorHAnsi" w:hAnsiTheme="minorHAnsi" w:cstheme="minorHAnsi"/>
            <w:noProof/>
            <w:sz w:val="14"/>
            <w:u w:val="single" w:color="F5333F"/>
            <w:lang w:val="az-Latn-AZ"/>
          </w:rPr>
          <w:t>https://www.ifrc.org/document/participatory-approach-safe-shelter-awareness-passa-manua</w:t>
        </w:r>
        <w:r w:rsidR="00A0708C" w:rsidRPr="00C17997">
          <w:rPr>
            <w:rFonts w:asciiTheme="minorHAnsi" w:hAnsiTheme="minorHAnsi" w:cstheme="minorHAnsi"/>
            <w:noProof/>
            <w:sz w:val="14"/>
            <w:lang w:val="az-Latn-AZ"/>
          </w:rPr>
          <w:t xml:space="preserve">l  </w:t>
        </w:r>
      </w:hyperlink>
      <w:r w:rsidR="00A0708C" w:rsidRPr="00C17997">
        <w:rPr>
          <w:rFonts w:asciiTheme="minorHAnsi" w:hAnsiTheme="minorHAnsi" w:cstheme="minorHAnsi"/>
          <w:noProof/>
          <w:sz w:val="14"/>
          <w:lang w:val="az-Latn-AZ"/>
        </w:rPr>
        <w:t>(səhifə 67)</w:t>
      </w:r>
    </w:p>
    <w:p w14:paraId="4AD56A7D" w14:textId="77777777" w:rsidR="004E7089" w:rsidRPr="00C17997" w:rsidRDefault="00000000">
      <w:pPr>
        <w:pStyle w:val="ListParagraph"/>
        <w:numPr>
          <w:ilvl w:val="0"/>
          <w:numId w:val="1"/>
        </w:numPr>
        <w:tabs>
          <w:tab w:val="left" w:pos="1418"/>
        </w:tabs>
        <w:spacing w:before="109"/>
        <w:ind w:hanging="275"/>
        <w:rPr>
          <w:rFonts w:asciiTheme="minorHAnsi" w:hAnsiTheme="minorHAnsi" w:cstheme="minorHAnsi"/>
          <w:noProof/>
          <w:sz w:val="14"/>
          <w:lang w:val="az-Latn-AZ"/>
        </w:rPr>
      </w:pPr>
      <w:hyperlink r:id="rId720" w:history="1">
        <w:r w:rsidR="00A0708C" w:rsidRPr="00C17997">
          <w:rPr>
            <w:rFonts w:asciiTheme="minorHAnsi" w:hAnsiTheme="minorHAnsi" w:cstheme="minorHAnsi"/>
            <w:noProof/>
            <w:sz w:val="14"/>
            <w:u w:val="single" w:color="F5333F"/>
            <w:lang w:val="az-Latn-AZ"/>
          </w:rPr>
          <w:t>https://communityengagementhub.org/wp-content/uploads/sites/2/2020/11/Caso-estudio-Ecuador_EN.pdf</w:t>
        </w:r>
      </w:hyperlink>
    </w:p>
    <w:p w14:paraId="4AD56A7E" w14:textId="77777777" w:rsidR="004E7089" w:rsidRPr="00C17997" w:rsidRDefault="00000000">
      <w:pPr>
        <w:pStyle w:val="ListParagraph"/>
        <w:numPr>
          <w:ilvl w:val="0"/>
          <w:numId w:val="1"/>
        </w:numPr>
        <w:tabs>
          <w:tab w:val="left" w:pos="1418"/>
        </w:tabs>
        <w:spacing w:before="108"/>
        <w:ind w:hanging="275"/>
        <w:rPr>
          <w:rFonts w:asciiTheme="minorHAnsi" w:hAnsiTheme="minorHAnsi" w:cstheme="minorHAnsi"/>
          <w:noProof/>
          <w:sz w:val="14"/>
          <w:lang w:val="az-Latn-AZ"/>
        </w:rPr>
      </w:pPr>
      <w:hyperlink r:id="rId721" w:history="1">
        <w:r w:rsidR="00A0708C" w:rsidRPr="00C17997">
          <w:rPr>
            <w:rFonts w:asciiTheme="minorHAnsi" w:hAnsiTheme="minorHAnsi" w:cstheme="minorHAnsi"/>
            <w:noProof/>
            <w:sz w:val="14"/>
            <w:u w:val="single" w:color="F5333F"/>
            <w:lang w:val="az-Latn-AZ"/>
          </w:rPr>
          <w:t>https://communityengagementhub.org/what-we-do/co-production-and-participation/</w:t>
        </w:r>
      </w:hyperlink>
    </w:p>
    <w:p w14:paraId="4AD56A7F" w14:textId="77777777" w:rsidR="004E7089" w:rsidRPr="00C17997" w:rsidRDefault="00000000">
      <w:pPr>
        <w:pStyle w:val="ListParagraph"/>
        <w:numPr>
          <w:ilvl w:val="0"/>
          <w:numId w:val="1"/>
        </w:numPr>
        <w:tabs>
          <w:tab w:val="left" w:pos="1418"/>
        </w:tabs>
        <w:spacing w:before="109"/>
        <w:ind w:hanging="275"/>
        <w:rPr>
          <w:rFonts w:asciiTheme="minorHAnsi" w:hAnsiTheme="minorHAnsi" w:cstheme="minorHAnsi"/>
          <w:noProof/>
          <w:sz w:val="14"/>
          <w:lang w:val="az-Latn-AZ"/>
        </w:rPr>
      </w:pPr>
      <w:hyperlink r:id="rId722" w:history="1">
        <w:r w:rsidR="00A0708C" w:rsidRPr="00C17997">
          <w:rPr>
            <w:rFonts w:asciiTheme="minorHAnsi" w:hAnsiTheme="minorHAnsi" w:cstheme="minorHAnsi"/>
            <w:noProof/>
            <w:sz w:val="14"/>
            <w:u w:val="single" w:color="F5333F"/>
            <w:lang w:val="az-Latn-AZ"/>
          </w:rPr>
          <w:t>https://communityengagementhub.org/wp-content/uploads/sites/2/2020/04/Co-Design-of-the-UK-Asylum-Process-Course-Glasgow.pdf</w:t>
        </w:r>
      </w:hyperlink>
    </w:p>
    <w:p w14:paraId="4AD56A80" w14:textId="77777777" w:rsidR="004E7089" w:rsidRPr="00C17997" w:rsidRDefault="00000000">
      <w:pPr>
        <w:pStyle w:val="ListParagraph"/>
        <w:numPr>
          <w:ilvl w:val="0"/>
          <w:numId w:val="1"/>
        </w:numPr>
        <w:tabs>
          <w:tab w:val="left" w:pos="1418"/>
        </w:tabs>
        <w:spacing w:before="109"/>
        <w:ind w:hanging="275"/>
        <w:rPr>
          <w:rFonts w:asciiTheme="minorHAnsi" w:hAnsiTheme="minorHAnsi" w:cstheme="minorHAnsi"/>
          <w:noProof/>
          <w:sz w:val="14"/>
          <w:lang w:val="az-Latn-AZ"/>
        </w:rPr>
      </w:pPr>
      <w:hyperlink r:id="rId723" w:history="1">
        <w:r w:rsidR="00A0708C" w:rsidRPr="00C17997">
          <w:rPr>
            <w:rFonts w:asciiTheme="minorHAnsi" w:hAnsiTheme="minorHAnsi" w:cstheme="minorHAnsi"/>
            <w:noProof/>
            <w:sz w:val="14"/>
            <w:u w:val="single" w:color="F5333F"/>
            <w:lang w:val="az-Latn-AZ"/>
          </w:rPr>
          <w:t>https://communityengagementhub.org/wp-content/uploads/sites/2/2020/06/Case-Study-AVAIL-Life-Skills.pdf</w:t>
        </w:r>
      </w:hyperlink>
    </w:p>
    <w:p w14:paraId="4AD56A81" w14:textId="77777777" w:rsidR="004E7089" w:rsidRPr="00C17997" w:rsidRDefault="00000000">
      <w:pPr>
        <w:pStyle w:val="ListParagraph"/>
        <w:numPr>
          <w:ilvl w:val="0"/>
          <w:numId w:val="1"/>
        </w:numPr>
        <w:tabs>
          <w:tab w:val="left" w:pos="1418"/>
        </w:tabs>
        <w:spacing w:before="109"/>
        <w:ind w:hanging="275"/>
        <w:rPr>
          <w:rFonts w:asciiTheme="minorHAnsi" w:hAnsiTheme="minorHAnsi" w:cstheme="minorHAnsi"/>
          <w:noProof/>
          <w:sz w:val="14"/>
          <w:lang w:val="az-Latn-AZ"/>
        </w:rPr>
      </w:pPr>
      <w:hyperlink r:id="rId724" w:history="1">
        <w:r w:rsidR="00A0708C" w:rsidRPr="00C17997">
          <w:rPr>
            <w:rFonts w:asciiTheme="minorHAnsi" w:hAnsiTheme="minorHAnsi" w:cstheme="minorHAnsi"/>
            <w:noProof/>
            <w:sz w:val="14"/>
            <w:u w:val="single" w:color="F5333F"/>
            <w:lang w:val="az-Latn-AZ"/>
          </w:rPr>
          <w:t>https://communityengagementhub.org/wp-content/uploads/sites/2/2020/04/Engaging-communities-in-Tanzania_-Case-Study.pdf</w:t>
        </w:r>
      </w:hyperlink>
    </w:p>
    <w:p w14:paraId="4AD56A82" w14:textId="77777777" w:rsidR="004E7089" w:rsidRPr="00C17997" w:rsidRDefault="00A0708C">
      <w:pPr>
        <w:pStyle w:val="ListParagraph"/>
        <w:numPr>
          <w:ilvl w:val="0"/>
          <w:numId w:val="1"/>
        </w:numPr>
        <w:tabs>
          <w:tab w:val="left" w:pos="1418"/>
        </w:tabs>
        <w:spacing w:before="108"/>
        <w:ind w:hanging="275"/>
        <w:rPr>
          <w:rFonts w:asciiTheme="minorHAnsi" w:hAnsiTheme="minorHAnsi" w:cstheme="minorHAnsi"/>
          <w:noProof/>
          <w:sz w:val="14"/>
          <w:lang w:val="az-Latn-AZ"/>
        </w:rPr>
      </w:pPr>
      <w:r w:rsidRPr="00C17997">
        <w:rPr>
          <w:rFonts w:asciiTheme="minorHAnsi" w:hAnsiTheme="minorHAnsi" w:cstheme="minorHAnsi"/>
          <w:noProof/>
          <w:sz w:val="14"/>
          <w:u w:val="single" w:color="F5333F"/>
          <w:lang w:val="az-Latn-AZ"/>
        </w:rPr>
        <w:t>https://watsanmissionassistant.org/wp-content/uploads/2021/01/20210106_CaseStudies_ONLINE.pdf</w:t>
      </w:r>
    </w:p>
    <w:p w14:paraId="4AD56A83" w14:textId="77777777" w:rsidR="004E7089" w:rsidRPr="00C17997" w:rsidRDefault="00000000">
      <w:pPr>
        <w:pStyle w:val="ListParagraph"/>
        <w:numPr>
          <w:ilvl w:val="0"/>
          <w:numId w:val="1"/>
        </w:numPr>
        <w:tabs>
          <w:tab w:val="left" w:pos="1418"/>
        </w:tabs>
        <w:spacing w:before="109"/>
        <w:ind w:hanging="275"/>
        <w:rPr>
          <w:rFonts w:asciiTheme="minorHAnsi" w:hAnsiTheme="minorHAnsi" w:cstheme="minorHAnsi"/>
          <w:noProof/>
          <w:sz w:val="14"/>
          <w:lang w:val="az-Latn-AZ"/>
        </w:rPr>
      </w:pPr>
      <w:hyperlink r:id="rId725" w:history="1">
        <w:r w:rsidR="00A0708C" w:rsidRPr="00C17997">
          <w:rPr>
            <w:rFonts w:asciiTheme="minorHAnsi" w:hAnsiTheme="minorHAnsi" w:cstheme="minorHAnsi"/>
            <w:noProof/>
            <w:sz w:val="14"/>
            <w:u w:val="single" w:color="F5333F"/>
            <w:lang w:val="az-Latn-AZ"/>
          </w:rPr>
          <w:t>https://meet.jit.si/</w:t>
        </w:r>
      </w:hyperlink>
    </w:p>
    <w:p w14:paraId="4AD56A84" w14:textId="77777777" w:rsidR="004E7089" w:rsidRPr="00C17997" w:rsidRDefault="00A0708C">
      <w:pPr>
        <w:pStyle w:val="ListParagraph"/>
        <w:numPr>
          <w:ilvl w:val="0"/>
          <w:numId w:val="1"/>
        </w:numPr>
        <w:tabs>
          <w:tab w:val="left" w:pos="1418"/>
        </w:tabs>
        <w:spacing w:before="109"/>
        <w:ind w:hanging="275"/>
        <w:rPr>
          <w:rFonts w:asciiTheme="minorHAnsi" w:hAnsiTheme="minorHAnsi" w:cstheme="minorHAnsi"/>
          <w:noProof/>
          <w:sz w:val="14"/>
          <w:lang w:val="az-Latn-AZ"/>
        </w:rPr>
      </w:pPr>
      <w:r w:rsidRPr="00C17997">
        <w:rPr>
          <w:rFonts w:asciiTheme="minorHAnsi" w:hAnsiTheme="minorHAnsi" w:cstheme="minorHAnsi"/>
          <w:noProof/>
          <w:sz w:val="14"/>
          <w:lang w:val="az-Latn-AZ"/>
        </w:rPr>
        <w:t>Onlayn metodlar zərər verə biləcək məlumatları (fərdi məlumatlar və ya mühafizə ilə bağlı məlumatlar kimi) toplamaq üçün istifadə edilməməlidir.</w:t>
      </w:r>
    </w:p>
    <w:p w14:paraId="4AD56A85" w14:textId="77777777" w:rsidR="004E7089" w:rsidRPr="00C17997" w:rsidRDefault="00A0708C">
      <w:pPr>
        <w:pStyle w:val="ListParagraph"/>
        <w:numPr>
          <w:ilvl w:val="0"/>
          <w:numId w:val="1"/>
        </w:numPr>
        <w:tabs>
          <w:tab w:val="left" w:pos="1418"/>
        </w:tabs>
        <w:spacing w:before="109"/>
        <w:ind w:hanging="292"/>
        <w:rPr>
          <w:rFonts w:asciiTheme="minorHAnsi" w:hAnsiTheme="minorHAnsi" w:cstheme="minorHAnsi"/>
          <w:noProof/>
          <w:sz w:val="14"/>
          <w:lang w:val="az-Latn-AZ"/>
        </w:rPr>
      </w:pPr>
      <w:r w:rsidRPr="00C17997">
        <w:rPr>
          <w:rFonts w:asciiTheme="minorHAnsi" w:hAnsiTheme="minorHAnsi" w:cstheme="minorHAnsi"/>
          <w:noProof/>
          <w:sz w:val="14"/>
          <w:lang w:val="az-Latn-AZ"/>
        </w:rPr>
        <w:t>Suallar "Ground Truth Solutions" təşkilatının Humanitar Yardım Səsi İndeksi və Pul Barometri (Cash Barometer) araşdırmalarından götürülmüş və uyğunlaşdırılmışdır.</w:t>
      </w:r>
    </w:p>
    <w:p w14:paraId="4AD56A86" w14:textId="77777777" w:rsidR="004E7089" w:rsidRPr="00C17997" w:rsidRDefault="00000000">
      <w:pPr>
        <w:pStyle w:val="ListParagraph"/>
        <w:numPr>
          <w:ilvl w:val="0"/>
          <w:numId w:val="1"/>
        </w:numPr>
        <w:tabs>
          <w:tab w:val="left" w:pos="1418"/>
        </w:tabs>
        <w:spacing w:before="108"/>
        <w:ind w:hanging="292"/>
        <w:rPr>
          <w:rFonts w:asciiTheme="minorHAnsi" w:hAnsiTheme="minorHAnsi" w:cstheme="minorHAnsi"/>
          <w:noProof/>
          <w:sz w:val="14"/>
          <w:lang w:val="az-Latn-AZ"/>
        </w:rPr>
      </w:pPr>
      <w:hyperlink r:id="rId726" w:history="1">
        <w:r w:rsidR="00A0708C" w:rsidRPr="00C17997">
          <w:rPr>
            <w:rFonts w:asciiTheme="minorHAnsi" w:hAnsiTheme="minorHAnsi" w:cstheme="minorHAnsi"/>
            <w:noProof/>
            <w:sz w:val="14"/>
            <w:u w:val="single" w:color="F5333F"/>
            <w:lang w:val="az-Latn-AZ"/>
          </w:rPr>
          <w:t>https://communityengagementhub.org/resource/cea-branch-level-training-2/</w:t>
        </w:r>
      </w:hyperlink>
    </w:p>
    <w:p w14:paraId="4AD56A87" w14:textId="77777777" w:rsidR="004E7089" w:rsidRPr="00C17997" w:rsidRDefault="00000000">
      <w:pPr>
        <w:pStyle w:val="ListParagraph"/>
        <w:numPr>
          <w:ilvl w:val="0"/>
          <w:numId w:val="1"/>
        </w:numPr>
        <w:tabs>
          <w:tab w:val="left" w:pos="1418"/>
        </w:tabs>
        <w:spacing w:before="109"/>
        <w:ind w:hanging="292"/>
        <w:rPr>
          <w:rFonts w:asciiTheme="minorHAnsi" w:hAnsiTheme="minorHAnsi" w:cstheme="minorHAnsi"/>
          <w:noProof/>
          <w:sz w:val="14"/>
          <w:lang w:val="az-Latn-AZ"/>
        </w:rPr>
      </w:pPr>
      <w:hyperlink r:id="rId727" w:history="1">
        <w:r w:rsidR="00A0708C" w:rsidRPr="00C17997">
          <w:rPr>
            <w:rFonts w:asciiTheme="minorHAnsi" w:hAnsiTheme="minorHAnsi" w:cstheme="minorHAnsi"/>
            <w:noProof/>
            <w:sz w:val="14"/>
            <w:u w:val="single" w:color="F5333F"/>
            <w:lang w:val="az-Latn-AZ"/>
          </w:rPr>
          <w:t>https://communityengagementhub.org/wp-content/uploads/sites/2/2020/03/Advisory-Committees-TRCS.pdf</w:t>
        </w:r>
      </w:hyperlink>
    </w:p>
    <w:p w14:paraId="4AD56A88" w14:textId="77777777" w:rsidR="004E7089" w:rsidRPr="00C17997" w:rsidRDefault="00A0708C">
      <w:pPr>
        <w:pStyle w:val="ListParagraph"/>
        <w:numPr>
          <w:ilvl w:val="0"/>
          <w:numId w:val="1"/>
        </w:numPr>
        <w:tabs>
          <w:tab w:val="left" w:pos="1418"/>
        </w:tabs>
        <w:spacing w:before="109"/>
        <w:ind w:hanging="292"/>
        <w:rPr>
          <w:rFonts w:asciiTheme="minorHAnsi" w:hAnsiTheme="minorHAnsi" w:cstheme="minorHAnsi"/>
          <w:noProof/>
          <w:sz w:val="14"/>
          <w:lang w:val="az-Latn-AZ"/>
        </w:rPr>
      </w:pPr>
      <w:r w:rsidRPr="00C17997">
        <w:rPr>
          <w:rFonts w:asciiTheme="minorHAnsi" w:hAnsiTheme="minorHAnsi" w:cstheme="minorHAnsi"/>
          <w:noProof/>
          <w:sz w:val="14"/>
          <w:u w:val="single" w:color="F5333F"/>
          <w:lang w:val="az-Latn-AZ"/>
        </w:rPr>
        <w:t>https://communityengagementhub.org/wp-content/uploads/sites/2/2020/04/IFRC-Tracking-Migrant-Perceptions-Case-Study.pdf</w:t>
      </w:r>
    </w:p>
    <w:p w14:paraId="4AD56A89" w14:textId="77777777" w:rsidR="004E7089" w:rsidRPr="00C17997" w:rsidRDefault="00A0708C">
      <w:pPr>
        <w:pStyle w:val="ListParagraph"/>
        <w:numPr>
          <w:ilvl w:val="0"/>
          <w:numId w:val="1"/>
        </w:numPr>
        <w:tabs>
          <w:tab w:val="left" w:pos="1418"/>
        </w:tabs>
        <w:spacing w:before="109"/>
        <w:ind w:hanging="292"/>
        <w:rPr>
          <w:rFonts w:asciiTheme="minorHAnsi" w:hAnsiTheme="minorHAnsi" w:cstheme="minorHAnsi"/>
          <w:noProof/>
          <w:sz w:val="14"/>
          <w:lang w:val="az-Latn-AZ"/>
        </w:rPr>
      </w:pPr>
      <w:r w:rsidRPr="00C17997">
        <w:rPr>
          <w:rFonts w:asciiTheme="minorHAnsi" w:hAnsiTheme="minorHAnsi" w:cstheme="minorHAnsi"/>
          <w:noProof/>
          <w:sz w:val="14"/>
          <w:u w:val="single" w:color="F5333F"/>
          <w:lang w:val="az-Latn-AZ"/>
        </w:rPr>
        <w:t>https://communityengagementhub.org/resource/covid-19-community-feedback-kit/</w:t>
      </w:r>
    </w:p>
    <w:p w14:paraId="4AD56A8A" w14:textId="77777777" w:rsidR="004E7089" w:rsidRPr="00C17997" w:rsidRDefault="00000000">
      <w:pPr>
        <w:pStyle w:val="ListParagraph"/>
        <w:numPr>
          <w:ilvl w:val="0"/>
          <w:numId w:val="1"/>
        </w:numPr>
        <w:tabs>
          <w:tab w:val="left" w:pos="1418"/>
        </w:tabs>
        <w:spacing w:before="108"/>
        <w:ind w:hanging="292"/>
        <w:rPr>
          <w:rFonts w:asciiTheme="minorHAnsi" w:hAnsiTheme="minorHAnsi" w:cstheme="minorHAnsi"/>
          <w:noProof/>
          <w:sz w:val="14"/>
          <w:lang w:val="az-Latn-AZ"/>
        </w:rPr>
      </w:pPr>
      <w:hyperlink r:id="rId728" w:history="1">
        <w:r w:rsidR="00A0708C" w:rsidRPr="00C17997">
          <w:rPr>
            <w:rFonts w:asciiTheme="minorHAnsi" w:hAnsiTheme="minorHAnsi" w:cstheme="minorHAnsi"/>
            <w:noProof/>
            <w:sz w:val="14"/>
            <w:u w:val="single" w:color="F5333F"/>
            <w:lang w:val="az-Latn-AZ"/>
          </w:rPr>
          <w:t>https://communityengagementhub.org/resource/cameroon-red-cross-all-against-covid-19-a-case-study/</w:t>
        </w:r>
      </w:hyperlink>
    </w:p>
    <w:p w14:paraId="4AD56A8B" w14:textId="77777777" w:rsidR="004E7089" w:rsidRPr="00C17997" w:rsidRDefault="00A0708C">
      <w:pPr>
        <w:pStyle w:val="ListParagraph"/>
        <w:numPr>
          <w:ilvl w:val="0"/>
          <w:numId w:val="1"/>
        </w:numPr>
        <w:tabs>
          <w:tab w:val="left" w:pos="1418"/>
        </w:tabs>
        <w:spacing w:before="109"/>
        <w:ind w:hanging="292"/>
        <w:rPr>
          <w:rFonts w:asciiTheme="minorHAnsi" w:hAnsiTheme="minorHAnsi" w:cstheme="minorHAnsi"/>
          <w:noProof/>
          <w:sz w:val="14"/>
          <w:lang w:val="az-Latn-AZ"/>
        </w:rPr>
      </w:pPr>
      <w:r w:rsidRPr="00C17997">
        <w:rPr>
          <w:rFonts w:asciiTheme="minorHAnsi" w:hAnsiTheme="minorHAnsi" w:cstheme="minorHAnsi"/>
          <w:noProof/>
          <w:sz w:val="14"/>
          <w:lang w:val="az-Latn-AZ"/>
        </w:rPr>
        <w:t>Bax:</w:t>
      </w:r>
      <w:hyperlink r:id="rId729" w:history="1">
        <w:r w:rsidRPr="00C17997">
          <w:rPr>
            <w:rFonts w:asciiTheme="minorHAnsi" w:hAnsiTheme="minorHAnsi" w:cstheme="minorHAnsi"/>
            <w:noProof/>
            <w:sz w:val="14"/>
            <w:u w:val="single" w:color="F5333F"/>
            <w:lang w:val="az-Latn-AZ"/>
          </w:rPr>
          <w:t xml:space="preserve"> https://drive.google.com/drive/folders/15aBgMeEaVFjfqbBu_8fqXpqCkh8q8LjU?usp=sharin</w:t>
        </w:r>
      </w:hyperlink>
      <w:r w:rsidRPr="00C17997">
        <w:rPr>
          <w:rFonts w:asciiTheme="minorHAnsi" w:hAnsiTheme="minorHAnsi" w:cstheme="minorHAnsi"/>
          <w:noProof/>
          <w:sz w:val="14"/>
          <w:u w:val="single" w:color="F5333F"/>
          <w:lang w:val="az-Latn-AZ"/>
        </w:rPr>
        <w:t>g və ya</w:t>
      </w:r>
      <w:hyperlink r:id="rId730" w:history="1">
        <w:r w:rsidRPr="00C17997">
          <w:rPr>
            <w:rFonts w:asciiTheme="minorHAnsi" w:hAnsiTheme="minorHAnsi" w:cstheme="minorHAnsi"/>
            <w:noProof/>
            <w:sz w:val="14"/>
            <w:u w:val="single" w:color="F5333F"/>
            <w:lang w:val="az-Latn-AZ"/>
          </w:rPr>
          <w:t>https://indaba.dev</w:t>
        </w:r>
      </w:hyperlink>
    </w:p>
    <w:p w14:paraId="4AD56A8C" w14:textId="77777777" w:rsidR="004E7089" w:rsidRPr="00C17997" w:rsidRDefault="00A0708C">
      <w:pPr>
        <w:pStyle w:val="ListParagraph"/>
        <w:numPr>
          <w:ilvl w:val="0"/>
          <w:numId w:val="1"/>
        </w:numPr>
        <w:tabs>
          <w:tab w:val="left" w:pos="1418"/>
        </w:tabs>
        <w:spacing w:before="113" w:line="232" w:lineRule="auto"/>
        <w:ind w:left="1424" w:right="1104" w:hanging="299"/>
        <w:jc w:val="both"/>
        <w:rPr>
          <w:rFonts w:asciiTheme="minorHAnsi" w:hAnsiTheme="minorHAnsi" w:cstheme="minorHAnsi"/>
          <w:noProof/>
          <w:sz w:val="14"/>
          <w:lang w:val="az-Latn-AZ"/>
        </w:rPr>
      </w:pPr>
      <w:r w:rsidRPr="00C17997">
        <w:rPr>
          <w:rFonts w:asciiTheme="minorHAnsi" w:hAnsiTheme="minorHAnsi" w:cstheme="minorHAnsi"/>
          <w:noProof/>
          <w:sz w:val="14"/>
          <w:lang w:val="az-Latn-AZ"/>
        </w:rPr>
        <w:t>Cavabdehlik və Fəaliyyət Səmərəliliyi üçün Fəal Öyrənmə Şəbəkəsinin (ALNAP) yardım kitabxanasında Ən Önəmli Dəyişiklik (ƏÖD) yanaşması üzrə təlimatlar və alətlər var. Məsələn,</w:t>
      </w:r>
      <w:hyperlink r:id="rId731" w:history="1">
        <w:r w:rsidRPr="00C17997">
          <w:rPr>
            <w:rFonts w:asciiTheme="minorHAnsi" w:hAnsiTheme="minorHAnsi" w:cstheme="minorHAnsi"/>
            <w:noProof/>
            <w:sz w:val="14"/>
            <w:lang w:val="az-Latn-AZ"/>
          </w:rPr>
          <w:t xml:space="preserve"> </w:t>
        </w:r>
        <w:r w:rsidRPr="00C17997">
          <w:rPr>
            <w:rFonts w:asciiTheme="minorHAnsi" w:hAnsiTheme="minorHAnsi" w:cstheme="minorHAnsi"/>
            <w:noProof/>
            <w:sz w:val="14"/>
            <w:u w:val="single" w:color="F5333F"/>
            <w:lang w:val="az-Latn-AZ"/>
          </w:rPr>
          <w:t>https://www.alnap.org/help-library/participatory</w:t>
        </w:r>
        <w:r w:rsidRPr="00C17997">
          <w:rPr>
            <w:rFonts w:asciiTheme="minorHAnsi" w:hAnsiTheme="minorHAnsi" w:cstheme="minorHAnsi"/>
            <w:noProof/>
            <w:sz w:val="14"/>
            <w:lang w:val="az-Latn-AZ"/>
          </w:rPr>
          <w:t>-</w:t>
        </w:r>
      </w:hyperlink>
      <w:hyperlink r:id="rId732" w:history="1">
        <w:r w:rsidRPr="00C17997">
          <w:rPr>
            <w:rFonts w:asciiTheme="minorHAnsi" w:hAnsiTheme="minorHAnsi" w:cstheme="minorHAnsi"/>
            <w:noProof/>
            <w:sz w:val="14"/>
            <w:u w:val="single" w:color="F5333F"/>
            <w:lang w:val="az-Latn-AZ"/>
          </w:rPr>
          <w:t xml:space="preserve"> video-the-most-significant-change-a-guide-for-facilitators</w:t>
        </w:r>
      </w:hyperlink>
      <w:r w:rsidRPr="00C17997">
        <w:rPr>
          <w:rFonts w:asciiTheme="minorHAnsi" w:hAnsiTheme="minorHAnsi" w:cstheme="minorHAnsi"/>
          <w:noProof/>
          <w:sz w:val="14"/>
          <w:lang w:val="az-Latn-AZ"/>
        </w:rPr>
        <w:t xml:space="preserve"> və</w:t>
      </w:r>
      <w:hyperlink r:id="rId733" w:history="1">
        <w:r w:rsidRPr="00C17997">
          <w:rPr>
            <w:rFonts w:asciiTheme="minorHAnsi" w:hAnsiTheme="minorHAnsi" w:cstheme="minorHAnsi"/>
            <w:noProof/>
            <w:sz w:val="14"/>
            <w:lang w:val="az-Latn-AZ"/>
          </w:rPr>
          <w:t xml:space="preserve"> </w:t>
        </w:r>
        <w:r w:rsidRPr="00C17997">
          <w:rPr>
            <w:rFonts w:asciiTheme="minorHAnsi" w:hAnsiTheme="minorHAnsi" w:cstheme="minorHAnsi"/>
            <w:noProof/>
            <w:sz w:val="14"/>
            <w:u w:val="single" w:color="F5333F"/>
            <w:lang w:val="az-Latn-AZ"/>
          </w:rPr>
          <w:t>https://www.alnap.org/help-library/the-most-significant-change-msc-technique-a-guide-to</w:t>
        </w:r>
        <w:r w:rsidRPr="00C17997">
          <w:rPr>
            <w:rFonts w:asciiTheme="minorHAnsi" w:hAnsiTheme="minorHAnsi" w:cstheme="minorHAnsi"/>
            <w:noProof/>
            <w:sz w:val="14"/>
            <w:lang w:val="az-Latn-AZ"/>
          </w:rPr>
          <w:t>-</w:t>
        </w:r>
      </w:hyperlink>
      <w:hyperlink r:id="rId734" w:history="1">
        <w:r w:rsidRPr="00C17997">
          <w:rPr>
            <w:rFonts w:asciiTheme="minorHAnsi" w:hAnsiTheme="minorHAnsi" w:cstheme="minorHAnsi"/>
            <w:noProof/>
            <w:sz w:val="14"/>
            <w:u w:val="single" w:color="F5333F"/>
            <w:lang w:val="az-Latn-AZ"/>
          </w:rPr>
          <w:t xml:space="preserve"> its-use</w:t>
        </w:r>
      </w:hyperlink>
    </w:p>
    <w:p w14:paraId="4AD56A8D" w14:textId="77777777" w:rsidR="004E7089" w:rsidRPr="00C17997" w:rsidRDefault="00000000">
      <w:pPr>
        <w:pStyle w:val="ListParagraph"/>
        <w:numPr>
          <w:ilvl w:val="0"/>
          <w:numId w:val="1"/>
        </w:numPr>
        <w:tabs>
          <w:tab w:val="left" w:pos="1418"/>
        </w:tabs>
        <w:spacing w:before="112"/>
        <w:ind w:hanging="292"/>
        <w:rPr>
          <w:rFonts w:asciiTheme="minorHAnsi" w:hAnsiTheme="minorHAnsi" w:cstheme="minorHAnsi"/>
          <w:noProof/>
          <w:sz w:val="14"/>
          <w:lang w:val="az-Latn-AZ"/>
        </w:rPr>
      </w:pPr>
      <w:hyperlink r:id="rId735" w:history="1">
        <w:r w:rsidR="00A0708C" w:rsidRPr="00C17997">
          <w:rPr>
            <w:rFonts w:asciiTheme="minorHAnsi" w:hAnsiTheme="minorHAnsi" w:cstheme="minorHAnsi"/>
            <w:noProof/>
            <w:sz w:val="14"/>
            <w:u w:val="single" w:color="F5333F"/>
            <w:lang w:val="az-Latn-AZ"/>
          </w:rPr>
          <w:t>https://www.ifrc.org/Global/Publications/monitoring/IFRC-Framework-for-Evaluation.pdf</w:t>
        </w:r>
      </w:hyperlink>
    </w:p>
    <w:p w14:paraId="4AD56A8E" w14:textId="77777777" w:rsidR="004E7089" w:rsidRPr="00C17997" w:rsidRDefault="00000000">
      <w:pPr>
        <w:pStyle w:val="ListParagraph"/>
        <w:numPr>
          <w:ilvl w:val="0"/>
          <w:numId w:val="1"/>
        </w:numPr>
        <w:tabs>
          <w:tab w:val="left" w:pos="1418"/>
        </w:tabs>
        <w:spacing w:before="109"/>
        <w:ind w:hanging="292"/>
        <w:rPr>
          <w:rFonts w:asciiTheme="minorHAnsi" w:hAnsiTheme="minorHAnsi" w:cstheme="minorHAnsi"/>
          <w:noProof/>
          <w:sz w:val="14"/>
          <w:lang w:val="az-Latn-AZ"/>
        </w:rPr>
      </w:pPr>
      <w:hyperlink r:id="rId736" w:history="1">
        <w:r w:rsidR="00A0708C" w:rsidRPr="00C17997">
          <w:rPr>
            <w:rFonts w:asciiTheme="minorHAnsi" w:hAnsiTheme="minorHAnsi" w:cstheme="minorHAnsi"/>
            <w:noProof/>
            <w:sz w:val="14"/>
            <w:u w:val="single" w:color="F5333F"/>
            <w:lang w:val="az-Latn-AZ"/>
          </w:rPr>
          <w:t>https://communityengagementhub.org/wp-content/uploads/sites/2/2020/04/Sharing-Evaluations-Zambia-RC-Case-Study.pdf</w:t>
        </w:r>
      </w:hyperlink>
    </w:p>
    <w:p w14:paraId="4AD56A8F" w14:textId="77777777" w:rsidR="004E7089" w:rsidRPr="00C17997" w:rsidRDefault="00A0708C">
      <w:pPr>
        <w:pStyle w:val="ListParagraph"/>
        <w:numPr>
          <w:ilvl w:val="0"/>
          <w:numId w:val="1"/>
        </w:numPr>
        <w:tabs>
          <w:tab w:val="left" w:pos="1418"/>
        </w:tabs>
        <w:spacing w:before="113" w:line="232" w:lineRule="auto"/>
        <w:ind w:left="1428" w:right="1134" w:hanging="284"/>
        <w:jc w:val="both"/>
        <w:rPr>
          <w:rFonts w:asciiTheme="minorHAnsi" w:hAnsiTheme="minorHAnsi" w:cstheme="minorHAnsi"/>
          <w:noProof/>
          <w:sz w:val="14"/>
          <w:lang w:val="az-Latn-AZ"/>
        </w:rPr>
      </w:pPr>
      <w:r w:rsidRPr="00C17997">
        <w:rPr>
          <w:rFonts w:asciiTheme="minorHAnsi" w:hAnsiTheme="minorHAnsi" w:cstheme="minorHAnsi"/>
          <w:noProof/>
          <w:sz w:val="14"/>
          <w:lang w:val="az-Latn-AZ"/>
        </w:rPr>
        <w:t>Fövqəladə hallara cavabvermə əməliyyatlarında icmaların cəlb olunmasını daha yaxşı anlamaq üçün Afrikada həyata keçirilən və üç dəfə sahə səfərlərini, əsas respondentlərlə müsahibələri, fokus-qrup müzakirələrini və seminarları əhatə edən bir tədqiqatdan əldə edilib.</w:t>
      </w:r>
    </w:p>
    <w:p w14:paraId="4AD56A90" w14:textId="77777777" w:rsidR="004E7089" w:rsidRPr="00C17997" w:rsidRDefault="004E7089">
      <w:pPr>
        <w:spacing w:line="232" w:lineRule="auto"/>
        <w:jc w:val="both"/>
        <w:rPr>
          <w:rFonts w:asciiTheme="minorHAnsi" w:hAnsiTheme="minorHAnsi" w:cstheme="minorHAnsi"/>
          <w:noProof/>
          <w:sz w:val="14"/>
          <w:lang w:val="az-Latn-AZ"/>
        </w:rPr>
        <w:sectPr w:rsidR="004E7089" w:rsidRPr="00C17997">
          <w:footerReference w:type="even" r:id="rId737"/>
          <w:footerReference w:type="default" r:id="rId738"/>
          <w:pgSz w:w="11910" w:h="16840"/>
          <w:pgMar w:top="1020" w:right="0" w:bottom="940" w:left="0" w:header="0" w:footer="759" w:gutter="0"/>
          <w:pgNumType w:start="133"/>
          <w:cols w:space="720"/>
        </w:sectPr>
      </w:pPr>
    </w:p>
    <w:p w14:paraId="4AD56A91" w14:textId="77777777" w:rsidR="004E7089" w:rsidRPr="00C17997" w:rsidRDefault="00000000">
      <w:pPr>
        <w:pStyle w:val="ListParagraph"/>
        <w:numPr>
          <w:ilvl w:val="0"/>
          <w:numId w:val="1"/>
        </w:numPr>
        <w:tabs>
          <w:tab w:val="left" w:pos="1418"/>
        </w:tabs>
        <w:spacing w:before="54"/>
        <w:ind w:hanging="273"/>
        <w:rPr>
          <w:rFonts w:asciiTheme="minorHAnsi" w:hAnsiTheme="minorHAnsi" w:cstheme="minorHAnsi"/>
          <w:noProof/>
          <w:sz w:val="14"/>
          <w:lang w:val="az-Latn-AZ"/>
        </w:rPr>
      </w:pPr>
      <w:hyperlink r:id="rId739" w:history="1">
        <w:bookmarkStart w:id="89" w:name="_bookmark90"/>
        <w:bookmarkEnd w:id="89"/>
        <w:r w:rsidR="00A0708C" w:rsidRPr="00C17997">
          <w:rPr>
            <w:rFonts w:asciiTheme="minorHAnsi" w:hAnsiTheme="minorHAnsi" w:cstheme="minorHAnsi"/>
            <w:noProof/>
            <w:sz w:val="14"/>
            <w:u w:val="single" w:color="F5333F"/>
            <w:lang w:val="az-Latn-AZ"/>
          </w:rPr>
          <w:t>https://go.ifrc.org/preparedness</w:t>
        </w:r>
      </w:hyperlink>
    </w:p>
    <w:p w14:paraId="4AD56A92" w14:textId="77777777" w:rsidR="004E7089" w:rsidRPr="00C17997" w:rsidRDefault="00000000">
      <w:pPr>
        <w:pStyle w:val="ListParagraph"/>
        <w:numPr>
          <w:ilvl w:val="0"/>
          <w:numId w:val="1"/>
        </w:numPr>
        <w:tabs>
          <w:tab w:val="left" w:pos="1418"/>
        </w:tabs>
        <w:spacing w:before="109"/>
        <w:ind w:hanging="273"/>
        <w:rPr>
          <w:rFonts w:asciiTheme="minorHAnsi" w:hAnsiTheme="minorHAnsi" w:cstheme="minorHAnsi"/>
          <w:noProof/>
          <w:sz w:val="14"/>
          <w:lang w:val="az-Latn-AZ"/>
        </w:rPr>
      </w:pPr>
      <w:hyperlink r:id="rId740" w:history="1">
        <w:r w:rsidR="00A0708C" w:rsidRPr="00C17997">
          <w:rPr>
            <w:rFonts w:asciiTheme="minorHAnsi" w:hAnsiTheme="minorHAnsi" w:cstheme="minorHAnsi"/>
            <w:noProof/>
            <w:sz w:val="14"/>
            <w:u w:val="single" w:color="F5333F"/>
            <w:lang w:val="az-Latn-AZ"/>
          </w:rPr>
          <w:t>https://www.ifrcvca.org/</w:t>
        </w:r>
      </w:hyperlink>
    </w:p>
    <w:p w14:paraId="4AD56A93" w14:textId="77777777" w:rsidR="004E7089" w:rsidRPr="00C17997" w:rsidRDefault="00000000">
      <w:pPr>
        <w:pStyle w:val="ListParagraph"/>
        <w:numPr>
          <w:ilvl w:val="0"/>
          <w:numId w:val="1"/>
        </w:numPr>
        <w:tabs>
          <w:tab w:val="left" w:pos="1418"/>
        </w:tabs>
        <w:spacing w:before="109"/>
        <w:ind w:hanging="273"/>
        <w:rPr>
          <w:rFonts w:asciiTheme="minorHAnsi" w:hAnsiTheme="minorHAnsi" w:cstheme="minorHAnsi"/>
          <w:noProof/>
          <w:sz w:val="14"/>
          <w:lang w:val="az-Latn-AZ"/>
        </w:rPr>
      </w:pPr>
      <w:hyperlink r:id="rId741" w:history="1">
        <w:r w:rsidR="00A0708C" w:rsidRPr="00C17997">
          <w:rPr>
            <w:rFonts w:asciiTheme="minorHAnsi" w:hAnsiTheme="minorHAnsi" w:cstheme="minorHAnsi"/>
            <w:noProof/>
            <w:sz w:val="14"/>
            <w:u w:val="single" w:color="F5333F"/>
            <w:lang w:val="az-Latn-AZ"/>
          </w:rPr>
          <w:t>https://www.forecast-based-financing.org/</w:t>
        </w:r>
      </w:hyperlink>
    </w:p>
    <w:p w14:paraId="4AD56A94" w14:textId="77777777" w:rsidR="004E7089" w:rsidRPr="00C17997" w:rsidRDefault="00000000">
      <w:pPr>
        <w:pStyle w:val="ListParagraph"/>
        <w:numPr>
          <w:ilvl w:val="0"/>
          <w:numId w:val="1"/>
        </w:numPr>
        <w:tabs>
          <w:tab w:val="left" w:pos="1418"/>
        </w:tabs>
        <w:spacing w:before="108"/>
        <w:ind w:hanging="273"/>
        <w:rPr>
          <w:rFonts w:asciiTheme="minorHAnsi" w:hAnsiTheme="minorHAnsi" w:cstheme="minorHAnsi"/>
          <w:noProof/>
          <w:sz w:val="14"/>
          <w:lang w:val="az-Latn-AZ"/>
        </w:rPr>
      </w:pPr>
      <w:hyperlink r:id="rId742" w:history="1">
        <w:r w:rsidR="00A0708C" w:rsidRPr="00C17997">
          <w:rPr>
            <w:rFonts w:asciiTheme="minorHAnsi" w:hAnsiTheme="minorHAnsi" w:cstheme="minorHAnsi"/>
            <w:noProof/>
            <w:sz w:val="14"/>
            <w:u w:val="single" w:color="F5333F"/>
            <w:lang w:val="az-Latn-AZ"/>
          </w:rPr>
          <w:t>https://communityengagementhub.org/resource/cea-branch-level-training-2/</w:t>
        </w:r>
      </w:hyperlink>
    </w:p>
    <w:p w14:paraId="4AD56A95" w14:textId="77777777" w:rsidR="004E7089" w:rsidRPr="00C17997" w:rsidRDefault="00000000">
      <w:pPr>
        <w:pStyle w:val="ListParagraph"/>
        <w:numPr>
          <w:ilvl w:val="0"/>
          <w:numId w:val="1"/>
        </w:numPr>
        <w:tabs>
          <w:tab w:val="left" w:pos="1418"/>
        </w:tabs>
        <w:spacing w:before="109"/>
        <w:ind w:hanging="273"/>
        <w:rPr>
          <w:rFonts w:asciiTheme="minorHAnsi" w:hAnsiTheme="minorHAnsi" w:cstheme="minorHAnsi"/>
          <w:noProof/>
          <w:sz w:val="14"/>
          <w:lang w:val="az-Latn-AZ"/>
        </w:rPr>
      </w:pPr>
      <w:hyperlink r:id="rId743" w:history="1">
        <w:r w:rsidR="00A0708C" w:rsidRPr="00C17997">
          <w:rPr>
            <w:rFonts w:asciiTheme="minorHAnsi" w:hAnsiTheme="minorHAnsi" w:cstheme="minorHAnsi"/>
            <w:noProof/>
            <w:sz w:val="14"/>
            <w:u w:val="single" w:color="F5333F"/>
            <w:lang w:val="az-Latn-AZ"/>
          </w:rPr>
          <w:t>https://communityengagementhub.org/resource/cea-one-day-training-package-english/</w:t>
        </w:r>
      </w:hyperlink>
    </w:p>
    <w:p w14:paraId="4AD56A96" w14:textId="77777777" w:rsidR="004E7089" w:rsidRPr="00C17997" w:rsidRDefault="00000000">
      <w:pPr>
        <w:pStyle w:val="ListParagraph"/>
        <w:numPr>
          <w:ilvl w:val="0"/>
          <w:numId w:val="1"/>
        </w:numPr>
        <w:tabs>
          <w:tab w:val="left" w:pos="1418"/>
        </w:tabs>
        <w:spacing w:before="109"/>
        <w:ind w:hanging="273"/>
        <w:rPr>
          <w:rFonts w:asciiTheme="minorHAnsi" w:hAnsiTheme="minorHAnsi" w:cstheme="minorHAnsi"/>
          <w:noProof/>
          <w:sz w:val="14"/>
          <w:lang w:val="az-Latn-AZ"/>
        </w:rPr>
      </w:pPr>
      <w:hyperlink r:id="rId744" w:history="1">
        <w:r w:rsidR="00A0708C" w:rsidRPr="00C17997">
          <w:rPr>
            <w:rFonts w:asciiTheme="minorHAnsi" w:hAnsiTheme="minorHAnsi" w:cstheme="minorHAnsi"/>
            <w:noProof/>
            <w:sz w:val="14"/>
            <w:u w:val="single" w:color="F5333F"/>
            <w:lang w:val="az-Latn-AZ"/>
          </w:rPr>
          <w:t>https://communityengagementhub.org/wp-content/uploads/sites/2/2020/04/CEA-in-CTP_Madagascar-Case-Study_DRC-IFRC-FINAL-1-1.pdf</w:t>
        </w:r>
      </w:hyperlink>
    </w:p>
    <w:p w14:paraId="4AD56A97" w14:textId="77777777" w:rsidR="004E7089" w:rsidRPr="00C17997" w:rsidRDefault="00A0708C">
      <w:pPr>
        <w:pStyle w:val="ListParagraph"/>
        <w:numPr>
          <w:ilvl w:val="0"/>
          <w:numId w:val="1"/>
        </w:numPr>
        <w:tabs>
          <w:tab w:val="left" w:pos="1418"/>
        </w:tabs>
        <w:spacing w:before="109"/>
        <w:ind w:hanging="273"/>
        <w:rPr>
          <w:rFonts w:asciiTheme="minorHAnsi" w:hAnsiTheme="minorHAnsi" w:cstheme="minorHAnsi"/>
          <w:noProof/>
          <w:sz w:val="14"/>
          <w:lang w:val="az-Latn-AZ"/>
        </w:rPr>
      </w:pPr>
      <w:r w:rsidRPr="00C17997">
        <w:rPr>
          <w:rFonts w:asciiTheme="minorHAnsi" w:hAnsiTheme="minorHAnsi" w:cstheme="minorHAnsi"/>
          <w:noProof/>
          <w:sz w:val="14"/>
          <w:lang w:val="az-Latn-AZ"/>
        </w:rPr>
        <w:t>Məsələn, insanların ehtiyacı olmayan məhsulları təchiz edərək onları bazarda satmalarını təmin etmək və yerli biznesə və iqtisadiyyata ziyan vermək.</w:t>
      </w:r>
    </w:p>
    <w:p w14:paraId="4AD56A98" w14:textId="77777777" w:rsidR="004E7089" w:rsidRPr="00C17997" w:rsidRDefault="00000000">
      <w:pPr>
        <w:pStyle w:val="ListParagraph"/>
        <w:numPr>
          <w:ilvl w:val="0"/>
          <w:numId w:val="1"/>
        </w:numPr>
        <w:tabs>
          <w:tab w:val="left" w:pos="1418"/>
        </w:tabs>
        <w:spacing w:before="113" w:line="232" w:lineRule="auto"/>
        <w:ind w:left="1428" w:right="1112" w:hanging="283"/>
        <w:rPr>
          <w:rFonts w:asciiTheme="minorHAnsi" w:hAnsiTheme="minorHAnsi" w:cstheme="minorHAnsi"/>
          <w:noProof/>
          <w:sz w:val="14"/>
          <w:lang w:val="az-Latn-AZ"/>
        </w:rPr>
      </w:pPr>
      <w:hyperlink r:id="rId745" w:history="1">
        <w:r w:rsidR="00A0708C" w:rsidRPr="00C17997">
          <w:rPr>
            <w:rFonts w:asciiTheme="minorHAnsi" w:hAnsiTheme="minorHAnsi" w:cstheme="minorHAnsi"/>
            <w:noProof/>
            <w:sz w:val="14"/>
            <w:u w:val="single" w:color="F5333F"/>
            <w:lang w:val="az-Latn-AZ"/>
          </w:rPr>
          <w:t>https://communityengagementhub.org/wp-content/uploads/sites/2/2020/04/REGIONAL-INFORMATION-AND-COMMUNICATION-NEEDS-ASSESSMENT</w:t>
        </w:r>
        <w:r w:rsidR="00A0708C" w:rsidRPr="00C17997">
          <w:rPr>
            <w:rFonts w:asciiTheme="minorHAnsi" w:hAnsiTheme="minorHAnsi" w:cstheme="minorHAnsi"/>
            <w:noProof/>
            <w:sz w:val="14"/>
            <w:lang w:val="az-Latn-AZ"/>
          </w:rPr>
          <w:t>.</w:t>
        </w:r>
      </w:hyperlink>
      <w:r w:rsidR="00A0708C" w:rsidRPr="00C17997">
        <w:rPr>
          <w:rFonts w:asciiTheme="minorHAnsi" w:hAnsiTheme="minorHAnsi" w:cstheme="minorHAnsi"/>
          <w:noProof/>
          <w:sz w:val="14"/>
          <w:lang w:val="az-Latn-AZ"/>
        </w:rPr>
        <w:t xml:space="preserve">        </w:t>
      </w:r>
      <w:hyperlink r:id="rId746" w:history="1">
        <w:r w:rsidR="00A0708C" w:rsidRPr="00C17997">
          <w:rPr>
            <w:rFonts w:asciiTheme="minorHAnsi" w:hAnsiTheme="minorHAnsi" w:cstheme="minorHAnsi"/>
            <w:noProof/>
            <w:sz w:val="14"/>
            <w:u w:val="single" w:color="F5333F"/>
            <w:lang w:val="az-Latn-AZ"/>
          </w:rPr>
          <w:t xml:space="preserve"> pdf</w:t>
        </w:r>
      </w:hyperlink>
    </w:p>
    <w:p w14:paraId="4AD56A99" w14:textId="77777777" w:rsidR="004E7089" w:rsidRPr="00C17997" w:rsidRDefault="00000000">
      <w:pPr>
        <w:pStyle w:val="ListParagraph"/>
        <w:numPr>
          <w:ilvl w:val="0"/>
          <w:numId w:val="1"/>
        </w:numPr>
        <w:tabs>
          <w:tab w:val="left" w:pos="1418"/>
        </w:tabs>
        <w:spacing w:before="110"/>
        <w:ind w:hanging="273"/>
        <w:rPr>
          <w:rFonts w:asciiTheme="minorHAnsi" w:hAnsiTheme="minorHAnsi" w:cstheme="minorHAnsi"/>
          <w:noProof/>
          <w:sz w:val="14"/>
          <w:lang w:val="az-Latn-AZ"/>
        </w:rPr>
      </w:pPr>
      <w:hyperlink r:id="rId747" w:history="1">
        <w:r w:rsidR="00A0708C" w:rsidRPr="00C17997">
          <w:rPr>
            <w:rFonts w:asciiTheme="minorHAnsi" w:hAnsiTheme="minorHAnsi" w:cstheme="minorHAnsi"/>
            <w:noProof/>
            <w:sz w:val="14"/>
            <w:u w:val="single" w:color="F5333F"/>
            <w:lang w:val="az-Latn-AZ"/>
          </w:rPr>
          <w:t>https://communityengagementhub.org/learn-and-share/bite-sized-training-packages/</w:t>
        </w:r>
      </w:hyperlink>
    </w:p>
    <w:p w14:paraId="4AD56A9A" w14:textId="77777777" w:rsidR="004E7089" w:rsidRPr="00C17997" w:rsidRDefault="00A0708C">
      <w:pPr>
        <w:pStyle w:val="ListParagraph"/>
        <w:numPr>
          <w:ilvl w:val="0"/>
          <w:numId w:val="1"/>
        </w:numPr>
        <w:tabs>
          <w:tab w:val="left" w:pos="1418"/>
        </w:tabs>
        <w:spacing w:before="114" w:line="232" w:lineRule="auto"/>
        <w:ind w:left="1421" w:right="1141" w:hanging="282"/>
        <w:rPr>
          <w:rFonts w:asciiTheme="minorHAnsi" w:hAnsiTheme="minorHAnsi" w:cstheme="minorHAnsi"/>
          <w:noProof/>
          <w:sz w:val="14"/>
          <w:lang w:val="az-Latn-AZ"/>
        </w:rPr>
      </w:pPr>
      <w:r w:rsidRPr="00C17997">
        <w:rPr>
          <w:rFonts w:asciiTheme="minorHAnsi" w:hAnsiTheme="minorHAnsi" w:cstheme="minorHAnsi"/>
          <w:noProof/>
          <w:sz w:val="14"/>
          <w:lang w:val="az-Latn-AZ"/>
        </w:rPr>
        <w:t>Bu, iştirak yönümlü planlaşdırmanın bir hissəsi olsa da, onun əhəmiyyətini vurğulamaq və adətən fövqəladə hallara cavabvermə əməliyyatlarındakı ən böyük boşluqlardan biri olması faktını aradan qaldırmaq üçün ayrıca bir tədbir kimi həyata keçirilib.</w:t>
      </w:r>
    </w:p>
    <w:p w14:paraId="4AD56A9B" w14:textId="77777777" w:rsidR="004E7089" w:rsidRPr="00C17997" w:rsidRDefault="00A0708C">
      <w:pPr>
        <w:pStyle w:val="ListParagraph"/>
        <w:numPr>
          <w:ilvl w:val="0"/>
          <w:numId w:val="1"/>
        </w:numPr>
        <w:tabs>
          <w:tab w:val="left" w:pos="1418"/>
        </w:tabs>
        <w:spacing w:before="110"/>
        <w:ind w:hanging="278"/>
        <w:rPr>
          <w:rFonts w:asciiTheme="minorHAnsi" w:hAnsiTheme="minorHAnsi" w:cstheme="minorHAnsi"/>
          <w:noProof/>
          <w:sz w:val="14"/>
          <w:lang w:val="az-Latn-AZ"/>
        </w:rPr>
      </w:pPr>
      <w:r w:rsidRPr="00C17997">
        <w:rPr>
          <w:rFonts w:asciiTheme="minorHAnsi" w:hAnsiTheme="minorHAnsi" w:cstheme="minorHAnsi"/>
          <w:noProof/>
          <w:sz w:val="14"/>
          <w:lang w:val="az-Latn-AZ"/>
        </w:rPr>
        <w:t>Suallar "Ground Truth Solutions" təşkilatının Humanitar Yardım Səsi İndeksi və Pul Barometri (Cash Barometer) araşdırmalarından götürülmüş və uyğunlaşdırılmışdır.</w:t>
      </w:r>
    </w:p>
    <w:p w14:paraId="4AD56A9C" w14:textId="77777777" w:rsidR="004E7089" w:rsidRPr="00C17997" w:rsidRDefault="00000000">
      <w:pPr>
        <w:pStyle w:val="ListParagraph"/>
        <w:numPr>
          <w:ilvl w:val="0"/>
          <w:numId w:val="1"/>
        </w:numPr>
        <w:tabs>
          <w:tab w:val="left" w:pos="1418"/>
        </w:tabs>
        <w:spacing w:before="109"/>
        <w:ind w:hanging="278"/>
        <w:rPr>
          <w:rFonts w:asciiTheme="minorHAnsi" w:hAnsiTheme="minorHAnsi" w:cstheme="minorHAnsi"/>
          <w:noProof/>
          <w:sz w:val="14"/>
          <w:lang w:val="az-Latn-AZ"/>
        </w:rPr>
      </w:pPr>
      <w:hyperlink r:id="rId748" w:history="1">
        <w:r w:rsidR="00A0708C" w:rsidRPr="00C17997">
          <w:rPr>
            <w:rFonts w:asciiTheme="minorHAnsi" w:hAnsiTheme="minorHAnsi" w:cstheme="minorHAnsi"/>
            <w:noProof/>
            <w:sz w:val="14"/>
            <w:u w:val="single" w:color="F5333F"/>
            <w:lang w:val="az-Latn-AZ"/>
          </w:rPr>
          <w:t>https://communityengagementhub.org/wp-content/uploads/sites/2/2020/04/MRCS-fighting-corruption-case-study.pdf</w:t>
        </w:r>
      </w:hyperlink>
    </w:p>
    <w:p w14:paraId="4AD56A9D" w14:textId="77777777" w:rsidR="004E7089" w:rsidRPr="00C17997" w:rsidRDefault="00000000">
      <w:pPr>
        <w:pStyle w:val="ListParagraph"/>
        <w:numPr>
          <w:ilvl w:val="0"/>
          <w:numId w:val="1"/>
        </w:numPr>
        <w:tabs>
          <w:tab w:val="left" w:pos="1418"/>
        </w:tabs>
        <w:spacing w:before="109"/>
        <w:ind w:hanging="278"/>
        <w:rPr>
          <w:rFonts w:asciiTheme="minorHAnsi" w:hAnsiTheme="minorHAnsi" w:cstheme="minorHAnsi"/>
          <w:noProof/>
          <w:sz w:val="14"/>
          <w:lang w:val="az-Latn-AZ"/>
        </w:rPr>
      </w:pPr>
      <w:hyperlink r:id="rId749" w:history="1">
        <w:r w:rsidR="00A0708C" w:rsidRPr="00C17997">
          <w:rPr>
            <w:rFonts w:asciiTheme="minorHAnsi" w:hAnsiTheme="minorHAnsi" w:cstheme="minorHAnsi"/>
            <w:noProof/>
            <w:sz w:val="14"/>
            <w:u w:val="single" w:color="F5333F"/>
            <w:lang w:val="az-Latn-AZ"/>
          </w:rPr>
          <w:t>https://communityengagementhub.org/wp-content/uploads/sites/2/2020/09/Case-Study-The-Dorian-Feedback-Hotline-Bahamas-Red-Cross-3.pdf</w:t>
        </w:r>
      </w:hyperlink>
    </w:p>
    <w:p w14:paraId="4AD56A9E" w14:textId="77777777" w:rsidR="004E7089" w:rsidRPr="00C17997" w:rsidRDefault="00000000">
      <w:pPr>
        <w:pStyle w:val="ListParagraph"/>
        <w:numPr>
          <w:ilvl w:val="0"/>
          <w:numId w:val="1"/>
        </w:numPr>
        <w:tabs>
          <w:tab w:val="left" w:pos="1418"/>
        </w:tabs>
        <w:spacing w:before="109"/>
        <w:ind w:hanging="278"/>
        <w:rPr>
          <w:rFonts w:asciiTheme="minorHAnsi" w:hAnsiTheme="minorHAnsi" w:cstheme="minorHAnsi"/>
          <w:noProof/>
          <w:sz w:val="14"/>
          <w:lang w:val="az-Latn-AZ"/>
        </w:rPr>
      </w:pPr>
      <w:hyperlink r:id="rId750" w:history="1">
        <w:r w:rsidR="00A0708C" w:rsidRPr="00C17997">
          <w:rPr>
            <w:rFonts w:asciiTheme="minorHAnsi" w:hAnsiTheme="minorHAnsi" w:cstheme="minorHAnsi"/>
            <w:noProof/>
            <w:sz w:val="14"/>
            <w:u w:val="single" w:color="F5333F"/>
            <w:lang w:val="az-Latn-AZ"/>
          </w:rPr>
          <w:t>https://odihpn.org/magazine/bringing-community-perspectives-decision-making-ebola-response-democratic-republic-congo/</w:t>
        </w:r>
      </w:hyperlink>
    </w:p>
    <w:p w14:paraId="4AD56A9F" w14:textId="77777777" w:rsidR="004E7089" w:rsidRPr="00C17997" w:rsidRDefault="00000000">
      <w:pPr>
        <w:pStyle w:val="ListParagraph"/>
        <w:numPr>
          <w:ilvl w:val="0"/>
          <w:numId w:val="1"/>
        </w:numPr>
        <w:tabs>
          <w:tab w:val="left" w:pos="1418"/>
        </w:tabs>
        <w:spacing w:before="108"/>
        <w:ind w:hanging="278"/>
        <w:rPr>
          <w:rFonts w:asciiTheme="minorHAnsi" w:hAnsiTheme="minorHAnsi" w:cstheme="minorHAnsi"/>
          <w:noProof/>
          <w:sz w:val="14"/>
          <w:lang w:val="az-Latn-AZ"/>
        </w:rPr>
      </w:pPr>
      <w:hyperlink r:id="rId751" w:history="1">
        <w:r w:rsidR="00A0708C" w:rsidRPr="00C17997">
          <w:rPr>
            <w:rFonts w:asciiTheme="minorHAnsi" w:hAnsiTheme="minorHAnsi" w:cstheme="minorHAnsi"/>
            <w:noProof/>
            <w:sz w:val="14"/>
            <w:u w:val="single" w:color="F5333F"/>
            <w:lang w:val="az-Latn-AZ"/>
          </w:rPr>
          <w:t>https://www.liebertpub.com/doi/pdf/10.1089/hs.2020.0195</w:t>
        </w:r>
      </w:hyperlink>
    </w:p>
    <w:p w14:paraId="4AD56AA0" w14:textId="77777777" w:rsidR="004E7089" w:rsidRPr="00C17997" w:rsidRDefault="00000000">
      <w:pPr>
        <w:pStyle w:val="ListParagraph"/>
        <w:numPr>
          <w:ilvl w:val="0"/>
          <w:numId w:val="1"/>
        </w:numPr>
        <w:tabs>
          <w:tab w:val="left" w:pos="1418"/>
        </w:tabs>
        <w:spacing w:before="109"/>
        <w:ind w:hanging="278"/>
        <w:rPr>
          <w:rFonts w:asciiTheme="minorHAnsi" w:hAnsiTheme="minorHAnsi" w:cstheme="minorHAnsi"/>
          <w:noProof/>
          <w:sz w:val="14"/>
          <w:lang w:val="az-Latn-AZ"/>
        </w:rPr>
      </w:pPr>
      <w:hyperlink r:id="rId752" w:history="1">
        <w:r w:rsidR="00A0708C" w:rsidRPr="00C17997">
          <w:rPr>
            <w:rFonts w:asciiTheme="minorHAnsi" w:hAnsiTheme="minorHAnsi" w:cstheme="minorHAnsi"/>
            <w:noProof/>
            <w:sz w:val="14"/>
            <w:u w:val="single" w:color="F5333F"/>
            <w:lang w:val="az-Latn-AZ"/>
          </w:rPr>
          <w:t>https://communityengagementhub.org/wp-content/uploads/sites/2/2020/03/Ethiopia-CEA-Case-Study-003.pdf</w:t>
        </w:r>
      </w:hyperlink>
    </w:p>
    <w:p w14:paraId="4AD56AA1" w14:textId="77777777" w:rsidR="004E7089" w:rsidRPr="00C17997" w:rsidRDefault="00000000">
      <w:pPr>
        <w:pStyle w:val="ListParagraph"/>
        <w:numPr>
          <w:ilvl w:val="0"/>
          <w:numId w:val="1"/>
        </w:numPr>
        <w:tabs>
          <w:tab w:val="left" w:pos="1418"/>
        </w:tabs>
        <w:spacing w:before="109"/>
        <w:ind w:hanging="278"/>
        <w:rPr>
          <w:rFonts w:asciiTheme="minorHAnsi" w:hAnsiTheme="minorHAnsi" w:cstheme="minorHAnsi"/>
          <w:noProof/>
          <w:sz w:val="14"/>
          <w:lang w:val="az-Latn-AZ"/>
        </w:rPr>
      </w:pPr>
      <w:hyperlink r:id="rId753" w:history="1">
        <w:r w:rsidR="00A0708C" w:rsidRPr="00C17997">
          <w:rPr>
            <w:rFonts w:asciiTheme="minorHAnsi" w:hAnsiTheme="minorHAnsi" w:cstheme="minorHAnsi"/>
            <w:noProof/>
            <w:sz w:val="14"/>
            <w:u w:val="single" w:color="F5333F"/>
            <w:lang w:val="az-Latn-AZ"/>
          </w:rPr>
          <w:t>https://www.redcross.org.uk/-/media/documents/about-us/international/evaluation-of-the-drought-cash-transfer-programme-in-kenya.pdf</w:t>
        </w:r>
      </w:hyperlink>
    </w:p>
    <w:p w14:paraId="4AD56AA2" w14:textId="77777777" w:rsidR="004E7089" w:rsidRPr="00C17997" w:rsidRDefault="00000000">
      <w:pPr>
        <w:pStyle w:val="ListParagraph"/>
        <w:numPr>
          <w:ilvl w:val="0"/>
          <w:numId w:val="1"/>
        </w:numPr>
        <w:tabs>
          <w:tab w:val="left" w:pos="1418"/>
        </w:tabs>
        <w:spacing w:before="109"/>
        <w:ind w:hanging="278"/>
        <w:rPr>
          <w:rFonts w:asciiTheme="minorHAnsi" w:hAnsiTheme="minorHAnsi" w:cstheme="minorHAnsi"/>
          <w:noProof/>
          <w:sz w:val="14"/>
          <w:lang w:val="az-Latn-AZ"/>
        </w:rPr>
      </w:pPr>
      <w:hyperlink r:id="rId754" w:history="1">
        <w:r w:rsidR="00A0708C" w:rsidRPr="00C17997">
          <w:rPr>
            <w:rFonts w:asciiTheme="minorHAnsi" w:hAnsiTheme="minorHAnsi" w:cstheme="minorHAnsi"/>
            <w:noProof/>
            <w:sz w:val="14"/>
            <w:u w:val="single" w:color="F5333F"/>
            <w:lang w:val="az-Latn-AZ"/>
          </w:rPr>
          <w:t>https://communityengagementhub.org/wp-content/uploads/sites/2/2020/03/AMiRA-Final-Report-feedback-mechanism-ENG.pdf</w:t>
        </w:r>
      </w:hyperlink>
    </w:p>
    <w:p w14:paraId="4AD56AA3" w14:textId="77777777" w:rsidR="004E7089" w:rsidRPr="00C17997" w:rsidRDefault="00000000">
      <w:pPr>
        <w:pStyle w:val="ListParagraph"/>
        <w:numPr>
          <w:ilvl w:val="0"/>
          <w:numId w:val="1"/>
        </w:numPr>
        <w:tabs>
          <w:tab w:val="left" w:pos="1418"/>
        </w:tabs>
        <w:spacing w:before="113" w:line="232" w:lineRule="auto"/>
        <w:ind w:left="1428" w:right="1181"/>
        <w:rPr>
          <w:rFonts w:asciiTheme="minorHAnsi" w:hAnsiTheme="minorHAnsi" w:cstheme="minorHAnsi"/>
          <w:noProof/>
          <w:sz w:val="14"/>
          <w:lang w:val="az-Latn-AZ"/>
        </w:rPr>
      </w:pPr>
      <w:hyperlink r:id="rId755" w:history="1">
        <w:r w:rsidR="00A0708C" w:rsidRPr="00C17997">
          <w:rPr>
            <w:rFonts w:asciiTheme="minorHAnsi" w:hAnsiTheme="minorHAnsi" w:cstheme="minorHAnsi"/>
            <w:noProof/>
            <w:sz w:val="14"/>
            <w:u w:val="single" w:color="F5333F"/>
            <w:lang w:val="az-Latn-AZ"/>
          </w:rPr>
          <w:t>https://www.ifrc.org/document/minimum-standards-pgi-emergencies</w:t>
        </w:r>
        <w:r w:rsidR="00A0708C" w:rsidRPr="00C17997">
          <w:rPr>
            <w:rFonts w:asciiTheme="minorHAnsi" w:hAnsiTheme="minorHAnsi" w:cstheme="minorHAnsi"/>
            <w:noProof/>
            <w:sz w:val="14"/>
            <w:lang w:val="az-Latn-AZ"/>
          </w:rPr>
          <w:t xml:space="preserve"> </w:t>
        </w:r>
      </w:hyperlink>
      <w:r w:rsidR="00A0708C" w:rsidRPr="00C17997">
        <w:rPr>
          <w:rFonts w:asciiTheme="minorHAnsi" w:hAnsiTheme="minorHAnsi" w:cstheme="minorHAnsi"/>
          <w:noProof/>
          <w:sz w:val="14"/>
          <w:lang w:val="az-Latn-AZ"/>
        </w:rPr>
        <w:t>və</w:t>
      </w:r>
      <w:hyperlink r:id="rId756" w:history="1">
        <w:r w:rsidR="00A0708C" w:rsidRPr="00C17997">
          <w:rPr>
            <w:rFonts w:asciiTheme="minorHAnsi" w:hAnsiTheme="minorHAnsi" w:cstheme="minorHAnsi"/>
            <w:noProof/>
            <w:sz w:val="14"/>
            <w:lang w:val="az-Latn-AZ"/>
          </w:rPr>
          <w:t xml:space="preserve"> </w:t>
        </w:r>
        <w:r w:rsidR="00A0708C" w:rsidRPr="00C17997">
          <w:rPr>
            <w:rFonts w:asciiTheme="minorHAnsi" w:hAnsiTheme="minorHAnsi" w:cstheme="minorHAnsi"/>
            <w:noProof/>
            <w:sz w:val="14"/>
            <w:u w:val="single" w:color="F5333F"/>
            <w:lang w:val="az-Latn-AZ"/>
          </w:rPr>
          <w:t>https://www.ifrc.org/document/protection-gender-and-inclusion-emergencies</w:t>
        </w:r>
        <w:r w:rsidR="00A0708C" w:rsidRPr="00C17997">
          <w:rPr>
            <w:rFonts w:asciiTheme="minorHAnsi" w:hAnsiTheme="minorHAnsi" w:cstheme="minorHAnsi"/>
            <w:noProof/>
            <w:sz w:val="14"/>
            <w:lang w:val="az-Latn-AZ"/>
          </w:rPr>
          <w:t>-</w:t>
        </w:r>
      </w:hyperlink>
      <w:hyperlink r:id="rId757" w:history="1">
        <w:r w:rsidR="00A0708C" w:rsidRPr="00C17997">
          <w:rPr>
            <w:rFonts w:asciiTheme="minorHAnsi" w:hAnsiTheme="minorHAnsi" w:cstheme="minorHAnsi"/>
            <w:noProof/>
            <w:sz w:val="14"/>
            <w:u w:val="single" w:color="F5333F"/>
            <w:lang w:val="az-Latn-AZ"/>
          </w:rPr>
          <w:t xml:space="preserve"> toolkit</w:t>
        </w:r>
      </w:hyperlink>
    </w:p>
    <w:p w14:paraId="4AD56AA4" w14:textId="77777777" w:rsidR="004E7089" w:rsidRPr="00C17997" w:rsidRDefault="00000000">
      <w:pPr>
        <w:pStyle w:val="ListParagraph"/>
        <w:numPr>
          <w:ilvl w:val="0"/>
          <w:numId w:val="1"/>
        </w:numPr>
        <w:tabs>
          <w:tab w:val="left" w:pos="1418"/>
        </w:tabs>
        <w:spacing w:before="111"/>
        <w:rPr>
          <w:rFonts w:asciiTheme="minorHAnsi" w:hAnsiTheme="minorHAnsi" w:cstheme="minorHAnsi"/>
          <w:noProof/>
          <w:sz w:val="14"/>
          <w:lang w:val="az-Latn-AZ"/>
        </w:rPr>
      </w:pPr>
      <w:hyperlink r:id="rId758" w:history="1">
        <w:r w:rsidR="00A0708C" w:rsidRPr="00C17997">
          <w:rPr>
            <w:rFonts w:asciiTheme="minorHAnsi" w:hAnsiTheme="minorHAnsi" w:cstheme="minorHAnsi"/>
            <w:noProof/>
            <w:sz w:val="14"/>
            <w:u w:val="single" w:color="F5333F"/>
            <w:lang w:val="az-Latn-AZ"/>
          </w:rPr>
          <w:t>https://www.ifrc.org/media/12628</w:t>
        </w:r>
      </w:hyperlink>
    </w:p>
    <w:p w14:paraId="4AD56AA5" w14:textId="77777777" w:rsidR="004E7089" w:rsidRPr="00C17997" w:rsidRDefault="00000000">
      <w:pPr>
        <w:pStyle w:val="ListParagraph"/>
        <w:numPr>
          <w:ilvl w:val="0"/>
          <w:numId w:val="1"/>
        </w:numPr>
        <w:tabs>
          <w:tab w:val="left" w:pos="1418"/>
        </w:tabs>
        <w:spacing w:before="108"/>
        <w:rPr>
          <w:rFonts w:asciiTheme="minorHAnsi" w:hAnsiTheme="minorHAnsi" w:cstheme="minorHAnsi"/>
          <w:noProof/>
          <w:sz w:val="14"/>
          <w:lang w:val="az-Latn-AZ"/>
        </w:rPr>
      </w:pPr>
      <w:hyperlink r:id="rId759" w:history="1">
        <w:r w:rsidR="00A0708C" w:rsidRPr="00C17997">
          <w:rPr>
            <w:rFonts w:asciiTheme="minorHAnsi" w:hAnsiTheme="minorHAnsi" w:cstheme="minorHAnsi"/>
            <w:noProof/>
            <w:sz w:val="14"/>
            <w:u w:val="single" w:color="F5333F"/>
            <w:lang w:val="az-Latn-AZ"/>
          </w:rPr>
          <w:t>https://www.ifrc.org/media/12628</w:t>
        </w:r>
      </w:hyperlink>
    </w:p>
    <w:p w14:paraId="4AD56AA6" w14:textId="77777777" w:rsidR="004E7089" w:rsidRPr="00C17997" w:rsidRDefault="00000000">
      <w:pPr>
        <w:pStyle w:val="ListParagraph"/>
        <w:numPr>
          <w:ilvl w:val="0"/>
          <w:numId w:val="1"/>
        </w:numPr>
        <w:tabs>
          <w:tab w:val="left" w:pos="1418"/>
        </w:tabs>
        <w:spacing w:before="109"/>
        <w:rPr>
          <w:rFonts w:asciiTheme="minorHAnsi" w:hAnsiTheme="minorHAnsi" w:cstheme="minorHAnsi"/>
          <w:noProof/>
          <w:sz w:val="14"/>
          <w:lang w:val="az-Latn-AZ"/>
        </w:rPr>
      </w:pPr>
      <w:hyperlink r:id="rId760" w:history="1">
        <w:r w:rsidR="00A0708C" w:rsidRPr="00C17997">
          <w:rPr>
            <w:rFonts w:asciiTheme="minorHAnsi" w:hAnsiTheme="minorHAnsi" w:cstheme="minorHAnsi"/>
            <w:noProof/>
            <w:sz w:val="14"/>
            <w:u w:val="single" w:color="F5333F"/>
            <w:lang w:val="az-Latn-AZ"/>
          </w:rPr>
          <w:t>https://media.ifrc.org/ifrc/document/child-safeguarding/</w:t>
        </w:r>
      </w:hyperlink>
    </w:p>
    <w:p w14:paraId="4AD56AA7" w14:textId="77777777" w:rsidR="004E7089" w:rsidRPr="00C17997" w:rsidRDefault="00A0708C">
      <w:pPr>
        <w:pStyle w:val="ListParagraph"/>
        <w:numPr>
          <w:ilvl w:val="0"/>
          <w:numId w:val="1"/>
        </w:numPr>
        <w:tabs>
          <w:tab w:val="left" w:pos="1418"/>
        </w:tabs>
        <w:spacing w:before="113" w:line="232" w:lineRule="auto"/>
        <w:ind w:left="1426" w:right="1227" w:hanging="298"/>
        <w:rPr>
          <w:rFonts w:asciiTheme="minorHAnsi" w:hAnsiTheme="minorHAnsi" w:cstheme="minorHAnsi"/>
          <w:noProof/>
          <w:sz w:val="14"/>
          <w:lang w:val="az-Latn-AZ"/>
        </w:rPr>
      </w:pPr>
      <w:r w:rsidRPr="00C17997">
        <w:rPr>
          <w:rFonts w:asciiTheme="minorHAnsi" w:hAnsiTheme="minorHAnsi" w:cstheme="minorHAnsi"/>
          <w:noProof/>
          <w:sz w:val="14"/>
          <w:lang w:val="az-Latn-AZ"/>
        </w:rPr>
        <w:t>Bu siyasətlərin IFRC və BQXK versiyaları üçün, baxın:</w:t>
      </w:r>
      <w:hyperlink r:id="rId761" w:history="1">
        <w:r w:rsidRPr="00C17997">
          <w:rPr>
            <w:rFonts w:asciiTheme="minorHAnsi" w:hAnsiTheme="minorHAnsi" w:cstheme="minorHAnsi"/>
            <w:noProof/>
            <w:sz w:val="14"/>
            <w:u w:val="single" w:color="F5333F"/>
            <w:lang w:val="az-Latn-AZ"/>
          </w:rPr>
          <w:t xml:space="preserve"> https://www.ifrc.org/document/policy-prevention-and-response-sexual-exploitation-and-abuse</w:t>
        </w:r>
      </w:hyperlink>
      <w:r w:rsidRPr="00C17997">
        <w:rPr>
          <w:rFonts w:asciiTheme="minorHAnsi" w:hAnsiTheme="minorHAnsi" w:cstheme="minorHAnsi"/>
          <w:noProof/>
          <w:sz w:val="14"/>
          <w:lang w:val="az-Latn-AZ"/>
        </w:rPr>
        <w:t>,</w:t>
      </w:r>
      <w:hyperlink r:id="rId762" w:history="1">
        <w:r w:rsidRPr="00C17997">
          <w:rPr>
            <w:rFonts w:asciiTheme="minorHAnsi" w:hAnsiTheme="minorHAnsi" w:cstheme="minorHAnsi"/>
            <w:noProof/>
            <w:sz w:val="14"/>
            <w:u w:val="single" w:color="F5333F"/>
            <w:lang w:val="az-Latn-AZ"/>
          </w:rPr>
          <w:t xml:space="preserve"> https://</w:t>
        </w:r>
      </w:hyperlink>
      <w:hyperlink r:id="rId763" w:history="1">
        <w:r w:rsidRPr="00C17997">
          <w:rPr>
            <w:rFonts w:asciiTheme="minorHAnsi" w:hAnsiTheme="minorHAnsi" w:cstheme="minorHAnsi"/>
            <w:noProof/>
            <w:sz w:val="14"/>
            <w:u w:val="single" w:color="F5333F"/>
            <w:lang w:val="az-Latn-AZ"/>
          </w:rPr>
          <w:t xml:space="preserve"> www.ifrc.org/document/ifrc-child-safeguarding-policy</w:t>
        </w:r>
      </w:hyperlink>
      <w:r w:rsidRPr="00C17997">
        <w:rPr>
          <w:rFonts w:asciiTheme="minorHAnsi" w:hAnsiTheme="minorHAnsi" w:cstheme="minorHAnsi"/>
          <w:noProof/>
          <w:sz w:val="14"/>
          <w:lang w:val="az-Latn-AZ"/>
        </w:rPr>
        <w:t>,</w:t>
      </w:r>
      <w:hyperlink r:id="rId764" w:history="1">
        <w:r w:rsidRPr="00C17997">
          <w:rPr>
            <w:rFonts w:asciiTheme="minorHAnsi" w:hAnsiTheme="minorHAnsi" w:cstheme="minorHAnsi"/>
            <w:noProof/>
            <w:sz w:val="14"/>
            <w:u w:val="single" w:color="F5333F"/>
            <w:lang w:val="az-Latn-AZ"/>
          </w:rPr>
          <w:t xml:space="preserve"> https://www.ifrc.org/sites/default/files/Whistleblower-protection-policy_August-2015_EN.pdf</w:t>
        </w:r>
      </w:hyperlink>
      <w:r w:rsidRPr="00C17997">
        <w:rPr>
          <w:rFonts w:asciiTheme="minorHAnsi" w:hAnsiTheme="minorHAnsi" w:cstheme="minorHAnsi"/>
          <w:noProof/>
          <w:sz w:val="14"/>
          <w:lang w:val="az-Latn-AZ"/>
        </w:rPr>
        <w:t>,</w:t>
      </w:r>
      <w:r w:rsidRPr="00C17997">
        <w:rPr>
          <w:rFonts w:asciiTheme="minorHAnsi" w:hAnsiTheme="minorHAnsi" w:cstheme="minorHAnsi"/>
          <w:noProof/>
          <w:sz w:val="14"/>
          <w:u w:val="single" w:color="F5333F"/>
          <w:lang w:val="az-Latn-AZ"/>
        </w:rPr>
        <w:t xml:space="preserve"> https://www.icrc.org/sites/default/files/wysiwyg/code_of_conduct_may_2018.pdf, https:/</w:t>
      </w:r>
      <w:hyperlink r:id="rId765" w:history="1">
        <w:r w:rsidRPr="00C17997">
          <w:rPr>
            <w:rFonts w:asciiTheme="minorHAnsi" w:hAnsiTheme="minorHAnsi" w:cstheme="minorHAnsi"/>
            <w:noProof/>
            <w:sz w:val="14"/>
            <w:u w:val="single" w:color="F5333F"/>
            <w:lang w:val="az-Latn-AZ"/>
          </w:rPr>
          <w:t>/www.icrc.org/en/document/code-conduct-emplo</w:t>
        </w:r>
      </w:hyperlink>
      <w:r w:rsidRPr="00C17997">
        <w:rPr>
          <w:rFonts w:asciiTheme="minorHAnsi" w:hAnsiTheme="minorHAnsi" w:cstheme="minorHAnsi"/>
          <w:noProof/>
          <w:sz w:val="14"/>
          <w:u w:val="single" w:color="F5333F"/>
          <w:lang w:val="az-Latn-AZ"/>
        </w:rPr>
        <w:t>y</w:t>
      </w:r>
      <w:hyperlink r:id="rId766" w:history="1">
        <w:r w:rsidRPr="00C17997">
          <w:rPr>
            <w:rFonts w:asciiTheme="minorHAnsi" w:hAnsiTheme="minorHAnsi" w:cstheme="minorHAnsi"/>
            <w:noProof/>
            <w:sz w:val="14"/>
            <w:u w:val="single" w:color="F5333F"/>
            <w:lang w:val="az-Latn-AZ"/>
          </w:rPr>
          <w:t>ees-icrc</w:t>
        </w:r>
      </w:hyperlink>
    </w:p>
    <w:p w14:paraId="4AD56AA8" w14:textId="77777777" w:rsidR="004E7089" w:rsidRPr="00C17997" w:rsidRDefault="00A0708C">
      <w:pPr>
        <w:pStyle w:val="ListParagraph"/>
        <w:numPr>
          <w:ilvl w:val="0"/>
          <w:numId w:val="1"/>
        </w:numPr>
        <w:tabs>
          <w:tab w:val="left" w:pos="1418"/>
        </w:tabs>
        <w:spacing w:before="116" w:line="232" w:lineRule="auto"/>
        <w:ind w:left="1428" w:right="1104" w:hanging="300"/>
        <w:rPr>
          <w:rFonts w:asciiTheme="minorHAnsi" w:hAnsiTheme="minorHAnsi" w:cstheme="minorHAnsi"/>
          <w:noProof/>
          <w:sz w:val="14"/>
          <w:lang w:val="az-Latn-AZ"/>
        </w:rPr>
      </w:pPr>
      <w:r w:rsidRPr="00C17997">
        <w:rPr>
          <w:rFonts w:asciiTheme="minorHAnsi" w:hAnsiTheme="minorHAnsi" w:cstheme="minorHAnsi"/>
          <w:noProof/>
          <w:sz w:val="14"/>
          <w:lang w:val="az-Latn-AZ"/>
        </w:rPr>
        <w:t xml:space="preserve">Alət 3.2-ə baxın: Yönləndirmə üzrə əsas xəritələşdirilmə və keys menecmenti </w:t>
      </w:r>
      <w:hyperlink r:id="rId767" w:history="1">
        <w:r w:rsidRPr="00C17997">
          <w:rPr>
            <w:rFonts w:asciiTheme="minorHAnsi" w:hAnsiTheme="minorHAnsi" w:cstheme="minorHAnsi"/>
            <w:noProof/>
            <w:sz w:val="14"/>
            <w:lang w:val="az-Latn-AZ"/>
          </w:rPr>
          <w:t xml:space="preserve"> </w:t>
        </w:r>
        <w:r w:rsidRPr="00C17997">
          <w:rPr>
            <w:rFonts w:asciiTheme="minorHAnsi" w:hAnsiTheme="minorHAnsi" w:cstheme="minorHAnsi"/>
            <w:noProof/>
            <w:sz w:val="14"/>
            <w:u w:val="single" w:color="F5333F"/>
            <w:lang w:val="az-Latn-AZ"/>
          </w:rPr>
          <w:t>https://media.ifrc.org/ifrc/document/protection-gender-inclusion-emergencies</w:t>
        </w:r>
        <w:r w:rsidRPr="00C17997">
          <w:rPr>
            <w:rFonts w:asciiTheme="minorHAnsi" w:hAnsiTheme="minorHAnsi" w:cstheme="minorHAnsi"/>
            <w:noProof/>
            <w:sz w:val="14"/>
            <w:lang w:val="az-Latn-AZ"/>
          </w:rPr>
          <w:t>-</w:t>
        </w:r>
      </w:hyperlink>
      <w:hyperlink r:id="rId768" w:history="1">
        <w:r w:rsidRPr="00C17997">
          <w:rPr>
            <w:rFonts w:asciiTheme="minorHAnsi" w:hAnsiTheme="minorHAnsi" w:cstheme="minorHAnsi"/>
            <w:noProof/>
            <w:sz w:val="14"/>
            <w:u w:val="single" w:color="F5333F"/>
            <w:lang w:val="az-Latn-AZ"/>
          </w:rPr>
          <w:t xml:space="preserve"> toolkit/</w:t>
        </w:r>
      </w:hyperlink>
    </w:p>
    <w:p w14:paraId="4AD56AA9" w14:textId="77777777" w:rsidR="004E7089" w:rsidRPr="00C17997" w:rsidRDefault="00000000">
      <w:pPr>
        <w:pStyle w:val="ListParagraph"/>
        <w:numPr>
          <w:ilvl w:val="0"/>
          <w:numId w:val="1"/>
        </w:numPr>
        <w:tabs>
          <w:tab w:val="left" w:pos="1418"/>
        </w:tabs>
        <w:spacing w:before="111"/>
        <w:rPr>
          <w:rFonts w:asciiTheme="minorHAnsi" w:hAnsiTheme="minorHAnsi" w:cstheme="minorHAnsi"/>
          <w:noProof/>
          <w:sz w:val="14"/>
          <w:lang w:val="az-Latn-AZ"/>
        </w:rPr>
      </w:pPr>
      <w:hyperlink r:id="rId769" w:history="1">
        <w:r w:rsidR="00A0708C" w:rsidRPr="00C17997">
          <w:rPr>
            <w:rFonts w:asciiTheme="minorHAnsi" w:hAnsiTheme="minorHAnsi" w:cstheme="minorHAnsi"/>
            <w:noProof/>
            <w:sz w:val="14"/>
            <w:u w:val="single" w:color="F5333F"/>
            <w:lang w:val="az-Latn-AZ"/>
          </w:rPr>
          <w:t>https://www.ifrc.org/media/12628</w:t>
        </w:r>
      </w:hyperlink>
    </w:p>
    <w:p w14:paraId="4AD56AAA" w14:textId="77777777" w:rsidR="004E7089" w:rsidRPr="00C17997" w:rsidRDefault="00000000">
      <w:pPr>
        <w:pStyle w:val="ListParagraph"/>
        <w:numPr>
          <w:ilvl w:val="0"/>
          <w:numId w:val="1"/>
        </w:numPr>
        <w:tabs>
          <w:tab w:val="left" w:pos="1418"/>
        </w:tabs>
        <w:spacing w:before="113" w:line="232" w:lineRule="auto"/>
        <w:ind w:left="1427" w:right="1104" w:hanging="299"/>
        <w:rPr>
          <w:rFonts w:asciiTheme="minorHAnsi" w:hAnsiTheme="minorHAnsi" w:cstheme="minorHAnsi"/>
          <w:noProof/>
          <w:sz w:val="14"/>
          <w:lang w:val="az-Latn-AZ"/>
        </w:rPr>
      </w:pPr>
      <w:hyperlink r:id="rId770" w:history="1">
        <w:r w:rsidR="00A0708C" w:rsidRPr="00C17997">
          <w:rPr>
            <w:rFonts w:asciiTheme="minorHAnsi" w:hAnsiTheme="minorHAnsi" w:cstheme="minorHAnsi"/>
            <w:noProof/>
            <w:sz w:val="14"/>
            <w:u w:val="single" w:color="F5333F"/>
            <w:lang w:val="az-Latn-AZ"/>
          </w:rPr>
          <w:t>https://communityengagementhub.org/wp-content/uploads/sites/2/2020/04/BURUNDI-SETTING-UP-COMMUNITY-COMMITTEE-FOR-FEEDBACK-AND</w:t>
        </w:r>
        <w:r w:rsidR="00A0708C" w:rsidRPr="00C17997">
          <w:rPr>
            <w:rFonts w:asciiTheme="minorHAnsi" w:hAnsiTheme="minorHAnsi" w:cstheme="minorHAnsi"/>
            <w:noProof/>
            <w:sz w:val="14"/>
            <w:lang w:val="az-Latn-AZ"/>
          </w:rPr>
          <w:t>-</w:t>
        </w:r>
      </w:hyperlink>
      <w:hyperlink r:id="rId771" w:history="1">
        <w:r w:rsidR="00A0708C" w:rsidRPr="00C17997">
          <w:rPr>
            <w:rFonts w:asciiTheme="minorHAnsi" w:hAnsiTheme="minorHAnsi" w:cstheme="minorHAnsi"/>
            <w:noProof/>
            <w:sz w:val="14"/>
            <w:u w:val="single" w:color="F5333F"/>
            <w:lang w:val="az-Latn-AZ"/>
          </w:rPr>
          <w:t xml:space="preserve"> COMPLAINTS-.pdf</w:t>
        </w:r>
      </w:hyperlink>
    </w:p>
    <w:p w14:paraId="4AD56AAB" w14:textId="77777777" w:rsidR="004E7089" w:rsidRPr="00C17997" w:rsidRDefault="00000000">
      <w:pPr>
        <w:pStyle w:val="ListParagraph"/>
        <w:numPr>
          <w:ilvl w:val="0"/>
          <w:numId w:val="1"/>
        </w:numPr>
        <w:tabs>
          <w:tab w:val="left" w:pos="1418"/>
        </w:tabs>
        <w:spacing w:before="111"/>
        <w:rPr>
          <w:rFonts w:asciiTheme="minorHAnsi" w:hAnsiTheme="minorHAnsi" w:cstheme="minorHAnsi"/>
          <w:noProof/>
          <w:sz w:val="14"/>
          <w:lang w:val="az-Latn-AZ"/>
        </w:rPr>
      </w:pPr>
      <w:hyperlink r:id="rId772" w:history="1">
        <w:r w:rsidR="00A0708C" w:rsidRPr="00C17997">
          <w:rPr>
            <w:rFonts w:asciiTheme="minorHAnsi" w:hAnsiTheme="minorHAnsi" w:cstheme="minorHAnsi"/>
            <w:noProof/>
            <w:sz w:val="14"/>
            <w:u w:val="single" w:color="F5333F"/>
            <w:lang w:val="az-Latn-AZ"/>
          </w:rPr>
          <w:t>https://communityengagementhub.org/resource/mainstreaming-of-accountability-to-communities-an-operational-case-study/</w:t>
        </w:r>
      </w:hyperlink>
    </w:p>
    <w:p w14:paraId="4AD56AAC" w14:textId="77777777" w:rsidR="004E7089" w:rsidRPr="00C17997" w:rsidRDefault="00000000">
      <w:pPr>
        <w:pStyle w:val="ListParagraph"/>
        <w:numPr>
          <w:ilvl w:val="0"/>
          <w:numId w:val="1"/>
        </w:numPr>
        <w:tabs>
          <w:tab w:val="left" w:pos="1418"/>
        </w:tabs>
        <w:spacing w:before="109"/>
        <w:rPr>
          <w:rFonts w:asciiTheme="minorHAnsi" w:hAnsiTheme="minorHAnsi" w:cstheme="minorHAnsi"/>
          <w:noProof/>
          <w:sz w:val="14"/>
          <w:lang w:val="az-Latn-AZ"/>
        </w:rPr>
      </w:pPr>
      <w:hyperlink r:id="rId773" w:history="1">
        <w:r w:rsidR="00A0708C" w:rsidRPr="00C17997">
          <w:rPr>
            <w:rFonts w:asciiTheme="minorHAnsi" w:hAnsiTheme="minorHAnsi" w:cstheme="minorHAnsi"/>
            <w:noProof/>
            <w:sz w:val="14"/>
            <w:u w:val="single" w:color="F5333F"/>
            <w:lang w:val="az-Latn-AZ"/>
          </w:rPr>
          <w:t>https://communityengagementhub.org/wp-content/uploads/sites/2/2020/04/PMER_CRM-CaseStudy.docx</w:t>
        </w:r>
      </w:hyperlink>
    </w:p>
    <w:p w14:paraId="4AD56AAD" w14:textId="77777777" w:rsidR="004E7089" w:rsidRPr="00C17997" w:rsidRDefault="00000000">
      <w:pPr>
        <w:pStyle w:val="ListParagraph"/>
        <w:numPr>
          <w:ilvl w:val="0"/>
          <w:numId w:val="1"/>
        </w:numPr>
        <w:tabs>
          <w:tab w:val="left" w:pos="1418"/>
        </w:tabs>
        <w:spacing w:before="109"/>
        <w:rPr>
          <w:rFonts w:asciiTheme="minorHAnsi" w:hAnsiTheme="minorHAnsi" w:cstheme="minorHAnsi"/>
          <w:noProof/>
          <w:sz w:val="14"/>
          <w:lang w:val="az-Latn-AZ"/>
        </w:rPr>
      </w:pPr>
      <w:hyperlink r:id="rId774" w:history="1">
        <w:r w:rsidR="00A0708C" w:rsidRPr="00C17997">
          <w:rPr>
            <w:rFonts w:asciiTheme="minorHAnsi" w:hAnsiTheme="minorHAnsi" w:cstheme="minorHAnsi"/>
            <w:noProof/>
            <w:sz w:val="14"/>
            <w:u w:val="single" w:color="F5333F"/>
            <w:lang w:val="az-Latn-AZ"/>
          </w:rPr>
          <w:t>https://communityengagementhub.org/wp-content/uploads/sites/2/2020/09/Li%CC%81nea-WhatsApp-empresarial-COVID-19_EN.pdf</w:t>
        </w:r>
      </w:hyperlink>
    </w:p>
    <w:p w14:paraId="4AD56AAE" w14:textId="77777777" w:rsidR="004E7089" w:rsidRPr="00C17997" w:rsidRDefault="00000000">
      <w:pPr>
        <w:pStyle w:val="ListParagraph"/>
        <w:numPr>
          <w:ilvl w:val="0"/>
          <w:numId w:val="1"/>
        </w:numPr>
        <w:tabs>
          <w:tab w:val="left" w:pos="1418"/>
        </w:tabs>
        <w:spacing w:before="108"/>
        <w:rPr>
          <w:rFonts w:asciiTheme="minorHAnsi" w:hAnsiTheme="minorHAnsi" w:cstheme="minorHAnsi"/>
          <w:noProof/>
          <w:sz w:val="14"/>
          <w:lang w:val="az-Latn-AZ"/>
        </w:rPr>
      </w:pPr>
      <w:hyperlink r:id="rId775" w:history="1">
        <w:r w:rsidR="00A0708C" w:rsidRPr="00C17997">
          <w:rPr>
            <w:rFonts w:asciiTheme="minorHAnsi" w:hAnsiTheme="minorHAnsi" w:cstheme="minorHAnsi"/>
            <w:noProof/>
            <w:sz w:val="14"/>
            <w:u w:val="single" w:color="F5333F"/>
            <w:lang w:val="az-Latn-AZ"/>
          </w:rPr>
          <w:t>https://www.ifrc.org/document/minimum-standards-pgi-emergencies</w:t>
        </w:r>
      </w:hyperlink>
    </w:p>
    <w:p w14:paraId="4AD56AAF" w14:textId="77777777" w:rsidR="004E7089" w:rsidRPr="00C17997" w:rsidRDefault="00A0708C">
      <w:pPr>
        <w:pStyle w:val="ListParagraph"/>
        <w:numPr>
          <w:ilvl w:val="0"/>
          <w:numId w:val="1"/>
        </w:numPr>
        <w:tabs>
          <w:tab w:val="left" w:pos="1418"/>
        </w:tabs>
        <w:spacing w:before="109"/>
        <w:rPr>
          <w:rFonts w:asciiTheme="minorHAnsi" w:hAnsiTheme="minorHAnsi" w:cstheme="minorHAnsi"/>
          <w:noProof/>
          <w:sz w:val="14"/>
          <w:lang w:val="az-Latn-AZ"/>
        </w:rPr>
      </w:pPr>
      <w:r w:rsidRPr="00C17997">
        <w:rPr>
          <w:rFonts w:asciiTheme="minorHAnsi" w:hAnsiTheme="minorHAnsi" w:cstheme="minorHAnsi"/>
          <w:noProof/>
          <w:sz w:val="14"/>
          <w:u w:val="single" w:color="F5333F"/>
          <w:lang w:val="az-Latn-AZ"/>
        </w:rPr>
        <w:t>https://ifrcorg.sharepoint.com/:b:/s/IFRCSharing/EfDAw6shNFJFhsrKhg1oOhIBO_GTo01ijuicCdoFgpjbVQ?e=MZzVvp</w:t>
      </w:r>
    </w:p>
    <w:p w14:paraId="4AD56AB0" w14:textId="77777777" w:rsidR="004E7089" w:rsidRPr="00C17997" w:rsidRDefault="00000000">
      <w:pPr>
        <w:pStyle w:val="ListParagraph"/>
        <w:numPr>
          <w:ilvl w:val="0"/>
          <w:numId w:val="1"/>
        </w:numPr>
        <w:tabs>
          <w:tab w:val="left" w:pos="1418"/>
        </w:tabs>
        <w:spacing w:before="109"/>
        <w:rPr>
          <w:rFonts w:asciiTheme="minorHAnsi" w:hAnsiTheme="minorHAnsi" w:cstheme="minorHAnsi"/>
          <w:noProof/>
          <w:sz w:val="14"/>
          <w:lang w:val="az-Latn-AZ"/>
        </w:rPr>
      </w:pPr>
      <w:hyperlink r:id="rId776" w:history="1">
        <w:r w:rsidR="00A0708C" w:rsidRPr="00C17997">
          <w:rPr>
            <w:rFonts w:asciiTheme="minorHAnsi" w:hAnsiTheme="minorHAnsi" w:cstheme="minorHAnsi"/>
            <w:noProof/>
            <w:sz w:val="14"/>
            <w:u w:val="single" w:color="F5333F"/>
            <w:lang w:val="az-Latn-AZ"/>
          </w:rPr>
          <w:t>https://www.ifrc.org/document/minimum-standards-pgi-emergencies</w:t>
        </w:r>
      </w:hyperlink>
    </w:p>
    <w:p w14:paraId="4AD56AB1" w14:textId="77777777" w:rsidR="004E7089" w:rsidRPr="00C17997" w:rsidRDefault="00000000">
      <w:pPr>
        <w:pStyle w:val="ListParagraph"/>
        <w:numPr>
          <w:ilvl w:val="0"/>
          <w:numId w:val="1"/>
        </w:numPr>
        <w:tabs>
          <w:tab w:val="left" w:pos="1418"/>
        </w:tabs>
        <w:spacing w:before="109"/>
        <w:rPr>
          <w:rFonts w:asciiTheme="minorHAnsi" w:hAnsiTheme="minorHAnsi" w:cstheme="minorHAnsi"/>
          <w:noProof/>
          <w:sz w:val="14"/>
          <w:lang w:val="az-Latn-AZ"/>
        </w:rPr>
      </w:pPr>
      <w:hyperlink r:id="rId777" w:history="1">
        <w:r w:rsidR="00A0708C" w:rsidRPr="00C17997">
          <w:rPr>
            <w:rFonts w:asciiTheme="minorHAnsi" w:hAnsiTheme="minorHAnsi" w:cstheme="minorHAnsi"/>
            <w:noProof/>
            <w:sz w:val="14"/>
            <w:u w:val="single" w:color="F5333F"/>
            <w:lang w:val="az-Latn-AZ"/>
          </w:rPr>
          <w:t>https://www.ifrc.org/document/protection-gender-and-inclusion-emergencies-toolkit</w:t>
        </w:r>
      </w:hyperlink>
    </w:p>
    <w:p w14:paraId="4AD56AB2" w14:textId="77777777" w:rsidR="004E7089" w:rsidRPr="00C17997" w:rsidRDefault="00A0708C">
      <w:pPr>
        <w:pStyle w:val="ListParagraph"/>
        <w:numPr>
          <w:ilvl w:val="0"/>
          <w:numId w:val="1"/>
        </w:numPr>
        <w:tabs>
          <w:tab w:val="left" w:pos="1418"/>
        </w:tabs>
        <w:spacing w:before="108"/>
        <w:rPr>
          <w:rFonts w:asciiTheme="minorHAnsi" w:hAnsiTheme="minorHAnsi" w:cstheme="minorHAnsi"/>
          <w:noProof/>
          <w:sz w:val="14"/>
          <w:lang w:val="az-Latn-AZ"/>
        </w:rPr>
      </w:pPr>
      <w:r w:rsidRPr="00C17997">
        <w:rPr>
          <w:rFonts w:asciiTheme="minorHAnsi" w:hAnsiTheme="minorHAnsi" w:cstheme="minorHAnsi"/>
          <w:noProof/>
          <w:sz w:val="14"/>
          <w:u w:val="single" w:color="F5333F"/>
          <w:lang w:val="az-Latn-AZ"/>
        </w:rPr>
        <w:t>https://ifrcorg.sharepoint.com/:b:/s/IFRCSharing/EYGPgmsilhNGiBw4iWPQ_bcBSVQVrkFka5AcUrRQVKRmhw?e=rke2lm</w:t>
      </w:r>
    </w:p>
    <w:p w14:paraId="4AD56AB3" w14:textId="77777777" w:rsidR="004E7089" w:rsidRPr="00C17997" w:rsidRDefault="00000000">
      <w:pPr>
        <w:pStyle w:val="ListParagraph"/>
        <w:numPr>
          <w:ilvl w:val="0"/>
          <w:numId w:val="1"/>
        </w:numPr>
        <w:tabs>
          <w:tab w:val="left" w:pos="1418"/>
        </w:tabs>
        <w:spacing w:before="109"/>
        <w:rPr>
          <w:rFonts w:asciiTheme="minorHAnsi" w:hAnsiTheme="minorHAnsi" w:cstheme="minorHAnsi"/>
          <w:noProof/>
          <w:sz w:val="14"/>
          <w:lang w:val="az-Latn-AZ"/>
        </w:rPr>
      </w:pPr>
      <w:hyperlink r:id="rId778" w:history="1">
        <w:r w:rsidR="00A0708C" w:rsidRPr="00C17997">
          <w:rPr>
            <w:rFonts w:asciiTheme="minorHAnsi" w:hAnsiTheme="minorHAnsi" w:cstheme="minorHAnsi"/>
            <w:noProof/>
            <w:sz w:val="14"/>
            <w:u w:val="single" w:color="F5333F"/>
            <w:lang w:val="az-Latn-AZ"/>
          </w:rPr>
          <w:t>https://ecbhfa.ifrc.org/</w:t>
        </w:r>
      </w:hyperlink>
    </w:p>
    <w:p w14:paraId="4AD56AB4" w14:textId="77777777" w:rsidR="004E7089" w:rsidRPr="00C17997" w:rsidRDefault="00000000">
      <w:pPr>
        <w:pStyle w:val="ListParagraph"/>
        <w:numPr>
          <w:ilvl w:val="0"/>
          <w:numId w:val="1"/>
        </w:numPr>
        <w:tabs>
          <w:tab w:val="left" w:pos="1418"/>
        </w:tabs>
        <w:spacing w:before="109"/>
        <w:rPr>
          <w:rFonts w:asciiTheme="minorHAnsi" w:hAnsiTheme="minorHAnsi" w:cstheme="minorHAnsi"/>
          <w:noProof/>
          <w:sz w:val="14"/>
          <w:lang w:val="az-Latn-AZ"/>
        </w:rPr>
      </w:pPr>
      <w:hyperlink r:id="rId779" w:history="1">
        <w:r w:rsidR="00A0708C" w:rsidRPr="00C17997">
          <w:rPr>
            <w:rFonts w:asciiTheme="minorHAnsi" w:hAnsiTheme="minorHAnsi" w:cstheme="minorHAnsi"/>
            <w:noProof/>
            <w:sz w:val="14"/>
            <w:u w:val="single" w:color="F5333F"/>
            <w:lang w:val="az-Latn-AZ"/>
          </w:rPr>
          <w:t>https://ifrcgo.org/ecv-toolkit/</w:t>
        </w:r>
      </w:hyperlink>
    </w:p>
    <w:p w14:paraId="4AD56AB5" w14:textId="77777777" w:rsidR="004E7089" w:rsidRPr="00C17997" w:rsidRDefault="00000000">
      <w:pPr>
        <w:pStyle w:val="ListParagraph"/>
        <w:numPr>
          <w:ilvl w:val="0"/>
          <w:numId w:val="1"/>
        </w:numPr>
        <w:tabs>
          <w:tab w:val="left" w:pos="1418"/>
        </w:tabs>
        <w:spacing w:before="109"/>
        <w:rPr>
          <w:rFonts w:asciiTheme="minorHAnsi" w:hAnsiTheme="minorHAnsi" w:cstheme="minorHAnsi"/>
          <w:noProof/>
          <w:sz w:val="14"/>
          <w:lang w:val="az-Latn-AZ"/>
        </w:rPr>
      </w:pPr>
      <w:hyperlink r:id="rId780" w:history="1">
        <w:r w:rsidR="00A0708C" w:rsidRPr="00C17997">
          <w:rPr>
            <w:rFonts w:asciiTheme="minorHAnsi" w:hAnsiTheme="minorHAnsi" w:cstheme="minorHAnsi"/>
            <w:noProof/>
            <w:sz w:val="14"/>
            <w:u w:val="single" w:color="F5333F"/>
            <w:lang w:val="az-Latn-AZ"/>
          </w:rPr>
          <w:t>https://watsanmissionassistant.org/hygiene-promotion/</w:t>
        </w:r>
      </w:hyperlink>
    </w:p>
    <w:p w14:paraId="4AD56AB6" w14:textId="77777777" w:rsidR="004E7089" w:rsidRPr="00C17997" w:rsidRDefault="00000000">
      <w:pPr>
        <w:pStyle w:val="ListParagraph"/>
        <w:numPr>
          <w:ilvl w:val="0"/>
          <w:numId w:val="1"/>
        </w:numPr>
        <w:tabs>
          <w:tab w:val="left" w:pos="1418"/>
        </w:tabs>
        <w:spacing w:before="108"/>
        <w:rPr>
          <w:rFonts w:asciiTheme="minorHAnsi" w:hAnsiTheme="minorHAnsi" w:cstheme="minorHAnsi"/>
          <w:noProof/>
          <w:sz w:val="14"/>
          <w:lang w:val="az-Latn-AZ"/>
        </w:rPr>
      </w:pPr>
      <w:hyperlink r:id="rId781" w:history="1">
        <w:r w:rsidR="00A0708C" w:rsidRPr="00C17997">
          <w:rPr>
            <w:rFonts w:asciiTheme="minorHAnsi" w:hAnsiTheme="minorHAnsi" w:cstheme="minorHAnsi"/>
            <w:noProof/>
            <w:sz w:val="14"/>
            <w:u w:val="single" w:color="F5333F"/>
            <w:lang w:val="az-Latn-AZ"/>
          </w:rPr>
          <w:t>https://media.ifrc.org/ifrc/drr-climate/climate-smart-programming-action/</w:t>
        </w:r>
      </w:hyperlink>
    </w:p>
    <w:p w14:paraId="4AD56AB7" w14:textId="77777777" w:rsidR="004E7089" w:rsidRPr="00C17997" w:rsidRDefault="00000000">
      <w:pPr>
        <w:pStyle w:val="ListParagraph"/>
        <w:numPr>
          <w:ilvl w:val="0"/>
          <w:numId w:val="1"/>
        </w:numPr>
        <w:tabs>
          <w:tab w:val="left" w:pos="1418"/>
        </w:tabs>
        <w:spacing w:before="109"/>
        <w:rPr>
          <w:rFonts w:asciiTheme="minorHAnsi" w:hAnsiTheme="minorHAnsi" w:cstheme="minorHAnsi"/>
          <w:noProof/>
          <w:sz w:val="14"/>
          <w:lang w:val="az-Latn-AZ"/>
        </w:rPr>
      </w:pPr>
      <w:hyperlink r:id="rId782" w:history="1">
        <w:r w:rsidR="00A0708C" w:rsidRPr="00C17997">
          <w:rPr>
            <w:rFonts w:asciiTheme="minorHAnsi" w:hAnsiTheme="minorHAnsi" w:cstheme="minorHAnsi"/>
            <w:noProof/>
            <w:sz w:val="14"/>
            <w:u w:val="single" w:color="F5333F"/>
            <w:lang w:val="az-Latn-AZ"/>
          </w:rPr>
          <w:t>https://drive.google.com/file/d/1PU0ZjgUx-iTgwl0KOOQfDdaY7MMGOqux/view</w:t>
        </w:r>
      </w:hyperlink>
    </w:p>
    <w:p w14:paraId="4AD56AB8" w14:textId="77777777" w:rsidR="004E7089" w:rsidRPr="00C17997" w:rsidRDefault="00A0708C">
      <w:pPr>
        <w:pStyle w:val="ListParagraph"/>
        <w:numPr>
          <w:ilvl w:val="0"/>
          <w:numId w:val="1"/>
        </w:numPr>
        <w:tabs>
          <w:tab w:val="left" w:pos="1418"/>
        </w:tabs>
        <w:spacing w:before="113" w:line="232" w:lineRule="auto"/>
        <w:ind w:left="1423" w:right="1129" w:hanging="295"/>
        <w:rPr>
          <w:rFonts w:asciiTheme="minorHAnsi" w:hAnsiTheme="minorHAnsi" w:cstheme="minorHAnsi"/>
          <w:noProof/>
          <w:sz w:val="14"/>
          <w:lang w:val="az-Latn-AZ"/>
        </w:rPr>
      </w:pPr>
      <w:r w:rsidRPr="00C17997">
        <w:rPr>
          <w:rFonts w:asciiTheme="minorHAnsi" w:hAnsiTheme="minorHAnsi" w:cstheme="minorHAnsi"/>
          <w:noProof/>
          <w:sz w:val="14"/>
          <w:lang w:val="az-Latn-AZ"/>
        </w:rPr>
        <w:t>RMİC termini ÜST, UNICEF və digərlərinə uyğunlaşmaq üçün istifadə edilir və Qızıl Xaç və Qızıl Aypara Hərəkatının epidemiyalara cavabvermə tədbirləri zamanı digər qurumlarla daha yaxşı uzlaşmasına və əməkdaşlıq etməsinə kömək edir.</w:t>
      </w:r>
    </w:p>
    <w:p w14:paraId="4AD56AB9" w14:textId="77777777" w:rsidR="004E7089" w:rsidRPr="00C17997" w:rsidRDefault="00000000">
      <w:pPr>
        <w:pStyle w:val="ListParagraph"/>
        <w:numPr>
          <w:ilvl w:val="0"/>
          <w:numId w:val="1"/>
        </w:numPr>
        <w:tabs>
          <w:tab w:val="left" w:pos="1418"/>
        </w:tabs>
        <w:spacing w:before="111"/>
        <w:rPr>
          <w:rFonts w:asciiTheme="minorHAnsi" w:hAnsiTheme="minorHAnsi" w:cstheme="minorHAnsi"/>
          <w:noProof/>
          <w:sz w:val="14"/>
          <w:lang w:val="az-Latn-AZ"/>
        </w:rPr>
      </w:pPr>
      <w:hyperlink r:id="rId783" w:history="1">
        <w:r w:rsidR="00A0708C" w:rsidRPr="00C17997">
          <w:rPr>
            <w:rFonts w:asciiTheme="minorHAnsi" w:hAnsiTheme="minorHAnsi" w:cstheme="minorHAnsi"/>
            <w:noProof/>
            <w:sz w:val="14"/>
            <w:u w:val="single" w:color="F5333F"/>
            <w:lang w:val="az-Latn-AZ"/>
          </w:rPr>
          <w:t>https://communityengagementhub.org/resource/community-led-solutions-package-webinar-recordings-and-resources/</w:t>
        </w:r>
      </w:hyperlink>
    </w:p>
    <w:p w14:paraId="4AD56ABA" w14:textId="77777777" w:rsidR="004E7089" w:rsidRPr="00C17997" w:rsidRDefault="00000000">
      <w:pPr>
        <w:pStyle w:val="ListParagraph"/>
        <w:numPr>
          <w:ilvl w:val="0"/>
          <w:numId w:val="1"/>
        </w:numPr>
        <w:tabs>
          <w:tab w:val="left" w:pos="1418"/>
        </w:tabs>
        <w:spacing w:before="113" w:line="232" w:lineRule="auto"/>
        <w:ind w:left="1428" w:right="1105" w:hanging="300"/>
        <w:rPr>
          <w:rFonts w:asciiTheme="minorHAnsi" w:hAnsiTheme="minorHAnsi" w:cstheme="minorHAnsi"/>
          <w:noProof/>
          <w:sz w:val="14"/>
          <w:lang w:val="az-Latn-AZ"/>
        </w:rPr>
      </w:pPr>
      <w:hyperlink r:id="rId784" w:history="1">
        <w:r w:rsidR="00A0708C" w:rsidRPr="00C17997">
          <w:rPr>
            <w:rFonts w:asciiTheme="minorHAnsi" w:hAnsiTheme="minorHAnsi" w:cstheme="minorHAnsi"/>
            <w:noProof/>
            <w:sz w:val="14"/>
            <w:u w:val="single" w:color="F5333F"/>
            <w:lang w:val="az-Latn-AZ"/>
          </w:rPr>
          <w:t>https://media.ifrc.org/ifrc/wp-content/uploads/2020/12/Moving-Towards-Children-as-Partners-in-Child-Protection-in-COVID-19-Guide-From-Participation-</w:t>
        </w:r>
      </w:hyperlink>
      <w:hyperlink r:id="rId785" w:history="1">
        <w:r w:rsidR="00A0708C" w:rsidRPr="00C17997">
          <w:rPr>
            <w:rFonts w:asciiTheme="minorHAnsi" w:hAnsiTheme="minorHAnsi" w:cstheme="minorHAnsi"/>
            <w:noProof/>
            <w:sz w:val="14"/>
            <w:u w:val="single" w:color="F5333F"/>
            <w:lang w:val="az-Latn-AZ"/>
          </w:rPr>
          <w:t xml:space="preserve"> to-Partnerships.pdf</w:t>
        </w:r>
      </w:hyperlink>
    </w:p>
    <w:p w14:paraId="4AD56ABB" w14:textId="77777777" w:rsidR="004E7089" w:rsidRPr="00C17997" w:rsidRDefault="004E7089">
      <w:pPr>
        <w:spacing w:line="232" w:lineRule="auto"/>
        <w:rPr>
          <w:rFonts w:asciiTheme="minorHAnsi" w:hAnsiTheme="minorHAnsi" w:cstheme="minorHAnsi"/>
          <w:noProof/>
          <w:sz w:val="14"/>
          <w:lang w:val="az-Latn-AZ"/>
        </w:rPr>
        <w:sectPr w:rsidR="004E7089" w:rsidRPr="00C17997">
          <w:pgSz w:w="11910" w:h="16840"/>
          <w:pgMar w:top="1020" w:right="0" w:bottom="940" w:left="0" w:header="0" w:footer="759" w:gutter="0"/>
          <w:cols w:space="720"/>
        </w:sectPr>
      </w:pPr>
    </w:p>
    <w:p w14:paraId="4AD56ABC" w14:textId="77777777" w:rsidR="004E7089" w:rsidRPr="00C17997" w:rsidRDefault="00A0708C">
      <w:pPr>
        <w:pStyle w:val="ListParagraph"/>
        <w:numPr>
          <w:ilvl w:val="0"/>
          <w:numId w:val="1"/>
        </w:numPr>
        <w:tabs>
          <w:tab w:val="left" w:pos="1418"/>
        </w:tabs>
        <w:spacing w:before="58" w:line="232" w:lineRule="auto"/>
        <w:ind w:left="1430" w:right="1139" w:hanging="302"/>
        <w:rPr>
          <w:rFonts w:asciiTheme="minorHAnsi" w:hAnsiTheme="minorHAnsi" w:cstheme="minorHAnsi"/>
          <w:noProof/>
          <w:sz w:val="14"/>
          <w:lang w:val="az-Latn-AZ"/>
        </w:rPr>
      </w:pPr>
      <w:bookmarkStart w:id="90" w:name="_bookmark91"/>
      <w:bookmarkEnd w:id="90"/>
      <w:r w:rsidRPr="00C17997">
        <w:rPr>
          <w:rFonts w:asciiTheme="minorHAnsi" w:hAnsiTheme="minorHAnsi" w:cstheme="minorHAnsi"/>
          <w:noProof/>
          <w:sz w:val="14"/>
          <w:lang w:val="az-Latn-AZ"/>
        </w:rPr>
        <w:lastRenderedPageBreak/>
        <w:t>Proaktiv rəy mexanizmləri Milli Cəmiyyətin icmalardan müəyyən problem və ya mövzu haqqında fəal şəkildə rəy verilməsini xahiş etdiyi vəziyyətlərdir (məs, qapı-qapı gəzmək, fokus-qrup müzakirələri vasitəsilə, yaxud icma tədbirləri zamanı). Proaktiv rəy mexanizmləri üzrə daha çox məlumat üçün səhifə 105-ə baxın.</w:t>
      </w:r>
    </w:p>
    <w:p w14:paraId="4AD56ABD" w14:textId="77777777" w:rsidR="004E7089" w:rsidRPr="00C17997" w:rsidRDefault="00000000">
      <w:pPr>
        <w:pStyle w:val="ListParagraph"/>
        <w:numPr>
          <w:ilvl w:val="0"/>
          <w:numId w:val="1"/>
        </w:numPr>
        <w:tabs>
          <w:tab w:val="left" w:pos="1418"/>
        </w:tabs>
        <w:spacing w:before="111"/>
        <w:rPr>
          <w:rFonts w:asciiTheme="minorHAnsi" w:hAnsiTheme="minorHAnsi" w:cstheme="minorHAnsi"/>
          <w:noProof/>
          <w:sz w:val="14"/>
          <w:lang w:val="az-Latn-AZ"/>
        </w:rPr>
      </w:pPr>
      <w:hyperlink r:id="rId786" w:history="1">
        <w:r w:rsidR="00A0708C" w:rsidRPr="00C17997">
          <w:rPr>
            <w:rFonts w:asciiTheme="minorHAnsi" w:hAnsiTheme="minorHAnsi" w:cstheme="minorHAnsi"/>
            <w:noProof/>
            <w:sz w:val="14"/>
            <w:u w:val="single" w:color="F5333F"/>
            <w:lang w:val="az-Latn-AZ"/>
          </w:rPr>
          <w:t>https://communityengagementhub.org/resource/ifrc-covid-19-community-feedback-package/</w:t>
        </w:r>
      </w:hyperlink>
    </w:p>
    <w:p w14:paraId="4AD56ABE" w14:textId="77777777" w:rsidR="004E7089" w:rsidRPr="00C17997" w:rsidRDefault="00000000">
      <w:pPr>
        <w:pStyle w:val="ListParagraph"/>
        <w:numPr>
          <w:ilvl w:val="0"/>
          <w:numId w:val="1"/>
        </w:numPr>
        <w:tabs>
          <w:tab w:val="left" w:pos="1418"/>
        </w:tabs>
        <w:spacing w:before="109"/>
        <w:rPr>
          <w:rFonts w:asciiTheme="minorHAnsi" w:hAnsiTheme="minorHAnsi" w:cstheme="minorHAnsi"/>
          <w:noProof/>
          <w:sz w:val="14"/>
          <w:lang w:val="az-Latn-AZ"/>
        </w:rPr>
      </w:pPr>
      <w:hyperlink r:id="rId787" w:history="1">
        <w:r w:rsidR="00A0708C" w:rsidRPr="00C17997">
          <w:rPr>
            <w:rFonts w:asciiTheme="minorHAnsi" w:hAnsiTheme="minorHAnsi" w:cstheme="minorHAnsi"/>
            <w:noProof/>
            <w:sz w:val="14"/>
            <w:u w:val="single" w:color="F5333F"/>
            <w:lang w:val="az-Latn-AZ"/>
          </w:rPr>
          <w:t>https://communityengagementhub.org/guides-and-tools/</w:t>
        </w:r>
      </w:hyperlink>
    </w:p>
    <w:p w14:paraId="4AD56ABF" w14:textId="77777777" w:rsidR="004E7089" w:rsidRPr="00C17997" w:rsidRDefault="00000000">
      <w:pPr>
        <w:pStyle w:val="ListParagraph"/>
        <w:numPr>
          <w:ilvl w:val="0"/>
          <w:numId w:val="1"/>
        </w:numPr>
        <w:tabs>
          <w:tab w:val="left" w:pos="1418"/>
        </w:tabs>
        <w:spacing w:before="109"/>
        <w:rPr>
          <w:rFonts w:asciiTheme="minorHAnsi" w:hAnsiTheme="minorHAnsi" w:cstheme="minorHAnsi"/>
          <w:noProof/>
          <w:sz w:val="14"/>
          <w:lang w:val="az-Latn-AZ"/>
        </w:rPr>
      </w:pPr>
      <w:hyperlink r:id="rId788" w:history="1">
        <w:r w:rsidR="00A0708C" w:rsidRPr="00C17997">
          <w:rPr>
            <w:rFonts w:asciiTheme="minorHAnsi" w:hAnsiTheme="minorHAnsi" w:cstheme="minorHAnsi"/>
            <w:noProof/>
            <w:sz w:val="14"/>
            <w:u w:val="single" w:color="F5333F"/>
            <w:lang w:val="az-Latn-AZ"/>
          </w:rPr>
          <w:t>https://communityengagementhub.org/resource/tips-for-using-social-media/</w:t>
        </w:r>
      </w:hyperlink>
    </w:p>
    <w:p w14:paraId="4AD56AC0" w14:textId="77777777" w:rsidR="004E7089" w:rsidRPr="00C17997" w:rsidRDefault="00000000">
      <w:pPr>
        <w:pStyle w:val="ListParagraph"/>
        <w:numPr>
          <w:ilvl w:val="0"/>
          <w:numId w:val="1"/>
        </w:numPr>
        <w:tabs>
          <w:tab w:val="left" w:pos="1418"/>
        </w:tabs>
        <w:spacing w:before="108"/>
        <w:rPr>
          <w:rFonts w:asciiTheme="minorHAnsi" w:hAnsiTheme="minorHAnsi" w:cstheme="minorHAnsi"/>
          <w:noProof/>
          <w:sz w:val="14"/>
          <w:lang w:val="az-Latn-AZ"/>
        </w:rPr>
      </w:pPr>
      <w:hyperlink r:id="rId789" w:history="1">
        <w:r w:rsidR="00A0708C" w:rsidRPr="00C17997">
          <w:rPr>
            <w:rFonts w:asciiTheme="minorHAnsi" w:hAnsiTheme="minorHAnsi" w:cstheme="minorHAnsi"/>
            <w:noProof/>
            <w:sz w:val="14"/>
            <w:u w:val="single" w:color="F5333F"/>
            <w:lang w:val="az-Latn-AZ"/>
          </w:rPr>
          <w:t>https://communityengagementhub.org/learn-and-share/</w:t>
        </w:r>
      </w:hyperlink>
    </w:p>
    <w:p w14:paraId="4AD56AC1" w14:textId="77777777" w:rsidR="004E7089" w:rsidRPr="00C17997" w:rsidRDefault="00000000">
      <w:pPr>
        <w:pStyle w:val="ListParagraph"/>
        <w:numPr>
          <w:ilvl w:val="0"/>
          <w:numId w:val="1"/>
        </w:numPr>
        <w:tabs>
          <w:tab w:val="left" w:pos="1418"/>
        </w:tabs>
        <w:spacing w:before="109"/>
        <w:rPr>
          <w:rFonts w:asciiTheme="minorHAnsi" w:hAnsiTheme="minorHAnsi" w:cstheme="minorHAnsi"/>
          <w:noProof/>
          <w:sz w:val="14"/>
          <w:lang w:val="az-Latn-AZ"/>
        </w:rPr>
      </w:pPr>
      <w:hyperlink r:id="rId790" w:history="1">
        <w:r w:rsidR="00A0708C" w:rsidRPr="00C17997">
          <w:rPr>
            <w:rFonts w:asciiTheme="minorHAnsi" w:hAnsiTheme="minorHAnsi" w:cstheme="minorHAnsi"/>
            <w:noProof/>
            <w:sz w:val="14"/>
            <w:u w:val="single" w:color="F5333F"/>
            <w:lang w:val="az-Latn-AZ"/>
          </w:rPr>
          <w:t>https://communityengagementhub.org/resource/updated-epidemic-control-training-package-for-volunteers/</w:t>
        </w:r>
      </w:hyperlink>
    </w:p>
    <w:p w14:paraId="4AD56AC2" w14:textId="77777777" w:rsidR="004E7089" w:rsidRPr="00C17997" w:rsidRDefault="00000000">
      <w:pPr>
        <w:pStyle w:val="ListParagraph"/>
        <w:numPr>
          <w:ilvl w:val="0"/>
          <w:numId w:val="1"/>
        </w:numPr>
        <w:tabs>
          <w:tab w:val="left" w:pos="1418"/>
        </w:tabs>
        <w:spacing w:before="109"/>
        <w:rPr>
          <w:rFonts w:asciiTheme="minorHAnsi" w:hAnsiTheme="minorHAnsi" w:cstheme="minorHAnsi"/>
          <w:noProof/>
          <w:sz w:val="14"/>
          <w:lang w:val="az-Latn-AZ"/>
        </w:rPr>
      </w:pPr>
      <w:hyperlink r:id="rId791" w:history="1">
        <w:r w:rsidR="00A0708C" w:rsidRPr="00C17997">
          <w:rPr>
            <w:rFonts w:asciiTheme="minorHAnsi" w:hAnsiTheme="minorHAnsi" w:cstheme="minorHAnsi"/>
            <w:noProof/>
            <w:sz w:val="14"/>
            <w:u w:val="single" w:color="F5333F"/>
            <w:lang w:val="az-Latn-AZ"/>
          </w:rPr>
          <w:t>https://communityengagementhub.org/resource/community-led-solutions-package-webinar-recordings-and-resources/</w:t>
        </w:r>
      </w:hyperlink>
    </w:p>
    <w:p w14:paraId="4AD56AC3" w14:textId="77777777" w:rsidR="004E7089" w:rsidRPr="00C17997" w:rsidRDefault="00000000">
      <w:pPr>
        <w:pStyle w:val="ListParagraph"/>
        <w:numPr>
          <w:ilvl w:val="0"/>
          <w:numId w:val="1"/>
        </w:numPr>
        <w:tabs>
          <w:tab w:val="left" w:pos="1418"/>
        </w:tabs>
        <w:spacing w:before="109"/>
        <w:rPr>
          <w:rFonts w:asciiTheme="minorHAnsi" w:hAnsiTheme="minorHAnsi" w:cstheme="minorHAnsi"/>
          <w:noProof/>
          <w:sz w:val="14"/>
          <w:lang w:val="az-Latn-AZ"/>
        </w:rPr>
      </w:pPr>
      <w:hyperlink r:id="rId792" w:history="1">
        <w:r w:rsidR="00A0708C" w:rsidRPr="00C17997">
          <w:rPr>
            <w:rFonts w:asciiTheme="minorHAnsi" w:hAnsiTheme="minorHAnsi" w:cstheme="minorHAnsi"/>
            <w:noProof/>
            <w:sz w:val="14"/>
            <w:u w:val="single" w:color="F5333F"/>
            <w:lang w:val="az-Latn-AZ"/>
          </w:rPr>
          <w:t>https://communityengagementhub.org/resource/cea-toolkit</w:t>
        </w:r>
      </w:hyperlink>
    </w:p>
    <w:p w14:paraId="4AD56AC4" w14:textId="77777777" w:rsidR="004E7089" w:rsidRPr="00C17997" w:rsidRDefault="00000000">
      <w:pPr>
        <w:pStyle w:val="ListParagraph"/>
        <w:numPr>
          <w:ilvl w:val="0"/>
          <w:numId w:val="1"/>
        </w:numPr>
        <w:tabs>
          <w:tab w:val="left" w:pos="1418"/>
        </w:tabs>
        <w:spacing w:before="108"/>
        <w:rPr>
          <w:rFonts w:asciiTheme="minorHAnsi" w:hAnsiTheme="minorHAnsi" w:cstheme="minorHAnsi"/>
          <w:noProof/>
          <w:sz w:val="14"/>
          <w:lang w:val="az-Latn-AZ"/>
        </w:rPr>
      </w:pPr>
      <w:hyperlink r:id="rId793" w:history="1">
        <w:r w:rsidR="00A0708C" w:rsidRPr="00C17997">
          <w:rPr>
            <w:rFonts w:asciiTheme="minorHAnsi" w:hAnsiTheme="minorHAnsi" w:cstheme="minorHAnsi"/>
            <w:noProof/>
            <w:sz w:val="14"/>
            <w:u w:val="single" w:color="F5333F"/>
            <w:lang w:val="az-Latn-AZ"/>
          </w:rPr>
          <w:t>https://communityengagementhub.org/resource/volunteers-in-every-street-a-lybian-red-crescent-and-benghazi-branch-case-study/</w:t>
        </w:r>
      </w:hyperlink>
    </w:p>
    <w:p w14:paraId="4AD56AC5" w14:textId="77777777" w:rsidR="004E7089" w:rsidRPr="00C17997" w:rsidRDefault="00000000">
      <w:pPr>
        <w:pStyle w:val="ListParagraph"/>
        <w:numPr>
          <w:ilvl w:val="0"/>
          <w:numId w:val="1"/>
        </w:numPr>
        <w:tabs>
          <w:tab w:val="left" w:pos="1418"/>
        </w:tabs>
        <w:spacing w:before="109"/>
        <w:rPr>
          <w:rFonts w:asciiTheme="minorHAnsi" w:hAnsiTheme="minorHAnsi" w:cstheme="minorHAnsi"/>
          <w:noProof/>
          <w:sz w:val="14"/>
          <w:lang w:val="az-Latn-AZ"/>
        </w:rPr>
      </w:pPr>
      <w:hyperlink r:id="rId794" w:history="1">
        <w:r w:rsidR="00A0708C" w:rsidRPr="00C17997">
          <w:rPr>
            <w:rFonts w:asciiTheme="minorHAnsi" w:hAnsiTheme="minorHAnsi" w:cstheme="minorHAnsi"/>
            <w:noProof/>
            <w:sz w:val="14"/>
            <w:u w:val="single" w:color="F5333F"/>
            <w:lang w:val="az-Latn-AZ"/>
          </w:rPr>
          <w:t>https://communityengagementhub.org/resource/chatbots-a-conversation-with-the-community-a-kazakhstan-case-study/</w:t>
        </w:r>
      </w:hyperlink>
    </w:p>
    <w:p w14:paraId="4AD56AC6" w14:textId="77777777" w:rsidR="004E7089" w:rsidRPr="00C17997" w:rsidRDefault="00000000">
      <w:pPr>
        <w:pStyle w:val="ListParagraph"/>
        <w:numPr>
          <w:ilvl w:val="0"/>
          <w:numId w:val="1"/>
        </w:numPr>
        <w:tabs>
          <w:tab w:val="left" w:pos="1418"/>
        </w:tabs>
        <w:spacing w:before="109"/>
        <w:rPr>
          <w:rFonts w:asciiTheme="minorHAnsi" w:hAnsiTheme="minorHAnsi" w:cstheme="minorHAnsi"/>
          <w:noProof/>
          <w:sz w:val="14"/>
          <w:lang w:val="az-Latn-AZ"/>
        </w:rPr>
      </w:pPr>
      <w:hyperlink r:id="rId795" w:history="1">
        <w:r w:rsidR="00A0708C" w:rsidRPr="00C17997">
          <w:rPr>
            <w:rFonts w:asciiTheme="minorHAnsi" w:hAnsiTheme="minorHAnsi" w:cstheme="minorHAnsi"/>
            <w:noProof/>
            <w:sz w:val="14"/>
            <w:u w:val="single" w:color="F5333F"/>
            <w:lang w:val="az-Latn-AZ"/>
          </w:rPr>
          <w:t>https://communityengagementhub.org/resource/engaging-communities-for-behaviour-change/</w:t>
        </w:r>
      </w:hyperlink>
    </w:p>
    <w:p w14:paraId="4AD56AC7" w14:textId="77777777" w:rsidR="004E7089" w:rsidRPr="00C17997" w:rsidRDefault="00000000">
      <w:pPr>
        <w:pStyle w:val="ListParagraph"/>
        <w:numPr>
          <w:ilvl w:val="0"/>
          <w:numId w:val="1"/>
        </w:numPr>
        <w:tabs>
          <w:tab w:val="left" w:pos="1418"/>
        </w:tabs>
        <w:spacing w:before="109"/>
        <w:rPr>
          <w:rFonts w:asciiTheme="minorHAnsi" w:hAnsiTheme="minorHAnsi" w:cstheme="minorHAnsi"/>
          <w:noProof/>
          <w:sz w:val="14"/>
          <w:lang w:val="az-Latn-AZ"/>
        </w:rPr>
      </w:pPr>
      <w:hyperlink r:id="rId796" w:history="1">
        <w:r w:rsidR="00A0708C" w:rsidRPr="00C17997">
          <w:rPr>
            <w:rFonts w:asciiTheme="minorHAnsi" w:hAnsiTheme="minorHAnsi" w:cstheme="minorHAnsi"/>
            <w:noProof/>
            <w:sz w:val="14"/>
            <w:u w:val="single" w:color="F5333F"/>
            <w:lang w:val="az-Latn-AZ"/>
          </w:rPr>
          <w:t>https://communityengagementhub.org/guides-and-tools/radio-programming/</w:t>
        </w:r>
      </w:hyperlink>
    </w:p>
    <w:p w14:paraId="4AD56AC8" w14:textId="77777777" w:rsidR="004E7089" w:rsidRPr="00C17997" w:rsidRDefault="00000000">
      <w:pPr>
        <w:pStyle w:val="ListParagraph"/>
        <w:numPr>
          <w:ilvl w:val="0"/>
          <w:numId w:val="1"/>
        </w:numPr>
        <w:tabs>
          <w:tab w:val="left" w:pos="1418"/>
        </w:tabs>
        <w:spacing w:before="108"/>
        <w:rPr>
          <w:rFonts w:asciiTheme="minorHAnsi" w:hAnsiTheme="minorHAnsi" w:cstheme="minorHAnsi"/>
          <w:noProof/>
          <w:sz w:val="14"/>
          <w:lang w:val="az-Latn-AZ"/>
        </w:rPr>
      </w:pPr>
      <w:hyperlink r:id="rId797" w:history="1">
        <w:r w:rsidR="00A0708C" w:rsidRPr="00C17997">
          <w:rPr>
            <w:rFonts w:asciiTheme="minorHAnsi" w:hAnsiTheme="minorHAnsi" w:cstheme="minorHAnsi"/>
            <w:noProof/>
            <w:sz w:val="14"/>
            <w:u w:val="single" w:color="F5333F"/>
            <w:lang w:val="az-Latn-AZ"/>
          </w:rPr>
          <w:t>https://communityengagementhub.org/guides-and-tools/mobile-cinema/</w:t>
        </w:r>
      </w:hyperlink>
    </w:p>
    <w:p w14:paraId="4AD56AC9" w14:textId="77777777" w:rsidR="004E7089" w:rsidRPr="00C17997" w:rsidRDefault="00000000">
      <w:pPr>
        <w:pStyle w:val="ListParagraph"/>
        <w:numPr>
          <w:ilvl w:val="0"/>
          <w:numId w:val="1"/>
        </w:numPr>
        <w:tabs>
          <w:tab w:val="left" w:pos="1418"/>
        </w:tabs>
        <w:spacing w:before="109"/>
        <w:rPr>
          <w:rFonts w:asciiTheme="minorHAnsi" w:hAnsiTheme="minorHAnsi" w:cstheme="minorHAnsi"/>
          <w:noProof/>
          <w:sz w:val="14"/>
          <w:lang w:val="az-Latn-AZ"/>
        </w:rPr>
      </w:pPr>
      <w:hyperlink r:id="rId798" w:history="1">
        <w:r w:rsidR="00A0708C" w:rsidRPr="00C17997">
          <w:rPr>
            <w:rFonts w:asciiTheme="minorHAnsi" w:hAnsiTheme="minorHAnsi" w:cstheme="minorHAnsi"/>
            <w:noProof/>
            <w:sz w:val="14"/>
            <w:u w:val="single" w:color="F5333F"/>
            <w:lang w:val="az-Latn-AZ"/>
          </w:rPr>
          <w:t>https://www.ifrc.org/document/case-study-community-based-surveillance-indonesia</w:t>
        </w:r>
      </w:hyperlink>
    </w:p>
    <w:p w14:paraId="4AD56ACA" w14:textId="77777777" w:rsidR="004E7089" w:rsidRPr="004E3C5E" w:rsidRDefault="00000000">
      <w:pPr>
        <w:pStyle w:val="ListParagraph"/>
        <w:numPr>
          <w:ilvl w:val="0"/>
          <w:numId w:val="1"/>
        </w:numPr>
        <w:tabs>
          <w:tab w:val="left" w:pos="1418"/>
        </w:tabs>
        <w:spacing w:before="109"/>
        <w:rPr>
          <w:rFonts w:asciiTheme="minorHAnsi" w:hAnsiTheme="minorHAnsi" w:cstheme="minorHAnsi"/>
          <w:sz w:val="14"/>
          <w:lang w:val="az-Latn-AZ"/>
        </w:rPr>
      </w:pPr>
      <w:hyperlink r:id="rId799" w:history="1">
        <w:r w:rsidR="00A0708C" w:rsidRPr="00C17997">
          <w:rPr>
            <w:rFonts w:asciiTheme="minorHAnsi" w:hAnsiTheme="minorHAnsi" w:cstheme="minorHAnsi"/>
            <w:noProof/>
            <w:sz w:val="14"/>
            <w:u w:val="single" w:color="F5333F"/>
            <w:lang w:val="az-Latn-AZ"/>
          </w:rPr>
          <w:t>https://watsanmissionassistant.org/wp-content/uploads/2021/01/20210106_CaseStudies_ONLINE.pdf</w:t>
        </w:r>
      </w:hyperlink>
    </w:p>
    <w:p w14:paraId="4AD56ACB" w14:textId="77777777" w:rsidR="004E7089" w:rsidRPr="004E3C5E" w:rsidRDefault="004E7089">
      <w:pPr>
        <w:rPr>
          <w:rFonts w:asciiTheme="minorHAnsi" w:hAnsiTheme="minorHAnsi" w:cstheme="minorHAnsi"/>
          <w:sz w:val="14"/>
          <w:lang w:val="az-Latn-AZ"/>
        </w:rPr>
        <w:sectPr w:rsidR="004E7089" w:rsidRPr="004E3C5E">
          <w:pgSz w:w="11910" w:h="16840"/>
          <w:pgMar w:top="1020" w:right="0" w:bottom="940" w:left="0" w:header="0" w:footer="759" w:gutter="0"/>
          <w:cols w:space="720"/>
        </w:sectPr>
      </w:pPr>
    </w:p>
    <w:p w14:paraId="4AD56ACC" w14:textId="77777777" w:rsidR="004E7089" w:rsidRPr="004E3C5E" w:rsidRDefault="004E7089">
      <w:pPr>
        <w:pStyle w:val="BodyText"/>
        <w:spacing w:before="2"/>
        <w:rPr>
          <w:rFonts w:asciiTheme="minorHAnsi" w:hAnsiTheme="minorHAnsi" w:cstheme="minorHAnsi"/>
          <w:sz w:val="15"/>
          <w:lang w:val="az-Latn-AZ"/>
        </w:rPr>
      </w:pPr>
    </w:p>
    <w:p w14:paraId="4AD56ACD" w14:textId="77777777" w:rsidR="004E7089" w:rsidRPr="004E3C5E" w:rsidRDefault="004E7089">
      <w:pPr>
        <w:rPr>
          <w:rFonts w:asciiTheme="minorHAnsi" w:hAnsiTheme="minorHAnsi" w:cstheme="minorHAnsi"/>
          <w:sz w:val="15"/>
          <w:lang w:val="az-Latn-AZ"/>
        </w:rPr>
        <w:sectPr w:rsidR="004E7089" w:rsidRPr="004E3C5E">
          <w:footerReference w:type="even" r:id="rId800"/>
          <w:pgSz w:w="11910" w:h="16840"/>
          <w:pgMar w:top="1580" w:right="0" w:bottom="280" w:left="0" w:header="0" w:footer="0" w:gutter="0"/>
          <w:cols w:space="720"/>
        </w:sectPr>
      </w:pPr>
    </w:p>
    <w:p w14:paraId="4AD56ACE" w14:textId="77777777" w:rsidR="004E7089" w:rsidRPr="004E3C5E" w:rsidRDefault="00A0708C">
      <w:pPr>
        <w:pStyle w:val="Heading5"/>
        <w:spacing w:before="86" w:line="385" w:lineRule="exact"/>
        <w:rPr>
          <w:rFonts w:asciiTheme="minorHAnsi" w:hAnsiTheme="minorHAnsi" w:cstheme="minorHAnsi"/>
          <w:lang w:val="az-Latn-AZ"/>
        </w:rPr>
      </w:pPr>
      <w:r w:rsidRPr="004E3C5E">
        <w:rPr>
          <w:rFonts w:asciiTheme="minorHAnsi" w:hAnsiTheme="minorHAnsi" w:cstheme="minorHAnsi"/>
          <w:color w:val="F5333F"/>
          <w:lang w:val="az-Latn-AZ"/>
        </w:rPr>
        <w:lastRenderedPageBreak/>
        <w:t>BEYNƏLXALQ QIZIL XAÇ VƏ QIZIL AYPARA HƏRƏKATININ</w:t>
      </w:r>
    </w:p>
    <w:p w14:paraId="4AD56ACF" w14:textId="77777777" w:rsidR="004E7089" w:rsidRPr="004E3C5E" w:rsidRDefault="00A0708C">
      <w:pPr>
        <w:spacing w:before="4" w:line="232" w:lineRule="auto"/>
        <w:ind w:left="1122" w:right="3642" w:firstLine="1"/>
        <w:rPr>
          <w:rFonts w:asciiTheme="minorHAnsi" w:hAnsiTheme="minorHAnsi" w:cstheme="minorHAnsi"/>
          <w:b/>
          <w:sz w:val="34"/>
          <w:lang w:val="az-Latn-AZ"/>
        </w:rPr>
      </w:pPr>
      <w:r w:rsidRPr="004E3C5E">
        <w:rPr>
          <w:rFonts w:asciiTheme="minorHAnsi" w:hAnsiTheme="minorHAnsi" w:cstheme="minorHAnsi"/>
          <w:b/>
          <w:sz w:val="34"/>
          <w:lang w:val="az-Latn-AZ"/>
        </w:rPr>
        <w:t>FUNDAMENTAL PRİNSİPLƏRİ</w:t>
      </w:r>
    </w:p>
    <w:p w14:paraId="4AD56AD0" w14:textId="77777777" w:rsidR="004E7089" w:rsidRPr="004E3C5E" w:rsidRDefault="004E7089">
      <w:pPr>
        <w:pStyle w:val="BodyText"/>
        <w:rPr>
          <w:rFonts w:asciiTheme="minorHAnsi" w:hAnsiTheme="minorHAnsi" w:cstheme="minorHAnsi"/>
          <w:b/>
          <w:sz w:val="20"/>
          <w:lang w:val="az-Latn-AZ"/>
        </w:rPr>
      </w:pPr>
    </w:p>
    <w:p w14:paraId="4AD56AD1" w14:textId="77777777" w:rsidR="004E7089" w:rsidRPr="004E3C5E" w:rsidRDefault="004E7089">
      <w:pPr>
        <w:pStyle w:val="BodyText"/>
        <w:rPr>
          <w:rFonts w:asciiTheme="minorHAnsi" w:hAnsiTheme="minorHAnsi" w:cstheme="minorHAnsi"/>
          <w:b/>
          <w:sz w:val="20"/>
          <w:lang w:val="az-Latn-AZ"/>
        </w:rPr>
      </w:pPr>
    </w:p>
    <w:p w14:paraId="4AD56AD2" w14:textId="77777777" w:rsidR="004E7089" w:rsidRPr="004E3C5E" w:rsidRDefault="004E7089">
      <w:pPr>
        <w:pStyle w:val="BodyText"/>
        <w:rPr>
          <w:rFonts w:asciiTheme="minorHAnsi" w:hAnsiTheme="minorHAnsi" w:cstheme="minorHAnsi"/>
          <w:b/>
          <w:sz w:val="20"/>
          <w:lang w:val="az-Latn-AZ"/>
        </w:rPr>
      </w:pPr>
    </w:p>
    <w:p w14:paraId="4AD56AD3" w14:textId="77777777" w:rsidR="004E7089" w:rsidRPr="004E3C5E" w:rsidRDefault="004E7089">
      <w:pPr>
        <w:pStyle w:val="BodyText"/>
        <w:rPr>
          <w:rFonts w:asciiTheme="minorHAnsi" w:hAnsiTheme="minorHAnsi" w:cstheme="minorHAnsi"/>
          <w:b/>
          <w:sz w:val="20"/>
          <w:lang w:val="az-Latn-AZ"/>
        </w:rPr>
      </w:pPr>
    </w:p>
    <w:p w14:paraId="4AD56AD4" w14:textId="77777777" w:rsidR="004E7089" w:rsidRPr="004E3C5E" w:rsidRDefault="004E7089">
      <w:pPr>
        <w:pStyle w:val="BodyText"/>
        <w:rPr>
          <w:rFonts w:asciiTheme="minorHAnsi" w:hAnsiTheme="minorHAnsi" w:cstheme="minorHAnsi"/>
          <w:b/>
          <w:sz w:val="20"/>
          <w:lang w:val="az-Latn-AZ"/>
        </w:rPr>
      </w:pPr>
    </w:p>
    <w:p w14:paraId="4AD56AD5" w14:textId="77777777" w:rsidR="004E7089" w:rsidRPr="004E3C5E" w:rsidRDefault="004E7089">
      <w:pPr>
        <w:pStyle w:val="BodyText"/>
        <w:rPr>
          <w:rFonts w:asciiTheme="minorHAnsi" w:hAnsiTheme="minorHAnsi" w:cstheme="minorHAnsi"/>
          <w:b/>
          <w:sz w:val="20"/>
          <w:lang w:val="az-Latn-AZ"/>
        </w:rPr>
      </w:pPr>
    </w:p>
    <w:p w14:paraId="4AD56AD6" w14:textId="77777777" w:rsidR="004E7089" w:rsidRPr="004E3C5E" w:rsidRDefault="004E7089">
      <w:pPr>
        <w:pStyle w:val="BodyText"/>
        <w:rPr>
          <w:rFonts w:asciiTheme="minorHAnsi" w:hAnsiTheme="minorHAnsi" w:cstheme="minorHAnsi"/>
          <w:b/>
          <w:sz w:val="20"/>
          <w:lang w:val="az-Latn-AZ"/>
        </w:rPr>
      </w:pPr>
    </w:p>
    <w:p w14:paraId="4AD56AD7" w14:textId="77777777" w:rsidR="004E7089" w:rsidRPr="004E3C5E" w:rsidRDefault="004E7089">
      <w:pPr>
        <w:pStyle w:val="BodyText"/>
        <w:rPr>
          <w:rFonts w:asciiTheme="minorHAnsi" w:hAnsiTheme="minorHAnsi" w:cstheme="minorHAnsi"/>
          <w:b/>
          <w:sz w:val="20"/>
          <w:lang w:val="az-Latn-AZ"/>
        </w:rPr>
      </w:pPr>
    </w:p>
    <w:p w14:paraId="4AD56AD8" w14:textId="77777777" w:rsidR="004E7089" w:rsidRPr="004E3C5E" w:rsidRDefault="004E7089">
      <w:pPr>
        <w:pStyle w:val="BodyText"/>
        <w:rPr>
          <w:rFonts w:asciiTheme="minorHAnsi" w:hAnsiTheme="minorHAnsi" w:cstheme="minorHAnsi"/>
          <w:b/>
          <w:sz w:val="20"/>
          <w:lang w:val="az-Latn-AZ"/>
        </w:rPr>
      </w:pPr>
    </w:p>
    <w:p w14:paraId="4AD56AD9" w14:textId="77777777" w:rsidR="004E7089" w:rsidRPr="004E3C5E" w:rsidRDefault="004E7089">
      <w:pPr>
        <w:pStyle w:val="BodyText"/>
        <w:rPr>
          <w:rFonts w:asciiTheme="minorHAnsi" w:hAnsiTheme="minorHAnsi" w:cstheme="minorHAnsi"/>
          <w:b/>
          <w:sz w:val="20"/>
          <w:lang w:val="az-Latn-AZ"/>
        </w:rPr>
      </w:pPr>
    </w:p>
    <w:p w14:paraId="4AD56ADA" w14:textId="77777777" w:rsidR="004E7089" w:rsidRPr="004E3C5E" w:rsidRDefault="004E7089">
      <w:pPr>
        <w:pStyle w:val="BodyText"/>
        <w:rPr>
          <w:rFonts w:asciiTheme="minorHAnsi" w:hAnsiTheme="minorHAnsi" w:cstheme="minorHAnsi"/>
          <w:b/>
          <w:sz w:val="20"/>
          <w:lang w:val="az-Latn-AZ"/>
        </w:rPr>
      </w:pPr>
    </w:p>
    <w:p w14:paraId="4AD56ADB" w14:textId="77777777" w:rsidR="004E7089" w:rsidRPr="004E3C5E" w:rsidRDefault="004E7089">
      <w:pPr>
        <w:pStyle w:val="BodyText"/>
        <w:rPr>
          <w:rFonts w:asciiTheme="minorHAnsi" w:hAnsiTheme="minorHAnsi" w:cstheme="minorHAnsi"/>
          <w:b/>
          <w:sz w:val="20"/>
          <w:lang w:val="az-Latn-AZ"/>
        </w:rPr>
      </w:pPr>
    </w:p>
    <w:p w14:paraId="4AD56ADC" w14:textId="77777777" w:rsidR="004E7089" w:rsidRPr="004E3C5E" w:rsidRDefault="004E7089">
      <w:pPr>
        <w:pStyle w:val="BodyText"/>
        <w:rPr>
          <w:rFonts w:asciiTheme="minorHAnsi" w:hAnsiTheme="minorHAnsi" w:cstheme="minorHAnsi"/>
          <w:b/>
          <w:sz w:val="20"/>
          <w:lang w:val="az-Latn-AZ"/>
        </w:rPr>
      </w:pPr>
    </w:p>
    <w:p w14:paraId="4AD56ADD" w14:textId="77777777" w:rsidR="004E7089" w:rsidRPr="004E3C5E" w:rsidRDefault="004E7089">
      <w:pPr>
        <w:pStyle w:val="BodyText"/>
        <w:rPr>
          <w:rFonts w:asciiTheme="minorHAnsi" w:hAnsiTheme="minorHAnsi" w:cstheme="minorHAnsi"/>
          <w:b/>
          <w:sz w:val="20"/>
          <w:lang w:val="az-Latn-AZ"/>
        </w:rPr>
      </w:pPr>
    </w:p>
    <w:p w14:paraId="4AD56ADE" w14:textId="77777777" w:rsidR="004E7089" w:rsidRPr="004E3C5E" w:rsidRDefault="004E7089">
      <w:pPr>
        <w:pStyle w:val="BodyText"/>
        <w:rPr>
          <w:rFonts w:asciiTheme="minorHAnsi" w:hAnsiTheme="minorHAnsi" w:cstheme="minorHAnsi"/>
          <w:b/>
          <w:sz w:val="20"/>
          <w:lang w:val="az-Latn-AZ"/>
        </w:rPr>
      </w:pPr>
    </w:p>
    <w:p w14:paraId="4AD56ADF" w14:textId="77777777" w:rsidR="004E7089" w:rsidRPr="004E3C5E" w:rsidRDefault="004E7089">
      <w:pPr>
        <w:pStyle w:val="BodyText"/>
        <w:rPr>
          <w:rFonts w:asciiTheme="minorHAnsi" w:hAnsiTheme="minorHAnsi" w:cstheme="minorHAnsi"/>
          <w:b/>
          <w:sz w:val="20"/>
          <w:lang w:val="az-Latn-AZ"/>
        </w:rPr>
      </w:pPr>
    </w:p>
    <w:p w14:paraId="4AD56AE0" w14:textId="77777777" w:rsidR="004E7089" w:rsidRPr="004E3C5E" w:rsidRDefault="004E7089">
      <w:pPr>
        <w:pStyle w:val="BodyText"/>
        <w:rPr>
          <w:rFonts w:asciiTheme="minorHAnsi" w:hAnsiTheme="minorHAnsi" w:cstheme="minorHAnsi"/>
          <w:b/>
          <w:sz w:val="20"/>
          <w:lang w:val="az-Latn-AZ"/>
        </w:rPr>
      </w:pPr>
    </w:p>
    <w:p w14:paraId="4AD56AE1" w14:textId="77777777" w:rsidR="004E7089" w:rsidRPr="004E3C5E" w:rsidRDefault="004E7089">
      <w:pPr>
        <w:pStyle w:val="BodyText"/>
        <w:rPr>
          <w:rFonts w:asciiTheme="minorHAnsi" w:hAnsiTheme="minorHAnsi" w:cstheme="minorHAnsi"/>
          <w:b/>
          <w:sz w:val="20"/>
          <w:lang w:val="az-Latn-AZ"/>
        </w:rPr>
      </w:pPr>
    </w:p>
    <w:p w14:paraId="4AD56AE2" w14:textId="77777777" w:rsidR="004E7089" w:rsidRPr="004E3C5E" w:rsidRDefault="004E7089">
      <w:pPr>
        <w:pStyle w:val="BodyText"/>
        <w:rPr>
          <w:rFonts w:asciiTheme="minorHAnsi" w:hAnsiTheme="minorHAnsi" w:cstheme="minorHAnsi"/>
          <w:b/>
          <w:sz w:val="20"/>
          <w:lang w:val="az-Latn-AZ"/>
        </w:rPr>
      </w:pPr>
    </w:p>
    <w:p w14:paraId="4AD56AE3" w14:textId="77777777" w:rsidR="004E7089" w:rsidRPr="004E3C5E" w:rsidRDefault="004E7089">
      <w:pPr>
        <w:pStyle w:val="BodyText"/>
        <w:rPr>
          <w:rFonts w:asciiTheme="minorHAnsi" w:hAnsiTheme="minorHAnsi" w:cstheme="minorHAnsi"/>
          <w:b/>
          <w:sz w:val="20"/>
          <w:lang w:val="az-Latn-AZ"/>
        </w:rPr>
      </w:pPr>
    </w:p>
    <w:p w14:paraId="4AD56AE4" w14:textId="77777777" w:rsidR="004E7089" w:rsidRPr="004E3C5E" w:rsidRDefault="004E7089">
      <w:pPr>
        <w:pStyle w:val="BodyText"/>
        <w:rPr>
          <w:rFonts w:asciiTheme="minorHAnsi" w:hAnsiTheme="minorHAnsi" w:cstheme="minorHAnsi"/>
          <w:b/>
          <w:sz w:val="20"/>
          <w:lang w:val="az-Latn-AZ"/>
        </w:rPr>
      </w:pPr>
    </w:p>
    <w:p w14:paraId="4AD56AE5" w14:textId="77777777" w:rsidR="004E7089" w:rsidRPr="004E3C5E" w:rsidRDefault="004E7089">
      <w:pPr>
        <w:pStyle w:val="BodyText"/>
        <w:rPr>
          <w:rFonts w:asciiTheme="minorHAnsi" w:hAnsiTheme="minorHAnsi" w:cstheme="minorHAnsi"/>
          <w:b/>
          <w:sz w:val="20"/>
          <w:lang w:val="az-Latn-AZ"/>
        </w:rPr>
      </w:pPr>
    </w:p>
    <w:p w14:paraId="4AD56AE6" w14:textId="77777777" w:rsidR="004E7089" w:rsidRPr="004E3C5E" w:rsidRDefault="004E7089">
      <w:pPr>
        <w:pStyle w:val="BodyText"/>
        <w:rPr>
          <w:rFonts w:asciiTheme="minorHAnsi" w:hAnsiTheme="minorHAnsi" w:cstheme="minorHAnsi"/>
          <w:b/>
          <w:sz w:val="20"/>
          <w:lang w:val="az-Latn-AZ"/>
        </w:rPr>
      </w:pPr>
    </w:p>
    <w:p w14:paraId="4AD56AE7" w14:textId="77777777" w:rsidR="004E7089" w:rsidRPr="004E3C5E" w:rsidRDefault="004E7089">
      <w:pPr>
        <w:pStyle w:val="BodyText"/>
        <w:rPr>
          <w:rFonts w:asciiTheme="minorHAnsi" w:hAnsiTheme="minorHAnsi" w:cstheme="minorHAnsi"/>
          <w:b/>
          <w:sz w:val="20"/>
          <w:lang w:val="az-Latn-AZ"/>
        </w:rPr>
      </w:pPr>
    </w:p>
    <w:p w14:paraId="4AD56AE8" w14:textId="77777777" w:rsidR="004E7089" w:rsidRPr="004E3C5E" w:rsidRDefault="004E7089">
      <w:pPr>
        <w:pStyle w:val="BodyText"/>
        <w:rPr>
          <w:rFonts w:asciiTheme="minorHAnsi" w:hAnsiTheme="minorHAnsi" w:cstheme="minorHAnsi"/>
          <w:b/>
          <w:sz w:val="20"/>
          <w:lang w:val="az-Latn-AZ"/>
        </w:rPr>
      </w:pPr>
    </w:p>
    <w:p w14:paraId="4AD56AE9" w14:textId="77777777" w:rsidR="004E7089" w:rsidRPr="004E3C5E" w:rsidRDefault="004E7089">
      <w:pPr>
        <w:pStyle w:val="BodyText"/>
        <w:rPr>
          <w:rFonts w:asciiTheme="minorHAnsi" w:hAnsiTheme="minorHAnsi" w:cstheme="minorHAnsi"/>
          <w:b/>
          <w:sz w:val="20"/>
          <w:lang w:val="az-Latn-AZ"/>
        </w:rPr>
      </w:pPr>
    </w:p>
    <w:p w14:paraId="4AD56AEA" w14:textId="77777777" w:rsidR="004E7089" w:rsidRPr="004E3C5E" w:rsidRDefault="004E7089">
      <w:pPr>
        <w:pStyle w:val="BodyText"/>
        <w:rPr>
          <w:rFonts w:asciiTheme="minorHAnsi" w:hAnsiTheme="minorHAnsi" w:cstheme="minorHAnsi"/>
          <w:b/>
          <w:sz w:val="20"/>
          <w:lang w:val="az-Latn-AZ"/>
        </w:rPr>
      </w:pPr>
    </w:p>
    <w:p w14:paraId="4AD56AEB" w14:textId="77777777" w:rsidR="004E7089" w:rsidRPr="004E3C5E" w:rsidRDefault="004E7089">
      <w:pPr>
        <w:rPr>
          <w:rFonts w:asciiTheme="minorHAnsi" w:hAnsiTheme="minorHAnsi" w:cstheme="minorHAnsi"/>
          <w:sz w:val="20"/>
          <w:lang w:val="az-Latn-AZ"/>
        </w:rPr>
        <w:sectPr w:rsidR="004E7089" w:rsidRPr="004E3C5E">
          <w:footerReference w:type="default" r:id="rId801"/>
          <w:pgSz w:w="11910" w:h="16840"/>
          <w:pgMar w:top="1040" w:right="0" w:bottom="280" w:left="0" w:header="0" w:footer="0" w:gutter="0"/>
          <w:cols w:space="720"/>
        </w:sectPr>
      </w:pPr>
    </w:p>
    <w:p w14:paraId="4AD56AEC" w14:textId="77777777" w:rsidR="004E7089" w:rsidRPr="004E3C5E" w:rsidRDefault="004E7089">
      <w:pPr>
        <w:pStyle w:val="BodyText"/>
        <w:spacing w:before="1"/>
        <w:rPr>
          <w:rFonts w:asciiTheme="minorHAnsi" w:hAnsiTheme="minorHAnsi" w:cstheme="minorHAnsi"/>
          <w:b/>
          <w:sz w:val="23"/>
          <w:lang w:val="az-Latn-AZ"/>
        </w:rPr>
      </w:pPr>
    </w:p>
    <w:p w14:paraId="4AD56AED" w14:textId="77777777" w:rsidR="004E7089" w:rsidRPr="004E3C5E" w:rsidRDefault="00A0708C">
      <w:pPr>
        <w:pStyle w:val="Heading8"/>
        <w:spacing w:before="0"/>
        <w:ind w:left="1132"/>
        <w:rPr>
          <w:rFonts w:asciiTheme="minorHAnsi" w:hAnsiTheme="minorHAnsi" w:cstheme="minorHAnsi"/>
          <w:lang w:val="az-Latn-AZ"/>
        </w:rPr>
      </w:pPr>
      <w:r w:rsidRPr="004E3C5E">
        <w:rPr>
          <w:rFonts w:asciiTheme="minorHAnsi" w:hAnsiTheme="minorHAnsi" w:cstheme="minorHAnsi"/>
          <w:lang w:val="az-Latn-AZ"/>
        </w:rPr>
        <w:t>Humanizm</w:t>
      </w:r>
    </w:p>
    <w:p w14:paraId="4AD56AEE" w14:textId="77777777" w:rsidR="004E7089" w:rsidRPr="004E3C5E" w:rsidRDefault="00A0708C">
      <w:pPr>
        <w:pStyle w:val="BodyText"/>
        <w:spacing w:before="67" w:line="232" w:lineRule="auto"/>
        <w:ind w:left="1127" w:hanging="14"/>
        <w:jc w:val="both"/>
        <w:rPr>
          <w:rFonts w:asciiTheme="minorHAnsi" w:hAnsiTheme="minorHAnsi" w:cstheme="minorHAnsi"/>
          <w:lang w:val="az-Latn-AZ"/>
        </w:rPr>
      </w:pPr>
      <w:r w:rsidRPr="004E3C5E">
        <w:rPr>
          <w:rFonts w:asciiTheme="minorHAnsi" w:hAnsiTheme="minorHAnsi" w:cstheme="minorHAnsi"/>
          <w:lang w:val="az-Latn-AZ"/>
        </w:rPr>
        <w:t>Ayrı-seçkilik etmədən döyüş meydanlarında yaralılara yardım göstərmək zərurətindən yaranmış Beynəlxalq Qızıl Xaç və Qızıl Aypara Hərəkatı istər Beynəlxalq istərsə də milli səviyyədə hər hansı bir şəraitdə insan iztirablarının qarşısını almağa və onları yüngülləşdirməyə çalışır. Hərəkat insan həyatı və sağlamlığını qorumaqla yanaşı, insan  şəxsiyyətinə hörmətlə yanaşmağı da himayə etmək məqsədi güdür.  O, bütün xalqlar arasında qarşılıqlı anlaşma, dostluq, əməkdaşlıq və möhkəm sülh olması üçün çalışır.</w:t>
      </w:r>
    </w:p>
    <w:p w14:paraId="4AD56AEF" w14:textId="77777777" w:rsidR="004E7089" w:rsidRPr="004E3C5E" w:rsidRDefault="004E7089">
      <w:pPr>
        <w:pStyle w:val="BodyText"/>
        <w:spacing w:before="13"/>
        <w:rPr>
          <w:rFonts w:asciiTheme="minorHAnsi" w:hAnsiTheme="minorHAnsi" w:cstheme="minorHAnsi"/>
          <w:sz w:val="23"/>
          <w:lang w:val="az-Latn-AZ"/>
        </w:rPr>
      </w:pPr>
    </w:p>
    <w:p w14:paraId="4AD56AF0" w14:textId="77777777" w:rsidR="004E7089" w:rsidRPr="004E3C5E" w:rsidRDefault="00A0708C">
      <w:pPr>
        <w:pStyle w:val="Heading8"/>
        <w:spacing w:before="0"/>
        <w:ind w:left="1132"/>
        <w:rPr>
          <w:rFonts w:asciiTheme="minorHAnsi" w:hAnsiTheme="minorHAnsi" w:cstheme="minorHAnsi"/>
          <w:lang w:val="az-Latn-AZ"/>
        </w:rPr>
      </w:pPr>
      <w:r w:rsidRPr="004E3C5E">
        <w:rPr>
          <w:rFonts w:asciiTheme="minorHAnsi" w:hAnsiTheme="minorHAnsi" w:cstheme="minorHAnsi"/>
          <w:lang w:val="az-Latn-AZ"/>
        </w:rPr>
        <w:t>Qərəzsizlik</w:t>
      </w:r>
    </w:p>
    <w:p w14:paraId="4AD56AF1" w14:textId="4EDC2037" w:rsidR="004E7089" w:rsidRPr="004E3C5E" w:rsidRDefault="00A0708C">
      <w:pPr>
        <w:pStyle w:val="BodyText"/>
        <w:spacing w:before="68" w:line="232" w:lineRule="auto"/>
        <w:ind w:left="1128" w:right="1" w:firstLine="5"/>
        <w:jc w:val="both"/>
        <w:rPr>
          <w:rFonts w:asciiTheme="minorHAnsi" w:hAnsiTheme="minorHAnsi" w:cstheme="minorHAnsi"/>
          <w:lang w:val="az-Latn-AZ"/>
        </w:rPr>
      </w:pPr>
      <w:r w:rsidRPr="004E3C5E">
        <w:rPr>
          <w:rFonts w:asciiTheme="minorHAnsi" w:hAnsiTheme="minorHAnsi" w:cstheme="minorHAnsi"/>
          <w:lang w:val="az-Latn-AZ"/>
        </w:rPr>
        <w:t xml:space="preserve">Hərəkat heç kəsə dini, irqi, milli </w:t>
      </w:r>
      <w:r w:rsidR="00932FF8" w:rsidRPr="004E3C5E">
        <w:rPr>
          <w:rFonts w:asciiTheme="minorHAnsi" w:hAnsiTheme="minorHAnsi" w:cstheme="minorHAnsi"/>
          <w:lang w:val="az-Latn-AZ"/>
        </w:rPr>
        <w:t>xüsusiyyətləri</w:t>
      </w:r>
      <w:r w:rsidRPr="004E3C5E">
        <w:rPr>
          <w:rFonts w:asciiTheme="minorHAnsi" w:hAnsiTheme="minorHAnsi" w:cstheme="minorHAnsi"/>
          <w:lang w:val="az-Latn-AZ"/>
        </w:rPr>
        <w:t>, sinfi mənsubiyyəti, siyasi əqidəsi və sosial mövqeyinə görə fərq qoymur.  O, insanların düşdükləri əzab-əziyyətin ölçüsünə görə yardım edir. O, ilk növbədə ən ağır bəlalara düçar olanların köməyinə tələsir.</w:t>
      </w:r>
    </w:p>
    <w:p w14:paraId="4AD56AF2" w14:textId="77777777" w:rsidR="004E7089" w:rsidRPr="004E3C5E" w:rsidRDefault="004E7089">
      <w:pPr>
        <w:pStyle w:val="BodyText"/>
        <w:spacing w:before="12"/>
        <w:rPr>
          <w:rFonts w:asciiTheme="minorHAnsi" w:hAnsiTheme="minorHAnsi" w:cstheme="minorHAnsi"/>
          <w:sz w:val="23"/>
          <w:lang w:val="az-Latn-AZ"/>
        </w:rPr>
      </w:pPr>
    </w:p>
    <w:p w14:paraId="4AD56AF3" w14:textId="77777777" w:rsidR="004E7089" w:rsidRPr="004E3C5E" w:rsidRDefault="00A0708C">
      <w:pPr>
        <w:pStyle w:val="Heading8"/>
        <w:spacing w:before="0"/>
        <w:ind w:left="1132"/>
        <w:rPr>
          <w:rFonts w:asciiTheme="minorHAnsi" w:hAnsiTheme="minorHAnsi" w:cstheme="minorHAnsi"/>
          <w:lang w:val="az-Latn-AZ"/>
        </w:rPr>
      </w:pPr>
      <w:r w:rsidRPr="004E3C5E">
        <w:rPr>
          <w:rFonts w:asciiTheme="minorHAnsi" w:hAnsiTheme="minorHAnsi" w:cstheme="minorHAnsi"/>
          <w:lang w:val="az-Latn-AZ"/>
        </w:rPr>
        <w:t>Neytrallıq</w:t>
      </w:r>
    </w:p>
    <w:p w14:paraId="4AD56AF4" w14:textId="77777777" w:rsidR="004E7089" w:rsidRPr="004E3C5E" w:rsidRDefault="00A0708C">
      <w:pPr>
        <w:pStyle w:val="BodyText"/>
        <w:spacing w:before="68" w:line="232" w:lineRule="auto"/>
        <w:ind w:left="1128" w:right="27" w:firstLine="5"/>
        <w:jc w:val="both"/>
        <w:rPr>
          <w:rFonts w:asciiTheme="minorHAnsi" w:hAnsiTheme="minorHAnsi" w:cstheme="minorHAnsi"/>
          <w:lang w:val="az-Latn-AZ"/>
        </w:rPr>
      </w:pPr>
      <w:r w:rsidRPr="004E3C5E">
        <w:rPr>
          <w:rFonts w:asciiTheme="minorHAnsi" w:hAnsiTheme="minorHAnsi" w:cstheme="minorHAnsi"/>
          <w:lang w:val="az-Latn-AZ"/>
        </w:rPr>
        <w:t>Hərəkat hər kəsin ona olan inamını qoruyub saxlamaq məqsədilə, hərbi münaqişələrdə heç bir tərəfi müdafiə etməyərək düşmənçiliyə qarışmır, siyasi, irqi, dini və ideoloji mübahisələrdə bitərəf mövqe nümayiş etdirir.</w:t>
      </w:r>
    </w:p>
    <w:p w14:paraId="4AD56AF5" w14:textId="77777777" w:rsidR="004E7089" w:rsidRPr="004E3C5E" w:rsidRDefault="00A0708C">
      <w:pPr>
        <w:pStyle w:val="BodyText"/>
        <w:spacing w:before="11"/>
        <w:rPr>
          <w:rFonts w:asciiTheme="minorHAnsi" w:hAnsiTheme="minorHAnsi" w:cstheme="minorHAnsi"/>
          <w:sz w:val="18"/>
          <w:lang w:val="az-Latn-AZ"/>
        </w:rPr>
      </w:pPr>
      <w:r w:rsidRPr="004E3C5E">
        <w:rPr>
          <w:rFonts w:asciiTheme="minorHAnsi" w:hAnsiTheme="minorHAnsi" w:cstheme="minorHAnsi"/>
          <w:lang w:val="az-Latn-AZ"/>
        </w:rPr>
        <w:br w:type="column"/>
      </w:r>
    </w:p>
    <w:p w14:paraId="4AD56AF6" w14:textId="77777777" w:rsidR="004E7089" w:rsidRPr="004E3C5E" w:rsidRDefault="00A0708C">
      <w:pPr>
        <w:pStyle w:val="Heading8"/>
        <w:spacing w:before="1"/>
        <w:ind w:left="215"/>
        <w:rPr>
          <w:rFonts w:asciiTheme="minorHAnsi" w:hAnsiTheme="minorHAnsi" w:cstheme="minorHAnsi"/>
          <w:lang w:val="az-Latn-AZ"/>
        </w:rPr>
      </w:pPr>
      <w:r w:rsidRPr="004E3C5E">
        <w:rPr>
          <w:rFonts w:asciiTheme="minorHAnsi" w:hAnsiTheme="minorHAnsi" w:cstheme="minorHAnsi"/>
          <w:lang w:val="az-Latn-AZ"/>
        </w:rPr>
        <w:t>Müstəqillik</w:t>
      </w:r>
    </w:p>
    <w:p w14:paraId="4AD56AF7" w14:textId="77777777" w:rsidR="004E7089" w:rsidRPr="004E3C5E" w:rsidRDefault="00A0708C">
      <w:pPr>
        <w:pStyle w:val="BodyText"/>
        <w:spacing w:before="67" w:line="232" w:lineRule="auto"/>
        <w:ind w:left="212" w:right="1224" w:hanging="14"/>
        <w:jc w:val="both"/>
        <w:rPr>
          <w:rFonts w:asciiTheme="minorHAnsi" w:hAnsiTheme="minorHAnsi" w:cstheme="minorHAnsi"/>
          <w:lang w:val="az-Latn-AZ"/>
        </w:rPr>
      </w:pPr>
      <w:r w:rsidRPr="004E3C5E">
        <w:rPr>
          <w:rFonts w:asciiTheme="minorHAnsi" w:hAnsiTheme="minorHAnsi" w:cstheme="minorHAnsi"/>
          <w:lang w:val="az-Latn-AZ"/>
        </w:rPr>
        <w:t>Hərəkat müstəqildir. Öz insansevərlik fəaliyyətində mövcud hakimiyyətə yardımçı olub, ölkəsində hakim olan qanunlara tabe olmaqla Milli Cəmiyyətlər öz muxtariyyətlərini qoruyub saxlayırlar ki, bu da onlara Qızıl Xaç və Qızıl Aypara Hərəkatının prinsipləri ilə işləmək imkanı verir</w:t>
      </w:r>
    </w:p>
    <w:p w14:paraId="4AD56AF8" w14:textId="77777777" w:rsidR="004E7089" w:rsidRPr="004E3C5E" w:rsidRDefault="004E7089">
      <w:pPr>
        <w:pStyle w:val="BodyText"/>
        <w:spacing w:before="13"/>
        <w:rPr>
          <w:rFonts w:asciiTheme="minorHAnsi" w:hAnsiTheme="minorHAnsi" w:cstheme="minorHAnsi"/>
          <w:sz w:val="23"/>
          <w:lang w:val="az-Latn-AZ"/>
        </w:rPr>
      </w:pPr>
    </w:p>
    <w:p w14:paraId="4AD56AF9" w14:textId="77777777" w:rsidR="004E7089" w:rsidRPr="004E3C5E" w:rsidRDefault="00A0708C">
      <w:pPr>
        <w:pStyle w:val="Heading8"/>
        <w:spacing w:before="0"/>
        <w:ind w:left="207"/>
        <w:rPr>
          <w:rFonts w:asciiTheme="minorHAnsi" w:hAnsiTheme="minorHAnsi" w:cstheme="minorHAnsi"/>
          <w:lang w:val="az-Latn-AZ"/>
        </w:rPr>
      </w:pPr>
      <w:r w:rsidRPr="004E3C5E">
        <w:rPr>
          <w:rFonts w:asciiTheme="minorHAnsi" w:hAnsiTheme="minorHAnsi" w:cstheme="minorHAnsi"/>
          <w:lang w:val="az-Latn-AZ"/>
        </w:rPr>
        <w:t>Könüllülük</w:t>
      </w:r>
    </w:p>
    <w:p w14:paraId="4AD56AFA" w14:textId="77777777" w:rsidR="004E7089" w:rsidRPr="004E3C5E" w:rsidRDefault="00A0708C">
      <w:pPr>
        <w:pStyle w:val="BodyText"/>
        <w:spacing w:before="67" w:line="232" w:lineRule="auto"/>
        <w:ind w:left="217" w:right="1255" w:hanging="1"/>
        <w:jc w:val="both"/>
        <w:rPr>
          <w:rFonts w:asciiTheme="minorHAnsi" w:hAnsiTheme="minorHAnsi" w:cstheme="minorHAnsi"/>
          <w:lang w:val="az-Latn-AZ"/>
        </w:rPr>
      </w:pPr>
      <w:r w:rsidRPr="004E3C5E">
        <w:rPr>
          <w:rFonts w:asciiTheme="minorHAnsi" w:hAnsiTheme="minorHAnsi" w:cstheme="minorHAnsi"/>
          <w:lang w:val="az-Latn-AZ"/>
        </w:rPr>
        <w:t>Hərəkat heç bir maraq güdməyən könüllü yardım müəssisəsidir.</w:t>
      </w:r>
    </w:p>
    <w:p w14:paraId="4AD56AFB" w14:textId="77777777" w:rsidR="004E7089" w:rsidRPr="004E3C5E" w:rsidRDefault="004E7089">
      <w:pPr>
        <w:pStyle w:val="BodyText"/>
        <w:spacing w:before="13"/>
        <w:rPr>
          <w:rFonts w:asciiTheme="minorHAnsi" w:hAnsiTheme="minorHAnsi" w:cstheme="minorHAnsi"/>
          <w:sz w:val="27"/>
          <w:lang w:val="az-Latn-AZ"/>
        </w:rPr>
      </w:pPr>
    </w:p>
    <w:p w14:paraId="4AD56AFC" w14:textId="77777777" w:rsidR="004E7089" w:rsidRPr="004E3C5E" w:rsidRDefault="00A0708C">
      <w:pPr>
        <w:pStyle w:val="Heading8"/>
        <w:spacing w:before="0"/>
        <w:ind w:left="214"/>
        <w:rPr>
          <w:rFonts w:asciiTheme="minorHAnsi" w:hAnsiTheme="minorHAnsi" w:cstheme="minorHAnsi"/>
          <w:lang w:val="az-Latn-AZ"/>
        </w:rPr>
      </w:pPr>
      <w:r w:rsidRPr="004E3C5E">
        <w:rPr>
          <w:rFonts w:asciiTheme="minorHAnsi" w:hAnsiTheme="minorHAnsi" w:cstheme="minorHAnsi"/>
          <w:lang w:val="az-Latn-AZ"/>
        </w:rPr>
        <w:t>Vahidlik</w:t>
      </w:r>
    </w:p>
    <w:p w14:paraId="4AD56AFD" w14:textId="77777777" w:rsidR="004E7089" w:rsidRPr="004E3C5E" w:rsidRDefault="00A0708C">
      <w:pPr>
        <w:pStyle w:val="BodyText"/>
        <w:spacing w:before="67" w:line="232" w:lineRule="auto"/>
        <w:ind w:left="212" w:right="1255" w:hanging="14"/>
        <w:jc w:val="both"/>
        <w:rPr>
          <w:rFonts w:asciiTheme="minorHAnsi" w:hAnsiTheme="minorHAnsi" w:cstheme="minorHAnsi"/>
          <w:lang w:val="az-Latn-AZ"/>
        </w:rPr>
      </w:pPr>
      <w:r w:rsidRPr="004E3C5E">
        <w:rPr>
          <w:rFonts w:asciiTheme="minorHAnsi" w:hAnsiTheme="minorHAnsi" w:cstheme="minorHAnsi"/>
          <w:lang w:val="az-Latn-AZ"/>
        </w:rPr>
        <w:t>Bir ölkədə yalnız bir Qızıl Xaç və ya Qızıl Aypara Cəmiyyəti ola bilər.  Onun qapıları hamının üzünə açıq olmalıdır. O, öz insansevərlik fəaliyyətini ölkənin bütün ərazisində həyata keçirir.</w:t>
      </w:r>
    </w:p>
    <w:p w14:paraId="4AD56AFE" w14:textId="77777777" w:rsidR="004E7089" w:rsidRPr="004E3C5E" w:rsidRDefault="004E7089">
      <w:pPr>
        <w:pStyle w:val="BodyText"/>
        <w:spacing w:before="13"/>
        <w:rPr>
          <w:rFonts w:asciiTheme="minorHAnsi" w:hAnsiTheme="minorHAnsi" w:cstheme="minorHAnsi"/>
          <w:sz w:val="27"/>
          <w:lang w:val="az-Latn-AZ"/>
        </w:rPr>
      </w:pPr>
    </w:p>
    <w:p w14:paraId="4AD56AFF" w14:textId="77777777" w:rsidR="004E7089" w:rsidRPr="004E3C5E" w:rsidRDefault="00A0708C">
      <w:pPr>
        <w:pStyle w:val="Heading8"/>
        <w:spacing w:before="0"/>
        <w:ind w:left="214"/>
        <w:rPr>
          <w:rFonts w:asciiTheme="minorHAnsi" w:hAnsiTheme="minorHAnsi" w:cstheme="minorHAnsi"/>
          <w:lang w:val="az-Latn-AZ"/>
        </w:rPr>
      </w:pPr>
      <w:r w:rsidRPr="004E3C5E">
        <w:rPr>
          <w:rFonts w:asciiTheme="minorHAnsi" w:hAnsiTheme="minorHAnsi" w:cstheme="minorHAnsi"/>
          <w:lang w:val="az-Latn-AZ"/>
        </w:rPr>
        <w:t>Universallıq</w:t>
      </w:r>
    </w:p>
    <w:p w14:paraId="4AD56B00" w14:textId="77777777" w:rsidR="004E7089" w:rsidRPr="004E3C5E" w:rsidRDefault="00A0708C">
      <w:pPr>
        <w:pStyle w:val="BodyText"/>
        <w:spacing w:before="67" w:line="232" w:lineRule="auto"/>
        <w:ind w:left="212" w:right="1241" w:hanging="14"/>
        <w:jc w:val="both"/>
        <w:rPr>
          <w:rFonts w:asciiTheme="minorHAnsi" w:hAnsiTheme="minorHAnsi" w:cstheme="minorHAnsi"/>
          <w:lang w:val="az-Latn-AZ"/>
        </w:rPr>
      </w:pPr>
      <w:r w:rsidRPr="004E3C5E">
        <w:rPr>
          <w:rFonts w:asciiTheme="minorHAnsi" w:hAnsiTheme="minorHAnsi" w:cstheme="minorHAnsi"/>
          <w:lang w:val="az-Latn-AZ"/>
        </w:rPr>
        <w:t>Beynəlxalq Qızıl Xaç və Qızıl Aypara Hərəkatı ümumbəşəri, universal bir qurumdur ki, bu qurumda bütün Cəmiyyətin bərabər hüquqları var və onlar bir-birilərinə kömək etməyə borcludurlar.</w:t>
      </w:r>
    </w:p>
    <w:p w14:paraId="4AD56B01" w14:textId="77777777" w:rsidR="004E7089" w:rsidRPr="004E3C5E" w:rsidRDefault="004E7089">
      <w:pPr>
        <w:spacing w:line="232" w:lineRule="auto"/>
        <w:jc w:val="both"/>
        <w:rPr>
          <w:rFonts w:asciiTheme="minorHAnsi" w:hAnsiTheme="minorHAnsi" w:cstheme="minorHAnsi"/>
          <w:lang w:val="az-Latn-AZ"/>
        </w:rPr>
        <w:sectPr w:rsidR="004E7089" w:rsidRPr="004E3C5E">
          <w:type w:val="continuous"/>
          <w:pgSz w:w="11910" w:h="16840"/>
          <w:pgMar w:top="620" w:right="0" w:bottom="280" w:left="0" w:header="720" w:footer="720" w:gutter="0"/>
          <w:cols w:num="2" w:space="720" w:equalWidth="0">
            <w:col w:w="5781" w:space="40"/>
            <w:col w:w="6089"/>
          </w:cols>
        </w:sectPr>
      </w:pPr>
    </w:p>
    <w:p w14:paraId="4AD56B02" w14:textId="77777777" w:rsidR="004E7089" w:rsidRPr="004E3C5E" w:rsidRDefault="00000000">
      <w:pPr>
        <w:spacing w:before="104" w:line="232" w:lineRule="auto"/>
        <w:ind w:left="3464" w:right="849" w:hanging="12"/>
        <w:jc w:val="both"/>
        <w:rPr>
          <w:rFonts w:asciiTheme="minorHAnsi" w:hAnsiTheme="minorHAnsi" w:cstheme="minorHAnsi"/>
          <w:sz w:val="20"/>
          <w:lang w:val="az-Latn-AZ"/>
        </w:rPr>
      </w:pPr>
      <w:r>
        <w:rPr>
          <w:rFonts w:asciiTheme="minorHAnsi" w:hAnsiTheme="minorHAnsi" w:cstheme="minorHAnsi"/>
          <w:lang w:val="az-Latn-AZ"/>
        </w:rPr>
        <w:lastRenderedPageBreak/>
        <w:pict w14:anchorId="4AD56DD6">
          <v:shape id="_x0000_s3074" style="position:absolute;left:0;text-align:left;margin-left:61.3pt;margin-top:20.4pt;width:34.3pt;height:34.3pt;z-index:251573248;mso-position-horizontal-relative:page" coordorigin="1226,408" coordsize="686,686" path="m1911,648r-239,l1672,408r-206,l1466,648r-240,l1226,854r240,l1466,1094r206,l1672,854r239,l1911,648xe" fillcolor="#f5333f" stroked="f">
            <v:path arrowok="t"/>
            <w10:wrap anchorx="page"/>
          </v:shape>
        </w:pict>
      </w:r>
      <w:r>
        <w:rPr>
          <w:rFonts w:asciiTheme="minorHAnsi" w:hAnsiTheme="minorHAnsi" w:cstheme="minorHAnsi"/>
          <w:lang w:val="az-Latn-AZ"/>
        </w:rPr>
        <w:pict w14:anchorId="4AD56DD7">
          <v:shape id="_x0000_s3073" style="position:absolute;left:0;text-align:left;margin-left:102.9pt;margin-top:20.1pt;width:28.45pt;height:34.75pt;z-index:251574272;mso-position-horizontal-relative:page" coordorigin="2058,402" coordsize="569,695" path="m2405,402r-70,7l2270,429r-59,32l2159,504r-42,51l2085,614r-20,65l2058,749r7,70l2085,884r32,59l2159,994r52,43l2270,1069r65,20l2405,1096r61,-5l2524,1075r54,-25l2626,1017r-26,8l2574,1032r-27,4l2519,1037r-77,-10l2373,998r-59,-46l2269,894r-29,-69l2230,748r10,-77l2269,602r45,-59l2373,498r69,-29l2519,459r26,1l2571,463r25,6l2620,477r-47,-32l2521,422r-57,-15l2405,402xe" fillcolor="#f5333f" stroked="f">
            <v:path arrowok="t"/>
            <w10:wrap anchorx="page"/>
          </v:shape>
        </w:pict>
      </w:r>
      <w:r>
        <w:rPr>
          <w:rFonts w:asciiTheme="minorHAnsi" w:hAnsiTheme="minorHAnsi" w:cstheme="minorHAnsi"/>
          <w:lang w:val="az-Latn-AZ"/>
        </w:rPr>
        <w:pict w14:anchorId="4AD56DD8">
          <v:shape id="_x0000_s3072" style="position:absolute;left:0;text-align:left;margin-left:61.3pt;margin-top:64.75pt;width:70.15pt;height:21.4pt;z-index:251575296;mso-position-horizontal-relative:page" coordorigin="1226,1295" coordsize="1403,428" o:spt="100" adj="0,,0" path="m1322,1302r-96,l1226,1715r96,l1322,1302xm1732,1302r-312,l1420,1715r95,l1515,1565r192,l1707,1488r-192,l1515,1379r217,l1732,1302xm1994,1302r-179,l1815,1715r95,l1910,1600r191,l2088,1583r19,-10l2124,1561r15,-14l2151,1532r4,-8l1910,1524r,-144l2155,1380r-4,-8l2139,1357r-14,-14l2108,1331r-19,-10l2068,1313r-23,-6l2020,1303r-26,-1xm2101,1600r-103,l2078,1715r103,l2101,1600xm2155,1380r-167,l2009,1381r17,4l2041,1391r13,8l2064,1409r7,12l2075,1436r1,16l2075,1468r-4,15l2064,1495r-10,10l2041,1514r-15,5l2009,1523r-21,1l2155,1524r6,-10l2168,1495r4,-21l2173,1452r-1,-22l2168,1409r-7,-19l2155,1380xm2459,1295r-31,2l2398,1302r-28,9l2344,1323r-24,15l2298,1355r-18,21l2264,1399r-13,25l2242,1451r-6,28l2235,1509r1,30l2242,1567r9,27l2264,1619r16,23l2298,1662r22,18l2344,1695r26,12l2398,1716r29,5l2458,1723r27,-2l2510,1718r23,-6l2556,1704r21,-11l2596,1680r17,-14l2629,1649r-8,-8l2464,1641r-19,-1l2427,1637r-16,-5l2395,1624r-14,-9l2368,1604r-11,-12l2348,1577r-7,-15l2336,1545r-4,-17l2331,1509r1,-19l2336,1473r5,-17l2348,1440r9,-14l2368,1414r13,-11l2395,1393r16,-7l2427,1381r18,-3l2464,1377r156,l2629,1368r-16,-16l2596,1337r-19,-13l2556,1314r-22,-8l2510,1300r-25,-4l2459,1295xm2568,1592r-23,22l2521,1629r-28,9l2464,1641r157,l2568,1592xm2620,1377r-156,l2493,1380r28,9l2545,1404r23,21l2620,1377xe" fillcolor="#252523" stroked="f">
            <v:stroke joinstyle="round"/>
            <v:formulas/>
            <v:path arrowok="t" o:connecttype="segments" textboxrect="-1226,-1295,177,-867"/>
            <w10:wrap anchorx="page"/>
          </v:shape>
        </w:pict>
      </w:r>
      <w:r w:rsidR="00A0708C" w:rsidRPr="004E3C5E">
        <w:rPr>
          <w:rFonts w:asciiTheme="minorHAnsi" w:hAnsiTheme="minorHAnsi" w:cstheme="minorHAnsi"/>
          <w:b/>
          <w:sz w:val="20"/>
          <w:lang w:val="az-Latn-AZ"/>
        </w:rPr>
        <w:t>Beynəlxalq Qızıl Xaç və Qızıl Aypara Cəmiyyətləri Federasiyası (IFRC)</w:t>
      </w:r>
      <w:r w:rsidR="00A0708C" w:rsidRPr="004E3C5E">
        <w:rPr>
          <w:rFonts w:asciiTheme="minorHAnsi" w:hAnsiTheme="minorHAnsi" w:cstheme="minorHAnsi"/>
          <w:sz w:val="20"/>
          <w:lang w:val="az-Latn-AZ"/>
        </w:rPr>
        <w:t xml:space="preserve"> </w:t>
      </w:r>
      <w:r w:rsidR="00A0708C" w:rsidRPr="004E3C5E">
        <w:rPr>
          <w:rFonts w:asciiTheme="minorHAnsi" w:hAnsiTheme="minorHAnsi" w:cstheme="minorHAnsi"/>
          <w:b/>
          <w:sz w:val="20"/>
          <w:lang w:val="az-Latn-AZ"/>
        </w:rPr>
        <w:t>192 Qızıl Xaç və Qızıl Aypara Milli Cəmiyyəti</w:t>
      </w:r>
      <w:r w:rsidR="00A0708C" w:rsidRPr="004E3C5E">
        <w:rPr>
          <w:rFonts w:asciiTheme="minorHAnsi" w:hAnsiTheme="minorHAnsi" w:cstheme="minorHAnsi"/>
          <w:sz w:val="20"/>
          <w:lang w:val="az-Latn-AZ"/>
        </w:rPr>
        <w:t xml:space="preserve"> və təxminən </w:t>
      </w:r>
      <w:r w:rsidR="00A0708C" w:rsidRPr="004E3C5E">
        <w:rPr>
          <w:rFonts w:asciiTheme="minorHAnsi" w:hAnsiTheme="minorHAnsi" w:cstheme="minorHAnsi"/>
          <w:b/>
          <w:sz w:val="20"/>
          <w:lang w:val="az-Latn-AZ"/>
        </w:rPr>
        <w:t xml:space="preserve">14 milyon könüllüsü ilə dünyanın ən böyük humanitar şəbəkəsidir. </w:t>
      </w:r>
      <w:r w:rsidR="00A0708C" w:rsidRPr="004E3C5E">
        <w:rPr>
          <w:rFonts w:asciiTheme="minorHAnsi" w:hAnsiTheme="minorHAnsi" w:cstheme="minorHAnsi"/>
          <w:sz w:val="20"/>
          <w:lang w:val="az-Latn-AZ"/>
        </w:rPr>
        <w:t>Könüllülərimiz hər hansı böhrandan və ya fəlakətdən əvvəl, onlar baş verərkən və ya baş verdikdən sonra da icmalarda fəaliyyət göstərir. Biz dünyanın ən ucqar və mürəkkəb mühitlərində işləyərək, insanların həyatını xilas edir və insan ləyaqətini təşviq edirik. Biz icmaların insanların təhlükəsiz və sağlam yaşaya biləcəyi və inkişaf imkanlarına sahib ola biləcəyi daha güclü və daha dayanıqlı yerlərə çevrilməsinə dəstək göstəririk.</w:t>
      </w:r>
    </w:p>
    <w:p w14:paraId="4AD56B03" w14:textId="77777777" w:rsidR="004E7089" w:rsidRPr="004E3C5E" w:rsidRDefault="004E7089">
      <w:pPr>
        <w:pStyle w:val="BodyText"/>
        <w:rPr>
          <w:rFonts w:asciiTheme="minorHAnsi" w:hAnsiTheme="minorHAnsi" w:cstheme="minorHAnsi"/>
          <w:sz w:val="20"/>
          <w:lang w:val="az-Latn-AZ"/>
        </w:rPr>
      </w:pPr>
    </w:p>
    <w:p w14:paraId="4AD56B04" w14:textId="77777777" w:rsidR="004E7089" w:rsidRPr="004E3C5E" w:rsidRDefault="004E7089">
      <w:pPr>
        <w:pStyle w:val="BodyText"/>
        <w:rPr>
          <w:rFonts w:asciiTheme="minorHAnsi" w:hAnsiTheme="minorHAnsi" w:cstheme="minorHAnsi"/>
          <w:sz w:val="20"/>
          <w:lang w:val="az-Latn-AZ"/>
        </w:rPr>
      </w:pPr>
    </w:p>
    <w:p w14:paraId="4AD56B05" w14:textId="77777777" w:rsidR="004E7089" w:rsidRPr="004E3C5E" w:rsidRDefault="004E7089">
      <w:pPr>
        <w:pStyle w:val="BodyText"/>
        <w:rPr>
          <w:rFonts w:asciiTheme="minorHAnsi" w:hAnsiTheme="minorHAnsi" w:cstheme="minorHAnsi"/>
          <w:sz w:val="20"/>
          <w:lang w:val="az-Latn-AZ"/>
        </w:rPr>
      </w:pPr>
    </w:p>
    <w:p w14:paraId="4AD56B06" w14:textId="77777777" w:rsidR="004E7089" w:rsidRPr="004E3C5E" w:rsidRDefault="004E7089">
      <w:pPr>
        <w:pStyle w:val="BodyText"/>
        <w:rPr>
          <w:rFonts w:asciiTheme="minorHAnsi" w:hAnsiTheme="minorHAnsi" w:cstheme="minorHAnsi"/>
          <w:sz w:val="20"/>
          <w:lang w:val="az-Latn-AZ"/>
        </w:rPr>
      </w:pPr>
    </w:p>
    <w:p w14:paraId="4AD56B07" w14:textId="77777777" w:rsidR="004E7089" w:rsidRPr="004E3C5E" w:rsidRDefault="004E7089">
      <w:pPr>
        <w:pStyle w:val="BodyText"/>
        <w:rPr>
          <w:rFonts w:asciiTheme="minorHAnsi" w:hAnsiTheme="minorHAnsi" w:cstheme="minorHAnsi"/>
          <w:sz w:val="20"/>
          <w:lang w:val="az-Latn-AZ"/>
        </w:rPr>
      </w:pPr>
    </w:p>
    <w:p w14:paraId="4AD56B08" w14:textId="77777777" w:rsidR="004E7089" w:rsidRPr="004E3C5E" w:rsidRDefault="004E7089">
      <w:pPr>
        <w:pStyle w:val="BodyText"/>
        <w:rPr>
          <w:rFonts w:asciiTheme="minorHAnsi" w:hAnsiTheme="minorHAnsi" w:cstheme="minorHAnsi"/>
          <w:sz w:val="20"/>
          <w:lang w:val="az-Latn-AZ"/>
        </w:rPr>
      </w:pPr>
    </w:p>
    <w:p w14:paraId="4AD56B09" w14:textId="77777777" w:rsidR="004E7089" w:rsidRPr="004E3C5E" w:rsidRDefault="004E7089">
      <w:pPr>
        <w:pStyle w:val="BodyText"/>
        <w:rPr>
          <w:rFonts w:asciiTheme="minorHAnsi" w:hAnsiTheme="minorHAnsi" w:cstheme="minorHAnsi"/>
          <w:sz w:val="20"/>
          <w:lang w:val="az-Latn-AZ"/>
        </w:rPr>
      </w:pPr>
    </w:p>
    <w:p w14:paraId="4AD56B0A" w14:textId="77777777" w:rsidR="004E7089" w:rsidRPr="004E3C5E" w:rsidRDefault="004E7089">
      <w:pPr>
        <w:pStyle w:val="BodyText"/>
        <w:rPr>
          <w:rFonts w:asciiTheme="minorHAnsi" w:hAnsiTheme="minorHAnsi" w:cstheme="minorHAnsi"/>
          <w:sz w:val="20"/>
          <w:lang w:val="az-Latn-AZ"/>
        </w:rPr>
      </w:pPr>
    </w:p>
    <w:p w14:paraId="4AD56B0B" w14:textId="77777777" w:rsidR="004E7089" w:rsidRPr="004E3C5E" w:rsidRDefault="004E7089">
      <w:pPr>
        <w:pStyle w:val="BodyText"/>
        <w:rPr>
          <w:rFonts w:asciiTheme="minorHAnsi" w:hAnsiTheme="minorHAnsi" w:cstheme="minorHAnsi"/>
          <w:sz w:val="20"/>
          <w:lang w:val="az-Latn-AZ"/>
        </w:rPr>
      </w:pPr>
    </w:p>
    <w:p w14:paraId="4AD56B0C" w14:textId="77777777" w:rsidR="004E7089" w:rsidRPr="004E3C5E" w:rsidRDefault="004E7089">
      <w:pPr>
        <w:pStyle w:val="BodyText"/>
        <w:rPr>
          <w:rFonts w:asciiTheme="minorHAnsi" w:hAnsiTheme="minorHAnsi" w:cstheme="minorHAnsi"/>
          <w:sz w:val="20"/>
          <w:lang w:val="az-Latn-AZ"/>
        </w:rPr>
      </w:pPr>
    </w:p>
    <w:p w14:paraId="4AD56B0D" w14:textId="77777777" w:rsidR="004E7089" w:rsidRPr="004E3C5E" w:rsidRDefault="004E7089">
      <w:pPr>
        <w:pStyle w:val="BodyText"/>
        <w:rPr>
          <w:rFonts w:asciiTheme="minorHAnsi" w:hAnsiTheme="minorHAnsi" w:cstheme="minorHAnsi"/>
          <w:sz w:val="20"/>
          <w:lang w:val="az-Latn-AZ"/>
        </w:rPr>
      </w:pPr>
    </w:p>
    <w:p w14:paraId="4AD56B0E" w14:textId="77777777" w:rsidR="004E7089" w:rsidRPr="004E3C5E" w:rsidRDefault="004E7089">
      <w:pPr>
        <w:pStyle w:val="BodyText"/>
        <w:rPr>
          <w:rFonts w:asciiTheme="minorHAnsi" w:hAnsiTheme="minorHAnsi" w:cstheme="minorHAnsi"/>
          <w:sz w:val="20"/>
          <w:lang w:val="az-Latn-AZ"/>
        </w:rPr>
      </w:pPr>
    </w:p>
    <w:p w14:paraId="4AD56B0F" w14:textId="77777777" w:rsidR="004E7089" w:rsidRPr="004E3C5E" w:rsidRDefault="004E7089">
      <w:pPr>
        <w:pStyle w:val="BodyText"/>
        <w:rPr>
          <w:rFonts w:asciiTheme="minorHAnsi" w:hAnsiTheme="minorHAnsi" w:cstheme="minorHAnsi"/>
          <w:sz w:val="20"/>
          <w:lang w:val="az-Latn-AZ"/>
        </w:rPr>
      </w:pPr>
    </w:p>
    <w:p w14:paraId="4AD56B10" w14:textId="77777777" w:rsidR="004E7089" w:rsidRPr="004E3C5E" w:rsidRDefault="004E7089">
      <w:pPr>
        <w:pStyle w:val="BodyText"/>
        <w:rPr>
          <w:rFonts w:asciiTheme="minorHAnsi" w:hAnsiTheme="minorHAnsi" w:cstheme="minorHAnsi"/>
          <w:sz w:val="20"/>
          <w:lang w:val="az-Latn-AZ"/>
        </w:rPr>
      </w:pPr>
    </w:p>
    <w:p w14:paraId="4AD56B11" w14:textId="77777777" w:rsidR="004E7089" w:rsidRPr="004E3C5E" w:rsidRDefault="004E7089">
      <w:pPr>
        <w:pStyle w:val="BodyText"/>
        <w:rPr>
          <w:rFonts w:asciiTheme="minorHAnsi" w:hAnsiTheme="minorHAnsi" w:cstheme="minorHAnsi"/>
          <w:sz w:val="20"/>
          <w:lang w:val="az-Latn-AZ"/>
        </w:rPr>
      </w:pPr>
    </w:p>
    <w:p w14:paraId="4AD56B12" w14:textId="77777777" w:rsidR="004E7089" w:rsidRPr="004E3C5E" w:rsidRDefault="004E7089">
      <w:pPr>
        <w:pStyle w:val="BodyText"/>
        <w:rPr>
          <w:rFonts w:asciiTheme="minorHAnsi" w:hAnsiTheme="minorHAnsi" w:cstheme="minorHAnsi"/>
          <w:sz w:val="20"/>
          <w:lang w:val="az-Latn-AZ"/>
        </w:rPr>
      </w:pPr>
    </w:p>
    <w:p w14:paraId="4AD56B13" w14:textId="77777777" w:rsidR="004E7089" w:rsidRPr="004E3C5E" w:rsidRDefault="004E7089">
      <w:pPr>
        <w:pStyle w:val="BodyText"/>
        <w:rPr>
          <w:rFonts w:asciiTheme="minorHAnsi" w:hAnsiTheme="minorHAnsi" w:cstheme="minorHAnsi"/>
          <w:sz w:val="20"/>
          <w:lang w:val="az-Latn-AZ"/>
        </w:rPr>
      </w:pPr>
    </w:p>
    <w:p w14:paraId="4AD56B14" w14:textId="77777777" w:rsidR="004E7089" w:rsidRPr="004E3C5E" w:rsidRDefault="004E7089">
      <w:pPr>
        <w:pStyle w:val="BodyText"/>
        <w:rPr>
          <w:rFonts w:asciiTheme="minorHAnsi" w:hAnsiTheme="minorHAnsi" w:cstheme="minorHAnsi"/>
          <w:sz w:val="20"/>
          <w:lang w:val="az-Latn-AZ"/>
        </w:rPr>
      </w:pPr>
    </w:p>
    <w:p w14:paraId="4AD56B15" w14:textId="77777777" w:rsidR="004E7089" w:rsidRPr="004E3C5E" w:rsidRDefault="004E7089">
      <w:pPr>
        <w:pStyle w:val="BodyText"/>
        <w:rPr>
          <w:rFonts w:asciiTheme="minorHAnsi" w:hAnsiTheme="minorHAnsi" w:cstheme="minorHAnsi"/>
          <w:sz w:val="20"/>
          <w:lang w:val="az-Latn-AZ"/>
        </w:rPr>
      </w:pPr>
    </w:p>
    <w:p w14:paraId="4AD56B16" w14:textId="77777777" w:rsidR="004E7089" w:rsidRPr="004E3C5E" w:rsidRDefault="004E7089">
      <w:pPr>
        <w:pStyle w:val="BodyText"/>
        <w:rPr>
          <w:rFonts w:asciiTheme="minorHAnsi" w:hAnsiTheme="minorHAnsi" w:cstheme="minorHAnsi"/>
          <w:sz w:val="20"/>
          <w:lang w:val="az-Latn-AZ"/>
        </w:rPr>
      </w:pPr>
    </w:p>
    <w:p w14:paraId="4AD56B17" w14:textId="77777777" w:rsidR="004E7089" w:rsidRPr="004E3C5E" w:rsidRDefault="004E7089">
      <w:pPr>
        <w:pStyle w:val="BodyText"/>
        <w:rPr>
          <w:rFonts w:asciiTheme="minorHAnsi" w:hAnsiTheme="minorHAnsi" w:cstheme="minorHAnsi"/>
          <w:sz w:val="20"/>
          <w:lang w:val="az-Latn-AZ"/>
        </w:rPr>
      </w:pPr>
    </w:p>
    <w:p w14:paraId="4AD56B18" w14:textId="77777777" w:rsidR="004E7089" w:rsidRPr="004E3C5E" w:rsidRDefault="004E7089">
      <w:pPr>
        <w:pStyle w:val="BodyText"/>
        <w:rPr>
          <w:rFonts w:asciiTheme="minorHAnsi" w:hAnsiTheme="minorHAnsi" w:cstheme="minorHAnsi"/>
          <w:sz w:val="20"/>
          <w:lang w:val="az-Latn-AZ"/>
        </w:rPr>
      </w:pPr>
    </w:p>
    <w:p w14:paraId="4AD56B19" w14:textId="77777777" w:rsidR="004E7089" w:rsidRPr="004E3C5E" w:rsidRDefault="004E7089">
      <w:pPr>
        <w:pStyle w:val="BodyText"/>
        <w:rPr>
          <w:rFonts w:asciiTheme="minorHAnsi" w:hAnsiTheme="minorHAnsi" w:cstheme="minorHAnsi"/>
          <w:sz w:val="20"/>
          <w:lang w:val="az-Latn-AZ"/>
        </w:rPr>
      </w:pPr>
    </w:p>
    <w:p w14:paraId="4AD56B1A" w14:textId="77777777" w:rsidR="004E7089" w:rsidRPr="004E3C5E" w:rsidRDefault="004E7089">
      <w:pPr>
        <w:pStyle w:val="BodyText"/>
        <w:rPr>
          <w:rFonts w:asciiTheme="minorHAnsi" w:hAnsiTheme="minorHAnsi" w:cstheme="minorHAnsi"/>
          <w:sz w:val="20"/>
          <w:lang w:val="az-Latn-AZ"/>
        </w:rPr>
      </w:pPr>
    </w:p>
    <w:p w14:paraId="4AD56B1B" w14:textId="77777777" w:rsidR="004E7089" w:rsidRPr="004E3C5E" w:rsidRDefault="004E7089">
      <w:pPr>
        <w:pStyle w:val="BodyText"/>
        <w:rPr>
          <w:rFonts w:asciiTheme="minorHAnsi" w:hAnsiTheme="minorHAnsi" w:cstheme="minorHAnsi"/>
          <w:sz w:val="20"/>
          <w:lang w:val="az-Latn-AZ"/>
        </w:rPr>
      </w:pPr>
    </w:p>
    <w:p w14:paraId="4AD56B1C" w14:textId="77777777" w:rsidR="004E7089" w:rsidRPr="004E3C5E" w:rsidRDefault="004E7089">
      <w:pPr>
        <w:pStyle w:val="BodyText"/>
        <w:rPr>
          <w:rFonts w:asciiTheme="minorHAnsi" w:hAnsiTheme="minorHAnsi" w:cstheme="minorHAnsi"/>
          <w:sz w:val="20"/>
          <w:lang w:val="az-Latn-AZ"/>
        </w:rPr>
      </w:pPr>
    </w:p>
    <w:p w14:paraId="4AD56B1D" w14:textId="77777777" w:rsidR="004E7089" w:rsidRPr="004E3C5E" w:rsidRDefault="004E7089">
      <w:pPr>
        <w:pStyle w:val="BodyText"/>
        <w:rPr>
          <w:rFonts w:asciiTheme="minorHAnsi" w:hAnsiTheme="minorHAnsi" w:cstheme="minorHAnsi"/>
          <w:sz w:val="20"/>
          <w:lang w:val="az-Latn-AZ"/>
        </w:rPr>
      </w:pPr>
    </w:p>
    <w:p w14:paraId="4AD56B1E" w14:textId="77777777" w:rsidR="004E7089" w:rsidRPr="004E3C5E" w:rsidRDefault="004E7089">
      <w:pPr>
        <w:pStyle w:val="BodyText"/>
        <w:rPr>
          <w:rFonts w:asciiTheme="minorHAnsi" w:hAnsiTheme="minorHAnsi" w:cstheme="minorHAnsi"/>
          <w:sz w:val="20"/>
          <w:lang w:val="az-Latn-AZ"/>
        </w:rPr>
      </w:pPr>
    </w:p>
    <w:p w14:paraId="4AD56B1F" w14:textId="77777777" w:rsidR="004E7089" w:rsidRPr="004E3C5E" w:rsidRDefault="004E7089">
      <w:pPr>
        <w:pStyle w:val="BodyText"/>
        <w:rPr>
          <w:rFonts w:asciiTheme="minorHAnsi" w:hAnsiTheme="minorHAnsi" w:cstheme="minorHAnsi"/>
          <w:sz w:val="20"/>
          <w:lang w:val="az-Latn-AZ"/>
        </w:rPr>
      </w:pPr>
    </w:p>
    <w:p w14:paraId="4AD56B20" w14:textId="77777777" w:rsidR="004E7089" w:rsidRPr="004E3C5E" w:rsidRDefault="004E7089">
      <w:pPr>
        <w:pStyle w:val="BodyText"/>
        <w:rPr>
          <w:rFonts w:asciiTheme="minorHAnsi" w:hAnsiTheme="minorHAnsi" w:cstheme="minorHAnsi"/>
          <w:sz w:val="20"/>
          <w:lang w:val="az-Latn-AZ"/>
        </w:rPr>
      </w:pPr>
    </w:p>
    <w:p w14:paraId="4AD56B21" w14:textId="77777777" w:rsidR="004E7089" w:rsidRPr="004E3C5E" w:rsidRDefault="004E7089">
      <w:pPr>
        <w:pStyle w:val="BodyText"/>
        <w:rPr>
          <w:rFonts w:asciiTheme="minorHAnsi" w:hAnsiTheme="minorHAnsi" w:cstheme="minorHAnsi"/>
          <w:sz w:val="20"/>
          <w:lang w:val="az-Latn-AZ"/>
        </w:rPr>
      </w:pPr>
    </w:p>
    <w:p w14:paraId="4AD56B22" w14:textId="77777777" w:rsidR="004E7089" w:rsidRPr="004E3C5E" w:rsidRDefault="004E7089">
      <w:pPr>
        <w:pStyle w:val="BodyText"/>
        <w:rPr>
          <w:rFonts w:asciiTheme="minorHAnsi" w:hAnsiTheme="minorHAnsi" w:cstheme="minorHAnsi"/>
          <w:sz w:val="20"/>
          <w:lang w:val="az-Latn-AZ"/>
        </w:rPr>
      </w:pPr>
    </w:p>
    <w:p w14:paraId="4AD56B23" w14:textId="77777777" w:rsidR="004E7089" w:rsidRPr="004E3C5E" w:rsidRDefault="004E7089">
      <w:pPr>
        <w:pStyle w:val="BodyText"/>
        <w:rPr>
          <w:rFonts w:asciiTheme="minorHAnsi" w:hAnsiTheme="minorHAnsi" w:cstheme="minorHAnsi"/>
          <w:sz w:val="20"/>
          <w:lang w:val="az-Latn-AZ"/>
        </w:rPr>
      </w:pPr>
    </w:p>
    <w:p w14:paraId="4AD56B24" w14:textId="77777777" w:rsidR="004E7089" w:rsidRPr="004E3C5E" w:rsidRDefault="004E7089">
      <w:pPr>
        <w:pStyle w:val="BodyText"/>
        <w:rPr>
          <w:rFonts w:asciiTheme="minorHAnsi" w:hAnsiTheme="minorHAnsi" w:cstheme="minorHAnsi"/>
          <w:sz w:val="20"/>
          <w:lang w:val="az-Latn-AZ"/>
        </w:rPr>
      </w:pPr>
    </w:p>
    <w:p w14:paraId="4AD56B25" w14:textId="77777777" w:rsidR="004E7089" w:rsidRPr="004E3C5E" w:rsidRDefault="004E7089">
      <w:pPr>
        <w:pStyle w:val="BodyText"/>
        <w:rPr>
          <w:rFonts w:asciiTheme="minorHAnsi" w:hAnsiTheme="minorHAnsi" w:cstheme="minorHAnsi"/>
          <w:sz w:val="20"/>
          <w:lang w:val="az-Latn-AZ"/>
        </w:rPr>
      </w:pPr>
    </w:p>
    <w:p w14:paraId="4AD56B26" w14:textId="77777777" w:rsidR="004E7089" w:rsidRPr="004E3C5E" w:rsidRDefault="004E7089">
      <w:pPr>
        <w:pStyle w:val="BodyText"/>
        <w:rPr>
          <w:rFonts w:asciiTheme="minorHAnsi" w:hAnsiTheme="minorHAnsi" w:cstheme="minorHAnsi"/>
          <w:sz w:val="20"/>
          <w:lang w:val="az-Latn-AZ"/>
        </w:rPr>
      </w:pPr>
    </w:p>
    <w:p w14:paraId="4AD56B27" w14:textId="77777777" w:rsidR="004E7089" w:rsidRPr="004E3C5E" w:rsidRDefault="004E7089">
      <w:pPr>
        <w:pStyle w:val="BodyText"/>
        <w:rPr>
          <w:rFonts w:asciiTheme="minorHAnsi" w:hAnsiTheme="minorHAnsi" w:cstheme="minorHAnsi"/>
          <w:sz w:val="20"/>
          <w:lang w:val="az-Latn-AZ"/>
        </w:rPr>
      </w:pPr>
    </w:p>
    <w:p w14:paraId="4AD56B28" w14:textId="77777777" w:rsidR="004E7089" w:rsidRPr="004E3C5E" w:rsidRDefault="004E7089">
      <w:pPr>
        <w:pStyle w:val="BodyText"/>
        <w:rPr>
          <w:rFonts w:asciiTheme="minorHAnsi" w:hAnsiTheme="minorHAnsi" w:cstheme="minorHAnsi"/>
          <w:sz w:val="20"/>
          <w:lang w:val="az-Latn-AZ"/>
        </w:rPr>
      </w:pPr>
    </w:p>
    <w:p w14:paraId="4AD56B29" w14:textId="77777777" w:rsidR="004E7089" w:rsidRPr="004E3C5E" w:rsidRDefault="004E7089">
      <w:pPr>
        <w:pStyle w:val="BodyText"/>
        <w:rPr>
          <w:rFonts w:asciiTheme="minorHAnsi" w:hAnsiTheme="minorHAnsi" w:cstheme="minorHAnsi"/>
          <w:sz w:val="20"/>
          <w:lang w:val="az-Latn-AZ"/>
        </w:rPr>
      </w:pPr>
    </w:p>
    <w:p w14:paraId="4AD56B2A" w14:textId="77777777" w:rsidR="004E7089" w:rsidRPr="004E3C5E" w:rsidRDefault="004E7089">
      <w:pPr>
        <w:pStyle w:val="BodyText"/>
        <w:rPr>
          <w:rFonts w:asciiTheme="minorHAnsi" w:hAnsiTheme="minorHAnsi" w:cstheme="minorHAnsi"/>
          <w:sz w:val="20"/>
          <w:lang w:val="az-Latn-AZ"/>
        </w:rPr>
      </w:pPr>
    </w:p>
    <w:p w14:paraId="4AD56B2B" w14:textId="77777777" w:rsidR="004E7089" w:rsidRPr="004E3C5E" w:rsidRDefault="004E7089">
      <w:pPr>
        <w:pStyle w:val="BodyText"/>
        <w:rPr>
          <w:rFonts w:asciiTheme="minorHAnsi" w:hAnsiTheme="minorHAnsi" w:cstheme="minorHAnsi"/>
          <w:sz w:val="20"/>
          <w:lang w:val="az-Latn-AZ"/>
        </w:rPr>
      </w:pPr>
    </w:p>
    <w:p w14:paraId="4AD56B2C" w14:textId="77777777" w:rsidR="004E7089" w:rsidRPr="004E3C5E" w:rsidRDefault="004E7089">
      <w:pPr>
        <w:pStyle w:val="BodyText"/>
        <w:rPr>
          <w:rFonts w:asciiTheme="minorHAnsi" w:hAnsiTheme="minorHAnsi" w:cstheme="minorHAnsi"/>
          <w:sz w:val="20"/>
          <w:lang w:val="az-Latn-AZ"/>
        </w:rPr>
      </w:pPr>
    </w:p>
    <w:p w14:paraId="4AD56B2D" w14:textId="77777777" w:rsidR="004E7089" w:rsidRPr="004E3C5E" w:rsidRDefault="004E7089">
      <w:pPr>
        <w:pStyle w:val="BodyText"/>
        <w:rPr>
          <w:rFonts w:asciiTheme="minorHAnsi" w:hAnsiTheme="minorHAnsi" w:cstheme="minorHAnsi"/>
          <w:sz w:val="20"/>
          <w:lang w:val="az-Latn-AZ"/>
        </w:rPr>
      </w:pPr>
    </w:p>
    <w:p w14:paraId="4AD56B2E" w14:textId="77777777" w:rsidR="004E7089" w:rsidRPr="004E3C5E" w:rsidRDefault="004E7089">
      <w:pPr>
        <w:pStyle w:val="BodyText"/>
        <w:spacing w:before="8"/>
        <w:rPr>
          <w:rFonts w:asciiTheme="minorHAnsi" w:hAnsiTheme="minorHAnsi" w:cstheme="minorHAnsi"/>
          <w:sz w:val="13"/>
          <w:lang w:val="az-Latn-AZ"/>
        </w:rPr>
      </w:pPr>
    </w:p>
    <w:p w14:paraId="4AD56B2F" w14:textId="77777777" w:rsidR="004E7089" w:rsidRPr="004E3C5E" w:rsidRDefault="00A0708C">
      <w:pPr>
        <w:spacing w:before="94"/>
        <w:ind w:left="340" w:right="340"/>
        <w:jc w:val="center"/>
        <w:rPr>
          <w:rFonts w:asciiTheme="minorHAnsi" w:hAnsiTheme="minorHAnsi" w:cstheme="minorHAnsi"/>
          <w:sz w:val="18"/>
          <w:lang w:val="az-Latn-AZ"/>
        </w:rPr>
      </w:pPr>
      <w:r w:rsidRPr="004E3C5E">
        <w:rPr>
          <w:rFonts w:asciiTheme="minorHAnsi" w:hAnsiTheme="minorHAnsi" w:cstheme="minorHAnsi"/>
          <w:sz w:val="18"/>
          <w:lang w:val="az-Latn-AZ"/>
        </w:rPr>
        <w:t xml:space="preserve">twitter.com/ifrc </w:t>
      </w:r>
      <w:r w:rsidRPr="004E3C5E">
        <w:rPr>
          <w:rFonts w:asciiTheme="minorHAnsi" w:hAnsiTheme="minorHAnsi" w:cstheme="minorHAnsi"/>
          <w:b/>
          <w:color w:val="F5333F"/>
          <w:sz w:val="18"/>
          <w:lang w:val="az-Latn-AZ"/>
        </w:rPr>
        <w:t xml:space="preserve">| </w:t>
      </w:r>
      <w:r w:rsidRPr="004E3C5E">
        <w:rPr>
          <w:rFonts w:asciiTheme="minorHAnsi" w:hAnsiTheme="minorHAnsi" w:cstheme="minorHAnsi"/>
          <w:sz w:val="18"/>
          <w:lang w:val="az-Latn-AZ"/>
        </w:rPr>
        <w:t xml:space="preserve">facebook.com/ifrc </w:t>
      </w:r>
      <w:r w:rsidRPr="004E3C5E">
        <w:rPr>
          <w:rFonts w:asciiTheme="minorHAnsi" w:hAnsiTheme="minorHAnsi" w:cstheme="minorHAnsi"/>
          <w:b/>
          <w:color w:val="F5333F"/>
          <w:sz w:val="18"/>
          <w:lang w:val="az-Latn-AZ"/>
        </w:rPr>
        <w:t xml:space="preserve">| </w:t>
      </w:r>
      <w:r w:rsidRPr="004E3C5E">
        <w:rPr>
          <w:rFonts w:asciiTheme="minorHAnsi" w:hAnsiTheme="minorHAnsi" w:cstheme="minorHAnsi"/>
          <w:sz w:val="18"/>
          <w:lang w:val="az-Latn-AZ"/>
        </w:rPr>
        <w:t xml:space="preserve">instagram.com/ifrc </w:t>
      </w:r>
      <w:r w:rsidRPr="004E3C5E">
        <w:rPr>
          <w:rFonts w:asciiTheme="minorHAnsi" w:hAnsiTheme="minorHAnsi" w:cstheme="minorHAnsi"/>
          <w:b/>
          <w:color w:val="F5333F"/>
          <w:sz w:val="18"/>
          <w:lang w:val="az-Latn-AZ"/>
        </w:rPr>
        <w:t xml:space="preserve">| </w:t>
      </w:r>
      <w:r w:rsidRPr="004E3C5E">
        <w:rPr>
          <w:rFonts w:asciiTheme="minorHAnsi" w:hAnsiTheme="minorHAnsi" w:cstheme="minorHAnsi"/>
          <w:sz w:val="18"/>
          <w:lang w:val="az-Latn-AZ"/>
        </w:rPr>
        <w:t xml:space="preserve">youtube.com/user/ifrc </w:t>
      </w:r>
      <w:r w:rsidRPr="004E3C5E">
        <w:rPr>
          <w:rFonts w:asciiTheme="minorHAnsi" w:hAnsiTheme="minorHAnsi" w:cstheme="minorHAnsi"/>
          <w:b/>
          <w:color w:val="F5333F"/>
          <w:sz w:val="18"/>
          <w:lang w:val="az-Latn-AZ"/>
        </w:rPr>
        <w:t xml:space="preserve">| </w:t>
      </w:r>
      <w:r w:rsidRPr="004E3C5E">
        <w:rPr>
          <w:rFonts w:asciiTheme="minorHAnsi" w:hAnsiTheme="minorHAnsi" w:cstheme="minorHAnsi"/>
          <w:sz w:val="18"/>
          <w:lang w:val="az-Latn-AZ"/>
        </w:rPr>
        <w:t>tiktok.com/@ifrc</w:t>
      </w:r>
    </w:p>
    <w:sectPr w:rsidR="004E7089" w:rsidRPr="004E3C5E">
      <w:footerReference w:type="even" r:id="rId802"/>
      <w:pgSz w:w="11910" w:h="16840"/>
      <w:pgMar w:top="1040" w:right="0" w:bottom="2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8FAA86" w14:textId="77777777" w:rsidR="00455B4C" w:rsidRDefault="00455B4C">
      <w:r>
        <w:separator/>
      </w:r>
    </w:p>
  </w:endnote>
  <w:endnote w:type="continuationSeparator" w:id="0">
    <w:p w14:paraId="38D4BF65" w14:textId="77777777" w:rsidR="00455B4C" w:rsidRDefault="00455B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Roboto Light">
    <w:charset w:val="00"/>
    <w:family w:val="auto"/>
    <w:pitch w:val="variable"/>
    <w:sig w:usb0="E0000AFF" w:usb1="5000217F" w:usb2="00000021" w:usb3="00000000" w:csb0="0000019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Cambria">
    <w:altName w:val="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DD9" w14:textId="77777777" w:rsidR="004E7089" w:rsidRDefault="00000000">
    <w:pPr>
      <w:pStyle w:val="BodyText"/>
      <w:spacing w:line="14" w:lineRule="auto"/>
      <w:rPr>
        <w:sz w:val="20"/>
      </w:rPr>
    </w:pPr>
    <w:r>
      <w:pict w14:anchorId="4AD56E37">
        <v:shapetype id="_x0000_t202" coordsize="21600,21600" o:spt="202" path="m,l,21600r21600,l21600,xe">
          <v:stroke joinstyle="miter"/>
          <v:path gradientshapeok="t" o:connecttype="rect"/>
        </v:shapetype>
        <v:shape id="_x0000_s4097" type="#_x0000_t202" style="position:absolute;margin-left:53.7pt;margin-top:807.15pt;width:347pt;height:14.2pt;z-index:-251657216;mso-position-horizontal-relative:page;mso-position-vertical-relative:page" filled="f" stroked="f">
          <v:textbox inset="0,0,0,0">
            <w:txbxContent>
              <w:p w14:paraId="4AD57002" w14:textId="15518393" w:rsidR="004E7089" w:rsidRPr="0041350F" w:rsidRDefault="00A0708C">
                <w:pPr>
                  <w:spacing w:before="26"/>
                  <w:ind w:left="60"/>
                  <w:rPr>
                    <w:rFonts w:asciiTheme="minorHAnsi" w:hAnsiTheme="minorHAnsi" w:cstheme="minorHAnsi"/>
                    <w:sz w:val="16"/>
                    <w:lang w:val="az-Latn-AZ"/>
                  </w:rPr>
                </w:pPr>
                <w:r w:rsidRPr="0041350F">
                  <w:rPr>
                    <w:rFonts w:asciiTheme="minorHAnsi" w:hAnsiTheme="minorHAnsi" w:cstheme="minorHAnsi"/>
                    <w:b/>
                    <w:w w:val="105"/>
                    <w:sz w:val="20"/>
                    <w:lang w:val="az-Latn-AZ"/>
                  </w:rPr>
                  <w:t>4</w:t>
                </w:r>
                <w:r w:rsidR="00135242">
                  <w:rPr>
                    <w:rFonts w:asciiTheme="minorHAnsi" w:hAnsiTheme="minorHAnsi" w:cstheme="minorHAnsi"/>
                    <w:b/>
                    <w:w w:val="105"/>
                    <w:sz w:val="20"/>
                    <w:lang w:val="az-Latn-AZ"/>
                  </w:rPr>
                  <w:t xml:space="preserve"> </w:t>
                </w:r>
                <w:r w:rsidRPr="0041350F">
                  <w:rPr>
                    <w:rFonts w:asciiTheme="minorHAnsi" w:hAnsiTheme="minorHAnsi" w:cstheme="minorHAnsi"/>
                    <w:w w:val="105"/>
                    <w:sz w:val="16"/>
                    <w:lang w:val="az-Latn-AZ"/>
                  </w:rPr>
                  <w:t>Qızıl Xaç və Qızıl Aypara Hərəkatının İcmaların Cəlb Olunması və Cavabdehlik üzrə Bələdçisi</w:t>
                </w:r>
              </w:p>
            </w:txbxContent>
          </v:textbox>
          <w10:wrap anchorx="page" anchory="page"/>
        </v:shape>
      </w:pic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DE2" w14:textId="77777777" w:rsidR="004E7089" w:rsidRDefault="004E7089">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DE3" w14:textId="77777777" w:rsidR="004E7089" w:rsidRDefault="004E7089">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DE4" w14:textId="77777777" w:rsidR="004E7089" w:rsidRDefault="00000000">
    <w:pPr>
      <w:pStyle w:val="BodyText"/>
      <w:spacing w:line="14" w:lineRule="auto"/>
      <w:rPr>
        <w:sz w:val="2"/>
      </w:rPr>
    </w:pPr>
    <w:r>
      <w:pict w14:anchorId="4AD56E3E">
        <v:rect id="_x0000_s4104" style="position:absolute;margin-left:0;margin-top:0;width:595.3pt;height:841.9pt;z-index:-251651072;mso-position-horizontal-relative:page;mso-position-vertical-relative:page" fillcolor="#ececec" stroked="f">
          <w10:wrap anchorx="page" anchory="page"/>
        </v:rect>
      </w:pic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DE5" w14:textId="77777777" w:rsidR="004E7089" w:rsidRDefault="004E7089">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DE6" w14:textId="77777777" w:rsidR="004E7089" w:rsidRDefault="00000000">
    <w:pPr>
      <w:pStyle w:val="BodyText"/>
      <w:spacing w:line="14" w:lineRule="auto"/>
      <w:rPr>
        <w:sz w:val="20"/>
      </w:rPr>
    </w:pPr>
    <w:r>
      <w:pict w14:anchorId="4AD56E3F">
        <v:shapetype id="_x0000_t202" coordsize="21600,21600" o:spt="202" path="m,l,21600r21600,l21600,xe">
          <v:stroke joinstyle="miter"/>
          <v:path gradientshapeok="t" o:connecttype="rect"/>
        </v:shapetype>
        <v:shape id="_x0000_s4105" type="#_x0000_t202" style="position:absolute;margin-left:-1pt;margin-top:792.25pt;width:452.2pt;height:18.35pt;z-index:-251650048;mso-position-horizontal-relative:page;mso-position-vertical-relative:page" filled="f" stroked="f">
          <v:textbox inset="0,0,0,0">
            <w:txbxContent>
              <w:p w14:paraId="4AD57009" w14:textId="77777777" w:rsidR="004E7089" w:rsidRPr="00A0708C" w:rsidRDefault="00A0708C">
                <w:pPr>
                  <w:tabs>
                    <w:tab w:val="left" w:pos="1153"/>
                    <w:tab w:val="left" w:pos="1755"/>
                  </w:tabs>
                  <w:spacing w:before="26"/>
                  <w:ind w:left="20"/>
                  <w:rPr>
                    <w:rFonts w:asciiTheme="minorHAnsi" w:hAnsiTheme="minorHAnsi" w:cstheme="minorHAnsi"/>
                    <w:sz w:val="16"/>
                    <w:lang w:val="az-Latn-AZ"/>
                  </w:rPr>
                </w:pPr>
                <w:r w:rsidRPr="00A0708C">
                  <w:rPr>
                    <w:rFonts w:asciiTheme="minorHAnsi" w:hAnsiTheme="minorHAnsi" w:cstheme="minorHAnsi"/>
                    <w:sz w:val="16"/>
                    <w:lang w:val="az-Latn-AZ"/>
                  </w:rPr>
                  <w:t xml:space="preserve"> </w:t>
                </w:r>
                <w:r w:rsidRPr="00A0708C">
                  <w:rPr>
                    <w:rFonts w:asciiTheme="minorHAnsi" w:hAnsiTheme="minorHAnsi" w:cstheme="minorHAnsi"/>
                    <w:sz w:val="16"/>
                    <w:lang w:val="az-Latn-AZ"/>
                  </w:rPr>
                  <w:tab/>
                </w:r>
                <w:r w:rsidRPr="00A0708C">
                  <w:rPr>
                    <w:rFonts w:asciiTheme="minorHAnsi" w:hAnsiTheme="minorHAnsi" w:cstheme="minorHAnsi"/>
                    <w:lang w:val="az-Latn-AZ"/>
                  </w:rPr>
                  <w:fldChar w:fldCharType="begin"/>
                </w:r>
                <w:r w:rsidRPr="00A0708C">
                  <w:rPr>
                    <w:rFonts w:asciiTheme="minorHAnsi" w:hAnsiTheme="minorHAnsi" w:cstheme="minorHAnsi"/>
                    <w:b/>
                    <w:color w:val="FFFFFF"/>
                    <w:sz w:val="20"/>
                    <w:shd w:val="clear" w:color="auto" w:fill="F5333F"/>
                    <w:lang w:val="az-Latn-AZ"/>
                  </w:rPr>
                  <w:instrText xml:space="preserve"> PAGE </w:instrText>
                </w:r>
                <w:r w:rsidRPr="00A0708C">
                  <w:rPr>
                    <w:rFonts w:asciiTheme="minorHAnsi" w:hAnsiTheme="minorHAnsi" w:cstheme="minorHAnsi"/>
                    <w:lang w:val="az-Latn-AZ"/>
                  </w:rPr>
                  <w:fldChar w:fldCharType="separate"/>
                </w:r>
                <w:r w:rsidRPr="00A0708C">
                  <w:rPr>
                    <w:rFonts w:asciiTheme="minorHAnsi" w:hAnsiTheme="minorHAnsi" w:cstheme="minorHAnsi"/>
                    <w:b/>
                    <w:color w:val="FFFFFF"/>
                    <w:sz w:val="20"/>
                    <w:shd w:val="clear" w:color="auto" w:fill="F5333F"/>
                    <w:lang w:val="az-Latn-AZ"/>
                  </w:rPr>
                  <w:t>16</w:t>
                </w:r>
                <w:r w:rsidRPr="00A0708C">
                  <w:rPr>
                    <w:rFonts w:asciiTheme="minorHAnsi" w:hAnsiTheme="minorHAnsi" w:cstheme="minorHAnsi"/>
                    <w:lang w:val="az-Latn-AZ"/>
                  </w:rPr>
                  <w:fldChar w:fldCharType="end"/>
                </w:r>
                <w:r w:rsidRPr="00A0708C">
                  <w:rPr>
                    <w:rFonts w:asciiTheme="minorHAnsi" w:hAnsiTheme="minorHAnsi" w:cstheme="minorHAnsi"/>
                    <w:sz w:val="16"/>
                    <w:lang w:val="az-Latn-AZ"/>
                  </w:rPr>
                  <w:tab/>
                  <w:t>Qızıl Xaç və Qızıl Aypara Hərəkatının İcmaların Cəlb Olunması və Cavabdehlik üzrə Bələdçisi</w:t>
                </w:r>
              </w:p>
            </w:txbxContent>
          </v:textbox>
          <w10:wrap anchorx="page" anchory="page"/>
        </v:shape>
      </w:pic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DE7" w14:textId="77777777" w:rsidR="004E7089" w:rsidRDefault="00000000">
    <w:pPr>
      <w:pStyle w:val="BodyText"/>
      <w:spacing w:line="14" w:lineRule="auto"/>
      <w:rPr>
        <w:sz w:val="20"/>
      </w:rPr>
    </w:pPr>
    <w:r>
      <w:pict w14:anchorId="4AD56E40">
        <v:rect id="_x0000_s4106" style="position:absolute;margin-left:518.75pt;margin-top:789.45pt;width:76.55pt;height:21pt;z-index:-251649024;mso-position-horizontal-relative:page;mso-position-vertical-relative:page" fillcolor="#f5333f" stroked="f">
          <w10:wrap anchorx="page" anchory="page"/>
        </v:rect>
      </w:pict>
    </w:r>
    <w:r>
      <w:pict w14:anchorId="4AD56E41">
        <v:shapetype id="_x0000_t202" coordsize="21600,21600" o:spt="202" path="m,l,21600r21600,l21600,xe">
          <v:stroke joinstyle="miter"/>
          <v:path gradientshapeok="t" o:connecttype="rect"/>
        </v:shapetype>
        <v:shape id="_x0000_s4107" type="#_x0000_t202" style="position:absolute;margin-left:416.95pt;margin-top:793.9pt;width:124.85pt;height:13pt;z-index:-251648000;mso-position-horizontal-relative:page;mso-position-vertical-relative:page" filled="f" stroked="f">
          <v:textbox inset="0,0,0,0">
            <w:txbxContent>
              <w:p w14:paraId="4AD5700A" w14:textId="77777777" w:rsidR="004E7089" w:rsidRDefault="00A0708C">
                <w:pPr>
                  <w:tabs>
                    <w:tab w:val="right" w:pos="2436"/>
                  </w:tabs>
                  <w:spacing w:before="25"/>
                  <w:ind w:left="20"/>
                  <w:rPr>
                    <w:rFonts w:ascii="Arial"/>
                    <w:b/>
                    <w:sz w:val="18"/>
                  </w:rPr>
                </w:pPr>
                <w:r>
                  <w:rPr>
                    <w:rFonts w:ascii="Arial"/>
                    <w:b/>
                    <w:color w:val="F5333F"/>
                    <w:sz w:val="16"/>
                  </w:rPr>
                  <w:t>Modul 1</w:t>
                </w:r>
                <w:r>
                  <w:rPr>
                    <w:rFonts w:ascii="Verdana"/>
                    <w:sz w:val="16"/>
                  </w:rPr>
                  <w:t xml:space="preserve"> </w:t>
                </w:r>
                <w:r w:rsidRPr="00A0708C">
                  <w:rPr>
                    <w:rFonts w:asciiTheme="minorHAnsi" w:hAnsiTheme="minorHAnsi" w:cstheme="minorHAnsi"/>
                    <w:sz w:val="16"/>
                  </w:rPr>
                  <w:t>Giriş</w:t>
                </w:r>
                <w:r>
                  <w:rPr>
                    <w:rFonts w:ascii="Verdana"/>
                    <w:sz w:val="16"/>
                  </w:rPr>
                  <w:tab/>
                </w:r>
                <w:r>
                  <w:fldChar w:fldCharType="begin"/>
                </w:r>
                <w:r>
                  <w:rPr>
                    <w:rFonts w:ascii="Arial"/>
                    <w:b/>
                    <w:color w:val="FFFFFF"/>
                    <w:sz w:val="18"/>
                  </w:rPr>
                  <w:instrText xml:space="preserve"> PAGE </w:instrText>
                </w:r>
                <w:r>
                  <w:fldChar w:fldCharType="separate"/>
                </w:r>
                <w:r>
                  <w:rPr>
                    <w:rFonts w:ascii="Arial"/>
                    <w:b/>
                    <w:color w:val="FFFFFF"/>
                    <w:sz w:val="18"/>
                  </w:rPr>
                  <w:t>17</w:t>
                </w:r>
                <w:r>
                  <w:fldChar w:fldCharType="end"/>
                </w:r>
              </w:p>
            </w:txbxContent>
          </v:textbox>
          <w10:wrap anchorx="page" anchory="page"/>
        </v:shape>
      </w:pic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DE8" w14:textId="77777777" w:rsidR="004E7089" w:rsidRDefault="004E7089">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DE9" w14:textId="77777777" w:rsidR="004E7089" w:rsidRDefault="00000000">
    <w:pPr>
      <w:pStyle w:val="BodyText"/>
      <w:spacing w:line="14" w:lineRule="auto"/>
      <w:rPr>
        <w:sz w:val="20"/>
      </w:rPr>
    </w:pPr>
    <w:r>
      <w:pict w14:anchorId="4AD56E42">
        <v:rect id="_x0000_s4108" style="position:absolute;margin-left:518.75pt;margin-top:789.45pt;width:76.55pt;height:21pt;z-index:-251646976;mso-position-horizontal-relative:page;mso-position-vertical-relative:page" fillcolor="#f5333f" stroked="f">
          <w10:wrap anchorx="page" anchory="page"/>
        </v:rect>
      </w:pict>
    </w:r>
    <w:r>
      <w:pict w14:anchorId="4AD56E43">
        <v:shapetype id="_x0000_t202" coordsize="21600,21600" o:spt="202" path="m,l,21600r21600,l21600,xe">
          <v:stroke joinstyle="miter"/>
          <v:path gradientshapeok="t" o:connecttype="rect"/>
        </v:shapetype>
        <v:shape id="_x0000_s4109" type="#_x0000_t202" style="position:absolute;margin-left:416.95pt;margin-top:793.9pt;width:124.85pt;height:13pt;z-index:-251645952;mso-position-horizontal-relative:page;mso-position-vertical-relative:page" filled="f" stroked="f">
          <v:textbox inset="0,0,0,0">
            <w:txbxContent>
              <w:p w14:paraId="4AD5700B" w14:textId="77777777" w:rsidR="004E7089" w:rsidRDefault="00A0708C">
                <w:pPr>
                  <w:tabs>
                    <w:tab w:val="right" w:pos="2436"/>
                  </w:tabs>
                  <w:spacing w:before="25"/>
                  <w:ind w:left="20"/>
                  <w:rPr>
                    <w:rFonts w:ascii="Arial"/>
                    <w:b/>
                    <w:sz w:val="18"/>
                  </w:rPr>
                </w:pPr>
                <w:r>
                  <w:rPr>
                    <w:rFonts w:ascii="Arial"/>
                    <w:b/>
                    <w:color w:val="F5333F"/>
                    <w:sz w:val="16"/>
                  </w:rPr>
                  <w:t>Modul 1</w:t>
                </w:r>
                <w:r>
                  <w:rPr>
                    <w:rFonts w:ascii="Verdana"/>
                    <w:sz w:val="16"/>
                  </w:rPr>
                  <w:t xml:space="preserve"> Giri</w:t>
                </w:r>
                <w:r>
                  <w:rPr>
                    <w:rFonts w:ascii="Verdana"/>
                    <w:sz w:val="16"/>
                  </w:rPr>
                  <w:t>ş</w:t>
                </w:r>
                <w:r>
                  <w:rPr>
                    <w:rFonts w:ascii="Verdana"/>
                    <w:sz w:val="16"/>
                  </w:rPr>
                  <w:tab/>
                </w:r>
                <w:r>
                  <w:fldChar w:fldCharType="begin"/>
                </w:r>
                <w:r>
                  <w:rPr>
                    <w:rFonts w:ascii="Arial"/>
                    <w:b/>
                    <w:color w:val="FFFFFF"/>
                    <w:sz w:val="18"/>
                  </w:rPr>
                  <w:instrText xml:space="preserve"> PAGE </w:instrText>
                </w:r>
                <w:r>
                  <w:fldChar w:fldCharType="separate"/>
                </w:r>
                <w:r>
                  <w:rPr>
                    <w:rFonts w:ascii="Arial"/>
                    <w:b/>
                    <w:color w:val="FFFFFF"/>
                    <w:sz w:val="18"/>
                  </w:rPr>
                  <w:t>19</w:t>
                </w:r>
                <w:r>
                  <w:fldChar w:fldCharType="end"/>
                </w:r>
              </w:p>
            </w:txbxContent>
          </v:textbox>
          <w10:wrap anchorx="page" anchory="page"/>
        </v:shape>
      </w:pic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DEA" w14:textId="77777777" w:rsidR="004E7089" w:rsidRDefault="004E7089">
    <w:pPr>
      <w:pStyle w:val="BodyText"/>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DEB" w14:textId="77777777" w:rsidR="004E7089" w:rsidRDefault="00000000">
    <w:pPr>
      <w:pStyle w:val="BodyText"/>
      <w:spacing w:line="14" w:lineRule="auto"/>
      <w:rPr>
        <w:sz w:val="20"/>
      </w:rPr>
    </w:pPr>
    <w:r>
      <w:pict w14:anchorId="4AD56E44">
        <v:rect id="_x0000_s4110" style="position:absolute;margin-left:518.75pt;margin-top:789.45pt;width:76.55pt;height:21pt;z-index:-251644928;mso-position-horizontal-relative:page;mso-position-vertical-relative:page" fillcolor="#522d6d" stroked="f">
          <w10:wrap anchorx="page" anchory="page"/>
        </v:rect>
      </w:pict>
    </w:r>
    <w:r>
      <w:pict w14:anchorId="4AD56E45">
        <v:shapetype id="_x0000_t202" coordsize="21600,21600" o:spt="202" path="m,l,21600r21600,l21600,xe">
          <v:stroke joinstyle="miter"/>
          <v:path gradientshapeok="t" o:connecttype="rect"/>
        </v:shapetype>
        <v:shape id="_x0000_s4111" type="#_x0000_t202" style="position:absolute;margin-left:137.25pt;margin-top:793.9pt;width:404.7pt;height:13pt;z-index:-251643904;mso-position-horizontal-relative:page;mso-position-vertical-relative:page" filled="f" stroked="f">
          <v:textbox inset="0,0,0,0">
            <w:txbxContent>
              <w:p w14:paraId="4AD5700C" w14:textId="77777777" w:rsidR="004E7089" w:rsidRPr="00A0708C" w:rsidRDefault="00A0708C">
                <w:pPr>
                  <w:tabs>
                    <w:tab w:val="right" w:pos="8033"/>
                  </w:tabs>
                  <w:spacing w:before="25"/>
                  <w:ind w:left="20"/>
                  <w:rPr>
                    <w:rFonts w:asciiTheme="minorHAnsi" w:hAnsiTheme="minorHAnsi" w:cstheme="minorHAnsi"/>
                    <w:b/>
                    <w:sz w:val="18"/>
                    <w:lang w:val="az-Latn-AZ"/>
                  </w:rPr>
                </w:pPr>
                <w:r w:rsidRPr="00A0708C">
                  <w:rPr>
                    <w:rFonts w:asciiTheme="minorHAnsi" w:hAnsiTheme="minorHAnsi" w:cstheme="minorHAnsi"/>
                    <w:b/>
                    <w:color w:val="522D6D"/>
                    <w:w w:val="105"/>
                    <w:sz w:val="16"/>
                    <w:lang w:val="az-Latn-AZ"/>
                  </w:rPr>
                  <w:t>Modul 2</w:t>
                </w:r>
                <w:r w:rsidRPr="00A0708C">
                  <w:rPr>
                    <w:rFonts w:asciiTheme="minorHAnsi" w:hAnsiTheme="minorHAnsi" w:cstheme="minorHAnsi"/>
                    <w:w w:val="105"/>
                    <w:sz w:val="16"/>
                    <w:lang w:val="az-Latn-AZ"/>
                  </w:rPr>
                  <w:t xml:space="preserve"> İcmaların cəlb olunması və cavabdehlik üzrə Hərəkat səviyyəsində öhdəliklər</w:t>
                </w:r>
                <w:r w:rsidRPr="00A0708C">
                  <w:rPr>
                    <w:rFonts w:asciiTheme="minorHAnsi" w:hAnsiTheme="minorHAnsi" w:cstheme="minorHAnsi"/>
                    <w:w w:val="105"/>
                    <w:sz w:val="16"/>
                    <w:lang w:val="az-Latn-AZ"/>
                  </w:rPr>
                  <w:tab/>
                </w:r>
                <w:r w:rsidRPr="00A0708C">
                  <w:rPr>
                    <w:rFonts w:asciiTheme="minorHAnsi" w:hAnsiTheme="minorHAnsi" w:cstheme="minorHAnsi"/>
                    <w:lang w:val="az-Latn-AZ"/>
                  </w:rPr>
                  <w:fldChar w:fldCharType="begin"/>
                </w:r>
                <w:r w:rsidRPr="00A0708C">
                  <w:rPr>
                    <w:rFonts w:asciiTheme="minorHAnsi" w:hAnsiTheme="minorHAnsi" w:cstheme="minorHAnsi"/>
                    <w:b/>
                    <w:color w:val="FFFFFF"/>
                    <w:w w:val="105"/>
                    <w:sz w:val="18"/>
                    <w:lang w:val="az-Latn-AZ"/>
                  </w:rPr>
                  <w:instrText xml:space="preserve"> PAGE </w:instrText>
                </w:r>
                <w:r w:rsidRPr="00A0708C">
                  <w:rPr>
                    <w:rFonts w:asciiTheme="minorHAnsi" w:hAnsiTheme="minorHAnsi" w:cstheme="minorHAnsi"/>
                    <w:lang w:val="az-Latn-AZ"/>
                  </w:rPr>
                  <w:fldChar w:fldCharType="separate"/>
                </w:r>
                <w:r w:rsidRPr="00A0708C">
                  <w:rPr>
                    <w:rFonts w:asciiTheme="minorHAnsi" w:hAnsiTheme="minorHAnsi" w:cstheme="minorHAnsi"/>
                    <w:b/>
                    <w:color w:val="FFFFFF"/>
                    <w:w w:val="105"/>
                    <w:sz w:val="18"/>
                    <w:lang w:val="az-Latn-AZ"/>
                  </w:rPr>
                  <w:t>21</w:t>
                </w:r>
                <w:r w:rsidRPr="00A0708C">
                  <w:rPr>
                    <w:rFonts w:asciiTheme="minorHAnsi" w:hAnsiTheme="minorHAnsi" w:cstheme="minorHAnsi"/>
                    <w:lang w:val="az-Latn-AZ"/>
                  </w:rPr>
                  <w:fldChar w:fldCharType="end"/>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DDA" w14:textId="77777777" w:rsidR="004E7089" w:rsidRDefault="00000000">
    <w:pPr>
      <w:pStyle w:val="BodyText"/>
      <w:spacing w:line="14" w:lineRule="auto"/>
      <w:rPr>
        <w:sz w:val="20"/>
      </w:rPr>
    </w:pPr>
    <w:r>
      <w:pict w14:anchorId="4AD56E38">
        <v:shapetype id="_x0000_t202" coordsize="21600,21600" o:spt="202" path="m,l,21600r21600,l21600,xe">
          <v:stroke joinstyle="miter"/>
          <v:path gradientshapeok="t" o:connecttype="rect"/>
        </v:shapetype>
        <v:shape id="_x0000_s4098" type="#_x0000_t202" style="position:absolute;margin-left:444.8pt;margin-top:792.95pt;width:94.8pt;height:14.2pt;z-index:-251658240;mso-position-horizontal-relative:page;mso-position-vertical-relative:page" filled="f" stroked="f">
          <v:textbox inset="0,0,0,0">
            <w:txbxContent>
              <w:p w14:paraId="4AD57003" w14:textId="77777777" w:rsidR="004E7089" w:rsidRDefault="00A0708C">
                <w:pPr>
                  <w:spacing w:before="26"/>
                  <w:ind w:left="20"/>
                  <w:rPr>
                    <w:rFonts w:ascii="Arial"/>
                    <w:b/>
                    <w:sz w:val="20"/>
                  </w:rPr>
                </w:pPr>
                <w:r w:rsidRPr="00135242">
                  <w:rPr>
                    <w:rFonts w:asciiTheme="minorHAnsi" w:hAnsiTheme="minorHAnsi" w:cstheme="minorHAnsi"/>
                    <w:sz w:val="16"/>
                    <w:lang w:val="az-Latn-AZ"/>
                  </w:rPr>
                  <w:t>Minnətdarlıq</w:t>
                </w:r>
                <w:r>
                  <w:rPr>
                    <w:rFonts w:ascii="Verdana"/>
                    <w:sz w:val="16"/>
                  </w:rPr>
                  <w:t xml:space="preserve"> </w:t>
                </w:r>
                <w:r>
                  <w:rPr>
                    <w:rFonts w:ascii="Arial"/>
                    <w:b/>
                    <w:sz w:val="20"/>
                  </w:rPr>
                  <w:t>1</w:t>
                </w:r>
              </w:p>
            </w:txbxContent>
          </v:textbox>
          <w10:wrap anchorx="page" anchory="page"/>
        </v:shape>
      </w:pic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DEC" w14:textId="77777777" w:rsidR="004E7089" w:rsidRDefault="004E7089">
    <w:pPr>
      <w:pStyle w:val="BodyText"/>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DED" w14:textId="77777777" w:rsidR="004E7089" w:rsidRDefault="00000000">
    <w:pPr>
      <w:pStyle w:val="BodyText"/>
      <w:spacing w:line="14" w:lineRule="auto"/>
      <w:rPr>
        <w:sz w:val="20"/>
      </w:rPr>
    </w:pPr>
    <w:r>
      <w:pict w14:anchorId="4AD56E46">
        <v:rect id="_x0000_s4112" style="position:absolute;margin-left:518.75pt;margin-top:789.45pt;width:76.55pt;height:21pt;z-index:-251642880;mso-position-horizontal-relative:page;mso-position-vertical-relative:page" fillcolor="#522d6d" stroked="f">
          <w10:wrap anchorx="page" anchory="page"/>
        </v:rect>
      </w:pict>
    </w:r>
    <w:r>
      <w:pict w14:anchorId="4AD56E47">
        <v:shapetype id="_x0000_t202" coordsize="21600,21600" o:spt="202" path="m,l,21600r21600,l21600,xe">
          <v:stroke joinstyle="miter"/>
          <v:path gradientshapeok="t" o:connecttype="rect"/>
        </v:shapetype>
        <v:shape id="_x0000_s4113" type="#_x0000_t202" style="position:absolute;margin-left:137.25pt;margin-top:793.9pt;width:404.7pt;height:13pt;z-index:-251641856;mso-position-horizontal-relative:page;mso-position-vertical-relative:page" filled="f" stroked="f">
          <v:textbox inset="0,0,0,0">
            <w:txbxContent>
              <w:p w14:paraId="4AD5700D" w14:textId="77777777" w:rsidR="004E7089" w:rsidRDefault="00A0708C">
                <w:pPr>
                  <w:tabs>
                    <w:tab w:val="right" w:pos="8033"/>
                  </w:tabs>
                  <w:spacing w:before="25"/>
                  <w:ind w:left="20"/>
                  <w:rPr>
                    <w:rFonts w:ascii="Arial"/>
                    <w:b/>
                    <w:sz w:val="18"/>
                  </w:rPr>
                </w:pPr>
                <w:r>
                  <w:rPr>
                    <w:rFonts w:ascii="Arial"/>
                    <w:b/>
                    <w:color w:val="522D6D"/>
                    <w:w w:val="105"/>
                    <w:sz w:val="16"/>
                  </w:rPr>
                  <w:t>Modul 2</w:t>
                </w:r>
                <w:r>
                  <w:rPr>
                    <w:rFonts w:ascii="Verdana"/>
                    <w:w w:val="105"/>
                    <w:sz w:val="16"/>
                  </w:rPr>
                  <w:t xml:space="preserve"> </w:t>
                </w:r>
                <w:r w:rsidRPr="00A0708C">
                  <w:rPr>
                    <w:rFonts w:asciiTheme="minorHAnsi" w:hAnsiTheme="minorHAnsi" w:cstheme="minorHAnsi"/>
                    <w:w w:val="105"/>
                    <w:sz w:val="16"/>
                    <w:lang w:val="az-Latn-AZ"/>
                  </w:rPr>
                  <w:t>İcmaların cəlb olunması və cavabdehlik üzrə Hərəkat səviyyəsində öhdəliklər</w:t>
                </w:r>
                <w:r>
                  <w:rPr>
                    <w:rFonts w:ascii="Verdana"/>
                    <w:w w:val="105"/>
                    <w:sz w:val="16"/>
                  </w:rPr>
                  <w:tab/>
                </w:r>
                <w:r>
                  <w:fldChar w:fldCharType="begin"/>
                </w:r>
                <w:r>
                  <w:rPr>
                    <w:rFonts w:ascii="Arial"/>
                    <w:b/>
                    <w:color w:val="FFFFFF"/>
                    <w:w w:val="105"/>
                    <w:sz w:val="18"/>
                  </w:rPr>
                  <w:instrText xml:space="preserve"> PAGE </w:instrText>
                </w:r>
                <w:r>
                  <w:fldChar w:fldCharType="separate"/>
                </w:r>
                <w:r>
                  <w:rPr>
                    <w:rFonts w:ascii="Arial"/>
                    <w:b/>
                    <w:color w:val="FFFFFF"/>
                    <w:w w:val="105"/>
                    <w:sz w:val="18"/>
                  </w:rPr>
                  <w:t>23</w:t>
                </w:r>
                <w:r>
                  <w:fldChar w:fldCharType="end"/>
                </w:r>
              </w:p>
            </w:txbxContent>
          </v:textbox>
          <w10:wrap anchorx="page" anchory="page"/>
        </v:shape>
      </w:pic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DEE" w14:textId="77777777" w:rsidR="004E7089" w:rsidRDefault="00000000">
    <w:pPr>
      <w:pStyle w:val="BodyText"/>
      <w:spacing w:line="14" w:lineRule="auto"/>
      <w:rPr>
        <w:sz w:val="2"/>
      </w:rPr>
    </w:pPr>
    <w:r>
      <w:pict w14:anchorId="4AD56E48">
        <v:rect id="_x0000_s4114" style="position:absolute;margin-left:0;margin-top:0;width:595.3pt;height:841.9pt;z-index:-251640832;mso-position-horizontal-relative:page;mso-position-vertical-relative:page" fillcolor="#e9eff9" stroked="f">
          <w10:wrap anchorx="page" anchory="page"/>
        </v:rect>
      </w:pic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DEF" w14:textId="77777777" w:rsidR="004E7089" w:rsidRDefault="004E7089">
    <w:pPr>
      <w:pStyle w:val="BodyText"/>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DF0" w14:textId="77777777" w:rsidR="004E7089" w:rsidRDefault="004E7089">
    <w:pPr>
      <w:pStyle w:val="BodyText"/>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DF1" w14:textId="77777777" w:rsidR="004E7089" w:rsidRDefault="00000000">
    <w:pPr>
      <w:pStyle w:val="BodyText"/>
      <w:spacing w:line="14" w:lineRule="auto"/>
      <w:rPr>
        <w:sz w:val="20"/>
      </w:rPr>
    </w:pPr>
    <w:r>
      <w:pict w14:anchorId="4AD56E49">
        <v:shapetype id="_x0000_t202" coordsize="21600,21600" o:spt="202" path="m,l,21600r21600,l21600,xe">
          <v:stroke joinstyle="miter"/>
          <v:path gradientshapeok="t" o:connecttype="rect"/>
        </v:shapetype>
        <v:shape id="_x0000_s4115" type="#_x0000_t202" style="position:absolute;margin-left:-1pt;margin-top:792.95pt;width:415.9pt;height:14.2pt;z-index:-251637760;mso-position-horizontal-relative:page;mso-position-vertical-relative:page" filled="f" stroked="f">
          <v:textbox inset="0,0,0,0">
            <w:txbxContent>
              <w:p w14:paraId="4AD5700E" w14:textId="77777777" w:rsidR="004E7089" w:rsidRPr="007419D4" w:rsidRDefault="00A0708C">
                <w:pPr>
                  <w:tabs>
                    <w:tab w:val="left" w:pos="1153"/>
                    <w:tab w:val="left" w:pos="1784"/>
                  </w:tabs>
                  <w:spacing w:before="26"/>
                  <w:ind w:left="20"/>
                  <w:rPr>
                    <w:rFonts w:asciiTheme="minorHAnsi" w:hAnsiTheme="minorHAnsi" w:cstheme="minorHAnsi"/>
                    <w:sz w:val="16"/>
                  </w:rPr>
                </w:pPr>
                <w:r w:rsidRPr="007419D4">
                  <w:rPr>
                    <w:rFonts w:asciiTheme="minorHAnsi" w:hAnsiTheme="minorHAnsi" w:cstheme="minorHAnsi"/>
                    <w:w w:val="105"/>
                    <w:sz w:val="16"/>
                  </w:rPr>
                  <w:t xml:space="preserve"> </w:t>
                </w:r>
                <w:r w:rsidRPr="007419D4">
                  <w:rPr>
                    <w:rFonts w:asciiTheme="minorHAnsi" w:hAnsiTheme="minorHAnsi" w:cstheme="minorHAnsi"/>
                    <w:w w:val="105"/>
                    <w:sz w:val="16"/>
                  </w:rPr>
                  <w:tab/>
                </w:r>
                <w:r w:rsidRPr="007419D4">
                  <w:rPr>
                    <w:rFonts w:asciiTheme="minorHAnsi" w:hAnsiTheme="minorHAnsi" w:cstheme="minorHAnsi"/>
                  </w:rPr>
                  <w:fldChar w:fldCharType="begin"/>
                </w:r>
                <w:r w:rsidRPr="007419D4">
                  <w:rPr>
                    <w:rFonts w:asciiTheme="minorHAnsi" w:hAnsiTheme="minorHAnsi" w:cstheme="minorHAnsi"/>
                    <w:b/>
                    <w:color w:val="FFFFFF"/>
                    <w:w w:val="105"/>
                    <w:sz w:val="20"/>
                    <w:shd w:val="clear" w:color="auto" w:fill="236092"/>
                  </w:rPr>
                  <w:instrText xml:space="preserve"> PAGE </w:instrText>
                </w:r>
                <w:r w:rsidRPr="007419D4">
                  <w:rPr>
                    <w:rFonts w:asciiTheme="minorHAnsi" w:hAnsiTheme="minorHAnsi" w:cstheme="minorHAnsi"/>
                  </w:rPr>
                  <w:fldChar w:fldCharType="separate"/>
                </w:r>
                <w:r w:rsidRPr="007419D4">
                  <w:rPr>
                    <w:rFonts w:asciiTheme="minorHAnsi" w:hAnsiTheme="minorHAnsi" w:cstheme="minorHAnsi"/>
                    <w:b/>
                    <w:color w:val="FFFFFF"/>
                    <w:w w:val="105"/>
                    <w:sz w:val="20"/>
                    <w:shd w:val="clear" w:color="auto" w:fill="236092"/>
                  </w:rPr>
                  <w:t>30</w:t>
                </w:r>
                <w:r w:rsidRPr="007419D4">
                  <w:rPr>
                    <w:rFonts w:asciiTheme="minorHAnsi" w:hAnsiTheme="minorHAnsi" w:cstheme="minorHAnsi"/>
                  </w:rPr>
                  <w:fldChar w:fldCharType="end"/>
                </w:r>
                <w:r w:rsidRPr="007419D4">
                  <w:rPr>
                    <w:rFonts w:asciiTheme="minorHAnsi" w:hAnsiTheme="minorHAnsi" w:cstheme="minorHAnsi"/>
                    <w:w w:val="105"/>
                    <w:sz w:val="16"/>
                  </w:rPr>
                  <w:tab/>
                  <w:t>Qızıl Xaç və Qızıl Aypara Hərəkatının İcmaların Cəlb Olunması və Cavabdehlik üzrə Bələdçisi</w:t>
                </w:r>
              </w:p>
            </w:txbxContent>
          </v:textbox>
          <w10:wrap anchorx="page" anchory="page"/>
        </v:shape>
      </w:pic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DF2" w14:textId="54C6E91E" w:rsidR="004E7089" w:rsidRDefault="00000000">
    <w:pPr>
      <w:pStyle w:val="BodyText"/>
      <w:spacing w:line="14" w:lineRule="auto"/>
      <w:rPr>
        <w:sz w:val="20"/>
      </w:rPr>
    </w:pPr>
    <w:r>
      <w:pict w14:anchorId="4AD56E4B">
        <v:shapetype id="_x0000_t202" coordsize="21600,21600" o:spt="202" path="m,l,21600r21600,l21600,xe">
          <v:stroke joinstyle="miter"/>
          <v:path gradientshapeok="t" o:connecttype="rect"/>
        </v:shapetype>
        <v:shape id="_x0000_s4117" type="#_x0000_t202" style="position:absolute;margin-left:204pt;margin-top:793.9pt;width:337.85pt;height:13pt;z-index:-251638784;mso-position-horizontal-relative:page;mso-position-vertical-relative:page" filled="f" stroked="f">
          <v:textbox inset="0,0,0,0">
            <w:txbxContent>
              <w:p w14:paraId="4AD5700F" w14:textId="77777777" w:rsidR="004E7089" w:rsidRDefault="00A0708C">
                <w:pPr>
                  <w:tabs>
                    <w:tab w:val="right" w:pos="6543"/>
                  </w:tabs>
                  <w:spacing w:before="25"/>
                  <w:ind w:left="20"/>
                  <w:rPr>
                    <w:rFonts w:ascii="Arial"/>
                    <w:b/>
                    <w:sz w:val="18"/>
                  </w:rPr>
                </w:pPr>
                <w:r>
                  <w:rPr>
                    <w:rFonts w:ascii="Arial"/>
                    <w:b/>
                    <w:color w:val="236092"/>
                    <w:w w:val="105"/>
                    <w:sz w:val="16"/>
                  </w:rPr>
                  <w:t>MODUL 3</w:t>
                </w:r>
                <w:r>
                  <w:rPr>
                    <w:rFonts w:ascii="Verdana"/>
                    <w:w w:val="105"/>
                    <w:sz w:val="16"/>
                  </w:rPr>
                  <w:t xml:space="preserve"> </w:t>
                </w:r>
                <w:r w:rsidRPr="007419D4">
                  <w:rPr>
                    <w:rFonts w:asciiTheme="minorHAnsi" w:hAnsiTheme="minorHAnsi" w:cstheme="minorHAnsi"/>
                    <w:w w:val="105"/>
                    <w:sz w:val="16"/>
                  </w:rPr>
                  <w:t>İCMALARIN CƏLB OLUNMASI VƏ CAVABDEHLİYİN İNSTİTUSİONALLAŞDIRILMASI</w:t>
                </w:r>
                <w:r>
                  <w:rPr>
                    <w:rFonts w:ascii="Verdana"/>
                    <w:w w:val="105"/>
                    <w:sz w:val="16"/>
                  </w:rPr>
                  <w:tab/>
                </w:r>
                <w:r>
                  <w:fldChar w:fldCharType="begin"/>
                </w:r>
                <w:r>
                  <w:rPr>
                    <w:rFonts w:ascii="Arial"/>
                    <w:b/>
                    <w:color w:val="FFFFFF"/>
                    <w:w w:val="105"/>
                    <w:sz w:val="18"/>
                  </w:rPr>
                  <w:instrText xml:space="preserve"> PAGE </w:instrText>
                </w:r>
                <w:r>
                  <w:fldChar w:fldCharType="separate"/>
                </w:r>
                <w:r>
                  <w:rPr>
                    <w:rFonts w:ascii="Arial"/>
                    <w:b/>
                    <w:color w:val="FFFFFF"/>
                    <w:w w:val="105"/>
                    <w:sz w:val="18"/>
                  </w:rPr>
                  <w:t>31</w:t>
                </w:r>
                <w:r>
                  <w:fldChar w:fldCharType="end"/>
                </w:r>
              </w:p>
            </w:txbxContent>
          </v:textbox>
          <w10:wrap anchorx="page" anchory="page"/>
        </v:shape>
      </w:pict>
    </w:r>
    <w:r>
      <w:pict w14:anchorId="4AD56E4A">
        <v:rect id="_x0000_s4116" style="position:absolute;margin-left:518.75pt;margin-top:789.45pt;width:76.55pt;height:21pt;z-index:-251639808;mso-position-horizontal-relative:page;mso-position-vertical-relative:page" fillcolor="#236092" stroked="f">
          <w10:wrap anchorx="page" anchory="page"/>
        </v:rect>
      </w:pic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DF3" w14:textId="77777777" w:rsidR="004E7089" w:rsidRDefault="004E7089">
    <w:pPr>
      <w:pStyle w:val="BodyText"/>
      <w:spacing w:line="14" w:lineRule="auto"/>
      <w:rPr>
        <w:sz w:val="2"/>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DF4" w14:textId="77777777" w:rsidR="004E7089" w:rsidRDefault="00000000">
    <w:pPr>
      <w:pStyle w:val="BodyText"/>
      <w:spacing w:line="14" w:lineRule="auto"/>
      <w:rPr>
        <w:sz w:val="20"/>
      </w:rPr>
    </w:pPr>
    <w:r>
      <w:pict w14:anchorId="4AD56E4C">
        <v:shapetype id="_x0000_t202" coordsize="21600,21600" o:spt="202" path="m,l,21600r21600,l21600,xe">
          <v:stroke joinstyle="miter"/>
          <v:path gradientshapeok="t" o:connecttype="rect"/>
        </v:shapetype>
        <v:shape id="_x0000_s4118" type="#_x0000_t202" style="position:absolute;margin-left:-1pt;margin-top:792.95pt;width:507.75pt;height:14.2pt;z-index:-251634688;mso-position-horizontal-relative:page;mso-position-vertical-relative:page" filled="f" stroked="f">
          <v:textbox inset="0,0,0,0">
            <w:txbxContent>
              <w:p w14:paraId="4AD57010" w14:textId="77777777" w:rsidR="004E7089" w:rsidRDefault="00A0708C">
                <w:pPr>
                  <w:tabs>
                    <w:tab w:val="left" w:pos="1153"/>
                    <w:tab w:val="left" w:pos="1789"/>
                  </w:tabs>
                  <w:spacing w:before="26"/>
                  <w:ind w:left="20"/>
                  <w:rPr>
                    <w:rFonts w:ascii="Verdana"/>
                    <w:sz w:val="16"/>
                  </w:rPr>
                </w:pPr>
                <w:r>
                  <w:rPr>
                    <w:rFonts w:ascii="Verdana"/>
                    <w:w w:val="105"/>
                    <w:sz w:val="16"/>
                  </w:rPr>
                  <w:t xml:space="preserve"> </w:t>
                </w:r>
                <w:r>
                  <w:rPr>
                    <w:rFonts w:ascii="Verdana"/>
                    <w:w w:val="105"/>
                    <w:sz w:val="16"/>
                  </w:rPr>
                  <w:tab/>
                </w:r>
                <w:r>
                  <w:fldChar w:fldCharType="begin"/>
                </w:r>
                <w:r>
                  <w:rPr>
                    <w:rFonts w:ascii="Arial"/>
                    <w:b/>
                    <w:color w:val="FFFFFF"/>
                    <w:w w:val="105"/>
                    <w:sz w:val="20"/>
                    <w:shd w:val="clear" w:color="auto" w:fill="236092"/>
                  </w:rPr>
                  <w:instrText xml:space="preserve"> PAGE </w:instrText>
                </w:r>
                <w:r>
                  <w:fldChar w:fldCharType="separate"/>
                </w:r>
                <w:r>
                  <w:rPr>
                    <w:rFonts w:ascii="Arial"/>
                    <w:b/>
                    <w:color w:val="FFFFFF"/>
                    <w:w w:val="105"/>
                    <w:sz w:val="20"/>
                    <w:shd w:val="clear" w:color="auto" w:fill="236092"/>
                  </w:rPr>
                  <w:t>36</w:t>
                </w:r>
                <w:r>
                  <w:fldChar w:fldCharType="end"/>
                </w:r>
                <w:r>
                  <w:rPr>
                    <w:rFonts w:ascii="Verdana"/>
                    <w:w w:val="105"/>
                    <w:sz w:val="16"/>
                  </w:rPr>
                  <w:tab/>
                </w:r>
                <w:r w:rsidRPr="006970E1">
                  <w:rPr>
                    <w:rFonts w:asciiTheme="minorHAnsi" w:hAnsiTheme="minorHAnsi" w:cstheme="minorHAnsi"/>
                    <w:w w:val="105"/>
                    <w:sz w:val="16"/>
                  </w:rPr>
                  <w:t>Qızıl Xaç və Qızıl Aypara Hərəkatının İcmaların Cəlb Olunması və Cavabdehlik üzrə Bələdçisi</w:t>
                </w:r>
              </w:p>
            </w:txbxContent>
          </v:textbox>
          <w10:wrap anchorx="page" anchory="page"/>
        </v:shape>
      </w:pic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DF5" w14:textId="4887834F" w:rsidR="004E7089" w:rsidRPr="006970E1" w:rsidRDefault="00000000">
    <w:pPr>
      <w:pStyle w:val="BodyText"/>
      <w:spacing w:line="14" w:lineRule="auto"/>
      <w:rPr>
        <w:rFonts w:asciiTheme="minorHAnsi" w:hAnsiTheme="minorHAnsi" w:cstheme="minorHAnsi"/>
        <w:sz w:val="20"/>
      </w:rPr>
    </w:pPr>
    <w:r>
      <w:rPr>
        <w:rFonts w:asciiTheme="minorHAnsi" w:hAnsiTheme="minorHAnsi" w:cstheme="minorHAnsi"/>
      </w:rPr>
      <w:pict w14:anchorId="4AD56E4E">
        <v:shapetype id="_x0000_t202" coordsize="21600,21600" o:spt="202" path="m,l,21600r21600,l21600,xe">
          <v:stroke joinstyle="miter"/>
          <v:path gradientshapeok="t" o:connecttype="rect"/>
        </v:shapetype>
        <v:shape id="_x0000_s4120" type="#_x0000_t202" style="position:absolute;margin-left:204.45pt;margin-top:793.9pt;width:337.3pt;height:13pt;z-index:-251635712;mso-position-horizontal-relative:page;mso-position-vertical-relative:page" filled="f" stroked="f">
          <v:textbox inset="0,0,0,0">
            <w:txbxContent>
              <w:p w14:paraId="4AD57011" w14:textId="77777777" w:rsidR="004E7089" w:rsidRPr="006970E1" w:rsidRDefault="00A0708C">
                <w:pPr>
                  <w:tabs>
                    <w:tab w:val="right" w:pos="6531"/>
                  </w:tabs>
                  <w:spacing w:before="25"/>
                  <w:ind w:left="20"/>
                  <w:rPr>
                    <w:rFonts w:asciiTheme="minorHAnsi" w:hAnsiTheme="minorHAnsi" w:cstheme="minorHAnsi"/>
                    <w:b/>
                    <w:sz w:val="18"/>
                  </w:rPr>
                </w:pPr>
                <w:r w:rsidRPr="006970E1">
                  <w:rPr>
                    <w:rFonts w:asciiTheme="minorHAnsi" w:hAnsiTheme="minorHAnsi" w:cstheme="minorHAnsi"/>
                    <w:b/>
                    <w:color w:val="236092"/>
                    <w:w w:val="105"/>
                    <w:sz w:val="16"/>
                  </w:rPr>
                  <w:t>MODUL 3</w:t>
                </w:r>
                <w:r w:rsidRPr="006970E1">
                  <w:rPr>
                    <w:rFonts w:asciiTheme="minorHAnsi" w:hAnsiTheme="minorHAnsi" w:cstheme="minorHAnsi"/>
                    <w:w w:val="105"/>
                    <w:sz w:val="16"/>
                  </w:rPr>
                  <w:t xml:space="preserve"> İCMALARIN CƏLB OLUNMASI VƏ CAVABDEHLİYİN İNSTİTUSİONALLAŞDIRILMASI</w:t>
                </w:r>
                <w:r w:rsidRPr="006970E1">
                  <w:rPr>
                    <w:rFonts w:asciiTheme="minorHAnsi" w:hAnsiTheme="minorHAnsi" w:cstheme="minorHAnsi"/>
                    <w:w w:val="105"/>
                    <w:sz w:val="16"/>
                  </w:rPr>
                  <w:tab/>
                </w:r>
                <w:r w:rsidRPr="006970E1">
                  <w:rPr>
                    <w:rFonts w:asciiTheme="minorHAnsi" w:hAnsiTheme="minorHAnsi" w:cstheme="minorHAnsi"/>
                  </w:rPr>
                  <w:fldChar w:fldCharType="begin"/>
                </w:r>
                <w:r w:rsidRPr="006970E1">
                  <w:rPr>
                    <w:rFonts w:asciiTheme="minorHAnsi" w:hAnsiTheme="minorHAnsi" w:cstheme="minorHAnsi"/>
                    <w:b/>
                    <w:color w:val="FFFFFF"/>
                    <w:w w:val="105"/>
                    <w:sz w:val="18"/>
                  </w:rPr>
                  <w:instrText xml:space="preserve"> PAGE </w:instrText>
                </w:r>
                <w:r w:rsidRPr="006970E1">
                  <w:rPr>
                    <w:rFonts w:asciiTheme="minorHAnsi" w:hAnsiTheme="minorHAnsi" w:cstheme="minorHAnsi"/>
                  </w:rPr>
                  <w:fldChar w:fldCharType="separate"/>
                </w:r>
                <w:r w:rsidRPr="006970E1">
                  <w:rPr>
                    <w:rFonts w:asciiTheme="minorHAnsi" w:hAnsiTheme="minorHAnsi" w:cstheme="minorHAnsi"/>
                    <w:b/>
                    <w:color w:val="FFFFFF"/>
                    <w:w w:val="105"/>
                    <w:sz w:val="18"/>
                  </w:rPr>
                  <w:t>37</w:t>
                </w:r>
                <w:r w:rsidRPr="006970E1">
                  <w:rPr>
                    <w:rFonts w:asciiTheme="minorHAnsi" w:hAnsiTheme="minorHAnsi" w:cstheme="minorHAnsi"/>
                  </w:rPr>
                  <w:fldChar w:fldCharType="end"/>
                </w:r>
              </w:p>
            </w:txbxContent>
          </v:textbox>
          <w10:wrap anchorx="page" anchory="page"/>
        </v:shape>
      </w:pict>
    </w:r>
    <w:r>
      <w:rPr>
        <w:rFonts w:asciiTheme="minorHAnsi" w:hAnsiTheme="minorHAnsi" w:cstheme="minorHAnsi"/>
      </w:rPr>
      <w:pict w14:anchorId="4AD56E4D">
        <v:rect id="_x0000_s4119" style="position:absolute;margin-left:518.75pt;margin-top:789.45pt;width:76.55pt;height:21pt;z-index:-251636736;mso-position-horizontal-relative:page;mso-position-vertical-relative:page" fillcolor="#236092" stroked="f">
          <w10:wrap anchorx="page" anchory="page"/>
        </v:rect>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DDB" w14:textId="77777777" w:rsidR="004E7089" w:rsidRDefault="00000000">
    <w:pPr>
      <w:pStyle w:val="BodyText"/>
      <w:spacing w:line="14" w:lineRule="auto"/>
      <w:rPr>
        <w:sz w:val="20"/>
      </w:rPr>
    </w:pPr>
    <w:r>
      <w:pict w14:anchorId="4AD56E39">
        <v:shapetype id="_x0000_t202" coordsize="21600,21600" o:spt="202" path="m,l,21600r21600,l21600,xe">
          <v:stroke joinstyle="miter"/>
          <v:path gradientshapeok="t" o:connecttype="rect"/>
        </v:shapetype>
        <v:shape id="_x0000_s4099" type="#_x0000_t202" style="position:absolute;margin-left:487.9pt;margin-top:792.95pt;width:51.7pt;height:14.2pt;z-index:-251656192;mso-position-horizontal-relative:page;mso-position-vertical-relative:page" filled="f" stroked="f">
          <v:textbox inset="0,0,0,0">
            <w:txbxContent>
              <w:p w14:paraId="4AD57004" w14:textId="77777777" w:rsidR="004E7089" w:rsidRDefault="00A0708C">
                <w:pPr>
                  <w:spacing w:before="26"/>
                  <w:ind w:left="20"/>
                  <w:rPr>
                    <w:rFonts w:ascii="Arial"/>
                    <w:b/>
                    <w:sz w:val="20"/>
                  </w:rPr>
                </w:pPr>
                <w:r>
                  <w:rPr>
                    <w:rFonts w:ascii="Verdana"/>
                    <w:w w:val="105"/>
                    <w:sz w:val="16"/>
                  </w:rPr>
                  <w:t>M</w:t>
                </w:r>
                <w:r>
                  <w:rPr>
                    <w:rFonts w:ascii="Verdana"/>
                    <w:w w:val="105"/>
                    <w:sz w:val="16"/>
                  </w:rPr>
                  <w:t>ü</w:t>
                </w:r>
                <w:r>
                  <w:rPr>
                    <w:rFonts w:ascii="Verdana"/>
                    <w:w w:val="105"/>
                    <w:sz w:val="16"/>
                  </w:rPr>
                  <w:t>nd</w:t>
                </w:r>
                <w:r>
                  <w:rPr>
                    <w:rFonts w:ascii="Verdana"/>
                    <w:w w:val="105"/>
                    <w:sz w:val="16"/>
                  </w:rPr>
                  <w:t>ə</w:t>
                </w:r>
                <w:r>
                  <w:rPr>
                    <w:rFonts w:ascii="Verdana"/>
                    <w:w w:val="105"/>
                    <w:sz w:val="16"/>
                  </w:rPr>
                  <w:t xml:space="preserve">ricat </w:t>
                </w:r>
                <w:r>
                  <w:rPr>
                    <w:rFonts w:ascii="Arial"/>
                    <w:b/>
                    <w:w w:val="105"/>
                    <w:sz w:val="20"/>
                  </w:rPr>
                  <w:t>3</w:t>
                </w:r>
              </w:p>
            </w:txbxContent>
          </v:textbox>
          <w10:wrap anchorx="page" anchory="page"/>
        </v:shape>
      </w:pic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DF6" w14:textId="77777777" w:rsidR="004E7089" w:rsidRDefault="00000000">
    <w:pPr>
      <w:pStyle w:val="BodyText"/>
      <w:spacing w:line="14" w:lineRule="auto"/>
      <w:rPr>
        <w:sz w:val="2"/>
      </w:rPr>
    </w:pPr>
    <w:r>
      <w:pict w14:anchorId="4AD56E4F">
        <v:rect id="_x0000_s4121" style="position:absolute;margin-left:0;margin-top:0;width:595.3pt;height:841.9pt;z-index:-251633664;mso-position-horizontal-relative:page;mso-position-vertical-relative:page" fillcolor="#ecf8fe" stroked="f">
          <w10:wrap anchorx="page" anchory="page"/>
        </v:rect>
      </w:pic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DF7" w14:textId="77777777" w:rsidR="004E7089" w:rsidRDefault="00000000">
    <w:pPr>
      <w:pStyle w:val="BodyText"/>
      <w:spacing w:line="14" w:lineRule="auto"/>
      <w:rPr>
        <w:sz w:val="20"/>
      </w:rPr>
    </w:pPr>
    <w:r>
      <w:pict w14:anchorId="4AD56E50">
        <v:rect id="_x0000_s4122" style="position:absolute;margin-left:518.75pt;margin-top:789.45pt;width:76.55pt;height:21pt;z-index:-251632640;mso-position-horizontal-relative:page;mso-position-vertical-relative:page" fillcolor="#00a1e5" stroked="f">
          <w10:wrap anchorx="page" anchory="page"/>
        </v:rect>
      </w:pict>
    </w:r>
    <w:r>
      <w:pict w14:anchorId="4AD56E51">
        <v:shapetype id="_x0000_t202" coordsize="21600,21600" o:spt="202" path="m,l,21600r21600,l21600,xe">
          <v:stroke joinstyle="miter"/>
          <v:path gradientshapeok="t" o:connecttype="rect"/>
        </v:shapetype>
        <v:shape id="_x0000_s4123" type="#_x0000_t202" style="position:absolute;margin-left:215.5pt;margin-top:793.9pt;width:326.35pt;height:13pt;z-index:-251631616;mso-position-horizontal-relative:page;mso-position-vertical-relative:page" filled="f" stroked="f">
          <v:textbox inset="0,0,0,0">
            <w:txbxContent>
              <w:p w14:paraId="4AD57012" w14:textId="77777777" w:rsidR="004E7089" w:rsidRDefault="00A0708C">
                <w:pPr>
                  <w:tabs>
                    <w:tab w:val="right" w:pos="6466"/>
                  </w:tabs>
                  <w:spacing w:before="25"/>
                  <w:ind w:left="20"/>
                  <w:rPr>
                    <w:rFonts w:ascii="Arial"/>
                    <w:b/>
                    <w:sz w:val="18"/>
                  </w:rPr>
                </w:pPr>
                <w:r>
                  <w:rPr>
                    <w:rFonts w:ascii="Arial"/>
                    <w:b/>
                    <w:color w:val="00A1E5"/>
                    <w:w w:val="110"/>
                    <w:sz w:val="16"/>
                  </w:rPr>
                  <w:t>Modul 4</w:t>
                </w:r>
                <w:r>
                  <w:rPr>
                    <w:rFonts w:ascii="Verdana"/>
                    <w:w w:val="110"/>
                    <w:sz w:val="16"/>
                  </w:rPr>
                  <w:t xml:space="preserve"> </w:t>
                </w:r>
                <w:r w:rsidRPr="006970E1">
                  <w:rPr>
                    <w:rFonts w:asciiTheme="minorHAnsi" w:hAnsiTheme="minorHAnsi" w:cstheme="minorHAnsi"/>
                    <w:w w:val="110"/>
                    <w:sz w:val="16"/>
                  </w:rPr>
                  <w:t>Proqramlar çərçivəsində icmaların cəlb olunması və cavabdehlik</w:t>
                </w:r>
                <w:r>
                  <w:rPr>
                    <w:rFonts w:ascii="Verdana"/>
                    <w:w w:val="110"/>
                    <w:sz w:val="16"/>
                  </w:rPr>
                  <w:tab/>
                </w:r>
                <w:proofErr w:type="gramStart"/>
                <w:r>
                  <w:rPr>
                    <w:rFonts w:ascii="Arial"/>
                    <w:b/>
                    <w:color w:val="FFFFFF"/>
                    <w:w w:val="110"/>
                    <w:sz w:val="18"/>
                  </w:rPr>
                  <w:t>43</w:t>
                </w:r>
                <w:proofErr w:type="gramEnd"/>
              </w:p>
            </w:txbxContent>
          </v:textbox>
          <w10:wrap anchorx="page" anchory="page"/>
        </v:shape>
      </w:pic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DF8" w14:textId="77777777" w:rsidR="004E7089" w:rsidRDefault="00000000">
    <w:pPr>
      <w:pStyle w:val="BodyText"/>
      <w:spacing w:line="14" w:lineRule="auto"/>
      <w:rPr>
        <w:sz w:val="20"/>
      </w:rPr>
    </w:pPr>
    <w:r>
      <w:pict w14:anchorId="4AD56E52">
        <v:shapetype id="_x0000_t202" coordsize="21600,21600" o:spt="202" path="m,l,21600r21600,l21600,xe">
          <v:stroke joinstyle="miter"/>
          <v:path gradientshapeok="t" o:connecttype="rect"/>
        </v:shapetype>
        <v:shape id="_x0000_s4124" type="#_x0000_t202" style="position:absolute;margin-left:-1pt;margin-top:793.65pt;width:80.55pt;height:14.2pt;z-index:-251630592;mso-position-horizontal-relative:page;mso-position-vertical-relative:page" filled="f" stroked="f">
          <v:textbox inset="0,0,0,0">
            <w:txbxContent>
              <w:p w14:paraId="4AD57013" w14:textId="77777777" w:rsidR="004E7089" w:rsidRDefault="00A0708C">
                <w:pPr>
                  <w:tabs>
                    <w:tab w:val="left" w:pos="1153"/>
                  </w:tabs>
                  <w:spacing w:before="26"/>
                  <w:ind w:left="20"/>
                  <w:rPr>
                    <w:rFonts w:ascii="Arial"/>
                    <w:b/>
                    <w:sz w:val="20"/>
                  </w:rPr>
                </w:pPr>
                <w:r>
                  <w:rPr>
                    <w:rFonts w:ascii="Arial"/>
                    <w:b/>
                    <w:color w:val="FFFFFF"/>
                    <w:w w:val="101"/>
                    <w:sz w:val="20"/>
                    <w:shd w:val="clear" w:color="auto" w:fill="00A1E5"/>
                  </w:rPr>
                  <w:t xml:space="preserve"> </w:t>
                </w:r>
                <w:r>
                  <w:rPr>
                    <w:rFonts w:ascii="Arial"/>
                    <w:b/>
                    <w:color w:val="FFFFFF"/>
                    <w:w w:val="101"/>
                    <w:sz w:val="20"/>
                    <w:shd w:val="clear" w:color="auto" w:fill="00A1E5"/>
                  </w:rPr>
                  <w:tab/>
                </w:r>
                <w:r>
                  <w:fldChar w:fldCharType="begin"/>
                </w:r>
                <w:r>
                  <w:rPr>
                    <w:rFonts w:ascii="Arial"/>
                    <w:b/>
                    <w:color w:val="FFFFFF"/>
                    <w:w w:val="125"/>
                    <w:sz w:val="20"/>
                    <w:shd w:val="clear" w:color="auto" w:fill="00A1E5"/>
                  </w:rPr>
                  <w:instrText xml:space="preserve"> PAGE </w:instrText>
                </w:r>
                <w:r>
                  <w:fldChar w:fldCharType="separate"/>
                </w:r>
                <w:r>
                  <w:rPr>
                    <w:rFonts w:ascii="Arial"/>
                    <w:b/>
                    <w:color w:val="FFFFFF"/>
                    <w:w w:val="125"/>
                    <w:sz w:val="20"/>
                    <w:shd w:val="clear" w:color="auto" w:fill="00A1E5"/>
                  </w:rPr>
                  <w:t>42</w:t>
                </w:r>
                <w:r>
                  <w:fldChar w:fldCharType="end"/>
                </w:r>
                <w:r>
                  <w:rPr>
                    <w:rFonts w:ascii="Arial"/>
                    <w:b/>
                    <w:color w:val="FFFFFF"/>
                    <w:spacing w:val="7"/>
                    <w:sz w:val="20"/>
                    <w:shd w:val="clear" w:color="auto" w:fill="00A1E5"/>
                  </w:rPr>
                  <w:t xml:space="preserve"> </w:t>
                </w:r>
              </w:p>
            </w:txbxContent>
          </v:textbox>
          <w10:wrap anchorx="page" anchory="page"/>
        </v:shape>
      </w:pict>
    </w:r>
    <w:r>
      <w:pict w14:anchorId="4AD56E53">
        <v:shape id="_x0000_s4125" type="#_x0000_t202" style="position:absolute;margin-left:88.2pt;margin-top:795.6pt;width:327.65pt;height:11.8pt;z-index:-251629568;mso-position-horizontal-relative:page;mso-position-vertical-relative:page" filled="f" stroked="f">
          <v:textbox inset="0,0,0,0">
            <w:txbxContent>
              <w:p w14:paraId="4AD57014" w14:textId="77777777" w:rsidR="004E7089" w:rsidRPr="006970E1" w:rsidRDefault="00A0708C">
                <w:pPr>
                  <w:spacing w:before="14"/>
                  <w:ind w:left="20"/>
                  <w:rPr>
                    <w:rFonts w:asciiTheme="minorHAnsi" w:hAnsiTheme="minorHAnsi" w:cstheme="minorHAnsi"/>
                    <w:sz w:val="16"/>
                  </w:rPr>
                </w:pPr>
                <w:r w:rsidRPr="006970E1">
                  <w:rPr>
                    <w:rFonts w:asciiTheme="minorHAnsi" w:hAnsiTheme="minorHAnsi" w:cstheme="minorHAnsi"/>
                    <w:w w:val="105"/>
                    <w:sz w:val="16"/>
                  </w:rPr>
                  <w:t>Qızıl Xaç və Qızıl Aypara Hərəkatının İcmaların Cəlb Olunması və Cavabdehlik üzrə Bələdçisi</w:t>
                </w:r>
              </w:p>
            </w:txbxContent>
          </v:textbox>
          <w10:wrap anchorx="page" anchory="page"/>
        </v:shape>
      </w:pic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DF9" w14:textId="77777777" w:rsidR="004E7089" w:rsidRDefault="00000000">
    <w:pPr>
      <w:pStyle w:val="BodyText"/>
      <w:spacing w:line="14" w:lineRule="auto"/>
      <w:rPr>
        <w:sz w:val="20"/>
      </w:rPr>
    </w:pPr>
    <w:r>
      <w:pict w14:anchorId="4AD56E54">
        <v:rect id="_x0000_s4126" style="position:absolute;margin-left:518.75pt;margin-top:789.45pt;width:76.55pt;height:21pt;z-index:-251628544;mso-position-horizontal-relative:page;mso-position-vertical-relative:page" fillcolor="#00a1e5" stroked="f">
          <w10:wrap anchorx="page" anchory="page"/>
        </v:rect>
      </w:pict>
    </w:r>
    <w:r>
      <w:pict w14:anchorId="4AD56E55">
        <v:shapetype id="_x0000_t202" coordsize="21600,21600" o:spt="202" path="m,l,21600r21600,l21600,xe">
          <v:stroke joinstyle="miter"/>
          <v:path gradientshapeok="t" o:connecttype="rect"/>
        </v:shapetype>
        <v:shape id="_x0000_s4127" type="#_x0000_t202" style="position:absolute;margin-left:217.7pt;margin-top:793.9pt;width:323.8pt;height:13pt;z-index:-251627520;mso-position-horizontal-relative:page;mso-position-vertical-relative:page" filled="f" stroked="f">
          <v:textbox inset="0,0,0,0">
            <w:txbxContent>
              <w:p w14:paraId="4AD57015" w14:textId="77777777" w:rsidR="004E7089" w:rsidRPr="006970E1" w:rsidRDefault="00A0708C">
                <w:pPr>
                  <w:tabs>
                    <w:tab w:val="right" w:pos="6415"/>
                  </w:tabs>
                  <w:spacing w:before="25"/>
                  <w:ind w:left="20"/>
                  <w:rPr>
                    <w:rFonts w:asciiTheme="minorHAnsi" w:hAnsiTheme="minorHAnsi" w:cstheme="minorHAnsi"/>
                    <w:b/>
                    <w:sz w:val="18"/>
                  </w:rPr>
                </w:pPr>
                <w:r w:rsidRPr="006970E1">
                  <w:rPr>
                    <w:rFonts w:asciiTheme="minorHAnsi" w:hAnsiTheme="minorHAnsi" w:cstheme="minorHAnsi"/>
                    <w:b/>
                    <w:color w:val="00A1E5"/>
                    <w:w w:val="105"/>
                    <w:sz w:val="16"/>
                  </w:rPr>
                  <w:t>Modul 4</w:t>
                </w:r>
                <w:r w:rsidRPr="006970E1">
                  <w:rPr>
                    <w:rFonts w:asciiTheme="minorHAnsi" w:hAnsiTheme="minorHAnsi" w:cstheme="minorHAnsi"/>
                    <w:w w:val="105"/>
                    <w:sz w:val="16"/>
                  </w:rPr>
                  <w:t xml:space="preserve"> Proqramlar çərçivəsində icmaların cəlb olunması və cavabdehlik</w:t>
                </w:r>
                <w:r w:rsidRPr="006970E1">
                  <w:rPr>
                    <w:rFonts w:asciiTheme="minorHAnsi" w:hAnsiTheme="minorHAnsi" w:cstheme="minorHAnsi"/>
                    <w:w w:val="105"/>
                    <w:sz w:val="16"/>
                  </w:rPr>
                  <w:tab/>
                </w:r>
                <w:r w:rsidRPr="006970E1">
                  <w:rPr>
                    <w:rFonts w:asciiTheme="minorHAnsi" w:hAnsiTheme="minorHAnsi" w:cstheme="minorHAnsi"/>
                  </w:rPr>
                  <w:fldChar w:fldCharType="begin"/>
                </w:r>
                <w:r w:rsidRPr="006970E1">
                  <w:rPr>
                    <w:rFonts w:asciiTheme="minorHAnsi" w:hAnsiTheme="minorHAnsi" w:cstheme="minorHAnsi"/>
                    <w:b/>
                    <w:color w:val="FFFFFF"/>
                    <w:w w:val="105"/>
                    <w:sz w:val="18"/>
                  </w:rPr>
                  <w:instrText xml:space="preserve"> PAGE </w:instrText>
                </w:r>
                <w:r w:rsidRPr="006970E1">
                  <w:rPr>
                    <w:rFonts w:asciiTheme="minorHAnsi" w:hAnsiTheme="minorHAnsi" w:cstheme="minorHAnsi"/>
                  </w:rPr>
                  <w:fldChar w:fldCharType="separate"/>
                </w:r>
                <w:r w:rsidRPr="006970E1">
                  <w:rPr>
                    <w:rFonts w:asciiTheme="minorHAnsi" w:hAnsiTheme="minorHAnsi" w:cstheme="minorHAnsi"/>
                    <w:b/>
                    <w:color w:val="FFFFFF"/>
                    <w:w w:val="105"/>
                    <w:sz w:val="18"/>
                  </w:rPr>
                  <w:t>43</w:t>
                </w:r>
                <w:r w:rsidRPr="006970E1">
                  <w:rPr>
                    <w:rFonts w:asciiTheme="minorHAnsi" w:hAnsiTheme="minorHAnsi" w:cstheme="minorHAnsi"/>
                  </w:rPr>
                  <w:fldChar w:fldCharType="end"/>
                </w:r>
              </w:p>
            </w:txbxContent>
          </v:textbox>
          <w10:wrap anchorx="page" anchory="page"/>
        </v:shape>
      </w:pic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DFA" w14:textId="77777777" w:rsidR="004E7089" w:rsidRDefault="004E7089">
    <w:pPr>
      <w:pStyle w:val="BodyText"/>
      <w:spacing w:line="14" w:lineRule="auto"/>
      <w:rPr>
        <w:sz w:val="2"/>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DFB" w14:textId="77777777" w:rsidR="004E7089" w:rsidRDefault="004E7089">
    <w:pPr>
      <w:pStyle w:val="BodyText"/>
      <w:spacing w:line="14" w:lineRule="auto"/>
      <w:rPr>
        <w:sz w:val="2"/>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DFC" w14:textId="77777777" w:rsidR="004E7089" w:rsidRDefault="00000000">
    <w:pPr>
      <w:pStyle w:val="BodyText"/>
      <w:spacing w:line="14" w:lineRule="auto"/>
      <w:rPr>
        <w:sz w:val="20"/>
      </w:rPr>
    </w:pPr>
    <w:r>
      <w:pict w14:anchorId="4AD56E56">
        <v:shapetype id="_x0000_t202" coordsize="21600,21600" o:spt="202" path="m,l,21600r21600,l21600,xe">
          <v:stroke joinstyle="miter"/>
          <v:path gradientshapeok="t" o:connecttype="rect"/>
        </v:shapetype>
        <v:shape id="_x0000_s4128" type="#_x0000_t202" style="position:absolute;margin-left:-1pt;margin-top:793.65pt;width:80.55pt;height:14.2pt;z-index:-251626496;mso-position-horizontal-relative:page;mso-position-vertical-relative:page" filled="f" stroked="f">
          <v:textbox inset="0,0,0,0">
            <w:txbxContent>
              <w:p w14:paraId="4AD57016" w14:textId="77777777" w:rsidR="004E7089" w:rsidRDefault="00A0708C">
                <w:pPr>
                  <w:tabs>
                    <w:tab w:val="left" w:pos="1153"/>
                  </w:tabs>
                  <w:spacing w:before="26"/>
                  <w:ind w:left="20"/>
                  <w:rPr>
                    <w:rFonts w:ascii="Arial"/>
                    <w:b/>
                    <w:sz w:val="20"/>
                  </w:rPr>
                </w:pPr>
                <w:r>
                  <w:rPr>
                    <w:rFonts w:ascii="Arial"/>
                    <w:b/>
                    <w:color w:val="FFFFFF"/>
                    <w:w w:val="101"/>
                    <w:sz w:val="20"/>
                    <w:shd w:val="clear" w:color="auto" w:fill="00A1E5"/>
                  </w:rPr>
                  <w:t xml:space="preserve"> </w:t>
                </w:r>
                <w:r>
                  <w:rPr>
                    <w:rFonts w:ascii="Arial"/>
                    <w:b/>
                    <w:color w:val="FFFFFF"/>
                    <w:w w:val="101"/>
                    <w:sz w:val="20"/>
                    <w:shd w:val="clear" w:color="auto" w:fill="00A1E5"/>
                  </w:rPr>
                  <w:tab/>
                </w:r>
                <w:r>
                  <w:fldChar w:fldCharType="begin"/>
                </w:r>
                <w:r>
                  <w:rPr>
                    <w:rFonts w:ascii="Arial"/>
                    <w:b/>
                    <w:color w:val="FFFFFF"/>
                    <w:w w:val="125"/>
                    <w:sz w:val="20"/>
                    <w:shd w:val="clear" w:color="auto" w:fill="00A1E5"/>
                  </w:rPr>
                  <w:instrText xml:space="preserve"> PAGE </w:instrText>
                </w:r>
                <w:r>
                  <w:fldChar w:fldCharType="separate"/>
                </w:r>
                <w:r>
                  <w:rPr>
                    <w:rFonts w:ascii="Arial"/>
                    <w:b/>
                    <w:color w:val="FFFFFF"/>
                    <w:w w:val="125"/>
                    <w:sz w:val="20"/>
                    <w:shd w:val="clear" w:color="auto" w:fill="00A1E5"/>
                  </w:rPr>
                  <w:t>50</w:t>
                </w:r>
                <w:r>
                  <w:fldChar w:fldCharType="end"/>
                </w:r>
                <w:r>
                  <w:rPr>
                    <w:rFonts w:ascii="Arial"/>
                    <w:b/>
                    <w:color w:val="FFFFFF"/>
                    <w:spacing w:val="16"/>
                    <w:sz w:val="20"/>
                    <w:shd w:val="clear" w:color="auto" w:fill="00A1E5"/>
                  </w:rPr>
                  <w:t xml:space="preserve"> </w:t>
                </w:r>
              </w:p>
            </w:txbxContent>
          </v:textbox>
          <w10:wrap anchorx="page" anchory="page"/>
        </v:shape>
      </w:pict>
    </w:r>
    <w:r>
      <w:pict w14:anchorId="4AD56E57">
        <v:shape id="_x0000_s4129" type="#_x0000_t202" style="position:absolute;margin-left:87.75pt;margin-top:795.6pt;width:327.65pt;height:11.8pt;z-index:-251625472;mso-position-horizontal-relative:page;mso-position-vertical-relative:page" filled="f" stroked="f">
          <v:textbox inset="0,0,0,0">
            <w:txbxContent>
              <w:p w14:paraId="4AD57017" w14:textId="77777777" w:rsidR="004E7089" w:rsidRPr="00617C09" w:rsidRDefault="00A0708C">
                <w:pPr>
                  <w:spacing w:before="14"/>
                  <w:ind w:left="20"/>
                  <w:rPr>
                    <w:rFonts w:asciiTheme="minorHAnsi" w:hAnsiTheme="minorHAnsi" w:cstheme="minorHAnsi"/>
                    <w:sz w:val="16"/>
                  </w:rPr>
                </w:pPr>
                <w:r w:rsidRPr="00617C09">
                  <w:rPr>
                    <w:rFonts w:asciiTheme="minorHAnsi" w:hAnsiTheme="minorHAnsi" w:cstheme="minorHAnsi"/>
                    <w:w w:val="105"/>
                    <w:sz w:val="16"/>
                  </w:rPr>
                  <w:t>Qızıl Xaç və Qızıl Aypara Hərəkatının İcmaların Cəlb Olunması və Cavabdehlik üzrə Bələdçisi</w:t>
                </w:r>
              </w:p>
            </w:txbxContent>
          </v:textbox>
          <w10:wrap anchorx="page" anchory="page"/>
        </v:shape>
      </w:pic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DFD" w14:textId="77777777" w:rsidR="004E7089" w:rsidRDefault="00000000">
    <w:pPr>
      <w:pStyle w:val="BodyText"/>
      <w:spacing w:line="14" w:lineRule="auto"/>
      <w:rPr>
        <w:sz w:val="20"/>
      </w:rPr>
    </w:pPr>
    <w:r>
      <w:pict w14:anchorId="4AD56E58">
        <v:rect id="_x0000_s4130" style="position:absolute;margin-left:518.75pt;margin-top:789.45pt;width:76.55pt;height:21pt;z-index:-251624448;mso-position-horizontal-relative:page;mso-position-vertical-relative:page" fillcolor="#00a1e5" stroked="f">
          <w10:wrap anchorx="page" anchory="page"/>
        </v:rect>
      </w:pict>
    </w:r>
    <w:r>
      <w:pict w14:anchorId="4AD56E59">
        <v:shapetype id="_x0000_t202" coordsize="21600,21600" o:spt="202" path="m,l,21600r21600,l21600,xe">
          <v:stroke joinstyle="miter"/>
          <v:path gradientshapeok="t" o:connecttype="rect"/>
        </v:shapetype>
        <v:shape id="_x0000_s4131" type="#_x0000_t202" style="position:absolute;margin-left:215.3pt;margin-top:793.9pt;width:326.4pt;height:13pt;z-index:-251623424;mso-position-horizontal-relative:page;mso-position-vertical-relative:page" filled="f" stroked="f">
          <v:textbox inset="0,0,0,0">
            <w:txbxContent>
              <w:p w14:paraId="4AD57018" w14:textId="77777777" w:rsidR="004E7089" w:rsidRPr="00617C09" w:rsidRDefault="00A0708C">
                <w:pPr>
                  <w:tabs>
                    <w:tab w:val="right" w:pos="6466"/>
                  </w:tabs>
                  <w:spacing w:before="25"/>
                  <w:ind w:left="20"/>
                  <w:rPr>
                    <w:rFonts w:asciiTheme="minorHAnsi" w:hAnsiTheme="minorHAnsi" w:cstheme="minorHAnsi"/>
                    <w:b/>
                    <w:sz w:val="18"/>
                  </w:rPr>
                </w:pPr>
                <w:r w:rsidRPr="00617C09">
                  <w:rPr>
                    <w:rFonts w:asciiTheme="minorHAnsi" w:hAnsiTheme="minorHAnsi" w:cstheme="minorHAnsi"/>
                    <w:b/>
                    <w:color w:val="00A1E5"/>
                    <w:w w:val="110"/>
                    <w:sz w:val="16"/>
                  </w:rPr>
                  <w:t>Modul 4</w:t>
                </w:r>
                <w:r w:rsidRPr="00617C09">
                  <w:rPr>
                    <w:rFonts w:asciiTheme="minorHAnsi" w:hAnsiTheme="minorHAnsi" w:cstheme="minorHAnsi"/>
                    <w:w w:val="110"/>
                    <w:sz w:val="16"/>
                  </w:rPr>
                  <w:t xml:space="preserve"> Proqramlar çərçivəsində icmaların cəlb olunması və cavabdehlik</w:t>
                </w:r>
                <w:r w:rsidRPr="00617C09">
                  <w:rPr>
                    <w:rFonts w:asciiTheme="minorHAnsi" w:hAnsiTheme="minorHAnsi" w:cstheme="minorHAnsi"/>
                    <w:w w:val="110"/>
                    <w:sz w:val="16"/>
                  </w:rPr>
                  <w:tab/>
                </w:r>
                <w:r w:rsidRPr="00617C09">
                  <w:rPr>
                    <w:rFonts w:asciiTheme="minorHAnsi" w:hAnsiTheme="minorHAnsi" w:cstheme="minorHAnsi"/>
                  </w:rPr>
                  <w:fldChar w:fldCharType="begin"/>
                </w:r>
                <w:r w:rsidRPr="00617C09">
                  <w:rPr>
                    <w:rFonts w:asciiTheme="minorHAnsi" w:hAnsiTheme="minorHAnsi" w:cstheme="minorHAnsi"/>
                    <w:b/>
                    <w:color w:val="FFFFFF"/>
                    <w:w w:val="110"/>
                    <w:sz w:val="18"/>
                  </w:rPr>
                  <w:instrText xml:space="preserve"> PAGE </w:instrText>
                </w:r>
                <w:r w:rsidRPr="00617C09">
                  <w:rPr>
                    <w:rFonts w:asciiTheme="minorHAnsi" w:hAnsiTheme="minorHAnsi" w:cstheme="minorHAnsi"/>
                  </w:rPr>
                  <w:fldChar w:fldCharType="separate"/>
                </w:r>
                <w:r w:rsidRPr="00617C09">
                  <w:rPr>
                    <w:rFonts w:asciiTheme="minorHAnsi" w:hAnsiTheme="minorHAnsi" w:cstheme="minorHAnsi"/>
                    <w:b/>
                    <w:color w:val="FFFFFF"/>
                    <w:w w:val="110"/>
                    <w:sz w:val="18"/>
                  </w:rPr>
                  <w:t>51</w:t>
                </w:r>
                <w:r w:rsidRPr="00617C09">
                  <w:rPr>
                    <w:rFonts w:asciiTheme="minorHAnsi" w:hAnsiTheme="minorHAnsi" w:cstheme="minorHAnsi"/>
                  </w:rPr>
                  <w:fldChar w:fldCharType="end"/>
                </w:r>
              </w:p>
            </w:txbxContent>
          </v:textbox>
          <w10:wrap anchorx="page" anchory="page"/>
        </v:shape>
      </w:pic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DFE" w14:textId="77777777" w:rsidR="004E7089" w:rsidRDefault="00000000">
    <w:pPr>
      <w:pStyle w:val="BodyText"/>
      <w:spacing w:line="14" w:lineRule="auto"/>
      <w:rPr>
        <w:sz w:val="2"/>
      </w:rPr>
    </w:pPr>
    <w:r>
      <w:pict w14:anchorId="4AD56E5A">
        <v:rect id="_x0000_s4132" style="position:absolute;margin-left:0;margin-top:0;width:595.3pt;height:841.9pt;z-index:-251622400;mso-position-horizontal-relative:page;mso-position-vertical-relative:page" fillcolor="#ececec" stroked="f">
          <w10:wrap anchorx="page" anchory="page"/>
        </v:rect>
      </w:pic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DFF" w14:textId="77777777" w:rsidR="004E7089" w:rsidRDefault="00000000">
    <w:pPr>
      <w:pStyle w:val="BodyText"/>
      <w:spacing w:line="14" w:lineRule="auto"/>
      <w:rPr>
        <w:sz w:val="2"/>
      </w:rPr>
    </w:pPr>
    <w:r>
      <w:pict w14:anchorId="4AD56E5B">
        <v:rect id="_x0000_s4133" style="position:absolute;margin-left:0;margin-top:0;width:595.3pt;height:841.9pt;z-index:-251621376;mso-position-horizontal-relative:page;mso-position-vertical-relative:page" fillcolor="#ececec" stroked="f">
          <w10:wrap anchorx="page" anchory="page"/>
        </v:rect>
      </w:pic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DDC" w14:textId="77777777" w:rsidR="004E7089" w:rsidRDefault="00000000">
    <w:pPr>
      <w:pStyle w:val="BodyText"/>
      <w:spacing w:line="14" w:lineRule="auto"/>
      <w:rPr>
        <w:sz w:val="20"/>
      </w:rPr>
    </w:pPr>
    <w:r>
      <w:pict w14:anchorId="4AD56E3A">
        <v:shapetype id="_x0000_t202" coordsize="21600,21600" o:spt="202" path="m,l,21600r21600,l21600,xe">
          <v:stroke joinstyle="miter"/>
          <v:path gradientshapeok="t" o:connecttype="rect"/>
        </v:shapetype>
        <v:shape id="_x0000_s4100" type="#_x0000_t202" style="position:absolute;margin-left:53.7pt;margin-top:792.95pt;width:347pt;height:14.2pt;z-index:-251655168;mso-position-horizontal-relative:page;mso-position-vertical-relative:page" filled="f" stroked="f">
          <v:textbox inset="0,0,0,0">
            <w:txbxContent>
              <w:p w14:paraId="4AD57005" w14:textId="2CEF625C" w:rsidR="004E7089" w:rsidRPr="00E4280E" w:rsidRDefault="00A0708C">
                <w:pPr>
                  <w:spacing w:before="26"/>
                  <w:ind w:left="60"/>
                  <w:rPr>
                    <w:rFonts w:asciiTheme="minorHAnsi" w:hAnsiTheme="minorHAnsi" w:cstheme="minorHAnsi"/>
                    <w:sz w:val="16"/>
                  </w:rPr>
                </w:pPr>
                <w:r w:rsidRPr="00E4280E">
                  <w:rPr>
                    <w:rFonts w:asciiTheme="minorHAnsi" w:hAnsiTheme="minorHAnsi" w:cstheme="minorHAnsi"/>
                    <w:b/>
                    <w:w w:val="105"/>
                    <w:sz w:val="20"/>
                  </w:rPr>
                  <w:t>4</w:t>
                </w:r>
                <w:r w:rsidR="00E4280E" w:rsidRPr="00E4280E">
                  <w:rPr>
                    <w:rFonts w:asciiTheme="minorHAnsi" w:hAnsiTheme="minorHAnsi" w:cstheme="minorHAnsi"/>
                    <w:b/>
                    <w:w w:val="105"/>
                    <w:sz w:val="20"/>
                  </w:rPr>
                  <w:t xml:space="preserve"> </w:t>
                </w:r>
                <w:r w:rsidRPr="00E4280E">
                  <w:rPr>
                    <w:rFonts w:asciiTheme="minorHAnsi" w:hAnsiTheme="minorHAnsi" w:cstheme="minorHAnsi"/>
                    <w:w w:val="105"/>
                    <w:sz w:val="16"/>
                  </w:rPr>
                  <w:t>Qızıl Xaç və Qızıl Aypara Hərəkatının İcmaların Cəlb Olunması və Cavabdehlik üzrə Bələdçisi</w:t>
                </w:r>
              </w:p>
            </w:txbxContent>
          </v:textbox>
          <w10:wrap anchorx="page" anchory="page"/>
        </v:shape>
      </w:pic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00" w14:textId="77777777" w:rsidR="004E7089" w:rsidRDefault="004E7089">
    <w:pPr>
      <w:pStyle w:val="BodyText"/>
      <w:spacing w:line="14" w:lineRule="auto"/>
      <w:rPr>
        <w:sz w:val="2"/>
      </w:rP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01" w14:textId="77777777" w:rsidR="004E7089" w:rsidRDefault="004E7089">
    <w:pPr>
      <w:pStyle w:val="BodyText"/>
      <w:spacing w:line="14" w:lineRule="auto"/>
      <w:rPr>
        <w:sz w:val="2"/>
      </w:rPr>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02" w14:textId="77777777" w:rsidR="004E7089" w:rsidRDefault="00000000">
    <w:pPr>
      <w:pStyle w:val="BodyText"/>
      <w:spacing w:line="14" w:lineRule="auto"/>
      <w:rPr>
        <w:sz w:val="2"/>
      </w:rPr>
    </w:pPr>
    <w:r>
      <w:pict w14:anchorId="4AD56E5C">
        <v:rect id="_x0000_s4134" style="position:absolute;margin-left:0;margin-top:0;width:595.3pt;height:841.9pt;z-index:-251620352;mso-position-horizontal-relative:page;mso-position-vertical-relative:page" fillcolor="#ececec" stroked="f">
          <w10:wrap anchorx="page" anchory="page"/>
        </v:rect>
      </w:pic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03" w14:textId="77777777" w:rsidR="004E7089" w:rsidRDefault="00000000">
    <w:pPr>
      <w:pStyle w:val="BodyText"/>
      <w:spacing w:line="14" w:lineRule="auto"/>
      <w:rPr>
        <w:sz w:val="20"/>
      </w:rPr>
    </w:pPr>
    <w:r>
      <w:pict w14:anchorId="4AD56E5D">
        <v:shapetype id="_x0000_t202" coordsize="21600,21600" o:spt="202" path="m,l,21600r21600,l21600,xe">
          <v:stroke joinstyle="miter"/>
          <v:path gradientshapeok="t" o:connecttype="rect"/>
        </v:shapetype>
        <v:shape id="_x0000_s4135" type="#_x0000_t202" style="position:absolute;margin-left:-1pt;margin-top:793.65pt;width:415.3pt;height:14.2pt;z-index:-251618304;mso-position-horizontal-relative:page;mso-position-vertical-relative:page" filled="f" stroked="f">
          <v:textbox inset="0,0,0,0">
            <w:txbxContent>
              <w:p w14:paraId="4AD57019" w14:textId="77777777" w:rsidR="004E7089" w:rsidRPr="00617C09" w:rsidRDefault="00A0708C">
                <w:pPr>
                  <w:tabs>
                    <w:tab w:val="left" w:pos="1153"/>
                    <w:tab w:val="left" w:pos="1773"/>
                  </w:tabs>
                  <w:spacing w:before="26"/>
                  <w:ind w:left="20"/>
                  <w:rPr>
                    <w:rFonts w:asciiTheme="minorHAnsi" w:hAnsiTheme="minorHAnsi" w:cstheme="minorHAnsi"/>
                    <w:sz w:val="16"/>
                  </w:rPr>
                </w:pPr>
                <w:r w:rsidRPr="00617C09">
                  <w:rPr>
                    <w:rFonts w:asciiTheme="minorHAnsi" w:hAnsiTheme="minorHAnsi" w:cstheme="minorHAnsi"/>
                    <w:b/>
                    <w:color w:val="FFFFFF"/>
                    <w:w w:val="101"/>
                    <w:sz w:val="20"/>
                    <w:shd w:val="clear" w:color="auto" w:fill="00A1E5"/>
                  </w:rPr>
                  <w:t xml:space="preserve"> </w:t>
                </w:r>
                <w:r w:rsidRPr="00617C09">
                  <w:rPr>
                    <w:rFonts w:asciiTheme="minorHAnsi" w:hAnsiTheme="minorHAnsi" w:cstheme="minorHAnsi"/>
                    <w:b/>
                    <w:color w:val="FFFFFF"/>
                    <w:w w:val="101"/>
                    <w:sz w:val="20"/>
                    <w:shd w:val="clear" w:color="auto" w:fill="00A1E5"/>
                  </w:rPr>
                  <w:tab/>
                  <w:t>62</w:t>
                </w:r>
                <w:r w:rsidRPr="00617C09">
                  <w:rPr>
                    <w:rFonts w:asciiTheme="minorHAnsi" w:hAnsiTheme="minorHAnsi" w:cstheme="minorHAnsi"/>
                    <w:b/>
                    <w:color w:val="FFFFFF"/>
                    <w:w w:val="101"/>
                    <w:sz w:val="20"/>
                    <w:shd w:val="clear" w:color="auto" w:fill="00A1E5"/>
                  </w:rPr>
                  <w:tab/>
                </w:r>
                <w:r w:rsidRPr="00617C09">
                  <w:rPr>
                    <w:rFonts w:asciiTheme="minorHAnsi" w:hAnsiTheme="minorHAnsi" w:cstheme="minorHAnsi"/>
                    <w:w w:val="105"/>
                    <w:sz w:val="16"/>
                  </w:rPr>
                  <w:t>Qızıl Xaç və Qızıl Aypara Hərəkatının İcmaların Cəlb Olunması və Cavabdehlik üzrə Bələdçisi</w:t>
                </w:r>
              </w:p>
            </w:txbxContent>
          </v:textbox>
          <w10:wrap anchorx="page" anchory="page"/>
        </v:shape>
      </w:pic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04" w14:textId="77777777" w:rsidR="004E7089" w:rsidRDefault="00000000">
    <w:pPr>
      <w:pStyle w:val="BodyText"/>
      <w:spacing w:line="14" w:lineRule="auto"/>
      <w:rPr>
        <w:sz w:val="2"/>
      </w:rPr>
    </w:pPr>
    <w:r>
      <w:pict w14:anchorId="4AD56E5E">
        <v:rect id="_x0000_s4136" style="position:absolute;margin-left:0;margin-top:0;width:595.3pt;height:841.9pt;z-index:-251619328;mso-position-horizontal-relative:page;mso-position-vertical-relative:page" fillcolor="#ececec" stroked="f">
          <w10:wrap anchorx="page" anchory="page"/>
        </v:rect>
      </w:pic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05" w14:textId="77777777" w:rsidR="004E7089" w:rsidRDefault="00000000">
    <w:pPr>
      <w:pStyle w:val="BodyText"/>
      <w:spacing w:line="14" w:lineRule="auto"/>
      <w:rPr>
        <w:sz w:val="20"/>
      </w:rPr>
    </w:pPr>
    <w:r>
      <w:pict w14:anchorId="4AD56E5F">
        <v:shapetype id="_x0000_t202" coordsize="21600,21600" o:spt="202" path="m,l,21600r21600,l21600,xe">
          <v:stroke joinstyle="miter"/>
          <v:path gradientshapeok="t" o:connecttype="rect"/>
        </v:shapetype>
        <v:shape id="_x0000_s4137" type="#_x0000_t202" style="position:absolute;margin-left:-1pt;margin-top:793.65pt;width:80.55pt;height:14.2pt;z-index:-251615232;mso-position-horizontal-relative:page;mso-position-vertical-relative:page" filled="f" stroked="f">
          <v:textbox inset="0,0,0,0">
            <w:txbxContent>
              <w:p w14:paraId="4AD5701A" w14:textId="77777777" w:rsidR="004E7089" w:rsidRDefault="00A0708C">
                <w:pPr>
                  <w:tabs>
                    <w:tab w:val="left" w:pos="1153"/>
                  </w:tabs>
                  <w:spacing w:before="26"/>
                  <w:ind w:left="20"/>
                  <w:rPr>
                    <w:rFonts w:ascii="Arial"/>
                    <w:b/>
                    <w:sz w:val="20"/>
                  </w:rPr>
                </w:pPr>
                <w:r>
                  <w:rPr>
                    <w:rFonts w:ascii="Arial"/>
                    <w:b/>
                    <w:color w:val="FFFFFF"/>
                    <w:w w:val="101"/>
                    <w:sz w:val="20"/>
                    <w:shd w:val="clear" w:color="auto" w:fill="00A1E5"/>
                  </w:rPr>
                  <w:t xml:space="preserve"> </w:t>
                </w:r>
                <w:r>
                  <w:rPr>
                    <w:rFonts w:ascii="Arial"/>
                    <w:b/>
                    <w:color w:val="FFFFFF"/>
                    <w:w w:val="101"/>
                    <w:sz w:val="20"/>
                    <w:shd w:val="clear" w:color="auto" w:fill="00A1E5"/>
                  </w:rPr>
                  <w:tab/>
                </w:r>
                <w:r>
                  <w:fldChar w:fldCharType="begin"/>
                </w:r>
                <w:r>
                  <w:rPr>
                    <w:rFonts w:ascii="Arial"/>
                    <w:b/>
                    <w:color w:val="FFFFFF"/>
                    <w:w w:val="115"/>
                    <w:sz w:val="20"/>
                    <w:shd w:val="clear" w:color="auto" w:fill="00A1E5"/>
                  </w:rPr>
                  <w:instrText xml:space="preserve"> PAGE </w:instrText>
                </w:r>
                <w:r>
                  <w:fldChar w:fldCharType="separate"/>
                </w:r>
                <w:r>
                  <w:rPr>
                    <w:rFonts w:ascii="Arial"/>
                    <w:b/>
                    <w:color w:val="FFFFFF"/>
                    <w:w w:val="115"/>
                    <w:sz w:val="20"/>
                    <w:shd w:val="clear" w:color="auto" w:fill="00A1E5"/>
                  </w:rPr>
                  <w:t>72</w:t>
                </w:r>
                <w:r>
                  <w:fldChar w:fldCharType="end"/>
                </w:r>
                <w:r>
                  <w:rPr>
                    <w:rFonts w:ascii="Arial"/>
                    <w:b/>
                    <w:color w:val="FFFFFF"/>
                    <w:spacing w:val="19"/>
                    <w:sz w:val="20"/>
                    <w:shd w:val="clear" w:color="auto" w:fill="00A1E5"/>
                  </w:rPr>
                  <w:t xml:space="preserve"> </w:t>
                </w:r>
              </w:p>
            </w:txbxContent>
          </v:textbox>
          <w10:wrap anchorx="page" anchory="page"/>
        </v:shape>
      </w:pict>
    </w:r>
    <w:r>
      <w:pict w14:anchorId="4AD56E60">
        <v:shape id="_x0000_s4138" type="#_x0000_t202" style="position:absolute;margin-left:87.65pt;margin-top:795.6pt;width:327.65pt;height:11.8pt;z-index:-251614208;mso-position-horizontal-relative:page;mso-position-vertical-relative:page" filled="f" stroked="f">
          <v:textbox inset="0,0,0,0">
            <w:txbxContent>
              <w:p w14:paraId="4AD5701B" w14:textId="77777777" w:rsidR="004E7089" w:rsidRPr="00617C09" w:rsidRDefault="00A0708C">
                <w:pPr>
                  <w:spacing w:before="14"/>
                  <w:ind w:left="20"/>
                  <w:rPr>
                    <w:rFonts w:asciiTheme="minorHAnsi" w:hAnsiTheme="minorHAnsi" w:cstheme="minorHAnsi"/>
                    <w:sz w:val="16"/>
                  </w:rPr>
                </w:pPr>
                <w:r w:rsidRPr="00617C09">
                  <w:rPr>
                    <w:rFonts w:asciiTheme="minorHAnsi" w:hAnsiTheme="minorHAnsi" w:cstheme="minorHAnsi"/>
                    <w:w w:val="105"/>
                    <w:sz w:val="16"/>
                  </w:rPr>
                  <w:t>Qızıl Xaç və Qızıl Aypara Hərəkatının İcmaların Cəlb Olunması və Cavabdehlik üzrə Bələdçisi</w:t>
                </w:r>
              </w:p>
            </w:txbxContent>
          </v:textbox>
          <w10:wrap anchorx="page" anchory="page"/>
        </v:shape>
      </w:pic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06" w14:textId="77777777" w:rsidR="004E7089" w:rsidRDefault="00000000">
    <w:pPr>
      <w:pStyle w:val="BodyText"/>
      <w:spacing w:line="14" w:lineRule="auto"/>
      <w:rPr>
        <w:sz w:val="20"/>
      </w:rPr>
    </w:pPr>
    <w:r>
      <w:pict w14:anchorId="4AD56E61">
        <v:rect id="_x0000_s4139" style="position:absolute;margin-left:518.75pt;margin-top:789.45pt;width:76.55pt;height:21pt;z-index:-251617280;mso-position-horizontal-relative:page;mso-position-vertical-relative:page" fillcolor="#00a1e5" stroked="f">
          <w10:wrap anchorx="page" anchory="page"/>
        </v:rect>
      </w:pict>
    </w:r>
    <w:r>
      <w:pict w14:anchorId="4AD56E62">
        <v:shapetype id="_x0000_t202" coordsize="21600,21600" o:spt="202" path="m,l,21600r21600,l21600,xe">
          <v:stroke joinstyle="miter"/>
          <v:path gradientshapeok="t" o:connecttype="rect"/>
        </v:shapetype>
        <v:shape id="_x0000_s4140" type="#_x0000_t202" style="position:absolute;margin-left:215.65pt;margin-top:793.9pt;width:326.2pt;height:13pt;z-index:-251616256;mso-position-horizontal-relative:page;mso-position-vertical-relative:page" filled="f" stroked="f">
          <v:textbox inset="0,0,0,0">
            <w:txbxContent>
              <w:p w14:paraId="4AD5701C" w14:textId="77777777" w:rsidR="004E7089" w:rsidRPr="00617C09" w:rsidRDefault="00A0708C">
                <w:pPr>
                  <w:tabs>
                    <w:tab w:val="right" w:pos="6462"/>
                  </w:tabs>
                  <w:spacing w:before="25"/>
                  <w:ind w:left="20"/>
                  <w:rPr>
                    <w:rFonts w:asciiTheme="minorHAnsi" w:hAnsiTheme="minorHAnsi" w:cstheme="minorHAnsi"/>
                    <w:b/>
                    <w:sz w:val="18"/>
                  </w:rPr>
                </w:pPr>
                <w:r w:rsidRPr="00617C09">
                  <w:rPr>
                    <w:rFonts w:asciiTheme="minorHAnsi" w:hAnsiTheme="minorHAnsi" w:cstheme="minorHAnsi"/>
                    <w:b/>
                    <w:color w:val="00A1E5"/>
                    <w:w w:val="110"/>
                    <w:sz w:val="16"/>
                  </w:rPr>
                  <w:t>Modul 4</w:t>
                </w:r>
                <w:r w:rsidRPr="00617C09">
                  <w:rPr>
                    <w:rFonts w:asciiTheme="minorHAnsi" w:hAnsiTheme="minorHAnsi" w:cstheme="minorHAnsi"/>
                    <w:w w:val="110"/>
                    <w:sz w:val="16"/>
                  </w:rPr>
                  <w:t xml:space="preserve"> Proqramlar çərçivəsində icmaların cəlb olunması və cavabdehlik</w:t>
                </w:r>
                <w:r w:rsidRPr="00617C09">
                  <w:rPr>
                    <w:rFonts w:asciiTheme="minorHAnsi" w:hAnsiTheme="minorHAnsi" w:cstheme="minorHAnsi"/>
                    <w:w w:val="110"/>
                    <w:sz w:val="16"/>
                  </w:rPr>
                  <w:tab/>
                </w:r>
                <w:r w:rsidRPr="00617C09">
                  <w:rPr>
                    <w:rFonts w:asciiTheme="minorHAnsi" w:hAnsiTheme="minorHAnsi" w:cstheme="minorHAnsi"/>
                  </w:rPr>
                  <w:fldChar w:fldCharType="begin"/>
                </w:r>
                <w:r w:rsidRPr="00617C09">
                  <w:rPr>
                    <w:rFonts w:asciiTheme="minorHAnsi" w:hAnsiTheme="minorHAnsi" w:cstheme="minorHAnsi"/>
                    <w:b/>
                    <w:color w:val="FFFFFF"/>
                    <w:w w:val="110"/>
                    <w:sz w:val="18"/>
                  </w:rPr>
                  <w:instrText xml:space="preserve"> PAGE </w:instrText>
                </w:r>
                <w:r w:rsidRPr="00617C09">
                  <w:rPr>
                    <w:rFonts w:asciiTheme="minorHAnsi" w:hAnsiTheme="minorHAnsi" w:cstheme="minorHAnsi"/>
                  </w:rPr>
                  <w:fldChar w:fldCharType="separate"/>
                </w:r>
                <w:r w:rsidRPr="00617C09">
                  <w:rPr>
                    <w:rFonts w:asciiTheme="minorHAnsi" w:hAnsiTheme="minorHAnsi" w:cstheme="minorHAnsi"/>
                    <w:b/>
                    <w:color w:val="FFFFFF"/>
                    <w:w w:val="110"/>
                    <w:sz w:val="18"/>
                  </w:rPr>
                  <w:t>73</w:t>
                </w:r>
                <w:r w:rsidRPr="00617C09">
                  <w:rPr>
                    <w:rFonts w:asciiTheme="minorHAnsi" w:hAnsiTheme="minorHAnsi" w:cstheme="minorHAnsi"/>
                  </w:rPr>
                  <w:fldChar w:fldCharType="end"/>
                </w:r>
              </w:p>
            </w:txbxContent>
          </v:textbox>
          <w10:wrap anchorx="page" anchory="page"/>
        </v:shape>
      </w:pic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07" w14:textId="77777777" w:rsidR="004E7089" w:rsidRDefault="00000000">
    <w:pPr>
      <w:pStyle w:val="BodyText"/>
      <w:spacing w:line="14" w:lineRule="auto"/>
      <w:rPr>
        <w:sz w:val="2"/>
      </w:rPr>
    </w:pPr>
    <w:r>
      <w:pict w14:anchorId="4AD56E63">
        <v:rect id="_x0000_s4141" style="position:absolute;margin-left:0;margin-top:0;width:595.3pt;height:841.9pt;z-index:-251613184;mso-position-horizontal-relative:page;mso-position-vertical-relative:page" fillcolor="#d1eae2" stroked="f">
          <w10:wrap anchorx="page" anchory="page"/>
        </v:rect>
      </w:pic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08" w14:textId="77777777" w:rsidR="004E7089" w:rsidRDefault="00000000">
    <w:pPr>
      <w:pStyle w:val="BodyText"/>
      <w:spacing w:line="14" w:lineRule="auto"/>
      <w:rPr>
        <w:sz w:val="2"/>
      </w:rPr>
    </w:pPr>
    <w:r>
      <w:pict w14:anchorId="4AD56E64">
        <v:rect id="_x0000_s4142" style="position:absolute;margin-left:0;margin-top:0;width:595.3pt;height:841.9pt;z-index:-251612160;mso-position-horizontal-relative:page;mso-position-vertical-relative:page" fillcolor="#d1eae2" stroked="f">
          <w10:wrap anchorx="page" anchory="page"/>
        </v:rect>
      </w:pic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09" w14:textId="77777777" w:rsidR="004E7089" w:rsidRDefault="004E7089">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DDD" w14:textId="77777777" w:rsidR="004E7089" w:rsidRDefault="00000000">
    <w:pPr>
      <w:pStyle w:val="BodyText"/>
      <w:spacing w:line="14" w:lineRule="auto"/>
      <w:rPr>
        <w:sz w:val="20"/>
      </w:rPr>
    </w:pPr>
    <w:r>
      <w:pict w14:anchorId="4AD56E3B">
        <v:shapetype id="_x0000_t202" coordsize="21600,21600" o:spt="202" path="m,l,21600r21600,l21600,xe">
          <v:stroke joinstyle="miter"/>
          <v:path gradientshapeok="t" o:connecttype="rect"/>
        </v:shapetype>
        <v:shape id="_x0000_s4101" type="#_x0000_t202" style="position:absolute;margin-left:486.05pt;margin-top:792.95pt;width:53.55pt;height:14.2pt;z-index:-251654144;mso-position-horizontal-relative:page;mso-position-vertical-relative:page" filled="f" stroked="f">
          <v:textbox inset="0,0,0,0">
            <w:txbxContent>
              <w:p w14:paraId="4AD57006" w14:textId="77777777" w:rsidR="004E7089" w:rsidRDefault="00A0708C">
                <w:pPr>
                  <w:spacing w:before="26"/>
                  <w:ind w:left="20"/>
                  <w:rPr>
                    <w:rFonts w:ascii="Arial"/>
                    <w:b/>
                    <w:sz w:val="20"/>
                  </w:rPr>
                </w:pPr>
                <w:r>
                  <w:rPr>
                    <w:rFonts w:ascii="Verdana"/>
                    <w:w w:val="105"/>
                    <w:sz w:val="16"/>
                  </w:rPr>
                  <w:t>Ö</w:t>
                </w:r>
                <w:r>
                  <w:rPr>
                    <w:rFonts w:ascii="Verdana"/>
                    <w:w w:val="105"/>
                    <w:sz w:val="16"/>
                  </w:rPr>
                  <w:t>n s</w:t>
                </w:r>
                <w:r>
                  <w:rPr>
                    <w:rFonts w:ascii="Verdana"/>
                    <w:w w:val="105"/>
                    <w:sz w:val="16"/>
                  </w:rPr>
                  <w:t>ö</w:t>
                </w:r>
                <w:r>
                  <w:rPr>
                    <w:rFonts w:ascii="Verdana"/>
                    <w:w w:val="105"/>
                    <w:sz w:val="16"/>
                  </w:rPr>
                  <w:t xml:space="preserve">z </w:t>
                </w:r>
                <w:r>
                  <w:rPr>
                    <w:rFonts w:ascii="Arial"/>
                    <w:b/>
                    <w:w w:val="105"/>
                    <w:sz w:val="20"/>
                  </w:rPr>
                  <w:t>5</w:t>
                </w:r>
              </w:p>
            </w:txbxContent>
          </v:textbox>
          <w10:wrap anchorx="page" anchory="page"/>
        </v:shape>
      </w:pic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0A" w14:textId="77777777" w:rsidR="004E7089" w:rsidRDefault="004E7089">
    <w:pPr>
      <w:pStyle w:val="BodyText"/>
      <w:spacing w:line="14" w:lineRule="auto"/>
      <w:rPr>
        <w:sz w:val="2"/>
      </w:rPr>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0B" w14:textId="77777777" w:rsidR="004E7089" w:rsidRDefault="004E7089">
    <w:pPr>
      <w:pStyle w:val="BodyText"/>
      <w:spacing w:line="14" w:lineRule="auto"/>
      <w:rPr>
        <w:sz w:val="2"/>
      </w:rPr>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0C" w14:textId="77777777" w:rsidR="004E7089" w:rsidRDefault="004E7089">
    <w:pPr>
      <w:pStyle w:val="BodyText"/>
      <w:spacing w:line="14" w:lineRule="auto"/>
      <w:rPr>
        <w:sz w:val="2"/>
      </w:rPr>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0D" w14:textId="77777777" w:rsidR="004E7089" w:rsidRDefault="00000000">
    <w:pPr>
      <w:pStyle w:val="BodyText"/>
      <w:spacing w:line="14" w:lineRule="auto"/>
      <w:rPr>
        <w:sz w:val="20"/>
      </w:rPr>
    </w:pPr>
    <w:r>
      <w:pict w14:anchorId="4AD56E65">
        <v:shapetype id="_x0000_t202" coordsize="21600,21600" o:spt="202" path="m,l,21600r21600,l21600,xe">
          <v:stroke joinstyle="miter"/>
          <v:path gradientshapeok="t" o:connecttype="rect"/>
        </v:shapetype>
        <v:shape id="_x0000_s4143" type="#_x0000_t202" style="position:absolute;margin-left:-1pt;margin-top:794.35pt;width:80.55pt;height:14.2pt;z-index:-251611136;mso-position-horizontal-relative:page;mso-position-vertical-relative:page" filled="f" stroked="f">
          <v:textbox inset="0,0,0,0">
            <w:txbxContent>
              <w:p w14:paraId="4AD5701D" w14:textId="77777777" w:rsidR="004E7089" w:rsidRDefault="00A0708C">
                <w:pPr>
                  <w:tabs>
                    <w:tab w:val="left" w:pos="1153"/>
                  </w:tabs>
                  <w:spacing w:before="26"/>
                  <w:ind w:left="20"/>
                  <w:rPr>
                    <w:rFonts w:ascii="Arial"/>
                    <w:b/>
                    <w:sz w:val="20"/>
                  </w:rPr>
                </w:pPr>
                <w:r>
                  <w:rPr>
                    <w:rFonts w:ascii="Arial"/>
                    <w:b/>
                    <w:color w:val="FFFFFF"/>
                    <w:w w:val="101"/>
                    <w:sz w:val="20"/>
                    <w:shd w:val="clear" w:color="auto" w:fill="00A887"/>
                  </w:rPr>
                  <w:t xml:space="preserve"> </w:t>
                </w:r>
                <w:r>
                  <w:rPr>
                    <w:rFonts w:ascii="Arial"/>
                    <w:b/>
                    <w:color w:val="FFFFFF"/>
                    <w:w w:val="101"/>
                    <w:sz w:val="20"/>
                    <w:shd w:val="clear" w:color="auto" w:fill="00A887"/>
                  </w:rPr>
                  <w:tab/>
                </w:r>
                <w:r>
                  <w:fldChar w:fldCharType="begin"/>
                </w:r>
                <w:r>
                  <w:rPr>
                    <w:rFonts w:ascii="Arial"/>
                    <w:b/>
                    <w:color w:val="FFFFFF"/>
                    <w:w w:val="120"/>
                    <w:sz w:val="20"/>
                    <w:shd w:val="clear" w:color="auto" w:fill="00A887"/>
                  </w:rPr>
                  <w:instrText xml:space="preserve"> PAGE </w:instrText>
                </w:r>
                <w:r>
                  <w:fldChar w:fldCharType="separate"/>
                </w:r>
                <w:r>
                  <w:rPr>
                    <w:rFonts w:ascii="Arial"/>
                    <w:b/>
                    <w:color w:val="FFFFFF"/>
                    <w:w w:val="120"/>
                    <w:sz w:val="20"/>
                    <w:shd w:val="clear" w:color="auto" w:fill="00A887"/>
                  </w:rPr>
                  <w:t>86</w:t>
                </w:r>
                <w:r>
                  <w:fldChar w:fldCharType="end"/>
                </w:r>
                <w:r>
                  <w:rPr>
                    <w:rFonts w:ascii="Arial"/>
                    <w:b/>
                    <w:color w:val="FFFFFF"/>
                    <w:spacing w:val="13"/>
                    <w:sz w:val="20"/>
                    <w:shd w:val="clear" w:color="auto" w:fill="00A887"/>
                  </w:rPr>
                  <w:t xml:space="preserve"> </w:t>
                </w:r>
              </w:p>
            </w:txbxContent>
          </v:textbox>
          <w10:wrap anchorx="page" anchory="page"/>
        </v:shape>
      </w:pict>
    </w:r>
    <w:r>
      <w:pict w14:anchorId="4AD56E66">
        <v:shape id="_x0000_s4144" type="#_x0000_t202" style="position:absolute;margin-left:88.2pt;margin-top:796.3pt;width:327.65pt;height:11.8pt;z-index:-251610112;mso-position-horizontal-relative:page;mso-position-vertical-relative:page" filled="f" stroked="f">
          <v:textbox inset="0,0,0,0">
            <w:txbxContent>
              <w:p w14:paraId="4AD5701E" w14:textId="77777777" w:rsidR="004E7089" w:rsidRPr="00617C09" w:rsidRDefault="00A0708C">
                <w:pPr>
                  <w:spacing w:before="14"/>
                  <w:ind w:left="20"/>
                  <w:rPr>
                    <w:rFonts w:asciiTheme="minorHAnsi" w:hAnsiTheme="minorHAnsi" w:cstheme="minorHAnsi"/>
                    <w:sz w:val="16"/>
                  </w:rPr>
                </w:pPr>
                <w:r w:rsidRPr="00617C09">
                  <w:rPr>
                    <w:rFonts w:asciiTheme="minorHAnsi" w:hAnsiTheme="minorHAnsi" w:cstheme="minorHAnsi"/>
                    <w:w w:val="105"/>
                    <w:sz w:val="16"/>
                  </w:rPr>
                  <w:t>Qızıl Xaç və Qızıl Aypara Hərəkatının İcmaların Cəlb Olunması və Cavabdehlik üzrə Bələdçisi</w:t>
                </w:r>
              </w:p>
            </w:txbxContent>
          </v:textbox>
          <w10:wrap anchorx="page" anchory="page"/>
        </v:shape>
      </w:pic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0E" w14:textId="77777777" w:rsidR="004E7089" w:rsidRDefault="00000000">
    <w:pPr>
      <w:pStyle w:val="BodyText"/>
      <w:spacing w:line="14" w:lineRule="auto"/>
      <w:rPr>
        <w:sz w:val="20"/>
      </w:rPr>
    </w:pPr>
    <w:r>
      <w:pict w14:anchorId="4AD56E67">
        <v:rect id="_x0000_s4145" style="position:absolute;margin-left:518.75pt;margin-top:789.45pt;width:76.55pt;height:21pt;z-index:-251609088;mso-position-horizontal-relative:page;mso-position-vertical-relative:page" fillcolor="#00a887" stroked="f">
          <w10:wrap anchorx="page" anchory="page"/>
        </v:rect>
      </w:pict>
    </w:r>
    <w:r>
      <w:pict w14:anchorId="4AD56E68">
        <v:shapetype id="_x0000_t202" coordsize="21600,21600" o:spt="202" path="m,l,21600r21600,l21600,xe">
          <v:stroke joinstyle="miter"/>
          <v:path gradientshapeok="t" o:connecttype="rect"/>
        </v:shapetype>
        <v:shape id="_x0000_s4146" type="#_x0000_t202" style="position:absolute;margin-left:180.75pt;margin-top:793.9pt;width:361.05pt;height:13pt;z-index:-251608064;mso-position-horizontal-relative:page;mso-position-vertical-relative:page" filled="f" stroked="f">
          <v:textbox inset="0,0,0,0">
            <w:txbxContent>
              <w:p w14:paraId="4AD5701F" w14:textId="49CF75B7" w:rsidR="004E7089" w:rsidRPr="00617C09" w:rsidRDefault="00A0708C">
                <w:pPr>
                  <w:tabs>
                    <w:tab w:val="right" w:pos="7160"/>
                  </w:tabs>
                  <w:spacing w:before="25"/>
                  <w:ind w:left="20"/>
                  <w:rPr>
                    <w:rFonts w:asciiTheme="minorHAnsi" w:hAnsiTheme="minorHAnsi" w:cstheme="minorHAnsi"/>
                    <w:b/>
                    <w:sz w:val="18"/>
                  </w:rPr>
                </w:pPr>
                <w:r w:rsidRPr="00617C09">
                  <w:rPr>
                    <w:rFonts w:asciiTheme="minorHAnsi" w:hAnsiTheme="minorHAnsi" w:cstheme="minorHAnsi"/>
                    <w:b/>
                    <w:color w:val="00A887"/>
                    <w:w w:val="105"/>
                    <w:sz w:val="16"/>
                  </w:rPr>
                  <w:t>Modul 5</w:t>
                </w:r>
                <w:r w:rsidR="00617C09">
                  <w:rPr>
                    <w:rFonts w:asciiTheme="minorHAnsi" w:hAnsiTheme="minorHAnsi" w:cstheme="minorHAnsi"/>
                    <w:b/>
                    <w:color w:val="00A887"/>
                    <w:w w:val="105"/>
                    <w:sz w:val="16"/>
                  </w:rPr>
                  <w:t xml:space="preserve"> </w:t>
                </w:r>
                <w:proofErr w:type="spellStart"/>
                <w:r w:rsidRPr="00617C09">
                  <w:rPr>
                    <w:rFonts w:asciiTheme="minorHAnsi" w:hAnsiTheme="minorHAnsi" w:cstheme="minorHAnsi"/>
                    <w:w w:val="105"/>
                    <w:sz w:val="16"/>
                  </w:rPr>
                  <w:t>Fövqəladə</w:t>
                </w:r>
                <w:proofErr w:type="spellEnd"/>
                <w:r w:rsidRPr="00617C09">
                  <w:rPr>
                    <w:rFonts w:asciiTheme="minorHAnsi" w:hAnsiTheme="minorHAnsi" w:cstheme="minorHAnsi"/>
                    <w:w w:val="105"/>
                    <w:sz w:val="16"/>
                  </w:rPr>
                  <w:t xml:space="preserve"> </w:t>
                </w:r>
                <w:proofErr w:type="spellStart"/>
                <w:r w:rsidRPr="00617C09">
                  <w:rPr>
                    <w:rFonts w:asciiTheme="minorHAnsi" w:hAnsiTheme="minorHAnsi" w:cstheme="minorHAnsi"/>
                    <w:w w:val="105"/>
                    <w:sz w:val="16"/>
                  </w:rPr>
                  <w:t>Hallara</w:t>
                </w:r>
                <w:proofErr w:type="spellEnd"/>
                <w:r w:rsidRPr="00617C09">
                  <w:rPr>
                    <w:rFonts w:asciiTheme="minorHAnsi" w:hAnsiTheme="minorHAnsi" w:cstheme="minorHAnsi"/>
                    <w:w w:val="105"/>
                    <w:sz w:val="16"/>
                  </w:rPr>
                  <w:t xml:space="preserve"> Cavabvermə </w:t>
                </w:r>
                <w:proofErr w:type="spellStart"/>
                <w:r w:rsidRPr="00617C09">
                  <w:rPr>
                    <w:rFonts w:asciiTheme="minorHAnsi" w:hAnsiTheme="minorHAnsi" w:cstheme="minorHAnsi"/>
                    <w:w w:val="105"/>
                    <w:sz w:val="16"/>
                  </w:rPr>
                  <w:t>Tədbi̇rləri̇ndə</w:t>
                </w:r>
                <w:proofErr w:type="spellEnd"/>
                <w:r w:rsidRPr="00617C09">
                  <w:rPr>
                    <w:rFonts w:asciiTheme="minorHAnsi" w:hAnsiTheme="minorHAnsi" w:cstheme="minorHAnsi"/>
                    <w:w w:val="105"/>
                    <w:sz w:val="16"/>
                  </w:rPr>
                  <w:t xml:space="preserve"> İcmaların Cəlb Olunması və Cavabdehli̇k</w:t>
                </w:r>
                <w:r w:rsidRPr="00617C09">
                  <w:rPr>
                    <w:rFonts w:asciiTheme="minorHAnsi" w:hAnsiTheme="minorHAnsi" w:cstheme="minorHAnsi"/>
                    <w:w w:val="105"/>
                    <w:sz w:val="16"/>
                  </w:rPr>
                  <w:tab/>
                </w:r>
                <w:r w:rsidRPr="00617C09">
                  <w:rPr>
                    <w:rFonts w:asciiTheme="minorHAnsi" w:hAnsiTheme="minorHAnsi" w:cstheme="minorHAnsi"/>
                  </w:rPr>
                  <w:fldChar w:fldCharType="begin"/>
                </w:r>
                <w:r w:rsidRPr="00617C09">
                  <w:rPr>
                    <w:rFonts w:asciiTheme="minorHAnsi" w:hAnsiTheme="minorHAnsi" w:cstheme="minorHAnsi"/>
                    <w:b/>
                    <w:color w:val="FFFFFF"/>
                    <w:w w:val="105"/>
                    <w:sz w:val="18"/>
                  </w:rPr>
                  <w:instrText xml:space="preserve"> PAGE </w:instrText>
                </w:r>
                <w:r w:rsidRPr="00617C09">
                  <w:rPr>
                    <w:rFonts w:asciiTheme="minorHAnsi" w:hAnsiTheme="minorHAnsi" w:cstheme="minorHAnsi"/>
                  </w:rPr>
                  <w:fldChar w:fldCharType="separate"/>
                </w:r>
                <w:r w:rsidRPr="00617C09">
                  <w:rPr>
                    <w:rFonts w:asciiTheme="minorHAnsi" w:hAnsiTheme="minorHAnsi" w:cstheme="minorHAnsi"/>
                    <w:b/>
                    <w:color w:val="FFFFFF"/>
                    <w:w w:val="105"/>
                    <w:sz w:val="18"/>
                  </w:rPr>
                  <w:t>87</w:t>
                </w:r>
                <w:r w:rsidRPr="00617C09">
                  <w:rPr>
                    <w:rFonts w:asciiTheme="minorHAnsi" w:hAnsiTheme="minorHAnsi" w:cstheme="minorHAnsi"/>
                  </w:rPr>
                  <w:fldChar w:fldCharType="end"/>
                </w:r>
              </w:p>
            </w:txbxContent>
          </v:textbox>
          <w10:wrap anchorx="page" anchory="page"/>
        </v:shape>
      </w:pic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0F" w14:textId="77777777" w:rsidR="004E7089" w:rsidRDefault="004E7089">
    <w:pPr>
      <w:pStyle w:val="BodyText"/>
      <w:spacing w:line="14" w:lineRule="auto"/>
      <w:rPr>
        <w:sz w:val="2"/>
      </w:rP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10" w14:textId="77777777" w:rsidR="004E7089" w:rsidRDefault="00000000">
    <w:pPr>
      <w:pStyle w:val="BodyText"/>
      <w:spacing w:line="14" w:lineRule="auto"/>
      <w:rPr>
        <w:sz w:val="20"/>
      </w:rPr>
    </w:pPr>
    <w:r>
      <w:pict w14:anchorId="4AD56E69">
        <v:shapetype id="_x0000_t202" coordsize="21600,21600" o:spt="202" path="m,l,21600r21600,l21600,xe">
          <v:stroke joinstyle="miter"/>
          <v:path gradientshapeok="t" o:connecttype="rect"/>
        </v:shapetype>
        <v:shape id="_x0000_s4147" type="#_x0000_t202" style="position:absolute;margin-left:-1pt;margin-top:794.35pt;width:415.55pt;height:14.2pt;z-index:-251604992;mso-position-horizontal-relative:page;mso-position-vertical-relative:page" filled="f" stroked="f">
          <v:textbox inset="0,0,0,0">
            <w:txbxContent>
              <w:p w14:paraId="4AD57020" w14:textId="77777777" w:rsidR="004E7089" w:rsidRPr="00E27D26" w:rsidRDefault="00A0708C">
                <w:pPr>
                  <w:tabs>
                    <w:tab w:val="left" w:pos="1153"/>
                    <w:tab w:val="left" w:pos="1777"/>
                  </w:tabs>
                  <w:spacing w:before="26"/>
                  <w:ind w:left="20"/>
                  <w:rPr>
                    <w:rFonts w:asciiTheme="minorHAnsi" w:hAnsiTheme="minorHAnsi" w:cstheme="minorHAnsi"/>
                    <w:sz w:val="16"/>
                  </w:rPr>
                </w:pPr>
                <w:r w:rsidRPr="00E27D26">
                  <w:rPr>
                    <w:rFonts w:asciiTheme="minorHAnsi" w:hAnsiTheme="minorHAnsi" w:cstheme="minorHAnsi"/>
                    <w:w w:val="105"/>
                    <w:sz w:val="16"/>
                  </w:rPr>
                  <w:t xml:space="preserve"> </w:t>
                </w:r>
                <w:r w:rsidRPr="00E27D26">
                  <w:rPr>
                    <w:rFonts w:asciiTheme="minorHAnsi" w:hAnsiTheme="minorHAnsi" w:cstheme="minorHAnsi"/>
                    <w:w w:val="105"/>
                    <w:sz w:val="16"/>
                  </w:rPr>
                  <w:tab/>
                </w:r>
                <w:r w:rsidRPr="00E27D26">
                  <w:rPr>
                    <w:rFonts w:asciiTheme="minorHAnsi" w:hAnsiTheme="minorHAnsi" w:cstheme="minorHAnsi"/>
                  </w:rPr>
                  <w:fldChar w:fldCharType="begin"/>
                </w:r>
                <w:r w:rsidRPr="00E27D26">
                  <w:rPr>
                    <w:rFonts w:asciiTheme="minorHAnsi" w:hAnsiTheme="minorHAnsi" w:cstheme="minorHAnsi"/>
                    <w:b/>
                    <w:color w:val="FFFFFF"/>
                    <w:w w:val="105"/>
                    <w:sz w:val="20"/>
                    <w:shd w:val="clear" w:color="auto" w:fill="00A887"/>
                  </w:rPr>
                  <w:instrText xml:space="preserve"> PAGE </w:instrText>
                </w:r>
                <w:r w:rsidRPr="00E27D26">
                  <w:rPr>
                    <w:rFonts w:asciiTheme="minorHAnsi" w:hAnsiTheme="minorHAnsi" w:cstheme="minorHAnsi"/>
                  </w:rPr>
                  <w:fldChar w:fldCharType="separate"/>
                </w:r>
                <w:r w:rsidRPr="00E27D26">
                  <w:rPr>
                    <w:rFonts w:asciiTheme="minorHAnsi" w:hAnsiTheme="minorHAnsi" w:cstheme="minorHAnsi"/>
                    <w:b/>
                    <w:color w:val="FFFFFF"/>
                    <w:w w:val="105"/>
                    <w:sz w:val="20"/>
                    <w:shd w:val="clear" w:color="auto" w:fill="00A887"/>
                  </w:rPr>
                  <w:t>92</w:t>
                </w:r>
                <w:r w:rsidRPr="00E27D26">
                  <w:rPr>
                    <w:rFonts w:asciiTheme="minorHAnsi" w:hAnsiTheme="minorHAnsi" w:cstheme="minorHAnsi"/>
                  </w:rPr>
                  <w:fldChar w:fldCharType="end"/>
                </w:r>
                <w:r w:rsidRPr="00E27D26">
                  <w:rPr>
                    <w:rFonts w:asciiTheme="minorHAnsi" w:hAnsiTheme="minorHAnsi" w:cstheme="minorHAnsi"/>
                    <w:w w:val="105"/>
                    <w:sz w:val="16"/>
                  </w:rPr>
                  <w:tab/>
                  <w:t>Qızıl Xaç və Qızıl Aypara Hərəkatının İcmaların Cəlb Olunması və Cavabdehlik üzrə Bələdçisi</w:t>
                </w:r>
              </w:p>
            </w:txbxContent>
          </v:textbox>
          <w10:wrap anchorx="page" anchory="page"/>
        </v:shape>
      </w:pic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11" w14:textId="77777777" w:rsidR="004E7089" w:rsidRDefault="00000000">
    <w:pPr>
      <w:pStyle w:val="BodyText"/>
      <w:spacing w:line="14" w:lineRule="auto"/>
      <w:rPr>
        <w:sz w:val="20"/>
      </w:rPr>
    </w:pPr>
    <w:r>
      <w:pict w14:anchorId="4AD56E6A">
        <v:rect id="_x0000_s4148" style="position:absolute;margin-left:518.75pt;margin-top:789.45pt;width:76.55pt;height:21pt;z-index:-251607040;mso-position-horizontal-relative:page;mso-position-vertical-relative:page" fillcolor="#00a887" stroked="f">
          <w10:wrap anchorx="page" anchory="page"/>
        </v:rect>
      </w:pict>
    </w:r>
    <w:r>
      <w:pict w14:anchorId="4AD56E6B">
        <v:shapetype id="_x0000_t202" coordsize="21600,21600" o:spt="202" path="m,l,21600r21600,l21600,xe">
          <v:stroke joinstyle="miter"/>
          <v:path gradientshapeok="t" o:connecttype="rect"/>
        </v:shapetype>
        <v:shape id="_x0000_s4149" type="#_x0000_t202" style="position:absolute;margin-left:180.75pt;margin-top:793.9pt;width:361.05pt;height:13pt;z-index:-251606016;mso-position-horizontal-relative:page;mso-position-vertical-relative:page" filled="f" stroked="f">
          <v:textbox inset="0,0,0,0">
            <w:txbxContent>
              <w:p w14:paraId="4AD57021" w14:textId="75B8B43F" w:rsidR="004E7089" w:rsidRPr="00E27D26" w:rsidRDefault="00A0708C">
                <w:pPr>
                  <w:tabs>
                    <w:tab w:val="right" w:pos="7160"/>
                  </w:tabs>
                  <w:spacing w:before="25"/>
                  <w:ind w:left="20"/>
                  <w:rPr>
                    <w:rFonts w:asciiTheme="minorHAnsi" w:hAnsiTheme="minorHAnsi" w:cstheme="minorHAnsi"/>
                    <w:b/>
                    <w:sz w:val="18"/>
                  </w:rPr>
                </w:pPr>
                <w:r w:rsidRPr="00E27D26">
                  <w:rPr>
                    <w:rFonts w:asciiTheme="minorHAnsi" w:hAnsiTheme="minorHAnsi" w:cstheme="minorHAnsi"/>
                    <w:b/>
                    <w:color w:val="00A887"/>
                    <w:w w:val="105"/>
                    <w:sz w:val="16"/>
                  </w:rPr>
                  <w:t>Modul 5</w:t>
                </w:r>
                <w:r w:rsidR="00E27D26">
                  <w:rPr>
                    <w:rFonts w:asciiTheme="minorHAnsi" w:hAnsiTheme="minorHAnsi" w:cstheme="minorHAnsi"/>
                    <w:b/>
                    <w:color w:val="00A887"/>
                    <w:w w:val="105"/>
                    <w:sz w:val="16"/>
                  </w:rPr>
                  <w:t xml:space="preserve"> </w:t>
                </w:r>
                <w:proofErr w:type="spellStart"/>
                <w:r w:rsidRPr="00E27D26">
                  <w:rPr>
                    <w:rFonts w:asciiTheme="minorHAnsi" w:hAnsiTheme="minorHAnsi" w:cstheme="minorHAnsi"/>
                    <w:w w:val="105"/>
                    <w:sz w:val="16"/>
                  </w:rPr>
                  <w:t>Fövqəladə</w:t>
                </w:r>
                <w:proofErr w:type="spellEnd"/>
                <w:r w:rsidRPr="00E27D26">
                  <w:rPr>
                    <w:rFonts w:asciiTheme="minorHAnsi" w:hAnsiTheme="minorHAnsi" w:cstheme="minorHAnsi"/>
                    <w:w w:val="105"/>
                    <w:sz w:val="16"/>
                  </w:rPr>
                  <w:t xml:space="preserve"> </w:t>
                </w:r>
                <w:proofErr w:type="spellStart"/>
                <w:r w:rsidRPr="00E27D26">
                  <w:rPr>
                    <w:rFonts w:asciiTheme="minorHAnsi" w:hAnsiTheme="minorHAnsi" w:cstheme="minorHAnsi"/>
                    <w:w w:val="105"/>
                    <w:sz w:val="16"/>
                  </w:rPr>
                  <w:t>Hallara</w:t>
                </w:r>
                <w:proofErr w:type="spellEnd"/>
                <w:r w:rsidRPr="00E27D26">
                  <w:rPr>
                    <w:rFonts w:asciiTheme="minorHAnsi" w:hAnsiTheme="minorHAnsi" w:cstheme="minorHAnsi"/>
                    <w:w w:val="105"/>
                    <w:sz w:val="16"/>
                  </w:rPr>
                  <w:t xml:space="preserve"> Cavabvermə </w:t>
                </w:r>
                <w:proofErr w:type="spellStart"/>
                <w:r w:rsidRPr="00E27D26">
                  <w:rPr>
                    <w:rFonts w:asciiTheme="minorHAnsi" w:hAnsiTheme="minorHAnsi" w:cstheme="minorHAnsi"/>
                    <w:w w:val="105"/>
                    <w:sz w:val="16"/>
                  </w:rPr>
                  <w:t>Tədbi̇rləri̇ndə</w:t>
                </w:r>
                <w:proofErr w:type="spellEnd"/>
                <w:r w:rsidRPr="00E27D26">
                  <w:rPr>
                    <w:rFonts w:asciiTheme="minorHAnsi" w:hAnsiTheme="minorHAnsi" w:cstheme="minorHAnsi"/>
                    <w:w w:val="105"/>
                    <w:sz w:val="16"/>
                  </w:rPr>
                  <w:t xml:space="preserve"> İcmaların Cəlb Olunması və Cavabdehli̇k</w:t>
                </w:r>
                <w:r w:rsidRPr="00E27D26">
                  <w:rPr>
                    <w:rFonts w:asciiTheme="minorHAnsi" w:hAnsiTheme="minorHAnsi" w:cstheme="minorHAnsi"/>
                    <w:w w:val="105"/>
                    <w:sz w:val="16"/>
                  </w:rPr>
                  <w:tab/>
                </w:r>
                <w:r w:rsidRPr="00E27D26">
                  <w:rPr>
                    <w:rFonts w:asciiTheme="minorHAnsi" w:hAnsiTheme="minorHAnsi" w:cstheme="minorHAnsi"/>
                  </w:rPr>
                  <w:fldChar w:fldCharType="begin"/>
                </w:r>
                <w:r w:rsidRPr="00E27D26">
                  <w:rPr>
                    <w:rFonts w:asciiTheme="minorHAnsi" w:hAnsiTheme="minorHAnsi" w:cstheme="minorHAnsi"/>
                    <w:b/>
                    <w:color w:val="FFFFFF"/>
                    <w:w w:val="105"/>
                    <w:sz w:val="18"/>
                  </w:rPr>
                  <w:instrText xml:space="preserve"> PAGE </w:instrText>
                </w:r>
                <w:r w:rsidRPr="00E27D26">
                  <w:rPr>
                    <w:rFonts w:asciiTheme="minorHAnsi" w:hAnsiTheme="minorHAnsi" w:cstheme="minorHAnsi"/>
                  </w:rPr>
                  <w:fldChar w:fldCharType="separate"/>
                </w:r>
                <w:r w:rsidRPr="00E27D26">
                  <w:rPr>
                    <w:rFonts w:asciiTheme="minorHAnsi" w:hAnsiTheme="minorHAnsi" w:cstheme="minorHAnsi"/>
                    <w:b/>
                    <w:color w:val="FFFFFF"/>
                    <w:w w:val="105"/>
                    <w:sz w:val="18"/>
                  </w:rPr>
                  <w:t>91</w:t>
                </w:r>
                <w:r w:rsidRPr="00E27D26">
                  <w:rPr>
                    <w:rFonts w:asciiTheme="minorHAnsi" w:hAnsiTheme="minorHAnsi" w:cstheme="minorHAnsi"/>
                  </w:rPr>
                  <w:fldChar w:fldCharType="end"/>
                </w:r>
              </w:p>
            </w:txbxContent>
          </v:textbox>
          <w10:wrap anchorx="page" anchory="page"/>
        </v:shape>
      </w:pic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12" w14:textId="77777777" w:rsidR="004E7089" w:rsidRDefault="00000000">
    <w:pPr>
      <w:pStyle w:val="BodyText"/>
      <w:spacing w:line="14" w:lineRule="auto"/>
      <w:rPr>
        <w:sz w:val="20"/>
      </w:rPr>
    </w:pPr>
    <w:r>
      <w:pict w14:anchorId="4AD56E6C">
        <v:shapetype id="_x0000_t202" coordsize="21600,21600" o:spt="202" path="m,l,21600r21600,l21600,xe">
          <v:stroke joinstyle="miter"/>
          <v:path gradientshapeok="t" o:connecttype="rect"/>
        </v:shapetype>
        <v:shape id="_x0000_s4150" type="#_x0000_t202" style="position:absolute;margin-left:-1pt;margin-top:794.35pt;width:80.55pt;height:14.2pt;z-index:-251600896;mso-position-horizontal-relative:page;mso-position-vertical-relative:page" filled="f" stroked="f">
          <v:textbox inset="0,0,0,0">
            <w:txbxContent>
              <w:p w14:paraId="4AD57022" w14:textId="77777777" w:rsidR="004E7089" w:rsidRDefault="00A0708C">
                <w:pPr>
                  <w:tabs>
                    <w:tab w:val="left" w:pos="1153"/>
                  </w:tabs>
                  <w:spacing w:before="26"/>
                  <w:ind w:left="20"/>
                  <w:rPr>
                    <w:rFonts w:ascii="Arial"/>
                    <w:b/>
                    <w:sz w:val="20"/>
                  </w:rPr>
                </w:pPr>
                <w:r>
                  <w:rPr>
                    <w:rFonts w:ascii="Arial"/>
                    <w:b/>
                    <w:color w:val="FFFFFF"/>
                    <w:w w:val="101"/>
                    <w:sz w:val="20"/>
                    <w:shd w:val="clear" w:color="auto" w:fill="00A887"/>
                  </w:rPr>
                  <w:t xml:space="preserve"> </w:t>
                </w:r>
                <w:r>
                  <w:rPr>
                    <w:rFonts w:ascii="Arial"/>
                    <w:b/>
                    <w:color w:val="FFFFFF"/>
                    <w:w w:val="101"/>
                    <w:sz w:val="20"/>
                    <w:shd w:val="clear" w:color="auto" w:fill="00A887"/>
                  </w:rPr>
                  <w:tab/>
                  <w:t xml:space="preserve">94 </w:t>
                </w:r>
              </w:p>
            </w:txbxContent>
          </v:textbox>
          <w10:wrap anchorx="page" anchory="page"/>
        </v:shape>
      </w:pict>
    </w:r>
    <w:r>
      <w:pict w14:anchorId="4AD56E6D">
        <v:shape id="_x0000_s4151" type="#_x0000_t202" style="position:absolute;margin-left:87.9pt;margin-top:796.3pt;width:327.65pt;height:11.8pt;z-index:-251599872;mso-position-horizontal-relative:page;mso-position-vertical-relative:page" filled="f" stroked="f">
          <v:textbox inset="0,0,0,0">
            <w:txbxContent>
              <w:p w14:paraId="4AD57023" w14:textId="77777777" w:rsidR="004E7089" w:rsidRPr="00E27D26" w:rsidRDefault="00A0708C">
                <w:pPr>
                  <w:spacing w:before="14"/>
                  <w:ind w:left="20"/>
                  <w:rPr>
                    <w:rFonts w:asciiTheme="minorHAnsi" w:hAnsiTheme="minorHAnsi" w:cstheme="minorHAnsi"/>
                    <w:sz w:val="16"/>
                  </w:rPr>
                </w:pPr>
                <w:r w:rsidRPr="00E27D26">
                  <w:rPr>
                    <w:rFonts w:asciiTheme="minorHAnsi" w:hAnsiTheme="minorHAnsi" w:cstheme="minorHAnsi"/>
                    <w:w w:val="105"/>
                    <w:sz w:val="16"/>
                  </w:rPr>
                  <w:t>Qızıl Xaç və Qızıl Aypara Hərəkatının İcmaların Cəlb Olunması və Cavabdehlik üzrə Bələdçisi</w:t>
                </w:r>
              </w:p>
            </w:txbxContent>
          </v:textbox>
          <w10:wrap anchorx="page" anchory="page"/>
        </v:shape>
      </w:pict>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13" w14:textId="77777777" w:rsidR="004E7089" w:rsidRDefault="00000000">
    <w:pPr>
      <w:pStyle w:val="BodyText"/>
      <w:spacing w:line="14" w:lineRule="auto"/>
      <w:rPr>
        <w:sz w:val="20"/>
      </w:rPr>
    </w:pPr>
    <w:r>
      <w:pict w14:anchorId="4AD56E6E">
        <v:rect id="_x0000_s4152" style="position:absolute;margin-left:518.75pt;margin-top:789.45pt;width:76.55pt;height:21pt;z-index:-251603968;mso-position-horizontal-relative:page;mso-position-vertical-relative:page" fillcolor="#00a887" stroked="f">
          <w10:wrap anchorx="page" anchory="page"/>
        </v:rect>
      </w:pict>
    </w:r>
    <w:r>
      <w:pict w14:anchorId="4AD56E6F">
        <v:line id="_x0000_s4153" style="position:absolute;z-index:-251602944;mso-position-horizontal-relative:page;mso-position-vertical-relative:page" from="85.55pt,704.75pt" to="85.55pt,704.75pt" strokecolor="#011e41" strokeweight="1pt">
          <w10:wrap anchorx="page" anchory="page"/>
        </v:line>
      </w:pict>
    </w:r>
    <w:r>
      <w:pict w14:anchorId="4AD56E70">
        <v:shapetype id="_x0000_t202" coordsize="21600,21600" o:spt="202" path="m,l,21600r21600,l21600,xe">
          <v:stroke joinstyle="miter"/>
          <v:path gradientshapeok="t" o:connecttype="rect"/>
        </v:shapetype>
        <v:shape id="_x0000_s4154" type="#_x0000_t202" style="position:absolute;margin-left:181.5pt;margin-top:793.9pt;width:358.2pt;height:13pt;z-index:-251601920;mso-position-horizontal-relative:page;mso-position-vertical-relative:page" filled="f" stroked="f">
          <v:textbox inset="0,0,0,0">
            <w:txbxContent>
              <w:p w14:paraId="4AD57024" w14:textId="49E7D9BC" w:rsidR="004E7089" w:rsidRPr="00E27D26" w:rsidRDefault="00A0708C">
                <w:pPr>
                  <w:tabs>
                    <w:tab w:val="right" w:pos="7143"/>
                  </w:tabs>
                  <w:spacing w:before="25"/>
                  <w:ind w:left="20"/>
                  <w:rPr>
                    <w:rFonts w:asciiTheme="minorHAnsi" w:hAnsiTheme="minorHAnsi" w:cstheme="minorHAnsi"/>
                    <w:b/>
                    <w:sz w:val="18"/>
                  </w:rPr>
                </w:pPr>
                <w:r w:rsidRPr="00E27D26">
                  <w:rPr>
                    <w:rFonts w:asciiTheme="minorHAnsi" w:hAnsiTheme="minorHAnsi" w:cstheme="minorHAnsi"/>
                    <w:b/>
                    <w:color w:val="00A887"/>
                    <w:w w:val="105"/>
                    <w:sz w:val="16"/>
                  </w:rPr>
                  <w:t>Modul 5</w:t>
                </w:r>
                <w:r w:rsidR="00E27D26">
                  <w:rPr>
                    <w:rFonts w:asciiTheme="minorHAnsi" w:hAnsiTheme="minorHAnsi" w:cstheme="minorHAnsi"/>
                    <w:b/>
                    <w:color w:val="00A887"/>
                    <w:w w:val="105"/>
                    <w:sz w:val="16"/>
                  </w:rPr>
                  <w:t xml:space="preserve"> </w:t>
                </w:r>
                <w:proofErr w:type="spellStart"/>
                <w:r w:rsidRPr="00E27D26">
                  <w:rPr>
                    <w:rFonts w:asciiTheme="minorHAnsi" w:hAnsiTheme="minorHAnsi" w:cstheme="minorHAnsi"/>
                    <w:w w:val="105"/>
                    <w:sz w:val="16"/>
                  </w:rPr>
                  <w:t>Fövqəladə</w:t>
                </w:r>
                <w:proofErr w:type="spellEnd"/>
                <w:r w:rsidRPr="00E27D26">
                  <w:rPr>
                    <w:rFonts w:asciiTheme="minorHAnsi" w:hAnsiTheme="minorHAnsi" w:cstheme="minorHAnsi"/>
                    <w:w w:val="105"/>
                    <w:sz w:val="16"/>
                  </w:rPr>
                  <w:t xml:space="preserve"> </w:t>
                </w:r>
                <w:proofErr w:type="spellStart"/>
                <w:r w:rsidRPr="00E27D26">
                  <w:rPr>
                    <w:rFonts w:asciiTheme="minorHAnsi" w:hAnsiTheme="minorHAnsi" w:cstheme="minorHAnsi"/>
                    <w:w w:val="105"/>
                    <w:sz w:val="16"/>
                  </w:rPr>
                  <w:t>Hallara</w:t>
                </w:r>
                <w:proofErr w:type="spellEnd"/>
                <w:r w:rsidRPr="00E27D26">
                  <w:rPr>
                    <w:rFonts w:asciiTheme="minorHAnsi" w:hAnsiTheme="minorHAnsi" w:cstheme="minorHAnsi"/>
                    <w:w w:val="105"/>
                    <w:sz w:val="16"/>
                  </w:rPr>
                  <w:t xml:space="preserve"> Cavabvermə </w:t>
                </w:r>
                <w:proofErr w:type="spellStart"/>
                <w:r w:rsidRPr="00E27D26">
                  <w:rPr>
                    <w:rFonts w:asciiTheme="minorHAnsi" w:hAnsiTheme="minorHAnsi" w:cstheme="minorHAnsi"/>
                    <w:w w:val="105"/>
                    <w:sz w:val="16"/>
                  </w:rPr>
                  <w:t>Tədbi̇rləri̇ndə</w:t>
                </w:r>
                <w:proofErr w:type="spellEnd"/>
                <w:r w:rsidRPr="00E27D26">
                  <w:rPr>
                    <w:rFonts w:asciiTheme="minorHAnsi" w:hAnsiTheme="minorHAnsi" w:cstheme="minorHAnsi"/>
                    <w:w w:val="105"/>
                    <w:sz w:val="16"/>
                  </w:rPr>
                  <w:t xml:space="preserve"> İcmaların Cəlb Olunması və Cavabdehli̇k</w:t>
                </w:r>
                <w:r w:rsidRPr="00E27D26">
                  <w:rPr>
                    <w:rFonts w:asciiTheme="minorHAnsi" w:hAnsiTheme="minorHAnsi" w:cstheme="minorHAnsi"/>
                    <w:w w:val="105"/>
                    <w:sz w:val="16"/>
                  </w:rPr>
                  <w:tab/>
                </w:r>
                <w:r w:rsidRPr="00E27D26">
                  <w:rPr>
                    <w:rFonts w:asciiTheme="minorHAnsi" w:hAnsiTheme="minorHAnsi" w:cstheme="minorHAnsi"/>
                    <w:b/>
                    <w:color w:val="FFFFFF"/>
                    <w:w w:val="105"/>
                    <w:sz w:val="18"/>
                  </w:rPr>
                  <w:t>93</w:t>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DDE" w14:textId="77777777" w:rsidR="004E7089" w:rsidRDefault="004E7089">
    <w:pPr>
      <w:pStyle w:val="BodyText"/>
      <w:spacing w:line="14" w:lineRule="auto"/>
      <w:rPr>
        <w:sz w:val="2"/>
      </w:rPr>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14" w14:textId="77777777" w:rsidR="004E7089" w:rsidRDefault="00000000">
    <w:pPr>
      <w:pStyle w:val="BodyText"/>
      <w:spacing w:line="14" w:lineRule="auto"/>
      <w:rPr>
        <w:sz w:val="20"/>
      </w:rPr>
    </w:pPr>
    <w:r>
      <w:pict w14:anchorId="4AD56E71">
        <v:shapetype id="_x0000_t202" coordsize="21600,21600" o:spt="202" path="m,l,21600r21600,l21600,xe">
          <v:stroke joinstyle="miter"/>
          <v:path gradientshapeok="t" o:connecttype="rect"/>
        </v:shapetype>
        <v:shape id="_x0000_s4155" type="#_x0000_t202" style="position:absolute;margin-left:-1pt;margin-top:794.35pt;width:416.1pt;height:14.2pt;z-index:-251595776;mso-position-horizontal-relative:page;mso-position-vertical-relative:page" filled="f" stroked="f">
          <v:textbox inset="0,0,0,0">
            <w:txbxContent>
              <w:p w14:paraId="4AD57025" w14:textId="77777777" w:rsidR="004E7089" w:rsidRPr="00E27D26" w:rsidRDefault="00A0708C">
                <w:pPr>
                  <w:tabs>
                    <w:tab w:val="left" w:pos="1153"/>
                    <w:tab w:val="left" w:pos="1789"/>
                  </w:tabs>
                  <w:spacing w:before="26"/>
                  <w:ind w:left="20"/>
                  <w:rPr>
                    <w:rFonts w:asciiTheme="minorHAnsi" w:hAnsiTheme="minorHAnsi" w:cstheme="minorHAnsi"/>
                    <w:sz w:val="16"/>
                  </w:rPr>
                </w:pPr>
                <w:r w:rsidRPr="00E27D26">
                  <w:rPr>
                    <w:rFonts w:asciiTheme="minorHAnsi" w:hAnsiTheme="minorHAnsi" w:cstheme="minorHAnsi"/>
                    <w:b/>
                    <w:color w:val="FFFFFF"/>
                    <w:w w:val="101"/>
                    <w:sz w:val="20"/>
                    <w:shd w:val="clear" w:color="auto" w:fill="00A887"/>
                  </w:rPr>
                  <w:t xml:space="preserve"> </w:t>
                </w:r>
                <w:r w:rsidRPr="00E27D26">
                  <w:rPr>
                    <w:rFonts w:asciiTheme="minorHAnsi" w:hAnsiTheme="minorHAnsi" w:cstheme="minorHAnsi"/>
                    <w:b/>
                    <w:color w:val="FFFFFF"/>
                    <w:w w:val="101"/>
                    <w:sz w:val="20"/>
                    <w:shd w:val="clear" w:color="auto" w:fill="00A887"/>
                  </w:rPr>
                  <w:tab/>
                  <w:t>96</w:t>
                </w:r>
                <w:r w:rsidRPr="00E27D26">
                  <w:rPr>
                    <w:rFonts w:asciiTheme="minorHAnsi" w:hAnsiTheme="minorHAnsi" w:cstheme="minorHAnsi"/>
                    <w:b/>
                    <w:color w:val="FFFFFF"/>
                    <w:w w:val="101"/>
                    <w:sz w:val="20"/>
                    <w:shd w:val="clear" w:color="auto" w:fill="00A887"/>
                  </w:rPr>
                  <w:tab/>
                </w:r>
                <w:r w:rsidRPr="00E27D26">
                  <w:rPr>
                    <w:rFonts w:asciiTheme="minorHAnsi" w:hAnsiTheme="minorHAnsi" w:cstheme="minorHAnsi"/>
                    <w:w w:val="105"/>
                    <w:sz w:val="16"/>
                  </w:rPr>
                  <w:t>Qızıl Xaç və Qızıl Aypara Hərəkatının İcmaların Cəlb Olunması və Cavabdehlik üzrə Bələdçisi</w:t>
                </w:r>
              </w:p>
            </w:txbxContent>
          </v:textbox>
          <w10:wrap anchorx="page" anchory="page"/>
        </v:shape>
      </w:pict>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15" w14:textId="77777777" w:rsidR="004E7089" w:rsidRDefault="00000000">
    <w:pPr>
      <w:pStyle w:val="BodyText"/>
      <w:spacing w:line="14" w:lineRule="auto"/>
      <w:rPr>
        <w:sz w:val="20"/>
      </w:rPr>
    </w:pPr>
    <w:r>
      <w:pict w14:anchorId="4AD56E72">
        <v:rect id="_x0000_s4156" style="position:absolute;margin-left:518.75pt;margin-top:789.45pt;width:76.55pt;height:21pt;z-index:-251598848;mso-position-horizontal-relative:page;mso-position-vertical-relative:page" fillcolor="#00a887" stroked="f">
          <w10:wrap anchorx="page" anchory="page"/>
        </v:rect>
      </w:pict>
    </w:r>
    <w:r>
      <w:pict w14:anchorId="4AD56E73">
        <v:line id="_x0000_s4157" style="position:absolute;z-index:-251597824;mso-position-horizontal-relative:page;mso-position-vertical-relative:page" from="85.55pt,618.65pt" to="85.55pt,618.65pt" strokecolor="#011e41" strokeweight="1pt">
          <w10:wrap anchorx="page" anchory="page"/>
        </v:line>
      </w:pict>
    </w:r>
    <w:r>
      <w:pict w14:anchorId="4AD56E74">
        <v:shapetype id="_x0000_t202" coordsize="21600,21600" o:spt="202" path="m,l,21600r21600,l21600,xe">
          <v:stroke joinstyle="miter"/>
          <v:path gradientshapeok="t" o:connecttype="rect"/>
        </v:shapetype>
        <v:shape id="_x0000_s4158" type="#_x0000_t202" style="position:absolute;margin-left:181.4pt;margin-top:793.9pt;width:358.4pt;height:13pt;z-index:-251596800;mso-position-horizontal-relative:page;mso-position-vertical-relative:page" filled="f" stroked="f">
          <v:textbox inset="0,0,0,0">
            <w:txbxContent>
              <w:p w14:paraId="4AD57026" w14:textId="5E98DD15" w:rsidR="004E7089" w:rsidRPr="00E27D26" w:rsidRDefault="00A0708C">
                <w:pPr>
                  <w:tabs>
                    <w:tab w:val="right" w:pos="7147"/>
                  </w:tabs>
                  <w:spacing w:before="25"/>
                  <w:ind w:left="20"/>
                  <w:rPr>
                    <w:rFonts w:asciiTheme="minorHAnsi" w:hAnsiTheme="minorHAnsi" w:cstheme="minorHAnsi"/>
                    <w:b/>
                    <w:sz w:val="18"/>
                  </w:rPr>
                </w:pPr>
                <w:r w:rsidRPr="00E27D26">
                  <w:rPr>
                    <w:rFonts w:asciiTheme="minorHAnsi" w:hAnsiTheme="minorHAnsi" w:cstheme="minorHAnsi"/>
                    <w:b/>
                    <w:color w:val="00A887"/>
                    <w:w w:val="105"/>
                    <w:sz w:val="16"/>
                  </w:rPr>
                  <w:t>Modul 5</w:t>
                </w:r>
                <w:r w:rsidR="00E27D26">
                  <w:rPr>
                    <w:rFonts w:asciiTheme="minorHAnsi" w:hAnsiTheme="minorHAnsi" w:cstheme="minorHAnsi"/>
                    <w:b/>
                    <w:color w:val="00A887"/>
                    <w:w w:val="105"/>
                    <w:sz w:val="16"/>
                  </w:rPr>
                  <w:t xml:space="preserve"> </w:t>
                </w:r>
                <w:proofErr w:type="spellStart"/>
                <w:r w:rsidRPr="00E27D26">
                  <w:rPr>
                    <w:rFonts w:asciiTheme="minorHAnsi" w:hAnsiTheme="minorHAnsi" w:cstheme="minorHAnsi"/>
                    <w:w w:val="105"/>
                    <w:sz w:val="16"/>
                  </w:rPr>
                  <w:t>Fövqəladə</w:t>
                </w:r>
                <w:proofErr w:type="spellEnd"/>
                <w:r w:rsidRPr="00E27D26">
                  <w:rPr>
                    <w:rFonts w:asciiTheme="minorHAnsi" w:hAnsiTheme="minorHAnsi" w:cstheme="minorHAnsi"/>
                    <w:w w:val="105"/>
                    <w:sz w:val="16"/>
                  </w:rPr>
                  <w:t xml:space="preserve"> </w:t>
                </w:r>
                <w:proofErr w:type="spellStart"/>
                <w:r w:rsidRPr="00E27D26">
                  <w:rPr>
                    <w:rFonts w:asciiTheme="minorHAnsi" w:hAnsiTheme="minorHAnsi" w:cstheme="minorHAnsi"/>
                    <w:w w:val="105"/>
                    <w:sz w:val="16"/>
                  </w:rPr>
                  <w:t>Hallara</w:t>
                </w:r>
                <w:proofErr w:type="spellEnd"/>
                <w:r w:rsidRPr="00E27D26">
                  <w:rPr>
                    <w:rFonts w:asciiTheme="minorHAnsi" w:hAnsiTheme="minorHAnsi" w:cstheme="minorHAnsi"/>
                    <w:w w:val="105"/>
                    <w:sz w:val="16"/>
                  </w:rPr>
                  <w:t xml:space="preserve"> Cavabvermə </w:t>
                </w:r>
                <w:proofErr w:type="spellStart"/>
                <w:r w:rsidRPr="00E27D26">
                  <w:rPr>
                    <w:rFonts w:asciiTheme="minorHAnsi" w:hAnsiTheme="minorHAnsi" w:cstheme="minorHAnsi"/>
                    <w:w w:val="105"/>
                    <w:sz w:val="16"/>
                  </w:rPr>
                  <w:t>Tədbi̇rləri̇ndə</w:t>
                </w:r>
                <w:proofErr w:type="spellEnd"/>
                <w:r w:rsidRPr="00E27D26">
                  <w:rPr>
                    <w:rFonts w:asciiTheme="minorHAnsi" w:hAnsiTheme="minorHAnsi" w:cstheme="minorHAnsi"/>
                    <w:w w:val="105"/>
                    <w:sz w:val="16"/>
                  </w:rPr>
                  <w:t xml:space="preserve"> İcmaların Cəlb Olunması və Cavabdehli̇k</w:t>
                </w:r>
                <w:r w:rsidRPr="00E27D26">
                  <w:rPr>
                    <w:rFonts w:asciiTheme="minorHAnsi" w:hAnsiTheme="minorHAnsi" w:cstheme="minorHAnsi"/>
                    <w:w w:val="105"/>
                    <w:sz w:val="16"/>
                  </w:rPr>
                  <w:tab/>
                </w:r>
                <w:r w:rsidRPr="00E27D26">
                  <w:rPr>
                    <w:rFonts w:asciiTheme="minorHAnsi" w:hAnsiTheme="minorHAnsi" w:cstheme="minorHAnsi"/>
                    <w:b/>
                    <w:color w:val="FFFFFF"/>
                    <w:spacing w:val="3"/>
                    <w:w w:val="105"/>
                    <w:sz w:val="18"/>
                  </w:rPr>
                  <w:t>95</w:t>
                </w:r>
              </w:p>
            </w:txbxContent>
          </v:textbox>
          <w10:wrap anchorx="page" anchory="page"/>
        </v:shape>
      </w:pict>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16" w14:textId="77777777" w:rsidR="004E7089" w:rsidRDefault="00000000">
    <w:pPr>
      <w:pStyle w:val="BodyText"/>
      <w:spacing w:line="14" w:lineRule="auto"/>
      <w:rPr>
        <w:sz w:val="20"/>
      </w:rPr>
    </w:pPr>
    <w:r>
      <w:pict w14:anchorId="4AD56E75">
        <v:line id="_x0000_s4159" style="position:absolute;z-index:-251591680;mso-position-horizontal-relative:page;mso-position-vertical-relative:page" from="85.55pt,749.5pt" to="85.55pt,749.5pt" strokecolor="#011e41" strokeweight="1pt">
          <w10:wrap anchorx="page" anchory="page"/>
        </v:line>
      </w:pict>
    </w:r>
    <w:r>
      <w:pict w14:anchorId="4AD56E76">
        <v:line id="_x0000_s4160" style="position:absolute;z-index:-251590656;mso-position-horizontal-relative:page;mso-position-vertical-relative:page" from="88.55pt,749.5pt" to="536.6pt,749.5pt" strokecolor="#011e41" strokeweight="1pt">
          <v:stroke dashstyle="dot"/>
          <w10:wrap anchorx="page" anchory="page"/>
        </v:line>
      </w:pict>
    </w:r>
    <w:r>
      <w:pict w14:anchorId="4AD56E77">
        <v:line id="_x0000_s4161" style="position:absolute;z-index:-251589632;mso-position-horizontal-relative:page;mso-position-vertical-relative:page" from="538.1pt,749.5pt" to="538.1pt,749.5pt" strokecolor="#011e41" strokeweight="1pt">
          <w10:wrap anchorx="page" anchory="page"/>
        </v:line>
      </w:pict>
    </w:r>
    <w:r>
      <w:pict w14:anchorId="4AD56E78">
        <v:shapetype id="_x0000_t202" coordsize="21600,21600" o:spt="202" path="m,l,21600r21600,l21600,xe">
          <v:stroke joinstyle="miter"/>
          <v:path gradientshapeok="t" o:connecttype="rect"/>
        </v:shapetype>
        <v:shape id="_x0000_s4162" type="#_x0000_t202" style="position:absolute;margin-left:-1pt;margin-top:794.35pt;width:78.55pt;height:14.2pt;z-index:-251588608;mso-position-horizontal-relative:page;mso-position-vertical-relative:page" filled="f" stroked="f">
          <v:textbox inset="0,0,0,0">
            <w:txbxContent>
              <w:p w14:paraId="4AD57027" w14:textId="77777777" w:rsidR="004E7089" w:rsidRDefault="00A0708C">
                <w:pPr>
                  <w:tabs>
                    <w:tab w:val="left" w:pos="1153"/>
                  </w:tabs>
                  <w:spacing w:before="26"/>
                  <w:ind w:left="20"/>
                  <w:rPr>
                    <w:rFonts w:ascii="Arial"/>
                    <w:b/>
                    <w:sz w:val="20"/>
                  </w:rPr>
                </w:pPr>
                <w:r>
                  <w:rPr>
                    <w:rFonts w:ascii="Arial"/>
                    <w:b/>
                    <w:color w:val="FFFFFF"/>
                    <w:w w:val="101"/>
                    <w:sz w:val="20"/>
                    <w:shd w:val="clear" w:color="auto" w:fill="00A887"/>
                  </w:rPr>
                  <w:t xml:space="preserve"> </w:t>
                </w:r>
                <w:r>
                  <w:rPr>
                    <w:rFonts w:ascii="Arial"/>
                    <w:b/>
                    <w:color w:val="FFFFFF"/>
                    <w:w w:val="101"/>
                    <w:sz w:val="20"/>
                    <w:shd w:val="clear" w:color="auto" w:fill="00A887"/>
                  </w:rPr>
                  <w:tab/>
                  <w:t xml:space="preserve">98 </w:t>
                </w:r>
              </w:p>
            </w:txbxContent>
          </v:textbox>
          <w10:wrap anchorx="page" anchory="page"/>
        </v:shape>
      </w:pict>
    </w:r>
    <w:r>
      <w:pict w14:anchorId="4AD56E79">
        <v:shape id="_x0000_s4163" type="#_x0000_t202" style="position:absolute;margin-left:87.65pt;margin-top:796.3pt;width:327.65pt;height:11.8pt;z-index:-251587584;mso-position-horizontal-relative:page;mso-position-vertical-relative:page" filled="f" stroked="f">
          <v:textbox inset="0,0,0,0">
            <w:txbxContent>
              <w:p w14:paraId="4AD57028" w14:textId="77777777" w:rsidR="004E7089" w:rsidRPr="00E27D26" w:rsidRDefault="00A0708C">
                <w:pPr>
                  <w:spacing w:before="14"/>
                  <w:ind w:left="20"/>
                  <w:rPr>
                    <w:rFonts w:asciiTheme="minorHAnsi" w:hAnsiTheme="minorHAnsi" w:cstheme="minorHAnsi"/>
                    <w:sz w:val="16"/>
                  </w:rPr>
                </w:pPr>
                <w:r w:rsidRPr="00E27D26">
                  <w:rPr>
                    <w:rFonts w:asciiTheme="minorHAnsi" w:hAnsiTheme="minorHAnsi" w:cstheme="minorHAnsi"/>
                    <w:w w:val="105"/>
                    <w:sz w:val="16"/>
                  </w:rPr>
                  <w:t>Qızıl Xaç və Qızıl Aypara Hərəkatının İcmaların Cəlb Olunması və Cavabdehlik üzrə Bələdçisi</w:t>
                </w:r>
              </w:p>
            </w:txbxContent>
          </v:textbox>
          <w10:wrap anchorx="page" anchory="page"/>
        </v:shape>
      </w:pict>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17" w14:textId="77777777" w:rsidR="004E7089" w:rsidRDefault="00000000">
    <w:pPr>
      <w:pStyle w:val="BodyText"/>
      <w:spacing w:line="14" w:lineRule="auto"/>
      <w:rPr>
        <w:sz w:val="20"/>
      </w:rPr>
    </w:pPr>
    <w:r>
      <w:pict w14:anchorId="4AD56E7A">
        <v:rect id="_x0000_s4164" style="position:absolute;margin-left:518.75pt;margin-top:789.45pt;width:76.55pt;height:21pt;z-index:-251594752;mso-position-horizontal-relative:page;mso-position-vertical-relative:page" fillcolor="#00a887" stroked="f">
          <w10:wrap anchorx="page" anchory="page"/>
        </v:rect>
      </w:pict>
    </w:r>
    <w:r>
      <w:pict w14:anchorId="4AD56E7B">
        <v:line id="_x0000_s4165" style="position:absolute;z-index:-251593728;mso-position-horizontal-relative:page;mso-position-vertical-relative:page" from="85.55pt,699.35pt" to="85.55pt,699.35pt" strokecolor="#011e41" strokeweight="1pt">
          <w10:wrap anchorx="page" anchory="page"/>
        </v:line>
      </w:pict>
    </w:r>
    <w:r>
      <w:pict w14:anchorId="4AD56E7C">
        <v:shapetype id="_x0000_t202" coordsize="21600,21600" o:spt="202" path="m,l,21600r21600,l21600,xe">
          <v:stroke joinstyle="miter"/>
          <v:path gradientshapeok="t" o:connecttype="rect"/>
        </v:shapetype>
        <v:shape id="_x0000_s4166" type="#_x0000_t202" style="position:absolute;margin-left:181.15pt;margin-top:793.9pt;width:358.6pt;height:13pt;z-index:-251592704;mso-position-horizontal-relative:page;mso-position-vertical-relative:page" filled="f" stroked="f">
          <v:textbox inset="0,0,0,0">
            <w:txbxContent>
              <w:p w14:paraId="4AD57029" w14:textId="29665C07" w:rsidR="004E7089" w:rsidRPr="00E27D26" w:rsidRDefault="00A0708C">
                <w:pPr>
                  <w:tabs>
                    <w:tab w:val="right" w:pos="7151"/>
                  </w:tabs>
                  <w:spacing w:before="25"/>
                  <w:ind w:left="20"/>
                  <w:rPr>
                    <w:rFonts w:asciiTheme="minorHAnsi" w:hAnsiTheme="minorHAnsi" w:cstheme="minorHAnsi"/>
                    <w:b/>
                    <w:sz w:val="18"/>
                  </w:rPr>
                </w:pPr>
                <w:r w:rsidRPr="00E27D26">
                  <w:rPr>
                    <w:rFonts w:asciiTheme="minorHAnsi" w:hAnsiTheme="minorHAnsi" w:cstheme="minorHAnsi"/>
                    <w:b/>
                    <w:color w:val="00A887"/>
                    <w:w w:val="105"/>
                    <w:sz w:val="16"/>
                  </w:rPr>
                  <w:t>Modul 5</w:t>
                </w:r>
                <w:r w:rsidR="00E27D26">
                  <w:rPr>
                    <w:rFonts w:asciiTheme="minorHAnsi" w:hAnsiTheme="minorHAnsi" w:cstheme="minorHAnsi"/>
                    <w:b/>
                    <w:color w:val="00A887"/>
                    <w:w w:val="105"/>
                    <w:sz w:val="16"/>
                  </w:rPr>
                  <w:t xml:space="preserve"> </w:t>
                </w:r>
                <w:proofErr w:type="spellStart"/>
                <w:r w:rsidRPr="00E27D26">
                  <w:rPr>
                    <w:rFonts w:asciiTheme="minorHAnsi" w:hAnsiTheme="minorHAnsi" w:cstheme="minorHAnsi"/>
                    <w:w w:val="105"/>
                    <w:sz w:val="16"/>
                  </w:rPr>
                  <w:t>Fövqəladə</w:t>
                </w:r>
                <w:proofErr w:type="spellEnd"/>
                <w:r w:rsidRPr="00E27D26">
                  <w:rPr>
                    <w:rFonts w:asciiTheme="minorHAnsi" w:hAnsiTheme="minorHAnsi" w:cstheme="minorHAnsi"/>
                    <w:w w:val="105"/>
                    <w:sz w:val="16"/>
                  </w:rPr>
                  <w:t xml:space="preserve"> </w:t>
                </w:r>
                <w:proofErr w:type="spellStart"/>
                <w:r w:rsidRPr="00E27D26">
                  <w:rPr>
                    <w:rFonts w:asciiTheme="minorHAnsi" w:hAnsiTheme="minorHAnsi" w:cstheme="minorHAnsi"/>
                    <w:w w:val="105"/>
                    <w:sz w:val="16"/>
                  </w:rPr>
                  <w:t>Hallara</w:t>
                </w:r>
                <w:proofErr w:type="spellEnd"/>
                <w:r w:rsidRPr="00E27D26">
                  <w:rPr>
                    <w:rFonts w:asciiTheme="minorHAnsi" w:hAnsiTheme="minorHAnsi" w:cstheme="minorHAnsi"/>
                    <w:w w:val="105"/>
                    <w:sz w:val="16"/>
                  </w:rPr>
                  <w:t xml:space="preserve"> Cavabvermə </w:t>
                </w:r>
                <w:proofErr w:type="spellStart"/>
                <w:r w:rsidRPr="00E27D26">
                  <w:rPr>
                    <w:rFonts w:asciiTheme="minorHAnsi" w:hAnsiTheme="minorHAnsi" w:cstheme="minorHAnsi"/>
                    <w:w w:val="105"/>
                    <w:sz w:val="16"/>
                  </w:rPr>
                  <w:t>Tədbi̇rləri̇ndə</w:t>
                </w:r>
                <w:proofErr w:type="spellEnd"/>
                <w:r w:rsidRPr="00E27D26">
                  <w:rPr>
                    <w:rFonts w:asciiTheme="minorHAnsi" w:hAnsiTheme="minorHAnsi" w:cstheme="minorHAnsi"/>
                    <w:w w:val="105"/>
                    <w:sz w:val="16"/>
                  </w:rPr>
                  <w:t xml:space="preserve"> İcmaların Cəlb Olunması və Cavabdehli̇k</w:t>
                </w:r>
                <w:r w:rsidRPr="00E27D26">
                  <w:rPr>
                    <w:rFonts w:asciiTheme="minorHAnsi" w:hAnsiTheme="minorHAnsi" w:cstheme="minorHAnsi"/>
                    <w:w w:val="105"/>
                    <w:sz w:val="16"/>
                  </w:rPr>
                  <w:tab/>
                </w:r>
                <w:r w:rsidRPr="00E27D26">
                  <w:rPr>
                    <w:rFonts w:asciiTheme="minorHAnsi" w:hAnsiTheme="minorHAnsi" w:cstheme="minorHAnsi"/>
                    <w:b/>
                    <w:color w:val="FFFFFF"/>
                    <w:w w:val="105"/>
                    <w:sz w:val="18"/>
                  </w:rPr>
                  <w:t>97</w:t>
                </w:r>
              </w:p>
            </w:txbxContent>
          </v:textbox>
          <w10:wrap anchorx="page" anchory="page"/>
        </v:shape>
      </w:pict>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18" w14:textId="77777777" w:rsidR="004E7089" w:rsidRDefault="00000000">
    <w:pPr>
      <w:pStyle w:val="BodyText"/>
      <w:spacing w:line="14" w:lineRule="auto"/>
      <w:rPr>
        <w:sz w:val="20"/>
      </w:rPr>
    </w:pPr>
    <w:r>
      <w:pict w14:anchorId="4AD56E7D">
        <v:line id="_x0000_s4167" style="position:absolute;z-index:-251584512;mso-position-horizontal-relative:page;mso-position-vertical-relative:page" from="85.55pt,749.95pt" to="85.55pt,749.95pt" strokecolor="#011e41" strokeweight="1pt">
          <w10:wrap anchorx="page" anchory="page"/>
        </v:line>
      </w:pict>
    </w:r>
    <w:r>
      <w:pict w14:anchorId="4AD56E7E">
        <v:line id="_x0000_s4168" style="position:absolute;z-index:-251583488;mso-position-horizontal-relative:page;mso-position-vertical-relative:page" from="88.55pt,749.95pt" to="536.6pt,749.95pt" strokecolor="#011e41" strokeweight="1pt">
          <v:stroke dashstyle="dot"/>
          <w10:wrap anchorx="page" anchory="page"/>
        </v:line>
      </w:pict>
    </w:r>
    <w:r>
      <w:pict w14:anchorId="4AD56E7F">
        <v:line id="_x0000_s4169" style="position:absolute;z-index:-251582464;mso-position-horizontal-relative:page;mso-position-vertical-relative:page" from="538.1pt,749.95pt" to="538.1pt,749.95pt" strokecolor="#011e41" strokeweight="1pt">
          <w10:wrap anchorx="page" anchory="page"/>
        </v:line>
      </w:pict>
    </w:r>
    <w:r>
      <w:pict w14:anchorId="4AD56E80">
        <v:shapetype id="_x0000_t202" coordsize="21600,21600" o:spt="202" path="m,l,21600r21600,l21600,xe">
          <v:stroke joinstyle="miter"/>
          <v:path gradientshapeok="t" o:connecttype="rect"/>
        </v:shapetype>
        <v:shape id="_x0000_s4170" type="#_x0000_t202" style="position:absolute;margin-left:-1pt;margin-top:794.35pt;width:76.55pt;height:14.2pt;z-index:-251581440;mso-position-horizontal-relative:page;mso-position-vertical-relative:page" filled="f" stroked="f">
          <v:textbox inset="0,0,0,0">
            <w:txbxContent>
              <w:p w14:paraId="4AD5702A" w14:textId="77777777" w:rsidR="004E7089" w:rsidRDefault="00A0708C">
                <w:pPr>
                  <w:tabs>
                    <w:tab w:val="left" w:pos="1153"/>
                  </w:tabs>
                  <w:spacing w:before="26"/>
                  <w:ind w:left="20"/>
                  <w:rPr>
                    <w:rFonts w:ascii="Arial"/>
                    <w:b/>
                    <w:sz w:val="20"/>
                  </w:rPr>
                </w:pPr>
                <w:r>
                  <w:rPr>
                    <w:rFonts w:ascii="Arial"/>
                    <w:b/>
                    <w:color w:val="FFFFFF"/>
                    <w:w w:val="101"/>
                    <w:sz w:val="20"/>
                    <w:shd w:val="clear" w:color="auto" w:fill="00A887"/>
                  </w:rPr>
                  <w:t xml:space="preserve"> </w:t>
                </w:r>
                <w:r>
                  <w:rPr>
                    <w:rFonts w:ascii="Arial"/>
                    <w:b/>
                    <w:color w:val="FFFFFF"/>
                    <w:w w:val="101"/>
                    <w:sz w:val="20"/>
                    <w:shd w:val="clear" w:color="auto" w:fill="00A887"/>
                  </w:rPr>
                  <w:tab/>
                  <w:t>100</w:t>
                </w:r>
              </w:p>
            </w:txbxContent>
          </v:textbox>
          <w10:wrap anchorx="page" anchory="page"/>
        </v:shape>
      </w:pict>
    </w:r>
    <w:r>
      <w:pict w14:anchorId="4AD56E81">
        <v:shape id="_x0000_s4171" type="#_x0000_t202" style="position:absolute;margin-left:92.35pt;margin-top:796.3pt;width:327.65pt;height:11.8pt;z-index:-251580416;mso-position-horizontal-relative:page;mso-position-vertical-relative:page" filled="f" stroked="f">
          <v:textbox inset="0,0,0,0">
            <w:txbxContent>
              <w:p w14:paraId="4AD5702B" w14:textId="77777777" w:rsidR="004E7089" w:rsidRPr="00E27D26" w:rsidRDefault="00A0708C">
                <w:pPr>
                  <w:spacing w:before="14"/>
                  <w:ind w:left="20"/>
                  <w:rPr>
                    <w:rFonts w:asciiTheme="minorHAnsi" w:hAnsiTheme="minorHAnsi" w:cstheme="minorHAnsi"/>
                    <w:sz w:val="16"/>
                  </w:rPr>
                </w:pPr>
                <w:r w:rsidRPr="00E27D26">
                  <w:rPr>
                    <w:rFonts w:asciiTheme="minorHAnsi" w:hAnsiTheme="minorHAnsi" w:cstheme="minorHAnsi"/>
                    <w:w w:val="105"/>
                    <w:sz w:val="16"/>
                  </w:rPr>
                  <w:t>Qızıl Xaç və Qızıl Aypara Hərəkatının İcmaların Cəlb Olunması və Cavabdehlik üzrə Bələdçisi</w:t>
                </w:r>
              </w:p>
            </w:txbxContent>
          </v:textbox>
          <w10:wrap anchorx="page" anchory="page"/>
        </v:shape>
      </w:pict>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19" w14:textId="77777777" w:rsidR="004E7089" w:rsidRDefault="00000000">
    <w:pPr>
      <w:pStyle w:val="BodyText"/>
      <w:spacing w:line="14" w:lineRule="auto"/>
      <w:rPr>
        <w:sz w:val="20"/>
      </w:rPr>
    </w:pPr>
    <w:r>
      <w:pict w14:anchorId="4AD56E82">
        <v:rect id="_x0000_s4172" style="position:absolute;margin-left:518.75pt;margin-top:789.45pt;width:76.55pt;height:21pt;z-index:-251586560;mso-position-horizontal-relative:page;mso-position-vertical-relative:page" fillcolor="#00a887" stroked="f">
          <w10:wrap anchorx="page" anchory="page"/>
        </v:rect>
      </w:pict>
    </w:r>
    <w:r>
      <w:pict w14:anchorId="4AD56E83">
        <v:shapetype id="_x0000_t202" coordsize="21600,21600" o:spt="202" path="m,l,21600r21600,l21600,xe">
          <v:stroke joinstyle="miter"/>
          <v:path gradientshapeok="t" o:connecttype="rect"/>
        </v:shapetype>
        <v:shape id="_x0000_s4173" type="#_x0000_t202" style="position:absolute;margin-left:179.25pt;margin-top:793.9pt;width:362.55pt;height:13pt;z-index:-251585536;mso-position-horizontal-relative:page;mso-position-vertical-relative:page" filled="f" stroked="f">
          <v:textbox inset="0,0,0,0">
            <w:txbxContent>
              <w:p w14:paraId="4AD5702C" w14:textId="56E53383" w:rsidR="004E7089" w:rsidRPr="00E27D26" w:rsidRDefault="00A0708C">
                <w:pPr>
                  <w:tabs>
                    <w:tab w:val="right" w:pos="7187"/>
                  </w:tabs>
                  <w:spacing w:before="25"/>
                  <w:ind w:left="20"/>
                  <w:rPr>
                    <w:rFonts w:asciiTheme="minorHAnsi" w:hAnsiTheme="minorHAnsi" w:cstheme="minorHAnsi"/>
                    <w:b/>
                    <w:sz w:val="18"/>
                  </w:rPr>
                </w:pPr>
                <w:r w:rsidRPr="00E27D26">
                  <w:rPr>
                    <w:rFonts w:asciiTheme="minorHAnsi" w:hAnsiTheme="minorHAnsi" w:cstheme="minorHAnsi"/>
                    <w:b/>
                    <w:color w:val="00A887"/>
                    <w:sz w:val="16"/>
                  </w:rPr>
                  <w:t>Modul 5</w:t>
                </w:r>
                <w:r w:rsidR="00E27D26">
                  <w:rPr>
                    <w:rFonts w:asciiTheme="minorHAnsi" w:hAnsiTheme="minorHAnsi" w:cstheme="minorHAnsi"/>
                    <w:b/>
                    <w:color w:val="00A887"/>
                    <w:sz w:val="16"/>
                  </w:rPr>
                  <w:t xml:space="preserve"> </w:t>
                </w:r>
                <w:proofErr w:type="spellStart"/>
                <w:r w:rsidRPr="00E27D26">
                  <w:rPr>
                    <w:rFonts w:asciiTheme="minorHAnsi" w:hAnsiTheme="minorHAnsi" w:cstheme="minorHAnsi"/>
                    <w:sz w:val="16"/>
                  </w:rPr>
                  <w:t>Fövqəladə</w:t>
                </w:r>
                <w:proofErr w:type="spellEnd"/>
                <w:r w:rsidRPr="00E27D26">
                  <w:rPr>
                    <w:rFonts w:asciiTheme="minorHAnsi" w:hAnsiTheme="minorHAnsi" w:cstheme="minorHAnsi"/>
                    <w:sz w:val="16"/>
                  </w:rPr>
                  <w:t xml:space="preserve"> </w:t>
                </w:r>
                <w:proofErr w:type="spellStart"/>
                <w:r w:rsidRPr="00E27D26">
                  <w:rPr>
                    <w:rFonts w:asciiTheme="minorHAnsi" w:hAnsiTheme="minorHAnsi" w:cstheme="minorHAnsi"/>
                    <w:sz w:val="16"/>
                  </w:rPr>
                  <w:t>Hallara</w:t>
                </w:r>
                <w:proofErr w:type="spellEnd"/>
                <w:r w:rsidRPr="00E27D26">
                  <w:rPr>
                    <w:rFonts w:asciiTheme="minorHAnsi" w:hAnsiTheme="minorHAnsi" w:cstheme="minorHAnsi"/>
                    <w:sz w:val="16"/>
                  </w:rPr>
                  <w:t xml:space="preserve"> Cavabvermə </w:t>
                </w:r>
                <w:proofErr w:type="spellStart"/>
                <w:r w:rsidRPr="00E27D26">
                  <w:rPr>
                    <w:rFonts w:asciiTheme="minorHAnsi" w:hAnsiTheme="minorHAnsi" w:cstheme="minorHAnsi"/>
                    <w:sz w:val="16"/>
                  </w:rPr>
                  <w:t>Tədbi̇rləri̇ndə</w:t>
                </w:r>
                <w:proofErr w:type="spellEnd"/>
                <w:r w:rsidRPr="00E27D26">
                  <w:rPr>
                    <w:rFonts w:asciiTheme="minorHAnsi" w:hAnsiTheme="minorHAnsi" w:cstheme="minorHAnsi"/>
                    <w:sz w:val="16"/>
                  </w:rPr>
                  <w:t xml:space="preserve"> İcmaların Cəlb Olunması və Cavabdehli̇k</w:t>
                </w:r>
                <w:r w:rsidRPr="00E27D26">
                  <w:rPr>
                    <w:rFonts w:asciiTheme="minorHAnsi" w:hAnsiTheme="minorHAnsi" w:cstheme="minorHAnsi"/>
                    <w:sz w:val="16"/>
                  </w:rPr>
                  <w:tab/>
                </w:r>
                <w:r w:rsidRPr="00E27D26">
                  <w:rPr>
                    <w:rFonts w:asciiTheme="minorHAnsi" w:hAnsiTheme="minorHAnsi" w:cstheme="minorHAnsi"/>
                  </w:rPr>
                  <w:fldChar w:fldCharType="begin"/>
                </w:r>
                <w:r w:rsidRPr="00E27D26">
                  <w:rPr>
                    <w:rFonts w:asciiTheme="minorHAnsi" w:hAnsiTheme="minorHAnsi" w:cstheme="minorHAnsi"/>
                    <w:b/>
                    <w:color w:val="FFFFFF"/>
                    <w:sz w:val="18"/>
                  </w:rPr>
                  <w:instrText xml:space="preserve"> PAGE </w:instrText>
                </w:r>
                <w:r w:rsidRPr="00E27D26">
                  <w:rPr>
                    <w:rFonts w:asciiTheme="minorHAnsi" w:hAnsiTheme="minorHAnsi" w:cstheme="minorHAnsi"/>
                  </w:rPr>
                  <w:fldChar w:fldCharType="separate"/>
                </w:r>
                <w:r w:rsidRPr="00E27D26">
                  <w:rPr>
                    <w:rFonts w:asciiTheme="minorHAnsi" w:hAnsiTheme="minorHAnsi" w:cstheme="minorHAnsi"/>
                    <w:b/>
                    <w:color w:val="FFFFFF"/>
                    <w:sz w:val="18"/>
                  </w:rPr>
                  <w:t>101</w:t>
                </w:r>
                <w:r w:rsidRPr="00E27D26">
                  <w:rPr>
                    <w:rFonts w:asciiTheme="minorHAnsi" w:hAnsiTheme="minorHAnsi" w:cstheme="minorHAnsi"/>
                  </w:rPr>
                  <w:fldChar w:fldCharType="end"/>
                </w:r>
              </w:p>
            </w:txbxContent>
          </v:textbox>
          <w10:wrap anchorx="page" anchory="page"/>
        </v:shape>
      </w:pict>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1A" w14:textId="77777777" w:rsidR="004E7089" w:rsidRDefault="004E7089">
    <w:pPr>
      <w:pStyle w:val="BodyText"/>
      <w:spacing w:line="14" w:lineRule="auto"/>
      <w:rPr>
        <w:sz w:val="2"/>
      </w:rPr>
    </w:pP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1B" w14:textId="77777777" w:rsidR="004E7089" w:rsidRDefault="00000000">
    <w:pPr>
      <w:pStyle w:val="BodyText"/>
      <w:spacing w:line="14" w:lineRule="auto"/>
      <w:rPr>
        <w:sz w:val="20"/>
      </w:rPr>
    </w:pPr>
    <w:r>
      <w:pict w14:anchorId="4AD56E84">
        <v:rect id="_x0000_s4174" style="position:absolute;margin-left:518.75pt;margin-top:789.45pt;width:76.55pt;height:21pt;z-index:-251579392;mso-position-horizontal-relative:page;mso-position-vertical-relative:page" fillcolor="#3bd4ae" stroked="f">
          <w10:wrap anchorx="page" anchory="page"/>
        </v:rect>
      </w:pict>
    </w:r>
    <w:r>
      <w:pict w14:anchorId="4AD56E85">
        <v:shapetype id="_x0000_t202" coordsize="21600,21600" o:spt="202" path="m,l,21600r21600,l21600,xe">
          <v:stroke joinstyle="miter"/>
          <v:path gradientshapeok="t" o:connecttype="rect"/>
        </v:shapetype>
        <v:shape id="_x0000_s4175" type="#_x0000_t202" style="position:absolute;margin-left:315.25pt;margin-top:793.9pt;width:226.5pt;height:13pt;z-index:-251578368;mso-position-horizontal-relative:page;mso-position-vertical-relative:page" filled="f" stroked="f">
          <v:textbox inset="0,0,0,0">
            <w:txbxContent>
              <w:p w14:paraId="4AD5702D" w14:textId="77777777" w:rsidR="004E7089" w:rsidRDefault="00A0708C">
                <w:pPr>
                  <w:tabs>
                    <w:tab w:val="right" w:pos="4466"/>
                  </w:tabs>
                  <w:spacing w:before="25"/>
                  <w:ind w:left="20"/>
                  <w:rPr>
                    <w:rFonts w:ascii="Arial"/>
                    <w:b/>
                    <w:sz w:val="18"/>
                  </w:rPr>
                </w:pPr>
                <w:r>
                  <w:rPr>
                    <w:rFonts w:ascii="Arial"/>
                    <w:b/>
                    <w:color w:val="3BD4AE"/>
                    <w:w w:val="105"/>
                    <w:sz w:val="16"/>
                  </w:rPr>
                  <w:t>Modul 6</w:t>
                </w:r>
                <w:r>
                  <w:rPr>
                    <w:rFonts w:ascii="Verdana"/>
                    <w:w w:val="105"/>
                    <w:sz w:val="16"/>
                  </w:rPr>
                  <w:t xml:space="preserve"> </w:t>
                </w:r>
                <w:r>
                  <w:rPr>
                    <w:rFonts w:ascii="Verdana"/>
                    <w:w w:val="105"/>
                    <w:sz w:val="16"/>
                  </w:rPr>
                  <w:t>İ</w:t>
                </w:r>
                <w:r>
                  <w:rPr>
                    <w:rFonts w:ascii="Verdana"/>
                    <w:w w:val="105"/>
                    <w:sz w:val="16"/>
                  </w:rPr>
                  <w:t xml:space="preserve">cma </w:t>
                </w:r>
                <w:r>
                  <w:rPr>
                    <w:rFonts w:ascii="Verdana"/>
                    <w:w w:val="105"/>
                    <w:sz w:val="16"/>
                  </w:rPr>
                  <w:t>Ə</w:t>
                </w:r>
                <w:r>
                  <w:rPr>
                    <w:rFonts w:ascii="Verdana"/>
                    <w:w w:val="105"/>
                    <w:sz w:val="16"/>
                  </w:rPr>
                  <w:t>sasl</w:t>
                </w:r>
                <w:r>
                  <w:rPr>
                    <w:rFonts w:ascii="Verdana"/>
                    <w:w w:val="105"/>
                    <w:sz w:val="16"/>
                  </w:rPr>
                  <w:t>ı</w:t>
                </w:r>
                <w:r>
                  <w:rPr>
                    <w:rFonts w:ascii="Verdana"/>
                    <w:w w:val="105"/>
                    <w:sz w:val="16"/>
                  </w:rPr>
                  <w:t xml:space="preserve"> R</w:t>
                </w:r>
                <w:r>
                  <w:rPr>
                    <w:rFonts w:ascii="Verdana"/>
                    <w:w w:val="105"/>
                    <w:sz w:val="16"/>
                  </w:rPr>
                  <w:t>ə</w:t>
                </w:r>
                <w:r>
                  <w:rPr>
                    <w:rFonts w:ascii="Verdana"/>
                    <w:w w:val="105"/>
                    <w:sz w:val="16"/>
                  </w:rPr>
                  <w:t>y Mexanizml</w:t>
                </w:r>
                <w:r>
                  <w:rPr>
                    <w:rFonts w:ascii="Verdana"/>
                    <w:w w:val="105"/>
                    <w:sz w:val="16"/>
                  </w:rPr>
                  <w:t>ə</w:t>
                </w:r>
                <w:r>
                  <w:rPr>
                    <w:rFonts w:ascii="Verdana"/>
                    <w:w w:val="105"/>
                    <w:sz w:val="16"/>
                  </w:rPr>
                  <w:t>ri</w:t>
                </w:r>
                <w:r>
                  <w:rPr>
                    <w:rFonts w:ascii="Verdana"/>
                    <w:w w:val="105"/>
                    <w:sz w:val="16"/>
                  </w:rPr>
                  <w:tab/>
                </w:r>
                <w:r>
                  <w:fldChar w:fldCharType="begin"/>
                </w:r>
                <w:r>
                  <w:rPr>
                    <w:rFonts w:ascii="Arial"/>
                    <w:b/>
                    <w:color w:val="FFFFFF"/>
                    <w:w w:val="105"/>
                    <w:sz w:val="18"/>
                  </w:rPr>
                  <w:instrText xml:space="preserve"> PAGE </w:instrText>
                </w:r>
                <w:r>
                  <w:fldChar w:fldCharType="separate"/>
                </w:r>
                <w:r>
                  <w:rPr>
                    <w:rFonts w:ascii="Arial"/>
                    <w:b/>
                    <w:color w:val="FFFFFF"/>
                    <w:w w:val="105"/>
                    <w:sz w:val="18"/>
                  </w:rPr>
                  <w:t>103</w:t>
                </w:r>
                <w:r>
                  <w:fldChar w:fldCharType="end"/>
                </w:r>
              </w:p>
            </w:txbxContent>
          </v:textbox>
          <w10:wrap anchorx="page" anchory="page"/>
        </v:shape>
      </w:pict>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1C" w14:textId="77777777" w:rsidR="004E7089" w:rsidRDefault="004E7089">
    <w:pPr>
      <w:pStyle w:val="BodyText"/>
      <w:spacing w:line="14" w:lineRule="auto"/>
      <w:rPr>
        <w:sz w:val="2"/>
      </w:rPr>
    </w:pP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1D" w14:textId="77777777" w:rsidR="004E7089" w:rsidRDefault="00000000">
    <w:pPr>
      <w:pStyle w:val="BodyText"/>
      <w:spacing w:line="14" w:lineRule="auto"/>
      <w:rPr>
        <w:sz w:val="20"/>
      </w:rPr>
    </w:pPr>
    <w:r>
      <w:pict w14:anchorId="4AD56E86">
        <v:rect id="_x0000_s4176" style="position:absolute;margin-left:518.75pt;margin-top:789.45pt;width:76.55pt;height:21pt;z-index:-251577344;mso-position-horizontal-relative:page;mso-position-vertical-relative:page" fillcolor="#3bd4ae" stroked="f">
          <w10:wrap anchorx="page" anchory="page"/>
        </v:rect>
      </w:pict>
    </w:r>
    <w:r>
      <w:pict w14:anchorId="4AD56E87">
        <v:shapetype id="_x0000_t202" coordsize="21600,21600" o:spt="202" path="m,l,21600r21600,l21600,xe">
          <v:stroke joinstyle="miter"/>
          <v:path gradientshapeok="t" o:connecttype="rect"/>
        </v:shapetype>
        <v:shape id="_x0000_s4177" type="#_x0000_t202" style="position:absolute;margin-left:315.65pt;margin-top:793.9pt;width:226.1pt;height:13pt;z-index:-251576320;mso-position-horizontal-relative:page;mso-position-vertical-relative:page" filled="f" stroked="f">
          <v:textbox inset="0,0,0,0">
            <w:txbxContent>
              <w:p w14:paraId="4AD5702E" w14:textId="77777777" w:rsidR="004E7089" w:rsidRDefault="00A0708C">
                <w:pPr>
                  <w:tabs>
                    <w:tab w:val="right" w:pos="4461"/>
                  </w:tabs>
                  <w:spacing w:before="25"/>
                  <w:ind w:left="20"/>
                  <w:rPr>
                    <w:rFonts w:ascii="Arial"/>
                    <w:b/>
                    <w:sz w:val="18"/>
                  </w:rPr>
                </w:pPr>
                <w:r>
                  <w:rPr>
                    <w:rFonts w:ascii="Arial"/>
                    <w:b/>
                    <w:color w:val="3BD4AE"/>
                    <w:w w:val="105"/>
                    <w:sz w:val="16"/>
                  </w:rPr>
                  <w:t>Modul 6</w:t>
                </w:r>
                <w:r>
                  <w:rPr>
                    <w:rFonts w:ascii="Verdana"/>
                    <w:w w:val="105"/>
                    <w:sz w:val="16"/>
                  </w:rPr>
                  <w:t xml:space="preserve"> </w:t>
                </w:r>
                <w:r>
                  <w:rPr>
                    <w:rFonts w:ascii="Verdana"/>
                    <w:w w:val="105"/>
                    <w:sz w:val="16"/>
                  </w:rPr>
                  <w:t>İ</w:t>
                </w:r>
                <w:r>
                  <w:rPr>
                    <w:rFonts w:ascii="Verdana"/>
                    <w:w w:val="105"/>
                    <w:sz w:val="16"/>
                  </w:rPr>
                  <w:t xml:space="preserve">cma </w:t>
                </w:r>
                <w:r>
                  <w:rPr>
                    <w:rFonts w:ascii="Verdana"/>
                    <w:w w:val="105"/>
                    <w:sz w:val="16"/>
                  </w:rPr>
                  <w:t>Ə</w:t>
                </w:r>
                <w:r>
                  <w:rPr>
                    <w:rFonts w:ascii="Verdana"/>
                    <w:w w:val="105"/>
                    <w:sz w:val="16"/>
                  </w:rPr>
                  <w:t>sasl</w:t>
                </w:r>
                <w:r>
                  <w:rPr>
                    <w:rFonts w:ascii="Verdana"/>
                    <w:w w:val="105"/>
                    <w:sz w:val="16"/>
                  </w:rPr>
                  <w:t>ı</w:t>
                </w:r>
                <w:r>
                  <w:rPr>
                    <w:rFonts w:ascii="Verdana"/>
                    <w:w w:val="105"/>
                    <w:sz w:val="16"/>
                  </w:rPr>
                  <w:t xml:space="preserve"> R</w:t>
                </w:r>
                <w:r>
                  <w:rPr>
                    <w:rFonts w:ascii="Verdana"/>
                    <w:w w:val="105"/>
                    <w:sz w:val="16"/>
                  </w:rPr>
                  <w:t>ə</w:t>
                </w:r>
                <w:r>
                  <w:rPr>
                    <w:rFonts w:ascii="Verdana"/>
                    <w:w w:val="105"/>
                    <w:sz w:val="16"/>
                  </w:rPr>
                  <w:t>y Mexanizml</w:t>
                </w:r>
                <w:r>
                  <w:rPr>
                    <w:rFonts w:ascii="Verdana"/>
                    <w:w w:val="105"/>
                    <w:sz w:val="16"/>
                  </w:rPr>
                  <w:t>ə</w:t>
                </w:r>
                <w:r>
                  <w:rPr>
                    <w:rFonts w:ascii="Verdana"/>
                    <w:w w:val="105"/>
                    <w:sz w:val="16"/>
                  </w:rPr>
                  <w:t>ri</w:t>
                </w:r>
                <w:r>
                  <w:rPr>
                    <w:rFonts w:ascii="Verdana"/>
                    <w:w w:val="105"/>
                    <w:sz w:val="16"/>
                  </w:rPr>
                  <w:tab/>
                </w:r>
                <w:r>
                  <w:fldChar w:fldCharType="begin"/>
                </w:r>
                <w:r>
                  <w:rPr>
                    <w:rFonts w:ascii="Arial"/>
                    <w:b/>
                    <w:color w:val="FFFFFF"/>
                    <w:w w:val="105"/>
                    <w:sz w:val="18"/>
                  </w:rPr>
                  <w:instrText xml:space="preserve"> PAGE </w:instrText>
                </w:r>
                <w:r>
                  <w:fldChar w:fldCharType="separate"/>
                </w:r>
                <w:r>
                  <w:rPr>
                    <w:rFonts w:ascii="Arial"/>
                    <w:b/>
                    <w:color w:val="FFFFFF"/>
                    <w:w w:val="105"/>
                    <w:sz w:val="18"/>
                  </w:rPr>
                  <w:t>105</w:t>
                </w:r>
                <w:r>
                  <w:fldChar w:fldCharType="end"/>
                </w:r>
              </w:p>
            </w:txbxContent>
          </v:textbox>
          <w10:wrap anchorx="page" anchory="page"/>
        </v:shape>
      </w:pic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DDF" w14:textId="77777777" w:rsidR="004E7089" w:rsidRDefault="00000000">
    <w:pPr>
      <w:pStyle w:val="BodyText"/>
      <w:spacing w:line="14" w:lineRule="auto"/>
      <w:rPr>
        <w:sz w:val="20"/>
      </w:rPr>
    </w:pPr>
    <w:r>
      <w:pict w14:anchorId="4AD56E3C">
        <v:shapetype id="_x0000_t202" coordsize="21600,21600" o:spt="202" path="m,l,21600r21600,l21600,xe">
          <v:stroke joinstyle="miter"/>
          <v:path gradientshapeok="t" o:connecttype="rect"/>
        </v:shapetype>
        <v:shape id="_x0000_s4102" type="#_x0000_t202" style="position:absolute;margin-left:348.55pt;margin-top:792.95pt;width:191.05pt;height:14.2pt;z-index:-251653120;mso-position-horizontal-relative:page;mso-position-vertical-relative:page" filled="f" stroked="f">
          <v:textbox inset="0,0,0,0">
            <w:txbxContent>
              <w:p w14:paraId="4AD57007" w14:textId="77777777" w:rsidR="004E7089" w:rsidRDefault="00A0708C">
                <w:pPr>
                  <w:spacing w:before="26"/>
                  <w:ind w:left="20"/>
                  <w:rPr>
                    <w:rFonts w:ascii="Arial"/>
                    <w:b/>
                    <w:sz w:val="20"/>
                  </w:rPr>
                </w:pPr>
                <w:r>
                  <w:rPr>
                    <w:rFonts w:ascii="Verdana"/>
                    <w:w w:val="105"/>
                    <w:sz w:val="16"/>
                  </w:rPr>
                  <w:t>Bu b</w:t>
                </w:r>
                <w:r>
                  <w:rPr>
                    <w:rFonts w:ascii="Verdana"/>
                    <w:w w:val="105"/>
                    <w:sz w:val="16"/>
                  </w:rPr>
                  <w:t>ə</w:t>
                </w:r>
                <w:r>
                  <w:rPr>
                    <w:rFonts w:ascii="Verdana"/>
                    <w:w w:val="105"/>
                    <w:sz w:val="16"/>
                  </w:rPr>
                  <w:t>l</w:t>
                </w:r>
                <w:r>
                  <w:rPr>
                    <w:rFonts w:ascii="Verdana"/>
                    <w:w w:val="105"/>
                    <w:sz w:val="16"/>
                  </w:rPr>
                  <w:t>ə</w:t>
                </w:r>
                <w:r>
                  <w:rPr>
                    <w:rFonts w:ascii="Verdana"/>
                    <w:w w:val="105"/>
                    <w:sz w:val="16"/>
                  </w:rPr>
                  <w:t>d</w:t>
                </w:r>
                <w:r>
                  <w:rPr>
                    <w:rFonts w:ascii="Verdana"/>
                    <w:w w:val="105"/>
                    <w:sz w:val="16"/>
                  </w:rPr>
                  <w:t>ç</w:t>
                </w:r>
                <w:r>
                  <w:rPr>
                    <w:rFonts w:ascii="Verdana"/>
                    <w:w w:val="105"/>
                    <w:sz w:val="16"/>
                  </w:rPr>
                  <w:t>id</w:t>
                </w:r>
                <w:r>
                  <w:rPr>
                    <w:rFonts w:ascii="Verdana"/>
                    <w:w w:val="105"/>
                    <w:sz w:val="16"/>
                  </w:rPr>
                  <w:t>ə</w:t>
                </w:r>
                <w:r>
                  <w:rPr>
                    <w:rFonts w:ascii="Verdana"/>
                    <w:w w:val="105"/>
                    <w:sz w:val="16"/>
                  </w:rPr>
                  <w:t>n nec</w:t>
                </w:r>
                <w:r>
                  <w:rPr>
                    <w:rFonts w:ascii="Verdana"/>
                    <w:w w:val="105"/>
                    <w:sz w:val="16"/>
                  </w:rPr>
                  <w:t>ə</w:t>
                </w:r>
                <w:r>
                  <w:rPr>
                    <w:rFonts w:ascii="Verdana"/>
                    <w:w w:val="105"/>
                    <w:sz w:val="16"/>
                  </w:rPr>
                  <w:t xml:space="preserve"> istifad</w:t>
                </w:r>
                <w:r>
                  <w:rPr>
                    <w:rFonts w:ascii="Verdana"/>
                    <w:w w:val="105"/>
                    <w:sz w:val="16"/>
                  </w:rPr>
                  <w:t>ə</w:t>
                </w:r>
                <w:r>
                  <w:rPr>
                    <w:rFonts w:ascii="Verdana"/>
                    <w:w w:val="105"/>
                    <w:sz w:val="16"/>
                  </w:rPr>
                  <w:t xml:space="preserve"> etm</w:t>
                </w:r>
                <w:r>
                  <w:rPr>
                    <w:rFonts w:ascii="Verdana"/>
                    <w:w w:val="105"/>
                    <w:sz w:val="16"/>
                  </w:rPr>
                  <w:t>ə</w:t>
                </w:r>
                <w:r>
                  <w:rPr>
                    <w:rFonts w:ascii="Verdana"/>
                    <w:w w:val="105"/>
                    <w:sz w:val="16"/>
                  </w:rPr>
                  <w:t xml:space="preserve">li </w:t>
                </w:r>
                <w:proofErr w:type="gramStart"/>
                <w:r>
                  <w:rPr>
                    <w:rFonts w:ascii="Arial"/>
                    <w:b/>
                    <w:w w:val="105"/>
                    <w:sz w:val="20"/>
                  </w:rPr>
                  <w:t>7</w:t>
                </w:r>
                <w:proofErr w:type="gramEnd"/>
              </w:p>
            </w:txbxContent>
          </v:textbox>
          <w10:wrap anchorx="page" anchory="page"/>
        </v:shape>
      </w:pict>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1E" w14:textId="77777777" w:rsidR="004E7089" w:rsidRDefault="00000000">
    <w:pPr>
      <w:pStyle w:val="BodyText"/>
      <w:spacing w:line="14" w:lineRule="auto"/>
      <w:rPr>
        <w:sz w:val="2"/>
      </w:rPr>
    </w:pPr>
    <w:r>
      <w:pict w14:anchorId="4AD56E88">
        <v:rect id="_x0000_s4178" style="position:absolute;margin-left:0;margin-top:0;width:595.3pt;height:841.9pt;z-index:-251575296;mso-position-horizontal-relative:page;mso-position-vertical-relative:page" fillcolor="#ececec" stroked="f">
          <w10:wrap anchorx="page" anchory="page"/>
        </v:rect>
      </w:pict>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1F" w14:textId="77777777" w:rsidR="004E7089" w:rsidRDefault="00000000">
    <w:pPr>
      <w:pStyle w:val="BodyText"/>
      <w:spacing w:line="14" w:lineRule="auto"/>
      <w:rPr>
        <w:sz w:val="20"/>
      </w:rPr>
    </w:pPr>
    <w:r>
      <w:pict w14:anchorId="4AD56E89">
        <v:rect id="_x0000_s4179" style="position:absolute;margin-left:518.75pt;margin-top:789.45pt;width:76.55pt;height:21pt;z-index:-251574272;mso-position-horizontal-relative:page;mso-position-vertical-relative:page" fillcolor="#3bd4ae" stroked="f">
          <w10:wrap anchorx="page" anchory="page"/>
        </v:rect>
      </w:pict>
    </w:r>
    <w:r>
      <w:pict w14:anchorId="4AD56E8A">
        <v:shapetype id="_x0000_t202" coordsize="21600,21600" o:spt="202" path="m,l,21600r21600,l21600,xe">
          <v:stroke joinstyle="miter"/>
          <v:path gradientshapeok="t" o:connecttype="rect"/>
        </v:shapetype>
        <v:shape id="_x0000_s4180" type="#_x0000_t202" style="position:absolute;margin-left:315.45pt;margin-top:793.9pt;width:226.3pt;height:13pt;z-index:-251573248;mso-position-horizontal-relative:page;mso-position-vertical-relative:page" filled="f" stroked="f">
          <v:textbox inset="0,0,0,0">
            <w:txbxContent>
              <w:p w14:paraId="4AD5702F" w14:textId="77777777" w:rsidR="004E7089" w:rsidRDefault="00A0708C">
                <w:pPr>
                  <w:tabs>
                    <w:tab w:val="right" w:pos="4465"/>
                  </w:tabs>
                  <w:spacing w:before="25"/>
                  <w:ind w:left="20"/>
                  <w:rPr>
                    <w:rFonts w:ascii="Arial"/>
                    <w:b/>
                    <w:sz w:val="18"/>
                  </w:rPr>
                </w:pPr>
                <w:r>
                  <w:rPr>
                    <w:rFonts w:ascii="Arial"/>
                    <w:b/>
                    <w:color w:val="3BD4AE"/>
                    <w:sz w:val="16"/>
                  </w:rPr>
                  <w:t>Modul 6</w:t>
                </w:r>
                <w:r>
                  <w:rPr>
                    <w:rFonts w:ascii="Verdana"/>
                    <w:sz w:val="16"/>
                  </w:rPr>
                  <w:t xml:space="preserve"> </w:t>
                </w:r>
                <w:r w:rsidRPr="00E27D26">
                  <w:rPr>
                    <w:rFonts w:asciiTheme="minorHAnsi" w:hAnsiTheme="minorHAnsi" w:cstheme="minorHAnsi"/>
                    <w:sz w:val="16"/>
                  </w:rPr>
                  <w:t>İcma Əsaslı Rəy Mexanizmləri</w:t>
                </w:r>
                <w:r>
                  <w:rPr>
                    <w:rFonts w:ascii="Verdana"/>
                    <w:sz w:val="16"/>
                  </w:rPr>
                  <w:tab/>
                </w:r>
                <w:r>
                  <w:rPr>
                    <w:rFonts w:ascii="Arial"/>
                    <w:b/>
                    <w:color w:val="FFFFFF"/>
                    <w:sz w:val="18"/>
                  </w:rPr>
                  <w:t>107</w:t>
                </w:r>
              </w:p>
            </w:txbxContent>
          </v:textbox>
          <w10:wrap anchorx="page" anchory="page"/>
        </v:shape>
      </w:pict>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20" w14:textId="77777777" w:rsidR="004E7089" w:rsidRDefault="004E7089">
    <w:pPr>
      <w:pStyle w:val="BodyText"/>
      <w:spacing w:line="14" w:lineRule="auto"/>
      <w:rPr>
        <w:sz w:val="2"/>
      </w:rPr>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21" w14:textId="77777777" w:rsidR="004E7089" w:rsidRDefault="00000000">
    <w:pPr>
      <w:pStyle w:val="BodyText"/>
      <w:spacing w:line="14" w:lineRule="auto"/>
      <w:rPr>
        <w:sz w:val="20"/>
      </w:rPr>
    </w:pPr>
    <w:r>
      <w:pict w14:anchorId="4AD56E8B">
        <v:rect id="_x0000_s4181" style="position:absolute;margin-left:518.75pt;margin-top:789.45pt;width:76.55pt;height:21pt;z-index:-251572224;mso-position-horizontal-relative:page;mso-position-vertical-relative:page" fillcolor="#3bd4ae" stroked="f">
          <w10:wrap anchorx="page" anchory="page"/>
        </v:rect>
      </w:pict>
    </w:r>
    <w:r>
      <w:pict w14:anchorId="4AD56E8C">
        <v:shapetype id="_x0000_t202" coordsize="21600,21600" o:spt="202" path="m,l,21600r21600,l21600,xe">
          <v:stroke joinstyle="miter"/>
          <v:path gradientshapeok="t" o:connecttype="rect"/>
        </v:shapetype>
        <v:shape id="_x0000_s4182" type="#_x0000_t202" style="position:absolute;margin-left:315.25pt;margin-top:793.9pt;width:226.35pt;height:13pt;z-index:-251571200;mso-position-horizontal-relative:page;mso-position-vertical-relative:page" filled="f" stroked="f">
          <v:textbox inset="0,0,0,0">
            <w:txbxContent>
              <w:p w14:paraId="4AD57030" w14:textId="77777777" w:rsidR="004E7089" w:rsidRDefault="00A0708C">
                <w:pPr>
                  <w:tabs>
                    <w:tab w:val="right" w:pos="4466"/>
                  </w:tabs>
                  <w:spacing w:before="25"/>
                  <w:ind w:left="20"/>
                  <w:rPr>
                    <w:rFonts w:ascii="Arial"/>
                    <w:b/>
                    <w:sz w:val="18"/>
                  </w:rPr>
                </w:pPr>
                <w:r>
                  <w:rPr>
                    <w:rFonts w:ascii="Arial"/>
                    <w:b/>
                    <w:color w:val="3BD4AE"/>
                    <w:w w:val="105"/>
                    <w:sz w:val="16"/>
                  </w:rPr>
                  <w:t>Modul 6</w:t>
                </w:r>
                <w:r>
                  <w:rPr>
                    <w:rFonts w:ascii="Verdana"/>
                    <w:w w:val="105"/>
                    <w:sz w:val="16"/>
                  </w:rPr>
                  <w:t xml:space="preserve"> </w:t>
                </w:r>
                <w:r>
                  <w:rPr>
                    <w:rFonts w:ascii="Verdana"/>
                    <w:w w:val="105"/>
                    <w:sz w:val="16"/>
                  </w:rPr>
                  <w:t>İ</w:t>
                </w:r>
                <w:r>
                  <w:rPr>
                    <w:rFonts w:ascii="Verdana"/>
                    <w:w w:val="105"/>
                    <w:sz w:val="16"/>
                  </w:rPr>
                  <w:t xml:space="preserve">cma </w:t>
                </w:r>
                <w:r>
                  <w:rPr>
                    <w:rFonts w:ascii="Verdana"/>
                    <w:w w:val="105"/>
                    <w:sz w:val="16"/>
                  </w:rPr>
                  <w:t>Ə</w:t>
                </w:r>
                <w:r>
                  <w:rPr>
                    <w:rFonts w:ascii="Verdana"/>
                    <w:w w:val="105"/>
                    <w:sz w:val="16"/>
                  </w:rPr>
                  <w:t>sasl</w:t>
                </w:r>
                <w:r>
                  <w:rPr>
                    <w:rFonts w:ascii="Verdana"/>
                    <w:w w:val="105"/>
                    <w:sz w:val="16"/>
                  </w:rPr>
                  <w:t>ı</w:t>
                </w:r>
                <w:r>
                  <w:rPr>
                    <w:rFonts w:ascii="Verdana"/>
                    <w:w w:val="105"/>
                    <w:sz w:val="16"/>
                  </w:rPr>
                  <w:t xml:space="preserve"> R</w:t>
                </w:r>
                <w:r>
                  <w:rPr>
                    <w:rFonts w:ascii="Verdana"/>
                    <w:w w:val="105"/>
                    <w:sz w:val="16"/>
                  </w:rPr>
                  <w:t>ə</w:t>
                </w:r>
                <w:r>
                  <w:rPr>
                    <w:rFonts w:ascii="Verdana"/>
                    <w:w w:val="105"/>
                    <w:sz w:val="16"/>
                  </w:rPr>
                  <w:t>y Mexanizml</w:t>
                </w:r>
                <w:r>
                  <w:rPr>
                    <w:rFonts w:ascii="Verdana"/>
                    <w:w w:val="105"/>
                    <w:sz w:val="16"/>
                  </w:rPr>
                  <w:t>ə</w:t>
                </w:r>
                <w:r>
                  <w:rPr>
                    <w:rFonts w:ascii="Verdana"/>
                    <w:w w:val="105"/>
                    <w:sz w:val="16"/>
                  </w:rPr>
                  <w:t>ri</w:t>
                </w:r>
                <w:r>
                  <w:rPr>
                    <w:rFonts w:ascii="Verdana"/>
                    <w:w w:val="105"/>
                    <w:sz w:val="16"/>
                  </w:rPr>
                  <w:tab/>
                </w:r>
                <w:r>
                  <w:fldChar w:fldCharType="begin"/>
                </w:r>
                <w:r>
                  <w:rPr>
                    <w:rFonts w:ascii="Arial"/>
                    <w:b/>
                    <w:color w:val="FFFFFF"/>
                    <w:w w:val="105"/>
                    <w:sz w:val="18"/>
                  </w:rPr>
                  <w:instrText xml:space="preserve"> PAGE </w:instrText>
                </w:r>
                <w:r>
                  <w:fldChar w:fldCharType="separate"/>
                </w:r>
                <w:r>
                  <w:rPr>
                    <w:rFonts w:ascii="Arial"/>
                    <w:b/>
                    <w:color w:val="FFFFFF"/>
                    <w:w w:val="105"/>
                    <w:sz w:val="18"/>
                  </w:rPr>
                  <w:t>109</w:t>
                </w:r>
                <w:r>
                  <w:fldChar w:fldCharType="end"/>
                </w:r>
              </w:p>
            </w:txbxContent>
          </v:textbox>
          <w10:wrap anchorx="page" anchory="page"/>
        </v:shape>
      </w:pict>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22" w14:textId="77777777" w:rsidR="004E7089" w:rsidRDefault="004E7089">
    <w:pPr>
      <w:pStyle w:val="BodyText"/>
      <w:spacing w:line="14" w:lineRule="auto"/>
      <w:rPr>
        <w:sz w:val="2"/>
      </w:rPr>
    </w:pP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23" w14:textId="77777777" w:rsidR="004E7089" w:rsidRDefault="004E7089">
    <w:pPr>
      <w:pStyle w:val="BodyText"/>
      <w:spacing w:line="14" w:lineRule="auto"/>
      <w:rPr>
        <w:sz w:val="2"/>
      </w:rPr>
    </w:pP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24" w14:textId="77777777" w:rsidR="004E7089" w:rsidRDefault="004E7089">
    <w:pPr>
      <w:pStyle w:val="BodyText"/>
      <w:spacing w:line="14" w:lineRule="auto"/>
      <w:rPr>
        <w:sz w:val="2"/>
      </w:rPr>
    </w:pP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25" w14:textId="77777777" w:rsidR="004E7089" w:rsidRDefault="00000000">
    <w:pPr>
      <w:pStyle w:val="BodyText"/>
      <w:spacing w:line="14" w:lineRule="auto"/>
      <w:rPr>
        <w:sz w:val="20"/>
      </w:rPr>
    </w:pPr>
    <w:r>
      <w:pict w14:anchorId="4AD56E8D">
        <v:rect id="_x0000_s4183" style="position:absolute;margin-left:518.75pt;margin-top:789.45pt;width:76.55pt;height:21pt;z-index:-251570176;mso-position-horizontal-relative:page;mso-position-vertical-relative:page" fillcolor="#3bd4ae" stroked="f">
          <w10:wrap anchorx="page" anchory="page"/>
        </v:rect>
      </w:pict>
    </w:r>
    <w:r>
      <w:pict w14:anchorId="4AD56E8E">
        <v:shapetype id="_x0000_t202" coordsize="21600,21600" o:spt="202" path="m,l,21600r21600,l21600,xe">
          <v:stroke joinstyle="miter"/>
          <v:path gradientshapeok="t" o:connecttype="rect"/>
        </v:shapetype>
        <v:shape id="_x0000_s4184" type="#_x0000_t202" style="position:absolute;margin-left:318.35pt;margin-top:793.9pt;width:223.25pt;height:13pt;z-index:-251569152;mso-position-horizontal-relative:page;mso-position-vertical-relative:page" filled="f" stroked="f">
          <v:textbox inset="0,0,0,0">
            <w:txbxContent>
              <w:p w14:paraId="4AD57031" w14:textId="77777777" w:rsidR="004E7089" w:rsidRDefault="00A0708C">
                <w:pPr>
                  <w:tabs>
                    <w:tab w:val="right" w:pos="4404"/>
                  </w:tabs>
                  <w:spacing w:before="25"/>
                  <w:ind w:left="20"/>
                  <w:rPr>
                    <w:rFonts w:ascii="Arial"/>
                    <w:b/>
                    <w:sz w:val="18"/>
                  </w:rPr>
                </w:pPr>
                <w:r>
                  <w:rPr>
                    <w:rFonts w:ascii="Arial"/>
                    <w:b/>
                    <w:color w:val="3BD4AE"/>
                    <w:sz w:val="16"/>
                  </w:rPr>
                  <w:t>Modul 6</w:t>
                </w:r>
                <w:r>
                  <w:rPr>
                    <w:rFonts w:ascii="Verdana"/>
                    <w:sz w:val="16"/>
                  </w:rPr>
                  <w:t xml:space="preserve"> </w:t>
                </w:r>
                <w:r>
                  <w:rPr>
                    <w:rFonts w:ascii="Verdana"/>
                    <w:sz w:val="16"/>
                  </w:rPr>
                  <w:t>İ</w:t>
                </w:r>
                <w:r>
                  <w:rPr>
                    <w:rFonts w:ascii="Verdana"/>
                    <w:sz w:val="16"/>
                  </w:rPr>
                  <w:t xml:space="preserve">cma </w:t>
                </w:r>
                <w:r>
                  <w:rPr>
                    <w:rFonts w:ascii="Verdana"/>
                    <w:sz w:val="16"/>
                  </w:rPr>
                  <w:t>Ə</w:t>
                </w:r>
                <w:r>
                  <w:rPr>
                    <w:rFonts w:ascii="Verdana"/>
                    <w:sz w:val="16"/>
                  </w:rPr>
                  <w:t>sasl</w:t>
                </w:r>
                <w:r>
                  <w:rPr>
                    <w:rFonts w:ascii="Verdana"/>
                    <w:sz w:val="16"/>
                  </w:rPr>
                  <w:t>ı</w:t>
                </w:r>
                <w:r>
                  <w:rPr>
                    <w:rFonts w:ascii="Verdana"/>
                    <w:sz w:val="16"/>
                  </w:rPr>
                  <w:t xml:space="preserve"> R</w:t>
                </w:r>
                <w:r>
                  <w:rPr>
                    <w:rFonts w:ascii="Verdana"/>
                    <w:sz w:val="16"/>
                  </w:rPr>
                  <w:t>ə</w:t>
                </w:r>
                <w:r>
                  <w:rPr>
                    <w:rFonts w:ascii="Verdana"/>
                    <w:sz w:val="16"/>
                  </w:rPr>
                  <w:t>y Mexanizml</w:t>
                </w:r>
                <w:r>
                  <w:rPr>
                    <w:rFonts w:ascii="Verdana"/>
                    <w:sz w:val="16"/>
                  </w:rPr>
                  <w:t>ə</w:t>
                </w:r>
                <w:r>
                  <w:rPr>
                    <w:rFonts w:ascii="Verdana"/>
                    <w:sz w:val="16"/>
                  </w:rPr>
                  <w:t>ri</w:t>
                </w:r>
                <w:r>
                  <w:rPr>
                    <w:rFonts w:ascii="Verdana"/>
                    <w:sz w:val="16"/>
                  </w:rPr>
                  <w:tab/>
                </w:r>
                <w:r>
                  <w:fldChar w:fldCharType="begin"/>
                </w:r>
                <w:r>
                  <w:rPr>
                    <w:rFonts w:ascii="Arial"/>
                    <w:b/>
                    <w:color w:val="FFFFFF"/>
                    <w:sz w:val="18"/>
                  </w:rPr>
                  <w:instrText xml:space="preserve"> PAGE </w:instrText>
                </w:r>
                <w:r>
                  <w:fldChar w:fldCharType="separate"/>
                </w:r>
                <w:r>
                  <w:rPr>
                    <w:rFonts w:ascii="Arial"/>
                    <w:b/>
                    <w:color w:val="FFFFFF"/>
                    <w:sz w:val="18"/>
                  </w:rPr>
                  <w:t>113</w:t>
                </w:r>
                <w:r>
                  <w:fldChar w:fldCharType="end"/>
                </w:r>
              </w:p>
            </w:txbxContent>
          </v:textbox>
          <w10:wrap anchorx="page" anchory="page"/>
        </v:shape>
      </w:pict>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26" w14:textId="77777777" w:rsidR="004E7089" w:rsidRDefault="004E7089">
    <w:pPr>
      <w:pStyle w:val="BodyText"/>
      <w:spacing w:line="14" w:lineRule="auto"/>
      <w:rPr>
        <w:sz w:val="2"/>
      </w:rPr>
    </w:pP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27" w14:textId="77777777" w:rsidR="004E7089" w:rsidRDefault="00000000">
    <w:pPr>
      <w:pStyle w:val="BodyText"/>
      <w:spacing w:line="14" w:lineRule="auto"/>
      <w:rPr>
        <w:sz w:val="20"/>
      </w:rPr>
    </w:pPr>
    <w:r>
      <w:pict w14:anchorId="4AD56E8F">
        <v:shapetype id="_x0000_t202" coordsize="21600,21600" o:spt="202" path="m,l,21600r21600,l21600,xe">
          <v:stroke joinstyle="miter"/>
          <v:path gradientshapeok="t" o:connecttype="rect"/>
        </v:shapetype>
        <v:shape id="_x0000_s4185" type="#_x0000_t202" style="position:absolute;margin-left:-1pt;margin-top:792.25pt;width:82pt;height:14.2pt;z-index:-251566080;mso-position-horizontal-relative:page;mso-position-vertical-relative:page" filled="f" stroked="f">
          <v:textbox inset="0,0,0,0">
            <w:txbxContent>
              <w:p w14:paraId="4AD57032" w14:textId="77777777" w:rsidR="004E7089" w:rsidRDefault="00A0708C">
                <w:pPr>
                  <w:tabs>
                    <w:tab w:val="left" w:pos="1153"/>
                  </w:tabs>
                  <w:spacing w:before="26"/>
                  <w:ind w:left="20"/>
                  <w:rPr>
                    <w:rFonts w:ascii="Arial"/>
                    <w:b/>
                    <w:sz w:val="20"/>
                  </w:rPr>
                </w:pPr>
                <w:r>
                  <w:rPr>
                    <w:rFonts w:ascii="Arial"/>
                    <w:b/>
                    <w:color w:val="FFFFFF"/>
                    <w:w w:val="101"/>
                    <w:sz w:val="20"/>
                    <w:shd w:val="clear" w:color="auto" w:fill="FFB259"/>
                  </w:rPr>
                  <w:t xml:space="preserve"> </w:t>
                </w:r>
                <w:r>
                  <w:rPr>
                    <w:rFonts w:ascii="Arial"/>
                    <w:b/>
                    <w:color w:val="FFFFFF"/>
                    <w:w w:val="101"/>
                    <w:sz w:val="20"/>
                    <w:shd w:val="clear" w:color="auto" w:fill="FFB259"/>
                  </w:rPr>
                  <w:tab/>
                </w:r>
                <w:r>
                  <w:fldChar w:fldCharType="begin"/>
                </w:r>
                <w:r>
                  <w:rPr>
                    <w:rFonts w:ascii="Arial"/>
                    <w:b/>
                    <w:color w:val="FFFFFF"/>
                    <w:sz w:val="20"/>
                    <w:shd w:val="clear" w:color="auto" w:fill="FFB259"/>
                  </w:rPr>
                  <w:instrText xml:space="preserve"> PAGE </w:instrText>
                </w:r>
                <w:r>
                  <w:fldChar w:fldCharType="separate"/>
                </w:r>
                <w:r>
                  <w:rPr>
                    <w:rFonts w:ascii="Arial"/>
                    <w:b/>
                    <w:color w:val="FFFFFF"/>
                    <w:sz w:val="20"/>
                    <w:shd w:val="clear" w:color="auto" w:fill="FFB259"/>
                  </w:rPr>
                  <w:t>118</w:t>
                </w:r>
                <w:r>
                  <w:fldChar w:fldCharType="end"/>
                </w:r>
                <w:r>
                  <w:rPr>
                    <w:rFonts w:ascii="Arial"/>
                    <w:b/>
                    <w:color w:val="FFFFFF"/>
                    <w:spacing w:val="-23"/>
                    <w:sz w:val="20"/>
                    <w:shd w:val="clear" w:color="auto" w:fill="FFB259"/>
                  </w:rPr>
                  <w:t xml:space="preserve"> </w:t>
                </w:r>
              </w:p>
            </w:txbxContent>
          </v:textbox>
          <w10:wrap anchorx="page" anchory="page"/>
        </v:shape>
      </w:pict>
    </w:r>
    <w:r>
      <w:pict w14:anchorId="4AD56E90">
        <v:shape id="_x0000_s4186" type="#_x0000_t202" style="position:absolute;margin-left:91.4pt;margin-top:794.15pt;width:327.65pt;height:11.8pt;z-index:-251565056;mso-position-horizontal-relative:page;mso-position-vertical-relative:page" filled="f" stroked="f">
          <v:textbox inset="0,0,0,0">
            <w:txbxContent>
              <w:p w14:paraId="4AD57033" w14:textId="77777777" w:rsidR="004E7089" w:rsidRPr="00C91DE5" w:rsidRDefault="00A0708C">
                <w:pPr>
                  <w:spacing w:before="14"/>
                  <w:ind w:left="20"/>
                  <w:rPr>
                    <w:rFonts w:asciiTheme="minorHAnsi" w:hAnsiTheme="minorHAnsi" w:cstheme="minorHAnsi"/>
                    <w:sz w:val="16"/>
                    <w:lang w:val="az-Latn-AZ"/>
                  </w:rPr>
                </w:pPr>
                <w:r w:rsidRPr="00C91DE5">
                  <w:rPr>
                    <w:rFonts w:asciiTheme="minorHAnsi" w:hAnsiTheme="minorHAnsi" w:cstheme="minorHAnsi"/>
                    <w:w w:val="105"/>
                    <w:sz w:val="16"/>
                    <w:lang w:val="az-Latn-AZ"/>
                  </w:rPr>
                  <w:t>Qızıl Xaç və Qızıl Aypara Hərəkatının İcmaların Cəlb Olunması və Cavabdehlik üzrə Bələdçisi</w:t>
                </w:r>
              </w:p>
            </w:txbxContent>
          </v:textbox>
          <w10:wrap anchorx="page" anchory="page"/>
        </v:shape>
      </w:pic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DE0" w14:textId="77777777" w:rsidR="004E7089" w:rsidRDefault="004E7089">
    <w:pPr>
      <w:pStyle w:val="BodyText"/>
      <w:spacing w:line="14" w:lineRule="auto"/>
      <w:rPr>
        <w:sz w:val="2"/>
      </w:rPr>
    </w:pP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28" w14:textId="77777777" w:rsidR="004E7089" w:rsidRDefault="00000000">
    <w:pPr>
      <w:pStyle w:val="BodyText"/>
      <w:spacing w:line="14" w:lineRule="auto"/>
      <w:rPr>
        <w:sz w:val="20"/>
      </w:rPr>
    </w:pPr>
    <w:r>
      <w:pict w14:anchorId="4AD56E91">
        <v:rect id="_x0000_s4187" style="position:absolute;margin-left:518.75pt;margin-top:789.45pt;width:76.55pt;height:21pt;z-index:-251568128;mso-position-horizontal-relative:page;mso-position-vertical-relative:page" fillcolor="#ffb259" stroked="f">
          <w10:wrap anchorx="page" anchory="page"/>
        </v:rect>
      </w:pict>
    </w:r>
    <w:r>
      <w:pict w14:anchorId="4AD56E92">
        <v:shapetype id="_x0000_t202" coordsize="21600,21600" o:spt="202" path="m,l,21600r21600,l21600,xe">
          <v:stroke joinstyle="miter"/>
          <v:path gradientshapeok="t" o:connecttype="rect"/>
        </v:shapetype>
        <v:shape id="_x0000_s4188" type="#_x0000_t202" style="position:absolute;margin-left:325.6pt;margin-top:793.9pt;width:3in;height:13pt;z-index:-251567104;mso-position-horizontal-relative:page;mso-position-vertical-relative:page" filled="f" stroked="f">
          <v:textbox inset="0,0,0,0">
            <w:txbxContent>
              <w:p w14:paraId="4AD57034" w14:textId="77777777" w:rsidR="004E7089" w:rsidRDefault="00A0708C">
                <w:pPr>
                  <w:tabs>
                    <w:tab w:val="right" w:pos="4259"/>
                  </w:tabs>
                  <w:spacing w:before="25"/>
                  <w:ind w:left="20"/>
                  <w:rPr>
                    <w:rFonts w:ascii="Arial"/>
                    <w:b/>
                    <w:sz w:val="18"/>
                  </w:rPr>
                </w:pPr>
                <w:r>
                  <w:rPr>
                    <w:rFonts w:ascii="Arial"/>
                    <w:b/>
                    <w:color w:val="FFB259"/>
                    <w:sz w:val="16"/>
                  </w:rPr>
                  <w:t>Modul 7</w:t>
                </w:r>
                <w:r>
                  <w:rPr>
                    <w:rFonts w:ascii="Verdana"/>
                    <w:sz w:val="16"/>
                  </w:rPr>
                  <w:t xml:space="preserve"> </w:t>
                </w:r>
                <w:r w:rsidRPr="00C91DE5">
                  <w:rPr>
                    <w:rFonts w:asciiTheme="minorHAnsi" w:hAnsiTheme="minorHAnsi" w:cstheme="minorHAnsi"/>
                    <w:sz w:val="16"/>
                    <w:lang w:val="az-Latn-AZ"/>
                  </w:rPr>
                  <w:t>Kəsişən sahələrlə işləmək</w:t>
                </w:r>
                <w:r>
                  <w:rPr>
                    <w:rFonts w:ascii="Verdana"/>
                    <w:sz w:val="16"/>
                  </w:rPr>
                  <w:tab/>
                </w:r>
                <w:r>
                  <w:fldChar w:fldCharType="begin"/>
                </w:r>
                <w:r>
                  <w:rPr>
                    <w:rFonts w:ascii="Arial"/>
                    <w:b/>
                    <w:color w:val="FFFFFF"/>
                    <w:sz w:val="18"/>
                  </w:rPr>
                  <w:instrText xml:space="preserve"> PAGE </w:instrText>
                </w:r>
                <w:r>
                  <w:fldChar w:fldCharType="separate"/>
                </w:r>
                <w:r>
                  <w:rPr>
                    <w:rFonts w:ascii="Arial"/>
                    <w:b/>
                    <w:color w:val="FFFFFF"/>
                    <w:sz w:val="18"/>
                  </w:rPr>
                  <w:t>117</w:t>
                </w:r>
                <w:r>
                  <w:fldChar w:fldCharType="end"/>
                </w:r>
              </w:p>
            </w:txbxContent>
          </v:textbox>
          <w10:wrap anchorx="page" anchory="page"/>
        </v:shape>
      </w:pict>
    </w: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29" w14:textId="77777777" w:rsidR="004E7089" w:rsidRDefault="00000000">
    <w:pPr>
      <w:pStyle w:val="BodyText"/>
      <w:spacing w:line="14" w:lineRule="auto"/>
      <w:rPr>
        <w:sz w:val="20"/>
      </w:rPr>
    </w:pPr>
    <w:r>
      <w:pict w14:anchorId="4AD56E93">
        <v:shapetype id="_x0000_t202" coordsize="21600,21600" o:spt="202" path="m,l,21600r21600,l21600,xe">
          <v:stroke joinstyle="miter"/>
          <v:path gradientshapeok="t" o:connecttype="rect"/>
        </v:shapetype>
        <v:shape id="_x0000_s4189" type="#_x0000_t202" style="position:absolute;margin-left:-1pt;margin-top:792.25pt;width:82pt;height:14.2pt;z-index:-251563008;mso-position-horizontal-relative:page;mso-position-vertical-relative:page" filled="f" stroked="f">
          <v:textbox inset="0,0,0,0">
            <w:txbxContent>
              <w:p w14:paraId="4AD57035" w14:textId="77777777" w:rsidR="004E7089" w:rsidRDefault="00A0708C">
                <w:pPr>
                  <w:tabs>
                    <w:tab w:val="left" w:pos="1153"/>
                  </w:tabs>
                  <w:spacing w:before="26"/>
                  <w:ind w:left="20"/>
                  <w:rPr>
                    <w:rFonts w:ascii="Arial"/>
                    <w:b/>
                    <w:sz w:val="20"/>
                  </w:rPr>
                </w:pPr>
                <w:r>
                  <w:rPr>
                    <w:rFonts w:ascii="Arial"/>
                    <w:b/>
                    <w:color w:val="FFFFFF"/>
                    <w:w w:val="101"/>
                    <w:sz w:val="20"/>
                    <w:shd w:val="clear" w:color="auto" w:fill="FFB259"/>
                  </w:rPr>
                  <w:t xml:space="preserve"> </w:t>
                </w:r>
                <w:r>
                  <w:rPr>
                    <w:rFonts w:ascii="Arial"/>
                    <w:b/>
                    <w:color w:val="FFFFFF"/>
                    <w:w w:val="101"/>
                    <w:sz w:val="20"/>
                    <w:shd w:val="clear" w:color="auto" w:fill="FFB259"/>
                  </w:rPr>
                  <w:tab/>
                  <w:t xml:space="preserve">120 </w:t>
                </w:r>
              </w:p>
            </w:txbxContent>
          </v:textbox>
          <w10:wrap anchorx="page" anchory="page"/>
        </v:shape>
      </w:pict>
    </w:r>
    <w:r>
      <w:pict w14:anchorId="4AD56E94">
        <v:shape id="_x0000_s4190" type="#_x0000_t202" style="position:absolute;margin-left:91.4pt;margin-top:794.15pt;width:327.65pt;height:11.8pt;z-index:-251561984;mso-position-horizontal-relative:page;mso-position-vertical-relative:page" filled="f" stroked="f">
          <v:textbox inset="0,0,0,0">
            <w:txbxContent>
              <w:p w14:paraId="4AD57036" w14:textId="77777777" w:rsidR="004E7089" w:rsidRPr="00E27D26" w:rsidRDefault="00A0708C">
                <w:pPr>
                  <w:spacing w:before="14"/>
                  <w:ind w:left="20"/>
                  <w:rPr>
                    <w:rFonts w:asciiTheme="minorHAnsi" w:hAnsiTheme="minorHAnsi" w:cstheme="minorHAnsi"/>
                    <w:sz w:val="16"/>
                  </w:rPr>
                </w:pPr>
                <w:r w:rsidRPr="00E27D26">
                  <w:rPr>
                    <w:rFonts w:asciiTheme="minorHAnsi" w:hAnsiTheme="minorHAnsi" w:cstheme="minorHAnsi"/>
                    <w:w w:val="105"/>
                    <w:sz w:val="16"/>
                  </w:rPr>
                  <w:t>Qızıl Xaç və Qızıl Aypara Hərəkatının İcmaların Cəlb Olunması və Cavabdehlik üzrə Bələdçisi</w:t>
                </w:r>
              </w:p>
            </w:txbxContent>
          </v:textbox>
          <w10:wrap anchorx="page" anchory="page"/>
        </v:shape>
      </w:pict>
    </w: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2A" w14:textId="77777777" w:rsidR="004E7089" w:rsidRDefault="00000000">
    <w:pPr>
      <w:pStyle w:val="BodyText"/>
      <w:spacing w:line="14" w:lineRule="auto"/>
      <w:rPr>
        <w:sz w:val="2"/>
      </w:rPr>
    </w:pPr>
    <w:r>
      <w:pict w14:anchorId="4AD56E95">
        <v:rect id="_x0000_s4191" style="position:absolute;margin-left:0;margin-top:0;width:595.3pt;height:841.9pt;z-index:-251564032;mso-position-horizontal-relative:page;mso-position-vertical-relative:page" fillcolor="#ececec" stroked="f">
          <w10:wrap anchorx="page" anchory="page"/>
        </v:rect>
      </w:pict>
    </w: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2B" w14:textId="77777777" w:rsidR="004E7089" w:rsidRDefault="004E7089">
    <w:pPr>
      <w:pStyle w:val="BodyText"/>
      <w:spacing w:line="14" w:lineRule="auto"/>
      <w:rPr>
        <w:sz w:val="2"/>
      </w:rPr>
    </w:pP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2C" w14:textId="77777777" w:rsidR="004E7089" w:rsidRDefault="00000000">
    <w:pPr>
      <w:pStyle w:val="BodyText"/>
      <w:spacing w:line="14" w:lineRule="auto"/>
      <w:rPr>
        <w:sz w:val="2"/>
      </w:rPr>
    </w:pPr>
    <w:r>
      <w:pict w14:anchorId="4AD56E96">
        <v:rect id="_x0000_s4192" style="position:absolute;margin-left:0;margin-top:0;width:595.3pt;height:841.9pt;z-index:-251560960;mso-position-horizontal-relative:page;mso-position-vertical-relative:page" fillcolor="#ececec" stroked="f">
          <w10:wrap anchorx="page" anchory="page"/>
        </v:rect>
      </w:pict>
    </w: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2D" w14:textId="77777777" w:rsidR="004E7089" w:rsidRDefault="004E7089">
    <w:pPr>
      <w:pStyle w:val="BodyText"/>
      <w:spacing w:line="14" w:lineRule="auto"/>
      <w:rPr>
        <w:sz w:val="2"/>
      </w:rPr>
    </w:pP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2E" w14:textId="77777777" w:rsidR="004E7089" w:rsidRDefault="00000000">
    <w:pPr>
      <w:pStyle w:val="BodyText"/>
      <w:spacing w:line="14" w:lineRule="auto"/>
      <w:rPr>
        <w:sz w:val="20"/>
      </w:rPr>
    </w:pPr>
    <w:r>
      <w:pict w14:anchorId="4AD56E97">
        <v:shapetype id="_x0000_t202" coordsize="21600,21600" o:spt="202" path="m,l,21600r21600,l21600,xe">
          <v:stroke joinstyle="miter"/>
          <v:path gradientshapeok="t" o:connecttype="rect"/>
        </v:shapetype>
        <v:shape id="_x0000_s4193" type="#_x0000_t202" style="position:absolute;margin-left:-1pt;margin-top:792.25pt;width:82pt;height:14.2pt;z-index:-251559936;mso-position-horizontal-relative:page;mso-position-vertical-relative:page" filled="f" stroked="f">
          <v:textbox inset="0,0,0,0">
            <w:txbxContent>
              <w:p w14:paraId="4AD57037" w14:textId="77777777" w:rsidR="004E7089" w:rsidRDefault="00A0708C">
                <w:pPr>
                  <w:tabs>
                    <w:tab w:val="left" w:pos="1153"/>
                  </w:tabs>
                  <w:spacing w:before="26"/>
                  <w:ind w:left="20"/>
                  <w:rPr>
                    <w:rFonts w:ascii="Arial"/>
                    <w:b/>
                    <w:sz w:val="20"/>
                  </w:rPr>
                </w:pPr>
                <w:r>
                  <w:rPr>
                    <w:rFonts w:ascii="Arial"/>
                    <w:b/>
                    <w:color w:val="FFFFFF"/>
                    <w:w w:val="101"/>
                    <w:sz w:val="20"/>
                    <w:shd w:val="clear" w:color="auto" w:fill="FFB259"/>
                  </w:rPr>
                  <w:t xml:space="preserve"> </w:t>
                </w:r>
                <w:r>
                  <w:rPr>
                    <w:rFonts w:ascii="Arial"/>
                    <w:b/>
                    <w:color w:val="FFFFFF"/>
                    <w:w w:val="101"/>
                    <w:sz w:val="20"/>
                    <w:shd w:val="clear" w:color="auto" w:fill="FFB259"/>
                  </w:rPr>
                  <w:tab/>
                </w:r>
                <w:r>
                  <w:fldChar w:fldCharType="begin"/>
                </w:r>
                <w:r>
                  <w:rPr>
                    <w:rFonts w:ascii="Arial"/>
                    <w:b/>
                    <w:color w:val="FFFFFF"/>
                    <w:sz w:val="20"/>
                    <w:shd w:val="clear" w:color="auto" w:fill="FFB259"/>
                  </w:rPr>
                  <w:instrText xml:space="preserve"> PAGE </w:instrText>
                </w:r>
                <w:r>
                  <w:fldChar w:fldCharType="separate"/>
                </w:r>
                <w:r>
                  <w:rPr>
                    <w:rFonts w:ascii="Arial"/>
                    <w:b/>
                    <w:color w:val="FFFFFF"/>
                    <w:sz w:val="20"/>
                    <w:shd w:val="clear" w:color="auto" w:fill="FFB259"/>
                  </w:rPr>
                  <w:t>124</w:t>
                </w:r>
                <w:r>
                  <w:fldChar w:fldCharType="end"/>
                </w:r>
                <w:r>
                  <w:rPr>
                    <w:rFonts w:ascii="Arial"/>
                    <w:b/>
                    <w:color w:val="FFFFFF"/>
                    <w:spacing w:val="-26"/>
                    <w:sz w:val="20"/>
                    <w:shd w:val="clear" w:color="auto" w:fill="FFB259"/>
                  </w:rPr>
                  <w:t xml:space="preserve"> </w:t>
                </w:r>
              </w:p>
            </w:txbxContent>
          </v:textbox>
          <w10:wrap anchorx="page" anchory="page"/>
        </v:shape>
      </w:pict>
    </w:r>
    <w:r>
      <w:pict w14:anchorId="4AD56E98">
        <v:shape id="_x0000_s4194" type="#_x0000_t202" style="position:absolute;margin-left:91.5pt;margin-top:794.15pt;width:327.65pt;height:11.8pt;z-index:-251558912;mso-position-horizontal-relative:page;mso-position-vertical-relative:page" filled="f" stroked="f">
          <v:textbox inset="0,0,0,0">
            <w:txbxContent>
              <w:p w14:paraId="4AD57038" w14:textId="77777777" w:rsidR="004E7089" w:rsidRPr="00E27D26" w:rsidRDefault="00A0708C">
                <w:pPr>
                  <w:spacing w:before="14"/>
                  <w:ind w:left="20"/>
                  <w:rPr>
                    <w:rFonts w:asciiTheme="minorHAnsi" w:hAnsiTheme="minorHAnsi" w:cstheme="minorHAnsi"/>
                    <w:sz w:val="16"/>
                  </w:rPr>
                </w:pPr>
                <w:r w:rsidRPr="00E27D26">
                  <w:rPr>
                    <w:rFonts w:asciiTheme="minorHAnsi" w:hAnsiTheme="minorHAnsi" w:cstheme="minorHAnsi"/>
                    <w:w w:val="105"/>
                    <w:sz w:val="16"/>
                  </w:rPr>
                  <w:t>Qızıl Xaç və Qızıl Aypara Hərəkatının İcmaların Cəlb Olunması və Cavabdehlik üzrə Bələdçisi</w:t>
                </w:r>
              </w:p>
            </w:txbxContent>
          </v:textbox>
          <w10:wrap anchorx="page" anchory="page"/>
        </v:shape>
      </w:pict>
    </w: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2F" w14:textId="77777777" w:rsidR="004E7089" w:rsidRDefault="004E7089">
    <w:pPr>
      <w:pStyle w:val="BodyText"/>
      <w:spacing w:line="14" w:lineRule="auto"/>
      <w:rPr>
        <w:sz w:val="2"/>
      </w:rPr>
    </w:pP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30" w14:textId="77777777" w:rsidR="004E7089" w:rsidRDefault="00000000">
    <w:pPr>
      <w:pStyle w:val="BodyText"/>
      <w:spacing w:line="14" w:lineRule="auto"/>
      <w:rPr>
        <w:sz w:val="20"/>
      </w:rPr>
    </w:pPr>
    <w:r>
      <w:pict w14:anchorId="4AD56E99">
        <v:shapetype id="_x0000_t202" coordsize="21600,21600" o:spt="202" path="m,l,21600r21600,l21600,xe">
          <v:stroke joinstyle="miter"/>
          <v:path gradientshapeok="t" o:connecttype="rect"/>
        </v:shapetype>
        <v:shape id="_x0000_s4195" type="#_x0000_t202" style="position:absolute;margin-left:53.7pt;margin-top:792.95pt;width:356.8pt;height:14.2pt;z-index:-251557888;mso-position-horizontal-relative:page;mso-position-vertical-relative:page" filled="f" stroked="f">
          <v:textbox inset="0,0,0,0">
            <w:txbxContent>
              <w:p w14:paraId="4AD57039" w14:textId="77777777" w:rsidR="004E7089" w:rsidRPr="00E27D26" w:rsidRDefault="00A0708C">
                <w:pPr>
                  <w:spacing w:before="26"/>
                  <w:ind w:left="60"/>
                  <w:rPr>
                    <w:rFonts w:asciiTheme="minorHAnsi" w:hAnsiTheme="minorHAnsi" w:cstheme="minorHAnsi"/>
                    <w:sz w:val="16"/>
                  </w:rPr>
                </w:pPr>
                <w:r w:rsidRPr="00E27D26">
                  <w:rPr>
                    <w:rFonts w:asciiTheme="minorHAnsi" w:hAnsiTheme="minorHAnsi" w:cstheme="minorHAnsi"/>
                  </w:rPr>
                  <w:fldChar w:fldCharType="begin"/>
                </w:r>
                <w:r w:rsidRPr="00E27D26">
                  <w:rPr>
                    <w:rFonts w:asciiTheme="minorHAnsi" w:hAnsiTheme="minorHAnsi" w:cstheme="minorHAnsi"/>
                    <w:b/>
                    <w:w w:val="105"/>
                    <w:sz w:val="20"/>
                  </w:rPr>
                  <w:instrText xml:space="preserve"> PAGE </w:instrText>
                </w:r>
                <w:r w:rsidRPr="00E27D26">
                  <w:rPr>
                    <w:rFonts w:asciiTheme="minorHAnsi" w:hAnsiTheme="minorHAnsi" w:cstheme="minorHAnsi"/>
                  </w:rPr>
                  <w:fldChar w:fldCharType="separate"/>
                </w:r>
                <w:r w:rsidRPr="00E27D26">
                  <w:rPr>
                    <w:rFonts w:asciiTheme="minorHAnsi" w:hAnsiTheme="minorHAnsi" w:cstheme="minorHAnsi"/>
                    <w:b/>
                    <w:w w:val="105"/>
                    <w:sz w:val="20"/>
                  </w:rPr>
                  <w:t>132</w:t>
                </w:r>
                <w:r w:rsidRPr="00E27D26">
                  <w:rPr>
                    <w:rFonts w:asciiTheme="minorHAnsi" w:hAnsiTheme="minorHAnsi" w:cstheme="minorHAnsi"/>
                  </w:rPr>
                  <w:fldChar w:fldCharType="end"/>
                </w:r>
                <w:r w:rsidRPr="00E27D26">
                  <w:rPr>
                    <w:rFonts w:asciiTheme="minorHAnsi" w:hAnsiTheme="minorHAnsi" w:cstheme="minorHAnsi"/>
                    <w:w w:val="105"/>
                    <w:sz w:val="16"/>
                  </w:rPr>
                  <w:t xml:space="preserve"> Qızıl Xaç və Qızıl Aypara Hərəkatının İcmaların Cəlb Olunması və Cavabdehlik üzrə Bələdçisi</w:t>
                </w:r>
              </w:p>
            </w:txbxContent>
          </v:textbox>
          <w10:wrap anchorx="page" anchory="page"/>
        </v:shape>
      </w:pict>
    </w: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31" w14:textId="77777777" w:rsidR="004E7089" w:rsidRDefault="00000000">
    <w:pPr>
      <w:pStyle w:val="BodyText"/>
      <w:spacing w:line="14" w:lineRule="auto"/>
      <w:rPr>
        <w:sz w:val="20"/>
      </w:rPr>
    </w:pPr>
    <w:r>
      <w:pict w14:anchorId="4AD56E9A">
        <v:shapetype id="_x0000_t202" coordsize="21600,21600" o:spt="202" path="m,l,21600r21600,l21600,xe">
          <v:stroke joinstyle="miter"/>
          <v:path gradientshapeok="t" o:connecttype="rect"/>
        </v:shapetype>
        <v:shape id="_x0000_s4196" type="#_x0000_t202" style="position:absolute;margin-left:482.25pt;margin-top:792.95pt;width:59.35pt;height:14.2pt;z-index:-251556864;mso-position-horizontal-relative:page;mso-position-vertical-relative:page" filled="f" stroked="f">
          <v:textbox inset="0,0,0,0">
            <w:txbxContent>
              <w:p w14:paraId="4AD5703A" w14:textId="77777777" w:rsidR="004E7089" w:rsidRDefault="00A0708C">
                <w:pPr>
                  <w:spacing w:before="26"/>
                  <w:ind w:left="20"/>
                  <w:rPr>
                    <w:rFonts w:ascii="Arial"/>
                    <w:b/>
                    <w:sz w:val="20"/>
                  </w:rPr>
                </w:pPr>
                <w:r>
                  <w:rPr>
                    <w:rFonts w:ascii="Verdana"/>
                    <w:sz w:val="16"/>
                  </w:rPr>
                  <w:t>Ə</w:t>
                </w:r>
                <w:r>
                  <w:rPr>
                    <w:rFonts w:ascii="Verdana"/>
                    <w:sz w:val="16"/>
                  </w:rPr>
                  <w:t>lav</w:t>
                </w:r>
                <w:r>
                  <w:rPr>
                    <w:rFonts w:ascii="Verdana"/>
                    <w:sz w:val="16"/>
                  </w:rPr>
                  <w:t>ə</w:t>
                </w:r>
                <w:r>
                  <w:rPr>
                    <w:rFonts w:ascii="Verdana"/>
                    <w:sz w:val="16"/>
                  </w:rPr>
                  <w:t xml:space="preserve"> </w:t>
                </w:r>
                <w:proofErr w:type="gramStart"/>
                <w:r>
                  <w:rPr>
                    <w:rFonts w:ascii="Verdana"/>
                    <w:sz w:val="16"/>
                  </w:rPr>
                  <w:t>2</w:t>
                </w:r>
                <w:proofErr w:type="gramEnd"/>
                <w:r>
                  <w:rPr>
                    <w:rFonts w:ascii="Verdana"/>
                    <w:sz w:val="16"/>
                  </w:rPr>
                  <w:t xml:space="preserve"> </w:t>
                </w:r>
                <w:r>
                  <w:fldChar w:fldCharType="begin"/>
                </w:r>
                <w:r>
                  <w:rPr>
                    <w:rFonts w:ascii="Arial"/>
                    <w:b/>
                    <w:sz w:val="20"/>
                  </w:rPr>
                  <w:instrText xml:space="preserve"> PAGE </w:instrText>
                </w:r>
                <w:r>
                  <w:fldChar w:fldCharType="separate"/>
                </w:r>
                <w:r>
                  <w:rPr>
                    <w:rFonts w:ascii="Arial"/>
                    <w:b/>
                    <w:sz w:val="20"/>
                  </w:rPr>
                  <w:t>131</w:t>
                </w:r>
                <w:r>
                  <w:fldChar w:fldCharType="end"/>
                </w:r>
              </w:p>
            </w:txbxContent>
          </v:textbox>
          <w10:wrap anchorx="page" anchory="page"/>
        </v:shape>
      </w:pic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DE1" w14:textId="77777777" w:rsidR="004E7089" w:rsidRDefault="00000000">
    <w:pPr>
      <w:pStyle w:val="BodyText"/>
      <w:spacing w:line="14" w:lineRule="auto"/>
      <w:rPr>
        <w:sz w:val="20"/>
      </w:rPr>
    </w:pPr>
    <w:r>
      <w:pict w14:anchorId="4AD56E3D">
        <v:shapetype id="_x0000_t202" coordsize="21600,21600" o:spt="202" path="m,l,21600r21600,l21600,xe">
          <v:stroke joinstyle="miter"/>
          <v:path gradientshapeok="t" o:connecttype="rect"/>
        </v:shapetype>
        <v:shape id="_x0000_s4103" type="#_x0000_t202" style="position:absolute;margin-left:407.8pt;margin-top:792.95pt;width:131.8pt;height:14.2pt;z-index:-251652096;mso-position-horizontal-relative:page;mso-position-vertical-relative:page" filled="f" stroked="f">
          <v:textbox inset="0,0,0,0">
            <w:txbxContent>
              <w:p w14:paraId="4AD57008" w14:textId="77777777" w:rsidR="004E7089" w:rsidRDefault="00A0708C">
                <w:pPr>
                  <w:spacing w:before="26"/>
                  <w:ind w:left="20"/>
                  <w:rPr>
                    <w:rFonts w:ascii="Arial"/>
                    <w:b/>
                    <w:sz w:val="20"/>
                  </w:rPr>
                </w:pPr>
                <w:r>
                  <w:rPr>
                    <w:rFonts w:ascii="Verdana"/>
                    <w:w w:val="105"/>
                    <w:sz w:val="16"/>
                  </w:rPr>
                  <w:t>İ</w:t>
                </w:r>
                <w:r>
                  <w:rPr>
                    <w:rFonts w:ascii="Verdana"/>
                    <w:w w:val="105"/>
                    <w:sz w:val="16"/>
                  </w:rPr>
                  <w:t>xtisarlar v</w:t>
                </w:r>
                <w:r>
                  <w:rPr>
                    <w:rFonts w:ascii="Verdana"/>
                    <w:w w:val="105"/>
                    <w:sz w:val="16"/>
                  </w:rPr>
                  <w:t>ə</w:t>
                </w:r>
                <w:r>
                  <w:rPr>
                    <w:rFonts w:ascii="Verdana"/>
                    <w:w w:val="105"/>
                    <w:sz w:val="16"/>
                  </w:rPr>
                  <w:t xml:space="preserve"> Akroniml</w:t>
                </w:r>
                <w:r>
                  <w:rPr>
                    <w:rFonts w:ascii="Verdana"/>
                    <w:w w:val="105"/>
                    <w:sz w:val="16"/>
                  </w:rPr>
                  <w:t>ə</w:t>
                </w:r>
                <w:r>
                  <w:rPr>
                    <w:rFonts w:ascii="Verdana"/>
                    <w:w w:val="105"/>
                    <w:sz w:val="16"/>
                  </w:rPr>
                  <w:t xml:space="preserve">r </w:t>
                </w:r>
                <w:r>
                  <w:rPr>
                    <w:rFonts w:ascii="Arial"/>
                    <w:b/>
                    <w:w w:val="105"/>
                    <w:sz w:val="20"/>
                  </w:rPr>
                  <w:t>9</w:t>
                </w:r>
              </w:p>
            </w:txbxContent>
          </v:textbox>
          <w10:wrap anchorx="page" anchory="page"/>
        </v:shape>
      </w:pict>
    </w: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32" w14:textId="77777777" w:rsidR="004E7089" w:rsidRDefault="00000000">
    <w:pPr>
      <w:pStyle w:val="BodyText"/>
      <w:spacing w:line="14" w:lineRule="auto"/>
      <w:rPr>
        <w:sz w:val="20"/>
      </w:rPr>
    </w:pPr>
    <w:r>
      <w:pict w14:anchorId="4AD56E9B">
        <v:shapetype id="_x0000_t202" coordsize="21600,21600" o:spt="202" path="m,l,21600r21600,l21600,xe">
          <v:stroke joinstyle="miter"/>
          <v:path gradientshapeok="t" o:connecttype="rect"/>
        </v:shapetype>
        <v:shape id="_x0000_s4197" type="#_x0000_t202" style="position:absolute;margin-left:53.7pt;margin-top:792.95pt;width:356.8pt;height:14.2pt;z-index:-251554816;mso-position-horizontal-relative:page;mso-position-vertical-relative:page" filled="f" stroked="f">
          <v:textbox inset="0,0,0,0">
            <w:txbxContent>
              <w:p w14:paraId="4AD5703B" w14:textId="77777777" w:rsidR="004E7089" w:rsidRPr="00E27D26" w:rsidRDefault="00A0708C">
                <w:pPr>
                  <w:spacing w:before="26"/>
                  <w:ind w:left="60"/>
                  <w:rPr>
                    <w:rFonts w:asciiTheme="minorHAnsi" w:hAnsiTheme="minorHAnsi" w:cstheme="minorHAnsi"/>
                    <w:sz w:val="16"/>
                  </w:rPr>
                </w:pPr>
                <w:r w:rsidRPr="00E27D26">
                  <w:rPr>
                    <w:rFonts w:asciiTheme="minorHAnsi" w:hAnsiTheme="minorHAnsi" w:cstheme="minorHAnsi"/>
                  </w:rPr>
                  <w:fldChar w:fldCharType="begin"/>
                </w:r>
                <w:r w:rsidRPr="00E27D26">
                  <w:rPr>
                    <w:rFonts w:asciiTheme="minorHAnsi" w:hAnsiTheme="minorHAnsi" w:cstheme="minorHAnsi"/>
                    <w:b/>
                    <w:w w:val="105"/>
                    <w:sz w:val="20"/>
                  </w:rPr>
                  <w:instrText xml:space="preserve"> PAGE </w:instrText>
                </w:r>
                <w:r w:rsidRPr="00E27D26">
                  <w:rPr>
                    <w:rFonts w:asciiTheme="minorHAnsi" w:hAnsiTheme="minorHAnsi" w:cstheme="minorHAnsi"/>
                  </w:rPr>
                  <w:fldChar w:fldCharType="separate"/>
                </w:r>
                <w:r w:rsidRPr="00E27D26">
                  <w:rPr>
                    <w:rFonts w:asciiTheme="minorHAnsi" w:hAnsiTheme="minorHAnsi" w:cstheme="minorHAnsi"/>
                    <w:b/>
                    <w:w w:val="105"/>
                    <w:sz w:val="20"/>
                  </w:rPr>
                  <w:t>134</w:t>
                </w:r>
                <w:r w:rsidRPr="00E27D26">
                  <w:rPr>
                    <w:rFonts w:asciiTheme="minorHAnsi" w:hAnsiTheme="minorHAnsi" w:cstheme="minorHAnsi"/>
                  </w:rPr>
                  <w:fldChar w:fldCharType="end"/>
                </w:r>
                <w:r w:rsidRPr="00E27D26">
                  <w:rPr>
                    <w:rFonts w:asciiTheme="minorHAnsi" w:hAnsiTheme="minorHAnsi" w:cstheme="minorHAnsi"/>
                    <w:w w:val="105"/>
                    <w:sz w:val="16"/>
                  </w:rPr>
                  <w:t xml:space="preserve"> Qızıl Xaç və Qızıl Aypara Hərəkatının İcmaların Cəlb Olunması və Cavabdehlik üzrə Bələdçisi</w:t>
                </w:r>
              </w:p>
            </w:txbxContent>
          </v:textbox>
          <w10:wrap anchorx="page" anchory="page"/>
        </v:shape>
      </w:pict>
    </w: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33" w14:textId="77777777" w:rsidR="004E7089" w:rsidRDefault="00000000">
    <w:pPr>
      <w:pStyle w:val="BodyText"/>
      <w:spacing w:line="14" w:lineRule="auto"/>
      <w:rPr>
        <w:sz w:val="20"/>
      </w:rPr>
    </w:pPr>
    <w:r>
      <w:pict w14:anchorId="4AD56E9C">
        <v:shapetype id="_x0000_t202" coordsize="21600,21600" o:spt="202" path="m,l,21600r21600,l21600,xe">
          <v:stroke joinstyle="miter"/>
          <v:path gradientshapeok="t" o:connecttype="rect"/>
        </v:shapetype>
        <v:shape id="_x0000_s4198" type="#_x0000_t202" style="position:absolute;margin-left:476.45pt;margin-top:792.95pt;width:65.1pt;height:14.2pt;z-index:-251555840;mso-position-horizontal-relative:page;mso-position-vertical-relative:page" filled="f" stroked="f">
          <v:textbox inset="0,0,0,0">
            <w:txbxContent>
              <w:p w14:paraId="4AD5703C" w14:textId="77777777" w:rsidR="004E7089" w:rsidRDefault="00A0708C">
                <w:pPr>
                  <w:spacing w:before="26"/>
                  <w:ind w:left="20"/>
                  <w:rPr>
                    <w:rFonts w:ascii="Arial"/>
                    <w:b/>
                    <w:sz w:val="20"/>
                  </w:rPr>
                </w:pPr>
                <w:r>
                  <w:rPr>
                    <w:rFonts w:ascii="Verdana"/>
                    <w:sz w:val="16"/>
                  </w:rPr>
                  <w:t>İ</w:t>
                </w:r>
                <w:r>
                  <w:rPr>
                    <w:rFonts w:ascii="Verdana"/>
                    <w:sz w:val="16"/>
                  </w:rPr>
                  <w:t xml:space="preserve">stinadlar </w:t>
                </w:r>
                <w:r>
                  <w:fldChar w:fldCharType="begin"/>
                </w:r>
                <w:r>
                  <w:rPr>
                    <w:rFonts w:ascii="Arial"/>
                    <w:b/>
                    <w:sz w:val="20"/>
                  </w:rPr>
                  <w:instrText xml:space="preserve"> PAGE </w:instrText>
                </w:r>
                <w:r>
                  <w:fldChar w:fldCharType="separate"/>
                </w:r>
                <w:r>
                  <w:rPr>
                    <w:rFonts w:ascii="Arial"/>
                    <w:b/>
                    <w:sz w:val="20"/>
                  </w:rPr>
                  <w:t>135</w:t>
                </w:r>
                <w:r>
                  <w:fldChar w:fldCharType="end"/>
                </w:r>
              </w:p>
            </w:txbxContent>
          </v:textbox>
          <w10:wrap anchorx="page" anchory="page"/>
        </v:shape>
      </w:pict>
    </w: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34" w14:textId="77777777" w:rsidR="004E7089" w:rsidRDefault="004E7089">
    <w:pPr>
      <w:pStyle w:val="BodyText"/>
      <w:spacing w:line="14" w:lineRule="auto"/>
      <w:rPr>
        <w:sz w:val="2"/>
      </w:rPr>
    </w:pP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35" w14:textId="77777777" w:rsidR="004E7089" w:rsidRDefault="004E7089">
    <w:pPr>
      <w:pStyle w:val="BodyText"/>
      <w:spacing w:line="14" w:lineRule="auto"/>
      <w:rPr>
        <w:sz w:val="2"/>
      </w:rPr>
    </w:pP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56E36" w14:textId="77777777" w:rsidR="004E7089" w:rsidRDefault="004E7089">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8A0EDC" w14:textId="77777777" w:rsidR="00455B4C" w:rsidRDefault="00455B4C">
      <w:r>
        <w:separator/>
      </w:r>
    </w:p>
  </w:footnote>
  <w:footnote w:type="continuationSeparator" w:id="0">
    <w:p w14:paraId="63236877" w14:textId="77777777" w:rsidR="00455B4C" w:rsidRDefault="00455B4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797DA0"/>
    <w:multiLevelType w:val="hybridMultilevel"/>
    <w:tmpl w:val="72B60BC0"/>
    <w:lvl w:ilvl="0" w:tplc="F62C7D30">
      <w:start w:val="1"/>
      <w:numFmt w:val="decimal"/>
      <w:lvlText w:val="%1."/>
      <w:lvlJc w:val="left"/>
      <w:pPr>
        <w:ind w:left="1480" w:hanging="298"/>
        <w:jc w:val="right"/>
      </w:pPr>
      <w:rPr>
        <w:rFonts w:ascii="Arial" w:eastAsia="Arial" w:hAnsi="Arial" w:cs="Arial" w:hint="default"/>
        <w:b/>
        <w:bCs/>
        <w:spacing w:val="-2"/>
        <w:w w:val="102"/>
        <w:sz w:val="18"/>
        <w:szCs w:val="18"/>
        <w:lang w:val="en-US" w:eastAsia="en-US" w:bidi="ar-SA"/>
      </w:rPr>
    </w:lvl>
    <w:lvl w:ilvl="1" w:tplc="057A7506">
      <w:start w:val="1"/>
      <w:numFmt w:val="decimal"/>
      <w:lvlText w:val="%2"/>
      <w:lvlJc w:val="left"/>
      <w:pPr>
        <w:ind w:left="1702" w:hanging="581"/>
      </w:pPr>
      <w:rPr>
        <w:rFonts w:ascii="Arial" w:eastAsia="Arial" w:hAnsi="Arial" w:cs="Arial" w:hint="default"/>
        <w:b/>
        <w:bCs/>
        <w:color w:val="FFFFFF"/>
        <w:w w:val="70"/>
        <w:sz w:val="28"/>
        <w:szCs w:val="28"/>
        <w:lang w:val="en-US" w:eastAsia="en-US" w:bidi="ar-SA"/>
      </w:rPr>
    </w:lvl>
    <w:lvl w:ilvl="2" w:tplc="E410B744">
      <w:numFmt w:val="bullet"/>
      <w:lvlText w:val="•"/>
      <w:lvlJc w:val="left"/>
      <w:pPr>
        <w:ind w:left="2106" w:hanging="175"/>
      </w:pPr>
      <w:rPr>
        <w:rFonts w:ascii="Arial Black" w:eastAsia="Arial Black" w:hAnsi="Arial Black" w:cs="Arial Black" w:hint="default"/>
        <w:w w:val="75"/>
        <w:sz w:val="19"/>
        <w:szCs w:val="19"/>
        <w:lang w:val="en-US" w:eastAsia="en-US" w:bidi="ar-SA"/>
      </w:rPr>
    </w:lvl>
    <w:lvl w:ilvl="3" w:tplc="217CD4D4">
      <w:numFmt w:val="bullet"/>
      <w:lvlText w:val="•"/>
      <w:lvlJc w:val="left"/>
      <w:pPr>
        <w:ind w:left="2577" w:hanging="175"/>
      </w:pPr>
      <w:rPr>
        <w:rFonts w:hint="default"/>
        <w:lang w:val="en-US" w:eastAsia="en-US" w:bidi="ar-SA"/>
      </w:rPr>
    </w:lvl>
    <w:lvl w:ilvl="4" w:tplc="8494A05E">
      <w:numFmt w:val="bullet"/>
      <w:lvlText w:val="•"/>
      <w:lvlJc w:val="left"/>
      <w:pPr>
        <w:ind w:left="3054" w:hanging="175"/>
      </w:pPr>
      <w:rPr>
        <w:rFonts w:hint="default"/>
        <w:lang w:val="en-US" w:eastAsia="en-US" w:bidi="ar-SA"/>
      </w:rPr>
    </w:lvl>
    <w:lvl w:ilvl="5" w:tplc="E374614E">
      <w:numFmt w:val="bullet"/>
      <w:lvlText w:val="•"/>
      <w:lvlJc w:val="left"/>
      <w:pPr>
        <w:ind w:left="3531" w:hanging="175"/>
      </w:pPr>
      <w:rPr>
        <w:rFonts w:hint="default"/>
        <w:lang w:val="en-US" w:eastAsia="en-US" w:bidi="ar-SA"/>
      </w:rPr>
    </w:lvl>
    <w:lvl w:ilvl="6" w:tplc="7278F084">
      <w:numFmt w:val="bullet"/>
      <w:lvlText w:val="•"/>
      <w:lvlJc w:val="left"/>
      <w:pPr>
        <w:ind w:left="4008" w:hanging="175"/>
      </w:pPr>
      <w:rPr>
        <w:rFonts w:hint="default"/>
        <w:lang w:val="en-US" w:eastAsia="en-US" w:bidi="ar-SA"/>
      </w:rPr>
    </w:lvl>
    <w:lvl w:ilvl="7" w:tplc="A3E4079E">
      <w:numFmt w:val="bullet"/>
      <w:lvlText w:val="•"/>
      <w:lvlJc w:val="left"/>
      <w:pPr>
        <w:ind w:left="4486" w:hanging="175"/>
      </w:pPr>
      <w:rPr>
        <w:rFonts w:hint="default"/>
        <w:lang w:val="en-US" w:eastAsia="en-US" w:bidi="ar-SA"/>
      </w:rPr>
    </w:lvl>
    <w:lvl w:ilvl="8" w:tplc="A162A6E8">
      <w:numFmt w:val="bullet"/>
      <w:lvlText w:val="•"/>
      <w:lvlJc w:val="left"/>
      <w:pPr>
        <w:ind w:left="4963" w:hanging="175"/>
      </w:pPr>
      <w:rPr>
        <w:rFonts w:hint="default"/>
        <w:lang w:val="en-US" w:eastAsia="en-US" w:bidi="ar-SA"/>
      </w:rPr>
    </w:lvl>
  </w:abstractNum>
  <w:abstractNum w:abstractNumId="1" w15:restartNumberingAfterBreak="0">
    <w:nsid w:val="0416687D"/>
    <w:multiLevelType w:val="hybridMultilevel"/>
    <w:tmpl w:val="C28AA980"/>
    <w:lvl w:ilvl="0" w:tplc="E0C47D80">
      <w:numFmt w:val="bullet"/>
      <w:lvlText w:val="ظ"/>
      <w:lvlJc w:val="left"/>
      <w:pPr>
        <w:ind w:left="618" w:hanging="103"/>
      </w:pPr>
      <w:rPr>
        <w:rFonts w:ascii="Arial" w:eastAsia="Arial" w:hAnsi="Arial" w:cs="Arial" w:hint="default"/>
        <w:b/>
        <w:bCs/>
        <w:w w:val="72"/>
        <w:sz w:val="14"/>
        <w:szCs w:val="14"/>
        <w:lang w:val="en-US" w:eastAsia="en-US" w:bidi="ar-SA"/>
      </w:rPr>
    </w:lvl>
    <w:lvl w:ilvl="1" w:tplc="F402AAFC">
      <w:numFmt w:val="bullet"/>
      <w:lvlText w:val="ظ"/>
      <w:lvlJc w:val="left"/>
      <w:pPr>
        <w:ind w:left="891" w:hanging="104"/>
      </w:pPr>
      <w:rPr>
        <w:rFonts w:ascii="Arial" w:eastAsia="Arial" w:hAnsi="Arial" w:cs="Arial" w:hint="default"/>
        <w:b/>
        <w:bCs/>
        <w:w w:val="72"/>
        <w:sz w:val="14"/>
        <w:szCs w:val="14"/>
        <w:lang w:val="en-US" w:eastAsia="en-US" w:bidi="ar-SA"/>
      </w:rPr>
    </w:lvl>
    <w:lvl w:ilvl="2" w:tplc="26D060CA">
      <w:numFmt w:val="bullet"/>
      <w:lvlText w:val="•"/>
      <w:lvlJc w:val="left"/>
      <w:pPr>
        <w:ind w:left="741" w:hanging="104"/>
      </w:pPr>
      <w:rPr>
        <w:rFonts w:hint="default"/>
        <w:lang w:val="en-US" w:eastAsia="en-US" w:bidi="ar-SA"/>
      </w:rPr>
    </w:lvl>
    <w:lvl w:ilvl="3" w:tplc="8424C9D6">
      <w:numFmt w:val="bullet"/>
      <w:lvlText w:val="•"/>
      <w:lvlJc w:val="left"/>
      <w:pPr>
        <w:ind w:left="583" w:hanging="104"/>
      </w:pPr>
      <w:rPr>
        <w:rFonts w:hint="default"/>
        <w:lang w:val="en-US" w:eastAsia="en-US" w:bidi="ar-SA"/>
      </w:rPr>
    </w:lvl>
    <w:lvl w:ilvl="4" w:tplc="BD2005F4">
      <w:numFmt w:val="bullet"/>
      <w:lvlText w:val="•"/>
      <w:lvlJc w:val="left"/>
      <w:pPr>
        <w:ind w:left="424" w:hanging="104"/>
      </w:pPr>
      <w:rPr>
        <w:rFonts w:hint="default"/>
        <w:lang w:val="en-US" w:eastAsia="en-US" w:bidi="ar-SA"/>
      </w:rPr>
    </w:lvl>
    <w:lvl w:ilvl="5" w:tplc="C264EC2E">
      <w:numFmt w:val="bullet"/>
      <w:lvlText w:val="•"/>
      <w:lvlJc w:val="left"/>
      <w:pPr>
        <w:ind w:left="266" w:hanging="104"/>
      </w:pPr>
      <w:rPr>
        <w:rFonts w:hint="default"/>
        <w:lang w:val="en-US" w:eastAsia="en-US" w:bidi="ar-SA"/>
      </w:rPr>
    </w:lvl>
    <w:lvl w:ilvl="6" w:tplc="5AC82C7E">
      <w:numFmt w:val="bullet"/>
      <w:lvlText w:val="•"/>
      <w:lvlJc w:val="left"/>
      <w:pPr>
        <w:ind w:left="107" w:hanging="104"/>
      </w:pPr>
      <w:rPr>
        <w:rFonts w:hint="default"/>
        <w:lang w:val="en-US" w:eastAsia="en-US" w:bidi="ar-SA"/>
      </w:rPr>
    </w:lvl>
    <w:lvl w:ilvl="7" w:tplc="3BE8AF78">
      <w:numFmt w:val="bullet"/>
      <w:lvlText w:val="•"/>
      <w:lvlJc w:val="left"/>
      <w:pPr>
        <w:ind w:left="-51" w:hanging="104"/>
      </w:pPr>
      <w:rPr>
        <w:rFonts w:hint="default"/>
        <w:lang w:val="en-US" w:eastAsia="en-US" w:bidi="ar-SA"/>
      </w:rPr>
    </w:lvl>
    <w:lvl w:ilvl="8" w:tplc="44222FE0">
      <w:numFmt w:val="bullet"/>
      <w:lvlText w:val="•"/>
      <w:lvlJc w:val="left"/>
      <w:pPr>
        <w:ind w:left="-210" w:hanging="104"/>
      </w:pPr>
      <w:rPr>
        <w:rFonts w:hint="default"/>
        <w:lang w:val="en-US" w:eastAsia="en-US" w:bidi="ar-SA"/>
      </w:rPr>
    </w:lvl>
  </w:abstractNum>
  <w:abstractNum w:abstractNumId="2" w15:restartNumberingAfterBreak="0">
    <w:nsid w:val="05025429"/>
    <w:multiLevelType w:val="hybridMultilevel"/>
    <w:tmpl w:val="C35AED5E"/>
    <w:lvl w:ilvl="0" w:tplc="176E323C">
      <w:numFmt w:val="bullet"/>
      <w:lvlText w:val="•"/>
      <w:lvlJc w:val="left"/>
      <w:pPr>
        <w:ind w:left="1309" w:hanging="244"/>
      </w:pPr>
      <w:rPr>
        <w:rFonts w:ascii="Arial Black" w:eastAsia="Arial Black" w:hAnsi="Arial Black" w:cs="Arial Black" w:hint="default"/>
        <w:w w:val="75"/>
        <w:sz w:val="19"/>
        <w:szCs w:val="19"/>
        <w:lang w:val="en-US" w:eastAsia="en-US" w:bidi="ar-SA"/>
      </w:rPr>
    </w:lvl>
    <w:lvl w:ilvl="1" w:tplc="A62EE1B8">
      <w:numFmt w:val="bullet"/>
      <w:lvlText w:val="-"/>
      <w:lvlJc w:val="left"/>
      <w:pPr>
        <w:ind w:left="1476" w:hanging="233"/>
      </w:pPr>
      <w:rPr>
        <w:rFonts w:ascii="Arial Black" w:eastAsia="Arial Black" w:hAnsi="Arial Black" w:cs="Arial Black" w:hint="default"/>
        <w:w w:val="96"/>
        <w:sz w:val="19"/>
        <w:szCs w:val="19"/>
        <w:lang w:val="en-US" w:eastAsia="en-US" w:bidi="ar-SA"/>
      </w:rPr>
    </w:lvl>
    <w:lvl w:ilvl="2" w:tplc="D174D4B2">
      <w:numFmt w:val="bullet"/>
      <w:lvlText w:val="•"/>
      <w:lvlJc w:val="left"/>
      <w:pPr>
        <w:ind w:left="2638" w:hanging="233"/>
      </w:pPr>
      <w:rPr>
        <w:rFonts w:hint="default"/>
        <w:lang w:val="en-US" w:eastAsia="en-US" w:bidi="ar-SA"/>
      </w:rPr>
    </w:lvl>
    <w:lvl w:ilvl="3" w:tplc="26841D18">
      <w:numFmt w:val="bullet"/>
      <w:lvlText w:val="•"/>
      <w:lvlJc w:val="left"/>
      <w:pPr>
        <w:ind w:left="3796" w:hanging="233"/>
      </w:pPr>
      <w:rPr>
        <w:rFonts w:hint="default"/>
        <w:lang w:val="en-US" w:eastAsia="en-US" w:bidi="ar-SA"/>
      </w:rPr>
    </w:lvl>
    <w:lvl w:ilvl="4" w:tplc="817AA27A">
      <w:numFmt w:val="bullet"/>
      <w:lvlText w:val="•"/>
      <w:lvlJc w:val="left"/>
      <w:pPr>
        <w:ind w:left="4955" w:hanging="233"/>
      </w:pPr>
      <w:rPr>
        <w:rFonts w:hint="default"/>
        <w:lang w:val="en-US" w:eastAsia="en-US" w:bidi="ar-SA"/>
      </w:rPr>
    </w:lvl>
    <w:lvl w:ilvl="5" w:tplc="D5A4A6D8">
      <w:numFmt w:val="bullet"/>
      <w:lvlText w:val="•"/>
      <w:lvlJc w:val="left"/>
      <w:pPr>
        <w:ind w:left="6113" w:hanging="233"/>
      </w:pPr>
      <w:rPr>
        <w:rFonts w:hint="default"/>
        <w:lang w:val="en-US" w:eastAsia="en-US" w:bidi="ar-SA"/>
      </w:rPr>
    </w:lvl>
    <w:lvl w:ilvl="6" w:tplc="2AD20322">
      <w:numFmt w:val="bullet"/>
      <w:lvlText w:val="•"/>
      <w:lvlJc w:val="left"/>
      <w:pPr>
        <w:ind w:left="7271" w:hanging="233"/>
      </w:pPr>
      <w:rPr>
        <w:rFonts w:hint="default"/>
        <w:lang w:val="en-US" w:eastAsia="en-US" w:bidi="ar-SA"/>
      </w:rPr>
    </w:lvl>
    <w:lvl w:ilvl="7" w:tplc="73C26FB8">
      <w:numFmt w:val="bullet"/>
      <w:lvlText w:val="•"/>
      <w:lvlJc w:val="left"/>
      <w:pPr>
        <w:ind w:left="8430" w:hanging="233"/>
      </w:pPr>
      <w:rPr>
        <w:rFonts w:hint="default"/>
        <w:lang w:val="en-US" w:eastAsia="en-US" w:bidi="ar-SA"/>
      </w:rPr>
    </w:lvl>
    <w:lvl w:ilvl="8" w:tplc="61300E26">
      <w:numFmt w:val="bullet"/>
      <w:lvlText w:val="•"/>
      <w:lvlJc w:val="left"/>
      <w:pPr>
        <w:ind w:left="9588" w:hanging="233"/>
      </w:pPr>
      <w:rPr>
        <w:rFonts w:hint="default"/>
        <w:lang w:val="en-US" w:eastAsia="en-US" w:bidi="ar-SA"/>
      </w:rPr>
    </w:lvl>
  </w:abstractNum>
  <w:abstractNum w:abstractNumId="3" w15:restartNumberingAfterBreak="0">
    <w:nsid w:val="0E2015A9"/>
    <w:multiLevelType w:val="hybridMultilevel"/>
    <w:tmpl w:val="4D5E7CF6"/>
    <w:lvl w:ilvl="0" w:tplc="A6A0D020">
      <w:numFmt w:val="bullet"/>
      <w:lvlText w:val="•"/>
      <w:lvlJc w:val="left"/>
      <w:pPr>
        <w:ind w:left="512" w:hanging="195"/>
      </w:pPr>
      <w:rPr>
        <w:rFonts w:ascii="Arial Black" w:eastAsia="Arial Black" w:hAnsi="Arial Black" w:cs="Arial Black" w:hint="default"/>
        <w:w w:val="75"/>
        <w:sz w:val="18"/>
        <w:szCs w:val="18"/>
        <w:lang w:val="en-US" w:eastAsia="en-US" w:bidi="ar-SA"/>
      </w:rPr>
    </w:lvl>
    <w:lvl w:ilvl="1" w:tplc="073497F6">
      <w:numFmt w:val="bullet"/>
      <w:lvlText w:val="•"/>
      <w:lvlJc w:val="left"/>
      <w:pPr>
        <w:ind w:left="948" w:hanging="195"/>
      </w:pPr>
      <w:rPr>
        <w:rFonts w:hint="default"/>
        <w:lang w:val="en-US" w:eastAsia="en-US" w:bidi="ar-SA"/>
      </w:rPr>
    </w:lvl>
    <w:lvl w:ilvl="2" w:tplc="2BFE28CE">
      <w:numFmt w:val="bullet"/>
      <w:lvlText w:val="•"/>
      <w:lvlJc w:val="left"/>
      <w:pPr>
        <w:ind w:left="1376" w:hanging="195"/>
      </w:pPr>
      <w:rPr>
        <w:rFonts w:hint="default"/>
        <w:lang w:val="en-US" w:eastAsia="en-US" w:bidi="ar-SA"/>
      </w:rPr>
    </w:lvl>
    <w:lvl w:ilvl="3" w:tplc="E0A841A0">
      <w:numFmt w:val="bullet"/>
      <w:lvlText w:val="•"/>
      <w:lvlJc w:val="left"/>
      <w:pPr>
        <w:ind w:left="1805" w:hanging="195"/>
      </w:pPr>
      <w:rPr>
        <w:rFonts w:hint="default"/>
        <w:lang w:val="en-US" w:eastAsia="en-US" w:bidi="ar-SA"/>
      </w:rPr>
    </w:lvl>
    <w:lvl w:ilvl="4" w:tplc="FA7ABA44">
      <w:numFmt w:val="bullet"/>
      <w:lvlText w:val="•"/>
      <w:lvlJc w:val="left"/>
      <w:pPr>
        <w:ind w:left="2233" w:hanging="195"/>
      </w:pPr>
      <w:rPr>
        <w:rFonts w:hint="default"/>
        <w:lang w:val="en-US" w:eastAsia="en-US" w:bidi="ar-SA"/>
      </w:rPr>
    </w:lvl>
    <w:lvl w:ilvl="5" w:tplc="33A48108">
      <w:numFmt w:val="bullet"/>
      <w:lvlText w:val="•"/>
      <w:lvlJc w:val="left"/>
      <w:pPr>
        <w:ind w:left="2662" w:hanging="195"/>
      </w:pPr>
      <w:rPr>
        <w:rFonts w:hint="default"/>
        <w:lang w:val="en-US" w:eastAsia="en-US" w:bidi="ar-SA"/>
      </w:rPr>
    </w:lvl>
    <w:lvl w:ilvl="6" w:tplc="96E43D8A">
      <w:numFmt w:val="bullet"/>
      <w:lvlText w:val="•"/>
      <w:lvlJc w:val="left"/>
      <w:pPr>
        <w:ind w:left="3090" w:hanging="195"/>
      </w:pPr>
      <w:rPr>
        <w:rFonts w:hint="default"/>
        <w:lang w:val="en-US" w:eastAsia="en-US" w:bidi="ar-SA"/>
      </w:rPr>
    </w:lvl>
    <w:lvl w:ilvl="7" w:tplc="5A56EDDE">
      <w:numFmt w:val="bullet"/>
      <w:lvlText w:val="•"/>
      <w:lvlJc w:val="left"/>
      <w:pPr>
        <w:ind w:left="3518" w:hanging="195"/>
      </w:pPr>
      <w:rPr>
        <w:rFonts w:hint="default"/>
        <w:lang w:val="en-US" w:eastAsia="en-US" w:bidi="ar-SA"/>
      </w:rPr>
    </w:lvl>
    <w:lvl w:ilvl="8" w:tplc="05EEFDF6">
      <w:numFmt w:val="bullet"/>
      <w:lvlText w:val="•"/>
      <w:lvlJc w:val="left"/>
      <w:pPr>
        <w:ind w:left="3947" w:hanging="195"/>
      </w:pPr>
      <w:rPr>
        <w:rFonts w:hint="default"/>
        <w:lang w:val="en-US" w:eastAsia="en-US" w:bidi="ar-SA"/>
      </w:rPr>
    </w:lvl>
  </w:abstractNum>
  <w:abstractNum w:abstractNumId="4" w15:restartNumberingAfterBreak="0">
    <w:nsid w:val="13D6382A"/>
    <w:multiLevelType w:val="hybridMultilevel"/>
    <w:tmpl w:val="BB54053E"/>
    <w:lvl w:ilvl="0" w:tplc="C5B2BD1C">
      <w:start w:val="1"/>
      <w:numFmt w:val="decimal"/>
      <w:lvlText w:val="%1."/>
      <w:lvlJc w:val="left"/>
      <w:pPr>
        <w:ind w:left="1422" w:hanging="302"/>
      </w:pPr>
      <w:rPr>
        <w:rFonts w:ascii="Arial" w:eastAsia="Arial" w:hAnsi="Arial" w:cs="Arial" w:hint="default"/>
        <w:b/>
        <w:bCs/>
        <w:spacing w:val="-3"/>
        <w:w w:val="102"/>
        <w:sz w:val="19"/>
        <w:szCs w:val="19"/>
        <w:lang w:val="en-US" w:eastAsia="en-US" w:bidi="ar-SA"/>
      </w:rPr>
    </w:lvl>
    <w:lvl w:ilvl="1" w:tplc="4BDA3F10">
      <w:numFmt w:val="bullet"/>
      <w:lvlText w:val="•"/>
      <w:lvlJc w:val="left"/>
      <w:pPr>
        <w:ind w:left="1584" w:hanging="165"/>
      </w:pPr>
      <w:rPr>
        <w:rFonts w:ascii="Arial Black" w:eastAsia="Arial Black" w:hAnsi="Arial Black" w:cs="Arial Black" w:hint="default"/>
        <w:w w:val="75"/>
        <w:sz w:val="19"/>
        <w:szCs w:val="19"/>
        <w:lang w:val="en-US" w:eastAsia="en-US" w:bidi="ar-SA"/>
      </w:rPr>
    </w:lvl>
    <w:lvl w:ilvl="2" w:tplc="BAF82EFA">
      <w:numFmt w:val="bullet"/>
      <w:lvlText w:val="•"/>
      <w:lvlJc w:val="left"/>
      <w:pPr>
        <w:ind w:left="1600" w:hanging="165"/>
      </w:pPr>
      <w:rPr>
        <w:rFonts w:hint="default"/>
        <w:lang w:val="en-US" w:eastAsia="en-US" w:bidi="ar-SA"/>
      </w:rPr>
    </w:lvl>
    <w:lvl w:ilvl="3" w:tplc="945C3724">
      <w:numFmt w:val="bullet"/>
      <w:lvlText w:val="•"/>
      <w:lvlJc w:val="left"/>
      <w:pPr>
        <w:ind w:left="2888" w:hanging="165"/>
      </w:pPr>
      <w:rPr>
        <w:rFonts w:hint="default"/>
        <w:lang w:val="en-US" w:eastAsia="en-US" w:bidi="ar-SA"/>
      </w:rPr>
    </w:lvl>
    <w:lvl w:ilvl="4" w:tplc="D2ACA646">
      <w:numFmt w:val="bullet"/>
      <w:lvlText w:val="•"/>
      <w:lvlJc w:val="left"/>
      <w:pPr>
        <w:ind w:left="4176" w:hanging="165"/>
      </w:pPr>
      <w:rPr>
        <w:rFonts w:hint="default"/>
        <w:lang w:val="en-US" w:eastAsia="en-US" w:bidi="ar-SA"/>
      </w:rPr>
    </w:lvl>
    <w:lvl w:ilvl="5" w:tplc="3780B872">
      <w:numFmt w:val="bullet"/>
      <w:lvlText w:val="•"/>
      <w:lvlJc w:val="left"/>
      <w:pPr>
        <w:ind w:left="5464" w:hanging="165"/>
      </w:pPr>
      <w:rPr>
        <w:rFonts w:hint="default"/>
        <w:lang w:val="en-US" w:eastAsia="en-US" w:bidi="ar-SA"/>
      </w:rPr>
    </w:lvl>
    <w:lvl w:ilvl="6" w:tplc="61EE5280">
      <w:numFmt w:val="bullet"/>
      <w:lvlText w:val="•"/>
      <w:lvlJc w:val="left"/>
      <w:pPr>
        <w:ind w:left="6752" w:hanging="165"/>
      </w:pPr>
      <w:rPr>
        <w:rFonts w:hint="default"/>
        <w:lang w:val="en-US" w:eastAsia="en-US" w:bidi="ar-SA"/>
      </w:rPr>
    </w:lvl>
    <w:lvl w:ilvl="7" w:tplc="5A5CDA80">
      <w:numFmt w:val="bullet"/>
      <w:lvlText w:val="•"/>
      <w:lvlJc w:val="left"/>
      <w:pPr>
        <w:ind w:left="8040" w:hanging="165"/>
      </w:pPr>
      <w:rPr>
        <w:rFonts w:hint="default"/>
        <w:lang w:val="en-US" w:eastAsia="en-US" w:bidi="ar-SA"/>
      </w:rPr>
    </w:lvl>
    <w:lvl w:ilvl="8" w:tplc="F7BC96C8">
      <w:numFmt w:val="bullet"/>
      <w:lvlText w:val="•"/>
      <w:lvlJc w:val="left"/>
      <w:pPr>
        <w:ind w:left="9329" w:hanging="165"/>
      </w:pPr>
      <w:rPr>
        <w:rFonts w:hint="default"/>
        <w:lang w:val="en-US" w:eastAsia="en-US" w:bidi="ar-SA"/>
      </w:rPr>
    </w:lvl>
  </w:abstractNum>
  <w:abstractNum w:abstractNumId="5" w15:restartNumberingAfterBreak="0">
    <w:nsid w:val="160A3051"/>
    <w:multiLevelType w:val="hybridMultilevel"/>
    <w:tmpl w:val="B15A481A"/>
    <w:lvl w:ilvl="0" w:tplc="BA062536">
      <w:numFmt w:val="bullet"/>
      <w:lvlText w:val="ظ"/>
      <w:lvlJc w:val="left"/>
      <w:pPr>
        <w:ind w:left="894" w:hanging="104"/>
      </w:pPr>
      <w:rPr>
        <w:rFonts w:ascii="Arial" w:eastAsia="Arial" w:hAnsi="Arial" w:cs="Arial" w:hint="default"/>
        <w:b/>
        <w:bCs/>
        <w:w w:val="72"/>
        <w:sz w:val="14"/>
        <w:szCs w:val="14"/>
        <w:lang w:val="en-US" w:eastAsia="en-US" w:bidi="ar-SA"/>
      </w:rPr>
    </w:lvl>
    <w:lvl w:ilvl="1" w:tplc="0C22FA96">
      <w:numFmt w:val="bullet"/>
      <w:lvlText w:val="•"/>
      <w:lvlJc w:val="left"/>
      <w:pPr>
        <w:ind w:left="1118" w:hanging="104"/>
      </w:pPr>
      <w:rPr>
        <w:rFonts w:hint="default"/>
        <w:lang w:val="en-US" w:eastAsia="en-US" w:bidi="ar-SA"/>
      </w:rPr>
    </w:lvl>
    <w:lvl w:ilvl="2" w:tplc="F9500104">
      <w:numFmt w:val="bullet"/>
      <w:lvlText w:val="•"/>
      <w:lvlJc w:val="left"/>
      <w:pPr>
        <w:ind w:left="1336" w:hanging="104"/>
      </w:pPr>
      <w:rPr>
        <w:rFonts w:hint="default"/>
        <w:lang w:val="en-US" w:eastAsia="en-US" w:bidi="ar-SA"/>
      </w:rPr>
    </w:lvl>
    <w:lvl w:ilvl="3" w:tplc="672ED654">
      <w:numFmt w:val="bullet"/>
      <w:lvlText w:val="•"/>
      <w:lvlJc w:val="left"/>
      <w:pPr>
        <w:ind w:left="1554" w:hanging="104"/>
      </w:pPr>
      <w:rPr>
        <w:rFonts w:hint="default"/>
        <w:lang w:val="en-US" w:eastAsia="en-US" w:bidi="ar-SA"/>
      </w:rPr>
    </w:lvl>
    <w:lvl w:ilvl="4" w:tplc="D22A4376">
      <w:numFmt w:val="bullet"/>
      <w:lvlText w:val="•"/>
      <w:lvlJc w:val="left"/>
      <w:pPr>
        <w:ind w:left="1773" w:hanging="104"/>
      </w:pPr>
      <w:rPr>
        <w:rFonts w:hint="default"/>
        <w:lang w:val="en-US" w:eastAsia="en-US" w:bidi="ar-SA"/>
      </w:rPr>
    </w:lvl>
    <w:lvl w:ilvl="5" w:tplc="53AA2B88">
      <w:numFmt w:val="bullet"/>
      <w:lvlText w:val="•"/>
      <w:lvlJc w:val="left"/>
      <w:pPr>
        <w:ind w:left="1991" w:hanging="104"/>
      </w:pPr>
      <w:rPr>
        <w:rFonts w:hint="default"/>
        <w:lang w:val="en-US" w:eastAsia="en-US" w:bidi="ar-SA"/>
      </w:rPr>
    </w:lvl>
    <w:lvl w:ilvl="6" w:tplc="8DE8717C">
      <w:numFmt w:val="bullet"/>
      <w:lvlText w:val="•"/>
      <w:lvlJc w:val="left"/>
      <w:pPr>
        <w:ind w:left="2209" w:hanging="104"/>
      </w:pPr>
      <w:rPr>
        <w:rFonts w:hint="default"/>
        <w:lang w:val="en-US" w:eastAsia="en-US" w:bidi="ar-SA"/>
      </w:rPr>
    </w:lvl>
    <w:lvl w:ilvl="7" w:tplc="08923F56">
      <w:numFmt w:val="bullet"/>
      <w:lvlText w:val="•"/>
      <w:lvlJc w:val="left"/>
      <w:pPr>
        <w:ind w:left="2428" w:hanging="104"/>
      </w:pPr>
      <w:rPr>
        <w:rFonts w:hint="default"/>
        <w:lang w:val="en-US" w:eastAsia="en-US" w:bidi="ar-SA"/>
      </w:rPr>
    </w:lvl>
    <w:lvl w:ilvl="8" w:tplc="1542E52E">
      <w:numFmt w:val="bullet"/>
      <w:lvlText w:val="•"/>
      <w:lvlJc w:val="left"/>
      <w:pPr>
        <w:ind w:left="2646" w:hanging="104"/>
      </w:pPr>
      <w:rPr>
        <w:rFonts w:hint="default"/>
        <w:lang w:val="en-US" w:eastAsia="en-US" w:bidi="ar-SA"/>
      </w:rPr>
    </w:lvl>
  </w:abstractNum>
  <w:abstractNum w:abstractNumId="6" w15:restartNumberingAfterBreak="0">
    <w:nsid w:val="17956C4A"/>
    <w:multiLevelType w:val="hybridMultilevel"/>
    <w:tmpl w:val="25825746"/>
    <w:lvl w:ilvl="0" w:tplc="54744152">
      <w:start w:val="13"/>
      <w:numFmt w:val="decimal"/>
      <w:lvlText w:val="%1."/>
      <w:lvlJc w:val="left"/>
      <w:pPr>
        <w:ind w:left="961" w:hanging="295"/>
      </w:pPr>
      <w:rPr>
        <w:rFonts w:ascii="Arial" w:eastAsia="Arial" w:hAnsi="Arial" w:cs="Arial" w:hint="default"/>
        <w:b/>
        <w:bCs/>
        <w:spacing w:val="-1"/>
        <w:w w:val="102"/>
        <w:sz w:val="14"/>
        <w:szCs w:val="14"/>
        <w:lang w:val="en-US" w:eastAsia="en-US" w:bidi="ar-SA"/>
      </w:rPr>
    </w:lvl>
    <w:lvl w:ilvl="1" w:tplc="643EF5EA">
      <w:numFmt w:val="bullet"/>
      <w:lvlText w:val="•"/>
      <w:lvlJc w:val="left"/>
      <w:pPr>
        <w:ind w:left="1305" w:hanging="173"/>
      </w:pPr>
      <w:rPr>
        <w:rFonts w:ascii="Arial Black" w:eastAsia="Arial Black" w:hAnsi="Arial Black" w:cs="Arial Black" w:hint="default"/>
        <w:w w:val="75"/>
        <w:sz w:val="19"/>
        <w:szCs w:val="19"/>
        <w:lang w:val="en-US" w:eastAsia="en-US" w:bidi="ar-SA"/>
      </w:rPr>
    </w:lvl>
    <w:lvl w:ilvl="2" w:tplc="92CE7C42">
      <w:numFmt w:val="bullet"/>
      <w:lvlText w:val="•"/>
      <w:lvlJc w:val="left"/>
      <w:pPr>
        <w:ind w:left="1831" w:hanging="173"/>
      </w:pPr>
      <w:rPr>
        <w:rFonts w:hint="default"/>
        <w:lang w:val="en-US" w:eastAsia="en-US" w:bidi="ar-SA"/>
      </w:rPr>
    </w:lvl>
    <w:lvl w:ilvl="3" w:tplc="57BC48B6">
      <w:numFmt w:val="bullet"/>
      <w:lvlText w:val="•"/>
      <w:lvlJc w:val="left"/>
      <w:pPr>
        <w:ind w:left="2362" w:hanging="173"/>
      </w:pPr>
      <w:rPr>
        <w:rFonts w:hint="default"/>
        <w:lang w:val="en-US" w:eastAsia="en-US" w:bidi="ar-SA"/>
      </w:rPr>
    </w:lvl>
    <w:lvl w:ilvl="4" w:tplc="D3946720">
      <w:numFmt w:val="bullet"/>
      <w:lvlText w:val="•"/>
      <w:lvlJc w:val="left"/>
      <w:pPr>
        <w:ind w:left="2893" w:hanging="173"/>
      </w:pPr>
      <w:rPr>
        <w:rFonts w:hint="default"/>
        <w:lang w:val="en-US" w:eastAsia="en-US" w:bidi="ar-SA"/>
      </w:rPr>
    </w:lvl>
    <w:lvl w:ilvl="5" w:tplc="8DA096CC">
      <w:numFmt w:val="bullet"/>
      <w:lvlText w:val="•"/>
      <w:lvlJc w:val="left"/>
      <w:pPr>
        <w:ind w:left="3424" w:hanging="173"/>
      </w:pPr>
      <w:rPr>
        <w:rFonts w:hint="default"/>
        <w:lang w:val="en-US" w:eastAsia="en-US" w:bidi="ar-SA"/>
      </w:rPr>
    </w:lvl>
    <w:lvl w:ilvl="6" w:tplc="967C888A">
      <w:numFmt w:val="bullet"/>
      <w:lvlText w:val="•"/>
      <w:lvlJc w:val="left"/>
      <w:pPr>
        <w:ind w:left="3955" w:hanging="173"/>
      </w:pPr>
      <w:rPr>
        <w:rFonts w:hint="default"/>
        <w:lang w:val="en-US" w:eastAsia="en-US" w:bidi="ar-SA"/>
      </w:rPr>
    </w:lvl>
    <w:lvl w:ilvl="7" w:tplc="95E02080">
      <w:numFmt w:val="bullet"/>
      <w:lvlText w:val="•"/>
      <w:lvlJc w:val="left"/>
      <w:pPr>
        <w:ind w:left="4486" w:hanging="173"/>
      </w:pPr>
      <w:rPr>
        <w:rFonts w:hint="default"/>
        <w:lang w:val="en-US" w:eastAsia="en-US" w:bidi="ar-SA"/>
      </w:rPr>
    </w:lvl>
    <w:lvl w:ilvl="8" w:tplc="17740C48">
      <w:numFmt w:val="bullet"/>
      <w:lvlText w:val="•"/>
      <w:lvlJc w:val="left"/>
      <w:pPr>
        <w:ind w:left="5017" w:hanging="173"/>
      </w:pPr>
      <w:rPr>
        <w:rFonts w:hint="default"/>
        <w:lang w:val="en-US" w:eastAsia="en-US" w:bidi="ar-SA"/>
      </w:rPr>
    </w:lvl>
  </w:abstractNum>
  <w:abstractNum w:abstractNumId="7" w15:restartNumberingAfterBreak="0">
    <w:nsid w:val="18B87431"/>
    <w:multiLevelType w:val="hybridMultilevel"/>
    <w:tmpl w:val="BFACC42E"/>
    <w:lvl w:ilvl="0" w:tplc="B986C33E">
      <w:numFmt w:val="bullet"/>
      <w:lvlText w:val="•"/>
      <w:lvlJc w:val="left"/>
      <w:pPr>
        <w:ind w:left="597" w:hanging="201"/>
      </w:pPr>
      <w:rPr>
        <w:rFonts w:ascii="Arial Black" w:eastAsia="Arial Black" w:hAnsi="Arial Black" w:cs="Arial Black" w:hint="default"/>
        <w:w w:val="75"/>
        <w:sz w:val="18"/>
        <w:szCs w:val="18"/>
        <w:lang w:val="en-US" w:eastAsia="en-US" w:bidi="ar-SA"/>
      </w:rPr>
    </w:lvl>
    <w:lvl w:ilvl="1" w:tplc="B0AC4DA2">
      <w:numFmt w:val="bullet"/>
      <w:lvlText w:val="•"/>
      <w:lvlJc w:val="left"/>
      <w:pPr>
        <w:ind w:left="1243" w:hanging="201"/>
      </w:pPr>
      <w:rPr>
        <w:rFonts w:hint="default"/>
        <w:lang w:val="en-US" w:eastAsia="en-US" w:bidi="ar-SA"/>
      </w:rPr>
    </w:lvl>
    <w:lvl w:ilvl="2" w:tplc="D8887F3C">
      <w:numFmt w:val="bullet"/>
      <w:lvlText w:val="•"/>
      <w:lvlJc w:val="left"/>
      <w:pPr>
        <w:ind w:left="1887" w:hanging="201"/>
      </w:pPr>
      <w:rPr>
        <w:rFonts w:hint="default"/>
        <w:lang w:val="en-US" w:eastAsia="en-US" w:bidi="ar-SA"/>
      </w:rPr>
    </w:lvl>
    <w:lvl w:ilvl="3" w:tplc="A2E266A6">
      <w:numFmt w:val="bullet"/>
      <w:lvlText w:val="•"/>
      <w:lvlJc w:val="left"/>
      <w:pPr>
        <w:ind w:left="2530" w:hanging="201"/>
      </w:pPr>
      <w:rPr>
        <w:rFonts w:hint="default"/>
        <w:lang w:val="en-US" w:eastAsia="en-US" w:bidi="ar-SA"/>
      </w:rPr>
    </w:lvl>
    <w:lvl w:ilvl="4" w:tplc="675E08B2">
      <w:numFmt w:val="bullet"/>
      <w:lvlText w:val="•"/>
      <w:lvlJc w:val="left"/>
      <w:pPr>
        <w:ind w:left="3174" w:hanging="201"/>
      </w:pPr>
      <w:rPr>
        <w:rFonts w:hint="default"/>
        <w:lang w:val="en-US" w:eastAsia="en-US" w:bidi="ar-SA"/>
      </w:rPr>
    </w:lvl>
    <w:lvl w:ilvl="5" w:tplc="196231CA">
      <w:numFmt w:val="bullet"/>
      <w:lvlText w:val="•"/>
      <w:lvlJc w:val="left"/>
      <w:pPr>
        <w:ind w:left="3818" w:hanging="201"/>
      </w:pPr>
      <w:rPr>
        <w:rFonts w:hint="default"/>
        <w:lang w:val="en-US" w:eastAsia="en-US" w:bidi="ar-SA"/>
      </w:rPr>
    </w:lvl>
    <w:lvl w:ilvl="6" w:tplc="A338076E">
      <w:numFmt w:val="bullet"/>
      <w:lvlText w:val="•"/>
      <w:lvlJc w:val="left"/>
      <w:pPr>
        <w:ind w:left="4461" w:hanging="201"/>
      </w:pPr>
      <w:rPr>
        <w:rFonts w:hint="default"/>
        <w:lang w:val="en-US" w:eastAsia="en-US" w:bidi="ar-SA"/>
      </w:rPr>
    </w:lvl>
    <w:lvl w:ilvl="7" w:tplc="8514E580">
      <w:numFmt w:val="bullet"/>
      <w:lvlText w:val="•"/>
      <w:lvlJc w:val="left"/>
      <w:pPr>
        <w:ind w:left="5105" w:hanging="201"/>
      </w:pPr>
      <w:rPr>
        <w:rFonts w:hint="default"/>
        <w:lang w:val="en-US" w:eastAsia="en-US" w:bidi="ar-SA"/>
      </w:rPr>
    </w:lvl>
    <w:lvl w:ilvl="8" w:tplc="F5544B62">
      <w:numFmt w:val="bullet"/>
      <w:lvlText w:val="•"/>
      <w:lvlJc w:val="left"/>
      <w:pPr>
        <w:ind w:left="5748" w:hanging="201"/>
      </w:pPr>
      <w:rPr>
        <w:rFonts w:hint="default"/>
        <w:lang w:val="en-US" w:eastAsia="en-US" w:bidi="ar-SA"/>
      </w:rPr>
    </w:lvl>
  </w:abstractNum>
  <w:abstractNum w:abstractNumId="8" w15:restartNumberingAfterBreak="0">
    <w:nsid w:val="1A961FAE"/>
    <w:multiLevelType w:val="hybridMultilevel"/>
    <w:tmpl w:val="1EDC66E8"/>
    <w:lvl w:ilvl="0" w:tplc="17A0B99C">
      <w:start w:val="1"/>
      <w:numFmt w:val="decimal"/>
      <w:lvlText w:val="%1"/>
      <w:lvlJc w:val="left"/>
      <w:pPr>
        <w:ind w:left="1701" w:hanging="578"/>
      </w:pPr>
      <w:rPr>
        <w:rFonts w:ascii="Arial" w:eastAsia="Arial" w:hAnsi="Arial" w:cs="Arial" w:hint="default"/>
        <w:b/>
        <w:bCs/>
        <w:color w:val="FFFFFF"/>
        <w:w w:val="70"/>
        <w:sz w:val="28"/>
        <w:szCs w:val="28"/>
        <w:lang w:val="en-US" w:eastAsia="en-US" w:bidi="ar-SA"/>
      </w:rPr>
    </w:lvl>
    <w:lvl w:ilvl="1" w:tplc="330E1D8E">
      <w:numFmt w:val="bullet"/>
      <w:lvlText w:val="•"/>
      <w:lvlJc w:val="left"/>
      <w:pPr>
        <w:ind w:left="1872" w:hanging="175"/>
      </w:pPr>
      <w:rPr>
        <w:rFonts w:ascii="Arial Black" w:eastAsia="Arial Black" w:hAnsi="Arial Black" w:cs="Arial Black" w:hint="default"/>
        <w:w w:val="75"/>
        <w:sz w:val="19"/>
        <w:szCs w:val="19"/>
        <w:lang w:val="en-US" w:eastAsia="en-US" w:bidi="ar-SA"/>
      </w:rPr>
    </w:lvl>
    <w:lvl w:ilvl="2" w:tplc="217CFB60">
      <w:numFmt w:val="bullet"/>
      <w:lvlText w:val="-"/>
      <w:lvlJc w:val="left"/>
      <w:pPr>
        <w:ind w:left="2048" w:hanging="174"/>
      </w:pPr>
      <w:rPr>
        <w:rFonts w:ascii="Arial Black" w:eastAsia="Arial Black" w:hAnsi="Arial Black" w:cs="Arial Black" w:hint="default"/>
        <w:w w:val="96"/>
        <w:sz w:val="19"/>
        <w:szCs w:val="19"/>
        <w:lang w:val="en-US" w:eastAsia="en-US" w:bidi="ar-SA"/>
      </w:rPr>
    </w:lvl>
    <w:lvl w:ilvl="3" w:tplc="184211CC">
      <w:numFmt w:val="bullet"/>
      <w:lvlText w:val="•"/>
      <w:lvlJc w:val="left"/>
      <w:pPr>
        <w:ind w:left="2100" w:hanging="174"/>
      </w:pPr>
      <w:rPr>
        <w:rFonts w:hint="default"/>
        <w:lang w:val="en-US" w:eastAsia="en-US" w:bidi="ar-SA"/>
      </w:rPr>
    </w:lvl>
    <w:lvl w:ilvl="4" w:tplc="10340D6E">
      <w:numFmt w:val="bullet"/>
      <w:lvlText w:val="•"/>
      <w:lvlJc w:val="left"/>
      <w:pPr>
        <w:ind w:left="2280" w:hanging="174"/>
      </w:pPr>
      <w:rPr>
        <w:rFonts w:hint="default"/>
        <w:lang w:val="en-US" w:eastAsia="en-US" w:bidi="ar-SA"/>
      </w:rPr>
    </w:lvl>
    <w:lvl w:ilvl="5" w:tplc="965CD110">
      <w:numFmt w:val="bullet"/>
      <w:lvlText w:val="•"/>
      <w:lvlJc w:val="left"/>
      <w:pPr>
        <w:ind w:left="3884" w:hanging="174"/>
      </w:pPr>
      <w:rPr>
        <w:rFonts w:hint="default"/>
        <w:lang w:val="en-US" w:eastAsia="en-US" w:bidi="ar-SA"/>
      </w:rPr>
    </w:lvl>
    <w:lvl w:ilvl="6" w:tplc="06ECD1F6">
      <w:numFmt w:val="bullet"/>
      <w:lvlText w:val="•"/>
      <w:lvlJc w:val="left"/>
      <w:pPr>
        <w:ind w:left="5488" w:hanging="174"/>
      </w:pPr>
      <w:rPr>
        <w:rFonts w:hint="default"/>
        <w:lang w:val="en-US" w:eastAsia="en-US" w:bidi="ar-SA"/>
      </w:rPr>
    </w:lvl>
    <w:lvl w:ilvl="7" w:tplc="8A4AD356">
      <w:numFmt w:val="bullet"/>
      <w:lvlText w:val="•"/>
      <w:lvlJc w:val="left"/>
      <w:pPr>
        <w:ind w:left="7092" w:hanging="174"/>
      </w:pPr>
      <w:rPr>
        <w:rFonts w:hint="default"/>
        <w:lang w:val="en-US" w:eastAsia="en-US" w:bidi="ar-SA"/>
      </w:rPr>
    </w:lvl>
    <w:lvl w:ilvl="8" w:tplc="08FE5A00">
      <w:numFmt w:val="bullet"/>
      <w:lvlText w:val="•"/>
      <w:lvlJc w:val="left"/>
      <w:pPr>
        <w:ind w:left="8697" w:hanging="174"/>
      </w:pPr>
      <w:rPr>
        <w:rFonts w:hint="default"/>
        <w:lang w:val="en-US" w:eastAsia="en-US" w:bidi="ar-SA"/>
      </w:rPr>
    </w:lvl>
  </w:abstractNum>
  <w:abstractNum w:abstractNumId="9" w15:restartNumberingAfterBreak="0">
    <w:nsid w:val="1B746922"/>
    <w:multiLevelType w:val="hybridMultilevel"/>
    <w:tmpl w:val="10BA2D12"/>
    <w:lvl w:ilvl="0" w:tplc="FC74A48E">
      <w:numFmt w:val="bullet"/>
      <w:lvlText w:val="•"/>
      <w:lvlJc w:val="left"/>
      <w:pPr>
        <w:ind w:left="554" w:hanging="199"/>
      </w:pPr>
      <w:rPr>
        <w:rFonts w:ascii="Arial Black" w:eastAsia="Arial Black" w:hAnsi="Arial Black" w:cs="Arial Black" w:hint="default"/>
        <w:w w:val="75"/>
        <w:sz w:val="18"/>
        <w:szCs w:val="18"/>
        <w:lang w:val="en-US" w:eastAsia="en-US" w:bidi="ar-SA"/>
      </w:rPr>
    </w:lvl>
    <w:lvl w:ilvl="1" w:tplc="6C322FF0">
      <w:numFmt w:val="bullet"/>
      <w:lvlText w:val="•"/>
      <w:lvlJc w:val="left"/>
      <w:pPr>
        <w:ind w:left="1203" w:hanging="199"/>
      </w:pPr>
      <w:rPr>
        <w:rFonts w:hint="default"/>
        <w:lang w:val="en-US" w:eastAsia="en-US" w:bidi="ar-SA"/>
      </w:rPr>
    </w:lvl>
    <w:lvl w:ilvl="2" w:tplc="8EE698A0">
      <w:numFmt w:val="bullet"/>
      <w:lvlText w:val="•"/>
      <w:lvlJc w:val="left"/>
      <w:pPr>
        <w:ind w:left="1847" w:hanging="199"/>
      </w:pPr>
      <w:rPr>
        <w:rFonts w:hint="default"/>
        <w:lang w:val="en-US" w:eastAsia="en-US" w:bidi="ar-SA"/>
      </w:rPr>
    </w:lvl>
    <w:lvl w:ilvl="3" w:tplc="B3E84362">
      <w:numFmt w:val="bullet"/>
      <w:lvlText w:val="•"/>
      <w:lvlJc w:val="left"/>
      <w:pPr>
        <w:ind w:left="2490" w:hanging="199"/>
      </w:pPr>
      <w:rPr>
        <w:rFonts w:hint="default"/>
        <w:lang w:val="en-US" w:eastAsia="en-US" w:bidi="ar-SA"/>
      </w:rPr>
    </w:lvl>
    <w:lvl w:ilvl="4" w:tplc="5C443804">
      <w:numFmt w:val="bullet"/>
      <w:lvlText w:val="•"/>
      <w:lvlJc w:val="left"/>
      <w:pPr>
        <w:ind w:left="3134" w:hanging="199"/>
      </w:pPr>
      <w:rPr>
        <w:rFonts w:hint="default"/>
        <w:lang w:val="en-US" w:eastAsia="en-US" w:bidi="ar-SA"/>
      </w:rPr>
    </w:lvl>
    <w:lvl w:ilvl="5" w:tplc="794005EA">
      <w:numFmt w:val="bullet"/>
      <w:lvlText w:val="•"/>
      <w:lvlJc w:val="left"/>
      <w:pPr>
        <w:ind w:left="3777" w:hanging="199"/>
      </w:pPr>
      <w:rPr>
        <w:rFonts w:hint="default"/>
        <w:lang w:val="en-US" w:eastAsia="en-US" w:bidi="ar-SA"/>
      </w:rPr>
    </w:lvl>
    <w:lvl w:ilvl="6" w:tplc="5A14284A">
      <w:numFmt w:val="bullet"/>
      <w:lvlText w:val="•"/>
      <w:lvlJc w:val="left"/>
      <w:pPr>
        <w:ind w:left="4421" w:hanging="199"/>
      </w:pPr>
      <w:rPr>
        <w:rFonts w:hint="default"/>
        <w:lang w:val="en-US" w:eastAsia="en-US" w:bidi="ar-SA"/>
      </w:rPr>
    </w:lvl>
    <w:lvl w:ilvl="7" w:tplc="2936657E">
      <w:numFmt w:val="bullet"/>
      <w:lvlText w:val="•"/>
      <w:lvlJc w:val="left"/>
      <w:pPr>
        <w:ind w:left="5064" w:hanging="199"/>
      </w:pPr>
      <w:rPr>
        <w:rFonts w:hint="default"/>
        <w:lang w:val="en-US" w:eastAsia="en-US" w:bidi="ar-SA"/>
      </w:rPr>
    </w:lvl>
    <w:lvl w:ilvl="8" w:tplc="205811B4">
      <w:numFmt w:val="bullet"/>
      <w:lvlText w:val="•"/>
      <w:lvlJc w:val="left"/>
      <w:pPr>
        <w:ind w:left="5708" w:hanging="199"/>
      </w:pPr>
      <w:rPr>
        <w:rFonts w:hint="default"/>
        <w:lang w:val="en-US" w:eastAsia="en-US" w:bidi="ar-SA"/>
      </w:rPr>
    </w:lvl>
  </w:abstractNum>
  <w:abstractNum w:abstractNumId="10" w15:restartNumberingAfterBreak="0">
    <w:nsid w:val="1B820E5E"/>
    <w:multiLevelType w:val="hybridMultilevel"/>
    <w:tmpl w:val="D946ECEC"/>
    <w:lvl w:ilvl="0" w:tplc="FB4E9E86">
      <w:numFmt w:val="bullet"/>
      <w:lvlText w:val="ظ"/>
      <w:lvlJc w:val="left"/>
      <w:pPr>
        <w:ind w:left="1617" w:hanging="205"/>
      </w:pPr>
      <w:rPr>
        <w:rFonts w:ascii="Arial" w:eastAsia="Arial" w:hAnsi="Arial" w:cs="Arial" w:hint="default"/>
        <w:b/>
        <w:bCs/>
        <w:color w:val="F5333F"/>
        <w:w w:val="72"/>
        <w:sz w:val="24"/>
        <w:szCs w:val="24"/>
        <w:lang w:val="en-US" w:eastAsia="en-US" w:bidi="ar-SA"/>
      </w:rPr>
    </w:lvl>
    <w:lvl w:ilvl="1" w:tplc="E7E49F0E">
      <w:numFmt w:val="bullet"/>
      <w:lvlText w:val="•"/>
      <w:lvlJc w:val="left"/>
      <w:pPr>
        <w:ind w:left="2648" w:hanging="205"/>
      </w:pPr>
      <w:rPr>
        <w:rFonts w:hint="default"/>
        <w:lang w:val="en-US" w:eastAsia="en-US" w:bidi="ar-SA"/>
      </w:rPr>
    </w:lvl>
    <w:lvl w:ilvl="2" w:tplc="513E1264">
      <w:numFmt w:val="bullet"/>
      <w:lvlText w:val="•"/>
      <w:lvlJc w:val="left"/>
      <w:pPr>
        <w:ind w:left="3677" w:hanging="205"/>
      </w:pPr>
      <w:rPr>
        <w:rFonts w:hint="default"/>
        <w:lang w:val="en-US" w:eastAsia="en-US" w:bidi="ar-SA"/>
      </w:rPr>
    </w:lvl>
    <w:lvl w:ilvl="3" w:tplc="D1B813EA">
      <w:numFmt w:val="bullet"/>
      <w:lvlText w:val="•"/>
      <w:lvlJc w:val="left"/>
      <w:pPr>
        <w:ind w:left="4705" w:hanging="205"/>
      </w:pPr>
      <w:rPr>
        <w:rFonts w:hint="default"/>
        <w:lang w:val="en-US" w:eastAsia="en-US" w:bidi="ar-SA"/>
      </w:rPr>
    </w:lvl>
    <w:lvl w:ilvl="4" w:tplc="740C7E22">
      <w:numFmt w:val="bullet"/>
      <w:lvlText w:val="•"/>
      <w:lvlJc w:val="left"/>
      <w:pPr>
        <w:ind w:left="5734" w:hanging="205"/>
      </w:pPr>
      <w:rPr>
        <w:rFonts w:hint="default"/>
        <w:lang w:val="en-US" w:eastAsia="en-US" w:bidi="ar-SA"/>
      </w:rPr>
    </w:lvl>
    <w:lvl w:ilvl="5" w:tplc="6382E8C4">
      <w:numFmt w:val="bullet"/>
      <w:lvlText w:val="•"/>
      <w:lvlJc w:val="left"/>
      <w:pPr>
        <w:ind w:left="6762" w:hanging="205"/>
      </w:pPr>
      <w:rPr>
        <w:rFonts w:hint="default"/>
        <w:lang w:val="en-US" w:eastAsia="en-US" w:bidi="ar-SA"/>
      </w:rPr>
    </w:lvl>
    <w:lvl w:ilvl="6" w:tplc="2F22925E">
      <w:numFmt w:val="bullet"/>
      <w:lvlText w:val="•"/>
      <w:lvlJc w:val="left"/>
      <w:pPr>
        <w:ind w:left="7791" w:hanging="205"/>
      </w:pPr>
      <w:rPr>
        <w:rFonts w:hint="default"/>
        <w:lang w:val="en-US" w:eastAsia="en-US" w:bidi="ar-SA"/>
      </w:rPr>
    </w:lvl>
    <w:lvl w:ilvl="7" w:tplc="C48CBF18">
      <w:numFmt w:val="bullet"/>
      <w:lvlText w:val="•"/>
      <w:lvlJc w:val="left"/>
      <w:pPr>
        <w:ind w:left="8819" w:hanging="205"/>
      </w:pPr>
      <w:rPr>
        <w:rFonts w:hint="default"/>
        <w:lang w:val="en-US" w:eastAsia="en-US" w:bidi="ar-SA"/>
      </w:rPr>
    </w:lvl>
    <w:lvl w:ilvl="8" w:tplc="86D89A30">
      <w:numFmt w:val="bullet"/>
      <w:lvlText w:val="•"/>
      <w:lvlJc w:val="left"/>
      <w:pPr>
        <w:ind w:left="9848" w:hanging="205"/>
      </w:pPr>
      <w:rPr>
        <w:rFonts w:hint="default"/>
        <w:lang w:val="en-US" w:eastAsia="en-US" w:bidi="ar-SA"/>
      </w:rPr>
    </w:lvl>
  </w:abstractNum>
  <w:abstractNum w:abstractNumId="11" w15:restartNumberingAfterBreak="0">
    <w:nsid w:val="20297369"/>
    <w:multiLevelType w:val="hybridMultilevel"/>
    <w:tmpl w:val="8FD685B8"/>
    <w:lvl w:ilvl="0" w:tplc="E3608B8A">
      <w:numFmt w:val="bullet"/>
      <w:lvlText w:val="•"/>
      <w:lvlJc w:val="left"/>
      <w:pPr>
        <w:ind w:left="554" w:hanging="200"/>
      </w:pPr>
      <w:rPr>
        <w:rFonts w:ascii="Arial Black" w:eastAsia="Arial Black" w:hAnsi="Arial Black" w:cs="Arial Black" w:hint="default"/>
        <w:w w:val="75"/>
        <w:sz w:val="18"/>
        <w:szCs w:val="18"/>
        <w:lang w:val="en-US" w:eastAsia="en-US" w:bidi="ar-SA"/>
      </w:rPr>
    </w:lvl>
    <w:lvl w:ilvl="1" w:tplc="B028614C">
      <w:numFmt w:val="bullet"/>
      <w:lvlText w:val="•"/>
      <w:lvlJc w:val="left"/>
      <w:pPr>
        <w:ind w:left="1203" w:hanging="200"/>
      </w:pPr>
      <w:rPr>
        <w:rFonts w:hint="default"/>
        <w:lang w:val="en-US" w:eastAsia="en-US" w:bidi="ar-SA"/>
      </w:rPr>
    </w:lvl>
    <w:lvl w:ilvl="2" w:tplc="17CAE38A">
      <w:numFmt w:val="bullet"/>
      <w:lvlText w:val="•"/>
      <w:lvlJc w:val="left"/>
      <w:pPr>
        <w:ind w:left="1847" w:hanging="200"/>
      </w:pPr>
      <w:rPr>
        <w:rFonts w:hint="default"/>
        <w:lang w:val="en-US" w:eastAsia="en-US" w:bidi="ar-SA"/>
      </w:rPr>
    </w:lvl>
    <w:lvl w:ilvl="3" w:tplc="BD481434">
      <w:numFmt w:val="bullet"/>
      <w:lvlText w:val="•"/>
      <w:lvlJc w:val="left"/>
      <w:pPr>
        <w:ind w:left="2490" w:hanging="200"/>
      </w:pPr>
      <w:rPr>
        <w:rFonts w:hint="default"/>
        <w:lang w:val="en-US" w:eastAsia="en-US" w:bidi="ar-SA"/>
      </w:rPr>
    </w:lvl>
    <w:lvl w:ilvl="4" w:tplc="55923894">
      <w:numFmt w:val="bullet"/>
      <w:lvlText w:val="•"/>
      <w:lvlJc w:val="left"/>
      <w:pPr>
        <w:ind w:left="3134" w:hanging="200"/>
      </w:pPr>
      <w:rPr>
        <w:rFonts w:hint="default"/>
        <w:lang w:val="en-US" w:eastAsia="en-US" w:bidi="ar-SA"/>
      </w:rPr>
    </w:lvl>
    <w:lvl w:ilvl="5" w:tplc="06C296B4">
      <w:numFmt w:val="bullet"/>
      <w:lvlText w:val="•"/>
      <w:lvlJc w:val="left"/>
      <w:pPr>
        <w:ind w:left="3777" w:hanging="200"/>
      </w:pPr>
      <w:rPr>
        <w:rFonts w:hint="default"/>
        <w:lang w:val="en-US" w:eastAsia="en-US" w:bidi="ar-SA"/>
      </w:rPr>
    </w:lvl>
    <w:lvl w:ilvl="6" w:tplc="DD5CBB14">
      <w:numFmt w:val="bullet"/>
      <w:lvlText w:val="•"/>
      <w:lvlJc w:val="left"/>
      <w:pPr>
        <w:ind w:left="4421" w:hanging="200"/>
      </w:pPr>
      <w:rPr>
        <w:rFonts w:hint="default"/>
        <w:lang w:val="en-US" w:eastAsia="en-US" w:bidi="ar-SA"/>
      </w:rPr>
    </w:lvl>
    <w:lvl w:ilvl="7" w:tplc="5CF2382E">
      <w:numFmt w:val="bullet"/>
      <w:lvlText w:val="•"/>
      <w:lvlJc w:val="left"/>
      <w:pPr>
        <w:ind w:left="5064" w:hanging="200"/>
      </w:pPr>
      <w:rPr>
        <w:rFonts w:hint="default"/>
        <w:lang w:val="en-US" w:eastAsia="en-US" w:bidi="ar-SA"/>
      </w:rPr>
    </w:lvl>
    <w:lvl w:ilvl="8" w:tplc="A154B4EA">
      <w:numFmt w:val="bullet"/>
      <w:lvlText w:val="•"/>
      <w:lvlJc w:val="left"/>
      <w:pPr>
        <w:ind w:left="5708" w:hanging="200"/>
      </w:pPr>
      <w:rPr>
        <w:rFonts w:hint="default"/>
        <w:lang w:val="en-US" w:eastAsia="en-US" w:bidi="ar-SA"/>
      </w:rPr>
    </w:lvl>
  </w:abstractNum>
  <w:abstractNum w:abstractNumId="12" w15:restartNumberingAfterBreak="0">
    <w:nsid w:val="234B33C7"/>
    <w:multiLevelType w:val="hybridMultilevel"/>
    <w:tmpl w:val="4FE47198"/>
    <w:lvl w:ilvl="0" w:tplc="5B789A7C">
      <w:numFmt w:val="bullet"/>
      <w:lvlText w:val="•"/>
      <w:lvlJc w:val="left"/>
      <w:pPr>
        <w:ind w:left="1644" w:hanging="175"/>
      </w:pPr>
      <w:rPr>
        <w:rFonts w:ascii="Arial Black" w:eastAsia="Arial Black" w:hAnsi="Arial Black" w:cs="Arial Black" w:hint="default"/>
        <w:w w:val="75"/>
        <w:sz w:val="19"/>
        <w:szCs w:val="19"/>
        <w:lang w:val="en-US" w:eastAsia="en-US" w:bidi="ar-SA"/>
      </w:rPr>
    </w:lvl>
    <w:lvl w:ilvl="1" w:tplc="19484920">
      <w:numFmt w:val="bullet"/>
      <w:lvlText w:val="•"/>
      <w:lvlJc w:val="left"/>
      <w:pPr>
        <w:ind w:left="2666" w:hanging="175"/>
      </w:pPr>
      <w:rPr>
        <w:rFonts w:hint="default"/>
        <w:lang w:val="en-US" w:eastAsia="en-US" w:bidi="ar-SA"/>
      </w:rPr>
    </w:lvl>
    <w:lvl w:ilvl="2" w:tplc="A60C8BF0">
      <w:numFmt w:val="bullet"/>
      <w:lvlText w:val="•"/>
      <w:lvlJc w:val="left"/>
      <w:pPr>
        <w:ind w:left="3693" w:hanging="175"/>
      </w:pPr>
      <w:rPr>
        <w:rFonts w:hint="default"/>
        <w:lang w:val="en-US" w:eastAsia="en-US" w:bidi="ar-SA"/>
      </w:rPr>
    </w:lvl>
    <w:lvl w:ilvl="3" w:tplc="03563C08">
      <w:numFmt w:val="bullet"/>
      <w:lvlText w:val="•"/>
      <w:lvlJc w:val="left"/>
      <w:pPr>
        <w:ind w:left="4719" w:hanging="175"/>
      </w:pPr>
      <w:rPr>
        <w:rFonts w:hint="default"/>
        <w:lang w:val="en-US" w:eastAsia="en-US" w:bidi="ar-SA"/>
      </w:rPr>
    </w:lvl>
    <w:lvl w:ilvl="4" w:tplc="5662722E">
      <w:numFmt w:val="bullet"/>
      <w:lvlText w:val="•"/>
      <w:lvlJc w:val="left"/>
      <w:pPr>
        <w:ind w:left="5746" w:hanging="175"/>
      </w:pPr>
      <w:rPr>
        <w:rFonts w:hint="default"/>
        <w:lang w:val="en-US" w:eastAsia="en-US" w:bidi="ar-SA"/>
      </w:rPr>
    </w:lvl>
    <w:lvl w:ilvl="5" w:tplc="ED2AFB96">
      <w:numFmt w:val="bullet"/>
      <w:lvlText w:val="•"/>
      <w:lvlJc w:val="left"/>
      <w:pPr>
        <w:ind w:left="6772" w:hanging="175"/>
      </w:pPr>
      <w:rPr>
        <w:rFonts w:hint="default"/>
        <w:lang w:val="en-US" w:eastAsia="en-US" w:bidi="ar-SA"/>
      </w:rPr>
    </w:lvl>
    <w:lvl w:ilvl="6" w:tplc="309EABFC">
      <w:numFmt w:val="bullet"/>
      <w:lvlText w:val="•"/>
      <w:lvlJc w:val="left"/>
      <w:pPr>
        <w:ind w:left="7799" w:hanging="175"/>
      </w:pPr>
      <w:rPr>
        <w:rFonts w:hint="default"/>
        <w:lang w:val="en-US" w:eastAsia="en-US" w:bidi="ar-SA"/>
      </w:rPr>
    </w:lvl>
    <w:lvl w:ilvl="7" w:tplc="57F48D24">
      <w:numFmt w:val="bullet"/>
      <w:lvlText w:val="•"/>
      <w:lvlJc w:val="left"/>
      <w:pPr>
        <w:ind w:left="8825" w:hanging="175"/>
      </w:pPr>
      <w:rPr>
        <w:rFonts w:hint="default"/>
        <w:lang w:val="en-US" w:eastAsia="en-US" w:bidi="ar-SA"/>
      </w:rPr>
    </w:lvl>
    <w:lvl w:ilvl="8" w:tplc="48E61594">
      <w:numFmt w:val="bullet"/>
      <w:lvlText w:val="•"/>
      <w:lvlJc w:val="left"/>
      <w:pPr>
        <w:ind w:left="9852" w:hanging="175"/>
      </w:pPr>
      <w:rPr>
        <w:rFonts w:hint="default"/>
        <w:lang w:val="en-US" w:eastAsia="en-US" w:bidi="ar-SA"/>
      </w:rPr>
    </w:lvl>
  </w:abstractNum>
  <w:abstractNum w:abstractNumId="13" w15:restartNumberingAfterBreak="0">
    <w:nsid w:val="23B51EA3"/>
    <w:multiLevelType w:val="hybridMultilevel"/>
    <w:tmpl w:val="0746670A"/>
    <w:lvl w:ilvl="0" w:tplc="AA8C4504">
      <w:start w:val="1"/>
      <w:numFmt w:val="decimal"/>
      <w:lvlText w:val="%1"/>
      <w:lvlJc w:val="left"/>
      <w:pPr>
        <w:ind w:left="1701" w:hanging="578"/>
      </w:pPr>
      <w:rPr>
        <w:rFonts w:ascii="Arial" w:eastAsia="Arial" w:hAnsi="Arial" w:cs="Arial" w:hint="default"/>
        <w:b/>
        <w:bCs/>
        <w:color w:val="FFFFFF"/>
        <w:w w:val="70"/>
        <w:sz w:val="28"/>
        <w:szCs w:val="28"/>
        <w:lang w:val="en-US" w:eastAsia="en-US" w:bidi="ar-SA"/>
      </w:rPr>
    </w:lvl>
    <w:lvl w:ilvl="1" w:tplc="33AA8C5A">
      <w:numFmt w:val="bullet"/>
      <w:lvlText w:val="•"/>
      <w:lvlJc w:val="left"/>
      <w:pPr>
        <w:ind w:left="2099" w:hanging="156"/>
      </w:pPr>
      <w:rPr>
        <w:rFonts w:ascii="Arial Black" w:eastAsia="Arial Black" w:hAnsi="Arial Black" w:cs="Arial Black" w:hint="default"/>
        <w:w w:val="75"/>
        <w:sz w:val="19"/>
        <w:szCs w:val="19"/>
        <w:lang w:val="en-US" w:eastAsia="en-US" w:bidi="ar-SA"/>
      </w:rPr>
    </w:lvl>
    <w:lvl w:ilvl="2" w:tplc="C2B066A2">
      <w:numFmt w:val="bullet"/>
      <w:lvlText w:val="•"/>
      <w:lvlJc w:val="left"/>
      <w:pPr>
        <w:ind w:left="2100" w:hanging="156"/>
      </w:pPr>
      <w:rPr>
        <w:rFonts w:hint="default"/>
        <w:lang w:val="en-US" w:eastAsia="en-US" w:bidi="ar-SA"/>
      </w:rPr>
    </w:lvl>
    <w:lvl w:ilvl="3" w:tplc="AFB2B74A">
      <w:numFmt w:val="bullet"/>
      <w:lvlText w:val="•"/>
      <w:lvlJc w:val="left"/>
      <w:pPr>
        <w:ind w:left="3325" w:hanging="156"/>
      </w:pPr>
      <w:rPr>
        <w:rFonts w:hint="default"/>
        <w:lang w:val="en-US" w:eastAsia="en-US" w:bidi="ar-SA"/>
      </w:rPr>
    </w:lvl>
    <w:lvl w:ilvl="4" w:tplc="33FCCE2C">
      <w:numFmt w:val="bullet"/>
      <w:lvlText w:val="•"/>
      <w:lvlJc w:val="left"/>
      <w:pPr>
        <w:ind w:left="4551" w:hanging="156"/>
      </w:pPr>
      <w:rPr>
        <w:rFonts w:hint="default"/>
        <w:lang w:val="en-US" w:eastAsia="en-US" w:bidi="ar-SA"/>
      </w:rPr>
    </w:lvl>
    <w:lvl w:ilvl="5" w:tplc="F74A633E">
      <w:numFmt w:val="bullet"/>
      <w:lvlText w:val="•"/>
      <w:lvlJc w:val="left"/>
      <w:pPr>
        <w:ind w:left="5777" w:hanging="156"/>
      </w:pPr>
      <w:rPr>
        <w:rFonts w:hint="default"/>
        <w:lang w:val="en-US" w:eastAsia="en-US" w:bidi="ar-SA"/>
      </w:rPr>
    </w:lvl>
    <w:lvl w:ilvl="6" w:tplc="B7AA7D0A">
      <w:numFmt w:val="bullet"/>
      <w:lvlText w:val="•"/>
      <w:lvlJc w:val="left"/>
      <w:pPr>
        <w:ind w:left="7002" w:hanging="156"/>
      </w:pPr>
      <w:rPr>
        <w:rFonts w:hint="default"/>
        <w:lang w:val="en-US" w:eastAsia="en-US" w:bidi="ar-SA"/>
      </w:rPr>
    </w:lvl>
    <w:lvl w:ilvl="7" w:tplc="4770E2E8">
      <w:numFmt w:val="bullet"/>
      <w:lvlText w:val="•"/>
      <w:lvlJc w:val="left"/>
      <w:pPr>
        <w:ind w:left="8228" w:hanging="156"/>
      </w:pPr>
      <w:rPr>
        <w:rFonts w:hint="default"/>
        <w:lang w:val="en-US" w:eastAsia="en-US" w:bidi="ar-SA"/>
      </w:rPr>
    </w:lvl>
    <w:lvl w:ilvl="8" w:tplc="69B48D88">
      <w:numFmt w:val="bullet"/>
      <w:lvlText w:val="•"/>
      <w:lvlJc w:val="left"/>
      <w:pPr>
        <w:ind w:left="9454" w:hanging="156"/>
      </w:pPr>
      <w:rPr>
        <w:rFonts w:hint="default"/>
        <w:lang w:val="en-US" w:eastAsia="en-US" w:bidi="ar-SA"/>
      </w:rPr>
    </w:lvl>
  </w:abstractNum>
  <w:abstractNum w:abstractNumId="14" w15:restartNumberingAfterBreak="0">
    <w:nsid w:val="25875CD1"/>
    <w:multiLevelType w:val="hybridMultilevel"/>
    <w:tmpl w:val="3BA8EC20"/>
    <w:lvl w:ilvl="0" w:tplc="F20078DE">
      <w:numFmt w:val="bullet"/>
      <w:lvlText w:val="•"/>
      <w:lvlJc w:val="left"/>
      <w:pPr>
        <w:ind w:left="1614" w:hanging="204"/>
      </w:pPr>
      <w:rPr>
        <w:rFonts w:hint="default"/>
        <w:b/>
        <w:bCs/>
        <w:color w:val="F5333F"/>
        <w:w w:val="75"/>
        <w:sz w:val="24"/>
        <w:szCs w:val="24"/>
        <w:lang w:val="en-US" w:eastAsia="en-US" w:bidi="ar-SA"/>
      </w:rPr>
    </w:lvl>
    <w:lvl w:ilvl="1" w:tplc="68DEAC66">
      <w:numFmt w:val="bullet"/>
      <w:lvlText w:val="•"/>
      <w:lvlJc w:val="left"/>
      <w:pPr>
        <w:ind w:left="2648" w:hanging="204"/>
      </w:pPr>
      <w:rPr>
        <w:rFonts w:hint="default"/>
        <w:lang w:val="en-US" w:eastAsia="en-US" w:bidi="ar-SA"/>
      </w:rPr>
    </w:lvl>
    <w:lvl w:ilvl="2" w:tplc="55D65DA4">
      <w:numFmt w:val="bullet"/>
      <w:lvlText w:val="•"/>
      <w:lvlJc w:val="left"/>
      <w:pPr>
        <w:ind w:left="3677" w:hanging="204"/>
      </w:pPr>
      <w:rPr>
        <w:rFonts w:hint="default"/>
        <w:lang w:val="en-US" w:eastAsia="en-US" w:bidi="ar-SA"/>
      </w:rPr>
    </w:lvl>
    <w:lvl w:ilvl="3" w:tplc="EC9E2A9A">
      <w:numFmt w:val="bullet"/>
      <w:lvlText w:val="•"/>
      <w:lvlJc w:val="left"/>
      <w:pPr>
        <w:ind w:left="4705" w:hanging="204"/>
      </w:pPr>
      <w:rPr>
        <w:rFonts w:hint="default"/>
        <w:lang w:val="en-US" w:eastAsia="en-US" w:bidi="ar-SA"/>
      </w:rPr>
    </w:lvl>
    <w:lvl w:ilvl="4" w:tplc="D4F8A766">
      <w:numFmt w:val="bullet"/>
      <w:lvlText w:val="•"/>
      <w:lvlJc w:val="left"/>
      <w:pPr>
        <w:ind w:left="5734" w:hanging="204"/>
      </w:pPr>
      <w:rPr>
        <w:rFonts w:hint="default"/>
        <w:lang w:val="en-US" w:eastAsia="en-US" w:bidi="ar-SA"/>
      </w:rPr>
    </w:lvl>
    <w:lvl w:ilvl="5" w:tplc="96608D3E">
      <w:numFmt w:val="bullet"/>
      <w:lvlText w:val="•"/>
      <w:lvlJc w:val="left"/>
      <w:pPr>
        <w:ind w:left="6762" w:hanging="204"/>
      </w:pPr>
      <w:rPr>
        <w:rFonts w:hint="default"/>
        <w:lang w:val="en-US" w:eastAsia="en-US" w:bidi="ar-SA"/>
      </w:rPr>
    </w:lvl>
    <w:lvl w:ilvl="6" w:tplc="03AC5CD8">
      <w:numFmt w:val="bullet"/>
      <w:lvlText w:val="•"/>
      <w:lvlJc w:val="left"/>
      <w:pPr>
        <w:ind w:left="7791" w:hanging="204"/>
      </w:pPr>
      <w:rPr>
        <w:rFonts w:hint="default"/>
        <w:lang w:val="en-US" w:eastAsia="en-US" w:bidi="ar-SA"/>
      </w:rPr>
    </w:lvl>
    <w:lvl w:ilvl="7" w:tplc="5F06D55C">
      <w:numFmt w:val="bullet"/>
      <w:lvlText w:val="•"/>
      <w:lvlJc w:val="left"/>
      <w:pPr>
        <w:ind w:left="8819" w:hanging="204"/>
      </w:pPr>
      <w:rPr>
        <w:rFonts w:hint="default"/>
        <w:lang w:val="en-US" w:eastAsia="en-US" w:bidi="ar-SA"/>
      </w:rPr>
    </w:lvl>
    <w:lvl w:ilvl="8" w:tplc="BCCA368A">
      <w:numFmt w:val="bullet"/>
      <w:lvlText w:val="•"/>
      <w:lvlJc w:val="left"/>
      <w:pPr>
        <w:ind w:left="9848" w:hanging="204"/>
      </w:pPr>
      <w:rPr>
        <w:rFonts w:hint="default"/>
        <w:lang w:val="en-US" w:eastAsia="en-US" w:bidi="ar-SA"/>
      </w:rPr>
    </w:lvl>
  </w:abstractNum>
  <w:abstractNum w:abstractNumId="15" w15:restartNumberingAfterBreak="0">
    <w:nsid w:val="28615DCE"/>
    <w:multiLevelType w:val="hybridMultilevel"/>
    <w:tmpl w:val="EE5605CA"/>
    <w:lvl w:ilvl="0" w:tplc="F20078DE">
      <w:numFmt w:val="bullet"/>
      <w:lvlText w:val="•"/>
      <w:lvlJc w:val="left"/>
      <w:pPr>
        <w:ind w:left="635" w:hanging="204"/>
      </w:pPr>
      <w:rPr>
        <w:rFonts w:hint="default"/>
        <w:w w:val="75"/>
        <w:lang w:val="en-US" w:eastAsia="en-US" w:bidi="ar-SA"/>
      </w:rPr>
    </w:lvl>
    <w:lvl w:ilvl="1" w:tplc="68842032">
      <w:numFmt w:val="bullet"/>
      <w:lvlText w:val="•"/>
      <w:lvlJc w:val="left"/>
      <w:pPr>
        <w:ind w:left="1309" w:hanging="178"/>
      </w:pPr>
      <w:rPr>
        <w:rFonts w:hint="default"/>
        <w:w w:val="75"/>
        <w:lang w:val="en-US" w:eastAsia="en-US" w:bidi="ar-SA"/>
      </w:rPr>
    </w:lvl>
    <w:lvl w:ilvl="2" w:tplc="6FC42862">
      <w:numFmt w:val="bullet"/>
      <w:lvlText w:val="-"/>
      <w:lvlJc w:val="left"/>
      <w:pPr>
        <w:ind w:left="1702" w:hanging="233"/>
      </w:pPr>
      <w:rPr>
        <w:rFonts w:ascii="Arial Black" w:eastAsia="Arial Black" w:hAnsi="Arial Black" w:cs="Arial Black" w:hint="default"/>
        <w:w w:val="96"/>
        <w:sz w:val="19"/>
        <w:szCs w:val="19"/>
        <w:lang w:val="en-US" w:eastAsia="en-US" w:bidi="ar-SA"/>
      </w:rPr>
    </w:lvl>
    <w:lvl w:ilvl="3" w:tplc="7A94F5E4">
      <w:numFmt w:val="bullet"/>
      <w:lvlText w:val="•"/>
      <w:lvlJc w:val="left"/>
      <w:pPr>
        <w:ind w:left="1700" w:hanging="233"/>
      </w:pPr>
      <w:rPr>
        <w:rFonts w:hint="default"/>
        <w:lang w:val="en-US" w:eastAsia="en-US" w:bidi="ar-SA"/>
      </w:rPr>
    </w:lvl>
    <w:lvl w:ilvl="4" w:tplc="AD483A00">
      <w:numFmt w:val="bullet"/>
      <w:lvlText w:val="•"/>
      <w:lvlJc w:val="left"/>
      <w:pPr>
        <w:ind w:left="2160" w:hanging="233"/>
      </w:pPr>
      <w:rPr>
        <w:rFonts w:hint="default"/>
        <w:lang w:val="en-US" w:eastAsia="en-US" w:bidi="ar-SA"/>
      </w:rPr>
    </w:lvl>
    <w:lvl w:ilvl="5" w:tplc="A51474B6">
      <w:numFmt w:val="bullet"/>
      <w:lvlText w:val="•"/>
      <w:lvlJc w:val="left"/>
      <w:pPr>
        <w:ind w:left="2180" w:hanging="233"/>
      </w:pPr>
      <w:rPr>
        <w:rFonts w:hint="default"/>
        <w:lang w:val="en-US" w:eastAsia="en-US" w:bidi="ar-SA"/>
      </w:rPr>
    </w:lvl>
    <w:lvl w:ilvl="6" w:tplc="E5A8E25C">
      <w:numFmt w:val="bullet"/>
      <w:lvlText w:val="•"/>
      <w:lvlJc w:val="left"/>
      <w:pPr>
        <w:ind w:left="1469" w:hanging="233"/>
      </w:pPr>
      <w:rPr>
        <w:rFonts w:hint="default"/>
        <w:lang w:val="en-US" w:eastAsia="en-US" w:bidi="ar-SA"/>
      </w:rPr>
    </w:lvl>
    <w:lvl w:ilvl="7" w:tplc="6C800894">
      <w:numFmt w:val="bullet"/>
      <w:lvlText w:val="•"/>
      <w:lvlJc w:val="left"/>
      <w:pPr>
        <w:ind w:left="758" w:hanging="233"/>
      </w:pPr>
      <w:rPr>
        <w:rFonts w:hint="default"/>
        <w:lang w:val="en-US" w:eastAsia="en-US" w:bidi="ar-SA"/>
      </w:rPr>
    </w:lvl>
    <w:lvl w:ilvl="8" w:tplc="96E2C458">
      <w:numFmt w:val="bullet"/>
      <w:lvlText w:val="•"/>
      <w:lvlJc w:val="left"/>
      <w:pPr>
        <w:ind w:left="47" w:hanging="233"/>
      </w:pPr>
      <w:rPr>
        <w:rFonts w:hint="default"/>
        <w:lang w:val="en-US" w:eastAsia="en-US" w:bidi="ar-SA"/>
      </w:rPr>
    </w:lvl>
  </w:abstractNum>
  <w:abstractNum w:abstractNumId="16" w15:restartNumberingAfterBreak="0">
    <w:nsid w:val="29711756"/>
    <w:multiLevelType w:val="hybridMultilevel"/>
    <w:tmpl w:val="D358634E"/>
    <w:lvl w:ilvl="0" w:tplc="197AD5C8">
      <w:numFmt w:val="bullet"/>
      <w:lvlText w:val="•"/>
      <w:lvlJc w:val="left"/>
      <w:pPr>
        <w:ind w:left="1311" w:hanging="173"/>
      </w:pPr>
      <w:rPr>
        <w:rFonts w:ascii="Arial Black" w:eastAsia="Arial Black" w:hAnsi="Arial Black" w:cs="Arial Black" w:hint="default"/>
        <w:w w:val="75"/>
        <w:sz w:val="19"/>
        <w:szCs w:val="19"/>
        <w:lang w:val="en-US" w:eastAsia="en-US" w:bidi="ar-SA"/>
      </w:rPr>
    </w:lvl>
    <w:lvl w:ilvl="1" w:tplc="FEB06CE4">
      <w:numFmt w:val="bullet"/>
      <w:lvlText w:val="•"/>
      <w:lvlJc w:val="left"/>
      <w:pPr>
        <w:ind w:left="3880" w:hanging="173"/>
      </w:pPr>
      <w:rPr>
        <w:rFonts w:hint="default"/>
        <w:lang w:val="en-US" w:eastAsia="en-US" w:bidi="ar-SA"/>
      </w:rPr>
    </w:lvl>
    <w:lvl w:ilvl="2" w:tplc="BF3AA358">
      <w:numFmt w:val="bullet"/>
      <w:lvlText w:val="•"/>
      <w:lvlJc w:val="left"/>
      <w:pPr>
        <w:ind w:left="4960" w:hanging="173"/>
      </w:pPr>
      <w:rPr>
        <w:rFonts w:hint="default"/>
        <w:lang w:val="en-US" w:eastAsia="en-US" w:bidi="ar-SA"/>
      </w:rPr>
    </w:lvl>
    <w:lvl w:ilvl="3" w:tplc="E8D01E88">
      <w:numFmt w:val="bullet"/>
      <w:lvlText w:val="•"/>
      <w:lvlJc w:val="left"/>
      <w:pPr>
        <w:ind w:left="5740" w:hanging="173"/>
      </w:pPr>
      <w:rPr>
        <w:rFonts w:hint="default"/>
        <w:lang w:val="en-US" w:eastAsia="en-US" w:bidi="ar-SA"/>
      </w:rPr>
    </w:lvl>
    <w:lvl w:ilvl="4" w:tplc="B3EAA27E">
      <w:numFmt w:val="bullet"/>
      <w:lvlText w:val="•"/>
      <w:lvlJc w:val="left"/>
      <w:pPr>
        <w:ind w:left="6980" w:hanging="173"/>
      </w:pPr>
      <w:rPr>
        <w:rFonts w:hint="default"/>
        <w:lang w:val="en-US" w:eastAsia="en-US" w:bidi="ar-SA"/>
      </w:rPr>
    </w:lvl>
    <w:lvl w:ilvl="5" w:tplc="35A2D038">
      <w:numFmt w:val="bullet"/>
      <w:lvlText w:val="•"/>
      <w:lvlJc w:val="left"/>
      <w:pPr>
        <w:ind w:left="7800" w:hanging="173"/>
      </w:pPr>
      <w:rPr>
        <w:rFonts w:hint="default"/>
        <w:lang w:val="en-US" w:eastAsia="en-US" w:bidi="ar-SA"/>
      </w:rPr>
    </w:lvl>
    <w:lvl w:ilvl="6" w:tplc="956CE2B8">
      <w:numFmt w:val="bullet"/>
      <w:lvlText w:val="•"/>
      <w:lvlJc w:val="left"/>
      <w:pPr>
        <w:ind w:left="8621" w:hanging="173"/>
      </w:pPr>
      <w:rPr>
        <w:rFonts w:hint="default"/>
        <w:lang w:val="en-US" w:eastAsia="en-US" w:bidi="ar-SA"/>
      </w:rPr>
    </w:lvl>
    <w:lvl w:ilvl="7" w:tplc="2E2E2918">
      <w:numFmt w:val="bullet"/>
      <w:lvlText w:val="•"/>
      <w:lvlJc w:val="left"/>
      <w:pPr>
        <w:ind w:left="9442" w:hanging="173"/>
      </w:pPr>
      <w:rPr>
        <w:rFonts w:hint="default"/>
        <w:lang w:val="en-US" w:eastAsia="en-US" w:bidi="ar-SA"/>
      </w:rPr>
    </w:lvl>
    <w:lvl w:ilvl="8" w:tplc="DD6AE27E">
      <w:numFmt w:val="bullet"/>
      <w:lvlText w:val="•"/>
      <w:lvlJc w:val="left"/>
      <w:pPr>
        <w:ind w:left="10263" w:hanging="173"/>
      </w:pPr>
      <w:rPr>
        <w:rFonts w:hint="default"/>
        <w:lang w:val="en-US" w:eastAsia="en-US" w:bidi="ar-SA"/>
      </w:rPr>
    </w:lvl>
  </w:abstractNum>
  <w:abstractNum w:abstractNumId="17" w15:restartNumberingAfterBreak="0">
    <w:nsid w:val="2A233F7A"/>
    <w:multiLevelType w:val="hybridMultilevel"/>
    <w:tmpl w:val="C2247DB2"/>
    <w:lvl w:ilvl="0" w:tplc="15721734">
      <w:numFmt w:val="bullet"/>
      <w:lvlText w:val="•"/>
      <w:lvlJc w:val="left"/>
      <w:pPr>
        <w:ind w:left="511" w:hanging="204"/>
      </w:pPr>
      <w:rPr>
        <w:rFonts w:ascii="Arial Black" w:eastAsia="Arial Black" w:hAnsi="Arial Black" w:cs="Arial Black" w:hint="default"/>
        <w:w w:val="75"/>
        <w:sz w:val="18"/>
        <w:szCs w:val="18"/>
        <w:lang w:val="en-US" w:eastAsia="en-US" w:bidi="ar-SA"/>
      </w:rPr>
    </w:lvl>
    <w:lvl w:ilvl="1" w:tplc="66761C50">
      <w:numFmt w:val="bullet"/>
      <w:lvlText w:val="•"/>
      <w:lvlJc w:val="left"/>
      <w:pPr>
        <w:ind w:left="948" w:hanging="204"/>
      </w:pPr>
      <w:rPr>
        <w:rFonts w:hint="default"/>
        <w:lang w:val="en-US" w:eastAsia="en-US" w:bidi="ar-SA"/>
      </w:rPr>
    </w:lvl>
    <w:lvl w:ilvl="2" w:tplc="83885AD0">
      <w:numFmt w:val="bullet"/>
      <w:lvlText w:val="•"/>
      <w:lvlJc w:val="left"/>
      <w:pPr>
        <w:ind w:left="1376" w:hanging="204"/>
      </w:pPr>
      <w:rPr>
        <w:rFonts w:hint="default"/>
        <w:lang w:val="en-US" w:eastAsia="en-US" w:bidi="ar-SA"/>
      </w:rPr>
    </w:lvl>
    <w:lvl w:ilvl="3" w:tplc="38B62D34">
      <w:numFmt w:val="bullet"/>
      <w:lvlText w:val="•"/>
      <w:lvlJc w:val="left"/>
      <w:pPr>
        <w:ind w:left="1805" w:hanging="204"/>
      </w:pPr>
      <w:rPr>
        <w:rFonts w:hint="default"/>
        <w:lang w:val="en-US" w:eastAsia="en-US" w:bidi="ar-SA"/>
      </w:rPr>
    </w:lvl>
    <w:lvl w:ilvl="4" w:tplc="ABCAE24A">
      <w:numFmt w:val="bullet"/>
      <w:lvlText w:val="•"/>
      <w:lvlJc w:val="left"/>
      <w:pPr>
        <w:ind w:left="2233" w:hanging="204"/>
      </w:pPr>
      <w:rPr>
        <w:rFonts w:hint="default"/>
        <w:lang w:val="en-US" w:eastAsia="en-US" w:bidi="ar-SA"/>
      </w:rPr>
    </w:lvl>
    <w:lvl w:ilvl="5" w:tplc="E984F3DE">
      <w:numFmt w:val="bullet"/>
      <w:lvlText w:val="•"/>
      <w:lvlJc w:val="left"/>
      <w:pPr>
        <w:ind w:left="2662" w:hanging="204"/>
      </w:pPr>
      <w:rPr>
        <w:rFonts w:hint="default"/>
        <w:lang w:val="en-US" w:eastAsia="en-US" w:bidi="ar-SA"/>
      </w:rPr>
    </w:lvl>
    <w:lvl w:ilvl="6" w:tplc="341C8D18">
      <w:numFmt w:val="bullet"/>
      <w:lvlText w:val="•"/>
      <w:lvlJc w:val="left"/>
      <w:pPr>
        <w:ind w:left="3090" w:hanging="204"/>
      </w:pPr>
      <w:rPr>
        <w:rFonts w:hint="default"/>
        <w:lang w:val="en-US" w:eastAsia="en-US" w:bidi="ar-SA"/>
      </w:rPr>
    </w:lvl>
    <w:lvl w:ilvl="7" w:tplc="5742EE0C">
      <w:numFmt w:val="bullet"/>
      <w:lvlText w:val="•"/>
      <w:lvlJc w:val="left"/>
      <w:pPr>
        <w:ind w:left="3518" w:hanging="204"/>
      </w:pPr>
      <w:rPr>
        <w:rFonts w:hint="default"/>
        <w:lang w:val="en-US" w:eastAsia="en-US" w:bidi="ar-SA"/>
      </w:rPr>
    </w:lvl>
    <w:lvl w:ilvl="8" w:tplc="EE48D67E">
      <w:numFmt w:val="bullet"/>
      <w:lvlText w:val="•"/>
      <w:lvlJc w:val="left"/>
      <w:pPr>
        <w:ind w:left="3947" w:hanging="204"/>
      </w:pPr>
      <w:rPr>
        <w:rFonts w:hint="default"/>
        <w:lang w:val="en-US" w:eastAsia="en-US" w:bidi="ar-SA"/>
      </w:rPr>
    </w:lvl>
  </w:abstractNum>
  <w:abstractNum w:abstractNumId="18" w15:restartNumberingAfterBreak="0">
    <w:nsid w:val="2BB75574"/>
    <w:multiLevelType w:val="hybridMultilevel"/>
    <w:tmpl w:val="200CE2E8"/>
    <w:lvl w:ilvl="0" w:tplc="0BB80178">
      <w:numFmt w:val="bullet"/>
      <w:lvlText w:val="•"/>
      <w:lvlJc w:val="left"/>
      <w:pPr>
        <w:ind w:left="554" w:hanging="201"/>
      </w:pPr>
      <w:rPr>
        <w:rFonts w:ascii="Arial Black" w:eastAsia="Arial Black" w:hAnsi="Arial Black" w:cs="Arial Black" w:hint="default"/>
        <w:w w:val="75"/>
        <w:sz w:val="18"/>
        <w:szCs w:val="18"/>
        <w:lang w:val="en-US" w:eastAsia="en-US" w:bidi="ar-SA"/>
      </w:rPr>
    </w:lvl>
    <w:lvl w:ilvl="1" w:tplc="DA8EF4F0">
      <w:numFmt w:val="bullet"/>
      <w:lvlText w:val="•"/>
      <w:lvlJc w:val="left"/>
      <w:pPr>
        <w:ind w:left="1203" w:hanging="201"/>
      </w:pPr>
      <w:rPr>
        <w:rFonts w:hint="default"/>
        <w:lang w:val="en-US" w:eastAsia="en-US" w:bidi="ar-SA"/>
      </w:rPr>
    </w:lvl>
    <w:lvl w:ilvl="2" w:tplc="58BA3EB0">
      <w:numFmt w:val="bullet"/>
      <w:lvlText w:val="•"/>
      <w:lvlJc w:val="left"/>
      <w:pPr>
        <w:ind w:left="1847" w:hanging="201"/>
      </w:pPr>
      <w:rPr>
        <w:rFonts w:hint="default"/>
        <w:lang w:val="en-US" w:eastAsia="en-US" w:bidi="ar-SA"/>
      </w:rPr>
    </w:lvl>
    <w:lvl w:ilvl="3" w:tplc="74B23E4C">
      <w:numFmt w:val="bullet"/>
      <w:lvlText w:val="•"/>
      <w:lvlJc w:val="left"/>
      <w:pPr>
        <w:ind w:left="2490" w:hanging="201"/>
      </w:pPr>
      <w:rPr>
        <w:rFonts w:hint="default"/>
        <w:lang w:val="en-US" w:eastAsia="en-US" w:bidi="ar-SA"/>
      </w:rPr>
    </w:lvl>
    <w:lvl w:ilvl="4" w:tplc="3DECD480">
      <w:numFmt w:val="bullet"/>
      <w:lvlText w:val="•"/>
      <w:lvlJc w:val="left"/>
      <w:pPr>
        <w:ind w:left="3134" w:hanging="201"/>
      </w:pPr>
      <w:rPr>
        <w:rFonts w:hint="default"/>
        <w:lang w:val="en-US" w:eastAsia="en-US" w:bidi="ar-SA"/>
      </w:rPr>
    </w:lvl>
    <w:lvl w:ilvl="5" w:tplc="B7BC4094">
      <w:numFmt w:val="bullet"/>
      <w:lvlText w:val="•"/>
      <w:lvlJc w:val="left"/>
      <w:pPr>
        <w:ind w:left="3777" w:hanging="201"/>
      </w:pPr>
      <w:rPr>
        <w:rFonts w:hint="default"/>
        <w:lang w:val="en-US" w:eastAsia="en-US" w:bidi="ar-SA"/>
      </w:rPr>
    </w:lvl>
    <w:lvl w:ilvl="6" w:tplc="E8EA191E">
      <w:numFmt w:val="bullet"/>
      <w:lvlText w:val="•"/>
      <w:lvlJc w:val="left"/>
      <w:pPr>
        <w:ind w:left="4421" w:hanging="201"/>
      </w:pPr>
      <w:rPr>
        <w:rFonts w:hint="default"/>
        <w:lang w:val="en-US" w:eastAsia="en-US" w:bidi="ar-SA"/>
      </w:rPr>
    </w:lvl>
    <w:lvl w:ilvl="7" w:tplc="1988B576">
      <w:numFmt w:val="bullet"/>
      <w:lvlText w:val="•"/>
      <w:lvlJc w:val="left"/>
      <w:pPr>
        <w:ind w:left="5064" w:hanging="201"/>
      </w:pPr>
      <w:rPr>
        <w:rFonts w:hint="default"/>
        <w:lang w:val="en-US" w:eastAsia="en-US" w:bidi="ar-SA"/>
      </w:rPr>
    </w:lvl>
    <w:lvl w:ilvl="8" w:tplc="0818E03A">
      <w:numFmt w:val="bullet"/>
      <w:lvlText w:val="•"/>
      <w:lvlJc w:val="left"/>
      <w:pPr>
        <w:ind w:left="5708" w:hanging="201"/>
      </w:pPr>
      <w:rPr>
        <w:rFonts w:hint="default"/>
        <w:lang w:val="en-US" w:eastAsia="en-US" w:bidi="ar-SA"/>
      </w:rPr>
    </w:lvl>
  </w:abstractNum>
  <w:abstractNum w:abstractNumId="19" w15:restartNumberingAfterBreak="0">
    <w:nsid w:val="2C380E1D"/>
    <w:multiLevelType w:val="hybridMultilevel"/>
    <w:tmpl w:val="36F0175A"/>
    <w:lvl w:ilvl="0" w:tplc="F20078DE">
      <w:numFmt w:val="bullet"/>
      <w:lvlText w:val="•"/>
      <w:lvlJc w:val="left"/>
      <w:pPr>
        <w:ind w:left="1612" w:hanging="205"/>
      </w:pPr>
      <w:rPr>
        <w:rFonts w:hint="default"/>
        <w:b/>
        <w:bCs/>
        <w:color w:val="F5333F"/>
        <w:w w:val="75"/>
        <w:sz w:val="24"/>
        <w:szCs w:val="24"/>
        <w:lang w:val="en-US" w:eastAsia="en-US" w:bidi="ar-SA"/>
      </w:rPr>
    </w:lvl>
    <w:lvl w:ilvl="1" w:tplc="FFFFFFFF">
      <w:numFmt w:val="bullet"/>
      <w:lvlText w:val="•"/>
      <w:lvlJc w:val="left"/>
      <w:pPr>
        <w:ind w:left="2648" w:hanging="205"/>
      </w:pPr>
      <w:rPr>
        <w:rFonts w:hint="default"/>
        <w:lang w:val="en-US" w:eastAsia="en-US" w:bidi="ar-SA"/>
      </w:rPr>
    </w:lvl>
    <w:lvl w:ilvl="2" w:tplc="FFFFFFFF">
      <w:numFmt w:val="bullet"/>
      <w:lvlText w:val="•"/>
      <w:lvlJc w:val="left"/>
      <w:pPr>
        <w:ind w:left="3677" w:hanging="205"/>
      </w:pPr>
      <w:rPr>
        <w:rFonts w:hint="default"/>
        <w:lang w:val="en-US" w:eastAsia="en-US" w:bidi="ar-SA"/>
      </w:rPr>
    </w:lvl>
    <w:lvl w:ilvl="3" w:tplc="FFFFFFFF">
      <w:numFmt w:val="bullet"/>
      <w:lvlText w:val="•"/>
      <w:lvlJc w:val="left"/>
      <w:pPr>
        <w:ind w:left="4705" w:hanging="205"/>
      </w:pPr>
      <w:rPr>
        <w:rFonts w:hint="default"/>
        <w:lang w:val="en-US" w:eastAsia="en-US" w:bidi="ar-SA"/>
      </w:rPr>
    </w:lvl>
    <w:lvl w:ilvl="4" w:tplc="FFFFFFFF">
      <w:numFmt w:val="bullet"/>
      <w:lvlText w:val="•"/>
      <w:lvlJc w:val="left"/>
      <w:pPr>
        <w:ind w:left="5734" w:hanging="205"/>
      </w:pPr>
      <w:rPr>
        <w:rFonts w:hint="default"/>
        <w:lang w:val="en-US" w:eastAsia="en-US" w:bidi="ar-SA"/>
      </w:rPr>
    </w:lvl>
    <w:lvl w:ilvl="5" w:tplc="FFFFFFFF">
      <w:numFmt w:val="bullet"/>
      <w:lvlText w:val="•"/>
      <w:lvlJc w:val="left"/>
      <w:pPr>
        <w:ind w:left="6762" w:hanging="205"/>
      </w:pPr>
      <w:rPr>
        <w:rFonts w:hint="default"/>
        <w:lang w:val="en-US" w:eastAsia="en-US" w:bidi="ar-SA"/>
      </w:rPr>
    </w:lvl>
    <w:lvl w:ilvl="6" w:tplc="FFFFFFFF">
      <w:numFmt w:val="bullet"/>
      <w:lvlText w:val="•"/>
      <w:lvlJc w:val="left"/>
      <w:pPr>
        <w:ind w:left="7791" w:hanging="205"/>
      </w:pPr>
      <w:rPr>
        <w:rFonts w:hint="default"/>
        <w:lang w:val="en-US" w:eastAsia="en-US" w:bidi="ar-SA"/>
      </w:rPr>
    </w:lvl>
    <w:lvl w:ilvl="7" w:tplc="FFFFFFFF">
      <w:numFmt w:val="bullet"/>
      <w:lvlText w:val="•"/>
      <w:lvlJc w:val="left"/>
      <w:pPr>
        <w:ind w:left="8819" w:hanging="205"/>
      </w:pPr>
      <w:rPr>
        <w:rFonts w:hint="default"/>
        <w:lang w:val="en-US" w:eastAsia="en-US" w:bidi="ar-SA"/>
      </w:rPr>
    </w:lvl>
    <w:lvl w:ilvl="8" w:tplc="FFFFFFFF">
      <w:numFmt w:val="bullet"/>
      <w:lvlText w:val="•"/>
      <w:lvlJc w:val="left"/>
      <w:pPr>
        <w:ind w:left="9848" w:hanging="205"/>
      </w:pPr>
      <w:rPr>
        <w:rFonts w:hint="default"/>
        <w:lang w:val="en-US" w:eastAsia="en-US" w:bidi="ar-SA"/>
      </w:rPr>
    </w:lvl>
  </w:abstractNum>
  <w:abstractNum w:abstractNumId="20" w15:restartNumberingAfterBreak="0">
    <w:nsid w:val="2DD03710"/>
    <w:multiLevelType w:val="hybridMultilevel"/>
    <w:tmpl w:val="3CE8F8C2"/>
    <w:lvl w:ilvl="0" w:tplc="894E037A">
      <w:numFmt w:val="bullet"/>
      <w:lvlText w:val="ظ"/>
      <w:lvlJc w:val="left"/>
      <w:pPr>
        <w:ind w:left="1612" w:hanging="205"/>
      </w:pPr>
      <w:rPr>
        <w:rFonts w:ascii="Arial" w:eastAsia="Arial" w:hAnsi="Arial" w:cs="Arial" w:hint="default"/>
        <w:b/>
        <w:bCs/>
        <w:color w:val="F5333F"/>
        <w:w w:val="72"/>
        <w:sz w:val="24"/>
        <w:szCs w:val="24"/>
        <w:lang w:val="en-US" w:eastAsia="en-US" w:bidi="ar-SA"/>
      </w:rPr>
    </w:lvl>
    <w:lvl w:ilvl="1" w:tplc="9BB03044">
      <w:numFmt w:val="bullet"/>
      <w:lvlText w:val="•"/>
      <w:lvlJc w:val="left"/>
      <w:pPr>
        <w:ind w:left="2648" w:hanging="205"/>
      </w:pPr>
      <w:rPr>
        <w:rFonts w:hint="default"/>
        <w:lang w:val="en-US" w:eastAsia="en-US" w:bidi="ar-SA"/>
      </w:rPr>
    </w:lvl>
    <w:lvl w:ilvl="2" w:tplc="27264F3C">
      <w:numFmt w:val="bullet"/>
      <w:lvlText w:val="•"/>
      <w:lvlJc w:val="left"/>
      <w:pPr>
        <w:ind w:left="3677" w:hanging="205"/>
      </w:pPr>
      <w:rPr>
        <w:rFonts w:hint="default"/>
        <w:lang w:val="en-US" w:eastAsia="en-US" w:bidi="ar-SA"/>
      </w:rPr>
    </w:lvl>
    <w:lvl w:ilvl="3" w:tplc="29A27CDC">
      <w:numFmt w:val="bullet"/>
      <w:lvlText w:val="•"/>
      <w:lvlJc w:val="left"/>
      <w:pPr>
        <w:ind w:left="4705" w:hanging="205"/>
      </w:pPr>
      <w:rPr>
        <w:rFonts w:hint="default"/>
        <w:lang w:val="en-US" w:eastAsia="en-US" w:bidi="ar-SA"/>
      </w:rPr>
    </w:lvl>
    <w:lvl w:ilvl="4" w:tplc="8B00E23C">
      <w:numFmt w:val="bullet"/>
      <w:lvlText w:val="•"/>
      <w:lvlJc w:val="left"/>
      <w:pPr>
        <w:ind w:left="5734" w:hanging="205"/>
      </w:pPr>
      <w:rPr>
        <w:rFonts w:hint="default"/>
        <w:lang w:val="en-US" w:eastAsia="en-US" w:bidi="ar-SA"/>
      </w:rPr>
    </w:lvl>
    <w:lvl w:ilvl="5" w:tplc="93687408">
      <w:numFmt w:val="bullet"/>
      <w:lvlText w:val="•"/>
      <w:lvlJc w:val="left"/>
      <w:pPr>
        <w:ind w:left="6762" w:hanging="205"/>
      </w:pPr>
      <w:rPr>
        <w:rFonts w:hint="default"/>
        <w:lang w:val="en-US" w:eastAsia="en-US" w:bidi="ar-SA"/>
      </w:rPr>
    </w:lvl>
    <w:lvl w:ilvl="6" w:tplc="D7348500">
      <w:numFmt w:val="bullet"/>
      <w:lvlText w:val="•"/>
      <w:lvlJc w:val="left"/>
      <w:pPr>
        <w:ind w:left="7791" w:hanging="205"/>
      </w:pPr>
      <w:rPr>
        <w:rFonts w:hint="default"/>
        <w:lang w:val="en-US" w:eastAsia="en-US" w:bidi="ar-SA"/>
      </w:rPr>
    </w:lvl>
    <w:lvl w:ilvl="7" w:tplc="B4FC957C">
      <w:numFmt w:val="bullet"/>
      <w:lvlText w:val="•"/>
      <w:lvlJc w:val="left"/>
      <w:pPr>
        <w:ind w:left="8819" w:hanging="205"/>
      </w:pPr>
      <w:rPr>
        <w:rFonts w:hint="default"/>
        <w:lang w:val="en-US" w:eastAsia="en-US" w:bidi="ar-SA"/>
      </w:rPr>
    </w:lvl>
    <w:lvl w:ilvl="8" w:tplc="52A87956">
      <w:numFmt w:val="bullet"/>
      <w:lvlText w:val="•"/>
      <w:lvlJc w:val="left"/>
      <w:pPr>
        <w:ind w:left="9848" w:hanging="205"/>
      </w:pPr>
      <w:rPr>
        <w:rFonts w:hint="default"/>
        <w:lang w:val="en-US" w:eastAsia="en-US" w:bidi="ar-SA"/>
      </w:rPr>
    </w:lvl>
  </w:abstractNum>
  <w:abstractNum w:abstractNumId="21" w15:restartNumberingAfterBreak="0">
    <w:nsid w:val="2DF67E03"/>
    <w:multiLevelType w:val="hybridMultilevel"/>
    <w:tmpl w:val="EDC2F2FA"/>
    <w:lvl w:ilvl="0" w:tplc="F20078DE">
      <w:numFmt w:val="bullet"/>
      <w:lvlText w:val="•"/>
      <w:lvlJc w:val="left"/>
      <w:pPr>
        <w:ind w:left="1616" w:hanging="204"/>
      </w:pPr>
      <w:rPr>
        <w:rFonts w:hint="default"/>
        <w:b/>
        <w:bCs/>
        <w:color w:val="F5333F"/>
        <w:w w:val="75"/>
        <w:sz w:val="24"/>
        <w:szCs w:val="24"/>
        <w:lang w:val="en-US" w:eastAsia="en-US" w:bidi="ar-SA"/>
      </w:rPr>
    </w:lvl>
    <w:lvl w:ilvl="1" w:tplc="3F2494FA">
      <w:numFmt w:val="bullet"/>
      <w:lvlText w:val="•"/>
      <w:lvlJc w:val="left"/>
      <w:pPr>
        <w:ind w:left="2648" w:hanging="204"/>
      </w:pPr>
      <w:rPr>
        <w:rFonts w:hint="default"/>
        <w:lang w:val="en-US" w:eastAsia="en-US" w:bidi="ar-SA"/>
      </w:rPr>
    </w:lvl>
    <w:lvl w:ilvl="2" w:tplc="E8F0F85C">
      <w:numFmt w:val="bullet"/>
      <w:lvlText w:val="•"/>
      <w:lvlJc w:val="left"/>
      <w:pPr>
        <w:ind w:left="3677" w:hanging="204"/>
      </w:pPr>
      <w:rPr>
        <w:rFonts w:hint="default"/>
        <w:lang w:val="en-US" w:eastAsia="en-US" w:bidi="ar-SA"/>
      </w:rPr>
    </w:lvl>
    <w:lvl w:ilvl="3" w:tplc="A18C1FDE">
      <w:numFmt w:val="bullet"/>
      <w:lvlText w:val="•"/>
      <w:lvlJc w:val="left"/>
      <w:pPr>
        <w:ind w:left="4705" w:hanging="204"/>
      </w:pPr>
      <w:rPr>
        <w:rFonts w:hint="default"/>
        <w:lang w:val="en-US" w:eastAsia="en-US" w:bidi="ar-SA"/>
      </w:rPr>
    </w:lvl>
    <w:lvl w:ilvl="4" w:tplc="DBC804C2">
      <w:numFmt w:val="bullet"/>
      <w:lvlText w:val="•"/>
      <w:lvlJc w:val="left"/>
      <w:pPr>
        <w:ind w:left="5734" w:hanging="204"/>
      </w:pPr>
      <w:rPr>
        <w:rFonts w:hint="default"/>
        <w:lang w:val="en-US" w:eastAsia="en-US" w:bidi="ar-SA"/>
      </w:rPr>
    </w:lvl>
    <w:lvl w:ilvl="5" w:tplc="02BEB12E">
      <w:numFmt w:val="bullet"/>
      <w:lvlText w:val="•"/>
      <w:lvlJc w:val="left"/>
      <w:pPr>
        <w:ind w:left="6762" w:hanging="204"/>
      </w:pPr>
      <w:rPr>
        <w:rFonts w:hint="default"/>
        <w:lang w:val="en-US" w:eastAsia="en-US" w:bidi="ar-SA"/>
      </w:rPr>
    </w:lvl>
    <w:lvl w:ilvl="6" w:tplc="BA828580">
      <w:numFmt w:val="bullet"/>
      <w:lvlText w:val="•"/>
      <w:lvlJc w:val="left"/>
      <w:pPr>
        <w:ind w:left="7791" w:hanging="204"/>
      </w:pPr>
      <w:rPr>
        <w:rFonts w:hint="default"/>
        <w:lang w:val="en-US" w:eastAsia="en-US" w:bidi="ar-SA"/>
      </w:rPr>
    </w:lvl>
    <w:lvl w:ilvl="7" w:tplc="F7E6E0CA">
      <w:numFmt w:val="bullet"/>
      <w:lvlText w:val="•"/>
      <w:lvlJc w:val="left"/>
      <w:pPr>
        <w:ind w:left="8819" w:hanging="204"/>
      </w:pPr>
      <w:rPr>
        <w:rFonts w:hint="default"/>
        <w:lang w:val="en-US" w:eastAsia="en-US" w:bidi="ar-SA"/>
      </w:rPr>
    </w:lvl>
    <w:lvl w:ilvl="8" w:tplc="6A7CA4AC">
      <w:numFmt w:val="bullet"/>
      <w:lvlText w:val="•"/>
      <w:lvlJc w:val="left"/>
      <w:pPr>
        <w:ind w:left="9848" w:hanging="204"/>
      </w:pPr>
      <w:rPr>
        <w:rFonts w:hint="default"/>
        <w:lang w:val="en-US" w:eastAsia="en-US" w:bidi="ar-SA"/>
      </w:rPr>
    </w:lvl>
  </w:abstractNum>
  <w:abstractNum w:abstractNumId="22" w15:restartNumberingAfterBreak="0">
    <w:nsid w:val="335052C5"/>
    <w:multiLevelType w:val="hybridMultilevel"/>
    <w:tmpl w:val="4370A800"/>
    <w:lvl w:ilvl="0" w:tplc="9E70A7B6">
      <w:numFmt w:val="bullet"/>
      <w:lvlText w:val="•"/>
      <w:lvlJc w:val="left"/>
      <w:pPr>
        <w:ind w:left="595" w:hanging="201"/>
      </w:pPr>
      <w:rPr>
        <w:rFonts w:ascii="Arial Black" w:eastAsia="Arial Black" w:hAnsi="Arial Black" w:cs="Arial Black" w:hint="default"/>
        <w:w w:val="75"/>
        <w:sz w:val="18"/>
        <w:szCs w:val="18"/>
        <w:lang w:val="en-US" w:eastAsia="en-US" w:bidi="ar-SA"/>
      </w:rPr>
    </w:lvl>
    <w:lvl w:ilvl="1" w:tplc="67E099AA">
      <w:numFmt w:val="bullet"/>
      <w:lvlText w:val="•"/>
      <w:lvlJc w:val="left"/>
      <w:pPr>
        <w:ind w:left="1243" w:hanging="201"/>
      </w:pPr>
      <w:rPr>
        <w:rFonts w:hint="default"/>
        <w:lang w:val="en-US" w:eastAsia="en-US" w:bidi="ar-SA"/>
      </w:rPr>
    </w:lvl>
    <w:lvl w:ilvl="2" w:tplc="847AD134">
      <w:numFmt w:val="bullet"/>
      <w:lvlText w:val="•"/>
      <w:lvlJc w:val="left"/>
      <w:pPr>
        <w:ind w:left="1887" w:hanging="201"/>
      </w:pPr>
      <w:rPr>
        <w:rFonts w:hint="default"/>
        <w:lang w:val="en-US" w:eastAsia="en-US" w:bidi="ar-SA"/>
      </w:rPr>
    </w:lvl>
    <w:lvl w:ilvl="3" w:tplc="53B26D7A">
      <w:numFmt w:val="bullet"/>
      <w:lvlText w:val="•"/>
      <w:lvlJc w:val="left"/>
      <w:pPr>
        <w:ind w:left="2530" w:hanging="201"/>
      </w:pPr>
      <w:rPr>
        <w:rFonts w:hint="default"/>
        <w:lang w:val="en-US" w:eastAsia="en-US" w:bidi="ar-SA"/>
      </w:rPr>
    </w:lvl>
    <w:lvl w:ilvl="4" w:tplc="50042950">
      <w:numFmt w:val="bullet"/>
      <w:lvlText w:val="•"/>
      <w:lvlJc w:val="left"/>
      <w:pPr>
        <w:ind w:left="3174" w:hanging="201"/>
      </w:pPr>
      <w:rPr>
        <w:rFonts w:hint="default"/>
        <w:lang w:val="en-US" w:eastAsia="en-US" w:bidi="ar-SA"/>
      </w:rPr>
    </w:lvl>
    <w:lvl w:ilvl="5" w:tplc="6276D106">
      <w:numFmt w:val="bullet"/>
      <w:lvlText w:val="•"/>
      <w:lvlJc w:val="left"/>
      <w:pPr>
        <w:ind w:left="3818" w:hanging="201"/>
      </w:pPr>
      <w:rPr>
        <w:rFonts w:hint="default"/>
        <w:lang w:val="en-US" w:eastAsia="en-US" w:bidi="ar-SA"/>
      </w:rPr>
    </w:lvl>
    <w:lvl w:ilvl="6" w:tplc="76B6A8A4">
      <w:numFmt w:val="bullet"/>
      <w:lvlText w:val="•"/>
      <w:lvlJc w:val="left"/>
      <w:pPr>
        <w:ind w:left="4461" w:hanging="201"/>
      </w:pPr>
      <w:rPr>
        <w:rFonts w:hint="default"/>
        <w:lang w:val="en-US" w:eastAsia="en-US" w:bidi="ar-SA"/>
      </w:rPr>
    </w:lvl>
    <w:lvl w:ilvl="7" w:tplc="417A32F8">
      <w:numFmt w:val="bullet"/>
      <w:lvlText w:val="•"/>
      <w:lvlJc w:val="left"/>
      <w:pPr>
        <w:ind w:left="5105" w:hanging="201"/>
      </w:pPr>
      <w:rPr>
        <w:rFonts w:hint="default"/>
        <w:lang w:val="en-US" w:eastAsia="en-US" w:bidi="ar-SA"/>
      </w:rPr>
    </w:lvl>
    <w:lvl w:ilvl="8" w:tplc="ADE0F97C">
      <w:numFmt w:val="bullet"/>
      <w:lvlText w:val="•"/>
      <w:lvlJc w:val="left"/>
      <w:pPr>
        <w:ind w:left="5748" w:hanging="201"/>
      </w:pPr>
      <w:rPr>
        <w:rFonts w:hint="default"/>
        <w:lang w:val="en-US" w:eastAsia="en-US" w:bidi="ar-SA"/>
      </w:rPr>
    </w:lvl>
  </w:abstractNum>
  <w:abstractNum w:abstractNumId="23" w15:restartNumberingAfterBreak="0">
    <w:nsid w:val="37C0746A"/>
    <w:multiLevelType w:val="hybridMultilevel"/>
    <w:tmpl w:val="8B9418A8"/>
    <w:lvl w:ilvl="0" w:tplc="46B01F06">
      <w:numFmt w:val="bullet"/>
      <w:lvlText w:val="ظ"/>
      <w:lvlJc w:val="left"/>
      <w:pPr>
        <w:ind w:left="849" w:hanging="104"/>
      </w:pPr>
      <w:rPr>
        <w:rFonts w:ascii="Arial" w:eastAsia="Arial" w:hAnsi="Arial" w:cs="Arial" w:hint="default"/>
        <w:b/>
        <w:bCs/>
        <w:w w:val="72"/>
        <w:sz w:val="14"/>
        <w:szCs w:val="14"/>
        <w:lang w:val="en-US" w:eastAsia="en-US" w:bidi="ar-SA"/>
      </w:rPr>
    </w:lvl>
    <w:lvl w:ilvl="1" w:tplc="850CA40A">
      <w:numFmt w:val="bullet"/>
      <w:lvlText w:val="•"/>
      <w:lvlJc w:val="left"/>
      <w:pPr>
        <w:ind w:left="1326" w:hanging="104"/>
      </w:pPr>
      <w:rPr>
        <w:rFonts w:hint="default"/>
        <w:lang w:val="en-US" w:eastAsia="en-US" w:bidi="ar-SA"/>
      </w:rPr>
    </w:lvl>
    <w:lvl w:ilvl="2" w:tplc="B0703C68">
      <w:numFmt w:val="bullet"/>
      <w:lvlText w:val="•"/>
      <w:lvlJc w:val="left"/>
      <w:pPr>
        <w:ind w:left="1812" w:hanging="104"/>
      </w:pPr>
      <w:rPr>
        <w:rFonts w:hint="default"/>
        <w:lang w:val="en-US" w:eastAsia="en-US" w:bidi="ar-SA"/>
      </w:rPr>
    </w:lvl>
    <w:lvl w:ilvl="3" w:tplc="CC3A537A">
      <w:numFmt w:val="bullet"/>
      <w:lvlText w:val="•"/>
      <w:lvlJc w:val="left"/>
      <w:pPr>
        <w:ind w:left="2298" w:hanging="104"/>
      </w:pPr>
      <w:rPr>
        <w:rFonts w:hint="default"/>
        <w:lang w:val="en-US" w:eastAsia="en-US" w:bidi="ar-SA"/>
      </w:rPr>
    </w:lvl>
    <w:lvl w:ilvl="4" w:tplc="FCB2D016">
      <w:numFmt w:val="bullet"/>
      <w:lvlText w:val="•"/>
      <w:lvlJc w:val="left"/>
      <w:pPr>
        <w:ind w:left="2784" w:hanging="104"/>
      </w:pPr>
      <w:rPr>
        <w:rFonts w:hint="default"/>
        <w:lang w:val="en-US" w:eastAsia="en-US" w:bidi="ar-SA"/>
      </w:rPr>
    </w:lvl>
    <w:lvl w:ilvl="5" w:tplc="8B4A1B9A">
      <w:numFmt w:val="bullet"/>
      <w:lvlText w:val="•"/>
      <w:lvlJc w:val="left"/>
      <w:pPr>
        <w:ind w:left="3270" w:hanging="104"/>
      </w:pPr>
      <w:rPr>
        <w:rFonts w:hint="default"/>
        <w:lang w:val="en-US" w:eastAsia="en-US" w:bidi="ar-SA"/>
      </w:rPr>
    </w:lvl>
    <w:lvl w:ilvl="6" w:tplc="3C10A7BA">
      <w:numFmt w:val="bullet"/>
      <w:lvlText w:val="•"/>
      <w:lvlJc w:val="left"/>
      <w:pPr>
        <w:ind w:left="3756" w:hanging="104"/>
      </w:pPr>
      <w:rPr>
        <w:rFonts w:hint="default"/>
        <w:lang w:val="en-US" w:eastAsia="en-US" w:bidi="ar-SA"/>
      </w:rPr>
    </w:lvl>
    <w:lvl w:ilvl="7" w:tplc="0EA4F702">
      <w:numFmt w:val="bullet"/>
      <w:lvlText w:val="•"/>
      <w:lvlJc w:val="left"/>
      <w:pPr>
        <w:ind w:left="4242" w:hanging="104"/>
      </w:pPr>
      <w:rPr>
        <w:rFonts w:hint="default"/>
        <w:lang w:val="en-US" w:eastAsia="en-US" w:bidi="ar-SA"/>
      </w:rPr>
    </w:lvl>
    <w:lvl w:ilvl="8" w:tplc="966ADD6A">
      <w:numFmt w:val="bullet"/>
      <w:lvlText w:val="•"/>
      <w:lvlJc w:val="left"/>
      <w:pPr>
        <w:ind w:left="4728" w:hanging="104"/>
      </w:pPr>
      <w:rPr>
        <w:rFonts w:hint="default"/>
        <w:lang w:val="en-US" w:eastAsia="en-US" w:bidi="ar-SA"/>
      </w:rPr>
    </w:lvl>
  </w:abstractNum>
  <w:abstractNum w:abstractNumId="24" w15:restartNumberingAfterBreak="0">
    <w:nsid w:val="40302855"/>
    <w:multiLevelType w:val="hybridMultilevel"/>
    <w:tmpl w:val="F280A160"/>
    <w:lvl w:ilvl="0" w:tplc="6DD63A76">
      <w:start w:val="1"/>
      <w:numFmt w:val="decimal"/>
      <w:lvlText w:val="%1."/>
      <w:lvlJc w:val="left"/>
      <w:pPr>
        <w:ind w:left="1425" w:hanging="298"/>
      </w:pPr>
      <w:rPr>
        <w:rFonts w:ascii="Arial" w:eastAsia="Arial" w:hAnsi="Arial" w:cs="Arial" w:hint="default"/>
        <w:b/>
        <w:bCs/>
        <w:spacing w:val="-3"/>
        <w:w w:val="102"/>
        <w:sz w:val="19"/>
        <w:szCs w:val="19"/>
        <w:lang w:val="en-US" w:eastAsia="en-US" w:bidi="ar-SA"/>
      </w:rPr>
    </w:lvl>
    <w:lvl w:ilvl="1" w:tplc="30BAA5FC">
      <w:numFmt w:val="bullet"/>
      <w:lvlText w:val="•"/>
      <w:lvlJc w:val="left"/>
      <w:pPr>
        <w:ind w:left="2468" w:hanging="298"/>
      </w:pPr>
      <w:rPr>
        <w:rFonts w:hint="default"/>
        <w:lang w:val="en-US" w:eastAsia="en-US" w:bidi="ar-SA"/>
      </w:rPr>
    </w:lvl>
    <w:lvl w:ilvl="2" w:tplc="48D2FEDE">
      <w:numFmt w:val="bullet"/>
      <w:lvlText w:val="•"/>
      <w:lvlJc w:val="left"/>
      <w:pPr>
        <w:ind w:left="3517" w:hanging="298"/>
      </w:pPr>
      <w:rPr>
        <w:rFonts w:hint="default"/>
        <w:lang w:val="en-US" w:eastAsia="en-US" w:bidi="ar-SA"/>
      </w:rPr>
    </w:lvl>
    <w:lvl w:ilvl="3" w:tplc="54CA1E3E">
      <w:numFmt w:val="bullet"/>
      <w:lvlText w:val="•"/>
      <w:lvlJc w:val="left"/>
      <w:pPr>
        <w:ind w:left="4565" w:hanging="298"/>
      </w:pPr>
      <w:rPr>
        <w:rFonts w:hint="default"/>
        <w:lang w:val="en-US" w:eastAsia="en-US" w:bidi="ar-SA"/>
      </w:rPr>
    </w:lvl>
    <w:lvl w:ilvl="4" w:tplc="72FE0414">
      <w:numFmt w:val="bullet"/>
      <w:lvlText w:val="•"/>
      <w:lvlJc w:val="left"/>
      <w:pPr>
        <w:ind w:left="5614" w:hanging="298"/>
      </w:pPr>
      <w:rPr>
        <w:rFonts w:hint="default"/>
        <w:lang w:val="en-US" w:eastAsia="en-US" w:bidi="ar-SA"/>
      </w:rPr>
    </w:lvl>
    <w:lvl w:ilvl="5" w:tplc="B15EDBEA">
      <w:numFmt w:val="bullet"/>
      <w:lvlText w:val="•"/>
      <w:lvlJc w:val="left"/>
      <w:pPr>
        <w:ind w:left="6662" w:hanging="298"/>
      </w:pPr>
      <w:rPr>
        <w:rFonts w:hint="default"/>
        <w:lang w:val="en-US" w:eastAsia="en-US" w:bidi="ar-SA"/>
      </w:rPr>
    </w:lvl>
    <w:lvl w:ilvl="6" w:tplc="281E5EBE">
      <w:numFmt w:val="bullet"/>
      <w:lvlText w:val="•"/>
      <w:lvlJc w:val="left"/>
      <w:pPr>
        <w:ind w:left="7711" w:hanging="298"/>
      </w:pPr>
      <w:rPr>
        <w:rFonts w:hint="default"/>
        <w:lang w:val="en-US" w:eastAsia="en-US" w:bidi="ar-SA"/>
      </w:rPr>
    </w:lvl>
    <w:lvl w:ilvl="7" w:tplc="14E4E67C">
      <w:numFmt w:val="bullet"/>
      <w:lvlText w:val="•"/>
      <w:lvlJc w:val="left"/>
      <w:pPr>
        <w:ind w:left="8759" w:hanging="298"/>
      </w:pPr>
      <w:rPr>
        <w:rFonts w:hint="default"/>
        <w:lang w:val="en-US" w:eastAsia="en-US" w:bidi="ar-SA"/>
      </w:rPr>
    </w:lvl>
    <w:lvl w:ilvl="8" w:tplc="C7907952">
      <w:numFmt w:val="bullet"/>
      <w:lvlText w:val="•"/>
      <w:lvlJc w:val="left"/>
      <w:pPr>
        <w:ind w:left="9808" w:hanging="298"/>
      </w:pPr>
      <w:rPr>
        <w:rFonts w:hint="default"/>
        <w:lang w:val="en-US" w:eastAsia="en-US" w:bidi="ar-SA"/>
      </w:rPr>
    </w:lvl>
  </w:abstractNum>
  <w:abstractNum w:abstractNumId="25" w15:restartNumberingAfterBreak="0">
    <w:nsid w:val="41C6080E"/>
    <w:multiLevelType w:val="hybridMultilevel"/>
    <w:tmpl w:val="6A84A98A"/>
    <w:lvl w:ilvl="0" w:tplc="ABC08EB4">
      <w:numFmt w:val="bullet"/>
      <w:lvlText w:val="•"/>
      <w:lvlJc w:val="left"/>
      <w:pPr>
        <w:ind w:left="513" w:hanging="202"/>
      </w:pPr>
      <w:rPr>
        <w:rFonts w:ascii="Arial Black" w:eastAsia="Arial Black" w:hAnsi="Arial Black" w:cs="Arial Black" w:hint="default"/>
        <w:w w:val="75"/>
        <w:sz w:val="18"/>
        <w:szCs w:val="18"/>
        <w:lang w:val="en-US" w:eastAsia="en-US" w:bidi="ar-SA"/>
      </w:rPr>
    </w:lvl>
    <w:lvl w:ilvl="1" w:tplc="38A6A700">
      <w:numFmt w:val="bullet"/>
      <w:lvlText w:val="•"/>
      <w:lvlJc w:val="left"/>
      <w:pPr>
        <w:ind w:left="948" w:hanging="202"/>
      </w:pPr>
      <w:rPr>
        <w:rFonts w:hint="default"/>
        <w:lang w:val="en-US" w:eastAsia="en-US" w:bidi="ar-SA"/>
      </w:rPr>
    </w:lvl>
    <w:lvl w:ilvl="2" w:tplc="445A8EB0">
      <w:numFmt w:val="bullet"/>
      <w:lvlText w:val="•"/>
      <w:lvlJc w:val="left"/>
      <w:pPr>
        <w:ind w:left="1376" w:hanging="202"/>
      </w:pPr>
      <w:rPr>
        <w:rFonts w:hint="default"/>
        <w:lang w:val="en-US" w:eastAsia="en-US" w:bidi="ar-SA"/>
      </w:rPr>
    </w:lvl>
    <w:lvl w:ilvl="3" w:tplc="A2A2A4A8">
      <w:numFmt w:val="bullet"/>
      <w:lvlText w:val="•"/>
      <w:lvlJc w:val="left"/>
      <w:pPr>
        <w:ind w:left="1805" w:hanging="202"/>
      </w:pPr>
      <w:rPr>
        <w:rFonts w:hint="default"/>
        <w:lang w:val="en-US" w:eastAsia="en-US" w:bidi="ar-SA"/>
      </w:rPr>
    </w:lvl>
    <w:lvl w:ilvl="4" w:tplc="3AB6E214">
      <w:numFmt w:val="bullet"/>
      <w:lvlText w:val="•"/>
      <w:lvlJc w:val="left"/>
      <w:pPr>
        <w:ind w:left="2233" w:hanging="202"/>
      </w:pPr>
      <w:rPr>
        <w:rFonts w:hint="default"/>
        <w:lang w:val="en-US" w:eastAsia="en-US" w:bidi="ar-SA"/>
      </w:rPr>
    </w:lvl>
    <w:lvl w:ilvl="5" w:tplc="AEA20A1A">
      <w:numFmt w:val="bullet"/>
      <w:lvlText w:val="•"/>
      <w:lvlJc w:val="left"/>
      <w:pPr>
        <w:ind w:left="2662" w:hanging="202"/>
      </w:pPr>
      <w:rPr>
        <w:rFonts w:hint="default"/>
        <w:lang w:val="en-US" w:eastAsia="en-US" w:bidi="ar-SA"/>
      </w:rPr>
    </w:lvl>
    <w:lvl w:ilvl="6" w:tplc="0994C972">
      <w:numFmt w:val="bullet"/>
      <w:lvlText w:val="•"/>
      <w:lvlJc w:val="left"/>
      <w:pPr>
        <w:ind w:left="3090" w:hanging="202"/>
      </w:pPr>
      <w:rPr>
        <w:rFonts w:hint="default"/>
        <w:lang w:val="en-US" w:eastAsia="en-US" w:bidi="ar-SA"/>
      </w:rPr>
    </w:lvl>
    <w:lvl w:ilvl="7" w:tplc="A6521D12">
      <w:numFmt w:val="bullet"/>
      <w:lvlText w:val="•"/>
      <w:lvlJc w:val="left"/>
      <w:pPr>
        <w:ind w:left="3518" w:hanging="202"/>
      </w:pPr>
      <w:rPr>
        <w:rFonts w:hint="default"/>
        <w:lang w:val="en-US" w:eastAsia="en-US" w:bidi="ar-SA"/>
      </w:rPr>
    </w:lvl>
    <w:lvl w:ilvl="8" w:tplc="9FAC151C">
      <w:numFmt w:val="bullet"/>
      <w:lvlText w:val="•"/>
      <w:lvlJc w:val="left"/>
      <w:pPr>
        <w:ind w:left="3947" w:hanging="202"/>
      </w:pPr>
      <w:rPr>
        <w:rFonts w:hint="default"/>
        <w:lang w:val="en-US" w:eastAsia="en-US" w:bidi="ar-SA"/>
      </w:rPr>
    </w:lvl>
  </w:abstractNum>
  <w:abstractNum w:abstractNumId="26" w15:restartNumberingAfterBreak="0">
    <w:nsid w:val="437C38EC"/>
    <w:multiLevelType w:val="hybridMultilevel"/>
    <w:tmpl w:val="48AAF1B6"/>
    <w:lvl w:ilvl="0" w:tplc="F20078DE">
      <w:numFmt w:val="bullet"/>
      <w:lvlText w:val="•"/>
      <w:lvlJc w:val="left"/>
      <w:pPr>
        <w:ind w:left="1614" w:hanging="205"/>
      </w:pPr>
      <w:rPr>
        <w:rFonts w:hint="default"/>
        <w:b/>
        <w:bCs/>
        <w:color w:val="F5333F"/>
        <w:w w:val="75"/>
        <w:sz w:val="24"/>
        <w:szCs w:val="24"/>
        <w:lang w:val="en-US" w:eastAsia="en-US" w:bidi="ar-SA"/>
      </w:rPr>
    </w:lvl>
    <w:lvl w:ilvl="1" w:tplc="8B98EC54">
      <w:numFmt w:val="bullet"/>
      <w:lvlText w:val="•"/>
      <w:lvlJc w:val="left"/>
      <w:pPr>
        <w:ind w:left="2648" w:hanging="205"/>
      </w:pPr>
      <w:rPr>
        <w:rFonts w:hint="default"/>
        <w:lang w:val="en-US" w:eastAsia="en-US" w:bidi="ar-SA"/>
      </w:rPr>
    </w:lvl>
    <w:lvl w:ilvl="2" w:tplc="EDCAE096">
      <w:numFmt w:val="bullet"/>
      <w:lvlText w:val="•"/>
      <w:lvlJc w:val="left"/>
      <w:pPr>
        <w:ind w:left="3677" w:hanging="205"/>
      </w:pPr>
      <w:rPr>
        <w:rFonts w:hint="default"/>
        <w:lang w:val="en-US" w:eastAsia="en-US" w:bidi="ar-SA"/>
      </w:rPr>
    </w:lvl>
    <w:lvl w:ilvl="3" w:tplc="67C8D1DC">
      <w:numFmt w:val="bullet"/>
      <w:lvlText w:val="•"/>
      <w:lvlJc w:val="left"/>
      <w:pPr>
        <w:ind w:left="4705" w:hanging="205"/>
      </w:pPr>
      <w:rPr>
        <w:rFonts w:hint="default"/>
        <w:lang w:val="en-US" w:eastAsia="en-US" w:bidi="ar-SA"/>
      </w:rPr>
    </w:lvl>
    <w:lvl w:ilvl="4" w:tplc="A0C2C716">
      <w:numFmt w:val="bullet"/>
      <w:lvlText w:val="•"/>
      <w:lvlJc w:val="left"/>
      <w:pPr>
        <w:ind w:left="5734" w:hanging="205"/>
      </w:pPr>
      <w:rPr>
        <w:rFonts w:hint="default"/>
        <w:lang w:val="en-US" w:eastAsia="en-US" w:bidi="ar-SA"/>
      </w:rPr>
    </w:lvl>
    <w:lvl w:ilvl="5" w:tplc="42029904">
      <w:numFmt w:val="bullet"/>
      <w:lvlText w:val="•"/>
      <w:lvlJc w:val="left"/>
      <w:pPr>
        <w:ind w:left="6762" w:hanging="205"/>
      </w:pPr>
      <w:rPr>
        <w:rFonts w:hint="default"/>
        <w:lang w:val="en-US" w:eastAsia="en-US" w:bidi="ar-SA"/>
      </w:rPr>
    </w:lvl>
    <w:lvl w:ilvl="6" w:tplc="A484F476">
      <w:numFmt w:val="bullet"/>
      <w:lvlText w:val="•"/>
      <w:lvlJc w:val="left"/>
      <w:pPr>
        <w:ind w:left="7791" w:hanging="205"/>
      </w:pPr>
      <w:rPr>
        <w:rFonts w:hint="default"/>
        <w:lang w:val="en-US" w:eastAsia="en-US" w:bidi="ar-SA"/>
      </w:rPr>
    </w:lvl>
    <w:lvl w:ilvl="7" w:tplc="1318BEEA">
      <w:numFmt w:val="bullet"/>
      <w:lvlText w:val="•"/>
      <w:lvlJc w:val="left"/>
      <w:pPr>
        <w:ind w:left="8819" w:hanging="205"/>
      </w:pPr>
      <w:rPr>
        <w:rFonts w:hint="default"/>
        <w:lang w:val="en-US" w:eastAsia="en-US" w:bidi="ar-SA"/>
      </w:rPr>
    </w:lvl>
    <w:lvl w:ilvl="8" w:tplc="CE729FB0">
      <w:numFmt w:val="bullet"/>
      <w:lvlText w:val="•"/>
      <w:lvlJc w:val="left"/>
      <w:pPr>
        <w:ind w:left="9848" w:hanging="205"/>
      </w:pPr>
      <w:rPr>
        <w:rFonts w:hint="default"/>
        <w:lang w:val="en-US" w:eastAsia="en-US" w:bidi="ar-SA"/>
      </w:rPr>
    </w:lvl>
  </w:abstractNum>
  <w:abstractNum w:abstractNumId="27" w15:restartNumberingAfterBreak="0">
    <w:nsid w:val="43C93805"/>
    <w:multiLevelType w:val="hybridMultilevel"/>
    <w:tmpl w:val="53EE6036"/>
    <w:lvl w:ilvl="0" w:tplc="F20078DE">
      <w:numFmt w:val="bullet"/>
      <w:lvlText w:val="•"/>
      <w:lvlJc w:val="left"/>
      <w:pPr>
        <w:ind w:left="1614" w:hanging="204"/>
      </w:pPr>
      <w:rPr>
        <w:rFonts w:hint="default"/>
        <w:b/>
        <w:bCs/>
        <w:color w:val="F5333F"/>
        <w:w w:val="75"/>
        <w:sz w:val="24"/>
        <w:szCs w:val="24"/>
        <w:lang w:val="en-US" w:eastAsia="en-US" w:bidi="ar-SA"/>
      </w:rPr>
    </w:lvl>
    <w:lvl w:ilvl="1" w:tplc="FFFFFFFF">
      <w:numFmt w:val="bullet"/>
      <w:lvlText w:val="•"/>
      <w:lvlJc w:val="left"/>
      <w:pPr>
        <w:ind w:left="2648" w:hanging="204"/>
      </w:pPr>
      <w:rPr>
        <w:rFonts w:hint="default"/>
        <w:lang w:val="en-US" w:eastAsia="en-US" w:bidi="ar-SA"/>
      </w:rPr>
    </w:lvl>
    <w:lvl w:ilvl="2" w:tplc="FFFFFFFF">
      <w:numFmt w:val="bullet"/>
      <w:lvlText w:val="•"/>
      <w:lvlJc w:val="left"/>
      <w:pPr>
        <w:ind w:left="3677" w:hanging="204"/>
      </w:pPr>
      <w:rPr>
        <w:rFonts w:hint="default"/>
        <w:lang w:val="en-US" w:eastAsia="en-US" w:bidi="ar-SA"/>
      </w:rPr>
    </w:lvl>
    <w:lvl w:ilvl="3" w:tplc="FFFFFFFF">
      <w:numFmt w:val="bullet"/>
      <w:lvlText w:val="•"/>
      <w:lvlJc w:val="left"/>
      <w:pPr>
        <w:ind w:left="4705" w:hanging="204"/>
      </w:pPr>
      <w:rPr>
        <w:rFonts w:hint="default"/>
        <w:lang w:val="en-US" w:eastAsia="en-US" w:bidi="ar-SA"/>
      </w:rPr>
    </w:lvl>
    <w:lvl w:ilvl="4" w:tplc="FFFFFFFF">
      <w:numFmt w:val="bullet"/>
      <w:lvlText w:val="•"/>
      <w:lvlJc w:val="left"/>
      <w:pPr>
        <w:ind w:left="5734" w:hanging="204"/>
      </w:pPr>
      <w:rPr>
        <w:rFonts w:hint="default"/>
        <w:lang w:val="en-US" w:eastAsia="en-US" w:bidi="ar-SA"/>
      </w:rPr>
    </w:lvl>
    <w:lvl w:ilvl="5" w:tplc="FFFFFFFF">
      <w:numFmt w:val="bullet"/>
      <w:lvlText w:val="•"/>
      <w:lvlJc w:val="left"/>
      <w:pPr>
        <w:ind w:left="6762" w:hanging="204"/>
      </w:pPr>
      <w:rPr>
        <w:rFonts w:hint="default"/>
        <w:lang w:val="en-US" w:eastAsia="en-US" w:bidi="ar-SA"/>
      </w:rPr>
    </w:lvl>
    <w:lvl w:ilvl="6" w:tplc="FFFFFFFF">
      <w:numFmt w:val="bullet"/>
      <w:lvlText w:val="•"/>
      <w:lvlJc w:val="left"/>
      <w:pPr>
        <w:ind w:left="7791" w:hanging="204"/>
      </w:pPr>
      <w:rPr>
        <w:rFonts w:hint="default"/>
        <w:lang w:val="en-US" w:eastAsia="en-US" w:bidi="ar-SA"/>
      </w:rPr>
    </w:lvl>
    <w:lvl w:ilvl="7" w:tplc="FFFFFFFF">
      <w:numFmt w:val="bullet"/>
      <w:lvlText w:val="•"/>
      <w:lvlJc w:val="left"/>
      <w:pPr>
        <w:ind w:left="8819" w:hanging="204"/>
      </w:pPr>
      <w:rPr>
        <w:rFonts w:hint="default"/>
        <w:lang w:val="en-US" w:eastAsia="en-US" w:bidi="ar-SA"/>
      </w:rPr>
    </w:lvl>
    <w:lvl w:ilvl="8" w:tplc="FFFFFFFF">
      <w:numFmt w:val="bullet"/>
      <w:lvlText w:val="•"/>
      <w:lvlJc w:val="left"/>
      <w:pPr>
        <w:ind w:left="9848" w:hanging="204"/>
      </w:pPr>
      <w:rPr>
        <w:rFonts w:hint="default"/>
        <w:lang w:val="en-US" w:eastAsia="en-US" w:bidi="ar-SA"/>
      </w:rPr>
    </w:lvl>
  </w:abstractNum>
  <w:abstractNum w:abstractNumId="28" w15:restartNumberingAfterBreak="0">
    <w:nsid w:val="472B0FE6"/>
    <w:multiLevelType w:val="hybridMultilevel"/>
    <w:tmpl w:val="217E28D2"/>
    <w:lvl w:ilvl="0" w:tplc="11EA92EE">
      <w:numFmt w:val="bullet"/>
      <w:lvlText w:val="ظ"/>
      <w:lvlJc w:val="left"/>
      <w:pPr>
        <w:ind w:left="91" w:hanging="104"/>
      </w:pPr>
      <w:rPr>
        <w:rFonts w:ascii="Arial" w:eastAsia="Arial" w:hAnsi="Arial" w:cs="Arial" w:hint="default"/>
        <w:b/>
        <w:bCs/>
        <w:w w:val="72"/>
        <w:sz w:val="14"/>
        <w:szCs w:val="14"/>
        <w:lang w:val="en-US" w:eastAsia="en-US" w:bidi="ar-SA"/>
      </w:rPr>
    </w:lvl>
    <w:lvl w:ilvl="1" w:tplc="1758EB8E">
      <w:numFmt w:val="bullet"/>
      <w:lvlText w:val="ظ"/>
      <w:lvlJc w:val="left"/>
      <w:pPr>
        <w:ind w:left="644" w:hanging="104"/>
      </w:pPr>
      <w:rPr>
        <w:rFonts w:ascii="Arial" w:eastAsia="Arial" w:hAnsi="Arial" w:cs="Arial" w:hint="default"/>
        <w:b/>
        <w:bCs/>
        <w:w w:val="72"/>
        <w:sz w:val="14"/>
        <w:szCs w:val="14"/>
        <w:lang w:val="en-US" w:eastAsia="en-US" w:bidi="ar-SA"/>
      </w:rPr>
    </w:lvl>
    <w:lvl w:ilvl="2" w:tplc="6CAC91AC">
      <w:numFmt w:val="bullet"/>
      <w:lvlText w:val="•"/>
      <w:lvlJc w:val="left"/>
      <w:pPr>
        <w:ind w:left="1306" w:hanging="156"/>
      </w:pPr>
      <w:rPr>
        <w:rFonts w:ascii="Arial Black" w:eastAsia="Arial Black" w:hAnsi="Arial Black" w:cs="Arial Black" w:hint="default"/>
        <w:w w:val="75"/>
        <w:sz w:val="19"/>
        <w:szCs w:val="19"/>
        <w:lang w:val="en-US" w:eastAsia="en-US" w:bidi="ar-SA"/>
      </w:rPr>
    </w:lvl>
    <w:lvl w:ilvl="3" w:tplc="EDDEE476">
      <w:numFmt w:val="bullet"/>
      <w:lvlText w:val="•"/>
      <w:lvlJc w:val="left"/>
      <w:pPr>
        <w:ind w:left="2155" w:hanging="189"/>
      </w:pPr>
      <w:rPr>
        <w:rFonts w:ascii="Arial Black" w:eastAsia="Arial Black" w:hAnsi="Arial Black" w:cs="Arial Black" w:hint="default"/>
        <w:w w:val="75"/>
        <w:sz w:val="16"/>
        <w:szCs w:val="16"/>
        <w:lang w:val="en-US" w:eastAsia="en-US" w:bidi="ar-SA"/>
      </w:rPr>
    </w:lvl>
    <w:lvl w:ilvl="4" w:tplc="3D288E1A">
      <w:numFmt w:val="bullet"/>
      <w:lvlText w:val="•"/>
      <w:lvlJc w:val="left"/>
      <w:pPr>
        <w:ind w:left="1270" w:hanging="189"/>
      </w:pPr>
      <w:rPr>
        <w:rFonts w:hint="default"/>
        <w:lang w:val="en-US" w:eastAsia="en-US" w:bidi="ar-SA"/>
      </w:rPr>
    </w:lvl>
    <w:lvl w:ilvl="5" w:tplc="1F68272A">
      <w:numFmt w:val="bullet"/>
      <w:lvlText w:val="•"/>
      <w:lvlJc w:val="left"/>
      <w:pPr>
        <w:ind w:left="380" w:hanging="189"/>
      </w:pPr>
      <w:rPr>
        <w:rFonts w:hint="default"/>
        <w:lang w:val="en-US" w:eastAsia="en-US" w:bidi="ar-SA"/>
      </w:rPr>
    </w:lvl>
    <w:lvl w:ilvl="6" w:tplc="F8B85424">
      <w:numFmt w:val="bullet"/>
      <w:lvlText w:val="•"/>
      <w:lvlJc w:val="left"/>
      <w:pPr>
        <w:ind w:left="-510" w:hanging="189"/>
      </w:pPr>
      <w:rPr>
        <w:rFonts w:hint="default"/>
        <w:lang w:val="en-US" w:eastAsia="en-US" w:bidi="ar-SA"/>
      </w:rPr>
    </w:lvl>
    <w:lvl w:ilvl="7" w:tplc="5A1C7922">
      <w:numFmt w:val="bullet"/>
      <w:lvlText w:val="•"/>
      <w:lvlJc w:val="left"/>
      <w:pPr>
        <w:ind w:left="-1400" w:hanging="189"/>
      </w:pPr>
      <w:rPr>
        <w:rFonts w:hint="default"/>
        <w:lang w:val="en-US" w:eastAsia="en-US" w:bidi="ar-SA"/>
      </w:rPr>
    </w:lvl>
    <w:lvl w:ilvl="8" w:tplc="6D5CBFA4">
      <w:numFmt w:val="bullet"/>
      <w:lvlText w:val="•"/>
      <w:lvlJc w:val="left"/>
      <w:pPr>
        <w:ind w:left="-2290" w:hanging="189"/>
      </w:pPr>
      <w:rPr>
        <w:rFonts w:hint="default"/>
        <w:lang w:val="en-US" w:eastAsia="en-US" w:bidi="ar-SA"/>
      </w:rPr>
    </w:lvl>
  </w:abstractNum>
  <w:abstractNum w:abstractNumId="29" w15:restartNumberingAfterBreak="0">
    <w:nsid w:val="491C01A4"/>
    <w:multiLevelType w:val="hybridMultilevel"/>
    <w:tmpl w:val="229E6D74"/>
    <w:lvl w:ilvl="0" w:tplc="5D9A4874">
      <w:start w:val="1"/>
      <w:numFmt w:val="decimal"/>
      <w:lvlText w:val="%1."/>
      <w:lvlJc w:val="left"/>
      <w:pPr>
        <w:ind w:left="1414" w:hanging="294"/>
      </w:pPr>
      <w:rPr>
        <w:rFonts w:ascii="Arial" w:eastAsia="Arial" w:hAnsi="Arial" w:cs="Arial" w:hint="default"/>
        <w:b/>
        <w:bCs/>
        <w:spacing w:val="-3"/>
        <w:w w:val="102"/>
        <w:sz w:val="19"/>
        <w:szCs w:val="19"/>
        <w:lang w:val="en-US" w:eastAsia="en-US" w:bidi="ar-SA"/>
      </w:rPr>
    </w:lvl>
    <w:lvl w:ilvl="1" w:tplc="112AE8EC">
      <w:numFmt w:val="bullet"/>
      <w:lvlText w:val="•"/>
      <w:lvlJc w:val="left"/>
      <w:pPr>
        <w:ind w:left="2468" w:hanging="294"/>
      </w:pPr>
      <w:rPr>
        <w:rFonts w:hint="default"/>
        <w:lang w:val="en-US" w:eastAsia="en-US" w:bidi="ar-SA"/>
      </w:rPr>
    </w:lvl>
    <w:lvl w:ilvl="2" w:tplc="49FE00FE">
      <w:numFmt w:val="bullet"/>
      <w:lvlText w:val="•"/>
      <w:lvlJc w:val="left"/>
      <w:pPr>
        <w:ind w:left="3517" w:hanging="294"/>
      </w:pPr>
      <w:rPr>
        <w:rFonts w:hint="default"/>
        <w:lang w:val="en-US" w:eastAsia="en-US" w:bidi="ar-SA"/>
      </w:rPr>
    </w:lvl>
    <w:lvl w:ilvl="3" w:tplc="762AC1B2">
      <w:numFmt w:val="bullet"/>
      <w:lvlText w:val="•"/>
      <w:lvlJc w:val="left"/>
      <w:pPr>
        <w:ind w:left="4565" w:hanging="294"/>
      </w:pPr>
      <w:rPr>
        <w:rFonts w:hint="default"/>
        <w:lang w:val="en-US" w:eastAsia="en-US" w:bidi="ar-SA"/>
      </w:rPr>
    </w:lvl>
    <w:lvl w:ilvl="4" w:tplc="6846D7DC">
      <w:numFmt w:val="bullet"/>
      <w:lvlText w:val="•"/>
      <w:lvlJc w:val="left"/>
      <w:pPr>
        <w:ind w:left="5614" w:hanging="294"/>
      </w:pPr>
      <w:rPr>
        <w:rFonts w:hint="default"/>
        <w:lang w:val="en-US" w:eastAsia="en-US" w:bidi="ar-SA"/>
      </w:rPr>
    </w:lvl>
    <w:lvl w:ilvl="5" w:tplc="B426C026">
      <w:numFmt w:val="bullet"/>
      <w:lvlText w:val="•"/>
      <w:lvlJc w:val="left"/>
      <w:pPr>
        <w:ind w:left="6662" w:hanging="294"/>
      </w:pPr>
      <w:rPr>
        <w:rFonts w:hint="default"/>
        <w:lang w:val="en-US" w:eastAsia="en-US" w:bidi="ar-SA"/>
      </w:rPr>
    </w:lvl>
    <w:lvl w:ilvl="6" w:tplc="13564276">
      <w:numFmt w:val="bullet"/>
      <w:lvlText w:val="•"/>
      <w:lvlJc w:val="left"/>
      <w:pPr>
        <w:ind w:left="7711" w:hanging="294"/>
      </w:pPr>
      <w:rPr>
        <w:rFonts w:hint="default"/>
        <w:lang w:val="en-US" w:eastAsia="en-US" w:bidi="ar-SA"/>
      </w:rPr>
    </w:lvl>
    <w:lvl w:ilvl="7" w:tplc="F8F69926">
      <w:numFmt w:val="bullet"/>
      <w:lvlText w:val="•"/>
      <w:lvlJc w:val="left"/>
      <w:pPr>
        <w:ind w:left="8759" w:hanging="294"/>
      </w:pPr>
      <w:rPr>
        <w:rFonts w:hint="default"/>
        <w:lang w:val="en-US" w:eastAsia="en-US" w:bidi="ar-SA"/>
      </w:rPr>
    </w:lvl>
    <w:lvl w:ilvl="8" w:tplc="C0BA293A">
      <w:numFmt w:val="bullet"/>
      <w:lvlText w:val="•"/>
      <w:lvlJc w:val="left"/>
      <w:pPr>
        <w:ind w:left="9808" w:hanging="294"/>
      </w:pPr>
      <w:rPr>
        <w:rFonts w:hint="default"/>
        <w:lang w:val="en-US" w:eastAsia="en-US" w:bidi="ar-SA"/>
      </w:rPr>
    </w:lvl>
  </w:abstractNum>
  <w:abstractNum w:abstractNumId="30" w15:restartNumberingAfterBreak="0">
    <w:nsid w:val="4B3A2C35"/>
    <w:multiLevelType w:val="hybridMultilevel"/>
    <w:tmpl w:val="5BE6D890"/>
    <w:lvl w:ilvl="0" w:tplc="D7821CEE">
      <w:numFmt w:val="bullet"/>
      <w:lvlText w:val="ظ"/>
      <w:lvlJc w:val="left"/>
      <w:pPr>
        <w:ind w:left="728" w:hanging="104"/>
      </w:pPr>
      <w:rPr>
        <w:rFonts w:ascii="Arial" w:eastAsia="Arial" w:hAnsi="Arial" w:cs="Arial" w:hint="default"/>
        <w:b/>
        <w:bCs/>
        <w:w w:val="72"/>
        <w:sz w:val="14"/>
        <w:szCs w:val="14"/>
        <w:lang w:val="en-US" w:eastAsia="en-US" w:bidi="ar-SA"/>
      </w:rPr>
    </w:lvl>
    <w:lvl w:ilvl="1" w:tplc="5A9EB354">
      <w:numFmt w:val="bullet"/>
      <w:lvlText w:val="•"/>
      <w:lvlJc w:val="left"/>
      <w:pPr>
        <w:ind w:left="877" w:hanging="104"/>
      </w:pPr>
      <w:rPr>
        <w:rFonts w:hint="default"/>
        <w:lang w:val="en-US" w:eastAsia="en-US" w:bidi="ar-SA"/>
      </w:rPr>
    </w:lvl>
    <w:lvl w:ilvl="2" w:tplc="22104C10">
      <w:numFmt w:val="bullet"/>
      <w:lvlText w:val="•"/>
      <w:lvlJc w:val="left"/>
      <w:pPr>
        <w:ind w:left="1034" w:hanging="104"/>
      </w:pPr>
      <w:rPr>
        <w:rFonts w:hint="default"/>
        <w:lang w:val="en-US" w:eastAsia="en-US" w:bidi="ar-SA"/>
      </w:rPr>
    </w:lvl>
    <w:lvl w:ilvl="3" w:tplc="946C6B0A">
      <w:numFmt w:val="bullet"/>
      <w:lvlText w:val="•"/>
      <w:lvlJc w:val="left"/>
      <w:pPr>
        <w:ind w:left="1191" w:hanging="104"/>
      </w:pPr>
      <w:rPr>
        <w:rFonts w:hint="default"/>
        <w:lang w:val="en-US" w:eastAsia="en-US" w:bidi="ar-SA"/>
      </w:rPr>
    </w:lvl>
    <w:lvl w:ilvl="4" w:tplc="C49E8DA4">
      <w:numFmt w:val="bullet"/>
      <w:lvlText w:val="•"/>
      <w:lvlJc w:val="left"/>
      <w:pPr>
        <w:ind w:left="1348" w:hanging="104"/>
      </w:pPr>
      <w:rPr>
        <w:rFonts w:hint="default"/>
        <w:lang w:val="en-US" w:eastAsia="en-US" w:bidi="ar-SA"/>
      </w:rPr>
    </w:lvl>
    <w:lvl w:ilvl="5" w:tplc="55865B94">
      <w:numFmt w:val="bullet"/>
      <w:lvlText w:val="•"/>
      <w:lvlJc w:val="left"/>
      <w:pPr>
        <w:ind w:left="1505" w:hanging="104"/>
      </w:pPr>
      <w:rPr>
        <w:rFonts w:hint="default"/>
        <w:lang w:val="en-US" w:eastAsia="en-US" w:bidi="ar-SA"/>
      </w:rPr>
    </w:lvl>
    <w:lvl w:ilvl="6" w:tplc="9F9CAD8A">
      <w:numFmt w:val="bullet"/>
      <w:lvlText w:val="•"/>
      <w:lvlJc w:val="left"/>
      <w:pPr>
        <w:ind w:left="1662" w:hanging="104"/>
      </w:pPr>
      <w:rPr>
        <w:rFonts w:hint="default"/>
        <w:lang w:val="en-US" w:eastAsia="en-US" w:bidi="ar-SA"/>
      </w:rPr>
    </w:lvl>
    <w:lvl w:ilvl="7" w:tplc="198C5C2A">
      <w:numFmt w:val="bullet"/>
      <w:lvlText w:val="•"/>
      <w:lvlJc w:val="left"/>
      <w:pPr>
        <w:ind w:left="1819" w:hanging="104"/>
      </w:pPr>
      <w:rPr>
        <w:rFonts w:hint="default"/>
        <w:lang w:val="en-US" w:eastAsia="en-US" w:bidi="ar-SA"/>
      </w:rPr>
    </w:lvl>
    <w:lvl w:ilvl="8" w:tplc="271A7930">
      <w:numFmt w:val="bullet"/>
      <w:lvlText w:val="•"/>
      <w:lvlJc w:val="left"/>
      <w:pPr>
        <w:ind w:left="1976" w:hanging="104"/>
      </w:pPr>
      <w:rPr>
        <w:rFonts w:hint="default"/>
        <w:lang w:val="en-US" w:eastAsia="en-US" w:bidi="ar-SA"/>
      </w:rPr>
    </w:lvl>
  </w:abstractNum>
  <w:abstractNum w:abstractNumId="31" w15:restartNumberingAfterBreak="0">
    <w:nsid w:val="4D45210B"/>
    <w:multiLevelType w:val="hybridMultilevel"/>
    <w:tmpl w:val="A898482C"/>
    <w:lvl w:ilvl="0" w:tplc="FD4AC2DA">
      <w:start w:val="1"/>
      <w:numFmt w:val="decimal"/>
      <w:lvlText w:val="%1."/>
      <w:lvlJc w:val="left"/>
      <w:pPr>
        <w:ind w:left="1427" w:hanging="307"/>
      </w:pPr>
      <w:rPr>
        <w:rFonts w:ascii="Arial" w:eastAsia="Arial" w:hAnsi="Arial" w:cs="Arial" w:hint="default"/>
        <w:b/>
        <w:bCs/>
        <w:spacing w:val="-3"/>
        <w:w w:val="102"/>
        <w:sz w:val="19"/>
        <w:szCs w:val="19"/>
        <w:lang w:val="en-US" w:eastAsia="en-US" w:bidi="ar-SA"/>
      </w:rPr>
    </w:lvl>
    <w:lvl w:ilvl="1" w:tplc="C0BEDB40">
      <w:numFmt w:val="bullet"/>
      <w:lvlText w:val="•"/>
      <w:lvlJc w:val="left"/>
      <w:pPr>
        <w:ind w:left="2468" w:hanging="307"/>
      </w:pPr>
      <w:rPr>
        <w:rFonts w:hint="default"/>
        <w:lang w:val="en-US" w:eastAsia="en-US" w:bidi="ar-SA"/>
      </w:rPr>
    </w:lvl>
    <w:lvl w:ilvl="2" w:tplc="B322C952">
      <w:numFmt w:val="bullet"/>
      <w:lvlText w:val="•"/>
      <w:lvlJc w:val="left"/>
      <w:pPr>
        <w:ind w:left="3517" w:hanging="307"/>
      </w:pPr>
      <w:rPr>
        <w:rFonts w:hint="default"/>
        <w:lang w:val="en-US" w:eastAsia="en-US" w:bidi="ar-SA"/>
      </w:rPr>
    </w:lvl>
    <w:lvl w:ilvl="3" w:tplc="F056A61C">
      <w:numFmt w:val="bullet"/>
      <w:lvlText w:val="•"/>
      <w:lvlJc w:val="left"/>
      <w:pPr>
        <w:ind w:left="4565" w:hanging="307"/>
      </w:pPr>
      <w:rPr>
        <w:rFonts w:hint="default"/>
        <w:lang w:val="en-US" w:eastAsia="en-US" w:bidi="ar-SA"/>
      </w:rPr>
    </w:lvl>
    <w:lvl w:ilvl="4" w:tplc="F2AC6F98">
      <w:numFmt w:val="bullet"/>
      <w:lvlText w:val="•"/>
      <w:lvlJc w:val="left"/>
      <w:pPr>
        <w:ind w:left="5614" w:hanging="307"/>
      </w:pPr>
      <w:rPr>
        <w:rFonts w:hint="default"/>
        <w:lang w:val="en-US" w:eastAsia="en-US" w:bidi="ar-SA"/>
      </w:rPr>
    </w:lvl>
    <w:lvl w:ilvl="5" w:tplc="B8B81C76">
      <w:numFmt w:val="bullet"/>
      <w:lvlText w:val="•"/>
      <w:lvlJc w:val="left"/>
      <w:pPr>
        <w:ind w:left="6662" w:hanging="307"/>
      </w:pPr>
      <w:rPr>
        <w:rFonts w:hint="default"/>
        <w:lang w:val="en-US" w:eastAsia="en-US" w:bidi="ar-SA"/>
      </w:rPr>
    </w:lvl>
    <w:lvl w:ilvl="6" w:tplc="2C809120">
      <w:numFmt w:val="bullet"/>
      <w:lvlText w:val="•"/>
      <w:lvlJc w:val="left"/>
      <w:pPr>
        <w:ind w:left="7711" w:hanging="307"/>
      </w:pPr>
      <w:rPr>
        <w:rFonts w:hint="default"/>
        <w:lang w:val="en-US" w:eastAsia="en-US" w:bidi="ar-SA"/>
      </w:rPr>
    </w:lvl>
    <w:lvl w:ilvl="7" w:tplc="F0FC907A">
      <w:numFmt w:val="bullet"/>
      <w:lvlText w:val="•"/>
      <w:lvlJc w:val="left"/>
      <w:pPr>
        <w:ind w:left="8759" w:hanging="307"/>
      </w:pPr>
      <w:rPr>
        <w:rFonts w:hint="default"/>
        <w:lang w:val="en-US" w:eastAsia="en-US" w:bidi="ar-SA"/>
      </w:rPr>
    </w:lvl>
    <w:lvl w:ilvl="8" w:tplc="FF0279D6">
      <w:numFmt w:val="bullet"/>
      <w:lvlText w:val="•"/>
      <w:lvlJc w:val="left"/>
      <w:pPr>
        <w:ind w:left="9808" w:hanging="307"/>
      </w:pPr>
      <w:rPr>
        <w:rFonts w:hint="default"/>
        <w:lang w:val="en-US" w:eastAsia="en-US" w:bidi="ar-SA"/>
      </w:rPr>
    </w:lvl>
  </w:abstractNum>
  <w:abstractNum w:abstractNumId="32" w15:restartNumberingAfterBreak="0">
    <w:nsid w:val="4E554C76"/>
    <w:multiLevelType w:val="hybridMultilevel"/>
    <w:tmpl w:val="03BCA780"/>
    <w:lvl w:ilvl="0" w:tplc="7CF08C36">
      <w:start w:val="1"/>
      <w:numFmt w:val="decimal"/>
      <w:lvlText w:val="%1"/>
      <w:lvlJc w:val="left"/>
      <w:pPr>
        <w:ind w:left="1417" w:hanging="289"/>
      </w:pPr>
      <w:rPr>
        <w:rFonts w:ascii="Roboto Light" w:eastAsia="Roboto Light" w:hAnsi="Roboto Light" w:cs="Roboto Light" w:hint="default"/>
        <w:w w:val="99"/>
        <w:sz w:val="14"/>
        <w:szCs w:val="14"/>
        <w:lang w:val="en-US" w:eastAsia="en-US" w:bidi="ar-SA"/>
      </w:rPr>
    </w:lvl>
    <w:lvl w:ilvl="1" w:tplc="6BAE7812">
      <w:numFmt w:val="bullet"/>
      <w:lvlText w:val="•"/>
      <w:lvlJc w:val="left"/>
      <w:pPr>
        <w:ind w:left="2468" w:hanging="289"/>
      </w:pPr>
      <w:rPr>
        <w:rFonts w:hint="default"/>
        <w:lang w:val="en-US" w:eastAsia="en-US" w:bidi="ar-SA"/>
      </w:rPr>
    </w:lvl>
    <w:lvl w:ilvl="2" w:tplc="CC989386">
      <w:numFmt w:val="bullet"/>
      <w:lvlText w:val="•"/>
      <w:lvlJc w:val="left"/>
      <w:pPr>
        <w:ind w:left="3517" w:hanging="289"/>
      </w:pPr>
      <w:rPr>
        <w:rFonts w:hint="default"/>
        <w:lang w:val="en-US" w:eastAsia="en-US" w:bidi="ar-SA"/>
      </w:rPr>
    </w:lvl>
    <w:lvl w:ilvl="3" w:tplc="10B42C46">
      <w:numFmt w:val="bullet"/>
      <w:lvlText w:val="•"/>
      <w:lvlJc w:val="left"/>
      <w:pPr>
        <w:ind w:left="4565" w:hanging="289"/>
      </w:pPr>
      <w:rPr>
        <w:rFonts w:hint="default"/>
        <w:lang w:val="en-US" w:eastAsia="en-US" w:bidi="ar-SA"/>
      </w:rPr>
    </w:lvl>
    <w:lvl w:ilvl="4" w:tplc="FD30B702">
      <w:numFmt w:val="bullet"/>
      <w:lvlText w:val="•"/>
      <w:lvlJc w:val="left"/>
      <w:pPr>
        <w:ind w:left="5614" w:hanging="289"/>
      </w:pPr>
      <w:rPr>
        <w:rFonts w:hint="default"/>
        <w:lang w:val="en-US" w:eastAsia="en-US" w:bidi="ar-SA"/>
      </w:rPr>
    </w:lvl>
    <w:lvl w:ilvl="5" w:tplc="43F8DE02">
      <w:numFmt w:val="bullet"/>
      <w:lvlText w:val="•"/>
      <w:lvlJc w:val="left"/>
      <w:pPr>
        <w:ind w:left="6662" w:hanging="289"/>
      </w:pPr>
      <w:rPr>
        <w:rFonts w:hint="default"/>
        <w:lang w:val="en-US" w:eastAsia="en-US" w:bidi="ar-SA"/>
      </w:rPr>
    </w:lvl>
    <w:lvl w:ilvl="6" w:tplc="89028776">
      <w:numFmt w:val="bullet"/>
      <w:lvlText w:val="•"/>
      <w:lvlJc w:val="left"/>
      <w:pPr>
        <w:ind w:left="7711" w:hanging="289"/>
      </w:pPr>
      <w:rPr>
        <w:rFonts w:hint="default"/>
        <w:lang w:val="en-US" w:eastAsia="en-US" w:bidi="ar-SA"/>
      </w:rPr>
    </w:lvl>
    <w:lvl w:ilvl="7" w:tplc="25EC4B34">
      <w:numFmt w:val="bullet"/>
      <w:lvlText w:val="•"/>
      <w:lvlJc w:val="left"/>
      <w:pPr>
        <w:ind w:left="8759" w:hanging="289"/>
      </w:pPr>
      <w:rPr>
        <w:rFonts w:hint="default"/>
        <w:lang w:val="en-US" w:eastAsia="en-US" w:bidi="ar-SA"/>
      </w:rPr>
    </w:lvl>
    <w:lvl w:ilvl="8" w:tplc="74403632">
      <w:numFmt w:val="bullet"/>
      <w:lvlText w:val="•"/>
      <w:lvlJc w:val="left"/>
      <w:pPr>
        <w:ind w:left="9808" w:hanging="289"/>
      </w:pPr>
      <w:rPr>
        <w:rFonts w:hint="default"/>
        <w:lang w:val="en-US" w:eastAsia="en-US" w:bidi="ar-SA"/>
      </w:rPr>
    </w:lvl>
  </w:abstractNum>
  <w:abstractNum w:abstractNumId="33" w15:restartNumberingAfterBreak="0">
    <w:nsid w:val="504656AD"/>
    <w:multiLevelType w:val="hybridMultilevel"/>
    <w:tmpl w:val="CB68EF78"/>
    <w:lvl w:ilvl="0" w:tplc="4962BEFA">
      <w:numFmt w:val="bullet"/>
      <w:lvlText w:val="•"/>
      <w:lvlJc w:val="left"/>
      <w:pPr>
        <w:ind w:left="512" w:hanging="201"/>
      </w:pPr>
      <w:rPr>
        <w:rFonts w:ascii="Arial Black" w:eastAsia="Arial Black" w:hAnsi="Arial Black" w:cs="Arial Black" w:hint="default"/>
        <w:w w:val="75"/>
        <w:sz w:val="18"/>
        <w:szCs w:val="18"/>
        <w:lang w:val="en-US" w:eastAsia="en-US" w:bidi="ar-SA"/>
      </w:rPr>
    </w:lvl>
    <w:lvl w:ilvl="1" w:tplc="F9C21A3C">
      <w:numFmt w:val="bullet"/>
      <w:lvlText w:val="•"/>
      <w:lvlJc w:val="left"/>
      <w:pPr>
        <w:ind w:left="948" w:hanging="201"/>
      </w:pPr>
      <w:rPr>
        <w:rFonts w:hint="default"/>
        <w:lang w:val="en-US" w:eastAsia="en-US" w:bidi="ar-SA"/>
      </w:rPr>
    </w:lvl>
    <w:lvl w:ilvl="2" w:tplc="F6BE929C">
      <w:numFmt w:val="bullet"/>
      <w:lvlText w:val="•"/>
      <w:lvlJc w:val="left"/>
      <w:pPr>
        <w:ind w:left="1376" w:hanging="201"/>
      </w:pPr>
      <w:rPr>
        <w:rFonts w:hint="default"/>
        <w:lang w:val="en-US" w:eastAsia="en-US" w:bidi="ar-SA"/>
      </w:rPr>
    </w:lvl>
    <w:lvl w:ilvl="3" w:tplc="DB1C5C80">
      <w:numFmt w:val="bullet"/>
      <w:lvlText w:val="•"/>
      <w:lvlJc w:val="left"/>
      <w:pPr>
        <w:ind w:left="1805" w:hanging="201"/>
      </w:pPr>
      <w:rPr>
        <w:rFonts w:hint="default"/>
        <w:lang w:val="en-US" w:eastAsia="en-US" w:bidi="ar-SA"/>
      </w:rPr>
    </w:lvl>
    <w:lvl w:ilvl="4" w:tplc="102CCB1E">
      <w:numFmt w:val="bullet"/>
      <w:lvlText w:val="•"/>
      <w:lvlJc w:val="left"/>
      <w:pPr>
        <w:ind w:left="2233" w:hanging="201"/>
      </w:pPr>
      <w:rPr>
        <w:rFonts w:hint="default"/>
        <w:lang w:val="en-US" w:eastAsia="en-US" w:bidi="ar-SA"/>
      </w:rPr>
    </w:lvl>
    <w:lvl w:ilvl="5" w:tplc="CE344F8E">
      <w:numFmt w:val="bullet"/>
      <w:lvlText w:val="•"/>
      <w:lvlJc w:val="left"/>
      <w:pPr>
        <w:ind w:left="2662" w:hanging="201"/>
      </w:pPr>
      <w:rPr>
        <w:rFonts w:hint="default"/>
        <w:lang w:val="en-US" w:eastAsia="en-US" w:bidi="ar-SA"/>
      </w:rPr>
    </w:lvl>
    <w:lvl w:ilvl="6" w:tplc="9516FCD0">
      <w:numFmt w:val="bullet"/>
      <w:lvlText w:val="•"/>
      <w:lvlJc w:val="left"/>
      <w:pPr>
        <w:ind w:left="3090" w:hanging="201"/>
      </w:pPr>
      <w:rPr>
        <w:rFonts w:hint="default"/>
        <w:lang w:val="en-US" w:eastAsia="en-US" w:bidi="ar-SA"/>
      </w:rPr>
    </w:lvl>
    <w:lvl w:ilvl="7" w:tplc="539879D4">
      <w:numFmt w:val="bullet"/>
      <w:lvlText w:val="•"/>
      <w:lvlJc w:val="left"/>
      <w:pPr>
        <w:ind w:left="3518" w:hanging="201"/>
      </w:pPr>
      <w:rPr>
        <w:rFonts w:hint="default"/>
        <w:lang w:val="en-US" w:eastAsia="en-US" w:bidi="ar-SA"/>
      </w:rPr>
    </w:lvl>
    <w:lvl w:ilvl="8" w:tplc="33861148">
      <w:numFmt w:val="bullet"/>
      <w:lvlText w:val="•"/>
      <w:lvlJc w:val="left"/>
      <w:pPr>
        <w:ind w:left="3947" w:hanging="201"/>
      </w:pPr>
      <w:rPr>
        <w:rFonts w:hint="default"/>
        <w:lang w:val="en-US" w:eastAsia="en-US" w:bidi="ar-SA"/>
      </w:rPr>
    </w:lvl>
  </w:abstractNum>
  <w:abstractNum w:abstractNumId="34" w15:restartNumberingAfterBreak="0">
    <w:nsid w:val="50842853"/>
    <w:multiLevelType w:val="hybridMultilevel"/>
    <w:tmpl w:val="76C0110A"/>
    <w:lvl w:ilvl="0" w:tplc="0D665F18">
      <w:numFmt w:val="bullet"/>
      <w:lvlText w:val="ظ"/>
      <w:lvlJc w:val="left"/>
      <w:pPr>
        <w:ind w:left="1151" w:hanging="104"/>
      </w:pPr>
      <w:rPr>
        <w:rFonts w:ascii="Arial" w:eastAsia="Arial" w:hAnsi="Arial" w:cs="Arial" w:hint="default"/>
        <w:b/>
        <w:bCs/>
        <w:w w:val="72"/>
        <w:sz w:val="14"/>
        <w:szCs w:val="14"/>
        <w:lang w:val="en-US" w:eastAsia="en-US" w:bidi="ar-SA"/>
      </w:rPr>
    </w:lvl>
    <w:lvl w:ilvl="1" w:tplc="8A5426B2">
      <w:numFmt w:val="bullet"/>
      <w:lvlText w:val="•"/>
      <w:lvlJc w:val="left"/>
      <w:pPr>
        <w:ind w:left="1371" w:hanging="104"/>
      </w:pPr>
      <w:rPr>
        <w:rFonts w:hint="default"/>
        <w:lang w:val="en-US" w:eastAsia="en-US" w:bidi="ar-SA"/>
      </w:rPr>
    </w:lvl>
    <w:lvl w:ilvl="2" w:tplc="DEF6FCEA">
      <w:numFmt w:val="bullet"/>
      <w:lvlText w:val="•"/>
      <w:lvlJc w:val="left"/>
      <w:pPr>
        <w:ind w:left="1582" w:hanging="104"/>
      </w:pPr>
      <w:rPr>
        <w:rFonts w:hint="default"/>
        <w:lang w:val="en-US" w:eastAsia="en-US" w:bidi="ar-SA"/>
      </w:rPr>
    </w:lvl>
    <w:lvl w:ilvl="3" w:tplc="3F4CC2A8">
      <w:numFmt w:val="bullet"/>
      <w:lvlText w:val="•"/>
      <w:lvlJc w:val="left"/>
      <w:pPr>
        <w:ind w:left="1793" w:hanging="104"/>
      </w:pPr>
      <w:rPr>
        <w:rFonts w:hint="default"/>
        <w:lang w:val="en-US" w:eastAsia="en-US" w:bidi="ar-SA"/>
      </w:rPr>
    </w:lvl>
    <w:lvl w:ilvl="4" w:tplc="39B09382">
      <w:numFmt w:val="bullet"/>
      <w:lvlText w:val="•"/>
      <w:lvlJc w:val="left"/>
      <w:pPr>
        <w:ind w:left="2004" w:hanging="104"/>
      </w:pPr>
      <w:rPr>
        <w:rFonts w:hint="default"/>
        <w:lang w:val="en-US" w:eastAsia="en-US" w:bidi="ar-SA"/>
      </w:rPr>
    </w:lvl>
    <w:lvl w:ilvl="5" w:tplc="645C7F3E">
      <w:numFmt w:val="bullet"/>
      <w:lvlText w:val="•"/>
      <w:lvlJc w:val="left"/>
      <w:pPr>
        <w:ind w:left="2216" w:hanging="104"/>
      </w:pPr>
      <w:rPr>
        <w:rFonts w:hint="default"/>
        <w:lang w:val="en-US" w:eastAsia="en-US" w:bidi="ar-SA"/>
      </w:rPr>
    </w:lvl>
    <w:lvl w:ilvl="6" w:tplc="E634EAB0">
      <w:numFmt w:val="bullet"/>
      <w:lvlText w:val="•"/>
      <w:lvlJc w:val="left"/>
      <w:pPr>
        <w:ind w:left="2427" w:hanging="104"/>
      </w:pPr>
      <w:rPr>
        <w:rFonts w:hint="default"/>
        <w:lang w:val="en-US" w:eastAsia="en-US" w:bidi="ar-SA"/>
      </w:rPr>
    </w:lvl>
    <w:lvl w:ilvl="7" w:tplc="E4368C8C">
      <w:numFmt w:val="bullet"/>
      <w:lvlText w:val="•"/>
      <w:lvlJc w:val="left"/>
      <w:pPr>
        <w:ind w:left="2638" w:hanging="104"/>
      </w:pPr>
      <w:rPr>
        <w:rFonts w:hint="default"/>
        <w:lang w:val="en-US" w:eastAsia="en-US" w:bidi="ar-SA"/>
      </w:rPr>
    </w:lvl>
    <w:lvl w:ilvl="8" w:tplc="46EE78B0">
      <w:numFmt w:val="bullet"/>
      <w:lvlText w:val="•"/>
      <w:lvlJc w:val="left"/>
      <w:pPr>
        <w:ind w:left="2849" w:hanging="104"/>
      </w:pPr>
      <w:rPr>
        <w:rFonts w:hint="default"/>
        <w:lang w:val="en-US" w:eastAsia="en-US" w:bidi="ar-SA"/>
      </w:rPr>
    </w:lvl>
  </w:abstractNum>
  <w:abstractNum w:abstractNumId="35" w15:restartNumberingAfterBreak="0">
    <w:nsid w:val="50B046D6"/>
    <w:multiLevelType w:val="hybridMultilevel"/>
    <w:tmpl w:val="A6BCF116"/>
    <w:lvl w:ilvl="0" w:tplc="284C7656">
      <w:numFmt w:val="bullet"/>
      <w:lvlText w:val="ظ"/>
      <w:lvlJc w:val="left"/>
      <w:pPr>
        <w:ind w:left="726" w:hanging="104"/>
      </w:pPr>
      <w:rPr>
        <w:rFonts w:ascii="Arial" w:eastAsia="Arial" w:hAnsi="Arial" w:cs="Arial" w:hint="default"/>
        <w:b/>
        <w:bCs/>
        <w:w w:val="72"/>
        <w:sz w:val="14"/>
        <w:szCs w:val="14"/>
        <w:lang w:val="en-US" w:eastAsia="en-US" w:bidi="ar-SA"/>
      </w:rPr>
    </w:lvl>
    <w:lvl w:ilvl="1" w:tplc="5D8E8688">
      <w:numFmt w:val="bullet"/>
      <w:lvlText w:val="ظ"/>
      <w:lvlJc w:val="left"/>
      <w:pPr>
        <w:ind w:left="976" w:hanging="104"/>
      </w:pPr>
      <w:rPr>
        <w:rFonts w:ascii="Arial" w:eastAsia="Arial" w:hAnsi="Arial" w:cs="Arial" w:hint="default"/>
        <w:b/>
        <w:bCs/>
        <w:w w:val="72"/>
        <w:sz w:val="14"/>
        <w:szCs w:val="14"/>
        <w:lang w:val="en-US" w:eastAsia="en-US" w:bidi="ar-SA"/>
      </w:rPr>
    </w:lvl>
    <w:lvl w:ilvl="2" w:tplc="9A44AEE8">
      <w:numFmt w:val="bullet"/>
      <w:lvlText w:val="•"/>
      <w:lvlJc w:val="left"/>
      <w:pPr>
        <w:ind w:left="588" w:hanging="104"/>
      </w:pPr>
      <w:rPr>
        <w:rFonts w:hint="default"/>
        <w:lang w:val="en-US" w:eastAsia="en-US" w:bidi="ar-SA"/>
      </w:rPr>
    </w:lvl>
    <w:lvl w:ilvl="3" w:tplc="8E90C420">
      <w:numFmt w:val="bullet"/>
      <w:lvlText w:val="•"/>
      <w:lvlJc w:val="left"/>
      <w:pPr>
        <w:ind w:left="196" w:hanging="104"/>
      </w:pPr>
      <w:rPr>
        <w:rFonts w:hint="default"/>
        <w:lang w:val="en-US" w:eastAsia="en-US" w:bidi="ar-SA"/>
      </w:rPr>
    </w:lvl>
    <w:lvl w:ilvl="4" w:tplc="8BBE584A">
      <w:numFmt w:val="bullet"/>
      <w:lvlText w:val="•"/>
      <w:lvlJc w:val="left"/>
      <w:pPr>
        <w:ind w:left="-196" w:hanging="104"/>
      </w:pPr>
      <w:rPr>
        <w:rFonts w:hint="default"/>
        <w:lang w:val="en-US" w:eastAsia="en-US" w:bidi="ar-SA"/>
      </w:rPr>
    </w:lvl>
    <w:lvl w:ilvl="5" w:tplc="84B82EAA">
      <w:numFmt w:val="bullet"/>
      <w:lvlText w:val="•"/>
      <w:lvlJc w:val="left"/>
      <w:pPr>
        <w:ind w:left="-587" w:hanging="104"/>
      </w:pPr>
      <w:rPr>
        <w:rFonts w:hint="default"/>
        <w:lang w:val="en-US" w:eastAsia="en-US" w:bidi="ar-SA"/>
      </w:rPr>
    </w:lvl>
    <w:lvl w:ilvl="6" w:tplc="8CF8A73A">
      <w:numFmt w:val="bullet"/>
      <w:lvlText w:val="•"/>
      <w:lvlJc w:val="left"/>
      <w:pPr>
        <w:ind w:left="-979" w:hanging="104"/>
      </w:pPr>
      <w:rPr>
        <w:rFonts w:hint="default"/>
        <w:lang w:val="en-US" w:eastAsia="en-US" w:bidi="ar-SA"/>
      </w:rPr>
    </w:lvl>
    <w:lvl w:ilvl="7" w:tplc="CB84181E">
      <w:numFmt w:val="bullet"/>
      <w:lvlText w:val="•"/>
      <w:lvlJc w:val="left"/>
      <w:pPr>
        <w:ind w:left="-1371" w:hanging="104"/>
      </w:pPr>
      <w:rPr>
        <w:rFonts w:hint="default"/>
        <w:lang w:val="en-US" w:eastAsia="en-US" w:bidi="ar-SA"/>
      </w:rPr>
    </w:lvl>
    <w:lvl w:ilvl="8" w:tplc="8A6E4716">
      <w:numFmt w:val="bullet"/>
      <w:lvlText w:val="•"/>
      <w:lvlJc w:val="left"/>
      <w:pPr>
        <w:ind w:left="-1762" w:hanging="104"/>
      </w:pPr>
      <w:rPr>
        <w:rFonts w:hint="default"/>
        <w:lang w:val="en-US" w:eastAsia="en-US" w:bidi="ar-SA"/>
      </w:rPr>
    </w:lvl>
  </w:abstractNum>
  <w:abstractNum w:abstractNumId="36" w15:restartNumberingAfterBreak="0">
    <w:nsid w:val="52A418B2"/>
    <w:multiLevelType w:val="hybridMultilevel"/>
    <w:tmpl w:val="36860006"/>
    <w:lvl w:ilvl="0" w:tplc="2D569368">
      <w:numFmt w:val="bullet"/>
      <w:lvlText w:val="ظ"/>
      <w:lvlJc w:val="left"/>
      <w:pPr>
        <w:ind w:left="457" w:hanging="104"/>
      </w:pPr>
      <w:rPr>
        <w:rFonts w:ascii="Arial" w:eastAsia="Arial" w:hAnsi="Arial" w:cs="Arial" w:hint="default"/>
        <w:b/>
        <w:bCs/>
        <w:w w:val="72"/>
        <w:sz w:val="14"/>
        <w:szCs w:val="14"/>
        <w:lang w:val="en-US" w:eastAsia="en-US" w:bidi="ar-SA"/>
      </w:rPr>
    </w:lvl>
    <w:lvl w:ilvl="1" w:tplc="A3627672">
      <w:numFmt w:val="bullet"/>
      <w:lvlText w:val="ظ"/>
      <w:lvlJc w:val="left"/>
      <w:pPr>
        <w:ind w:left="649" w:hanging="104"/>
      </w:pPr>
      <w:rPr>
        <w:rFonts w:ascii="Arial" w:eastAsia="Arial" w:hAnsi="Arial" w:cs="Arial" w:hint="default"/>
        <w:b/>
        <w:bCs/>
        <w:w w:val="72"/>
        <w:sz w:val="14"/>
        <w:szCs w:val="14"/>
        <w:lang w:val="en-US" w:eastAsia="en-US" w:bidi="ar-SA"/>
      </w:rPr>
    </w:lvl>
    <w:lvl w:ilvl="2" w:tplc="93E07846">
      <w:numFmt w:val="bullet"/>
      <w:lvlText w:val="•"/>
      <w:lvlJc w:val="left"/>
      <w:pPr>
        <w:ind w:left="276" w:hanging="104"/>
      </w:pPr>
      <w:rPr>
        <w:rFonts w:hint="default"/>
        <w:lang w:val="en-US" w:eastAsia="en-US" w:bidi="ar-SA"/>
      </w:rPr>
    </w:lvl>
    <w:lvl w:ilvl="3" w:tplc="A2063C80">
      <w:numFmt w:val="bullet"/>
      <w:lvlText w:val="•"/>
      <w:lvlJc w:val="left"/>
      <w:pPr>
        <w:ind w:left="-87" w:hanging="104"/>
      </w:pPr>
      <w:rPr>
        <w:rFonts w:hint="default"/>
        <w:lang w:val="en-US" w:eastAsia="en-US" w:bidi="ar-SA"/>
      </w:rPr>
    </w:lvl>
    <w:lvl w:ilvl="4" w:tplc="89E6C7AA">
      <w:numFmt w:val="bullet"/>
      <w:lvlText w:val="•"/>
      <w:lvlJc w:val="left"/>
      <w:pPr>
        <w:ind w:left="-450" w:hanging="104"/>
      </w:pPr>
      <w:rPr>
        <w:rFonts w:hint="default"/>
        <w:lang w:val="en-US" w:eastAsia="en-US" w:bidi="ar-SA"/>
      </w:rPr>
    </w:lvl>
    <w:lvl w:ilvl="5" w:tplc="43AA4D70">
      <w:numFmt w:val="bullet"/>
      <w:lvlText w:val="•"/>
      <w:lvlJc w:val="left"/>
      <w:pPr>
        <w:ind w:left="-813" w:hanging="104"/>
      </w:pPr>
      <w:rPr>
        <w:rFonts w:hint="default"/>
        <w:lang w:val="en-US" w:eastAsia="en-US" w:bidi="ar-SA"/>
      </w:rPr>
    </w:lvl>
    <w:lvl w:ilvl="6" w:tplc="25CE9434">
      <w:numFmt w:val="bullet"/>
      <w:lvlText w:val="•"/>
      <w:lvlJc w:val="left"/>
      <w:pPr>
        <w:ind w:left="-1176" w:hanging="104"/>
      </w:pPr>
      <w:rPr>
        <w:rFonts w:hint="default"/>
        <w:lang w:val="en-US" w:eastAsia="en-US" w:bidi="ar-SA"/>
      </w:rPr>
    </w:lvl>
    <w:lvl w:ilvl="7" w:tplc="15E40B90">
      <w:numFmt w:val="bullet"/>
      <w:lvlText w:val="•"/>
      <w:lvlJc w:val="left"/>
      <w:pPr>
        <w:ind w:left="-1539" w:hanging="104"/>
      </w:pPr>
      <w:rPr>
        <w:rFonts w:hint="default"/>
        <w:lang w:val="en-US" w:eastAsia="en-US" w:bidi="ar-SA"/>
      </w:rPr>
    </w:lvl>
    <w:lvl w:ilvl="8" w:tplc="E376D898">
      <w:numFmt w:val="bullet"/>
      <w:lvlText w:val="•"/>
      <w:lvlJc w:val="left"/>
      <w:pPr>
        <w:ind w:left="-1902" w:hanging="104"/>
      </w:pPr>
      <w:rPr>
        <w:rFonts w:hint="default"/>
        <w:lang w:val="en-US" w:eastAsia="en-US" w:bidi="ar-SA"/>
      </w:rPr>
    </w:lvl>
  </w:abstractNum>
  <w:abstractNum w:abstractNumId="37" w15:restartNumberingAfterBreak="0">
    <w:nsid w:val="563C14E7"/>
    <w:multiLevelType w:val="hybridMultilevel"/>
    <w:tmpl w:val="1DACCA6C"/>
    <w:lvl w:ilvl="0" w:tplc="93D6E25E">
      <w:start w:val="9"/>
      <w:numFmt w:val="decimal"/>
      <w:lvlText w:val="%1."/>
      <w:lvlJc w:val="left"/>
      <w:pPr>
        <w:ind w:left="1824" w:hanging="280"/>
      </w:pPr>
      <w:rPr>
        <w:rFonts w:ascii="Arial" w:eastAsia="Arial" w:hAnsi="Arial" w:cs="Arial" w:hint="default"/>
        <w:b/>
        <w:bCs/>
        <w:spacing w:val="0"/>
        <w:w w:val="102"/>
        <w:sz w:val="14"/>
        <w:szCs w:val="14"/>
        <w:lang w:val="en-US" w:eastAsia="en-US" w:bidi="ar-SA"/>
      </w:rPr>
    </w:lvl>
    <w:lvl w:ilvl="1" w:tplc="E7F65538">
      <w:numFmt w:val="bullet"/>
      <w:lvlText w:val="•"/>
      <w:lvlJc w:val="left"/>
      <w:pPr>
        <w:ind w:left="2216" w:hanging="280"/>
      </w:pPr>
      <w:rPr>
        <w:rFonts w:hint="default"/>
        <w:lang w:val="en-US" w:eastAsia="en-US" w:bidi="ar-SA"/>
      </w:rPr>
    </w:lvl>
    <w:lvl w:ilvl="2" w:tplc="9ED6168E">
      <w:numFmt w:val="bullet"/>
      <w:lvlText w:val="•"/>
      <w:lvlJc w:val="left"/>
      <w:pPr>
        <w:ind w:left="2613" w:hanging="280"/>
      </w:pPr>
      <w:rPr>
        <w:rFonts w:hint="default"/>
        <w:lang w:val="en-US" w:eastAsia="en-US" w:bidi="ar-SA"/>
      </w:rPr>
    </w:lvl>
    <w:lvl w:ilvl="3" w:tplc="C8481B4C">
      <w:numFmt w:val="bullet"/>
      <w:lvlText w:val="•"/>
      <w:lvlJc w:val="left"/>
      <w:pPr>
        <w:ind w:left="3009" w:hanging="280"/>
      </w:pPr>
      <w:rPr>
        <w:rFonts w:hint="default"/>
        <w:lang w:val="en-US" w:eastAsia="en-US" w:bidi="ar-SA"/>
      </w:rPr>
    </w:lvl>
    <w:lvl w:ilvl="4" w:tplc="9808F8A2">
      <w:numFmt w:val="bullet"/>
      <w:lvlText w:val="•"/>
      <w:lvlJc w:val="left"/>
      <w:pPr>
        <w:ind w:left="3406" w:hanging="280"/>
      </w:pPr>
      <w:rPr>
        <w:rFonts w:hint="default"/>
        <w:lang w:val="en-US" w:eastAsia="en-US" w:bidi="ar-SA"/>
      </w:rPr>
    </w:lvl>
    <w:lvl w:ilvl="5" w:tplc="F7C2639A">
      <w:numFmt w:val="bullet"/>
      <w:lvlText w:val="•"/>
      <w:lvlJc w:val="left"/>
      <w:pPr>
        <w:ind w:left="3802" w:hanging="280"/>
      </w:pPr>
      <w:rPr>
        <w:rFonts w:hint="default"/>
        <w:lang w:val="en-US" w:eastAsia="en-US" w:bidi="ar-SA"/>
      </w:rPr>
    </w:lvl>
    <w:lvl w:ilvl="6" w:tplc="6A7ED148">
      <w:numFmt w:val="bullet"/>
      <w:lvlText w:val="•"/>
      <w:lvlJc w:val="left"/>
      <w:pPr>
        <w:ind w:left="4199" w:hanging="280"/>
      </w:pPr>
      <w:rPr>
        <w:rFonts w:hint="default"/>
        <w:lang w:val="en-US" w:eastAsia="en-US" w:bidi="ar-SA"/>
      </w:rPr>
    </w:lvl>
    <w:lvl w:ilvl="7" w:tplc="7088A964">
      <w:numFmt w:val="bullet"/>
      <w:lvlText w:val="•"/>
      <w:lvlJc w:val="left"/>
      <w:pPr>
        <w:ind w:left="4595" w:hanging="280"/>
      </w:pPr>
      <w:rPr>
        <w:rFonts w:hint="default"/>
        <w:lang w:val="en-US" w:eastAsia="en-US" w:bidi="ar-SA"/>
      </w:rPr>
    </w:lvl>
    <w:lvl w:ilvl="8" w:tplc="E508E678">
      <w:numFmt w:val="bullet"/>
      <w:lvlText w:val="•"/>
      <w:lvlJc w:val="left"/>
      <w:pPr>
        <w:ind w:left="4992" w:hanging="280"/>
      </w:pPr>
      <w:rPr>
        <w:rFonts w:hint="default"/>
        <w:lang w:val="en-US" w:eastAsia="en-US" w:bidi="ar-SA"/>
      </w:rPr>
    </w:lvl>
  </w:abstractNum>
  <w:abstractNum w:abstractNumId="38" w15:restartNumberingAfterBreak="0">
    <w:nsid w:val="5B0753A7"/>
    <w:multiLevelType w:val="hybridMultilevel"/>
    <w:tmpl w:val="5E289D98"/>
    <w:lvl w:ilvl="0" w:tplc="F20078DE">
      <w:numFmt w:val="bullet"/>
      <w:lvlText w:val="•"/>
      <w:lvlJc w:val="left"/>
      <w:pPr>
        <w:ind w:left="1613" w:hanging="203"/>
      </w:pPr>
      <w:rPr>
        <w:rFonts w:hint="default"/>
        <w:b/>
        <w:bCs/>
        <w:color w:val="F5333F"/>
        <w:w w:val="75"/>
        <w:sz w:val="24"/>
        <w:szCs w:val="24"/>
        <w:lang w:val="en-US" w:eastAsia="en-US" w:bidi="ar-SA"/>
      </w:rPr>
    </w:lvl>
    <w:lvl w:ilvl="1" w:tplc="00E24AB0">
      <w:numFmt w:val="bullet"/>
      <w:lvlText w:val="•"/>
      <w:lvlJc w:val="left"/>
      <w:pPr>
        <w:ind w:left="2648" w:hanging="203"/>
      </w:pPr>
      <w:rPr>
        <w:rFonts w:hint="default"/>
        <w:lang w:val="en-US" w:eastAsia="en-US" w:bidi="ar-SA"/>
      </w:rPr>
    </w:lvl>
    <w:lvl w:ilvl="2" w:tplc="91EC7F4C">
      <w:numFmt w:val="bullet"/>
      <w:lvlText w:val="•"/>
      <w:lvlJc w:val="left"/>
      <w:pPr>
        <w:ind w:left="3677" w:hanging="203"/>
      </w:pPr>
      <w:rPr>
        <w:rFonts w:hint="default"/>
        <w:lang w:val="en-US" w:eastAsia="en-US" w:bidi="ar-SA"/>
      </w:rPr>
    </w:lvl>
    <w:lvl w:ilvl="3" w:tplc="0BBECFDC">
      <w:numFmt w:val="bullet"/>
      <w:lvlText w:val="•"/>
      <w:lvlJc w:val="left"/>
      <w:pPr>
        <w:ind w:left="4705" w:hanging="203"/>
      </w:pPr>
      <w:rPr>
        <w:rFonts w:hint="default"/>
        <w:lang w:val="en-US" w:eastAsia="en-US" w:bidi="ar-SA"/>
      </w:rPr>
    </w:lvl>
    <w:lvl w:ilvl="4" w:tplc="B25C17A2">
      <w:numFmt w:val="bullet"/>
      <w:lvlText w:val="•"/>
      <w:lvlJc w:val="left"/>
      <w:pPr>
        <w:ind w:left="5734" w:hanging="203"/>
      </w:pPr>
      <w:rPr>
        <w:rFonts w:hint="default"/>
        <w:lang w:val="en-US" w:eastAsia="en-US" w:bidi="ar-SA"/>
      </w:rPr>
    </w:lvl>
    <w:lvl w:ilvl="5" w:tplc="1ECE4EA2">
      <w:numFmt w:val="bullet"/>
      <w:lvlText w:val="•"/>
      <w:lvlJc w:val="left"/>
      <w:pPr>
        <w:ind w:left="6762" w:hanging="203"/>
      </w:pPr>
      <w:rPr>
        <w:rFonts w:hint="default"/>
        <w:lang w:val="en-US" w:eastAsia="en-US" w:bidi="ar-SA"/>
      </w:rPr>
    </w:lvl>
    <w:lvl w:ilvl="6" w:tplc="FD6A53AE">
      <w:numFmt w:val="bullet"/>
      <w:lvlText w:val="•"/>
      <w:lvlJc w:val="left"/>
      <w:pPr>
        <w:ind w:left="7791" w:hanging="203"/>
      </w:pPr>
      <w:rPr>
        <w:rFonts w:hint="default"/>
        <w:lang w:val="en-US" w:eastAsia="en-US" w:bidi="ar-SA"/>
      </w:rPr>
    </w:lvl>
    <w:lvl w:ilvl="7" w:tplc="9EE2B290">
      <w:numFmt w:val="bullet"/>
      <w:lvlText w:val="•"/>
      <w:lvlJc w:val="left"/>
      <w:pPr>
        <w:ind w:left="8819" w:hanging="203"/>
      </w:pPr>
      <w:rPr>
        <w:rFonts w:hint="default"/>
        <w:lang w:val="en-US" w:eastAsia="en-US" w:bidi="ar-SA"/>
      </w:rPr>
    </w:lvl>
    <w:lvl w:ilvl="8" w:tplc="BC48C276">
      <w:numFmt w:val="bullet"/>
      <w:lvlText w:val="•"/>
      <w:lvlJc w:val="left"/>
      <w:pPr>
        <w:ind w:left="9848" w:hanging="203"/>
      </w:pPr>
      <w:rPr>
        <w:rFonts w:hint="default"/>
        <w:lang w:val="en-US" w:eastAsia="en-US" w:bidi="ar-SA"/>
      </w:rPr>
    </w:lvl>
  </w:abstractNum>
  <w:abstractNum w:abstractNumId="39" w15:restartNumberingAfterBreak="0">
    <w:nsid w:val="5D247902"/>
    <w:multiLevelType w:val="hybridMultilevel"/>
    <w:tmpl w:val="4C3E591C"/>
    <w:lvl w:ilvl="0" w:tplc="4EB29B74">
      <w:start w:val="1"/>
      <w:numFmt w:val="decimal"/>
      <w:lvlText w:val="%1"/>
      <w:lvlJc w:val="left"/>
      <w:pPr>
        <w:ind w:left="1704" w:hanging="581"/>
      </w:pPr>
      <w:rPr>
        <w:rFonts w:ascii="Arial" w:eastAsia="Arial" w:hAnsi="Arial" w:cs="Arial" w:hint="default"/>
        <w:b/>
        <w:bCs/>
        <w:color w:val="FFFFFF"/>
        <w:w w:val="70"/>
        <w:sz w:val="28"/>
        <w:szCs w:val="28"/>
        <w:lang w:val="en-US" w:eastAsia="en-US" w:bidi="ar-SA"/>
      </w:rPr>
    </w:lvl>
    <w:lvl w:ilvl="1" w:tplc="19A2BE8E">
      <w:numFmt w:val="bullet"/>
      <w:lvlText w:val="•"/>
      <w:lvlJc w:val="left"/>
      <w:pPr>
        <w:ind w:left="2099" w:hanging="173"/>
      </w:pPr>
      <w:rPr>
        <w:rFonts w:ascii="Arial Black" w:eastAsia="Arial Black" w:hAnsi="Arial Black" w:cs="Arial Black" w:hint="default"/>
        <w:w w:val="75"/>
        <w:sz w:val="19"/>
        <w:szCs w:val="19"/>
        <w:lang w:val="en-US" w:eastAsia="en-US" w:bidi="ar-SA"/>
      </w:rPr>
    </w:lvl>
    <w:lvl w:ilvl="2" w:tplc="CBC6E6C2">
      <w:numFmt w:val="bullet"/>
      <w:lvlText w:val="-"/>
      <w:lvlJc w:val="left"/>
      <w:pPr>
        <w:ind w:left="2274" w:hanging="174"/>
      </w:pPr>
      <w:rPr>
        <w:rFonts w:ascii="Arial Black" w:eastAsia="Arial Black" w:hAnsi="Arial Black" w:cs="Arial Black" w:hint="default"/>
        <w:w w:val="96"/>
        <w:sz w:val="19"/>
        <w:szCs w:val="19"/>
        <w:lang w:val="en-US" w:eastAsia="en-US" w:bidi="ar-SA"/>
      </w:rPr>
    </w:lvl>
    <w:lvl w:ilvl="3" w:tplc="2604D2B0">
      <w:numFmt w:val="bullet"/>
      <w:lvlText w:val="•"/>
      <w:lvlJc w:val="left"/>
      <w:pPr>
        <w:ind w:left="2260" w:hanging="174"/>
      </w:pPr>
      <w:rPr>
        <w:rFonts w:hint="default"/>
        <w:lang w:val="en-US" w:eastAsia="en-US" w:bidi="ar-SA"/>
      </w:rPr>
    </w:lvl>
    <w:lvl w:ilvl="4" w:tplc="2C90E4E2">
      <w:numFmt w:val="bullet"/>
      <w:lvlText w:val="•"/>
      <w:lvlJc w:val="left"/>
      <w:pPr>
        <w:ind w:left="2280" w:hanging="174"/>
      </w:pPr>
      <w:rPr>
        <w:rFonts w:hint="default"/>
        <w:lang w:val="en-US" w:eastAsia="en-US" w:bidi="ar-SA"/>
      </w:rPr>
    </w:lvl>
    <w:lvl w:ilvl="5" w:tplc="55C6EAA2">
      <w:numFmt w:val="bullet"/>
      <w:lvlText w:val="•"/>
      <w:lvlJc w:val="left"/>
      <w:pPr>
        <w:ind w:left="3884" w:hanging="174"/>
      </w:pPr>
      <w:rPr>
        <w:rFonts w:hint="default"/>
        <w:lang w:val="en-US" w:eastAsia="en-US" w:bidi="ar-SA"/>
      </w:rPr>
    </w:lvl>
    <w:lvl w:ilvl="6" w:tplc="CCA2FC4C">
      <w:numFmt w:val="bullet"/>
      <w:lvlText w:val="•"/>
      <w:lvlJc w:val="left"/>
      <w:pPr>
        <w:ind w:left="5488" w:hanging="174"/>
      </w:pPr>
      <w:rPr>
        <w:rFonts w:hint="default"/>
        <w:lang w:val="en-US" w:eastAsia="en-US" w:bidi="ar-SA"/>
      </w:rPr>
    </w:lvl>
    <w:lvl w:ilvl="7" w:tplc="B9EE8A54">
      <w:numFmt w:val="bullet"/>
      <w:lvlText w:val="•"/>
      <w:lvlJc w:val="left"/>
      <w:pPr>
        <w:ind w:left="7092" w:hanging="174"/>
      </w:pPr>
      <w:rPr>
        <w:rFonts w:hint="default"/>
        <w:lang w:val="en-US" w:eastAsia="en-US" w:bidi="ar-SA"/>
      </w:rPr>
    </w:lvl>
    <w:lvl w:ilvl="8" w:tplc="3D86A2B6">
      <w:numFmt w:val="bullet"/>
      <w:lvlText w:val="•"/>
      <w:lvlJc w:val="left"/>
      <w:pPr>
        <w:ind w:left="8697" w:hanging="174"/>
      </w:pPr>
      <w:rPr>
        <w:rFonts w:hint="default"/>
        <w:lang w:val="en-US" w:eastAsia="en-US" w:bidi="ar-SA"/>
      </w:rPr>
    </w:lvl>
  </w:abstractNum>
  <w:abstractNum w:abstractNumId="40" w15:restartNumberingAfterBreak="0">
    <w:nsid w:val="616813FB"/>
    <w:multiLevelType w:val="hybridMultilevel"/>
    <w:tmpl w:val="775C8838"/>
    <w:lvl w:ilvl="0" w:tplc="8A508A30">
      <w:numFmt w:val="bullet"/>
      <w:lvlText w:val="•"/>
      <w:lvlJc w:val="left"/>
      <w:pPr>
        <w:ind w:left="599" w:hanging="201"/>
      </w:pPr>
      <w:rPr>
        <w:rFonts w:ascii="Arial Black" w:eastAsia="Arial Black" w:hAnsi="Arial Black" w:cs="Arial Black" w:hint="default"/>
        <w:w w:val="75"/>
        <w:sz w:val="18"/>
        <w:szCs w:val="18"/>
        <w:lang w:val="en-US" w:eastAsia="en-US" w:bidi="ar-SA"/>
      </w:rPr>
    </w:lvl>
    <w:lvl w:ilvl="1" w:tplc="BBBA4066">
      <w:numFmt w:val="bullet"/>
      <w:lvlText w:val="•"/>
      <w:lvlJc w:val="left"/>
      <w:pPr>
        <w:ind w:left="1243" w:hanging="201"/>
      </w:pPr>
      <w:rPr>
        <w:rFonts w:hint="default"/>
        <w:lang w:val="en-US" w:eastAsia="en-US" w:bidi="ar-SA"/>
      </w:rPr>
    </w:lvl>
    <w:lvl w:ilvl="2" w:tplc="1D28EEA6">
      <w:numFmt w:val="bullet"/>
      <w:lvlText w:val="•"/>
      <w:lvlJc w:val="left"/>
      <w:pPr>
        <w:ind w:left="1887" w:hanging="201"/>
      </w:pPr>
      <w:rPr>
        <w:rFonts w:hint="default"/>
        <w:lang w:val="en-US" w:eastAsia="en-US" w:bidi="ar-SA"/>
      </w:rPr>
    </w:lvl>
    <w:lvl w:ilvl="3" w:tplc="1924E422">
      <w:numFmt w:val="bullet"/>
      <w:lvlText w:val="•"/>
      <w:lvlJc w:val="left"/>
      <w:pPr>
        <w:ind w:left="2530" w:hanging="201"/>
      </w:pPr>
      <w:rPr>
        <w:rFonts w:hint="default"/>
        <w:lang w:val="en-US" w:eastAsia="en-US" w:bidi="ar-SA"/>
      </w:rPr>
    </w:lvl>
    <w:lvl w:ilvl="4" w:tplc="9E5468E0">
      <w:numFmt w:val="bullet"/>
      <w:lvlText w:val="•"/>
      <w:lvlJc w:val="left"/>
      <w:pPr>
        <w:ind w:left="3174" w:hanging="201"/>
      </w:pPr>
      <w:rPr>
        <w:rFonts w:hint="default"/>
        <w:lang w:val="en-US" w:eastAsia="en-US" w:bidi="ar-SA"/>
      </w:rPr>
    </w:lvl>
    <w:lvl w:ilvl="5" w:tplc="F9C23ECE">
      <w:numFmt w:val="bullet"/>
      <w:lvlText w:val="•"/>
      <w:lvlJc w:val="left"/>
      <w:pPr>
        <w:ind w:left="3818" w:hanging="201"/>
      </w:pPr>
      <w:rPr>
        <w:rFonts w:hint="default"/>
        <w:lang w:val="en-US" w:eastAsia="en-US" w:bidi="ar-SA"/>
      </w:rPr>
    </w:lvl>
    <w:lvl w:ilvl="6" w:tplc="B8E4AC0E">
      <w:numFmt w:val="bullet"/>
      <w:lvlText w:val="•"/>
      <w:lvlJc w:val="left"/>
      <w:pPr>
        <w:ind w:left="4461" w:hanging="201"/>
      </w:pPr>
      <w:rPr>
        <w:rFonts w:hint="default"/>
        <w:lang w:val="en-US" w:eastAsia="en-US" w:bidi="ar-SA"/>
      </w:rPr>
    </w:lvl>
    <w:lvl w:ilvl="7" w:tplc="2F74CEF0">
      <w:numFmt w:val="bullet"/>
      <w:lvlText w:val="•"/>
      <w:lvlJc w:val="left"/>
      <w:pPr>
        <w:ind w:left="5105" w:hanging="201"/>
      </w:pPr>
      <w:rPr>
        <w:rFonts w:hint="default"/>
        <w:lang w:val="en-US" w:eastAsia="en-US" w:bidi="ar-SA"/>
      </w:rPr>
    </w:lvl>
    <w:lvl w:ilvl="8" w:tplc="4740EF86">
      <w:numFmt w:val="bullet"/>
      <w:lvlText w:val="•"/>
      <w:lvlJc w:val="left"/>
      <w:pPr>
        <w:ind w:left="5748" w:hanging="201"/>
      </w:pPr>
      <w:rPr>
        <w:rFonts w:hint="default"/>
        <w:lang w:val="en-US" w:eastAsia="en-US" w:bidi="ar-SA"/>
      </w:rPr>
    </w:lvl>
  </w:abstractNum>
  <w:abstractNum w:abstractNumId="41" w15:restartNumberingAfterBreak="0">
    <w:nsid w:val="62E36572"/>
    <w:multiLevelType w:val="hybridMultilevel"/>
    <w:tmpl w:val="5D3C3DCC"/>
    <w:lvl w:ilvl="0" w:tplc="04090001">
      <w:start w:val="1"/>
      <w:numFmt w:val="bullet"/>
      <w:lvlText w:val=""/>
      <w:lvlJc w:val="left"/>
      <w:pPr>
        <w:ind w:left="1746" w:hanging="150"/>
      </w:pPr>
      <w:rPr>
        <w:rFonts w:ascii="Symbol" w:hAnsi="Symbol" w:hint="default"/>
        <w:b/>
        <w:bCs/>
        <w:color w:val="F5333F"/>
        <w:w w:val="72"/>
        <w:sz w:val="24"/>
        <w:szCs w:val="24"/>
        <w:lang w:val="en-US" w:eastAsia="en-US" w:bidi="ar-SA"/>
      </w:rPr>
    </w:lvl>
    <w:lvl w:ilvl="1" w:tplc="FFFFFFFF">
      <w:numFmt w:val="bullet"/>
      <w:lvlText w:val="•"/>
      <w:lvlJc w:val="left"/>
      <w:pPr>
        <w:ind w:left="1988" w:hanging="150"/>
      </w:pPr>
      <w:rPr>
        <w:rFonts w:hint="default"/>
        <w:lang w:val="en-US" w:eastAsia="en-US" w:bidi="ar-SA"/>
      </w:rPr>
    </w:lvl>
    <w:lvl w:ilvl="2" w:tplc="FFFFFFFF">
      <w:numFmt w:val="bullet"/>
      <w:lvlText w:val="•"/>
      <w:lvlJc w:val="left"/>
      <w:pPr>
        <w:ind w:left="2236" w:hanging="150"/>
      </w:pPr>
      <w:rPr>
        <w:rFonts w:hint="default"/>
        <w:lang w:val="en-US" w:eastAsia="en-US" w:bidi="ar-SA"/>
      </w:rPr>
    </w:lvl>
    <w:lvl w:ilvl="3" w:tplc="FFFFFFFF">
      <w:numFmt w:val="bullet"/>
      <w:lvlText w:val="•"/>
      <w:lvlJc w:val="left"/>
      <w:pPr>
        <w:ind w:left="2485" w:hanging="150"/>
      </w:pPr>
      <w:rPr>
        <w:rFonts w:hint="default"/>
        <w:lang w:val="en-US" w:eastAsia="en-US" w:bidi="ar-SA"/>
      </w:rPr>
    </w:lvl>
    <w:lvl w:ilvl="4" w:tplc="FFFFFFFF">
      <w:numFmt w:val="bullet"/>
      <w:lvlText w:val="•"/>
      <w:lvlJc w:val="left"/>
      <w:pPr>
        <w:ind w:left="2733" w:hanging="150"/>
      </w:pPr>
      <w:rPr>
        <w:rFonts w:hint="default"/>
        <w:lang w:val="en-US" w:eastAsia="en-US" w:bidi="ar-SA"/>
      </w:rPr>
    </w:lvl>
    <w:lvl w:ilvl="5" w:tplc="FFFFFFFF">
      <w:numFmt w:val="bullet"/>
      <w:lvlText w:val="•"/>
      <w:lvlJc w:val="left"/>
      <w:pPr>
        <w:ind w:left="2982" w:hanging="150"/>
      </w:pPr>
      <w:rPr>
        <w:rFonts w:hint="default"/>
        <w:lang w:val="en-US" w:eastAsia="en-US" w:bidi="ar-SA"/>
      </w:rPr>
    </w:lvl>
    <w:lvl w:ilvl="6" w:tplc="FFFFFFFF">
      <w:numFmt w:val="bullet"/>
      <w:lvlText w:val="•"/>
      <w:lvlJc w:val="left"/>
      <w:pPr>
        <w:ind w:left="3230" w:hanging="150"/>
      </w:pPr>
      <w:rPr>
        <w:rFonts w:hint="default"/>
        <w:lang w:val="en-US" w:eastAsia="en-US" w:bidi="ar-SA"/>
      </w:rPr>
    </w:lvl>
    <w:lvl w:ilvl="7" w:tplc="FFFFFFFF">
      <w:numFmt w:val="bullet"/>
      <w:lvlText w:val="•"/>
      <w:lvlJc w:val="left"/>
      <w:pPr>
        <w:ind w:left="3478" w:hanging="150"/>
      </w:pPr>
      <w:rPr>
        <w:rFonts w:hint="default"/>
        <w:lang w:val="en-US" w:eastAsia="en-US" w:bidi="ar-SA"/>
      </w:rPr>
    </w:lvl>
    <w:lvl w:ilvl="8" w:tplc="FFFFFFFF">
      <w:numFmt w:val="bullet"/>
      <w:lvlText w:val="•"/>
      <w:lvlJc w:val="left"/>
      <w:pPr>
        <w:ind w:left="3727" w:hanging="150"/>
      </w:pPr>
      <w:rPr>
        <w:rFonts w:hint="default"/>
        <w:lang w:val="en-US" w:eastAsia="en-US" w:bidi="ar-SA"/>
      </w:rPr>
    </w:lvl>
  </w:abstractNum>
  <w:abstractNum w:abstractNumId="42" w15:restartNumberingAfterBreak="0">
    <w:nsid w:val="645311C3"/>
    <w:multiLevelType w:val="hybridMultilevel"/>
    <w:tmpl w:val="57EEAAEE"/>
    <w:lvl w:ilvl="0" w:tplc="11AE8E86">
      <w:start w:val="1"/>
      <w:numFmt w:val="decimal"/>
      <w:lvlText w:val="%1."/>
      <w:lvlJc w:val="left"/>
      <w:pPr>
        <w:ind w:left="1827" w:hanging="294"/>
        <w:jc w:val="right"/>
      </w:pPr>
      <w:rPr>
        <w:rFonts w:ascii="Arial" w:eastAsia="Arial" w:hAnsi="Arial" w:cs="Arial" w:hint="default"/>
        <w:b/>
        <w:bCs/>
        <w:w w:val="102"/>
        <w:sz w:val="14"/>
        <w:szCs w:val="14"/>
        <w:lang w:val="en-US" w:eastAsia="en-US" w:bidi="ar-SA"/>
      </w:rPr>
    </w:lvl>
    <w:lvl w:ilvl="1" w:tplc="17545994">
      <w:numFmt w:val="bullet"/>
      <w:lvlText w:val="•"/>
      <w:lvlJc w:val="left"/>
      <w:pPr>
        <w:ind w:left="2216" w:hanging="294"/>
      </w:pPr>
      <w:rPr>
        <w:rFonts w:hint="default"/>
        <w:lang w:val="en-US" w:eastAsia="en-US" w:bidi="ar-SA"/>
      </w:rPr>
    </w:lvl>
    <w:lvl w:ilvl="2" w:tplc="F9468C2C">
      <w:numFmt w:val="bullet"/>
      <w:lvlText w:val="•"/>
      <w:lvlJc w:val="left"/>
      <w:pPr>
        <w:ind w:left="2613" w:hanging="294"/>
      </w:pPr>
      <w:rPr>
        <w:rFonts w:hint="default"/>
        <w:lang w:val="en-US" w:eastAsia="en-US" w:bidi="ar-SA"/>
      </w:rPr>
    </w:lvl>
    <w:lvl w:ilvl="3" w:tplc="0B34366A">
      <w:numFmt w:val="bullet"/>
      <w:lvlText w:val="•"/>
      <w:lvlJc w:val="left"/>
      <w:pPr>
        <w:ind w:left="3009" w:hanging="294"/>
      </w:pPr>
      <w:rPr>
        <w:rFonts w:hint="default"/>
        <w:lang w:val="en-US" w:eastAsia="en-US" w:bidi="ar-SA"/>
      </w:rPr>
    </w:lvl>
    <w:lvl w:ilvl="4" w:tplc="0674F8BE">
      <w:numFmt w:val="bullet"/>
      <w:lvlText w:val="•"/>
      <w:lvlJc w:val="left"/>
      <w:pPr>
        <w:ind w:left="3406" w:hanging="294"/>
      </w:pPr>
      <w:rPr>
        <w:rFonts w:hint="default"/>
        <w:lang w:val="en-US" w:eastAsia="en-US" w:bidi="ar-SA"/>
      </w:rPr>
    </w:lvl>
    <w:lvl w:ilvl="5" w:tplc="180860FE">
      <w:numFmt w:val="bullet"/>
      <w:lvlText w:val="•"/>
      <w:lvlJc w:val="left"/>
      <w:pPr>
        <w:ind w:left="3802" w:hanging="294"/>
      </w:pPr>
      <w:rPr>
        <w:rFonts w:hint="default"/>
        <w:lang w:val="en-US" w:eastAsia="en-US" w:bidi="ar-SA"/>
      </w:rPr>
    </w:lvl>
    <w:lvl w:ilvl="6" w:tplc="68085628">
      <w:numFmt w:val="bullet"/>
      <w:lvlText w:val="•"/>
      <w:lvlJc w:val="left"/>
      <w:pPr>
        <w:ind w:left="4199" w:hanging="294"/>
      </w:pPr>
      <w:rPr>
        <w:rFonts w:hint="default"/>
        <w:lang w:val="en-US" w:eastAsia="en-US" w:bidi="ar-SA"/>
      </w:rPr>
    </w:lvl>
    <w:lvl w:ilvl="7" w:tplc="905C8FAE">
      <w:numFmt w:val="bullet"/>
      <w:lvlText w:val="•"/>
      <w:lvlJc w:val="left"/>
      <w:pPr>
        <w:ind w:left="4595" w:hanging="294"/>
      </w:pPr>
      <w:rPr>
        <w:rFonts w:hint="default"/>
        <w:lang w:val="en-US" w:eastAsia="en-US" w:bidi="ar-SA"/>
      </w:rPr>
    </w:lvl>
    <w:lvl w:ilvl="8" w:tplc="A65CA230">
      <w:numFmt w:val="bullet"/>
      <w:lvlText w:val="•"/>
      <w:lvlJc w:val="left"/>
      <w:pPr>
        <w:ind w:left="4992" w:hanging="294"/>
      </w:pPr>
      <w:rPr>
        <w:rFonts w:hint="default"/>
        <w:lang w:val="en-US" w:eastAsia="en-US" w:bidi="ar-SA"/>
      </w:rPr>
    </w:lvl>
  </w:abstractNum>
  <w:abstractNum w:abstractNumId="43" w15:restartNumberingAfterBreak="0">
    <w:nsid w:val="69BE6CFC"/>
    <w:multiLevelType w:val="hybridMultilevel"/>
    <w:tmpl w:val="6276E21E"/>
    <w:lvl w:ilvl="0" w:tplc="F20078DE">
      <w:numFmt w:val="bullet"/>
      <w:lvlText w:val="•"/>
      <w:lvlJc w:val="left"/>
      <w:pPr>
        <w:ind w:left="1617" w:hanging="205"/>
      </w:pPr>
      <w:rPr>
        <w:rFonts w:hint="default"/>
        <w:b/>
        <w:bCs/>
        <w:color w:val="F5333F"/>
        <w:w w:val="75"/>
        <w:sz w:val="24"/>
        <w:szCs w:val="24"/>
        <w:lang w:val="en-US" w:eastAsia="en-US" w:bidi="ar-SA"/>
      </w:rPr>
    </w:lvl>
    <w:lvl w:ilvl="1" w:tplc="FFFFFFFF">
      <w:numFmt w:val="bullet"/>
      <w:lvlText w:val="•"/>
      <w:lvlJc w:val="left"/>
      <w:pPr>
        <w:ind w:left="2648" w:hanging="205"/>
      </w:pPr>
      <w:rPr>
        <w:rFonts w:hint="default"/>
        <w:lang w:val="en-US" w:eastAsia="en-US" w:bidi="ar-SA"/>
      </w:rPr>
    </w:lvl>
    <w:lvl w:ilvl="2" w:tplc="FFFFFFFF">
      <w:numFmt w:val="bullet"/>
      <w:lvlText w:val="•"/>
      <w:lvlJc w:val="left"/>
      <w:pPr>
        <w:ind w:left="3677" w:hanging="205"/>
      </w:pPr>
      <w:rPr>
        <w:rFonts w:hint="default"/>
        <w:lang w:val="en-US" w:eastAsia="en-US" w:bidi="ar-SA"/>
      </w:rPr>
    </w:lvl>
    <w:lvl w:ilvl="3" w:tplc="FFFFFFFF">
      <w:numFmt w:val="bullet"/>
      <w:lvlText w:val="•"/>
      <w:lvlJc w:val="left"/>
      <w:pPr>
        <w:ind w:left="4705" w:hanging="205"/>
      </w:pPr>
      <w:rPr>
        <w:rFonts w:hint="default"/>
        <w:lang w:val="en-US" w:eastAsia="en-US" w:bidi="ar-SA"/>
      </w:rPr>
    </w:lvl>
    <w:lvl w:ilvl="4" w:tplc="FFFFFFFF">
      <w:numFmt w:val="bullet"/>
      <w:lvlText w:val="•"/>
      <w:lvlJc w:val="left"/>
      <w:pPr>
        <w:ind w:left="5734" w:hanging="205"/>
      </w:pPr>
      <w:rPr>
        <w:rFonts w:hint="default"/>
        <w:lang w:val="en-US" w:eastAsia="en-US" w:bidi="ar-SA"/>
      </w:rPr>
    </w:lvl>
    <w:lvl w:ilvl="5" w:tplc="FFFFFFFF">
      <w:numFmt w:val="bullet"/>
      <w:lvlText w:val="•"/>
      <w:lvlJc w:val="left"/>
      <w:pPr>
        <w:ind w:left="6762" w:hanging="205"/>
      </w:pPr>
      <w:rPr>
        <w:rFonts w:hint="default"/>
        <w:lang w:val="en-US" w:eastAsia="en-US" w:bidi="ar-SA"/>
      </w:rPr>
    </w:lvl>
    <w:lvl w:ilvl="6" w:tplc="FFFFFFFF">
      <w:numFmt w:val="bullet"/>
      <w:lvlText w:val="•"/>
      <w:lvlJc w:val="left"/>
      <w:pPr>
        <w:ind w:left="7791" w:hanging="205"/>
      </w:pPr>
      <w:rPr>
        <w:rFonts w:hint="default"/>
        <w:lang w:val="en-US" w:eastAsia="en-US" w:bidi="ar-SA"/>
      </w:rPr>
    </w:lvl>
    <w:lvl w:ilvl="7" w:tplc="FFFFFFFF">
      <w:numFmt w:val="bullet"/>
      <w:lvlText w:val="•"/>
      <w:lvlJc w:val="left"/>
      <w:pPr>
        <w:ind w:left="8819" w:hanging="205"/>
      </w:pPr>
      <w:rPr>
        <w:rFonts w:hint="default"/>
        <w:lang w:val="en-US" w:eastAsia="en-US" w:bidi="ar-SA"/>
      </w:rPr>
    </w:lvl>
    <w:lvl w:ilvl="8" w:tplc="FFFFFFFF">
      <w:numFmt w:val="bullet"/>
      <w:lvlText w:val="•"/>
      <w:lvlJc w:val="left"/>
      <w:pPr>
        <w:ind w:left="9848" w:hanging="205"/>
      </w:pPr>
      <w:rPr>
        <w:rFonts w:hint="default"/>
        <w:lang w:val="en-US" w:eastAsia="en-US" w:bidi="ar-SA"/>
      </w:rPr>
    </w:lvl>
  </w:abstractNum>
  <w:abstractNum w:abstractNumId="44" w15:restartNumberingAfterBreak="0">
    <w:nsid w:val="6C221104"/>
    <w:multiLevelType w:val="hybridMultilevel"/>
    <w:tmpl w:val="007CEAFE"/>
    <w:lvl w:ilvl="0" w:tplc="24E4AEEC">
      <w:numFmt w:val="bullet"/>
      <w:lvlText w:val="•"/>
      <w:lvlJc w:val="left"/>
      <w:pPr>
        <w:ind w:left="560" w:hanging="201"/>
      </w:pPr>
      <w:rPr>
        <w:rFonts w:ascii="Arial Black" w:eastAsia="Arial Black" w:hAnsi="Arial Black" w:cs="Arial Black" w:hint="default"/>
        <w:w w:val="75"/>
        <w:sz w:val="18"/>
        <w:szCs w:val="18"/>
        <w:lang w:val="en-US" w:eastAsia="en-US" w:bidi="ar-SA"/>
      </w:rPr>
    </w:lvl>
    <w:lvl w:ilvl="1" w:tplc="45B6B492">
      <w:numFmt w:val="bullet"/>
      <w:lvlText w:val="•"/>
      <w:lvlJc w:val="left"/>
      <w:pPr>
        <w:ind w:left="1203" w:hanging="201"/>
      </w:pPr>
      <w:rPr>
        <w:rFonts w:hint="default"/>
        <w:lang w:val="en-US" w:eastAsia="en-US" w:bidi="ar-SA"/>
      </w:rPr>
    </w:lvl>
    <w:lvl w:ilvl="2" w:tplc="B270F7D6">
      <w:numFmt w:val="bullet"/>
      <w:lvlText w:val="•"/>
      <w:lvlJc w:val="left"/>
      <w:pPr>
        <w:ind w:left="1847" w:hanging="201"/>
      </w:pPr>
      <w:rPr>
        <w:rFonts w:hint="default"/>
        <w:lang w:val="en-US" w:eastAsia="en-US" w:bidi="ar-SA"/>
      </w:rPr>
    </w:lvl>
    <w:lvl w:ilvl="3" w:tplc="6B8A0748">
      <w:numFmt w:val="bullet"/>
      <w:lvlText w:val="•"/>
      <w:lvlJc w:val="left"/>
      <w:pPr>
        <w:ind w:left="2490" w:hanging="201"/>
      </w:pPr>
      <w:rPr>
        <w:rFonts w:hint="default"/>
        <w:lang w:val="en-US" w:eastAsia="en-US" w:bidi="ar-SA"/>
      </w:rPr>
    </w:lvl>
    <w:lvl w:ilvl="4" w:tplc="CFD26010">
      <w:numFmt w:val="bullet"/>
      <w:lvlText w:val="•"/>
      <w:lvlJc w:val="left"/>
      <w:pPr>
        <w:ind w:left="3134" w:hanging="201"/>
      </w:pPr>
      <w:rPr>
        <w:rFonts w:hint="default"/>
        <w:lang w:val="en-US" w:eastAsia="en-US" w:bidi="ar-SA"/>
      </w:rPr>
    </w:lvl>
    <w:lvl w:ilvl="5" w:tplc="CCB84560">
      <w:numFmt w:val="bullet"/>
      <w:lvlText w:val="•"/>
      <w:lvlJc w:val="left"/>
      <w:pPr>
        <w:ind w:left="3777" w:hanging="201"/>
      </w:pPr>
      <w:rPr>
        <w:rFonts w:hint="default"/>
        <w:lang w:val="en-US" w:eastAsia="en-US" w:bidi="ar-SA"/>
      </w:rPr>
    </w:lvl>
    <w:lvl w:ilvl="6" w:tplc="EB1AFC00">
      <w:numFmt w:val="bullet"/>
      <w:lvlText w:val="•"/>
      <w:lvlJc w:val="left"/>
      <w:pPr>
        <w:ind w:left="4421" w:hanging="201"/>
      </w:pPr>
      <w:rPr>
        <w:rFonts w:hint="default"/>
        <w:lang w:val="en-US" w:eastAsia="en-US" w:bidi="ar-SA"/>
      </w:rPr>
    </w:lvl>
    <w:lvl w:ilvl="7" w:tplc="561016B2">
      <w:numFmt w:val="bullet"/>
      <w:lvlText w:val="•"/>
      <w:lvlJc w:val="left"/>
      <w:pPr>
        <w:ind w:left="5064" w:hanging="201"/>
      </w:pPr>
      <w:rPr>
        <w:rFonts w:hint="default"/>
        <w:lang w:val="en-US" w:eastAsia="en-US" w:bidi="ar-SA"/>
      </w:rPr>
    </w:lvl>
    <w:lvl w:ilvl="8" w:tplc="FD2E9BB6">
      <w:numFmt w:val="bullet"/>
      <w:lvlText w:val="•"/>
      <w:lvlJc w:val="left"/>
      <w:pPr>
        <w:ind w:left="5708" w:hanging="201"/>
      </w:pPr>
      <w:rPr>
        <w:rFonts w:hint="default"/>
        <w:lang w:val="en-US" w:eastAsia="en-US" w:bidi="ar-SA"/>
      </w:rPr>
    </w:lvl>
  </w:abstractNum>
  <w:abstractNum w:abstractNumId="45" w15:restartNumberingAfterBreak="0">
    <w:nsid w:val="73D2133A"/>
    <w:multiLevelType w:val="hybridMultilevel"/>
    <w:tmpl w:val="AAA2978A"/>
    <w:lvl w:ilvl="0" w:tplc="0FC2C3E4">
      <w:numFmt w:val="bullet"/>
      <w:lvlText w:val="•"/>
      <w:lvlJc w:val="left"/>
      <w:pPr>
        <w:ind w:left="599" w:hanging="200"/>
      </w:pPr>
      <w:rPr>
        <w:rFonts w:ascii="Arial Black" w:eastAsia="Arial Black" w:hAnsi="Arial Black" w:cs="Arial Black" w:hint="default"/>
        <w:w w:val="75"/>
        <w:sz w:val="18"/>
        <w:szCs w:val="18"/>
        <w:lang w:val="en-US" w:eastAsia="en-US" w:bidi="ar-SA"/>
      </w:rPr>
    </w:lvl>
    <w:lvl w:ilvl="1" w:tplc="989E79C2">
      <w:numFmt w:val="bullet"/>
      <w:lvlText w:val="•"/>
      <w:lvlJc w:val="left"/>
      <w:pPr>
        <w:ind w:left="1243" w:hanging="200"/>
      </w:pPr>
      <w:rPr>
        <w:rFonts w:hint="default"/>
        <w:lang w:val="en-US" w:eastAsia="en-US" w:bidi="ar-SA"/>
      </w:rPr>
    </w:lvl>
    <w:lvl w:ilvl="2" w:tplc="ACC45C56">
      <w:numFmt w:val="bullet"/>
      <w:lvlText w:val="•"/>
      <w:lvlJc w:val="left"/>
      <w:pPr>
        <w:ind w:left="1887" w:hanging="200"/>
      </w:pPr>
      <w:rPr>
        <w:rFonts w:hint="default"/>
        <w:lang w:val="en-US" w:eastAsia="en-US" w:bidi="ar-SA"/>
      </w:rPr>
    </w:lvl>
    <w:lvl w:ilvl="3" w:tplc="E0363C62">
      <w:numFmt w:val="bullet"/>
      <w:lvlText w:val="•"/>
      <w:lvlJc w:val="left"/>
      <w:pPr>
        <w:ind w:left="2530" w:hanging="200"/>
      </w:pPr>
      <w:rPr>
        <w:rFonts w:hint="default"/>
        <w:lang w:val="en-US" w:eastAsia="en-US" w:bidi="ar-SA"/>
      </w:rPr>
    </w:lvl>
    <w:lvl w:ilvl="4" w:tplc="E978468E">
      <w:numFmt w:val="bullet"/>
      <w:lvlText w:val="•"/>
      <w:lvlJc w:val="left"/>
      <w:pPr>
        <w:ind w:left="3174" w:hanging="200"/>
      </w:pPr>
      <w:rPr>
        <w:rFonts w:hint="default"/>
        <w:lang w:val="en-US" w:eastAsia="en-US" w:bidi="ar-SA"/>
      </w:rPr>
    </w:lvl>
    <w:lvl w:ilvl="5" w:tplc="33F23F4E">
      <w:numFmt w:val="bullet"/>
      <w:lvlText w:val="•"/>
      <w:lvlJc w:val="left"/>
      <w:pPr>
        <w:ind w:left="3818" w:hanging="200"/>
      </w:pPr>
      <w:rPr>
        <w:rFonts w:hint="default"/>
        <w:lang w:val="en-US" w:eastAsia="en-US" w:bidi="ar-SA"/>
      </w:rPr>
    </w:lvl>
    <w:lvl w:ilvl="6" w:tplc="14B00E8A">
      <w:numFmt w:val="bullet"/>
      <w:lvlText w:val="•"/>
      <w:lvlJc w:val="left"/>
      <w:pPr>
        <w:ind w:left="4461" w:hanging="200"/>
      </w:pPr>
      <w:rPr>
        <w:rFonts w:hint="default"/>
        <w:lang w:val="en-US" w:eastAsia="en-US" w:bidi="ar-SA"/>
      </w:rPr>
    </w:lvl>
    <w:lvl w:ilvl="7" w:tplc="3EE4FA7A">
      <w:numFmt w:val="bullet"/>
      <w:lvlText w:val="•"/>
      <w:lvlJc w:val="left"/>
      <w:pPr>
        <w:ind w:left="5105" w:hanging="200"/>
      </w:pPr>
      <w:rPr>
        <w:rFonts w:hint="default"/>
        <w:lang w:val="en-US" w:eastAsia="en-US" w:bidi="ar-SA"/>
      </w:rPr>
    </w:lvl>
    <w:lvl w:ilvl="8" w:tplc="A6D23DE6">
      <w:numFmt w:val="bullet"/>
      <w:lvlText w:val="•"/>
      <w:lvlJc w:val="left"/>
      <w:pPr>
        <w:ind w:left="5748" w:hanging="200"/>
      </w:pPr>
      <w:rPr>
        <w:rFonts w:hint="default"/>
        <w:lang w:val="en-US" w:eastAsia="en-US" w:bidi="ar-SA"/>
      </w:rPr>
    </w:lvl>
  </w:abstractNum>
  <w:abstractNum w:abstractNumId="46" w15:restartNumberingAfterBreak="0">
    <w:nsid w:val="76B436C6"/>
    <w:multiLevelType w:val="hybridMultilevel"/>
    <w:tmpl w:val="2F6A47F4"/>
    <w:lvl w:ilvl="0" w:tplc="124EB06C">
      <w:numFmt w:val="bullet"/>
      <w:lvlText w:val="ظ"/>
      <w:lvlJc w:val="left"/>
      <w:pPr>
        <w:ind w:left="1746" w:hanging="150"/>
      </w:pPr>
      <w:rPr>
        <w:rFonts w:ascii="Arial" w:eastAsia="Arial" w:hAnsi="Arial" w:cs="Arial" w:hint="default"/>
        <w:b/>
        <w:bCs/>
        <w:color w:val="F5333F"/>
        <w:w w:val="72"/>
        <w:sz w:val="24"/>
        <w:szCs w:val="24"/>
        <w:lang w:val="en-US" w:eastAsia="en-US" w:bidi="ar-SA"/>
      </w:rPr>
    </w:lvl>
    <w:lvl w:ilvl="1" w:tplc="9B707E70">
      <w:numFmt w:val="bullet"/>
      <w:lvlText w:val="•"/>
      <w:lvlJc w:val="left"/>
      <w:pPr>
        <w:ind w:left="1988" w:hanging="150"/>
      </w:pPr>
      <w:rPr>
        <w:rFonts w:hint="default"/>
        <w:lang w:val="en-US" w:eastAsia="en-US" w:bidi="ar-SA"/>
      </w:rPr>
    </w:lvl>
    <w:lvl w:ilvl="2" w:tplc="278EEB4A">
      <w:numFmt w:val="bullet"/>
      <w:lvlText w:val="•"/>
      <w:lvlJc w:val="left"/>
      <w:pPr>
        <w:ind w:left="2236" w:hanging="150"/>
      </w:pPr>
      <w:rPr>
        <w:rFonts w:hint="default"/>
        <w:lang w:val="en-US" w:eastAsia="en-US" w:bidi="ar-SA"/>
      </w:rPr>
    </w:lvl>
    <w:lvl w:ilvl="3" w:tplc="F5602808">
      <w:numFmt w:val="bullet"/>
      <w:lvlText w:val="•"/>
      <w:lvlJc w:val="left"/>
      <w:pPr>
        <w:ind w:left="2485" w:hanging="150"/>
      </w:pPr>
      <w:rPr>
        <w:rFonts w:hint="default"/>
        <w:lang w:val="en-US" w:eastAsia="en-US" w:bidi="ar-SA"/>
      </w:rPr>
    </w:lvl>
    <w:lvl w:ilvl="4" w:tplc="4102494E">
      <w:numFmt w:val="bullet"/>
      <w:lvlText w:val="•"/>
      <w:lvlJc w:val="left"/>
      <w:pPr>
        <w:ind w:left="2733" w:hanging="150"/>
      </w:pPr>
      <w:rPr>
        <w:rFonts w:hint="default"/>
        <w:lang w:val="en-US" w:eastAsia="en-US" w:bidi="ar-SA"/>
      </w:rPr>
    </w:lvl>
    <w:lvl w:ilvl="5" w:tplc="90DA84B0">
      <w:numFmt w:val="bullet"/>
      <w:lvlText w:val="•"/>
      <w:lvlJc w:val="left"/>
      <w:pPr>
        <w:ind w:left="2982" w:hanging="150"/>
      </w:pPr>
      <w:rPr>
        <w:rFonts w:hint="default"/>
        <w:lang w:val="en-US" w:eastAsia="en-US" w:bidi="ar-SA"/>
      </w:rPr>
    </w:lvl>
    <w:lvl w:ilvl="6" w:tplc="BF60701E">
      <w:numFmt w:val="bullet"/>
      <w:lvlText w:val="•"/>
      <w:lvlJc w:val="left"/>
      <w:pPr>
        <w:ind w:left="3230" w:hanging="150"/>
      </w:pPr>
      <w:rPr>
        <w:rFonts w:hint="default"/>
        <w:lang w:val="en-US" w:eastAsia="en-US" w:bidi="ar-SA"/>
      </w:rPr>
    </w:lvl>
    <w:lvl w:ilvl="7" w:tplc="BBB22950">
      <w:numFmt w:val="bullet"/>
      <w:lvlText w:val="•"/>
      <w:lvlJc w:val="left"/>
      <w:pPr>
        <w:ind w:left="3478" w:hanging="150"/>
      </w:pPr>
      <w:rPr>
        <w:rFonts w:hint="default"/>
        <w:lang w:val="en-US" w:eastAsia="en-US" w:bidi="ar-SA"/>
      </w:rPr>
    </w:lvl>
    <w:lvl w:ilvl="8" w:tplc="4050C61A">
      <w:numFmt w:val="bullet"/>
      <w:lvlText w:val="•"/>
      <w:lvlJc w:val="left"/>
      <w:pPr>
        <w:ind w:left="3727" w:hanging="150"/>
      </w:pPr>
      <w:rPr>
        <w:rFonts w:hint="default"/>
        <w:lang w:val="en-US" w:eastAsia="en-US" w:bidi="ar-SA"/>
      </w:rPr>
    </w:lvl>
  </w:abstractNum>
  <w:abstractNum w:abstractNumId="47" w15:restartNumberingAfterBreak="0">
    <w:nsid w:val="77AA7A0D"/>
    <w:multiLevelType w:val="hybridMultilevel"/>
    <w:tmpl w:val="E11C7D22"/>
    <w:lvl w:ilvl="0" w:tplc="F20078DE">
      <w:numFmt w:val="bullet"/>
      <w:lvlText w:val="•"/>
      <w:lvlJc w:val="left"/>
      <w:pPr>
        <w:ind w:left="1613" w:hanging="205"/>
      </w:pPr>
      <w:rPr>
        <w:rFonts w:hint="default"/>
        <w:b/>
        <w:bCs/>
        <w:color w:val="F5333F"/>
        <w:w w:val="75"/>
        <w:sz w:val="24"/>
        <w:szCs w:val="24"/>
        <w:lang w:val="en-US" w:eastAsia="en-US" w:bidi="ar-SA"/>
      </w:rPr>
    </w:lvl>
    <w:lvl w:ilvl="1" w:tplc="9044F57C">
      <w:numFmt w:val="bullet"/>
      <w:lvlText w:val="•"/>
      <w:lvlJc w:val="left"/>
      <w:pPr>
        <w:ind w:left="2648" w:hanging="205"/>
      </w:pPr>
      <w:rPr>
        <w:rFonts w:hint="default"/>
        <w:lang w:val="en-US" w:eastAsia="en-US" w:bidi="ar-SA"/>
      </w:rPr>
    </w:lvl>
    <w:lvl w:ilvl="2" w:tplc="3C5C1C50">
      <w:numFmt w:val="bullet"/>
      <w:lvlText w:val="•"/>
      <w:lvlJc w:val="left"/>
      <w:pPr>
        <w:ind w:left="3677" w:hanging="205"/>
      </w:pPr>
      <w:rPr>
        <w:rFonts w:hint="default"/>
        <w:lang w:val="en-US" w:eastAsia="en-US" w:bidi="ar-SA"/>
      </w:rPr>
    </w:lvl>
    <w:lvl w:ilvl="3" w:tplc="B1A0EF8C">
      <w:numFmt w:val="bullet"/>
      <w:lvlText w:val="•"/>
      <w:lvlJc w:val="left"/>
      <w:pPr>
        <w:ind w:left="4705" w:hanging="205"/>
      </w:pPr>
      <w:rPr>
        <w:rFonts w:hint="default"/>
        <w:lang w:val="en-US" w:eastAsia="en-US" w:bidi="ar-SA"/>
      </w:rPr>
    </w:lvl>
    <w:lvl w:ilvl="4" w:tplc="53680CAC">
      <w:numFmt w:val="bullet"/>
      <w:lvlText w:val="•"/>
      <w:lvlJc w:val="left"/>
      <w:pPr>
        <w:ind w:left="5734" w:hanging="205"/>
      </w:pPr>
      <w:rPr>
        <w:rFonts w:hint="default"/>
        <w:lang w:val="en-US" w:eastAsia="en-US" w:bidi="ar-SA"/>
      </w:rPr>
    </w:lvl>
    <w:lvl w:ilvl="5" w:tplc="A636DD62">
      <w:numFmt w:val="bullet"/>
      <w:lvlText w:val="•"/>
      <w:lvlJc w:val="left"/>
      <w:pPr>
        <w:ind w:left="6762" w:hanging="205"/>
      </w:pPr>
      <w:rPr>
        <w:rFonts w:hint="default"/>
        <w:lang w:val="en-US" w:eastAsia="en-US" w:bidi="ar-SA"/>
      </w:rPr>
    </w:lvl>
    <w:lvl w:ilvl="6" w:tplc="B694C06E">
      <w:numFmt w:val="bullet"/>
      <w:lvlText w:val="•"/>
      <w:lvlJc w:val="left"/>
      <w:pPr>
        <w:ind w:left="7791" w:hanging="205"/>
      </w:pPr>
      <w:rPr>
        <w:rFonts w:hint="default"/>
        <w:lang w:val="en-US" w:eastAsia="en-US" w:bidi="ar-SA"/>
      </w:rPr>
    </w:lvl>
    <w:lvl w:ilvl="7" w:tplc="EA7E70CE">
      <w:numFmt w:val="bullet"/>
      <w:lvlText w:val="•"/>
      <w:lvlJc w:val="left"/>
      <w:pPr>
        <w:ind w:left="8819" w:hanging="205"/>
      </w:pPr>
      <w:rPr>
        <w:rFonts w:hint="default"/>
        <w:lang w:val="en-US" w:eastAsia="en-US" w:bidi="ar-SA"/>
      </w:rPr>
    </w:lvl>
    <w:lvl w:ilvl="8" w:tplc="169A64E6">
      <w:numFmt w:val="bullet"/>
      <w:lvlText w:val="•"/>
      <w:lvlJc w:val="left"/>
      <w:pPr>
        <w:ind w:left="9848" w:hanging="205"/>
      </w:pPr>
      <w:rPr>
        <w:rFonts w:hint="default"/>
        <w:lang w:val="en-US" w:eastAsia="en-US" w:bidi="ar-SA"/>
      </w:rPr>
    </w:lvl>
  </w:abstractNum>
  <w:abstractNum w:abstractNumId="48" w15:restartNumberingAfterBreak="0">
    <w:nsid w:val="7AAB3FB8"/>
    <w:multiLevelType w:val="hybridMultilevel"/>
    <w:tmpl w:val="B6205ED8"/>
    <w:lvl w:ilvl="0" w:tplc="F20078DE">
      <w:numFmt w:val="bullet"/>
      <w:lvlText w:val="•"/>
      <w:lvlJc w:val="left"/>
      <w:pPr>
        <w:ind w:left="1612" w:hanging="205"/>
      </w:pPr>
      <w:rPr>
        <w:rFonts w:hint="default"/>
        <w:b/>
        <w:bCs/>
        <w:color w:val="F5333F"/>
        <w:w w:val="75"/>
        <w:sz w:val="24"/>
        <w:szCs w:val="24"/>
        <w:lang w:val="en-US" w:eastAsia="en-US" w:bidi="ar-SA"/>
      </w:rPr>
    </w:lvl>
    <w:lvl w:ilvl="1" w:tplc="04E4E436">
      <w:numFmt w:val="bullet"/>
      <w:lvlText w:val="•"/>
      <w:lvlJc w:val="left"/>
      <w:pPr>
        <w:ind w:left="2648" w:hanging="205"/>
      </w:pPr>
      <w:rPr>
        <w:rFonts w:hint="default"/>
        <w:lang w:val="en-US" w:eastAsia="en-US" w:bidi="ar-SA"/>
      </w:rPr>
    </w:lvl>
    <w:lvl w:ilvl="2" w:tplc="7280FE72">
      <w:numFmt w:val="bullet"/>
      <w:lvlText w:val="•"/>
      <w:lvlJc w:val="left"/>
      <w:pPr>
        <w:ind w:left="3677" w:hanging="205"/>
      </w:pPr>
      <w:rPr>
        <w:rFonts w:hint="default"/>
        <w:lang w:val="en-US" w:eastAsia="en-US" w:bidi="ar-SA"/>
      </w:rPr>
    </w:lvl>
    <w:lvl w:ilvl="3" w:tplc="1E46CF50">
      <w:numFmt w:val="bullet"/>
      <w:lvlText w:val="•"/>
      <w:lvlJc w:val="left"/>
      <w:pPr>
        <w:ind w:left="4705" w:hanging="205"/>
      </w:pPr>
      <w:rPr>
        <w:rFonts w:hint="default"/>
        <w:lang w:val="en-US" w:eastAsia="en-US" w:bidi="ar-SA"/>
      </w:rPr>
    </w:lvl>
    <w:lvl w:ilvl="4" w:tplc="B470B730">
      <w:numFmt w:val="bullet"/>
      <w:lvlText w:val="•"/>
      <w:lvlJc w:val="left"/>
      <w:pPr>
        <w:ind w:left="5734" w:hanging="205"/>
      </w:pPr>
      <w:rPr>
        <w:rFonts w:hint="default"/>
        <w:lang w:val="en-US" w:eastAsia="en-US" w:bidi="ar-SA"/>
      </w:rPr>
    </w:lvl>
    <w:lvl w:ilvl="5" w:tplc="5CAEEA12">
      <w:numFmt w:val="bullet"/>
      <w:lvlText w:val="•"/>
      <w:lvlJc w:val="left"/>
      <w:pPr>
        <w:ind w:left="6762" w:hanging="205"/>
      </w:pPr>
      <w:rPr>
        <w:rFonts w:hint="default"/>
        <w:lang w:val="en-US" w:eastAsia="en-US" w:bidi="ar-SA"/>
      </w:rPr>
    </w:lvl>
    <w:lvl w:ilvl="6" w:tplc="64A2085C">
      <w:numFmt w:val="bullet"/>
      <w:lvlText w:val="•"/>
      <w:lvlJc w:val="left"/>
      <w:pPr>
        <w:ind w:left="7791" w:hanging="205"/>
      </w:pPr>
      <w:rPr>
        <w:rFonts w:hint="default"/>
        <w:lang w:val="en-US" w:eastAsia="en-US" w:bidi="ar-SA"/>
      </w:rPr>
    </w:lvl>
    <w:lvl w:ilvl="7" w:tplc="ED489D8C">
      <w:numFmt w:val="bullet"/>
      <w:lvlText w:val="•"/>
      <w:lvlJc w:val="left"/>
      <w:pPr>
        <w:ind w:left="8819" w:hanging="205"/>
      </w:pPr>
      <w:rPr>
        <w:rFonts w:hint="default"/>
        <w:lang w:val="en-US" w:eastAsia="en-US" w:bidi="ar-SA"/>
      </w:rPr>
    </w:lvl>
    <w:lvl w:ilvl="8" w:tplc="96467ED8">
      <w:numFmt w:val="bullet"/>
      <w:lvlText w:val="•"/>
      <w:lvlJc w:val="left"/>
      <w:pPr>
        <w:ind w:left="9848" w:hanging="205"/>
      </w:pPr>
      <w:rPr>
        <w:rFonts w:hint="default"/>
        <w:lang w:val="en-US" w:eastAsia="en-US" w:bidi="ar-SA"/>
      </w:rPr>
    </w:lvl>
  </w:abstractNum>
  <w:abstractNum w:abstractNumId="49" w15:restartNumberingAfterBreak="0">
    <w:nsid w:val="7B7221C3"/>
    <w:multiLevelType w:val="hybridMultilevel"/>
    <w:tmpl w:val="F79E3180"/>
    <w:lvl w:ilvl="0" w:tplc="F20078DE">
      <w:numFmt w:val="bullet"/>
      <w:lvlText w:val="•"/>
      <w:lvlJc w:val="left"/>
      <w:pPr>
        <w:ind w:left="1616" w:hanging="202"/>
      </w:pPr>
      <w:rPr>
        <w:rFonts w:hint="default"/>
        <w:b/>
        <w:bCs/>
        <w:color w:val="F5333F"/>
        <w:w w:val="75"/>
        <w:sz w:val="24"/>
        <w:szCs w:val="24"/>
        <w:lang w:val="en-US" w:eastAsia="en-US" w:bidi="ar-SA"/>
      </w:rPr>
    </w:lvl>
    <w:lvl w:ilvl="1" w:tplc="734C93A0">
      <w:numFmt w:val="bullet"/>
      <w:lvlText w:val="•"/>
      <w:lvlJc w:val="left"/>
      <w:pPr>
        <w:ind w:left="2648" w:hanging="202"/>
      </w:pPr>
      <w:rPr>
        <w:rFonts w:hint="default"/>
        <w:lang w:val="en-US" w:eastAsia="en-US" w:bidi="ar-SA"/>
      </w:rPr>
    </w:lvl>
    <w:lvl w:ilvl="2" w:tplc="03787EE0">
      <w:numFmt w:val="bullet"/>
      <w:lvlText w:val="•"/>
      <w:lvlJc w:val="left"/>
      <w:pPr>
        <w:ind w:left="3677" w:hanging="202"/>
      </w:pPr>
      <w:rPr>
        <w:rFonts w:hint="default"/>
        <w:lang w:val="en-US" w:eastAsia="en-US" w:bidi="ar-SA"/>
      </w:rPr>
    </w:lvl>
    <w:lvl w:ilvl="3" w:tplc="C5641FAE">
      <w:numFmt w:val="bullet"/>
      <w:lvlText w:val="•"/>
      <w:lvlJc w:val="left"/>
      <w:pPr>
        <w:ind w:left="4705" w:hanging="202"/>
      </w:pPr>
      <w:rPr>
        <w:rFonts w:hint="default"/>
        <w:lang w:val="en-US" w:eastAsia="en-US" w:bidi="ar-SA"/>
      </w:rPr>
    </w:lvl>
    <w:lvl w:ilvl="4" w:tplc="AD38D8B2">
      <w:numFmt w:val="bullet"/>
      <w:lvlText w:val="•"/>
      <w:lvlJc w:val="left"/>
      <w:pPr>
        <w:ind w:left="5734" w:hanging="202"/>
      </w:pPr>
      <w:rPr>
        <w:rFonts w:hint="default"/>
        <w:lang w:val="en-US" w:eastAsia="en-US" w:bidi="ar-SA"/>
      </w:rPr>
    </w:lvl>
    <w:lvl w:ilvl="5" w:tplc="ACAE41A6">
      <w:numFmt w:val="bullet"/>
      <w:lvlText w:val="•"/>
      <w:lvlJc w:val="left"/>
      <w:pPr>
        <w:ind w:left="6762" w:hanging="202"/>
      </w:pPr>
      <w:rPr>
        <w:rFonts w:hint="default"/>
        <w:lang w:val="en-US" w:eastAsia="en-US" w:bidi="ar-SA"/>
      </w:rPr>
    </w:lvl>
    <w:lvl w:ilvl="6" w:tplc="0A166CC6">
      <w:numFmt w:val="bullet"/>
      <w:lvlText w:val="•"/>
      <w:lvlJc w:val="left"/>
      <w:pPr>
        <w:ind w:left="7791" w:hanging="202"/>
      </w:pPr>
      <w:rPr>
        <w:rFonts w:hint="default"/>
        <w:lang w:val="en-US" w:eastAsia="en-US" w:bidi="ar-SA"/>
      </w:rPr>
    </w:lvl>
    <w:lvl w:ilvl="7" w:tplc="78EC6FA2">
      <w:numFmt w:val="bullet"/>
      <w:lvlText w:val="•"/>
      <w:lvlJc w:val="left"/>
      <w:pPr>
        <w:ind w:left="8819" w:hanging="202"/>
      </w:pPr>
      <w:rPr>
        <w:rFonts w:hint="default"/>
        <w:lang w:val="en-US" w:eastAsia="en-US" w:bidi="ar-SA"/>
      </w:rPr>
    </w:lvl>
    <w:lvl w:ilvl="8" w:tplc="0834F544">
      <w:numFmt w:val="bullet"/>
      <w:lvlText w:val="•"/>
      <w:lvlJc w:val="left"/>
      <w:pPr>
        <w:ind w:left="9848" w:hanging="202"/>
      </w:pPr>
      <w:rPr>
        <w:rFonts w:hint="default"/>
        <w:lang w:val="en-US" w:eastAsia="en-US" w:bidi="ar-SA"/>
      </w:rPr>
    </w:lvl>
  </w:abstractNum>
  <w:abstractNum w:abstractNumId="50" w15:restartNumberingAfterBreak="0">
    <w:nsid w:val="7D7717E5"/>
    <w:multiLevelType w:val="hybridMultilevel"/>
    <w:tmpl w:val="32289E56"/>
    <w:lvl w:ilvl="0" w:tplc="F20078DE">
      <w:numFmt w:val="bullet"/>
      <w:lvlText w:val="•"/>
      <w:lvlJc w:val="left"/>
      <w:pPr>
        <w:ind w:left="1612" w:hanging="205"/>
      </w:pPr>
      <w:rPr>
        <w:rFonts w:hint="default"/>
        <w:b/>
        <w:bCs/>
        <w:color w:val="F5333F"/>
        <w:w w:val="75"/>
        <w:sz w:val="24"/>
        <w:szCs w:val="24"/>
        <w:lang w:val="en-US" w:eastAsia="en-US" w:bidi="ar-SA"/>
      </w:rPr>
    </w:lvl>
    <w:lvl w:ilvl="1" w:tplc="FFFFFFFF">
      <w:numFmt w:val="bullet"/>
      <w:lvlText w:val="•"/>
      <w:lvlJc w:val="left"/>
      <w:pPr>
        <w:ind w:left="2648" w:hanging="205"/>
      </w:pPr>
      <w:rPr>
        <w:rFonts w:hint="default"/>
        <w:lang w:val="en-US" w:eastAsia="en-US" w:bidi="ar-SA"/>
      </w:rPr>
    </w:lvl>
    <w:lvl w:ilvl="2" w:tplc="FFFFFFFF">
      <w:numFmt w:val="bullet"/>
      <w:lvlText w:val="•"/>
      <w:lvlJc w:val="left"/>
      <w:pPr>
        <w:ind w:left="3677" w:hanging="205"/>
      </w:pPr>
      <w:rPr>
        <w:rFonts w:hint="default"/>
        <w:lang w:val="en-US" w:eastAsia="en-US" w:bidi="ar-SA"/>
      </w:rPr>
    </w:lvl>
    <w:lvl w:ilvl="3" w:tplc="FFFFFFFF">
      <w:numFmt w:val="bullet"/>
      <w:lvlText w:val="•"/>
      <w:lvlJc w:val="left"/>
      <w:pPr>
        <w:ind w:left="4705" w:hanging="205"/>
      </w:pPr>
      <w:rPr>
        <w:rFonts w:hint="default"/>
        <w:lang w:val="en-US" w:eastAsia="en-US" w:bidi="ar-SA"/>
      </w:rPr>
    </w:lvl>
    <w:lvl w:ilvl="4" w:tplc="FFFFFFFF">
      <w:numFmt w:val="bullet"/>
      <w:lvlText w:val="•"/>
      <w:lvlJc w:val="left"/>
      <w:pPr>
        <w:ind w:left="5734" w:hanging="205"/>
      </w:pPr>
      <w:rPr>
        <w:rFonts w:hint="default"/>
        <w:lang w:val="en-US" w:eastAsia="en-US" w:bidi="ar-SA"/>
      </w:rPr>
    </w:lvl>
    <w:lvl w:ilvl="5" w:tplc="FFFFFFFF">
      <w:numFmt w:val="bullet"/>
      <w:lvlText w:val="•"/>
      <w:lvlJc w:val="left"/>
      <w:pPr>
        <w:ind w:left="6762" w:hanging="205"/>
      </w:pPr>
      <w:rPr>
        <w:rFonts w:hint="default"/>
        <w:lang w:val="en-US" w:eastAsia="en-US" w:bidi="ar-SA"/>
      </w:rPr>
    </w:lvl>
    <w:lvl w:ilvl="6" w:tplc="FFFFFFFF">
      <w:numFmt w:val="bullet"/>
      <w:lvlText w:val="•"/>
      <w:lvlJc w:val="left"/>
      <w:pPr>
        <w:ind w:left="7791" w:hanging="205"/>
      </w:pPr>
      <w:rPr>
        <w:rFonts w:hint="default"/>
        <w:lang w:val="en-US" w:eastAsia="en-US" w:bidi="ar-SA"/>
      </w:rPr>
    </w:lvl>
    <w:lvl w:ilvl="7" w:tplc="FFFFFFFF">
      <w:numFmt w:val="bullet"/>
      <w:lvlText w:val="•"/>
      <w:lvlJc w:val="left"/>
      <w:pPr>
        <w:ind w:left="8819" w:hanging="205"/>
      </w:pPr>
      <w:rPr>
        <w:rFonts w:hint="default"/>
        <w:lang w:val="en-US" w:eastAsia="en-US" w:bidi="ar-SA"/>
      </w:rPr>
    </w:lvl>
    <w:lvl w:ilvl="8" w:tplc="FFFFFFFF">
      <w:numFmt w:val="bullet"/>
      <w:lvlText w:val="•"/>
      <w:lvlJc w:val="left"/>
      <w:pPr>
        <w:ind w:left="9848" w:hanging="205"/>
      </w:pPr>
      <w:rPr>
        <w:rFonts w:hint="default"/>
        <w:lang w:val="en-US" w:eastAsia="en-US" w:bidi="ar-SA"/>
      </w:rPr>
    </w:lvl>
  </w:abstractNum>
  <w:num w:numId="1" w16cid:durableId="945387260">
    <w:abstractNumId w:val="32"/>
  </w:num>
  <w:num w:numId="2" w16cid:durableId="718241321">
    <w:abstractNumId w:val="4"/>
  </w:num>
  <w:num w:numId="3" w16cid:durableId="308899014">
    <w:abstractNumId w:val="31"/>
  </w:num>
  <w:num w:numId="4" w16cid:durableId="844172306">
    <w:abstractNumId w:val="8"/>
  </w:num>
  <w:num w:numId="5" w16cid:durableId="2120026071">
    <w:abstractNumId w:val="15"/>
  </w:num>
  <w:num w:numId="6" w16cid:durableId="1182667606">
    <w:abstractNumId w:val="24"/>
  </w:num>
  <w:num w:numId="7" w16cid:durableId="1167553563">
    <w:abstractNumId w:val="13"/>
  </w:num>
  <w:num w:numId="8" w16cid:durableId="1434326781">
    <w:abstractNumId w:val="3"/>
  </w:num>
  <w:num w:numId="9" w16cid:durableId="12584308">
    <w:abstractNumId w:val="25"/>
  </w:num>
  <w:num w:numId="10" w16cid:durableId="828911132">
    <w:abstractNumId w:val="33"/>
  </w:num>
  <w:num w:numId="11" w16cid:durableId="893665851">
    <w:abstractNumId w:val="17"/>
  </w:num>
  <w:num w:numId="12" w16cid:durableId="313340095">
    <w:abstractNumId w:val="28"/>
  </w:num>
  <w:num w:numId="13" w16cid:durableId="717776500">
    <w:abstractNumId w:val="36"/>
  </w:num>
  <w:num w:numId="14" w16cid:durableId="1735278025">
    <w:abstractNumId w:val="34"/>
  </w:num>
  <w:num w:numId="15" w16cid:durableId="1586112202">
    <w:abstractNumId w:val="23"/>
  </w:num>
  <w:num w:numId="16" w16cid:durableId="82459623">
    <w:abstractNumId w:val="35"/>
  </w:num>
  <w:num w:numId="17" w16cid:durableId="7567794">
    <w:abstractNumId w:val="30"/>
  </w:num>
  <w:num w:numId="18" w16cid:durableId="541019643">
    <w:abstractNumId w:val="1"/>
  </w:num>
  <w:num w:numId="19" w16cid:durableId="669868778">
    <w:abstractNumId w:val="5"/>
  </w:num>
  <w:num w:numId="20" w16cid:durableId="556279227">
    <w:abstractNumId w:val="22"/>
  </w:num>
  <w:num w:numId="21" w16cid:durableId="1674455518">
    <w:abstractNumId w:val="45"/>
  </w:num>
  <w:num w:numId="22" w16cid:durableId="863245758">
    <w:abstractNumId w:val="40"/>
  </w:num>
  <w:num w:numId="23" w16cid:durableId="967467641">
    <w:abstractNumId w:val="7"/>
  </w:num>
  <w:num w:numId="24" w16cid:durableId="1296446433">
    <w:abstractNumId w:val="44"/>
  </w:num>
  <w:num w:numId="25" w16cid:durableId="1849098758">
    <w:abstractNumId w:val="9"/>
  </w:num>
  <w:num w:numId="26" w16cid:durableId="263919938">
    <w:abstractNumId w:val="11"/>
  </w:num>
  <w:num w:numId="27" w16cid:durableId="1564102381">
    <w:abstractNumId w:val="18"/>
  </w:num>
  <w:num w:numId="28" w16cid:durableId="875582540">
    <w:abstractNumId w:val="2"/>
  </w:num>
  <w:num w:numId="29" w16cid:durableId="2025980707">
    <w:abstractNumId w:val="39"/>
  </w:num>
  <w:num w:numId="30" w16cid:durableId="1766537973">
    <w:abstractNumId w:val="6"/>
  </w:num>
  <w:num w:numId="31" w16cid:durableId="1612781516">
    <w:abstractNumId w:val="37"/>
  </w:num>
  <w:num w:numId="32" w16cid:durableId="1464082195">
    <w:abstractNumId w:val="42"/>
  </w:num>
  <w:num w:numId="33" w16cid:durableId="1849169943">
    <w:abstractNumId w:val="0"/>
  </w:num>
  <w:num w:numId="34" w16cid:durableId="1020550001">
    <w:abstractNumId w:val="48"/>
  </w:num>
  <w:num w:numId="35" w16cid:durableId="2054495166">
    <w:abstractNumId w:val="38"/>
  </w:num>
  <w:num w:numId="36" w16cid:durableId="1956787433">
    <w:abstractNumId w:val="21"/>
  </w:num>
  <w:num w:numId="37" w16cid:durableId="241989256">
    <w:abstractNumId w:val="47"/>
  </w:num>
  <w:num w:numId="38" w16cid:durableId="569732374">
    <w:abstractNumId w:val="49"/>
  </w:num>
  <w:num w:numId="39" w16cid:durableId="1068989900">
    <w:abstractNumId w:val="26"/>
  </w:num>
  <w:num w:numId="40" w16cid:durableId="1021517541">
    <w:abstractNumId w:val="20"/>
  </w:num>
  <w:num w:numId="41" w16cid:durableId="1664821785">
    <w:abstractNumId w:val="14"/>
  </w:num>
  <w:num w:numId="42" w16cid:durableId="959536309">
    <w:abstractNumId w:val="10"/>
  </w:num>
  <w:num w:numId="43" w16cid:durableId="1042369510">
    <w:abstractNumId w:val="12"/>
  </w:num>
  <w:num w:numId="44" w16cid:durableId="1334648584">
    <w:abstractNumId w:val="29"/>
  </w:num>
  <w:num w:numId="45" w16cid:durableId="339625156">
    <w:abstractNumId w:val="46"/>
  </w:num>
  <w:num w:numId="46" w16cid:durableId="2125692556">
    <w:abstractNumId w:val="16"/>
  </w:num>
  <w:num w:numId="47" w16cid:durableId="37050466">
    <w:abstractNumId w:val="41"/>
  </w:num>
  <w:num w:numId="48" w16cid:durableId="1094934278">
    <w:abstractNumId w:val="43"/>
  </w:num>
  <w:num w:numId="49" w16cid:durableId="1700621910">
    <w:abstractNumId w:val="27"/>
  </w:num>
  <w:num w:numId="50" w16cid:durableId="353239136">
    <w:abstractNumId w:val="19"/>
  </w:num>
  <w:num w:numId="51" w16cid:durableId="1632904855">
    <w:abstractNumId w:val="5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evenAndOddHeaders/>
  <w:drawingGridHorizontalSpacing w:val="110"/>
  <w:displayHorizontalDrawingGridEvery w:val="2"/>
  <w:characterSpacingControl w:val="doNotCompress"/>
  <w:hdrShapeDefaults>
    <o:shapedefaults v:ext="edit" spidmax="4199"/>
    <o:shapelayout v:ext="edit">
      <o:idmap v:ext="edit" data="1,4"/>
    </o:shapelayout>
  </w:hdrShapeDefaults>
  <w:footnotePr>
    <w:footnote w:id="-1"/>
    <w:footnote w:id="0"/>
  </w:footnotePr>
  <w:endnotePr>
    <w:endnote w:id="-1"/>
    <w:endnote w:id="0"/>
  </w:endnotePr>
  <w:compat>
    <w:ulTrailSpace/>
    <w:shapeLayoutLikeWW8/>
    <w:compatSetting w:name="compatibilityMode" w:uri="http://schemas.microsoft.com/office/word" w:val="12"/>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7089"/>
    <w:rsid w:val="00000335"/>
    <w:rsid w:val="00000C2C"/>
    <w:rsid w:val="00001A8C"/>
    <w:rsid w:val="00004CE7"/>
    <w:rsid w:val="00013364"/>
    <w:rsid w:val="00017BC8"/>
    <w:rsid w:val="00026AA4"/>
    <w:rsid w:val="00054034"/>
    <w:rsid w:val="000579C8"/>
    <w:rsid w:val="00065334"/>
    <w:rsid w:val="000827D4"/>
    <w:rsid w:val="00085C20"/>
    <w:rsid w:val="00087180"/>
    <w:rsid w:val="00095B6A"/>
    <w:rsid w:val="000C646D"/>
    <w:rsid w:val="000D49AF"/>
    <w:rsid w:val="000E6230"/>
    <w:rsid w:val="000F603F"/>
    <w:rsid w:val="00110575"/>
    <w:rsid w:val="00127D03"/>
    <w:rsid w:val="00135242"/>
    <w:rsid w:val="001526A1"/>
    <w:rsid w:val="00153E67"/>
    <w:rsid w:val="00161B60"/>
    <w:rsid w:val="00175481"/>
    <w:rsid w:val="001A35B7"/>
    <w:rsid w:val="001B2C75"/>
    <w:rsid w:val="001B4482"/>
    <w:rsid w:val="001C1377"/>
    <w:rsid w:val="001C4735"/>
    <w:rsid w:val="001C58A4"/>
    <w:rsid w:val="001C6024"/>
    <w:rsid w:val="001D2F1F"/>
    <w:rsid w:val="001D67D1"/>
    <w:rsid w:val="001E1522"/>
    <w:rsid w:val="001F702E"/>
    <w:rsid w:val="002310B7"/>
    <w:rsid w:val="0023356D"/>
    <w:rsid w:val="00244796"/>
    <w:rsid w:val="002557B6"/>
    <w:rsid w:val="00277EC1"/>
    <w:rsid w:val="00282763"/>
    <w:rsid w:val="00290AAC"/>
    <w:rsid w:val="002A70B3"/>
    <w:rsid w:val="002B4646"/>
    <w:rsid w:val="002C31BE"/>
    <w:rsid w:val="002C475D"/>
    <w:rsid w:val="002D6021"/>
    <w:rsid w:val="002E36CE"/>
    <w:rsid w:val="002F145F"/>
    <w:rsid w:val="00301032"/>
    <w:rsid w:val="003128E1"/>
    <w:rsid w:val="00317E37"/>
    <w:rsid w:val="003250F0"/>
    <w:rsid w:val="00336EC3"/>
    <w:rsid w:val="0036219F"/>
    <w:rsid w:val="00384692"/>
    <w:rsid w:val="003861EE"/>
    <w:rsid w:val="003A2F7F"/>
    <w:rsid w:val="003A46A0"/>
    <w:rsid w:val="003B4B8C"/>
    <w:rsid w:val="003B6AA1"/>
    <w:rsid w:val="003D5CE7"/>
    <w:rsid w:val="003E44EE"/>
    <w:rsid w:val="003F1DF8"/>
    <w:rsid w:val="003F7C81"/>
    <w:rsid w:val="00400265"/>
    <w:rsid w:val="0041350F"/>
    <w:rsid w:val="004314C7"/>
    <w:rsid w:val="00431CDC"/>
    <w:rsid w:val="00437E47"/>
    <w:rsid w:val="004438FA"/>
    <w:rsid w:val="004451CC"/>
    <w:rsid w:val="00452865"/>
    <w:rsid w:val="0045525A"/>
    <w:rsid w:val="00455B4C"/>
    <w:rsid w:val="00477F3B"/>
    <w:rsid w:val="00490442"/>
    <w:rsid w:val="00491012"/>
    <w:rsid w:val="004943B5"/>
    <w:rsid w:val="004C06D8"/>
    <w:rsid w:val="004E2810"/>
    <w:rsid w:val="004E3C5E"/>
    <w:rsid w:val="004E7089"/>
    <w:rsid w:val="004F1311"/>
    <w:rsid w:val="004F1F56"/>
    <w:rsid w:val="004F399F"/>
    <w:rsid w:val="00500DBD"/>
    <w:rsid w:val="005305A9"/>
    <w:rsid w:val="00540D8C"/>
    <w:rsid w:val="005426B5"/>
    <w:rsid w:val="00550E0C"/>
    <w:rsid w:val="00555386"/>
    <w:rsid w:val="00564D22"/>
    <w:rsid w:val="00572A20"/>
    <w:rsid w:val="005826E7"/>
    <w:rsid w:val="00597D39"/>
    <w:rsid w:val="005A7A7C"/>
    <w:rsid w:val="005B35D0"/>
    <w:rsid w:val="005D018B"/>
    <w:rsid w:val="005D02B1"/>
    <w:rsid w:val="005D2063"/>
    <w:rsid w:val="005D3A80"/>
    <w:rsid w:val="005D7F45"/>
    <w:rsid w:val="005E184A"/>
    <w:rsid w:val="005E4A38"/>
    <w:rsid w:val="005E713A"/>
    <w:rsid w:val="00617C09"/>
    <w:rsid w:val="006337F4"/>
    <w:rsid w:val="00637F40"/>
    <w:rsid w:val="00646027"/>
    <w:rsid w:val="006736C7"/>
    <w:rsid w:val="006779F7"/>
    <w:rsid w:val="0069312C"/>
    <w:rsid w:val="0069420C"/>
    <w:rsid w:val="006970E1"/>
    <w:rsid w:val="006A012D"/>
    <w:rsid w:val="006C34D3"/>
    <w:rsid w:val="006C4D61"/>
    <w:rsid w:val="0070545B"/>
    <w:rsid w:val="00715185"/>
    <w:rsid w:val="00716FAD"/>
    <w:rsid w:val="00734F73"/>
    <w:rsid w:val="007419D4"/>
    <w:rsid w:val="007419DF"/>
    <w:rsid w:val="00743E68"/>
    <w:rsid w:val="00745072"/>
    <w:rsid w:val="00750AEC"/>
    <w:rsid w:val="00772C97"/>
    <w:rsid w:val="00782109"/>
    <w:rsid w:val="00794E7E"/>
    <w:rsid w:val="007A3EEE"/>
    <w:rsid w:val="007B7AEE"/>
    <w:rsid w:val="007C0B92"/>
    <w:rsid w:val="007D2E05"/>
    <w:rsid w:val="007D6930"/>
    <w:rsid w:val="007E1AD5"/>
    <w:rsid w:val="007E203D"/>
    <w:rsid w:val="007E24BC"/>
    <w:rsid w:val="007E65E9"/>
    <w:rsid w:val="007F114E"/>
    <w:rsid w:val="00803B8E"/>
    <w:rsid w:val="00806909"/>
    <w:rsid w:val="008070BF"/>
    <w:rsid w:val="00831796"/>
    <w:rsid w:val="008344E1"/>
    <w:rsid w:val="00836515"/>
    <w:rsid w:val="008609AD"/>
    <w:rsid w:val="0086701A"/>
    <w:rsid w:val="008750C8"/>
    <w:rsid w:val="00890846"/>
    <w:rsid w:val="008962C0"/>
    <w:rsid w:val="008A049F"/>
    <w:rsid w:val="008B09CB"/>
    <w:rsid w:val="008C6B7C"/>
    <w:rsid w:val="008D01E0"/>
    <w:rsid w:val="00932FF8"/>
    <w:rsid w:val="00944D49"/>
    <w:rsid w:val="00950B19"/>
    <w:rsid w:val="00952A08"/>
    <w:rsid w:val="00956D7A"/>
    <w:rsid w:val="00962032"/>
    <w:rsid w:val="00972793"/>
    <w:rsid w:val="00975790"/>
    <w:rsid w:val="00983FBF"/>
    <w:rsid w:val="00993C84"/>
    <w:rsid w:val="009A548B"/>
    <w:rsid w:val="009B0664"/>
    <w:rsid w:val="009C6934"/>
    <w:rsid w:val="00A0708C"/>
    <w:rsid w:val="00A21841"/>
    <w:rsid w:val="00A2415D"/>
    <w:rsid w:val="00A41E7E"/>
    <w:rsid w:val="00A63E8B"/>
    <w:rsid w:val="00AE0545"/>
    <w:rsid w:val="00B061CF"/>
    <w:rsid w:val="00B30E92"/>
    <w:rsid w:val="00B43D12"/>
    <w:rsid w:val="00B52315"/>
    <w:rsid w:val="00B642FA"/>
    <w:rsid w:val="00BA1B78"/>
    <w:rsid w:val="00BA56A2"/>
    <w:rsid w:val="00BB2A1F"/>
    <w:rsid w:val="00BE2025"/>
    <w:rsid w:val="00BF0481"/>
    <w:rsid w:val="00BF2892"/>
    <w:rsid w:val="00BF4B08"/>
    <w:rsid w:val="00C05B9D"/>
    <w:rsid w:val="00C17997"/>
    <w:rsid w:val="00C2350E"/>
    <w:rsid w:val="00C25A8E"/>
    <w:rsid w:val="00C322AB"/>
    <w:rsid w:val="00C350D1"/>
    <w:rsid w:val="00C40F2F"/>
    <w:rsid w:val="00C43D8A"/>
    <w:rsid w:val="00C51AD6"/>
    <w:rsid w:val="00C52456"/>
    <w:rsid w:val="00C619B9"/>
    <w:rsid w:val="00C6438B"/>
    <w:rsid w:val="00C7100A"/>
    <w:rsid w:val="00C777EE"/>
    <w:rsid w:val="00C80BC7"/>
    <w:rsid w:val="00C91DE5"/>
    <w:rsid w:val="00CA7C33"/>
    <w:rsid w:val="00CB34BA"/>
    <w:rsid w:val="00CC0759"/>
    <w:rsid w:val="00CD0E6C"/>
    <w:rsid w:val="00CD2BAF"/>
    <w:rsid w:val="00CD435D"/>
    <w:rsid w:val="00CD4806"/>
    <w:rsid w:val="00CF19E2"/>
    <w:rsid w:val="00CF4C53"/>
    <w:rsid w:val="00D03D6B"/>
    <w:rsid w:val="00D04DB8"/>
    <w:rsid w:val="00D354A5"/>
    <w:rsid w:val="00D56BCC"/>
    <w:rsid w:val="00D652C8"/>
    <w:rsid w:val="00D97646"/>
    <w:rsid w:val="00DB4EC7"/>
    <w:rsid w:val="00DF56AA"/>
    <w:rsid w:val="00E013D9"/>
    <w:rsid w:val="00E27D26"/>
    <w:rsid w:val="00E4280E"/>
    <w:rsid w:val="00E47787"/>
    <w:rsid w:val="00E639D3"/>
    <w:rsid w:val="00E72C75"/>
    <w:rsid w:val="00E84FDD"/>
    <w:rsid w:val="00E93FA9"/>
    <w:rsid w:val="00EC606A"/>
    <w:rsid w:val="00ED463A"/>
    <w:rsid w:val="00EE1EA6"/>
    <w:rsid w:val="00F0449F"/>
    <w:rsid w:val="00F451E8"/>
    <w:rsid w:val="00F528CF"/>
    <w:rsid w:val="00F621A6"/>
    <w:rsid w:val="00F63CA7"/>
    <w:rsid w:val="00F67132"/>
    <w:rsid w:val="00F84494"/>
    <w:rsid w:val="00FA5B2E"/>
    <w:rsid w:val="00FC45BF"/>
    <w:rsid w:val="00FD13E7"/>
    <w:rsid w:val="00FE13F3"/>
    <w:rsid w:val="00FE76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199"/>
    <o:shapelayout v:ext="edit">
      <o:idmap v:ext="edit" data="2,3"/>
    </o:shapelayout>
  </w:shapeDefaults>
  <w:decimalSymbol w:val="."/>
  <w:listSeparator w:val=","/>
  <w14:docId w14:val="4AD55A98"/>
  <w15:docId w15:val="{BF57EA30-210B-4793-A22A-1C9886EF89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Arial Black" w:eastAsia="Arial Black" w:hAnsi="Arial Black" w:cs="Arial Black"/>
    </w:rPr>
  </w:style>
  <w:style w:type="paragraph" w:styleId="Heading1">
    <w:name w:val="heading 1"/>
    <w:basedOn w:val="Normal"/>
    <w:uiPriority w:val="9"/>
    <w:qFormat/>
    <w:pPr>
      <w:spacing w:before="45"/>
      <w:ind w:left="1124" w:firstLine="3"/>
      <w:outlineLvl w:val="0"/>
    </w:pPr>
    <w:rPr>
      <w:rFonts w:ascii="Arial" w:eastAsia="Arial" w:hAnsi="Arial" w:cs="Arial"/>
      <w:b/>
      <w:bCs/>
      <w:sz w:val="68"/>
      <w:szCs w:val="68"/>
    </w:rPr>
  </w:style>
  <w:style w:type="paragraph" w:styleId="Heading2">
    <w:name w:val="heading 2"/>
    <w:basedOn w:val="Normal"/>
    <w:uiPriority w:val="9"/>
    <w:unhideWhenUsed/>
    <w:qFormat/>
    <w:pPr>
      <w:spacing w:before="94"/>
      <w:ind w:left="1132"/>
      <w:outlineLvl w:val="1"/>
    </w:pPr>
    <w:rPr>
      <w:rFonts w:ascii="Arial" w:eastAsia="Arial" w:hAnsi="Arial" w:cs="Arial"/>
      <w:b/>
      <w:bCs/>
      <w:sz w:val="60"/>
      <w:szCs w:val="60"/>
    </w:rPr>
  </w:style>
  <w:style w:type="paragraph" w:styleId="Heading3">
    <w:name w:val="heading 3"/>
    <w:basedOn w:val="Normal"/>
    <w:uiPriority w:val="9"/>
    <w:unhideWhenUsed/>
    <w:qFormat/>
    <w:pPr>
      <w:spacing w:line="440" w:lineRule="exact"/>
      <w:ind w:left="1128"/>
      <w:outlineLvl w:val="2"/>
    </w:pPr>
    <w:rPr>
      <w:rFonts w:ascii="Arial" w:eastAsia="Arial" w:hAnsi="Arial" w:cs="Arial"/>
      <w:b/>
      <w:bCs/>
      <w:sz w:val="40"/>
      <w:szCs w:val="40"/>
    </w:rPr>
  </w:style>
  <w:style w:type="paragraph" w:styleId="Heading4">
    <w:name w:val="heading 4"/>
    <w:basedOn w:val="Normal"/>
    <w:uiPriority w:val="9"/>
    <w:unhideWhenUsed/>
    <w:qFormat/>
    <w:pPr>
      <w:spacing w:before="87"/>
      <w:ind w:left="1137"/>
      <w:outlineLvl w:val="3"/>
    </w:pPr>
    <w:rPr>
      <w:rFonts w:ascii="Arial" w:eastAsia="Arial" w:hAnsi="Arial" w:cs="Arial"/>
      <w:b/>
      <w:bCs/>
      <w:sz w:val="36"/>
      <w:szCs w:val="36"/>
    </w:rPr>
  </w:style>
  <w:style w:type="paragraph" w:styleId="Heading5">
    <w:name w:val="heading 5"/>
    <w:basedOn w:val="Normal"/>
    <w:uiPriority w:val="9"/>
    <w:unhideWhenUsed/>
    <w:qFormat/>
    <w:pPr>
      <w:spacing w:before="4"/>
      <w:ind w:left="1088"/>
      <w:outlineLvl w:val="4"/>
    </w:pPr>
    <w:rPr>
      <w:rFonts w:ascii="Arial" w:eastAsia="Arial" w:hAnsi="Arial" w:cs="Arial"/>
      <w:b/>
      <w:bCs/>
      <w:sz w:val="34"/>
      <w:szCs w:val="34"/>
    </w:rPr>
  </w:style>
  <w:style w:type="paragraph" w:styleId="Heading6">
    <w:name w:val="heading 6"/>
    <w:basedOn w:val="Normal"/>
    <w:uiPriority w:val="9"/>
    <w:unhideWhenUsed/>
    <w:qFormat/>
    <w:pPr>
      <w:ind w:left="1134"/>
      <w:outlineLvl w:val="5"/>
    </w:pPr>
    <w:rPr>
      <w:rFonts w:ascii="Arial" w:eastAsia="Arial" w:hAnsi="Arial" w:cs="Arial"/>
      <w:b/>
      <w:bCs/>
      <w:sz w:val="28"/>
      <w:szCs w:val="28"/>
    </w:rPr>
  </w:style>
  <w:style w:type="paragraph" w:styleId="Heading7">
    <w:name w:val="heading 7"/>
    <w:basedOn w:val="Normal"/>
    <w:uiPriority w:val="1"/>
    <w:qFormat/>
    <w:pPr>
      <w:ind w:left="340"/>
      <w:outlineLvl w:val="6"/>
    </w:pPr>
    <w:rPr>
      <w:rFonts w:ascii="Arial" w:eastAsia="Arial" w:hAnsi="Arial" w:cs="Arial"/>
      <w:b/>
      <w:bCs/>
      <w:sz w:val="24"/>
      <w:szCs w:val="24"/>
    </w:rPr>
  </w:style>
  <w:style w:type="paragraph" w:styleId="Heading8">
    <w:name w:val="heading 8"/>
    <w:basedOn w:val="Normal"/>
    <w:uiPriority w:val="1"/>
    <w:qFormat/>
    <w:pPr>
      <w:spacing w:before="110"/>
      <w:ind w:left="1672"/>
      <w:outlineLvl w:val="7"/>
    </w:pPr>
    <w:rPr>
      <w:rFonts w:ascii="Arial" w:eastAsia="Arial" w:hAnsi="Arial" w:cs="Arial"/>
      <w:b/>
      <w:bCs/>
    </w:rPr>
  </w:style>
  <w:style w:type="paragraph" w:styleId="Heading9">
    <w:name w:val="heading 9"/>
    <w:basedOn w:val="Normal"/>
    <w:uiPriority w:val="1"/>
    <w:qFormat/>
    <w:pPr>
      <w:spacing w:before="126"/>
      <w:jc w:val="right"/>
      <w:outlineLvl w:val="8"/>
    </w:pPr>
    <w:rPr>
      <w:rFonts w:ascii="Arial" w:eastAsia="Arial" w:hAnsi="Arial" w:cs="Arial"/>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7"/>
      <w:ind w:left="1139"/>
    </w:pPr>
    <w:rPr>
      <w:rFonts w:ascii="Arial" w:eastAsia="Arial" w:hAnsi="Arial" w:cs="Arial"/>
      <w:b/>
      <w:bCs/>
    </w:rPr>
  </w:style>
  <w:style w:type="paragraph" w:styleId="TOC2">
    <w:name w:val="toc 2"/>
    <w:basedOn w:val="Normal"/>
    <w:uiPriority w:val="1"/>
    <w:qFormat/>
    <w:pPr>
      <w:spacing w:before="90"/>
      <w:ind w:left="1248"/>
    </w:pPr>
    <w:rPr>
      <w:rFonts w:ascii="Verdana" w:eastAsia="Verdana" w:hAnsi="Verdana" w:cs="Verdana"/>
      <w:sz w:val="20"/>
      <w:szCs w:val="20"/>
    </w:rPr>
  </w:style>
  <w:style w:type="paragraph" w:styleId="BodyText">
    <w:name w:val="Body Text"/>
    <w:basedOn w:val="Normal"/>
    <w:uiPriority w:val="1"/>
    <w:qFormat/>
    <w:rPr>
      <w:sz w:val="19"/>
      <w:szCs w:val="19"/>
    </w:rPr>
  </w:style>
  <w:style w:type="paragraph" w:styleId="ListParagraph">
    <w:name w:val="List Paragraph"/>
    <w:basedOn w:val="Normal"/>
    <w:uiPriority w:val="1"/>
    <w:qFormat/>
    <w:pPr>
      <w:spacing w:before="57"/>
      <w:ind w:left="1417" w:hanging="173"/>
    </w:pPr>
  </w:style>
  <w:style w:type="paragraph" w:customStyle="1" w:styleId="TableParagraph">
    <w:name w:val="Table Paragraph"/>
    <w:basedOn w:val="Normal"/>
    <w:uiPriority w:val="1"/>
    <w:qFormat/>
  </w:style>
  <w:style w:type="character" w:styleId="Hyperlink">
    <w:name w:val="Hyperlink"/>
    <w:basedOn w:val="DefaultParagraphFont"/>
    <w:rsid w:val="00EF7B96"/>
    <w:rPr>
      <w:color w:val="0000FF"/>
      <w:u w:val="single"/>
    </w:rPr>
  </w:style>
  <w:style w:type="paragraph" w:styleId="Header">
    <w:name w:val="header"/>
    <w:basedOn w:val="Normal"/>
    <w:link w:val="HeaderChar"/>
    <w:uiPriority w:val="99"/>
    <w:unhideWhenUsed/>
    <w:rsid w:val="00C7100A"/>
    <w:pPr>
      <w:tabs>
        <w:tab w:val="center" w:pos="4680"/>
        <w:tab w:val="right" w:pos="9360"/>
      </w:tabs>
    </w:pPr>
  </w:style>
  <w:style w:type="character" w:customStyle="1" w:styleId="HeaderChar">
    <w:name w:val="Header Char"/>
    <w:basedOn w:val="DefaultParagraphFont"/>
    <w:link w:val="Header"/>
    <w:uiPriority w:val="99"/>
    <w:rsid w:val="00C7100A"/>
    <w:rPr>
      <w:rFonts w:ascii="Arial Black" w:eastAsia="Arial Black" w:hAnsi="Arial Black" w:cs="Arial Black"/>
    </w:rPr>
  </w:style>
  <w:style w:type="paragraph" w:styleId="Footer">
    <w:name w:val="footer"/>
    <w:basedOn w:val="Normal"/>
    <w:link w:val="FooterChar"/>
    <w:uiPriority w:val="99"/>
    <w:unhideWhenUsed/>
    <w:rsid w:val="00C7100A"/>
    <w:pPr>
      <w:tabs>
        <w:tab w:val="center" w:pos="4680"/>
        <w:tab w:val="right" w:pos="9360"/>
      </w:tabs>
    </w:pPr>
  </w:style>
  <w:style w:type="character" w:customStyle="1" w:styleId="FooterChar">
    <w:name w:val="Footer Char"/>
    <w:basedOn w:val="DefaultParagraphFont"/>
    <w:link w:val="Footer"/>
    <w:uiPriority w:val="99"/>
    <w:rsid w:val="00C7100A"/>
    <w:rPr>
      <w:rFonts w:ascii="Arial Black" w:eastAsia="Arial Black" w:hAnsi="Arial Black" w:cs="Arial Blac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footer" Target="footer22.xml"/><Relationship Id="rId671" Type="http://schemas.openxmlformats.org/officeDocument/2006/relationships/hyperlink" Target="https://communityengagementhub.org/resource/cea-toolkit/" TargetMode="External"/><Relationship Id="rId769" Type="http://schemas.openxmlformats.org/officeDocument/2006/relationships/hyperlink" Target="https://www.ifrc.org/media/12628" TargetMode="External"/><Relationship Id="rId21" Type="http://schemas.openxmlformats.org/officeDocument/2006/relationships/image" Target="media/image15.jpeg"/><Relationship Id="rId324" Type="http://schemas.openxmlformats.org/officeDocument/2006/relationships/hyperlink" Target="https://communityengagementhub.org/resource/cea-toolkit/" TargetMode="External"/><Relationship Id="rId531" Type="http://schemas.openxmlformats.org/officeDocument/2006/relationships/hyperlink" Target="https://communityengagementhub.org/resource/cea-toolkit/" TargetMode="External"/><Relationship Id="rId629" Type="http://schemas.openxmlformats.org/officeDocument/2006/relationships/footer" Target="footer89.xml"/><Relationship Id="rId170" Type="http://schemas.openxmlformats.org/officeDocument/2006/relationships/hyperlink" Target="https://communityengagementhub.org/resource/cea-toolkit/" TargetMode="External"/><Relationship Id="rId268" Type="http://schemas.openxmlformats.org/officeDocument/2006/relationships/hyperlink" Target="https://reliefweb.int/sites/reliefweb.int/files/resources/Moving-Towards-Children-as-Partners-in-Child-Protection-in-COVID-19-Guide-From-Participation-to-Partnerships.pdf" TargetMode="External"/><Relationship Id="rId475" Type="http://schemas.openxmlformats.org/officeDocument/2006/relationships/hyperlink" Target="https://communityengagementhub.org/resource/cea-toolkit/" TargetMode="External"/><Relationship Id="rId682" Type="http://schemas.openxmlformats.org/officeDocument/2006/relationships/hyperlink" Target="https://www.ifrc.org/sites/default/files/IFRC_BurialGuide_web.pdf" TargetMode="External"/><Relationship Id="rId32" Type="http://schemas.openxmlformats.org/officeDocument/2006/relationships/footer" Target="footer3.xml"/><Relationship Id="rId128" Type="http://schemas.openxmlformats.org/officeDocument/2006/relationships/hyperlink" Target="https://communityengagementhub.org/resource/cea-toolkit/" TargetMode="External"/><Relationship Id="rId335" Type="http://schemas.openxmlformats.org/officeDocument/2006/relationships/image" Target="media/image124.jpeg"/><Relationship Id="rId542" Type="http://schemas.openxmlformats.org/officeDocument/2006/relationships/footer" Target="footer66.xml"/><Relationship Id="rId181" Type="http://schemas.openxmlformats.org/officeDocument/2006/relationships/hyperlink" Target="https://shop.icrc.org/restoring-family-links-strategy-for-the-international-red-cross-and-red-crescent-movement-2020-2025-including-legal-references-pdf-en.html" TargetMode="External"/><Relationship Id="rId402" Type="http://schemas.openxmlformats.org/officeDocument/2006/relationships/hyperlink" Target="https://communityengagementhub.org/resource/cea-toolkit/" TargetMode="External"/><Relationship Id="rId279" Type="http://schemas.openxmlformats.org/officeDocument/2006/relationships/hyperlink" Target="https://www.ifrcvca.org/problem-tree" TargetMode="External"/><Relationship Id="rId486" Type="http://schemas.openxmlformats.org/officeDocument/2006/relationships/hyperlink" Target="https://communityengagementhub.org/resource/cea-toolkit/" TargetMode="External"/><Relationship Id="rId693" Type="http://schemas.openxmlformats.org/officeDocument/2006/relationships/hyperlink" Target="https://communityengagementhub.org/learn-and-share/bite-sized-training-packages/" TargetMode="External"/><Relationship Id="rId707" Type="http://schemas.openxmlformats.org/officeDocument/2006/relationships/hyperlink" Target="https://www.ifrc.org/document/participatory-approach-safe-shelter-awareness-passa-manual" TargetMode="External"/><Relationship Id="rId43" Type="http://schemas.openxmlformats.org/officeDocument/2006/relationships/hyperlink" Target="https://communityengagementhub.org/resource/cea-toolkit/" TargetMode="External"/><Relationship Id="rId139" Type="http://schemas.openxmlformats.org/officeDocument/2006/relationships/hyperlink" Target="https://communityengagementhub.org/resource/cea-toolkit/" TargetMode="External"/><Relationship Id="rId346" Type="http://schemas.openxmlformats.org/officeDocument/2006/relationships/hyperlink" Target="https://communityengagementhub.org/resource/covid-19-community-feedback-kit/" TargetMode="External"/><Relationship Id="rId553" Type="http://schemas.openxmlformats.org/officeDocument/2006/relationships/hyperlink" Target="https://www.ifrc.org/sites/default/files/PSEA_operational_manual_v4.pdf" TargetMode="External"/><Relationship Id="rId760" Type="http://schemas.openxmlformats.org/officeDocument/2006/relationships/hyperlink" Target="https://www.ifrc.org/document/ifrc-child-safeguarding-policy" TargetMode="External"/><Relationship Id="rId192" Type="http://schemas.openxmlformats.org/officeDocument/2006/relationships/image" Target="media/image91.png"/><Relationship Id="rId206" Type="http://schemas.openxmlformats.org/officeDocument/2006/relationships/hyperlink" Target="https://www.cdacnetwork.org/media-landscape-guides" TargetMode="External"/><Relationship Id="rId413" Type="http://schemas.openxmlformats.org/officeDocument/2006/relationships/hyperlink" Target="https://communityengagementhub.org/wp-content/uploads/sites/2/2020/04/REGIONAL-INFORMATION-AND-COMMUNICATION-NEEDS-ASSESSMENT.pdf" TargetMode="External"/><Relationship Id="rId497" Type="http://schemas.openxmlformats.org/officeDocument/2006/relationships/hyperlink" Target="https://communityengagementhub.org/resource/cea-toolkit/" TargetMode="External"/><Relationship Id="rId620" Type="http://schemas.openxmlformats.org/officeDocument/2006/relationships/hyperlink" Target="https://communityengagementhub.org/resource/chatbots-a-conversation-with-the-community-a-kazakhstan-case-study/" TargetMode="External"/><Relationship Id="rId718" Type="http://schemas.openxmlformats.org/officeDocument/2006/relationships/hyperlink" Target="https://www.ifrc.org/document/participatory-approach-safe-shelter-awareness-passa-manual" TargetMode="External"/><Relationship Id="rId357" Type="http://schemas.openxmlformats.org/officeDocument/2006/relationships/hyperlink" Target="https://communityengagementhub.org/resource/cea-toolkit/" TargetMode="External"/><Relationship Id="rId54" Type="http://schemas.openxmlformats.org/officeDocument/2006/relationships/hyperlink" Target="https://www.ifrc.org/sites/default/files/2021-07/Principles_Rules_Red_Cross_Red_Crescent_Humanitarian_Assistance_EN.pdf" TargetMode="External"/><Relationship Id="rId217" Type="http://schemas.openxmlformats.org/officeDocument/2006/relationships/image" Target="media/image96.png"/><Relationship Id="rId564" Type="http://schemas.openxmlformats.org/officeDocument/2006/relationships/hyperlink" Target="https://communityengagementhub.org/resource/cea-toolkit/" TargetMode="External"/><Relationship Id="rId771" Type="http://schemas.openxmlformats.org/officeDocument/2006/relationships/hyperlink" Target="https://communityengagementhub.org/wp-content/uploads/sites/2/2020/04/BURUNDI-SETTING-UP-COMMUNITY-COMMITTEE-FOR-FEEDBACK-AND-COMPLAINTS-.pdf" TargetMode="External"/><Relationship Id="rId424" Type="http://schemas.openxmlformats.org/officeDocument/2006/relationships/hyperlink" Target="https://communityengagementhub.org/resource/cea-toolkit/" TargetMode="External"/><Relationship Id="rId631" Type="http://schemas.openxmlformats.org/officeDocument/2006/relationships/hyperlink" Target="https://communityengagementhub.org/resource/cea-three-day-training-package-english/" TargetMode="External"/><Relationship Id="rId729" Type="http://schemas.openxmlformats.org/officeDocument/2006/relationships/hyperlink" Target="https://drive.google.com/drive/folders/15aBgMeEaVFjfqbBu_8fqXpqCkh8q8LjU?usp=sharing" TargetMode="External"/><Relationship Id="rId270" Type="http://schemas.openxmlformats.org/officeDocument/2006/relationships/hyperlink" Target="https://communityengagementhub.org/resource/cea-toolkit/" TargetMode="External"/><Relationship Id="rId65" Type="http://schemas.openxmlformats.org/officeDocument/2006/relationships/image" Target="media/image34.png"/><Relationship Id="rId130" Type="http://schemas.openxmlformats.org/officeDocument/2006/relationships/hyperlink" Target="https://communityengagementhub.org/learn-and-share/3-day-cea-training-package/" TargetMode="External"/><Relationship Id="rId368" Type="http://schemas.openxmlformats.org/officeDocument/2006/relationships/image" Target="media/image131.jpeg"/><Relationship Id="rId575" Type="http://schemas.openxmlformats.org/officeDocument/2006/relationships/footer" Target="footer75.xml"/><Relationship Id="rId782" Type="http://schemas.openxmlformats.org/officeDocument/2006/relationships/hyperlink" Target="https://drive.google.com/file/d/1PU0ZjgUx-iTgwl0KOOQfDdaY7MMGOqux/view" TargetMode="External"/><Relationship Id="rId228" Type="http://schemas.openxmlformats.org/officeDocument/2006/relationships/footer" Target="footer34.xml"/><Relationship Id="rId435" Type="http://schemas.openxmlformats.org/officeDocument/2006/relationships/hyperlink" Target="https://communityengagementhub.org/resource/cea-toolkit/" TargetMode="External"/><Relationship Id="rId642" Type="http://schemas.openxmlformats.org/officeDocument/2006/relationships/hyperlink" Target="https://communityengagementhub.org/resource/an-introduction-to-cea-1-hour/" TargetMode="External"/><Relationship Id="rId281" Type="http://schemas.openxmlformats.org/officeDocument/2006/relationships/image" Target="media/image112.png"/><Relationship Id="rId502" Type="http://schemas.openxmlformats.org/officeDocument/2006/relationships/hyperlink" Target="https://communityengagementhub.org/resource/cea-toolkit/" TargetMode="External"/><Relationship Id="rId76" Type="http://schemas.openxmlformats.org/officeDocument/2006/relationships/image" Target="media/image45.png"/><Relationship Id="rId141" Type="http://schemas.openxmlformats.org/officeDocument/2006/relationships/image" Target="media/image79.jpeg"/><Relationship Id="rId379" Type="http://schemas.openxmlformats.org/officeDocument/2006/relationships/image" Target="media/image141.png"/><Relationship Id="rId586" Type="http://schemas.openxmlformats.org/officeDocument/2006/relationships/hyperlink" Target="https://media.ifrc.org/ifrc/document/minimum-standards-protection-gender-inclusion-emergencies/" TargetMode="External"/><Relationship Id="rId793" Type="http://schemas.openxmlformats.org/officeDocument/2006/relationships/hyperlink" Target="https://communityengagementhub.org/resource/volunteers-in-every-street-a-lybian-red-crescent-and-benghazi-branch-case-study/" TargetMode="External"/><Relationship Id="rId7" Type="http://schemas.openxmlformats.org/officeDocument/2006/relationships/image" Target="media/image1.jpeg"/><Relationship Id="rId239" Type="http://schemas.openxmlformats.org/officeDocument/2006/relationships/hyperlink" Target="https://saferaccess.icrc.org/practical-toolbox/" TargetMode="External"/><Relationship Id="rId446" Type="http://schemas.openxmlformats.org/officeDocument/2006/relationships/hyperlink" Target="https://communityengagementhub.org/resource/cea-toolkit/" TargetMode="External"/><Relationship Id="rId653" Type="http://schemas.openxmlformats.org/officeDocument/2006/relationships/hyperlink" Target="https://www.liebertpub.com/doi/pdf/10.1089/hs.2020.0195" TargetMode="External"/><Relationship Id="rId292" Type="http://schemas.openxmlformats.org/officeDocument/2006/relationships/hyperlink" Target="https://communityengagementhub.org/wp-content/uploads/sites/2/2020/04/Engaging-communities-in-Tanzania_-Case-Study.pdf" TargetMode="External"/><Relationship Id="rId306" Type="http://schemas.openxmlformats.org/officeDocument/2006/relationships/hyperlink" Target="https://communityengagementhub.org/resource/cea-toolkit/" TargetMode="External"/><Relationship Id="rId87" Type="http://schemas.openxmlformats.org/officeDocument/2006/relationships/image" Target="media/image56.png"/><Relationship Id="rId513" Type="http://schemas.openxmlformats.org/officeDocument/2006/relationships/hyperlink" Target="https://communityengagementhub.org/resource/cea-toolkit/" TargetMode="External"/><Relationship Id="rId597" Type="http://schemas.openxmlformats.org/officeDocument/2006/relationships/hyperlink" Target="https://www.ifrc.org/climate-smart-disaster-risk-reduction" TargetMode="External"/><Relationship Id="rId720" Type="http://schemas.openxmlformats.org/officeDocument/2006/relationships/hyperlink" Target="https://communityengagementhub.org/wp-content/uploads/sites/2/2020/11/Caso-estudio-Ecuador_EN.pdf" TargetMode="External"/><Relationship Id="rId152" Type="http://schemas.openxmlformats.org/officeDocument/2006/relationships/image" Target="media/image82.jpeg"/><Relationship Id="rId457" Type="http://schemas.openxmlformats.org/officeDocument/2006/relationships/image" Target="media/image153.png"/><Relationship Id="rId664" Type="http://schemas.openxmlformats.org/officeDocument/2006/relationships/hyperlink" Target="https://www.chsalliance.org/get-support/resource/har-2020/" TargetMode="External"/><Relationship Id="rId14" Type="http://schemas.openxmlformats.org/officeDocument/2006/relationships/image" Target="media/image8.jpeg"/><Relationship Id="rId317" Type="http://schemas.openxmlformats.org/officeDocument/2006/relationships/hyperlink" Target="https://communityengagementhub.org/resource/cea-toolkit/" TargetMode="External"/><Relationship Id="rId524" Type="http://schemas.openxmlformats.org/officeDocument/2006/relationships/hyperlink" Target="https://communityengagementhub.org/wp-content/uploads/sites/2/2020/09/Case-Study-The-Dorian-Feedback-Hotline-Bahamas-Red-Cross-3.pdf" TargetMode="External"/><Relationship Id="rId731" Type="http://schemas.openxmlformats.org/officeDocument/2006/relationships/hyperlink" Target="https://www.alnap.org/help-library/participatory-video-the-most-significant-change-a-guide-for-facilitators" TargetMode="External"/><Relationship Id="rId98" Type="http://schemas.openxmlformats.org/officeDocument/2006/relationships/hyperlink" Target="mailto:LSelby@redcross.org.uk" TargetMode="External"/><Relationship Id="rId163" Type="http://schemas.openxmlformats.org/officeDocument/2006/relationships/hyperlink" Target="https://communityengagementhub.org/resource/cea-toolkit/" TargetMode="External"/><Relationship Id="rId370" Type="http://schemas.openxmlformats.org/officeDocument/2006/relationships/image" Target="media/image132.png"/><Relationship Id="rId230" Type="http://schemas.openxmlformats.org/officeDocument/2006/relationships/hyperlink" Target="https://communityengagementhub.org/resource/cea-toolkit/" TargetMode="External"/><Relationship Id="rId468" Type="http://schemas.openxmlformats.org/officeDocument/2006/relationships/image" Target="media/image155.png"/><Relationship Id="rId675" Type="http://schemas.openxmlformats.org/officeDocument/2006/relationships/hyperlink" Target="https://youtu.be/5Cct-_z75Jo" TargetMode="External"/><Relationship Id="rId25" Type="http://schemas.openxmlformats.org/officeDocument/2006/relationships/image" Target="media/image19.png"/><Relationship Id="rId328" Type="http://schemas.openxmlformats.org/officeDocument/2006/relationships/hyperlink" Target="https://communityengagementhub.org/resource/cea-toolkit/" TargetMode="External"/><Relationship Id="rId535" Type="http://schemas.openxmlformats.org/officeDocument/2006/relationships/hyperlink" Target="https://communityengagementhub.org/resource/cea-toolkit/" TargetMode="External"/><Relationship Id="rId742" Type="http://schemas.openxmlformats.org/officeDocument/2006/relationships/hyperlink" Target="https://communityengagementhub.org/resource/cea-branch-level-training-2/" TargetMode="External"/><Relationship Id="rId174" Type="http://schemas.openxmlformats.org/officeDocument/2006/relationships/hyperlink" Target="https://communityengagementhub.org/resource/cea-toolkit/" TargetMode="External"/><Relationship Id="rId381" Type="http://schemas.openxmlformats.org/officeDocument/2006/relationships/hyperlink" Target="https://communityengagementhub.org/resource/cea-toolkit/" TargetMode="External"/><Relationship Id="rId602" Type="http://schemas.openxmlformats.org/officeDocument/2006/relationships/hyperlink" Target="https://communityengagementhub.org/resource/community-led-solutions-package-webinar-recordings-and-resources/" TargetMode="External"/><Relationship Id="rId241" Type="http://schemas.openxmlformats.org/officeDocument/2006/relationships/hyperlink" Target="https://www.cdacollaborative.org/wp-content/uploads/2020/10/2020_CDA_DNH-in-PHE-and-Conflict-pilot-version.pdf" TargetMode="External"/><Relationship Id="rId479" Type="http://schemas.openxmlformats.org/officeDocument/2006/relationships/hyperlink" Target="https://communityengagementhub.org/resource/cea-toolkit/" TargetMode="External"/><Relationship Id="rId686" Type="http://schemas.openxmlformats.org/officeDocument/2006/relationships/hyperlink" Target="https://communityengagementhub.org/resource/perceptions-of-a-pandemic-africa-red-cross-red-crescent-volunteer-perceptions/" TargetMode="External"/><Relationship Id="rId36" Type="http://schemas.openxmlformats.org/officeDocument/2006/relationships/image" Target="media/image22.png"/><Relationship Id="rId339" Type="http://schemas.openxmlformats.org/officeDocument/2006/relationships/hyperlink" Target="https://communityengagementhub.org/resource/cea-toolkit/" TargetMode="External"/><Relationship Id="rId546" Type="http://schemas.openxmlformats.org/officeDocument/2006/relationships/footer" Target="footer68.xml"/><Relationship Id="rId753" Type="http://schemas.openxmlformats.org/officeDocument/2006/relationships/hyperlink" Target="https://www.redcross.org.uk/-/media/documents/about-us/international/evaluation-of-the-drought-cash-transfer-programme-in-kenya.pdf" TargetMode="External"/><Relationship Id="rId101" Type="http://schemas.openxmlformats.org/officeDocument/2006/relationships/image" Target="media/image61.jpeg"/><Relationship Id="rId185" Type="http://schemas.openxmlformats.org/officeDocument/2006/relationships/image" Target="media/image86.png"/><Relationship Id="rId406" Type="http://schemas.openxmlformats.org/officeDocument/2006/relationships/hyperlink" Target="https://communityengagementhub.org/resource/cea-one-day-training-package-english/" TargetMode="External"/><Relationship Id="rId392" Type="http://schemas.openxmlformats.org/officeDocument/2006/relationships/image" Target="media/image145.png"/><Relationship Id="rId613" Type="http://schemas.openxmlformats.org/officeDocument/2006/relationships/footer" Target="footer84.xml"/><Relationship Id="rId697" Type="http://schemas.openxmlformats.org/officeDocument/2006/relationships/hyperlink" Target="https://saferaccess.icrc.org/" TargetMode="External"/><Relationship Id="rId252" Type="http://schemas.openxmlformats.org/officeDocument/2006/relationships/hyperlink" Target="https://fednet.ifrc.org/FedNet/Resources_and_Services/Disasters/Disaster%20and%20crisis%20management/Assessment%20and%20Planning/Analytical%20framework%20(Extract%20from%20LEAP%20approach%20document%20Sept%202018).pdf" TargetMode="External"/><Relationship Id="rId47" Type="http://schemas.openxmlformats.org/officeDocument/2006/relationships/footer" Target="footer9.xml"/><Relationship Id="rId112" Type="http://schemas.openxmlformats.org/officeDocument/2006/relationships/image" Target="media/image69.png"/><Relationship Id="rId557" Type="http://schemas.openxmlformats.org/officeDocument/2006/relationships/hyperlink" Target="https://communityengagementhub.org/resource/cea-toolkit/" TargetMode="External"/><Relationship Id="rId764" Type="http://schemas.openxmlformats.org/officeDocument/2006/relationships/hyperlink" Target="https://www.ifrc.org/sites/default/files/Whistleblower-protection-policy_August-2015_EN.pdf" TargetMode="External"/><Relationship Id="rId196" Type="http://schemas.openxmlformats.org/officeDocument/2006/relationships/hyperlink" Target="https://www.ifrc.org/sites/default/files/249_e_v100_IFRC-Data-Protection-Policy.pdf" TargetMode="External"/><Relationship Id="rId417" Type="http://schemas.openxmlformats.org/officeDocument/2006/relationships/hyperlink" Target="https://communityengagementhub.org/resource/cea-toolkit/" TargetMode="External"/><Relationship Id="rId624" Type="http://schemas.openxmlformats.org/officeDocument/2006/relationships/hyperlink" Target="https://www.ifrc.org/sites/default/files/CaseStudy_Indonesia_CommunityBasedSurveillance_IFRC-PMI04-2021.pdf" TargetMode="External"/><Relationship Id="rId263" Type="http://schemas.openxmlformats.org/officeDocument/2006/relationships/hyperlink" Target="https://www.ifrcvca.org/" TargetMode="External"/><Relationship Id="rId470" Type="http://schemas.openxmlformats.org/officeDocument/2006/relationships/footer" Target="footer58.xml"/><Relationship Id="rId58" Type="http://schemas.openxmlformats.org/officeDocument/2006/relationships/image" Target="media/image29.png"/><Relationship Id="rId123" Type="http://schemas.openxmlformats.org/officeDocument/2006/relationships/image" Target="media/image76.png"/><Relationship Id="rId330" Type="http://schemas.openxmlformats.org/officeDocument/2006/relationships/hyperlink" Target="https://communityengagementhub.org/wp-content/uploads/sites/2/2020/03/Advisory-Committees-TRCS.pdf" TargetMode="External"/><Relationship Id="rId568" Type="http://schemas.openxmlformats.org/officeDocument/2006/relationships/image" Target="media/image170.png"/><Relationship Id="rId775" Type="http://schemas.openxmlformats.org/officeDocument/2006/relationships/hyperlink" Target="https://www.ifrc.org/document/minimum-standards-pgi-emergencies" TargetMode="External"/><Relationship Id="rId428" Type="http://schemas.openxmlformats.org/officeDocument/2006/relationships/hyperlink" Target="https://communityengagementhub.org/resource/cea-toolkit/" TargetMode="External"/><Relationship Id="rId635" Type="http://schemas.openxmlformats.org/officeDocument/2006/relationships/hyperlink" Target="https://communityengagementhub.org/resource/cea-branch-level-training-2/" TargetMode="External"/><Relationship Id="rId274" Type="http://schemas.openxmlformats.org/officeDocument/2006/relationships/hyperlink" Target="https://communityengagementhub.org/resource/cea-toolkit/" TargetMode="External"/><Relationship Id="rId481" Type="http://schemas.openxmlformats.org/officeDocument/2006/relationships/hyperlink" Target="https://communityengagementhub.org/wp-content/uploads/sites/2/2020/04/MRCS-fighting-corruption-case-study.pdf" TargetMode="External"/><Relationship Id="rId702" Type="http://schemas.openxmlformats.org/officeDocument/2006/relationships/hyperlink" Target="https://www.ifrc.org/document/protection-gender-and-inclusion-emergencies-toolkit" TargetMode="External"/><Relationship Id="rId69" Type="http://schemas.openxmlformats.org/officeDocument/2006/relationships/image" Target="media/image38.png"/><Relationship Id="rId134" Type="http://schemas.openxmlformats.org/officeDocument/2006/relationships/hyperlink" Target="https://communityengagementhub.org/resource/cea-toolkit/" TargetMode="External"/><Relationship Id="rId579" Type="http://schemas.openxmlformats.org/officeDocument/2006/relationships/footer" Target="footer76.xml"/><Relationship Id="rId786" Type="http://schemas.openxmlformats.org/officeDocument/2006/relationships/hyperlink" Target="https://communityengagementhub.org/resource/ifrc-covid-19-community-feedback-package/" TargetMode="External"/><Relationship Id="rId341" Type="http://schemas.openxmlformats.org/officeDocument/2006/relationships/hyperlink" Target="https://communityengagementhub.org/resource/cea-toolkit/" TargetMode="External"/><Relationship Id="rId439" Type="http://schemas.openxmlformats.org/officeDocument/2006/relationships/hyperlink" Target="https://communityengagementhub.org/resource/cea-toolkit/" TargetMode="External"/><Relationship Id="rId646" Type="http://schemas.openxmlformats.org/officeDocument/2006/relationships/hyperlink" Target="https://communityengagementhub.org/resource/cea-toolkit/" TargetMode="External"/><Relationship Id="rId201" Type="http://schemas.openxmlformats.org/officeDocument/2006/relationships/hyperlink" Target="https://www.ifrc.org/document/ifrc-framework-evaluation" TargetMode="External"/><Relationship Id="rId285" Type="http://schemas.openxmlformats.org/officeDocument/2006/relationships/image" Target="media/image114.png"/><Relationship Id="rId506" Type="http://schemas.openxmlformats.org/officeDocument/2006/relationships/hyperlink" Target="https://communityengagementhub.org/resource/cea-toolkit/" TargetMode="External"/><Relationship Id="rId492" Type="http://schemas.openxmlformats.org/officeDocument/2006/relationships/image" Target="media/image158.png"/><Relationship Id="rId713" Type="http://schemas.openxmlformats.org/officeDocument/2006/relationships/hyperlink" Target="https://sanitationlearninghub.org/resource/handbook-on-community-led-total-sanitation/" TargetMode="External"/><Relationship Id="rId797" Type="http://schemas.openxmlformats.org/officeDocument/2006/relationships/hyperlink" Target="https://communityengagementhub.org/guides-and-tools/mobile-cinema/" TargetMode="External"/><Relationship Id="rId145" Type="http://schemas.openxmlformats.org/officeDocument/2006/relationships/image" Target="media/image81.png"/><Relationship Id="rId352" Type="http://schemas.openxmlformats.org/officeDocument/2006/relationships/hyperlink" Target="https://drive.google.com/drive/folders/15aBgMeEaVFjfqbBu_8fqXpqCkh8q8LjU?usp=sharing" TargetMode="External"/><Relationship Id="rId212" Type="http://schemas.openxmlformats.org/officeDocument/2006/relationships/hyperlink" Target="https://communityengagementhub.org/resource/cea-toolkit/" TargetMode="External"/><Relationship Id="rId657" Type="http://schemas.openxmlformats.org/officeDocument/2006/relationships/hyperlink" Target="https://communityengagementhub.org/resource/movement-wide-commitments-for-cea/" TargetMode="External"/><Relationship Id="rId296" Type="http://schemas.openxmlformats.org/officeDocument/2006/relationships/hyperlink" Target="https://communityengagementhub.org/resource/cea-toolkit/" TargetMode="External"/><Relationship Id="rId517" Type="http://schemas.openxmlformats.org/officeDocument/2006/relationships/image" Target="media/image159.png"/><Relationship Id="rId724" Type="http://schemas.openxmlformats.org/officeDocument/2006/relationships/hyperlink" Target="https://communityengagementhub.org/wp-content/uploads/sites/2/2020/04/Engaging-communities-in-Tanzania_-Case-Study.pdf" TargetMode="External"/><Relationship Id="rId60" Type="http://schemas.openxmlformats.org/officeDocument/2006/relationships/footer" Target="footer14.xml"/><Relationship Id="rId156" Type="http://schemas.openxmlformats.org/officeDocument/2006/relationships/hyperlink" Target="https://communityengagementhub.org/resource/cea-toolkit/" TargetMode="External"/><Relationship Id="rId363" Type="http://schemas.openxmlformats.org/officeDocument/2006/relationships/image" Target="media/image130.png"/><Relationship Id="rId570" Type="http://schemas.openxmlformats.org/officeDocument/2006/relationships/image" Target="media/image172.png"/><Relationship Id="rId223" Type="http://schemas.openxmlformats.org/officeDocument/2006/relationships/image" Target="media/image98.png"/><Relationship Id="rId430" Type="http://schemas.openxmlformats.org/officeDocument/2006/relationships/hyperlink" Target="https://communityengagementhub.org/resource/cea-toolkit/" TargetMode="External"/><Relationship Id="rId668" Type="http://schemas.openxmlformats.org/officeDocument/2006/relationships/hyperlink" Target="https://interagencystandingcommittee.org/results-group-2-accountability-and-inclusion" TargetMode="External"/><Relationship Id="rId18" Type="http://schemas.openxmlformats.org/officeDocument/2006/relationships/image" Target="media/image12.jpeg"/><Relationship Id="rId528" Type="http://schemas.openxmlformats.org/officeDocument/2006/relationships/footer" Target="footer64.xml"/><Relationship Id="rId735" Type="http://schemas.openxmlformats.org/officeDocument/2006/relationships/hyperlink" Target="https://www.ifrc.org/document/ifrc-framework-evaluation" TargetMode="External"/><Relationship Id="rId167" Type="http://schemas.openxmlformats.org/officeDocument/2006/relationships/hyperlink" Target="https://www.ifrc.org/document/minimum-standards-pgi-emergencies" TargetMode="External"/><Relationship Id="rId374" Type="http://schemas.openxmlformats.org/officeDocument/2006/relationships/image" Target="media/image136.png"/><Relationship Id="rId581" Type="http://schemas.openxmlformats.org/officeDocument/2006/relationships/image" Target="media/image176.jpeg"/><Relationship Id="rId71" Type="http://schemas.openxmlformats.org/officeDocument/2006/relationships/image" Target="media/image40.png"/><Relationship Id="rId234" Type="http://schemas.openxmlformats.org/officeDocument/2006/relationships/hyperlink" Target="https://communityengagementhub.org/resource/garden-to-kitchen-listening-to-communities-a-trinidad-and-tobago-case-study/" TargetMode="External"/><Relationship Id="rId679" Type="http://schemas.openxmlformats.org/officeDocument/2006/relationships/hyperlink" Target="https://www.ifrc.org/sites/default/files/2021-09/Tool1-0PGI_iE_Toolkit_Introduction_LR-web_0.pdf" TargetMode="External"/><Relationship Id="rId802" Type="http://schemas.openxmlformats.org/officeDocument/2006/relationships/footer" Target="footer94.xml"/><Relationship Id="rId2" Type="http://schemas.openxmlformats.org/officeDocument/2006/relationships/styles" Target="styles.xml"/><Relationship Id="rId29" Type="http://schemas.openxmlformats.org/officeDocument/2006/relationships/hyperlink" Target="https://communityengagementhub.org/wp-content/uploads/sites/2/2020/04/R1-Movement-wide-commitments-for-CEA.pdf" TargetMode="External"/><Relationship Id="rId441" Type="http://schemas.openxmlformats.org/officeDocument/2006/relationships/footer" Target="footer55.xml"/><Relationship Id="rId539" Type="http://schemas.openxmlformats.org/officeDocument/2006/relationships/hyperlink" Target="https://www.redcross.org.uk/-/media/documents/about-us/international/evaluation-of-the-drought-cash-transfer-programme-in-kenya.pdf" TargetMode="External"/><Relationship Id="rId746" Type="http://schemas.openxmlformats.org/officeDocument/2006/relationships/hyperlink" Target="https://communityengagementhub.org/wp-content/uploads/sites/2/2020/04/REGIONAL-INFORMATION-AND-COMMUNICATION-NEEDS-ASSESSMENT.pdf" TargetMode="External"/><Relationship Id="rId178" Type="http://schemas.openxmlformats.org/officeDocument/2006/relationships/hyperlink" Target="https://communityengagementhub.org/resource/cea-toolkit/" TargetMode="External"/><Relationship Id="rId301" Type="http://schemas.openxmlformats.org/officeDocument/2006/relationships/footer" Target="footer43.xml"/><Relationship Id="rId82" Type="http://schemas.openxmlformats.org/officeDocument/2006/relationships/image" Target="media/image51.png"/><Relationship Id="rId385" Type="http://schemas.openxmlformats.org/officeDocument/2006/relationships/image" Target="media/image143.jpeg"/><Relationship Id="rId592" Type="http://schemas.openxmlformats.org/officeDocument/2006/relationships/image" Target="media/image179.jpeg"/><Relationship Id="rId606" Type="http://schemas.openxmlformats.org/officeDocument/2006/relationships/hyperlink" Target="https://communityengagementhub.org/resource/tips-for-using-social-media/" TargetMode="External"/><Relationship Id="rId245" Type="http://schemas.openxmlformats.org/officeDocument/2006/relationships/footer" Target="footer37.xml"/><Relationship Id="rId452" Type="http://schemas.openxmlformats.org/officeDocument/2006/relationships/hyperlink" Target="https://communityengagementhub.org/resource/cea-toolkit/" TargetMode="External"/><Relationship Id="rId105" Type="http://schemas.openxmlformats.org/officeDocument/2006/relationships/image" Target="media/image62.png"/><Relationship Id="rId312" Type="http://schemas.openxmlformats.org/officeDocument/2006/relationships/footer" Target="footer46.xml"/><Relationship Id="rId757" Type="http://schemas.openxmlformats.org/officeDocument/2006/relationships/hyperlink" Target="https://www.ifrc.org/document/protection-gender-and-inclusion-emergencies-toolkit" TargetMode="External"/><Relationship Id="rId93" Type="http://schemas.openxmlformats.org/officeDocument/2006/relationships/hyperlink" Target="https://corehumanitarianstandard.org/the-standard" TargetMode="External"/><Relationship Id="rId189" Type="http://schemas.openxmlformats.org/officeDocument/2006/relationships/image" Target="media/image88.png"/><Relationship Id="rId396" Type="http://schemas.openxmlformats.org/officeDocument/2006/relationships/hyperlink" Target="https://communityengagementhub.org/resource/cea-toolkit/" TargetMode="External"/><Relationship Id="rId617" Type="http://schemas.openxmlformats.org/officeDocument/2006/relationships/hyperlink" Target="https://communityengagementhub.org/wp-content/uploads/sites/2/2021/08/Volunteer-In-Every-Street-English-1.pdf" TargetMode="External"/><Relationship Id="rId256" Type="http://schemas.openxmlformats.org/officeDocument/2006/relationships/hyperlink" Target="https://communityengagementhub.org/resource/cea-toolkit/" TargetMode="External"/><Relationship Id="rId463" Type="http://schemas.openxmlformats.org/officeDocument/2006/relationships/hyperlink" Target="https://communityengagementhub.org/resource/cea-toolkit/" TargetMode="External"/><Relationship Id="rId670" Type="http://schemas.openxmlformats.org/officeDocument/2006/relationships/hyperlink" Target="https://communityengagementhub.org/" TargetMode="External"/><Relationship Id="rId116" Type="http://schemas.openxmlformats.org/officeDocument/2006/relationships/image" Target="media/image71.png"/><Relationship Id="rId323" Type="http://schemas.openxmlformats.org/officeDocument/2006/relationships/hyperlink" Target="https://communityengagementhub.org/resource/cea-branch-level-training-2/" TargetMode="External"/><Relationship Id="rId530" Type="http://schemas.openxmlformats.org/officeDocument/2006/relationships/image" Target="media/image160.png"/><Relationship Id="rId768" Type="http://schemas.openxmlformats.org/officeDocument/2006/relationships/hyperlink" Target="https://www.ifrc.org/document/protection-gender-and-inclusion-emergencies-toolkit" TargetMode="External"/><Relationship Id="rId20" Type="http://schemas.openxmlformats.org/officeDocument/2006/relationships/image" Target="media/image14.jpeg"/><Relationship Id="rId628" Type="http://schemas.openxmlformats.org/officeDocument/2006/relationships/footer" Target="footer88.xml"/><Relationship Id="rId267" Type="http://schemas.openxmlformats.org/officeDocument/2006/relationships/hyperlink" Target="https://sanitationlearninghub.org/resource/handbook-on-community-led-total-sanitation/" TargetMode="External"/><Relationship Id="rId474" Type="http://schemas.openxmlformats.org/officeDocument/2006/relationships/hyperlink" Target="https://communityengagementhub.org/resource/cea-toolkit/" TargetMode="External"/><Relationship Id="rId127" Type="http://schemas.openxmlformats.org/officeDocument/2006/relationships/image" Target="media/image78.png"/><Relationship Id="rId681" Type="http://schemas.openxmlformats.org/officeDocument/2006/relationships/hyperlink" Target="https://communityengagementhub.org/resource/myanmar-red-cross-mrcs-community-engagement-and-accountability-minimum-standards-and-key-actions/" TargetMode="External"/><Relationship Id="rId779" Type="http://schemas.openxmlformats.org/officeDocument/2006/relationships/hyperlink" Target="https://ifrcgo.org/ecv-toolkit/" TargetMode="External"/><Relationship Id="rId31" Type="http://schemas.openxmlformats.org/officeDocument/2006/relationships/hyperlink" Target="https://communityengagementhub.org/wp-content/uploads/sites/2/2020/04/Report-All-the-Evidence-We-Need-CDA-FINAL.pdf" TargetMode="External"/><Relationship Id="rId334" Type="http://schemas.openxmlformats.org/officeDocument/2006/relationships/hyperlink" Target="https://communityengagementhub.org/resource/cea-toolkit/" TargetMode="External"/><Relationship Id="rId541" Type="http://schemas.openxmlformats.org/officeDocument/2006/relationships/image" Target="media/image162.png"/><Relationship Id="rId639" Type="http://schemas.openxmlformats.org/officeDocument/2006/relationships/hyperlink" Target="https://communityengagementhub.org/resource/cea-one-day-training-package-english/" TargetMode="External"/><Relationship Id="rId180" Type="http://schemas.openxmlformats.org/officeDocument/2006/relationships/hyperlink" Target="https://www.ifrc.org/sites/default/files/IFRC_BurialGuide_web.pdf" TargetMode="External"/><Relationship Id="rId278" Type="http://schemas.openxmlformats.org/officeDocument/2006/relationships/image" Target="media/image110.png"/><Relationship Id="rId401" Type="http://schemas.openxmlformats.org/officeDocument/2006/relationships/hyperlink" Target="https://communityengagementhub.org/resource/cea-toolkit/" TargetMode="External"/><Relationship Id="rId485" Type="http://schemas.openxmlformats.org/officeDocument/2006/relationships/footer" Target="footer61.xml"/><Relationship Id="rId692" Type="http://schemas.openxmlformats.org/officeDocument/2006/relationships/hyperlink" Target="https://www.ifrc.org/sites/default/files/PSEA_operational_manual_v4.pdf" TargetMode="External"/><Relationship Id="rId706" Type="http://schemas.openxmlformats.org/officeDocument/2006/relationships/hyperlink" Target="https://fednet.ifrc.org/en/resources/disasters/disaster-and-crisis-mangement/assessment--planning/" TargetMode="External"/><Relationship Id="rId42" Type="http://schemas.openxmlformats.org/officeDocument/2006/relationships/image" Target="media/image26.png"/><Relationship Id="rId138" Type="http://schemas.openxmlformats.org/officeDocument/2006/relationships/hyperlink" Target="https://communityengagementhub.org/resource/cea-toolkit/" TargetMode="External"/><Relationship Id="rId345" Type="http://schemas.openxmlformats.org/officeDocument/2006/relationships/hyperlink" Target="https://communityengagementhub.org/wp-content/uploads/sites/2/2020/04/IFRC-Tracking-Migrant-Perceptions-Case-Study.pdf" TargetMode="External"/><Relationship Id="rId552" Type="http://schemas.openxmlformats.org/officeDocument/2006/relationships/hyperlink" Target="https://www.ifrc.org/document/protection-gender-and-inclusion-emergencies-toolkit" TargetMode="External"/><Relationship Id="rId191" Type="http://schemas.openxmlformats.org/officeDocument/2006/relationships/image" Target="media/image90.png"/><Relationship Id="rId205" Type="http://schemas.openxmlformats.org/officeDocument/2006/relationships/hyperlink" Target="https://www.communityengagementhub.org/" TargetMode="External"/><Relationship Id="rId412" Type="http://schemas.openxmlformats.org/officeDocument/2006/relationships/hyperlink" Target="https://communityengagementhub.org/wp-content/uploads/sites/2/2020/04/REGIONAL-INFORMATION-AND-COMMUNICATION-NEEDS-ASSESSMENT.pdf" TargetMode="External"/><Relationship Id="rId289" Type="http://schemas.openxmlformats.org/officeDocument/2006/relationships/hyperlink" Target="https://communityengagementhub.org/resource/avail-project-summary/" TargetMode="External"/><Relationship Id="rId496" Type="http://schemas.openxmlformats.org/officeDocument/2006/relationships/footer" Target="footer63.xml"/><Relationship Id="rId717" Type="http://schemas.openxmlformats.org/officeDocument/2006/relationships/hyperlink" Target="https://www.ifrcvca.org/problem-tree" TargetMode="External"/><Relationship Id="rId53" Type="http://schemas.openxmlformats.org/officeDocument/2006/relationships/hyperlink" Target="https://www.icrc.org/en/doc/assets/files/publications/icrc-002-1067.pdf" TargetMode="External"/><Relationship Id="rId149" Type="http://schemas.openxmlformats.org/officeDocument/2006/relationships/hyperlink" Target="https://communityengagementhub.org/resource/cea-toolkit/" TargetMode="External"/><Relationship Id="rId356" Type="http://schemas.openxmlformats.org/officeDocument/2006/relationships/hyperlink" Target="https://communityengagementhub.org/resource/cea-toolkit/" TargetMode="External"/><Relationship Id="rId563" Type="http://schemas.openxmlformats.org/officeDocument/2006/relationships/footer" Target="footer72.xml"/><Relationship Id="rId770" Type="http://schemas.openxmlformats.org/officeDocument/2006/relationships/hyperlink" Target="https://communityengagementhub.org/wp-content/uploads/sites/2/2020/04/BURUNDI-SETTING-UP-COMMUNITY-COMMITTEE-FOR-FEEDBACK-AND-COMPLAINTS-.pdf" TargetMode="External"/><Relationship Id="rId216" Type="http://schemas.openxmlformats.org/officeDocument/2006/relationships/image" Target="media/image95.jpeg"/><Relationship Id="rId423" Type="http://schemas.openxmlformats.org/officeDocument/2006/relationships/hyperlink" Target="https://communityengagementhub.org/learn-and-share/bite-sized-training-packages/" TargetMode="External"/><Relationship Id="rId630" Type="http://schemas.openxmlformats.org/officeDocument/2006/relationships/hyperlink" Target="http://www.communityengagementhub.org/" TargetMode="External"/><Relationship Id="rId728" Type="http://schemas.openxmlformats.org/officeDocument/2006/relationships/hyperlink" Target="https://communityengagementhub.org/resource/cameroon-red-cross-all-against-covid-19-a-case-study/" TargetMode="External"/><Relationship Id="rId64" Type="http://schemas.openxmlformats.org/officeDocument/2006/relationships/image" Target="media/image33.png"/><Relationship Id="rId367" Type="http://schemas.openxmlformats.org/officeDocument/2006/relationships/hyperlink" Target="https://communityengagementhub.org/resource/cea-toolkit/" TargetMode="External"/><Relationship Id="rId574" Type="http://schemas.openxmlformats.org/officeDocument/2006/relationships/image" Target="media/image175.png"/><Relationship Id="rId227" Type="http://schemas.openxmlformats.org/officeDocument/2006/relationships/hyperlink" Target="https://communityengagementhub.org/resource/cea-toolkit/" TargetMode="External"/><Relationship Id="rId781" Type="http://schemas.openxmlformats.org/officeDocument/2006/relationships/hyperlink" Target="https://www.ifrc.org/climate-smart-disaster-risk-reduction" TargetMode="External"/><Relationship Id="rId269" Type="http://schemas.openxmlformats.org/officeDocument/2006/relationships/hyperlink" Target="https://www.urd.org/en/publication/participation-handbook-for-humanitarian-field-workers/" TargetMode="External"/><Relationship Id="rId434" Type="http://schemas.openxmlformats.org/officeDocument/2006/relationships/hyperlink" Target="https://communityengagementhub.org/resource/cea-toolkit/" TargetMode="External"/><Relationship Id="rId476" Type="http://schemas.openxmlformats.org/officeDocument/2006/relationships/hyperlink" Target="https://communityengagementhub.org/resource/cea-toolkit/" TargetMode="External"/><Relationship Id="rId641" Type="http://schemas.openxmlformats.org/officeDocument/2006/relationships/hyperlink" Target="https://communityengagementhub.org/resource/cea-one-day-training-package-english/" TargetMode="External"/><Relationship Id="rId683" Type="http://schemas.openxmlformats.org/officeDocument/2006/relationships/hyperlink" Target="https://shop.icrc.org/restoring-family-links-strategy-for-the-international-red-cross-and-red-crescent-movement-2020-2025-including-legal-references-pdf-en.html" TargetMode="External"/><Relationship Id="rId739" Type="http://schemas.openxmlformats.org/officeDocument/2006/relationships/hyperlink" Target="https://go.ifrc.org/preparedness" TargetMode="External"/><Relationship Id="rId33" Type="http://schemas.openxmlformats.org/officeDocument/2006/relationships/footer" Target="footer4.xml"/><Relationship Id="rId129" Type="http://schemas.openxmlformats.org/officeDocument/2006/relationships/hyperlink" Target="https://communityengagementhub.org/resource/cea-toolkit/" TargetMode="External"/><Relationship Id="rId280" Type="http://schemas.openxmlformats.org/officeDocument/2006/relationships/image" Target="media/image111.png"/><Relationship Id="rId336" Type="http://schemas.openxmlformats.org/officeDocument/2006/relationships/image" Target="media/image125.png"/><Relationship Id="rId501" Type="http://schemas.openxmlformats.org/officeDocument/2006/relationships/hyperlink" Target="https://communityengagementhub.org/resource/cea-toolkit/" TargetMode="External"/><Relationship Id="rId543" Type="http://schemas.openxmlformats.org/officeDocument/2006/relationships/image" Target="media/image163.png"/><Relationship Id="rId75" Type="http://schemas.openxmlformats.org/officeDocument/2006/relationships/image" Target="media/image44.png"/><Relationship Id="rId140" Type="http://schemas.openxmlformats.org/officeDocument/2006/relationships/hyperlink" Target="https://communityengagementhub.org/learn-and-share/" TargetMode="External"/><Relationship Id="rId182" Type="http://schemas.openxmlformats.org/officeDocument/2006/relationships/hyperlink" Target="https://shop.icrc.org/restoring-family-links-strategy-for-the-international-red-cross-and-red-crescent-movement-2020-2025-including-legal-references-pdf-en.html" TargetMode="External"/><Relationship Id="rId378" Type="http://schemas.openxmlformats.org/officeDocument/2006/relationships/image" Target="media/image140.png"/><Relationship Id="rId403" Type="http://schemas.openxmlformats.org/officeDocument/2006/relationships/hyperlink" Target="https://communityengagementhub.org/resource/cea-toolkit/" TargetMode="External"/><Relationship Id="rId585" Type="http://schemas.openxmlformats.org/officeDocument/2006/relationships/hyperlink" Target="https://media.ifrc.org/ifrc/document/minimum-standards-protection-gender-inclusion-emergencies/" TargetMode="External"/><Relationship Id="rId750" Type="http://schemas.openxmlformats.org/officeDocument/2006/relationships/hyperlink" Target="https://odihpn.org/magazine/bringing-community-perspectives-decision-making-ebola-response-democratic-republic-congo/" TargetMode="External"/><Relationship Id="rId792" Type="http://schemas.openxmlformats.org/officeDocument/2006/relationships/hyperlink" Target="https://communityengagementhub.org/resource/cea-toolkit" TargetMode="External"/><Relationship Id="rId6" Type="http://schemas.openxmlformats.org/officeDocument/2006/relationships/endnotes" Target="endnotes.xml"/><Relationship Id="rId238" Type="http://schemas.openxmlformats.org/officeDocument/2006/relationships/hyperlink" Target="https://saferaccess.icrc.org/" TargetMode="External"/><Relationship Id="rId445" Type="http://schemas.openxmlformats.org/officeDocument/2006/relationships/footer" Target="footer57.xml"/><Relationship Id="rId487" Type="http://schemas.openxmlformats.org/officeDocument/2006/relationships/hyperlink" Target="https://communityengagementhub.org/resource/cea-toolkit/" TargetMode="External"/><Relationship Id="rId610" Type="http://schemas.openxmlformats.org/officeDocument/2006/relationships/footer" Target="footer83.xml"/><Relationship Id="rId652" Type="http://schemas.openxmlformats.org/officeDocument/2006/relationships/hyperlink" Target="https://communityengagementhub.org/resource/movement-wide-commitments-for-cea/" TargetMode="External"/><Relationship Id="rId694" Type="http://schemas.openxmlformats.org/officeDocument/2006/relationships/hyperlink" Target="https://www.ifrc.org/document/protection-gender-and-inclusion-emergencies-toolkit" TargetMode="External"/><Relationship Id="rId708" Type="http://schemas.openxmlformats.org/officeDocument/2006/relationships/hyperlink" Target="https://ecbhfa.ifrc.org/" TargetMode="External"/><Relationship Id="rId291" Type="http://schemas.openxmlformats.org/officeDocument/2006/relationships/hyperlink" Target="https://communityengagementhub.org/wp-content/uploads/sites/2/2020/06/Case-Study-AVAIL-Life-Skills.pdf" TargetMode="External"/><Relationship Id="rId305" Type="http://schemas.openxmlformats.org/officeDocument/2006/relationships/hyperlink" Target="https://communityengagementhub.org/resource/cea-toolkit/" TargetMode="External"/><Relationship Id="rId347" Type="http://schemas.openxmlformats.org/officeDocument/2006/relationships/hyperlink" Target="https://communityengagementhub.org/resource/covid-19-community-feedback-kit/" TargetMode="External"/><Relationship Id="rId512" Type="http://schemas.openxmlformats.org/officeDocument/2006/relationships/hyperlink" Target="https://communityengagementhub.org/resource/cea-toolkit/" TargetMode="External"/><Relationship Id="rId44" Type="http://schemas.openxmlformats.org/officeDocument/2006/relationships/hyperlink" Target="mailto:CEA.Geneva@ifrc.org" TargetMode="External"/><Relationship Id="rId86" Type="http://schemas.openxmlformats.org/officeDocument/2006/relationships/image" Target="media/image55.png"/><Relationship Id="rId151" Type="http://schemas.openxmlformats.org/officeDocument/2006/relationships/hyperlink" Target="https://communityengagementhub.org/wp-content/uploads/sites/2/2020/03/LearningReview-CEA_NRCS-FINAL.pdf" TargetMode="External"/><Relationship Id="rId389" Type="http://schemas.openxmlformats.org/officeDocument/2006/relationships/footer" Target="footer51.xml"/><Relationship Id="rId554" Type="http://schemas.openxmlformats.org/officeDocument/2006/relationships/image" Target="media/image166.jpeg"/><Relationship Id="rId596" Type="http://schemas.openxmlformats.org/officeDocument/2006/relationships/hyperlink" Target="https://watsanmissionassistant.org/emergency-hygiene/" TargetMode="External"/><Relationship Id="rId761" Type="http://schemas.openxmlformats.org/officeDocument/2006/relationships/hyperlink" Target="https://www.ifrc.org/document/policy-prevention-and-response-sexual-exploitation-and-abuse" TargetMode="External"/><Relationship Id="rId193" Type="http://schemas.openxmlformats.org/officeDocument/2006/relationships/image" Target="media/image92.png"/><Relationship Id="rId207" Type="http://schemas.openxmlformats.org/officeDocument/2006/relationships/hyperlink" Target="https://www.cdacnetwork.org/media-landscape-guides" TargetMode="External"/><Relationship Id="rId249" Type="http://schemas.openxmlformats.org/officeDocument/2006/relationships/image" Target="media/image103.jpeg"/><Relationship Id="rId414" Type="http://schemas.openxmlformats.org/officeDocument/2006/relationships/image" Target="media/image148.png"/><Relationship Id="rId456" Type="http://schemas.openxmlformats.org/officeDocument/2006/relationships/hyperlink" Target="https://communityengagementhub.org/resource/cea-toolkit/" TargetMode="External"/><Relationship Id="rId498" Type="http://schemas.openxmlformats.org/officeDocument/2006/relationships/hyperlink" Target="https://communityengagementhub.org/resource/cea-toolkit/" TargetMode="External"/><Relationship Id="rId621" Type="http://schemas.openxmlformats.org/officeDocument/2006/relationships/hyperlink" Target="https://communityengagementhub.org/resource/engaging-communities-for-behaviour-change/" TargetMode="External"/><Relationship Id="rId663" Type="http://schemas.openxmlformats.org/officeDocument/2006/relationships/hyperlink" Target="https://www.chsalliance.org/get-support/resource/har-2020/" TargetMode="External"/><Relationship Id="rId13" Type="http://schemas.openxmlformats.org/officeDocument/2006/relationships/image" Target="media/image7.jpeg"/><Relationship Id="rId109" Type="http://schemas.openxmlformats.org/officeDocument/2006/relationships/image" Target="media/image66.png"/><Relationship Id="rId260" Type="http://schemas.openxmlformats.org/officeDocument/2006/relationships/image" Target="media/image107.png"/><Relationship Id="rId316" Type="http://schemas.openxmlformats.org/officeDocument/2006/relationships/hyperlink" Target="https://communityengagementhub.org/resource/cea-toolkit/" TargetMode="External"/><Relationship Id="rId523" Type="http://schemas.openxmlformats.org/officeDocument/2006/relationships/hyperlink" Target="https://communityengagementhub.org/resource/cea-toolkit/" TargetMode="External"/><Relationship Id="rId719" Type="http://schemas.openxmlformats.org/officeDocument/2006/relationships/hyperlink" Target="https://www.ifrc.org/document/participatory-approach-safe-shelter-awareness-passa-manual" TargetMode="External"/><Relationship Id="rId55" Type="http://schemas.openxmlformats.org/officeDocument/2006/relationships/hyperlink" Target="https://www.ifrc.org/sites/default/files/2021-07/Principles_Rules_Red_Cross_Red_Crescent_Humanitarian_Assistance_EN.pdf" TargetMode="External"/><Relationship Id="rId97" Type="http://schemas.openxmlformats.org/officeDocument/2006/relationships/hyperlink" Target="https://communityengagementhub.org/" TargetMode="External"/><Relationship Id="rId120" Type="http://schemas.openxmlformats.org/officeDocument/2006/relationships/image" Target="media/image74.png"/><Relationship Id="rId358" Type="http://schemas.openxmlformats.org/officeDocument/2006/relationships/hyperlink" Target="https://communityengagementhub.org/resource/cea-toolkit/" TargetMode="External"/><Relationship Id="rId565" Type="http://schemas.openxmlformats.org/officeDocument/2006/relationships/hyperlink" Target="https://www.ifrc.org/document/protection-gender-and-inclusion-emergencies-toolkit" TargetMode="External"/><Relationship Id="rId730" Type="http://schemas.openxmlformats.org/officeDocument/2006/relationships/hyperlink" Target="https://indaba.dev/" TargetMode="External"/><Relationship Id="rId772" Type="http://schemas.openxmlformats.org/officeDocument/2006/relationships/hyperlink" Target="https://communityengagementhub.org/resource/mainstreaming-of-accountability-to-communities-an-operational-case-study/" TargetMode="External"/><Relationship Id="rId162" Type="http://schemas.openxmlformats.org/officeDocument/2006/relationships/hyperlink" Target="https://communityengagementhub.org/resource/cea-toolkit/" TargetMode="External"/><Relationship Id="rId218" Type="http://schemas.openxmlformats.org/officeDocument/2006/relationships/hyperlink" Target="https://communityengagementhub.org/resource/cea-toolkit/" TargetMode="External"/><Relationship Id="rId425" Type="http://schemas.openxmlformats.org/officeDocument/2006/relationships/hyperlink" Target="https://communityengagementhub.org/resource/cea-toolkit/" TargetMode="External"/><Relationship Id="rId467" Type="http://schemas.openxmlformats.org/officeDocument/2006/relationships/hyperlink" Target="https://communityengagementhub.org/resource/cea-toolkit/" TargetMode="External"/><Relationship Id="rId632" Type="http://schemas.openxmlformats.org/officeDocument/2006/relationships/hyperlink" Target="https://communityengagementhub.org/resource/cea-three-day-training-package-english/" TargetMode="External"/><Relationship Id="rId271" Type="http://schemas.openxmlformats.org/officeDocument/2006/relationships/hyperlink" Target="https://communityengagementhub.org/resource/cea-toolkit/" TargetMode="External"/><Relationship Id="rId674" Type="http://schemas.openxmlformats.org/officeDocument/2006/relationships/hyperlink" Target="https://communityengagementhub.org/wp-content/uploads/sites/2/2020/04/M-AtC-A4-EN-LR.pdf" TargetMode="External"/><Relationship Id="rId24" Type="http://schemas.openxmlformats.org/officeDocument/2006/relationships/image" Target="media/image18.png"/><Relationship Id="rId66" Type="http://schemas.openxmlformats.org/officeDocument/2006/relationships/image" Target="media/image35.png"/><Relationship Id="rId131" Type="http://schemas.openxmlformats.org/officeDocument/2006/relationships/footer" Target="footer25.xml"/><Relationship Id="rId327" Type="http://schemas.openxmlformats.org/officeDocument/2006/relationships/hyperlink" Target="https://communityengagementhub.org/resource/cea-toolkit/" TargetMode="External"/><Relationship Id="rId369" Type="http://schemas.openxmlformats.org/officeDocument/2006/relationships/footer" Target="footer47.xml"/><Relationship Id="rId534" Type="http://schemas.openxmlformats.org/officeDocument/2006/relationships/hyperlink" Target="https://communityengagementhub.org/resource/cea-toolkit/" TargetMode="External"/><Relationship Id="rId576" Type="http://schemas.openxmlformats.org/officeDocument/2006/relationships/hyperlink" Target="https://communityengagementhub.org/wp-content/uploads/sites/2/2020/04/BURUNDI-SETTING-UP-COMMUNITY-COMMITTEE-FOR-FEEDBACK-AND-COMPLAINTS-.pdf" TargetMode="External"/><Relationship Id="rId741" Type="http://schemas.openxmlformats.org/officeDocument/2006/relationships/hyperlink" Target="https://go.ifrc.org/preparedness" TargetMode="External"/><Relationship Id="rId783" Type="http://schemas.openxmlformats.org/officeDocument/2006/relationships/hyperlink" Target="https://communityengagementhub.org/resource/community-led-solutions-package-webinar-recordings-and-resources/" TargetMode="External"/><Relationship Id="rId173" Type="http://schemas.openxmlformats.org/officeDocument/2006/relationships/hyperlink" Target="https://communityengagementhub.org/resource/cea-toolkit/" TargetMode="External"/><Relationship Id="rId229" Type="http://schemas.openxmlformats.org/officeDocument/2006/relationships/hyperlink" Target="https://communityengagementhub.org/resource/cea-toolkit/" TargetMode="External"/><Relationship Id="rId380" Type="http://schemas.openxmlformats.org/officeDocument/2006/relationships/footer" Target="footer48.xml"/><Relationship Id="rId436" Type="http://schemas.openxmlformats.org/officeDocument/2006/relationships/hyperlink" Target="https://communityengagementhub.org/resource/cea-toolkit/" TargetMode="External"/><Relationship Id="rId601" Type="http://schemas.openxmlformats.org/officeDocument/2006/relationships/footer" Target="footer82.xml"/><Relationship Id="rId643" Type="http://schemas.openxmlformats.org/officeDocument/2006/relationships/hyperlink" Target="https://communityengagementhub.org/resource/an-introduction-to-cea-1-hour/" TargetMode="External"/><Relationship Id="rId240" Type="http://schemas.openxmlformats.org/officeDocument/2006/relationships/hyperlink" Target="https://www.ifrcvca.org/" TargetMode="External"/><Relationship Id="rId478" Type="http://schemas.openxmlformats.org/officeDocument/2006/relationships/hyperlink" Target="https://communityengagementhub.org/resource/cea-toolkit/" TargetMode="External"/><Relationship Id="rId685" Type="http://schemas.openxmlformats.org/officeDocument/2006/relationships/hyperlink" Target="https://communityengagementhub.org/cea-africa-strategy/" TargetMode="External"/><Relationship Id="rId35" Type="http://schemas.openxmlformats.org/officeDocument/2006/relationships/image" Target="media/image21.png"/><Relationship Id="rId77" Type="http://schemas.openxmlformats.org/officeDocument/2006/relationships/image" Target="media/image46.png"/><Relationship Id="rId100" Type="http://schemas.openxmlformats.org/officeDocument/2006/relationships/footer" Target="footer17.xml"/><Relationship Id="rId282" Type="http://schemas.openxmlformats.org/officeDocument/2006/relationships/hyperlink" Target="https://www.ifrc.org/document/participatory-approach-safe-shelter-awareness-passa-manual" TargetMode="External"/><Relationship Id="rId338" Type="http://schemas.openxmlformats.org/officeDocument/2006/relationships/hyperlink" Target="https://communityengagementhub.org/resource/cea-toolkit/" TargetMode="External"/><Relationship Id="rId503" Type="http://schemas.openxmlformats.org/officeDocument/2006/relationships/hyperlink" Target="https://communityengagementhub.org/resource/cea-toolkit/" TargetMode="External"/><Relationship Id="rId545" Type="http://schemas.openxmlformats.org/officeDocument/2006/relationships/hyperlink" Target="https://communityengagementhub.org/wp-content/uploads/sites/2/2020/03/AMiRA-Final-Report-feedback-mechanism-ENG.pdf" TargetMode="External"/><Relationship Id="rId587" Type="http://schemas.openxmlformats.org/officeDocument/2006/relationships/footer" Target="footer79.xml"/><Relationship Id="rId710" Type="http://schemas.openxmlformats.org/officeDocument/2006/relationships/hyperlink" Target="https://www.icrc.org/en/document/different-ways-have-different-conversations-different-people" TargetMode="External"/><Relationship Id="rId752" Type="http://schemas.openxmlformats.org/officeDocument/2006/relationships/hyperlink" Target="https://communityengagementhub.org/wp-content/uploads/sites/2/2020/03/Ethiopia-CEA-Case-Study-003.pdf" TargetMode="External"/><Relationship Id="rId8" Type="http://schemas.openxmlformats.org/officeDocument/2006/relationships/image" Target="media/image2.jpeg"/><Relationship Id="rId142" Type="http://schemas.openxmlformats.org/officeDocument/2006/relationships/hyperlink" Target="https://communityengagementhub.org/wp-content/uploads/sites/2/2020/04/M-AtC-A4-EN-LR.pdf" TargetMode="External"/><Relationship Id="rId184" Type="http://schemas.openxmlformats.org/officeDocument/2006/relationships/hyperlink" Target="https://communityengagementhub.org/resource/perceptions-of-a-pandemic-africa-red-cross-red-crescent-volunteer-perceptions/" TargetMode="External"/><Relationship Id="rId391" Type="http://schemas.openxmlformats.org/officeDocument/2006/relationships/footer" Target="footer52.xml"/><Relationship Id="rId405" Type="http://schemas.openxmlformats.org/officeDocument/2006/relationships/hyperlink" Target="https://communityengagementhub.org/resource/cea-branch-level-training-2/" TargetMode="External"/><Relationship Id="rId447" Type="http://schemas.openxmlformats.org/officeDocument/2006/relationships/hyperlink" Target="https://communityengagementhub.org/resource/cea-toolkit/" TargetMode="External"/><Relationship Id="rId612" Type="http://schemas.openxmlformats.org/officeDocument/2006/relationships/image" Target="media/image181.jpeg"/><Relationship Id="rId794" Type="http://schemas.openxmlformats.org/officeDocument/2006/relationships/hyperlink" Target="https://communityengagementhub.org/resource/chatbots-a-conversation-with-the-community-a-kazakhstan-case-study/" TargetMode="External"/><Relationship Id="rId251" Type="http://schemas.openxmlformats.org/officeDocument/2006/relationships/hyperlink" Target="https://www.ifrc.org/document/protection-gender-and-inclusion-emergencies-toolkit" TargetMode="External"/><Relationship Id="rId489" Type="http://schemas.openxmlformats.org/officeDocument/2006/relationships/hyperlink" Target="https://communityengagementhub.org/resource/cea-toolkit/" TargetMode="External"/><Relationship Id="rId654" Type="http://schemas.openxmlformats.org/officeDocument/2006/relationships/hyperlink" Target="http://www.ifrc.org/document/code-conduct-international-red-cross-and-red-crescent-movement-and-ngos-disaster-relief" TargetMode="External"/><Relationship Id="rId696" Type="http://schemas.openxmlformats.org/officeDocument/2006/relationships/hyperlink" Target="https://www.ifrc.org/document/protection-gender-and-inclusion-emergencies-toolkit" TargetMode="External"/><Relationship Id="rId46" Type="http://schemas.openxmlformats.org/officeDocument/2006/relationships/footer" Target="footer8.xml"/><Relationship Id="rId293" Type="http://schemas.openxmlformats.org/officeDocument/2006/relationships/footer" Target="footer40.xml"/><Relationship Id="rId307" Type="http://schemas.openxmlformats.org/officeDocument/2006/relationships/hyperlink" Target="https://communityengagementhub.org/resource/cea-toolkit/" TargetMode="External"/><Relationship Id="rId349" Type="http://schemas.openxmlformats.org/officeDocument/2006/relationships/image" Target="media/image126.jpeg"/><Relationship Id="rId514" Type="http://schemas.openxmlformats.org/officeDocument/2006/relationships/hyperlink" Target="https://communityengagementhub.org/resource/cea-toolkit/" TargetMode="External"/><Relationship Id="rId556" Type="http://schemas.openxmlformats.org/officeDocument/2006/relationships/footer" Target="footer71.xml"/><Relationship Id="rId721" Type="http://schemas.openxmlformats.org/officeDocument/2006/relationships/hyperlink" Target="https://communityengagementhub.org/what-we-do/co-production-and-participation/" TargetMode="External"/><Relationship Id="rId763" Type="http://schemas.openxmlformats.org/officeDocument/2006/relationships/hyperlink" Target="https://www.ifrc.org/document/ifrc-child-safeguarding-policy" TargetMode="External"/><Relationship Id="rId88" Type="http://schemas.openxmlformats.org/officeDocument/2006/relationships/image" Target="media/image57.png"/><Relationship Id="rId111" Type="http://schemas.openxmlformats.org/officeDocument/2006/relationships/image" Target="media/image68.png"/><Relationship Id="rId153" Type="http://schemas.openxmlformats.org/officeDocument/2006/relationships/image" Target="media/image83.jpeg"/><Relationship Id="rId195" Type="http://schemas.openxmlformats.org/officeDocument/2006/relationships/hyperlink" Target="https://communityengagementhub.org/resource/cea-toolkit/" TargetMode="External"/><Relationship Id="rId209" Type="http://schemas.openxmlformats.org/officeDocument/2006/relationships/hyperlink" Target="https://www.acaps.org/" TargetMode="External"/><Relationship Id="rId360" Type="http://schemas.openxmlformats.org/officeDocument/2006/relationships/hyperlink" Target="https://communityengagementhub.org/wp-content/uploads/sites/2/2020/04/Sharing-Evaluations-Zambia-RC-Case-Study.pdf" TargetMode="External"/><Relationship Id="rId416" Type="http://schemas.openxmlformats.org/officeDocument/2006/relationships/hyperlink" Target="https://communityengagementhub.org/resource/cea-toolkit/" TargetMode="External"/><Relationship Id="rId598" Type="http://schemas.openxmlformats.org/officeDocument/2006/relationships/hyperlink" Target="https://drive.google.com/file/d/1PU0ZjgUx-iTgwl0KOOQfDdaY7MMGOqux/view?usp=sharing" TargetMode="External"/><Relationship Id="rId220" Type="http://schemas.openxmlformats.org/officeDocument/2006/relationships/hyperlink" Target="https://communityengagementhub.org/resource/cea-toolkit/" TargetMode="External"/><Relationship Id="rId458" Type="http://schemas.openxmlformats.org/officeDocument/2006/relationships/hyperlink" Target="https://communityengagementhub.org/resource/cea-toolkit/" TargetMode="External"/><Relationship Id="rId623" Type="http://schemas.openxmlformats.org/officeDocument/2006/relationships/hyperlink" Target="https://communityengagementhub.org/guides-and-tools/mobile-cinema/" TargetMode="External"/><Relationship Id="rId665" Type="http://schemas.openxmlformats.org/officeDocument/2006/relationships/hyperlink" Target="https://sohs.alnap.org/" TargetMode="External"/><Relationship Id="rId15" Type="http://schemas.openxmlformats.org/officeDocument/2006/relationships/image" Target="media/image9.jpeg"/><Relationship Id="rId57" Type="http://schemas.openxmlformats.org/officeDocument/2006/relationships/footer" Target="footer13.xml"/><Relationship Id="rId262" Type="http://schemas.openxmlformats.org/officeDocument/2006/relationships/hyperlink" Target="https://ecbhfa.ifrc.org/" TargetMode="External"/><Relationship Id="rId318" Type="http://schemas.openxmlformats.org/officeDocument/2006/relationships/hyperlink" Target="https://communityengagementhub.org/resource/cea-toolkit/" TargetMode="External"/><Relationship Id="rId525" Type="http://schemas.openxmlformats.org/officeDocument/2006/relationships/hyperlink" Target="https://odihpn.org/publication/bringing-community-perspectives-decision-making-ebola-response-democratic-republic-congo/" TargetMode="External"/><Relationship Id="rId567" Type="http://schemas.openxmlformats.org/officeDocument/2006/relationships/footer" Target="footer73.xml"/><Relationship Id="rId732" Type="http://schemas.openxmlformats.org/officeDocument/2006/relationships/hyperlink" Target="https://www.alnap.org/help-library/participatory-video-the-most-significant-change-a-guide-for-facilitators" TargetMode="External"/><Relationship Id="rId99" Type="http://schemas.openxmlformats.org/officeDocument/2006/relationships/hyperlink" Target="https://communityengagementhub.org/resource/cea-toolkit/" TargetMode="External"/><Relationship Id="rId122" Type="http://schemas.openxmlformats.org/officeDocument/2006/relationships/hyperlink" Target="https://communityengagementhub.org/resource/cea-toolkit" TargetMode="External"/><Relationship Id="rId164" Type="http://schemas.openxmlformats.org/officeDocument/2006/relationships/hyperlink" Target="https://communityengagementhub.org/resource/cea-toolkit/" TargetMode="External"/><Relationship Id="rId371" Type="http://schemas.openxmlformats.org/officeDocument/2006/relationships/image" Target="media/image133.png"/><Relationship Id="rId774" Type="http://schemas.openxmlformats.org/officeDocument/2006/relationships/hyperlink" Target="https://communityengagementhub.org/wp-content/uploads/sites/2/2020/09/Li%CC%81nea-WhatsApp-empresarial-COVID-19_EN.pdf" TargetMode="External"/><Relationship Id="rId427" Type="http://schemas.openxmlformats.org/officeDocument/2006/relationships/image" Target="media/image150.png"/><Relationship Id="rId469" Type="http://schemas.openxmlformats.org/officeDocument/2006/relationships/hyperlink" Target="https://communityengagementhub.org/resource/cea-toolkit/" TargetMode="External"/><Relationship Id="rId634" Type="http://schemas.openxmlformats.org/officeDocument/2006/relationships/hyperlink" Target="https://communityengagementhub.org/resource/cea-branch-level-training-2/" TargetMode="External"/><Relationship Id="rId676" Type="http://schemas.openxmlformats.org/officeDocument/2006/relationships/hyperlink" Target="https://communityengagementhub.org/wp-content/uploads/sites/2/2020/04/Case-Study-Institutionalising-CEA-in-HRC.pdf" TargetMode="External"/><Relationship Id="rId26" Type="http://schemas.openxmlformats.org/officeDocument/2006/relationships/hyperlink" Target="mailto:secretariat@ifrc.org" TargetMode="External"/><Relationship Id="rId231" Type="http://schemas.openxmlformats.org/officeDocument/2006/relationships/hyperlink" Target="https://communityengagementhub.org/resource/cea-toolkit/" TargetMode="External"/><Relationship Id="rId273" Type="http://schemas.openxmlformats.org/officeDocument/2006/relationships/hyperlink" Target="https://communityengagementhub.org/resource/cea-toolkit/" TargetMode="External"/><Relationship Id="rId329" Type="http://schemas.openxmlformats.org/officeDocument/2006/relationships/hyperlink" Target="https://communityengagementhub.org/resource/cea-toolkit/" TargetMode="External"/><Relationship Id="rId480" Type="http://schemas.openxmlformats.org/officeDocument/2006/relationships/hyperlink" Target="https://communityengagementhub.org/resource/cea-toolkit/" TargetMode="External"/><Relationship Id="rId536" Type="http://schemas.openxmlformats.org/officeDocument/2006/relationships/hyperlink" Target="https://communityengagementhub.org/resource/cea-toolkit/" TargetMode="External"/><Relationship Id="rId701" Type="http://schemas.openxmlformats.org/officeDocument/2006/relationships/hyperlink" Target="https://watsanmissionassistant.org/wp-content/uploads/2021/01/20210106_CaseStudies_ONLINE.pdf" TargetMode="External"/><Relationship Id="rId68" Type="http://schemas.openxmlformats.org/officeDocument/2006/relationships/image" Target="media/image37.png"/><Relationship Id="rId133" Type="http://schemas.openxmlformats.org/officeDocument/2006/relationships/hyperlink" Target="https://communityengagementhub.org/resource/cea-toolkit/" TargetMode="External"/><Relationship Id="rId175" Type="http://schemas.openxmlformats.org/officeDocument/2006/relationships/hyperlink" Target="https://communityengagementhub.org/resource/cea-toolkit/" TargetMode="External"/><Relationship Id="rId340" Type="http://schemas.openxmlformats.org/officeDocument/2006/relationships/hyperlink" Target="https://communityengagementhub.org/resource/cea-toolkit/" TargetMode="External"/><Relationship Id="rId578" Type="http://schemas.openxmlformats.org/officeDocument/2006/relationships/hyperlink" Target="https://communityengagementhub.org/wp-content/uploads/sites/2/2020/04/PMER_CRM-CaseStudy.docx" TargetMode="External"/><Relationship Id="rId743" Type="http://schemas.openxmlformats.org/officeDocument/2006/relationships/hyperlink" Target="https://communityengagementhub.org/resource/cea-one-day-training-package-english/" TargetMode="External"/><Relationship Id="rId785" Type="http://schemas.openxmlformats.org/officeDocument/2006/relationships/hyperlink" Target="https://reliefweb.int/sites/reliefweb.int/files/resources/Moving-Towards-Children-as-Partners-in-Child-Protection-in-COVID-19-Guide-From-Participation-to-Partnerships.pdf" TargetMode="External"/><Relationship Id="rId200" Type="http://schemas.openxmlformats.org/officeDocument/2006/relationships/hyperlink" Target="https://www.ifrc.org/media/49616" TargetMode="External"/><Relationship Id="rId382" Type="http://schemas.openxmlformats.org/officeDocument/2006/relationships/image" Target="media/image142.jpeg"/><Relationship Id="rId438" Type="http://schemas.openxmlformats.org/officeDocument/2006/relationships/hyperlink" Target="https://communityengagementhub.org/resource/cea-toolkit/" TargetMode="External"/><Relationship Id="rId603" Type="http://schemas.openxmlformats.org/officeDocument/2006/relationships/hyperlink" Target="https://reliefweb.int/sites/reliefweb.int/files/resources/Moving-Towards-Children-as-Partners-in-Child-Protection-in-COVID-19-Guide-From-Participation-to-Partnerships.pdf" TargetMode="External"/><Relationship Id="rId645" Type="http://schemas.openxmlformats.org/officeDocument/2006/relationships/hyperlink" Target="https://communityengagementhub.org/resource/cea-toolkit/" TargetMode="External"/><Relationship Id="rId687" Type="http://schemas.openxmlformats.org/officeDocument/2006/relationships/hyperlink" Target="https://www.icrc.org/en/data-protection-humanitarian-action-handbook" TargetMode="External"/><Relationship Id="rId242" Type="http://schemas.openxmlformats.org/officeDocument/2006/relationships/hyperlink" Target="https://communityengagementhub.org/resource/cea-toolkit/" TargetMode="External"/><Relationship Id="rId284" Type="http://schemas.openxmlformats.org/officeDocument/2006/relationships/image" Target="media/image113.png"/><Relationship Id="rId491" Type="http://schemas.openxmlformats.org/officeDocument/2006/relationships/image" Target="media/image157.jpeg"/><Relationship Id="rId505" Type="http://schemas.openxmlformats.org/officeDocument/2006/relationships/hyperlink" Target="https://communityengagementhub.org/resource/cea-toolkit/" TargetMode="External"/><Relationship Id="rId712" Type="http://schemas.openxmlformats.org/officeDocument/2006/relationships/hyperlink" Target="https://watsanmissionassistant.org/wash-in-schools/" TargetMode="External"/><Relationship Id="rId37" Type="http://schemas.openxmlformats.org/officeDocument/2006/relationships/image" Target="media/image23.png"/><Relationship Id="rId79" Type="http://schemas.openxmlformats.org/officeDocument/2006/relationships/image" Target="media/image48.png"/><Relationship Id="rId102" Type="http://schemas.openxmlformats.org/officeDocument/2006/relationships/footer" Target="footer18.xml"/><Relationship Id="rId144" Type="http://schemas.openxmlformats.org/officeDocument/2006/relationships/image" Target="media/image80.jpeg"/><Relationship Id="rId547" Type="http://schemas.openxmlformats.org/officeDocument/2006/relationships/image" Target="media/image164.png"/><Relationship Id="rId589" Type="http://schemas.openxmlformats.org/officeDocument/2006/relationships/image" Target="media/image178.png"/><Relationship Id="rId754" Type="http://schemas.openxmlformats.org/officeDocument/2006/relationships/hyperlink" Target="https://communityengagementhub.org/wp-content/uploads/sites/2/2020/03/AMiRA-Final-Report-feedback-mechanism-ENG.pdf" TargetMode="External"/><Relationship Id="rId796" Type="http://schemas.openxmlformats.org/officeDocument/2006/relationships/hyperlink" Target="https://communityengagementhub.org/guides-and-tools/radio-programming/" TargetMode="External"/><Relationship Id="rId90" Type="http://schemas.openxmlformats.org/officeDocument/2006/relationships/image" Target="media/image59.png"/><Relationship Id="rId186" Type="http://schemas.openxmlformats.org/officeDocument/2006/relationships/image" Target="media/image87.png"/><Relationship Id="rId351" Type="http://schemas.openxmlformats.org/officeDocument/2006/relationships/hyperlink" Target="https://drive.google.com/drive/folders/15aBgMeEaVFjfqbBu_8fqXpqCkh8q8LjU?usp=sharing" TargetMode="External"/><Relationship Id="rId393" Type="http://schemas.openxmlformats.org/officeDocument/2006/relationships/hyperlink" Target="https://communityengagementhub.org/resource/cea-toolkit/" TargetMode="External"/><Relationship Id="rId407" Type="http://schemas.openxmlformats.org/officeDocument/2006/relationships/hyperlink" Target="https://communityengagementhub.org/wp-content/uploads/sites/2/2020/04/CEA-in-CTP_Madagascar-Case-Study_DRC-IFRC-FINAL-1-1.pdf" TargetMode="External"/><Relationship Id="rId449" Type="http://schemas.openxmlformats.org/officeDocument/2006/relationships/hyperlink" Target="https://communityengagementhub.org/resource/cea-toolkit/" TargetMode="External"/><Relationship Id="rId614" Type="http://schemas.openxmlformats.org/officeDocument/2006/relationships/hyperlink" Target="https://communityengagementhub.org/resource/cea-toolkit/" TargetMode="External"/><Relationship Id="rId656" Type="http://schemas.openxmlformats.org/officeDocument/2006/relationships/hyperlink" Target="https://www.ifrc.org/document/principles-rules-humanitarian-assistance" TargetMode="External"/><Relationship Id="rId211" Type="http://schemas.openxmlformats.org/officeDocument/2006/relationships/hyperlink" Target="http://www.dhsprogram.com/" TargetMode="External"/><Relationship Id="rId253" Type="http://schemas.openxmlformats.org/officeDocument/2006/relationships/hyperlink" Target="https://communityengagementhub.org/resource/cea-toolkit/" TargetMode="External"/><Relationship Id="rId295" Type="http://schemas.openxmlformats.org/officeDocument/2006/relationships/hyperlink" Target="https://communityengagementhub.org/resource/cea-toolkit/" TargetMode="External"/><Relationship Id="rId309" Type="http://schemas.openxmlformats.org/officeDocument/2006/relationships/hyperlink" Target="https://communityengagementhub.org/resource/cea-toolkit/" TargetMode="External"/><Relationship Id="rId460" Type="http://schemas.openxmlformats.org/officeDocument/2006/relationships/hyperlink" Target="https://communityengagementhub.org/resource/cea-toolkit/" TargetMode="External"/><Relationship Id="rId516" Type="http://schemas.openxmlformats.org/officeDocument/2006/relationships/hyperlink" Target="https://communityengagementhub.org/resource/cea-toolkit/" TargetMode="External"/><Relationship Id="rId698" Type="http://schemas.openxmlformats.org/officeDocument/2006/relationships/hyperlink" Target="https://saferaccess.icrc.org/practical-toolbox/" TargetMode="External"/><Relationship Id="rId48" Type="http://schemas.openxmlformats.org/officeDocument/2006/relationships/image" Target="media/image27.jpeg"/><Relationship Id="rId113" Type="http://schemas.openxmlformats.org/officeDocument/2006/relationships/footer" Target="footer20.xml"/><Relationship Id="rId320" Type="http://schemas.openxmlformats.org/officeDocument/2006/relationships/hyperlink" Target="https://communityengagementhub.org/resource/cea-toolkit/" TargetMode="External"/><Relationship Id="rId558" Type="http://schemas.openxmlformats.org/officeDocument/2006/relationships/image" Target="media/image167.png"/><Relationship Id="rId723" Type="http://schemas.openxmlformats.org/officeDocument/2006/relationships/hyperlink" Target="https://communityengagementhub.org/wp-content/uploads/sites/2/2020/06/Case-Study-AVAIL-Life-Skills.pdf" TargetMode="External"/><Relationship Id="rId765" Type="http://schemas.openxmlformats.org/officeDocument/2006/relationships/hyperlink" Target="http://www.icrc.org/en/document/code-conduct-employees-icrc" TargetMode="External"/><Relationship Id="rId155" Type="http://schemas.openxmlformats.org/officeDocument/2006/relationships/image" Target="media/image84.png"/><Relationship Id="rId197" Type="http://schemas.openxmlformats.org/officeDocument/2006/relationships/hyperlink" Target="https://www.ifrc.org/sites/default/files/249_e_v100_IFRC-Data-Protection-Policy.pdf" TargetMode="External"/><Relationship Id="rId362" Type="http://schemas.openxmlformats.org/officeDocument/2006/relationships/image" Target="media/image129.png"/><Relationship Id="rId418" Type="http://schemas.openxmlformats.org/officeDocument/2006/relationships/hyperlink" Target="https://communityengagementhub.org/resource/cea-toolkit/" TargetMode="External"/><Relationship Id="rId625" Type="http://schemas.openxmlformats.org/officeDocument/2006/relationships/hyperlink" Target="https://watsanmissionassistant.org/wp-content/uploads/2021/01/20210106_CaseStudies_ONLINE.pdf" TargetMode="External"/><Relationship Id="rId222" Type="http://schemas.openxmlformats.org/officeDocument/2006/relationships/image" Target="media/image97.jpeg"/><Relationship Id="rId264" Type="http://schemas.openxmlformats.org/officeDocument/2006/relationships/hyperlink" Target="https://www.icrc.org/en/document/different-ways-have-different-conversations-different-people" TargetMode="External"/><Relationship Id="rId471" Type="http://schemas.openxmlformats.org/officeDocument/2006/relationships/footer" Target="footer59.xml"/><Relationship Id="rId667" Type="http://schemas.openxmlformats.org/officeDocument/2006/relationships/hyperlink" Target="https://corehumanitarianstandard.org/the-standard" TargetMode="External"/><Relationship Id="rId17" Type="http://schemas.openxmlformats.org/officeDocument/2006/relationships/image" Target="media/image11.jpeg"/><Relationship Id="rId59" Type="http://schemas.openxmlformats.org/officeDocument/2006/relationships/image" Target="media/image30.png"/><Relationship Id="rId124" Type="http://schemas.openxmlformats.org/officeDocument/2006/relationships/footer" Target="footer23.xml"/><Relationship Id="rId527" Type="http://schemas.openxmlformats.org/officeDocument/2006/relationships/hyperlink" Target="https://communityengagementhub.org/wp-content/uploads/sites/2/2020/03/Ethiopia-CEA-Case-Study-003.pdf" TargetMode="External"/><Relationship Id="rId569" Type="http://schemas.openxmlformats.org/officeDocument/2006/relationships/image" Target="media/image171.jpeg"/><Relationship Id="rId734" Type="http://schemas.openxmlformats.org/officeDocument/2006/relationships/hyperlink" Target="https://www.alnap.org/help-library/the-most-significant-change-msc-technique-a-guide-to-its-use" TargetMode="External"/><Relationship Id="rId776" Type="http://schemas.openxmlformats.org/officeDocument/2006/relationships/hyperlink" Target="https://www.ifrc.org/document/minimum-standards-pgi-emergencies" TargetMode="External"/><Relationship Id="rId70" Type="http://schemas.openxmlformats.org/officeDocument/2006/relationships/image" Target="media/image39.png"/><Relationship Id="rId166" Type="http://schemas.openxmlformats.org/officeDocument/2006/relationships/hyperlink" Target="https://communityengagementhub.org/resource/cea-toolkit/" TargetMode="External"/><Relationship Id="rId331" Type="http://schemas.openxmlformats.org/officeDocument/2006/relationships/image" Target="media/image122.jpeg"/><Relationship Id="rId373" Type="http://schemas.openxmlformats.org/officeDocument/2006/relationships/image" Target="media/image135.png"/><Relationship Id="rId429" Type="http://schemas.openxmlformats.org/officeDocument/2006/relationships/hyperlink" Target="https://communityengagementhub.org/resource/cea-toolkit/" TargetMode="External"/><Relationship Id="rId580" Type="http://schemas.openxmlformats.org/officeDocument/2006/relationships/hyperlink" Target="https://communityengagementhub.org/wp-content/uploads/sites/2/2020/09/Li%CC%81nea-WhatsApp-empresarial-COVID-19_EN.pdf" TargetMode="External"/><Relationship Id="rId636" Type="http://schemas.openxmlformats.org/officeDocument/2006/relationships/hyperlink" Target="https://communityengagementhub.org/resource/cea-branch-level-training-2/" TargetMode="External"/><Relationship Id="rId801" Type="http://schemas.openxmlformats.org/officeDocument/2006/relationships/footer" Target="footer93.xml"/><Relationship Id="rId1" Type="http://schemas.openxmlformats.org/officeDocument/2006/relationships/numbering" Target="numbering.xml"/><Relationship Id="rId233" Type="http://schemas.openxmlformats.org/officeDocument/2006/relationships/image" Target="media/image101.jpeg"/><Relationship Id="rId440" Type="http://schemas.openxmlformats.org/officeDocument/2006/relationships/image" Target="media/image151.jpeg"/><Relationship Id="rId678" Type="http://schemas.openxmlformats.org/officeDocument/2006/relationships/hyperlink" Target="https://www.ifrc.org/document/minimum-standards-pgi-emergencies" TargetMode="External"/><Relationship Id="rId28" Type="http://schemas.openxmlformats.org/officeDocument/2006/relationships/footer" Target="footer2.xml"/><Relationship Id="rId275" Type="http://schemas.openxmlformats.org/officeDocument/2006/relationships/hyperlink" Target="https://communityengagementhub.org/resource/cea-toolkit/" TargetMode="External"/><Relationship Id="rId300" Type="http://schemas.openxmlformats.org/officeDocument/2006/relationships/footer" Target="footer42.xml"/><Relationship Id="rId482" Type="http://schemas.openxmlformats.org/officeDocument/2006/relationships/image" Target="media/image156.png"/><Relationship Id="rId538" Type="http://schemas.openxmlformats.org/officeDocument/2006/relationships/hyperlink" Target="https://www.redcross.org.uk/-/media/documents/about-us/international/evaluation-of-the-drought-cash-transfer-programme-in-kenya.pdf" TargetMode="External"/><Relationship Id="rId703" Type="http://schemas.openxmlformats.org/officeDocument/2006/relationships/hyperlink" Target="https://media.ifrc.org/ifrc/wp-content/uploads/2020/03/Tool2.4.1_PGI_in_assessments_questions_library-11March20.xlsx" TargetMode="External"/><Relationship Id="rId745" Type="http://schemas.openxmlformats.org/officeDocument/2006/relationships/hyperlink" Target="https://communityengagementhub.org/wp-content/uploads/sites/2/2020/04/REGIONAL-INFORMATION-AND-COMMUNICATION-NEEDS-ASSESSMENT.pdf" TargetMode="External"/><Relationship Id="rId81" Type="http://schemas.openxmlformats.org/officeDocument/2006/relationships/image" Target="media/image50.png"/><Relationship Id="rId135" Type="http://schemas.openxmlformats.org/officeDocument/2006/relationships/hyperlink" Target="https://communityengagementhub.org/resource/cea-toolkit/" TargetMode="External"/><Relationship Id="rId177" Type="http://schemas.openxmlformats.org/officeDocument/2006/relationships/hyperlink" Target="https://communityengagementhub.org/resource/cea-toolkit/" TargetMode="External"/><Relationship Id="rId342" Type="http://schemas.openxmlformats.org/officeDocument/2006/relationships/hyperlink" Target="https://communityengagementhub.org/resource/cea-toolkit/" TargetMode="External"/><Relationship Id="rId384" Type="http://schemas.openxmlformats.org/officeDocument/2006/relationships/footer" Target="footer50.xml"/><Relationship Id="rId591" Type="http://schemas.openxmlformats.org/officeDocument/2006/relationships/hyperlink" Target="https://www.ifrc.org/document/protection-gender-and-inclusion-emergencies-toolkit" TargetMode="External"/><Relationship Id="rId605" Type="http://schemas.openxmlformats.org/officeDocument/2006/relationships/hyperlink" Target="https://communityengagementhub.org/guides-and-tools/" TargetMode="External"/><Relationship Id="rId787" Type="http://schemas.openxmlformats.org/officeDocument/2006/relationships/hyperlink" Target="https://communityengagementhub.org/guides-and-tools/" TargetMode="External"/><Relationship Id="rId202" Type="http://schemas.openxmlformats.org/officeDocument/2006/relationships/image" Target="media/image94.png"/><Relationship Id="rId244" Type="http://schemas.openxmlformats.org/officeDocument/2006/relationships/footer" Target="footer36.xml"/><Relationship Id="rId647" Type="http://schemas.openxmlformats.org/officeDocument/2006/relationships/hyperlink" Target="https://communityengagementhub.org/learn-and-share/bite-sized-training-packages/" TargetMode="External"/><Relationship Id="rId689" Type="http://schemas.openxmlformats.org/officeDocument/2006/relationships/hyperlink" Target="https://www.ifrc.org/sites/default/files/249_e_v100_IFRC-Data-Protection-Policy.pdf" TargetMode="External"/><Relationship Id="rId39" Type="http://schemas.openxmlformats.org/officeDocument/2006/relationships/footer" Target="footer5.xml"/><Relationship Id="rId286" Type="http://schemas.openxmlformats.org/officeDocument/2006/relationships/image" Target="media/image115.jpeg"/><Relationship Id="rId451" Type="http://schemas.openxmlformats.org/officeDocument/2006/relationships/hyperlink" Target="https://communityengagementhub.org/resource/cea-toolkit/" TargetMode="External"/><Relationship Id="rId493" Type="http://schemas.openxmlformats.org/officeDocument/2006/relationships/hyperlink" Target="https://communityengagementhub.org/resource/cea-toolkit/" TargetMode="External"/><Relationship Id="rId507" Type="http://schemas.openxmlformats.org/officeDocument/2006/relationships/hyperlink" Target="https://communityengagementhub.org/resource/cea-toolkit/" TargetMode="External"/><Relationship Id="rId549" Type="http://schemas.openxmlformats.org/officeDocument/2006/relationships/footer" Target="footer69.xml"/><Relationship Id="rId714" Type="http://schemas.openxmlformats.org/officeDocument/2006/relationships/hyperlink" Target="https://reliefweb.int/sites/reliefweb.int/files/resources/Moving-Towards-Children-as-Partners-in-Child-Protection-in-COVID-19-Guide-From-Participation-to-Partnerships.pdf" TargetMode="External"/><Relationship Id="rId756" Type="http://schemas.openxmlformats.org/officeDocument/2006/relationships/hyperlink" Target="https://www.ifrc.org/document/protection-gender-and-inclusion-emergencies-toolkit" TargetMode="External"/><Relationship Id="rId50" Type="http://schemas.openxmlformats.org/officeDocument/2006/relationships/footer" Target="footer11.xml"/><Relationship Id="rId104" Type="http://schemas.openxmlformats.org/officeDocument/2006/relationships/footer" Target="footer19.xml"/><Relationship Id="rId146" Type="http://schemas.openxmlformats.org/officeDocument/2006/relationships/hyperlink" Target="https://communityengagementhub.org/resource/cea-toolkit/" TargetMode="External"/><Relationship Id="rId188" Type="http://schemas.openxmlformats.org/officeDocument/2006/relationships/footer" Target="footer31.xml"/><Relationship Id="rId311" Type="http://schemas.openxmlformats.org/officeDocument/2006/relationships/footer" Target="footer45.xml"/><Relationship Id="rId353" Type="http://schemas.openxmlformats.org/officeDocument/2006/relationships/hyperlink" Target="https://www.ifrc.org/media/49618" TargetMode="External"/><Relationship Id="rId395" Type="http://schemas.openxmlformats.org/officeDocument/2006/relationships/footer" Target="footer54.xml"/><Relationship Id="rId409" Type="http://schemas.openxmlformats.org/officeDocument/2006/relationships/image" Target="media/image147.png"/><Relationship Id="rId560" Type="http://schemas.openxmlformats.org/officeDocument/2006/relationships/hyperlink" Target="https://www.ifrc.org/sites/default/files/PSEA_operational_manual_v4.pdf" TargetMode="External"/><Relationship Id="rId798" Type="http://schemas.openxmlformats.org/officeDocument/2006/relationships/hyperlink" Target="https://www.ifrc.org/document/case-study-community-based-surveillance-indonesia" TargetMode="External"/><Relationship Id="rId92" Type="http://schemas.openxmlformats.org/officeDocument/2006/relationships/footer" Target="footer16.xml"/><Relationship Id="rId213" Type="http://schemas.openxmlformats.org/officeDocument/2006/relationships/hyperlink" Target="https://communityengagementhub.org/resource/cea-toolkit/" TargetMode="External"/><Relationship Id="rId420" Type="http://schemas.openxmlformats.org/officeDocument/2006/relationships/hyperlink" Target="https://communityengagementhub.org/resource/cea-toolkit/" TargetMode="External"/><Relationship Id="rId616" Type="http://schemas.openxmlformats.org/officeDocument/2006/relationships/footer" Target="footer85.xml"/><Relationship Id="rId658" Type="http://schemas.openxmlformats.org/officeDocument/2006/relationships/hyperlink" Target="https://groundtruthsolutions.org/our-work/perspectives-on-the-grand-bargain/" TargetMode="External"/><Relationship Id="rId255" Type="http://schemas.openxmlformats.org/officeDocument/2006/relationships/hyperlink" Target="https://communityengagementhub.org/resource/cea-toolkit/" TargetMode="External"/><Relationship Id="rId297" Type="http://schemas.openxmlformats.org/officeDocument/2006/relationships/hyperlink" Target="https://watsanmissionassistant.org/wp-content/uploads/2021/01/20210106_CaseStudies_ONLINE.pdf" TargetMode="External"/><Relationship Id="rId462" Type="http://schemas.openxmlformats.org/officeDocument/2006/relationships/hyperlink" Target="https://communityengagementhub.org/resource/cea-toolkit/" TargetMode="External"/><Relationship Id="rId518" Type="http://schemas.openxmlformats.org/officeDocument/2006/relationships/hyperlink" Target="https://communityengagementhub.org/resource/cea-toolkit/" TargetMode="External"/><Relationship Id="rId725" Type="http://schemas.openxmlformats.org/officeDocument/2006/relationships/hyperlink" Target="https://meet.jit.si/" TargetMode="External"/><Relationship Id="rId115" Type="http://schemas.openxmlformats.org/officeDocument/2006/relationships/image" Target="media/image70.png"/><Relationship Id="rId157" Type="http://schemas.openxmlformats.org/officeDocument/2006/relationships/footer" Target="footer28.xml"/><Relationship Id="rId322" Type="http://schemas.openxmlformats.org/officeDocument/2006/relationships/image" Target="media/image121.png"/><Relationship Id="rId364" Type="http://schemas.openxmlformats.org/officeDocument/2006/relationships/hyperlink" Target="https://communityengagementhub.org/resource/cea-toolkit/" TargetMode="External"/><Relationship Id="rId767" Type="http://schemas.openxmlformats.org/officeDocument/2006/relationships/hyperlink" Target="https://www.ifrc.org/document/protection-gender-and-inclusion-emergencies-toolkit" TargetMode="External"/><Relationship Id="rId61" Type="http://schemas.openxmlformats.org/officeDocument/2006/relationships/footer" Target="footer15.xml"/><Relationship Id="rId199" Type="http://schemas.openxmlformats.org/officeDocument/2006/relationships/hyperlink" Target="https://www.ifrc.org/media/49616" TargetMode="External"/><Relationship Id="rId571" Type="http://schemas.openxmlformats.org/officeDocument/2006/relationships/footer" Target="footer74.xml"/><Relationship Id="rId627" Type="http://schemas.openxmlformats.org/officeDocument/2006/relationships/hyperlink" Target="https://communityengagementhub.org/resource/cea-toolkit/" TargetMode="External"/><Relationship Id="rId669" Type="http://schemas.openxmlformats.org/officeDocument/2006/relationships/hyperlink" Target="https://interagencystandingcommittee.org/grand-bargain" TargetMode="External"/><Relationship Id="rId19" Type="http://schemas.openxmlformats.org/officeDocument/2006/relationships/image" Target="media/image13.jpeg"/><Relationship Id="rId224" Type="http://schemas.openxmlformats.org/officeDocument/2006/relationships/hyperlink" Target="https://www.ifrc.org/sites/default/files/PSEA_operational_manual_v4.pdf" TargetMode="External"/><Relationship Id="rId266" Type="http://schemas.openxmlformats.org/officeDocument/2006/relationships/hyperlink" Target="https://watsanmissionassistant.org/wash-in-schools/" TargetMode="External"/><Relationship Id="rId431" Type="http://schemas.openxmlformats.org/officeDocument/2006/relationships/hyperlink" Target="https://communityengagementhub.org/resource/cea-toolkit/" TargetMode="External"/><Relationship Id="rId473" Type="http://schemas.openxmlformats.org/officeDocument/2006/relationships/hyperlink" Target="https://communityengagementhub.org/resource/cea-toolkit/" TargetMode="External"/><Relationship Id="rId529" Type="http://schemas.openxmlformats.org/officeDocument/2006/relationships/footer" Target="footer65.xml"/><Relationship Id="rId680" Type="http://schemas.openxmlformats.org/officeDocument/2006/relationships/hyperlink" Target="https://communityengagementhub.org/resource/myanmar-red-cross-mrcs-community-engagement-and-accountability-minimum-standards-and-key-actions/" TargetMode="External"/><Relationship Id="rId736" Type="http://schemas.openxmlformats.org/officeDocument/2006/relationships/hyperlink" Target="https://communityengagementhub.org/wp-content/uploads/sites/2/2020/04/Sharing-Evaluations-Zambia-RC-Case-Study.pdf" TargetMode="External"/><Relationship Id="rId30" Type="http://schemas.openxmlformats.org/officeDocument/2006/relationships/hyperlink" Target="https://communityengagementhub.org/wp-content/uploads/sites/2/2020/04/R1-Movement-wide-commitments-for-CEA.pdf" TargetMode="External"/><Relationship Id="rId126" Type="http://schemas.openxmlformats.org/officeDocument/2006/relationships/footer" Target="footer24.xml"/><Relationship Id="rId168" Type="http://schemas.openxmlformats.org/officeDocument/2006/relationships/hyperlink" Target="https://www.ifrc.org/document/protection-gender-and-inclusion-emergencies-toolkit" TargetMode="External"/><Relationship Id="rId333" Type="http://schemas.openxmlformats.org/officeDocument/2006/relationships/hyperlink" Target="https://communityengagementhub.org/resource/cea-toolkit/" TargetMode="External"/><Relationship Id="rId540" Type="http://schemas.openxmlformats.org/officeDocument/2006/relationships/image" Target="media/image161.jpeg"/><Relationship Id="rId778" Type="http://schemas.openxmlformats.org/officeDocument/2006/relationships/hyperlink" Target="https://ecbhfa.ifrc.org/" TargetMode="External"/><Relationship Id="rId72" Type="http://schemas.openxmlformats.org/officeDocument/2006/relationships/image" Target="media/image41.png"/><Relationship Id="rId375" Type="http://schemas.openxmlformats.org/officeDocument/2006/relationships/image" Target="media/image137.png"/><Relationship Id="rId582" Type="http://schemas.openxmlformats.org/officeDocument/2006/relationships/footer" Target="footer77.xml"/><Relationship Id="rId638" Type="http://schemas.openxmlformats.org/officeDocument/2006/relationships/hyperlink" Target="https://communityengagementhub.org/resource/cea-one-day-training-package-english/" TargetMode="External"/><Relationship Id="rId803" Type="http://schemas.openxmlformats.org/officeDocument/2006/relationships/fontTable" Target="fontTable.xml"/><Relationship Id="rId3" Type="http://schemas.openxmlformats.org/officeDocument/2006/relationships/settings" Target="settings.xml"/><Relationship Id="rId235" Type="http://schemas.openxmlformats.org/officeDocument/2006/relationships/footer" Target="footer35.xml"/><Relationship Id="rId277" Type="http://schemas.openxmlformats.org/officeDocument/2006/relationships/image" Target="media/image109.png"/><Relationship Id="rId400" Type="http://schemas.openxmlformats.org/officeDocument/2006/relationships/hyperlink" Target="https://communityengagementhub.org/resource/cea-toolkit/" TargetMode="External"/><Relationship Id="rId442" Type="http://schemas.openxmlformats.org/officeDocument/2006/relationships/image" Target="media/image152.png"/><Relationship Id="rId484" Type="http://schemas.openxmlformats.org/officeDocument/2006/relationships/footer" Target="footer60.xml"/><Relationship Id="rId705" Type="http://schemas.openxmlformats.org/officeDocument/2006/relationships/hyperlink" Target="https://fednet.ifrc.org/FedNet/Resources_and_Services/Disasters/Disaster%20and%20crisis%20management/Assessment%20and%20Planning/Analytical%20framework%20(Extract%20from%20LEAP%20approach%20document%20Sept%202018).pdf" TargetMode="External"/><Relationship Id="rId137" Type="http://schemas.openxmlformats.org/officeDocument/2006/relationships/hyperlink" Target="https://communityengagementhub.org/resource/cea-toolkit/" TargetMode="External"/><Relationship Id="rId302" Type="http://schemas.openxmlformats.org/officeDocument/2006/relationships/footer" Target="footer44.xml"/><Relationship Id="rId344" Type="http://schemas.openxmlformats.org/officeDocument/2006/relationships/hyperlink" Target="https://communityengagementhub.org/resource/cea-toolkit/" TargetMode="External"/><Relationship Id="rId691" Type="http://schemas.openxmlformats.org/officeDocument/2006/relationships/hyperlink" Target="https://www.ifrc.org/document/ifrc-framework-evaluation" TargetMode="External"/><Relationship Id="rId747" Type="http://schemas.openxmlformats.org/officeDocument/2006/relationships/hyperlink" Target="https://communityengagementhub.org/learn-and-share/bite-sized-training-packages/" TargetMode="External"/><Relationship Id="rId789" Type="http://schemas.openxmlformats.org/officeDocument/2006/relationships/hyperlink" Target="https://communityengagementhub.org/learn-and-share/" TargetMode="External"/><Relationship Id="rId41" Type="http://schemas.openxmlformats.org/officeDocument/2006/relationships/footer" Target="footer6.xml"/><Relationship Id="rId83" Type="http://schemas.openxmlformats.org/officeDocument/2006/relationships/image" Target="media/image52.png"/><Relationship Id="rId179" Type="http://schemas.openxmlformats.org/officeDocument/2006/relationships/hyperlink" Target="https://communityengagementhub.org/resource/myanmar-red-cross-mrcs-community-engagement-and-accountability-minimum-standards-and-key-actions/" TargetMode="External"/><Relationship Id="rId386" Type="http://schemas.openxmlformats.org/officeDocument/2006/relationships/hyperlink" Target="https://go.ifrc.org/preparedness" TargetMode="External"/><Relationship Id="rId551" Type="http://schemas.openxmlformats.org/officeDocument/2006/relationships/hyperlink" Target="https://www.ifrc.org/sites/default/files/Minimum-standards-for-protection-gender-and-inclusion-in-emergencies-LR.pdf" TargetMode="External"/><Relationship Id="rId593" Type="http://schemas.openxmlformats.org/officeDocument/2006/relationships/hyperlink" Target="https://ecbhfa.ifrc.org/" TargetMode="External"/><Relationship Id="rId607" Type="http://schemas.openxmlformats.org/officeDocument/2006/relationships/hyperlink" Target="https://communityengagementhub.org/learn-and-share/" TargetMode="External"/><Relationship Id="rId649" Type="http://schemas.openxmlformats.org/officeDocument/2006/relationships/hyperlink" Target="mailto:CEA.Geneva@ifrc.org" TargetMode="External"/><Relationship Id="rId190" Type="http://schemas.openxmlformats.org/officeDocument/2006/relationships/image" Target="media/image89.png"/><Relationship Id="rId204" Type="http://schemas.openxmlformats.org/officeDocument/2006/relationships/hyperlink" Target="https://www.ifrc.org/documents/all" TargetMode="External"/><Relationship Id="rId246" Type="http://schemas.openxmlformats.org/officeDocument/2006/relationships/hyperlink" Target="https://communityengagementhub.org/resource/cea-toolkit/" TargetMode="External"/><Relationship Id="rId288" Type="http://schemas.openxmlformats.org/officeDocument/2006/relationships/hyperlink" Target="https://communityengagementhub.org/wp-content/uploads/sites/2/2020/11/Caso-estudio-Ecuador_EN.pdf" TargetMode="External"/><Relationship Id="rId411" Type="http://schemas.openxmlformats.org/officeDocument/2006/relationships/hyperlink" Target="https://communityengagementhub.org/resource/cea-toolkit/" TargetMode="External"/><Relationship Id="rId453" Type="http://schemas.openxmlformats.org/officeDocument/2006/relationships/hyperlink" Target="https://communityengagementhub.org/resource/cea-toolkit/" TargetMode="External"/><Relationship Id="rId509" Type="http://schemas.openxmlformats.org/officeDocument/2006/relationships/hyperlink" Target="https://communityengagementhub.org/resource/cea-toolkit/" TargetMode="External"/><Relationship Id="rId660" Type="http://schemas.openxmlformats.org/officeDocument/2006/relationships/hyperlink" Target="https://groundtruthsolutions.org/our-work/cash-barometer/" TargetMode="External"/><Relationship Id="rId106" Type="http://schemas.openxmlformats.org/officeDocument/2006/relationships/image" Target="media/image63.png"/><Relationship Id="rId313" Type="http://schemas.openxmlformats.org/officeDocument/2006/relationships/hyperlink" Target="https://communityengagementhub.org/resource/cea-toolkit/" TargetMode="External"/><Relationship Id="rId495" Type="http://schemas.openxmlformats.org/officeDocument/2006/relationships/footer" Target="footer62.xml"/><Relationship Id="rId716" Type="http://schemas.openxmlformats.org/officeDocument/2006/relationships/hyperlink" Target="https://www.urd.org/en/publication/participation-handbook-for-humanitarian-field-workers/" TargetMode="External"/><Relationship Id="rId758" Type="http://schemas.openxmlformats.org/officeDocument/2006/relationships/hyperlink" Target="https://www.ifrc.org/media/12628" TargetMode="External"/><Relationship Id="rId10" Type="http://schemas.openxmlformats.org/officeDocument/2006/relationships/image" Target="media/image4.jpeg"/><Relationship Id="rId52" Type="http://schemas.openxmlformats.org/officeDocument/2006/relationships/footer" Target="footer12.xml"/><Relationship Id="rId94" Type="http://schemas.openxmlformats.org/officeDocument/2006/relationships/hyperlink" Target="https://interagencystandingcommittee.org/results-group-2-accountability-and-inclusion" TargetMode="External"/><Relationship Id="rId148" Type="http://schemas.openxmlformats.org/officeDocument/2006/relationships/hyperlink" Target="https://communityengagementhub.org/resource/cea-toolkit/" TargetMode="External"/><Relationship Id="rId355" Type="http://schemas.openxmlformats.org/officeDocument/2006/relationships/hyperlink" Target="https://communityengagementhub.org/resource/cea-toolkit/" TargetMode="External"/><Relationship Id="rId397" Type="http://schemas.openxmlformats.org/officeDocument/2006/relationships/hyperlink" Target="https://communityengagementhub.org/resource/cea-toolkit/" TargetMode="External"/><Relationship Id="rId520" Type="http://schemas.openxmlformats.org/officeDocument/2006/relationships/hyperlink" Target="https://communityengagementhub.org/resource/cea-toolkit/" TargetMode="External"/><Relationship Id="rId562" Type="http://schemas.openxmlformats.org/officeDocument/2006/relationships/image" Target="media/image169.png"/><Relationship Id="rId618" Type="http://schemas.openxmlformats.org/officeDocument/2006/relationships/image" Target="media/image183.jpeg"/><Relationship Id="rId215" Type="http://schemas.openxmlformats.org/officeDocument/2006/relationships/footer" Target="footer33.xml"/><Relationship Id="rId257" Type="http://schemas.openxmlformats.org/officeDocument/2006/relationships/hyperlink" Target="https://sites.google.com/view/kap3-turkey/home?authuser=0" TargetMode="External"/><Relationship Id="rId422" Type="http://schemas.openxmlformats.org/officeDocument/2006/relationships/hyperlink" Target="https://communityengagementhub.org/resource/cea-toolkit/" TargetMode="External"/><Relationship Id="rId464" Type="http://schemas.openxmlformats.org/officeDocument/2006/relationships/hyperlink" Target="https://communityengagementhub.org/resource/cea-toolkit/" TargetMode="External"/><Relationship Id="rId299" Type="http://schemas.openxmlformats.org/officeDocument/2006/relationships/hyperlink" Target="https://meet.jit.si/" TargetMode="External"/><Relationship Id="rId727" Type="http://schemas.openxmlformats.org/officeDocument/2006/relationships/hyperlink" Target="https://communityengagementhub.org/wp-content/uploads/sites/2/2020/03/Advisory-Committees-TRCS.pdf" TargetMode="External"/><Relationship Id="rId63" Type="http://schemas.openxmlformats.org/officeDocument/2006/relationships/image" Target="media/image32.png"/><Relationship Id="rId159" Type="http://schemas.openxmlformats.org/officeDocument/2006/relationships/hyperlink" Target="https://communityengagementhub.org/resource/cea-toolkit/" TargetMode="External"/><Relationship Id="rId366" Type="http://schemas.openxmlformats.org/officeDocument/2006/relationships/hyperlink" Target="https://communityengagementhub.org/resource/cea-toolkit/" TargetMode="External"/><Relationship Id="rId573" Type="http://schemas.openxmlformats.org/officeDocument/2006/relationships/image" Target="media/image174.jpeg"/><Relationship Id="rId780" Type="http://schemas.openxmlformats.org/officeDocument/2006/relationships/hyperlink" Target="https://watsanmissionassistant.org/emergency-hygiene/" TargetMode="External"/><Relationship Id="rId226" Type="http://schemas.openxmlformats.org/officeDocument/2006/relationships/image" Target="media/image99.png"/><Relationship Id="rId433" Type="http://schemas.openxmlformats.org/officeDocument/2006/relationships/hyperlink" Target="https://communityengagementhub.org/resource/cea-toolkit/" TargetMode="External"/><Relationship Id="rId640" Type="http://schemas.openxmlformats.org/officeDocument/2006/relationships/hyperlink" Target="https://communityengagementhub.org/resource/cea-one-day-training-package-english/" TargetMode="External"/><Relationship Id="rId738" Type="http://schemas.openxmlformats.org/officeDocument/2006/relationships/footer" Target="footer91.xml"/><Relationship Id="rId74" Type="http://schemas.openxmlformats.org/officeDocument/2006/relationships/image" Target="media/image43.png"/><Relationship Id="rId377" Type="http://schemas.openxmlformats.org/officeDocument/2006/relationships/image" Target="media/image139.png"/><Relationship Id="rId500" Type="http://schemas.openxmlformats.org/officeDocument/2006/relationships/hyperlink" Target="https://communityengagementhub.org/resource/cea-toolkit/" TargetMode="External"/><Relationship Id="rId584" Type="http://schemas.openxmlformats.org/officeDocument/2006/relationships/footer" Target="footer78.xml"/><Relationship Id="rId5" Type="http://schemas.openxmlformats.org/officeDocument/2006/relationships/footnotes" Target="footnotes.xml"/><Relationship Id="rId237" Type="http://schemas.openxmlformats.org/officeDocument/2006/relationships/hyperlink" Target="https://www.ifrc.org/document/protection-gender-and-inclusion-emergencies-toolkit" TargetMode="External"/><Relationship Id="rId791" Type="http://schemas.openxmlformats.org/officeDocument/2006/relationships/hyperlink" Target="https://communityengagementhub.org/resource/community-led-solutions-package-webinar-recordings-and-resources/" TargetMode="External"/><Relationship Id="rId444" Type="http://schemas.openxmlformats.org/officeDocument/2006/relationships/footer" Target="footer56.xml"/><Relationship Id="rId651" Type="http://schemas.openxmlformats.org/officeDocument/2006/relationships/hyperlink" Target="https://communityengagementhub.org/guides-and-tools/radio-programming/" TargetMode="External"/><Relationship Id="rId749" Type="http://schemas.openxmlformats.org/officeDocument/2006/relationships/hyperlink" Target="https://communityengagementhub.org/wp-content/uploads/sites/2/2020/09/Case-Study-The-Dorian-Feedback-Hotline-Bahamas-Red-Cross-3.pdf" TargetMode="External"/><Relationship Id="rId290" Type="http://schemas.openxmlformats.org/officeDocument/2006/relationships/hyperlink" Target="https://communityengagementhub.org/wp-content/uploads/sites/2/2020/04/Co-Design-of-the-UK-Asylum-Process-Course-Glasgow.pdf" TargetMode="External"/><Relationship Id="rId304" Type="http://schemas.openxmlformats.org/officeDocument/2006/relationships/hyperlink" Target="https://communityengagementhub.org/resource/cea-toolkit/" TargetMode="External"/><Relationship Id="rId388" Type="http://schemas.openxmlformats.org/officeDocument/2006/relationships/hyperlink" Target="https://www.forecast-based-financing.org/" TargetMode="External"/><Relationship Id="rId511" Type="http://schemas.openxmlformats.org/officeDocument/2006/relationships/hyperlink" Target="https://communityengagementhub.org/resource/cea-toolkit/" TargetMode="External"/><Relationship Id="rId609" Type="http://schemas.openxmlformats.org/officeDocument/2006/relationships/hyperlink" Target="https://communityengagementhub.org/resource/updated-epidemic-control-training-package-for-volunteers/" TargetMode="External"/><Relationship Id="rId85" Type="http://schemas.openxmlformats.org/officeDocument/2006/relationships/image" Target="media/image54.png"/><Relationship Id="rId150" Type="http://schemas.openxmlformats.org/officeDocument/2006/relationships/hyperlink" Target="https://communityengagementhub.org/wp-content/uploads/sites/2/2020/04/Case-Study-Institutionalising-CEA-in-HRC.pdf" TargetMode="External"/><Relationship Id="rId595" Type="http://schemas.openxmlformats.org/officeDocument/2006/relationships/hyperlink" Target="https://watsanmissionassistant.org/emergency-hygiene/" TargetMode="External"/><Relationship Id="rId248" Type="http://schemas.openxmlformats.org/officeDocument/2006/relationships/hyperlink" Target="https://watsanmissionassistant.org/wp-content/uploads/2021/01/20210106_CaseStudies_ONLINE.pdf" TargetMode="External"/><Relationship Id="rId455" Type="http://schemas.openxmlformats.org/officeDocument/2006/relationships/hyperlink" Target="https://communityengagementhub.org/resource/cea-toolkit/" TargetMode="External"/><Relationship Id="rId662" Type="http://schemas.openxmlformats.org/officeDocument/2006/relationships/hyperlink" Target="https://sohs.alnap.org/" TargetMode="External"/><Relationship Id="rId12" Type="http://schemas.openxmlformats.org/officeDocument/2006/relationships/image" Target="media/image6.jpeg"/><Relationship Id="rId108" Type="http://schemas.openxmlformats.org/officeDocument/2006/relationships/image" Target="media/image65.png"/><Relationship Id="rId315" Type="http://schemas.openxmlformats.org/officeDocument/2006/relationships/hyperlink" Target="https://communityengagementhub.org/resource/cea-toolkit/" TargetMode="External"/><Relationship Id="rId522" Type="http://schemas.openxmlformats.org/officeDocument/2006/relationships/hyperlink" Target="https://communityengagementhub.org/resource/cea-toolkit/" TargetMode="External"/><Relationship Id="rId96" Type="http://schemas.openxmlformats.org/officeDocument/2006/relationships/hyperlink" Target="https://interagencystandingcommittee.org/grand-bargain" TargetMode="External"/><Relationship Id="rId161" Type="http://schemas.openxmlformats.org/officeDocument/2006/relationships/hyperlink" Target="https://communityengagementhub.org/resource/cea-toolkit/" TargetMode="External"/><Relationship Id="rId399" Type="http://schemas.openxmlformats.org/officeDocument/2006/relationships/hyperlink" Target="https://communityengagementhub.org/resource/cea-toolkit/" TargetMode="External"/><Relationship Id="rId259" Type="http://schemas.openxmlformats.org/officeDocument/2006/relationships/image" Target="media/image106.png"/><Relationship Id="rId466" Type="http://schemas.openxmlformats.org/officeDocument/2006/relationships/hyperlink" Target="https://adore.ifrc.org/Download.aspx?FileId=255686%20" TargetMode="External"/><Relationship Id="rId673" Type="http://schemas.openxmlformats.org/officeDocument/2006/relationships/hyperlink" Target="https://communityengagementhub.org/learn-and-share/" TargetMode="External"/><Relationship Id="rId23" Type="http://schemas.openxmlformats.org/officeDocument/2006/relationships/image" Target="media/image17.png"/><Relationship Id="rId119" Type="http://schemas.openxmlformats.org/officeDocument/2006/relationships/image" Target="media/image73.png"/><Relationship Id="rId326" Type="http://schemas.openxmlformats.org/officeDocument/2006/relationships/hyperlink" Target="https://communityengagementhub.org/resource/cea-toolkit/" TargetMode="External"/><Relationship Id="rId533" Type="http://schemas.openxmlformats.org/officeDocument/2006/relationships/hyperlink" Target="https://communityengagementhub.org/resource/cea-toolkit/" TargetMode="External"/><Relationship Id="rId740" Type="http://schemas.openxmlformats.org/officeDocument/2006/relationships/hyperlink" Target="https://go.ifrc.org/preparedness" TargetMode="External"/><Relationship Id="rId172" Type="http://schemas.openxmlformats.org/officeDocument/2006/relationships/hyperlink" Target="https://communityengagementhub.org/resource/cea-toolkit/" TargetMode="External"/><Relationship Id="rId477" Type="http://schemas.openxmlformats.org/officeDocument/2006/relationships/hyperlink" Target="https://communityengagementhub.org/resource/cea-toolkit/" TargetMode="External"/><Relationship Id="rId600" Type="http://schemas.openxmlformats.org/officeDocument/2006/relationships/footer" Target="footer81.xml"/><Relationship Id="rId684" Type="http://schemas.openxmlformats.org/officeDocument/2006/relationships/hyperlink" Target="https://shop.icrc.org/restoring-family-links-strategy-for-the-international-red-cross-and-red-crescent-movement-2020-2025-including-legal-references-pdf-en.html" TargetMode="External"/><Relationship Id="rId337" Type="http://schemas.openxmlformats.org/officeDocument/2006/relationships/hyperlink" Target="https://communityengagementhub.org/resource/cea-toolkit/" TargetMode="External"/><Relationship Id="rId34" Type="http://schemas.openxmlformats.org/officeDocument/2006/relationships/image" Target="media/image20.png"/><Relationship Id="rId544" Type="http://schemas.openxmlformats.org/officeDocument/2006/relationships/footer" Target="footer67.xml"/><Relationship Id="rId751" Type="http://schemas.openxmlformats.org/officeDocument/2006/relationships/hyperlink" Target="https://www.liebertpub.com/doi/pdf/10.1089/hs.2020.0195" TargetMode="External"/><Relationship Id="rId183" Type="http://schemas.openxmlformats.org/officeDocument/2006/relationships/hyperlink" Target="https://communityengagementhub.org/resource/cea-toolkit/" TargetMode="External"/><Relationship Id="rId390" Type="http://schemas.openxmlformats.org/officeDocument/2006/relationships/image" Target="media/image144.jpeg"/><Relationship Id="rId404" Type="http://schemas.openxmlformats.org/officeDocument/2006/relationships/hyperlink" Target="https://communityengagementhub.org/resource/cea-toolkit/" TargetMode="External"/><Relationship Id="rId611" Type="http://schemas.openxmlformats.org/officeDocument/2006/relationships/hyperlink" Target="https://communityengagementhub.org/resource/community-led-solutions-package-webinar-recordings-and-resources/" TargetMode="External"/><Relationship Id="rId250" Type="http://schemas.openxmlformats.org/officeDocument/2006/relationships/image" Target="media/image104.png"/><Relationship Id="rId488" Type="http://schemas.openxmlformats.org/officeDocument/2006/relationships/hyperlink" Target="https://communityengagementhub.org/resource/cea-toolkit/" TargetMode="External"/><Relationship Id="rId695" Type="http://schemas.openxmlformats.org/officeDocument/2006/relationships/hyperlink" Target="https://communityengagementhub.org/resource/garden-to-kitchen-listening-to-communities-a-trinidad-and-tobago-case-study/" TargetMode="External"/><Relationship Id="rId709" Type="http://schemas.openxmlformats.org/officeDocument/2006/relationships/hyperlink" Target="https://www.ifrcvca.org/" TargetMode="External"/><Relationship Id="rId45" Type="http://schemas.openxmlformats.org/officeDocument/2006/relationships/footer" Target="footer7.xml"/><Relationship Id="rId110" Type="http://schemas.openxmlformats.org/officeDocument/2006/relationships/image" Target="media/image67.png"/><Relationship Id="rId348" Type="http://schemas.openxmlformats.org/officeDocument/2006/relationships/hyperlink" Target="https://communityengagementhub.org/resource/cameroon-red-cross-all-against-covid-19-a-case-study/" TargetMode="External"/><Relationship Id="rId555" Type="http://schemas.openxmlformats.org/officeDocument/2006/relationships/footer" Target="footer70.xml"/><Relationship Id="rId762" Type="http://schemas.openxmlformats.org/officeDocument/2006/relationships/hyperlink" Target="https://www.ifrc.org/document/ifrc-child-safeguarding-policy" TargetMode="External"/><Relationship Id="rId194" Type="http://schemas.openxmlformats.org/officeDocument/2006/relationships/image" Target="media/image93.png"/><Relationship Id="rId208" Type="http://schemas.openxmlformats.org/officeDocument/2006/relationships/hyperlink" Target="https://aap-inclusion-psea.alnap.org/resources-iasc" TargetMode="External"/><Relationship Id="rId415" Type="http://schemas.openxmlformats.org/officeDocument/2006/relationships/hyperlink" Target="https://communityengagementhub.org/resource/cea-toolkit/" TargetMode="External"/><Relationship Id="rId622" Type="http://schemas.openxmlformats.org/officeDocument/2006/relationships/hyperlink" Target="https://communityengagementhub.org/guides-and-tools/radio-programming/" TargetMode="External"/><Relationship Id="rId261" Type="http://schemas.openxmlformats.org/officeDocument/2006/relationships/hyperlink" Target="https://www.ifrc.org/document/participatory-approach-safe-shelter-awareness-passa-manual" TargetMode="External"/><Relationship Id="rId499" Type="http://schemas.openxmlformats.org/officeDocument/2006/relationships/hyperlink" Target="https://communityengagementhub.org/resource/cea-toolkit/" TargetMode="External"/><Relationship Id="rId56" Type="http://schemas.openxmlformats.org/officeDocument/2006/relationships/hyperlink" Target="https://communityengagementhub.org/resource/movement-wide-commitments-for-cea/" TargetMode="External"/><Relationship Id="rId359" Type="http://schemas.openxmlformats.org/officeDocument/2006/relationships/hyperlink" Target="https://communityengagementhub.org/resource/cea-toolkit/" TargetMode="External"/><Relationship Id="rId566" Type="http://schemas.openxmlformats.org/officeDocument/2006/relationships/hyperlink" Target="https://www.ifrc.org/sites/default/files/PSEA_operational_manual_v4.pdf" TargetMode="External"/><Relationship Id="rId773" Type="http://schemas.openxmlformats.org/officeDocument/2006/relationships/hyperlink" Target="https://communityengagementhub.org/wp-content/uploads/sites/2/2020/04/PMER_CRM-CaseStudy.docx" TargetMode="External"/><Relationship Id="rId121" Type="http://schemas.openxmlformats.org/officeDocument/2006/relationships/image" Target="media/image75.png"/><Relationship Id="rId219" Type="http://schemas.openxmlformats.org/officeDocument/2006/relationships/hyperlink" Target="https://communityengagementhub.org/resource/cea-toolkit/" TargetMode="External"/><Relationship Id="rId426" Type="http://schemas.openxmlformats.org/officeDocument/2006/relationships/image" Target="media/image149.jpeg"/><Relationship Id="rId633" Type="http://schemas.openxmlformats.org/officeDocument/2006/relationships/hyperlink" Target="https://communityengagementhub.org/resource/cea-three-day-training-package-english/" TargetMode="External"/><Relationship Id="rId67" Type="http://schemas.openxmlformats.org/officeDocument/2006/relationships/image" Target="media/image36.png"/><Relationship Id="rId272" Type="http://schemas.openxmlformats.org/officeDocument/2006/relationships/hyperlink" Target="https://communityengagementhub.org/resource/cea-toolkit/" TargetMode="External"/><Relationship Id="rId577" Type="http://schemas.openxmlformats.org/officeDocument/2006/relationships/hyperlink" Target="https://communityengagementhub.org/wp-content/uploads/sites/2/2020/04/M-AtC-A4-EN-LR.pdf" TargetMode="External"/><Relationship Id="rId700" Type="http://schemas.openxmlformats.org/officeDocument/2006/relationships/hyperlink" Target="https://www.cdacollaborative.org/wp-content/uploads/2020/10/2020_CDA_DNH-in-PHE-and-Conflict-pilot-version.pdf" TargetMode="External"/><Relationship Id="rId132" Type="http://schemas.openxmlformats.org/officeDocument/2006/relationships/footer" Target="footer26.xml"/><Relationship Id="rId784" Type="http://schemas.openxmlformats.org/officeDocument/2006/relationships/hyperlink" Target="https://reliefweb.int/sites/reliefweb.int/files/resources/Moving-Towards-Children-as-Partners-in-Child-Protection-in-COVID-19-Guide-From-Participation-to-Partnerships.pdf" TargetMode="External"/><Relationship Id="rId437" Type="http://schemas.openxmlformats.org/officeDocument/2006/relationships/hyperlink" Target="https://communityengagementhub.org/resource/cea-toolkit/" TargetMode="External"/><Relationship Id="rId644" Type="http://schemas.openxmlformats.org/officeDocument/2006/relationships/hyperlink" Target="https://communityengagementhub.org/resource/cea-toolkit/" TargetMode="External"/><Relationship Id="rId283" Type="http://schemas.openxmlformats.org/officeDocument/2006/relationships/footer" Target="footer38.xml"/><Relationship Id="rId490" Type="http://schemas.openxmlformats.org/officeDocument/2006/relationships/hyperlink" Target="https://communityengagementhub.org/resource/cea-toolkit/" TargetMode="External"/><Relationship Id="rId504" Type="http://schemas.openxmlformats.org/officeDocument/2006/relationships/hyperlink" Target="https://communityengagementhub.org/resource/cea-toolkit/" TargetMode="External"/><Relationship Id="rId711" Type="http://schemas.openxmlformats.org/officeDocument/2006/relationships/hyperlink" Target="https://apps.who.int/iris/bitstream/handle/10665/63812/WHO_EOS_98.3_eng.pdf?sequence=1&amp;isAllowed=y" TargetMode="External"/><Relationship Id="rId78" Type="http://schemas.openxmlformats.org/officeDocument/2006/relationships/image" Target="media/image47.png"/><Relationship Id="rId143" Type="http://schemas.openxmlformats.org/officeDocument/2006/relationships/hyperlink" Target="https://youtu.be/5Cct-_z75Jo" TargetMode="External"/><Relationship Id="rId350" Type="http://schemas.openxmlformats.org/officeDocument/2006/relationships/image" Target="media/image127.png"/><Relationship Id="rId588" Type="http://schemas.openxmlformats.org/officeDocument/2006/relationships/footer" Target="footer80.xml"/><Relationship Id="rId795" Type="http://schemas.openxmlformats.org/officeDocument/2006/relationships/hyperlink" Target="https://communityengagementhub.org/resource/engaging-communities-for-behaviour-change/" TargetMode="External"/><Relationship Id="rId9" Type="http://schemas.openxmlformats.org/officeDocument/2006/relationships/image" Target="media/image3.jpeg"/><Relationship Id="rId210" Type="http://schemas.openxmlformats.org/officeDocument/2006/relationships/hyperlink" Target="https://reliefweb.int/" TargetMode="External"/><Relationship Id="rId448" Type="http://schemas.openxmlformats.org/officeDocument/2006/relationships/hyperlink" Target="https://communityengagementhub.org/resource/cea-toolkit/" TargetMode="External"/><Relationship Id="rId655" Type="http://schemas.openxmlformats.org/officeDocument/2006/relationships/hyperlink" Target="http://www.ifrc.org/document/code-conduct-international-red-cross-and-red-crescent-movement-and-ngos-disaster-relief" TargetMode="External"/><Relationship Id="rId294" Type="http://schemas.openxmlformats.org/officeDocument/2006/relationships/image" Target="media/image116.png"/><Relationship Id="rId308" Type="http://schemas.openxmlformats.org/officeDocument/2006/relationships/hyperlink" Target="https://communityengagementhub.org/resource/cea-toolkit/" TargetMode="External"/><Relationship Id="rId515" Type="http://schemas.openxmlformats.org/officeDocument/2006/relationships/hyperlink" Target="https://communityengagementhub.org/resource/cea-toolkit/" TargetMode="External"/><Relationship Id="rId722" Type="http://schemas.openxmlformats.org/officeDocument/2006/relationships/hyperlink" Target="https://communityengagementhub.org/wp-content/uploads/sites/2/2020/04/Co-Design-of-the-UK-Asylum-Process-Course-Glasgow.pdf" TargetMode="External"/><Relationship Id="rId89" Type="http://schemas.openxmlformats.org/officeDocument/2006/relationships/image" Target="media/image58.png"/><Relationship Id="rId154" Type="http://schemas.openxmlformats.org/officeDocument/2006/relationships/footer" Target="footer27.xml"/><Relationship Id="rId361" Type="http://schemas.openxmlformats.org/officeDocument/2006/relationships/image" Target="media/image128.jpeg"/><Relationship Id="rId599" Type="http://schemas.openxmlformats.org/officeDocument/2006/relationships/image" Target="media/image180.jpeg"/><Relationship Id="rId459" Type="http://schemas.openxmlformats.org/officeDocument/2006/relationships/image" Target="media/image154.png"/><Relationship Id="rId666" Type="http://schemas.openxmlformats.org/officeDocument/2006/relationships/hyperlink" Target="https://sohs.alnap.org/" TargetMode="External"/><Relationship Id="rId16" Type="http://schemas.openxmlformats.org/officeDocument/2006/relationships/image" Target="media/image10.jpeg"/><Relationship Id="rId221" Type="http://schemas.openxmlformats.org/officeDocument/2006/relationships/hyperlink" Target="https://communityengagementhub.org/resource/cea-toolkit/" TargetMode="External"/><Relationship Id="rId319" Type="http://schemas.openxmlformats.org/officeDocument/2006/relationships/hyperlink" Target="https://communityengagementhub.org/resource/cea-toolkit/" TargetMode="External"/><Relationship Id="rId526" Type="http://schemas.openxmlformats.org/officeDocument/2006/relationships/hyperlink" Target="https://www.liebertpub.com/doi/pdf/10.1089/hs.2020.0195" TargetMode="External"/><Relationship Id="rId733" Type="http://schemas.openxmlformats.org/officeDocument/2006/relationships/hyperlink" Target="https://www.alnap.org/help-library/the-most-significant-change-msc-technique-a-guide-to-its-use" TargetMode="External"/><Relationship Id="rId165" Type="http://schemas.openxmlformats.org/officeDocument/2006/relationships/hyperlink" Target="https://communityengagementhub.org/resource/cea-toolkit/" TargetMode="External"/><Relationship Id="rId372" Type="http://schemas.openxmlformats.org/officeDocument/2006/relationships/image" Target="media/image134.png"/><Relationship Id="rId677" Type="http://schemas.openxmlformats.org/officeDocument/2006/relationships/hyperlink" Target="https://communityengagementhub.org/wp-content/uploads/sites/2/2020/03/LearningReview-CEA_NRCS-FINAL.pdf" TargetMode="External"/><Relationship Id="rId800" Type="http://schemas.openxmlformats.org/officeDocument/2006/relationships/footer" Target="footer92.xml"/><Relationship Id="rId232" Type="http://schemas.openxmlformats.org/officeDocument/2006/relationships/image" Target="media/image100.jpeg"/><Relationship Id="rId27" Type="http://schemas.openxmlformats.org/officeDocument/2006/relationships/footer" Target="footer1.xml"/><Relationship Id="rId537" Type="http://schemas.openxmlformats.org/officeDocument/2006/relationships/hyperlink" Target="https://www.redcross.org.uk/-/media/documents/about-us/international/evaluation-of-the-drought-cash-transfer-programme-in-kenya.pdf" TargetMode="External"/><Relationship Id="rId744" Type="http://schemas.openxmlformats.org/officeDocument/2006/relationships/hyperlink" Target="https://communityengagementhub.org/wp-content/uploads/sites/2/2020/04/CEA-in-CTP_Madagascar-Case-Study_DRC-IFRC-FINAL-1-1.pdf" TargetMode="External"/><Relationship Id="rId80" Type="http://schemas.openxmlformats.org/officeDocument/2006/relationships/image" Target="media/image49.png"/><Relationship Id="rId176" Type="http://schemas.openxmlformats.org/officeDocument/2006/relationships/image" Target="media/image85.png"/><Relationship Id="rId383" Type="http://schemas.openxmlformats.org/officeDocument/2006/relationships/footer" Target="footer49.xml"/><Relationship Id="rId590" Type="http://schemas.openxmlformats.org/officeDocument/2006/relationships/hyperlink" Target="https://www.ifrc.org/sites/default/files/Minimum-standards-for-protection-gender-and-inclusion-in-emergencies-LR.pdf" TargetMode="External"/><Relationship Id="rId604" Type="http://schemas.openxmlformats.org/officeDocument/2006/relationships/hyperlink" Target="https://communityengagementhub.org/resource/ifrc-covid-19-community-feedback-package/" TargetMode="External"/><Relationship Id="rId243" Type="http://schemas.openxmlformats.org/officeDocument/2006/relationships/hyperlink" Target="https://communityengagementhub.org/resource/cea-toolkit/" TargetMode="External"/><Relationship Id="rId450" Type="http://schemas.openxmlformats.org/officeDocument/2006/relationships/hyperlink" Target="https://communityengagementhub.org/resource/cea-toolkit/" TargetMode="External"/><Relationship Id="rId688" Type="http://schemas.openxmlformats.org/officeDocument/2006/relationships/hyperlink" Target="https://www.ifrc.org/document/ifrc-framework-evaluation" TargetMode="External"/><Relationship Id="rId38" Type="http://schemas.openxmlformats.org/officeDocument/2006/relationships/image" Target="media/image24.png"/><Relationship Id="rId103" Type="http://schemas.openxmlformats.org/officeDocument/2006/relationships/hyperlink" Target="https://rcrcconference.org/app/uploads/2019/12/190024_en-CD19-R1-Movement-wide-commitments-for-CEA-CLEAN_ADOPTED_en.pdf" TargetMode="External"/><Relationship Id="rId310" Type="http://schemas.openxmlformats.org/officeDocument/2006/relationships/image" Target="media/image118.jpeg"/><Relationship Id="rId548" Type="http://schemas.openxmlformats.org/officeDocument/2006/relationships/image" Target="media/image165.png"/><Relationship Id="rId755" Type="http://schemas.openxmlformats.org/officeDocument/2006/relationships/hyperlink" Target="https://www.ifrc.org/document/minimum-standards-pgi-emergencies" TargetMode="External"/><Relationship Id="rId91" Type="http://schemas.openxmlformats.org/officeDocument/2006/relationships/image" Target="media/image60.jpeg"/><Relationship Id="rId187" Type="http://schemas.openxmlformats.org/officeDocument/2006/relationships/footer" Target="footer30.xml"/><Relationship Id="rId394" Type="http://schemas.openxmlformats.org/officeDocument/2006/relationships/footer" Target="footer53.xml"/><Relationship Id="rId408" Type="http://schemas.openxmlformats.org/officeDocument/2006/relationships/image" Target="media/image146.jpeg"/><Relationship Id="rId615" Type="http://schemas.openxmlformats.org/officeDocument/2006/relationships/image" Target="media/image182.jpeg"/><Relationship Id="rId254" Type="http://schemas.openxmlformats.org/officeDocument/2006/relationships/hyperlink" Target="https://communityengagementhub.org/resource/cea-toolkit/" TargetMode="External"/><Relationship Id="rId699" Type="http://schemas.openxmlformats.org/officeDocument/2006/relationships/hyperlink" Target="https://www.ifrcvca.org/" TargetMode="External"/><Relationship Id="rId49" Type="http://schemas.openxmlformats.org/officeDocument/2006/relationships/footer" Target="footer10.xml"/><Relationship Id="rId114" Type="http://schemas.openxmlformats.org/officeDocument/2006/relationships/footer" Target="footer21.xml"/><Relationship Id="rId461" Type="http://schemas.openxmlformats.org/officeDocument/2006/relationships/hyperlink" Target="https://communityengagementhub.org/resource/cea-toolkit/" TargetMode="External"/><Relationship Id="rId559" Type="http://schemas.openxmlformats.org/officeDocument/2006/relationships/image" Target="media/image168.png"/><Relationship Id="rId766" Type="http://schemas.openxmlformats.org/officeDocument/2006/relationships/hyperlink" Target="http://www.icrc.org/en/document/code-conduct-employees-icrc" TargetMode="External"/><Relationship Id="rId198" Type="http://schemas.openxmlformats.org/officeDocument/2006/relationships/hyperlink" Target="https://www.ifrc.org/data-protection" TargetMode="External"/><Relationship Id="rId321" Type="http://schemas.openxmlformats.org/officeDocument/2006/relationships/image" Target="media/image120.jpeg"/><Relationship Id="rId419" Type="http://schemas.openxmlformats.org/officeDocument/2006/relationships/hyperlink" Target="https://communityengagementhub.org/resource/cea-toolkit/" TargetMode="External"/><Relationship Id="rId626" Type="http://schemas.openxmlformats.org/officeDocument/2006/relationships/footer" Target="footer87.xml"/><Relationship Id="rId265" Type="http://schemas.openxmlformats.org/officeDocument/2006/relationships/hyperlink" Target="https://apps.who.int/iris/bitstream/handle/10665/63812/WHO_EOS_98.3_eng.pdf?sequence=1&amp;isAllowed=y" TargetMode="External"/><Relationship Id="rId472" Type="http://schemas.openxmlformats.org/officeDocument/2006/relationships/hyperlink" Target="https://communityengagementhub.org/resource/cea-toolkit/" TargetMode="External"/><Relationship Id="rId125" Type="http://schemas.openxmlformats.org/officeDocument/2006/relationships/image" Target="media/image77.jpeg"/><Relationship Id="rId332" Type="http://schemas.openxmlformats.org/officeDocument/2006/relationships/image" Target="media/image123.png"/><Relationship Id="rId777" Type="http://schemas.openxmlformats.org/officeDocument/2006/relationships/hyperlink" Target="https://www.ifrc.org/document/protection-gender-and-inclusion-emergencies-toolkit" TargetMode="External"/><Relationship Id="rId637" Type="http://schemas.openxmlformats.org/officeDocument/2006/relationships/hyperlink" Target="https://communityengagementhub.org/resource/cea-branch-level-training-2/" TargetMode="External"/><Relationship Id="rId276" Type="http://schemas.openxmlformats.org/officeDocument/2006/relationships/image" Target="media/image108.png"/><Relationship Id="rId483" Type="http://schemas.openxmlformats.org/officeDocument/2006/relationships/hyperlink" Target="https://communityengagementhub.org/resource/cea-toolkit/" TargetMode="External"/><Relationship Id="rId690" Type="http://schemas.openxmlformats.org/officeDocument/2006/relationships/hyperlink" Target="https://www.ifrc.org/document/projectprogramme-monitoring-and-evaluation-guide" TargetMode="External"/><Relationship Id="rId704" Type="http://schemas.openxmlformats.org/officeDocument/2006/relationships/hyperlink" Target="https://fednet.ifrc.org/FedNet/Resources_and_Services/Disasters/Disaster%20and%20crisis%20management/Assessment%20and%20Planning/Analytical%20framework%20(Extract%20from%20LEAP%20approach%20document%20Sept%202018).pdf" TargetMode="External"/><Relationship Id="rId40" Type="http://schemas.openxmlformats.org/officeDocument/2006/relationships/image" Target="media/image25.jpeg"/><Relationship Id="rId136" Type="http://schemas.openxmlformats.org/officeDocument/2006/relationships/hyperlink" Target="https://communityengagementhub.org/resource/cea-toolkit/" TargetMode="External"/><Relationship Id="rId343" Type="http://schemas.openxmlformats.org/officeDocument/2006/relationships/hyperlink" Target="https://communityengagementhub.org/resource/cea-toolkit/" TargetMode="External"/><Relationship Id="rId550" Type="http://schemas.openxmlformats.org/officeDocument/2006/relationships/hyperlink" Target="https://www.ifrc.org/sites/default/files/Minimum-standards-for-protection-gender-and-inclusion-in-emergencies-LR.pdf" TargetMode="External"/><Relationship Id="rId788" Type="http://schemas.openxmlformats.org/officeDocument/2006/relationships/hyperlink" Target="https://communityengagementhub.org/resource/tips-for-using-social-media/" TargetMode="External"/><Relationship Id="rId203" Type="http://schemas.openxmlformats.org/officeDocument/2006/relationships/hyperlink" Target="https://go.ifrc.org/preparedness" TargetMode="External"/><Relationship Id="rId648" Type="http://schemas.openxmlformats.org/officeDocument/2006/relationships/hyperlink" Target="mailto:CEA.Geneva@ifrc.org" TargetMode="External"/><Relationship Id="rId287" Type="http://schemas.openxmlformats.org/officeDocument/2006/relationships/footer" Target="footer39.xml"/><Relationship Id="rId410" Type="http://schemas.openxmlformats.org/officeDocument/2006/relationships/hyperlink" Target="https://communityengagementhub.org/resource/cea-toolkit/" TargetMode="External"/><Relationship Id="rId494" Type="http://schemas.openxmlformats.org/officeDocument/2006/relationships/hyperlink" Target="https://communityengagementhub.org/resource/cea-toolkit/" TargetMode="External"/><Relationship Id="rId508" Type="http://schemas.openxmlformats.org/officeDocument/2006/relationships/hyperlink" Target="https://communityengagementhub.org/resource/cea-toolkit/" TargetMode="External"/><Relationship Id="rId715" Type="http://schemas.openxmlformats.org/officeDocument/2006/relationships/hyperlink" Target="https://reliefweb.int/sites/reliefweb.int/files/resources/Moving-Towards-Children-as-Partners-in-Child-Protection-in-COVID-19-Guide-From-Participation-to-Partnerships.pdf" TargetMode="External"/><Relationship Id="rId147" Type="http://schemas.openxmlformats.org/officeDocument/2006/relationships/hyperlink" Target="https://communityengagementhub.org/resource/cea-toolkit/" TargetMode="External"/><Relationship Id="rId354" Type="http://schemas.openxmlformats.org/officeDocument/2006/relationships/hyperlink" Target="https://communityengagementhub.org/resource/cea-toolkit/" TargetMode="External"/><Relationship Id="rId799" Type="http://schemas.openxmlformats.org/officeDocument/2006/relationships/hyperlink" Target="https://watsanmissionassistant.org/wp-content/uploads/2021/01/20210106_CaseStudies_ONLINE.pdf" TargetMode="External"/><Relationship Id="rId51" Type="http://schemas.openxmlformats.org/officeDocument/2006/relationships/image" Target="media/image28.jpeg"/><Relationship Id="rId561" Type="http://schemas.openxmlformats.org/officeDocument/2006/relationships/hyperlink" Target="https://www.ifrc.org/document/ifrc-child-safeguarding-policy" TargetMode="External"/><Relationship Id="rId659" Type="http://schemas.openxmlformats.org/officeDocument/2006/relationships/hyperlink" Target="https://groundtruthsolutions.org/our-work/cash-barometer/" TargetMode="External"/><Relationship Id="rId214" Type="http://schemas.openxmlformats.org/officeDocument/2006/relationships/footer" Target="footer32.xml"/><Relationship Id="rId298" Type="http://schemas.openxmlformats.org/officeDocument/2006/relationships/footer" Target="footer41.xml"/><Relationship Id="rId421" Type="http://schemas.openxmlformats.org/officeDocument/2006/relationships/hyperlink" Target="https://communityengagementhub.org/resource/cea-toolkit/" TargetMode="External"/><Relationship Id="rId519" Type="http://schemas.openxmlformats.org/officeDocument/2006/relationships/hyperlink" Target="https://communityengagementhub.org/resource/cea-toolkit/" TargetMode="External"/><Relationship Id="rId158" Type="http://schemas.openxmlformats.org/officeDocument/2006/relationships/footer" Target="footer29.xml"/><Relationship Id="rId726" Type="http://schemas.openxmlformats.org/officeDocument/2006/relationships/hyperlink" Target="https://communityengagementhub.org/resource/cea-branch-level-training-2/" TargetMode="External"/><Relationship Id="rId62" Type="http://schemas.openxmlformats.org/officeDocument/2006/relationships/image" Target="media/image31.png"/><Relationship Id="rId365" Type="http://schemas.openxmlformats.org/officeDocument/2006/relationships/hyperlink" Target="https://communityengagementhub.org/resource/cea-toolkit/" TargetMode="External"/><Relationship Id="rId572" Type="http://schemas.openxmlformats.org/officeDocument/2006/relationships/image" Target="media/image173.png"/><Relationship Id="rId225" Type="http://schemas.openxmlformats.org/officeDocument/2006/relationships/hyperlink" Target="https://communityengagementhub.org/learn-and-share/bite-sized-training-packages/" TargetMode="External"/><Relationship Id="rId432" Type="http://schemas.openxmlformats.org/officeDocument/2006/relationships/hyperlink" Target="https://communityengagementhub.org/resource/cea-toolkit/" TargetMode="External"/><Relationship Id="rId737" Type="http://schemas.openxmlformats.org/officeDocument/2006/relationships/footer" Target="footer90.xml"/><Relationship Id="rId73" Type="http://schemas.openxmlformats.org/officeDocument/2006/relationships/image" Target="media/image42.png"/><Relationship Id="rId169" Type="http://schemas.openxmlformats.org/officeDocument/2006/relationships/hyperlink" Target="https://communityengagementhub.org/resource/cea-toolkit/" TargetMode="External"/><Relationship Id="rId376" Type="http://schemas.openxmlformats.org/officeDocument/2006/relationships/image" Target="media/image138.png"/><Relationship Id="rId583" Type="http://schemas.openxmlformats.org/officeDocument/2006/relationships/image" Target="media/image177.jpeg"/><Relationship Id="rId790" Type="http://schemas.openxmlformats.org/officeDocument/2006/relationships/hyperlink" Target="https://communityengagementhub.org/resource/updated-epidemic-control-training-package-for-volunteers/" TargetMode="External"/><Relationship Id="rId804" Type="http://schemas.openxmlformats.org/officeDocument/2006/relationships/theme" Target="theme/theme1.xml"/><Relationship Id="rId4" Type="http://schemas.openxmlformats.org/officeDocument/2006/relationships/webSettings" Target="webSettings.xml"/><Relationship Id="rId236" Type="http://schemas.openxmlformats.org/officeDocument/2006/relationships/image" Target="media/image102.png"/><Relationship Id="rId443" Type="http://schemas.openxmlformats.org/officeDocument/2006/relationships/hyperlink" Target="https://communityengagementhub.org/resource/cea-toolkit/" TargetMode="External"/><Relationship Id="rId650" Type="http://schemas.openxmlformats.org/officeDocument/2006/relationships/hyperlink" Target="https://communityengagementhub.org/guides-and-tools/mobile-cinema/" TargetMode="External"/><Relationship Id="rId303" Type="http://schemas.openxmlformats.org/officeDocument/2006/relationships/image" Target="media/image117.png"/><Relationship Id="rId748" Type="http://schemas.openxmlformats.org/officeDocument/2006/relationships/hyperlink" Target="https://communityengagementhub.org/wp-content/uploads/sites/2/2020/04/MRCS-fighting-corruption-case-study.pdf" TargetMode="External"/><Relationship Id="rId84" Type="http://schemas.openxmlformats.org/officeDocument/2006/relationships/image" Target="media/image53.png"/><Relationship Id="rId387" Type="http://schemas.openxmlformats.org/officeDocument/2006/relationships/hyperlink" Target="https://www.ifrcvca.org/" TargetMode="External"/><Relationship Id="rId510" Type="http://schemas.openxmlformats.org/officeDocument/2006/relationships/hyperlink" Target="https://communityengagementhub.org/resource/cea-toolkit/" TargetMode="External"/><Relationship Id="rId594" Type="http://schemas.openxmlformats.org/officeDocument/2006/relationships/hyperlink" Target="https://ifrcgo.org/ecv-toolkit/" TargetMode="External"/><Relationship Id="rId608" Type="http://schemas.openxmlformats.org/officeDocument/2006/relationships/hyperlink" Target="https://communityengagementhub.org/learn-and-share/" TargetMode="External"/><Relationship Id="rId247" Type="http://schemas.openxmlformats.org/officeDocument/2006/relationships/hyperlink" Target="https://communityengagementhub.org/resource/cea-toolkit/" TargetMode="External"/><Relationship Id="rId107" Type="http://schemas.openxmlformats.org/officeDocument/2006/relationships/image" Target="media/image64.png"/><Relationship Id="rId454" Type="http://schemas.openxmlformats.org/officeDocument/2006/relationships/hyperlink" Target="https://communityengagementhub.org/resource/cea-toolkit/" TargetMode="External"/><Relationship Id="rId661" Type="http://schemas.openxmlformats.org/officeDocument/2006/relationships/hyperlink" Target="https://www.alnap.org/help-library/the-state-of-the-humanitarian-system-sohs-2018-full-report" TargetMode="External"/><Relationship Id="rId759" Type="http://schemas.openxmlformats.org/officeDocument/2006/relationships/hyperlink" Target="https://www.ifrc.org/media/12628" TargetMode="External"/><Relationship Id="rId11" Type="http://schemas.openxmlformats.org/officeDocument/2006/relationships/image" Target="media/image5.jpeg"/><Relationship Id="rId314" Type="http://schemas.openxmlformats.org/officeDocument/2006/relationships/image" Target="media/image119.png"/><Relationship Id="rId398" Type="http://schemas.openxmlformats.org/officeDocument/2006/relationships/hyperlink" Target="https://communityengagementhub.org/resource/cea-toolkit/" TargetMode="External"/><Relationship Id="rId521" Type="http://schemas.openxmlformats.org/officeDocument/2006/relationships/hyperlink" Target="https://communityengagementhub.org/resource/cea-toolkit/" TargetMode="External"/><Relationship Id="rId619" Type="http://schemas.openxmlformats.org/officeDocument/2006/relationships/footer" Target="footer86.xml"/><Relationship Id="rId95" Type="http://schemas.openxmlformats.org/officeDocument/2006/relationships/hyperlink" Target="https://interagencystandingcommittee.org/results-group-2-accountability-and-inclusion" TargetMode="External"/><Relationship Id="rId160" Type="http://schemas.openxmlformats.org/officeDocument/2006/relationships/hyperlink" Target="https://communityengagementhub.org/resource/cea-toolkit/" TargetMode="External"/><Relationship Id="rId258" Type="http://schemas.openxmlformats.org/officeDocument/2006/relationships/image" Target="media/image105.jpeg"/><Relationship Id="rId465" Type="http://schemas.openxmlformats.org/officeDocument/2006/relationships/hyperlink" Target="https://adore.ifrc.org/Download.aspx?FileId=446402" TargetMode="External"/><Relationship Id="rId672" Type="http://schemas.openxmlformats.org/officeDocument/2006/relationships/hyperlink" Target="https://communityengagementhub.org/learn-and-share/3-day-cea-training-package/" TargetMode="External"/><Relationship Id="rId22" Type="http://schemas.openxmlformats.org/officeDocument/2006/relationships/image" Target="media/image16.png"/><Relationship Id="rId118" Type="http://schemas.openxmlformats.org/officeDocument/2006/relationships/image" Target="media/image72.png"/><Relationship Id="rId325" Type="http://schemas.openxmlformats.org/officeDocument/2006/relationships/hyperlink" Target="https://communityengagementhub.org/resource/cea-toolkit/" TargetMode="External"/><Relationship Id="rId532" Type="http://schemas.openxmlformats.org/officeDocument/2006/relationships/hyperlink" Target="https://communityengagementhub.org/resource/cea-toolkit/" TargetMode="External"/><Relationship Id="rId171" Type="http://schemas.openxmlformats.org/officeDocument/2006/relationships/hyperlink" Target="https://communityengagementhub.org/resource/cea-toolki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421</TotalTime>
  <Pages>140</Pages>
  <Words>53271</Words>
  <Characters>303646</Characters>
  <Application>Microsoft Office Word</Application>
  <DocSecurity>0</DocSecurity>
  <Lines>2530</Lines>
  <Paragraphs>712</Paragraphs>
  <ScaleCrop>false</ScaleCrop>
  <Company/>
  <LinksUpToDate>false</LinksUpToDate>
  <CharactersWithSpaces>356205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Ismayil Jabrayilov</cp:lastModifiedBy>
  <cp:revision>241</cp:revision>
  <dcterms:created xsi:type="dcterms:W3CDTF">2023-10-17T11:31:00Z</dcterms:created>
  <dcterms:modified xsi:type="dcterms:W3CDTF">2023-12-12T11:32:00Z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2022-05-11T00:00:00Z</vt:filetime>
  </property>
  <property fmtid="{D5CDD505-2E9C-101B-9397-08002B2CF9AE}" pid="3" name="Creator">
    <vt:lpwstr>Adobe InDesign 17.2 (Macintosh)</vt:lpwstr>
  </property>
  <property fmtid="{D5CDD505-2E9C-101B-9397-08002B2CF9AE}" pid="4" name="LastSaved">
    <vt:filetime>2023-10-17T00:00:00Z</vt:filetime>
  </property>
</Properties>
</file>