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F680B" w14:textId="77777777" w:rsidR="000479AA" w:rsidRPr="00F1522E" w:rsidRDefault="000479AA" w:rsidP="000479AA">
      <w:pPr>
        <w:pStyle w:val="H2"/>
        <w:bidi/>
        <w:rPr>
          <w:rFonts w:asciiTheme="minorHAnsi" w:hAnsiTheme="minorHAnsi" w:cstheme="minorHAnsi"/>
          <w:rtl/>
        </w:rPr>
      </w:pPr>
    </w:p>
    <w:p w14:paraId="5860A3D7" w14:textId="3D9FB4E7" w:rsidR="000479AA" w:rsidRPr="00F1522E" w:rsidRDefault="000479AA" w:rsidP="000479AA">
      <w:pPr>
        <w:pStyle w:val="H2"/>
        <w:bidi/>
        <w:jc w:val="both"/>
        <w:rPr>
          <w:rFonts w:asciiTheme="minorHAnsi" w:hAnsiTheme="minorHAnsi" w:cstheme="minorHAnsi"/>
          <w:rtl/>
        </w:rPr>
      </w:pPr>
      <w:r w:rsidRPr="00F1522E">
        <w:rPr>
          <w:rFonts w:asciiTheme="minorHAnsi" w:hAnsiTheme="minorHAnsi" w:cstheme="minorHAnsi"/>
          <w:rtl/>
        </w:rPr>
        <w:t>ما هذه الأداة؟</w:t>
      </w:r>
    </w:p>
    <w:p w14:paraId="0E7A56E2" w14:textId="024ECCB7" w:rsidR="000479AA" w:rsidRPr="00F1522E" w:rsidRDefault="000479AA" w:rsidP="000479AA">
      <w:pPr>
        <w:pStyle w:val="H2"/>
        <w:bidi/>
        <w:jc w:val="both"/>
        <w:rPr>
          <w:rFonts w:asciiTheme="minorHAnsi" w:hAnsiTheme="minorHAnsi" w:cstheme="minorHAnsi"/>
          <w:rtl/>
        </w:rPr>
      </w:pPr>
      <w:r w:rsidRPr="00F1522E">
        <w:rPr>
          <w:rFonts w:asciiTheme="minorHAnsi" w:hAnsiTheme="minorHAnsi" w:cstheme="minorHAnsi"/>
          <w:rtl/>
        </w:rPr>
        <w:t>هذه أداة بسيطة تساعد الأشخاص الذين يحصلون على التغذية الراجعة المجتمعية على التفكير في الخطوات المطلوبة لاتخاذ الإجراءات المناسبة استجابة لتلك التغذية الراجعة - سواء التغذية الراجعة الفردية أو الاتجاهات الأوسع. لا تتناول هذه الأداة كيفية التعامل مع التغذية الراجعة الحساسة، حيث يتولى إجراء التحقيق في تلك المسائل التحقيقات محققون مؤهلون وموضوعيون يتمتنعون بالخبرة المهنية لإجراء تلك التحقيقات</w:t>
      </w:r>
      <w:r w:rsidRPr="00F1522E">
        <w:rPr>
          <w:rFonts w:asciiTheme="minorHAnsi" w:hAnsiTheme="minorHAnsi" w:cstheme="minorHAnsi"/>
        </w:rPr>
        <w:t>.</w:t>
      </w:r>
    </w:p>
    <w:p w14:paraId="0663E589" w14:textId="77777777" w:rsidR="000479AA" w:rsidRPr="00F1522E" w:rsidRDefault="000479AA" w:rsidP="000479AA">
      <w:pPr>
        <w:pStyle w:val="H2"/>
        <w:bidi/>
        <w:jc w:val="both"/>
        <w:rPr>
          <w:rFonts w:asciiTheme="minorHAnsi" w:hAnsiTheme="minorHAnsi" w:cstheme="minorHAnsi"/>
          <w:rtl/>
        </w:rPr>
      </w:pPr>
    </w:p>
    <w:p w14:paraId="41696C8C" w14:textId="496D1A9C" w:rsidR="000479AA" w:rsidRPr="00F1522E" w:rsidRDefault="000479AA" w:rsidP="000479AA">
      <w:pPr>
        <w:pStyle w:val="H2"/>
        <w:bidi/>
        <w:jc w:val="both"/>
        <w:rPr>
          <w:rFonts w:asciiTheme="minorHAnsi" w:hAnsiTheme="minorHAnsi" w:cstheme="minorHAnsi"/>
          <w:rtl/>
        </w:rPr>
      </w:pPr>
      <w:r w:rsidRPr="00F1522E">
        <w:rPr>
          <w:rFonts w:asciiTheme="minorHAnsi" w:hAnsiTheme="minorHAnsi" w:cstheme="minorHAnsi"/>
          <w:rtl/>
        </w:rPr>
        <w:t>كيفية استخدام هذه الأداة؟</w:t>
      </w:r>
    </w:p>
    <w:p w14:paraId="76E74AC1" w14:textId="5CEB9B09" w:rsidR="000479AA" w:rsidRPr="00F1522E" w:rsidRDefault="000479AA" w:rsidP="003A2F4B">
      <w:pPr>
        <w:pStyle w:val="H2"/>
        <w:bidi/>
        <w:jc w:val="both"/>
        <w:rPr>
          <w:rFonts w:asciiTheme="minorHAnsi" w:hAnsiTheme="minorHAnsi" w:cstheme="minorHAnsi"/>
          <w:rtl/>
        </w:rPr>
      </w:pPr>
      <w:r w:rsidRPr="00F1522E">
        <w:rPr>
          <w:rFonts w:asciiTheme="minorHAnsi" w:hAnsiTheme="minorHAnsi" w:cstheme="minorHAnsi"/>
          <w:rtl/>
        </w:rPr>
        <w:t xml:space="preserve">يمكنك استخدام هذه الأداة عند تلقي تغذية راجعة ترى أنه ينبغي معالجتها، أو عند تحليل كميات </w:t>
      </w:r>
      <w:r w:rsidR="003A2F4B" w:rsidRPr="00F1522E">
        <w:rPr>
          <w:rFonts w:asciiTheme="minorHAnsi" w:hAnsiTheme="minorHAnsi" w:cstheme="minorHAnsi"/>
          <w:rtl/>
        </w:rPr>
        <w:t>كبيرة</w:t>
      </w:r>
      <w:r w:rsidRPr="00F1522E">
        <w:rPr>
          <w:rFonts w:asciiTheme="minorHAnsi" w:hAnsiTheme="minorHAnsi" w:cstheme="minorHAnsi"/>
          <w:rtl/>
        </w:rPr>
        <w:t xml:space="preserve"> من بيانات التغذية الراجعة ورغبتك في معالجة موضوع معين ظهر في البيانات. يفضل استعراض الأسئلة الواردة أدناه مع ممثلي المجتمع، أو مجموعة من أصحاب المصلحة الرئيسيين في منظمتك، أو مجموعة عمل مشتركة بين الوكالات تركز على التغذية الراجعة المجتمعية، حيث تكون الاستجابة للتغذية الراجعة مهمة جماعية في الغالب. </w:t>
      </w:r>
    </w:p>
    <w:p w14:paraId="57F8D659" w14:textId="77777777" w:rsidR="000479AA" w:rsidRPr="00F1522E" w:rsidRDefault="000479AA" w:rsidP="000479AA">
      <w:pPr>
        <w:pStyle w:val="H2"/>
        <w:bidi/>
        <w:rPr>
          <w:rFonts w:asciiTheme="minorHAnsi" w:hAnsiTheme="minorHAnsi" w:cstheme="minorHAnsi"/>
          <w:rtl/>
        </w:rPr>
      </w:pPr>
    </w:p>
    <w:p w14:paraId="222BC95F" w14:textId="77777777" w:rsidR="000479AA" w:rsidRPr="00F1522E" w:rsidRDefault="000479AA" w:rsidP="000479AA">
      <w:pPr>
        <w:pStyle w:val="H2"/>
        <w:bidi/>
        <w:rPr>
          <w:rFonts w:asciiTheme="minorHAnsi" w:hAnsiTheme="minorHAnsi" w:cstheme="minorHAnsi"/>
          <w:rtl/>
        </w:rPr>
      </w:pPr>
    </w:p>
    <w:p w14:paraId="04D913B6" w14:textId="77777777" w:rsidR="000479AA" w:rsidRPr="00F1522E" w:rsidRDefault="000479AA" w:rsidP="000479AA">
      <w:pPr>
        <w:pStyle w:val="H2"/>
        <w:bidi/>
        <w:rPr>
          <w:rFonts w:asciiTheme="minorHAnsi" w:hAnsiTheme="minorHAnsi" w:cstheme="minorHAnsi"/>
          <w:rtl/>
        </w:rPr>
      </w:pPr>
    </w:p>
    <w:p w14:paraId="16D5EA90" w14:textId="77777777" w:rsidR="000479AA" w:rsidRPr="00F1522E" w:rsidRDefault="000479AA" w:rsidP="000479AA">
      <w:pPr>
        <w:pStyle w:val="H2"/>
        <w:bidi/>
        <w:rPr>
          <w:rFonts w:asciiTheme="minorHAnsi" w:hAnsiTheme="minorHAnsi" w:cstheme="minorHAnsi"/>
          <w:rtl/>
        </w:rPr>
      </w:pPr>
    </w:p>
    <w:p w14:paraId="279447B1" w14:textId="77777777" w:rsidR="000479AA" w:rsidRPr="00F1522E" w:rsidRDefault="000479AA" w:rsidP="000479AA">
      <w:pPr>
        <w:pStyle w:val="H2"/>
        <w:bidi/>
        <w:rPr>
          <w:rFonts w:asciiTheme="minorHAnsi" w:hAnsiTheme="minorHAnsi" w:cstheme="minorHAnsi"/>
          <w:rtl/>
        </w:rPr>
      </w:pPr>
    </w:p>
    <w:p w14:paraId="6D2C2064" w14:textId="4B9F0903" w:rsidR="00E554D6" w:rsidRPr="00F1522E" w:rsidRDefault="005F74C9" w:rsidP="000479AA">
      <w:pPr>
        <w:pStyle w:val="H2"/>
        <w:bidi/>
        <w:rPr>
          <w:rFonts w:asciiTheme="minorHAnsi" w:hAnsiTheme="minorHAnsi" w:cstheme="minorHAnsi"/>
        </w:rPr>
      </w:pPr>
      <w:r w:rsidRPr="00F1522E">
        <w:rPr>
          <w:rFonts w:asciiTheme="minorHAnsi" w:hAnsiTheme="minorHAnsi" w:cstheme="minorHAnsi"/>
          <w:noProof/>
        </w:rPr>
        <w:drawing>
          <wp:anchor distT="0" distB="0" distL="114300" distR="114300" simplePos="0" relativeHeight="251693056" behindDoc="0" locked="0" layoutInCell="1" allowOverlap="1" wp14:anchorId="4FAD2AC5" wp14:editId="0EF22352">
            <wp:simplePos x="0" y="0"/>
            <wp:positionH relativeFrom="column">
              <wp:posOffset>1154430</wp:posOffset>
            </wp:positionH>
            <wp:positionV relativeFrom="paragraph">
              <wp:posOffset>6708775</wp:posOffset>
            </wp:positionV>
            <wp:extent cx="303924" cy="583695"/>
            <wp:effectExtent l="0" t="0" r="1270" b="69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tbl>
      <w:tblPr>
        <w:bidiVisual/>
        <w:tblW w:w="9720" w:type="dxa"/>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4"/>
        <w:gridCol w:w="1080"/>
        <w:gridCol w:w="4096"/>
      </w:tblGrid>
      <w:tr w:rsidR="00F33933" w:rsidRPr="00F1522E" w14:paraId="331C19DA" w14:textId="77777777" w:rsidTr="000A10EE">
        <w:trPr>
          <w:trHeight w:val="392"/>
        </w:trPr>
        <w:tc>
          <w:tcPr>
            <w:tcW w:w="9720" w:type="dxa"/>
            <w:gridSpan w:val="3"/>
            <w:tcBorders>
              <w:bottom w:val="nil"/>
            </w:tcBorders>
            <w:shd w:val="clear" w:color="auto" w:fill="943482"/>
          </w:tcPr>
          <w:p w14:paraId="2EA961DD" w14:textId="642C7F57" w:rsidR="00F33933" w:rsidRPr="00F1522E" w:rsidRDefault="008A49B3" w:rsidP="008A49B3">
            <w:pPr>
              <w:pStyle w:val="TableHeader"/>
              <w:bidi/>
              <w:rPr>
                <w:rFonts w:asciiTheme="minorHAnsi" w:hAnsiTheme="minorHAnsi" w:cstheme="minorHAnsi"/>
                <w:color w:val="FF0000"/>
              </w:rPr>
            </w:pPr>
            <w:r w:rsidRPr="00F1522E">
              <w:rPr>
                <w:rFonts w:asciiTheme="minorHAnsi" w:hAnsiTheme="minorHAnsi" w:cstheme="minorHAnsi"/>
                <w:rtl/>
              </w:rPr>
              <w:t xml:space="preserve">أسئلة تطرحها على نفسك </w:t>
            </w:r>
          </w:p>
        </w:tc>
      </w:tr>
      <w:tr w:rsidR="001667EC" w:rsidRPr="00F1522E" w14:paraId="0537293D" w14:textId="77777777" w:rsidTr="000A10EE">
        <w:trPr>
          <w:trHeight w:val="1700"/>
        </w:trPr>
        <w:tc>
          <w:tcPr>
            <w:tcW w:w="4544" w:type="dxa"/>
            <w:tcBorders>
              <w:top w:val="single" w:sz="4" w:space="0" w:color="auto"/>
              <w:left w:val="single" w:sz="4" w:space="0" w:color="auto"/>
              <w:bottom w:val="single" w:sz="4" w:space="0" w:color="auto"/>
              <w:right w:val="single" w:sz="4" w:space="0" w:color="auto"/>
            </w:tcBorders>
            <w:shd w:val="clear" w:color="auto" w:fill="EADDEB"/>
          </w:tcPr>
          <w:p w14:paraId="777C9F7A" w14:textId="5D523E88" w:rsidR="008A49B3" w:rsidRPr="00F1522E" w:rsidRDefault="008A49B3" w:rsidP="003A2F4B">
            <w:pPr>
              <w:pStyle w:val="BodyCopy"/>
              <w:numPr>
                <w:ilvl w:val="0"/>
                <w:numId w:val="25"/>
              </w:numPr>
              <w:bidi/>
              <w:rPr>
                <w:rFonts w:asciiTheme="minorHAnsi" w:hAnsiTheme="minorHAnsi" w:cstheme="minorHAnsi"/>
                <w:bCs/>
                <w:rtl/>
              </w:rPr>
            </w:pPr>
            <w:r w:rsidRPr="00F1522E">
              <w:rPr>
                <w:rFonts w:asciiTheme="minorHAnsi" w:hAnsiTheme="minorHAnsi" w:cstheme="minorHAnsi"/>
                <w:bCs/>
                <w:rtl/>
              </w:rPr>
              <w:t>هل أنت واضح بشأن الموضوع الذي ترغب في معالجته؟</w:t>
            </w:r>
          </w:p>
          <w:p w14:paraId="02FEF0C7" w14:textId="77777777" w:rsidR="008A49B3" w:rsidRPr="00F1522E" w:rsidRDefault="008A49B3" w:rsidP="00380564">
            <w:pPr>
              <w:pStyle w:val="BodyCopy"/>
              <w:bidi/>
              <w:rPr>
                <w:rFonts w:asciiTheme="minorHAnsi" w:hAnsiTheme="minorHAnsi" w:cstheme="minorHAnsi"/>
                <w:b/>
                <w:rtl/>
              </w:rPr>
            </w:pPr>
            <w:r w:rsidRPr="00F1522E">
              <w:rPr>
                <w:rFonts w:asciiTheme="minorHAnsi" w:hAnsiTheme="minorHAnsi" w:cstheme="minorHAnsi"/>
                <w:b/>
                <w:rtl/>
              </w:rPr>
              <w:t>اسأل نفسك إذا كان لديك الإجابات على الأسئلة التالية</w:t>
            </w:r>
            <w:r w:rsidRPr="00F1522E">
              <w:rPr>
                <w:rFonts w:asciiTheme="minorHAnsi" w:hAnsiTheme="minorHAnsi" w:cstheme="minorHAnsi"/>
                <w:b/>
              </w:rPr>
              <w:t>:</w:t>
            </w:r>
          </w:p>
          <w:p w14:paraId="7B095381" w14:textId="2E828208" w:rsidR="001667EC" w:rsidRPr="00F1522E" w:rsidRDefault="008A49B3" w:rsidP="00380564">
            <w:pPr>
              <w:pStyle w:val="BodyCopy"/>
              <w:bidi/>
              <w:rPr>
                <w:rFonts w:asciiTheme="minorHAnsi" w:hAnsiTheme="minorHAnsi" w:cstheme="minorHAnsi"/>
                <w:b/>
              </w:rPr>
            </w:pPr>
            <w:r w:rsidRPr="00F1522E">
              <w:rPr>
                <w:rFonts w:asciiTheme="minorHAnsi" w:hAnsiTheme="minorHAnsi" w:cstheme="minorHAnsi"/>
                <w:b/>
                <w:rtl/>
              </w:rPr>
              <w:t xml:space="preserve">ماذا حدث؟ من يشعر بالقلق؟ هل </w:t>
            </w:r>
            <w:r w:rsidR="00380564" w:rsidRPr="00F1522E">
              <w:rPr>
                <w:rFonts w:asciiTheme="minorHAnsi" w:hAnsiTheme="minorHAnsi" w:cstheme="minorHAnsi"/>
                <w:b/>
                <w:rtl/>
              </w:rPr>
              <w:t xml:space="preserve">شاركت تلك التغذية الراجعة </w:t>
            </w:r>
            <w:r w:rsidRPr="00F1522E">
              <w:rPr>
                <w:rFonts w:asciiTheme="minorHAnsi" w:hAnsiTheme="minorHAnsi" w:cstheme="minorHAnsi"/>
                <w:b/>
                <w:rtl/>
              </w:rPr>
              <w:t xml:space="preserve"> فئة محددة من الناس ؟ ما الأسباب وراء </w:t>
            </w:r>
            <w:r w:rsidR="00380564" w:rsidRPr="00F1522E">
              <w:rPr>
                <w:rFonts w:asciiTheme="minorHAnsi" w:hAnsiTheme="minorHAnsi" w:cstheme="minorHAnsi"/>
                <w:b/>
                <w:rtl/>
              </w:rPr>
              <w:t>تلك التغذية الراجعة</w:t>
            </w:r>
            <w:r w:rsidRPr="00F1522E">
              <w:rPr>
                <w:rFonts w:asciiTheme="minorHAnsi" w:hAnsiTheme="minorHAnsi" w:cstheme="minorHAnsi"/>
                <w:b/>
                <w:rtl/>
              </w:rPr>
              <w:t>؟</w:t>
            </w:r>
          </w:p>
        </w:tc>
        <w:tc>
          <w:tcPr>
            <w:tcW w:w="1080" w:type="dxa"/>
            <w:tcBorders>
              <w:top w:val="nil"/>
              <w:left w:val="single" w:sz="4" w:space="0" w:color="auto"/>
              <w:bottom w:val="nil"/>
              <w:right w:val="single" w:sz="4" w:space="0" w:color="auto"/>
            </w:tcBorders>
          </w:tcPr>
          <w:p w14:paraId="2FD581C3" w14:textId="3A8AE8F1" w:rsidR="001667EC" w:rsidRPr="00F1522E" w:rsidRDefault="005B208A" w:rsidP="00225107">
            <w:pPr>
              <w:rPr>
                <w:rFonts w:cstheme="minorHAnsi"/>
              </w:rPr>
            </w:pPr>
            <w:r w:rsidRPr="00F1522E">
              <w:rPr>
                <w:rFonts w:cstheme="minorHAnsi"/>
                <w:noProof/>
                <w:lang w:val="en-US"/>
              </w:rPr>
              <w:drawing>
                <wp:anchor distT="0" distB="0" distL="114300" distR="114300" simplePos="0" relativeHeight="251679744" behindDoc="0" locked="0" layoutInCell="1" allowOverlap="1" wp14:anchorId="7E1730B3" wp14:editId="3CEC036C">
                  <wp:simplePos x="0" y="0"/>
                  <wp:positionH relativeFrom="column">
                    <wp:posOffset>13335</wp:posOffset>
                  </wp:positionH>
                  <wp:positionV relativeFrom="paragraph">
                    <wp:posOffset>466725</wp:posOffset>
                  </wp:positionV>
                  <wp:extent cx="571500" cy="327268"/>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6" w:type="dxa"/>
            <w:tcBorders>
              <w:top w:val="single" w:sz="4" w:space="0" w:color="auto"/>
              <w:left w:val="single" w:sz="4" w:space="0" w:color="auto"/>
              <w:bottom w:val="single" w:sz="4" w:space="0" w:color="auto"/>
              <w:right w:val="single" w:sz="4" w:space="0" w:color="auto"/>
            </w:tcBorders>
            <w:shd w:val="clear" w:color="auto" w:fill="CAA7C8"/>
          </w:tcPr>
          <w:p w14:paraId="23A4D2C9" w14:textId="1FB9EC73" w:rsidR="001667EC" w:rsidRPr="00F1522E" w:rsidRDefault="00380564" w:rsidP="00380564">
            <w:pPr>
              <w:pStyle w:val="BodyCopy"/>
              <w:bidi/>
              <w:rPr>
                <w:rFonts w:asciiTheme="minorHAnsi" w:hAnsiTheme="minorHAnsi" w:cstheme="minorHAnsi"/>
                <w:b/>
                <w:color w:val="FF0000"/>
              </w:rPr>
            </w:pPr>
            <w:r w:rsidRPr="00F1522E">
              <w:rPr>
                <w:rFonts w:asciiTheme="minorHAnsi" w:hAnsiTheme="minorHAnsi" w:cstheme="minorHAnsi"/>
                <w:b/>
                <w:color w:val="auto"/>
                <w:rtl/>
              </w:rPr>
              <w:t>إذا اتضح أن البيانات غير كافية أو من الصعب فهم الفروق الدقيقة فيها ، فقد تفكر في جمع المزيد من البيانات، وإجراء تحليل إضافي، وإحالة النتائج إلى نقاط بيانات أخرى، ومناقشة النتائج مع أفراد المجتمع أو الزملاء أو أصحاب المصلحة الآخرين الذين يمكنهم تقديم رؤى إضافية</w:t>
            </w:r>
          </w:p>
        </w:tc>
      </w:tr>
      <w:tr w:rsidR="001667EC" w:rsidRPr="00F1522E" w14:paraId="2CF8B01D" w14:textId="77777777" w:rsidTr="000A10EE">
        <w:trPr>
          <w:trHeight w:val="944"/>
        </w:trPr>
        <w:tc>
          <w:tcPr>
            <w:tcW w:w="4544" w:type="dxa"/>
            <w:tcBorders>
              <w:top w:val="single" w:sz="4" w:space="0" w:color="auto"/>
              <w:left w:val="nil"/>
              <w:bottom w:val="single" w:sz="4" w:space="0" w:color="auto"/>
              <w:right w:val="nil"/>
            </w:tcBorders>
          </w:tcPr>
          <w:p w14:paraId="3035AFD3" w14:textId="58F73EC6" w:rsidR="001667EC" w:rsidRPr="00F1522E" w:rsidRDefault="005F74C9" w:rsidP="00225107">
            <w:pPr>
              <w:rPr>
                <w:rFonts w:cstheme="minorHAnsi"/>
                <w:b/>
                <w:color w:val="FF0000"/>
                <w:lang w:val="en-US"/>
              </w:rPr>
            </w:pPr>
            <w:r w:rsidRPr="00F1522E">
              <w:rPr>
                <w:rFonts w:cstheme="minorHAnsi"/>
                <w:noProof/>
                <w:lang w:val="en-US"/>
              </w:rPr>
              <w:drawing>
                <wp:anchor distT="0" distB="0" distL="114300" distR="114300" simplePos="0" relativeHeight="251688960" behindDoc="0" locked="0" layoutInCell="1" allowOverlap="1" wp14:anchorId="15A7ADBF" wp14:editId="77944A45">
                  <wp:simplePos x="0" y="0"/>
                  <wp:positionH relativeFrom="column">
                    <wp:posOffset>1080135</wp:posOffset>
                  </wp:positionH>
                  <wp:positionV relativeFrom="paragraph">
                    <wp:posOffset>12700</wp:posOffset>
                  </wp:positionV>
                  <wp:extent cx="303924" cy="583695"/>
                  <wp:effectExtent l="0" t="0" r="1270" b="69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tc>
        <w:tc>
          <w:tcPr>
            <w:tcW w:w="1080" w:type="dxa"/>
            <w:tcBorders>
              <w:top w:val="nil"/>
              <w:left w:val="nil"/>
              <w:bottom w:val="nil"/>
              <w:right w:val="nil"/>
            </w:tcBorders>
          </w:tcPr>
          <w:p w14:paraId="16A70101" w14:textId="77777777" w:rsidR="001667EC" w:rsidRPr="00F1522E" w:rsidRDefault="001667EC" w:rsidP="00225107">
            <w:pPr>
              <w:rPr>
                <w:rFonts w:cstheme="minorHAnsi"/>
                <w:b/>
                <w:color w:val="FF0000"/>
                <w:lang w:val="en-US"/>
              </w:rPr>
            </w:pPr>
          </w:p>
        </w:tc>
        <w:tc>
          <w:tcPr>
            <w:tcW w:w="4096" w:type="dxa"/>
            <w:tcBorders>
              <w:top w:val="nil"/>
              <w:left w:val="nil"/>
              <w:bottom w:val="single" w:sz="4" w:space="0" w:color="auto"/>
              <w:right w:val="nil"/>
            </w:tcBorders>
          </w:tcPr>
          <w:p w14:paraId="1FDE448E" w14:textId="77777777" w:rsidR="001667EC" w:rsidRPr="00F1522E" w:rsidRDefault="001667EC" w:rsidP="00225107">
            <w:pPr>
              <w:rPr>
                <w:rFonts w:cstheme="minorHAnsi"/>
                <w:b/>
                <w:color w:val="FF0000"/>
                <w:lang w:val="en-US"/>
              </w:rPr>
            </w:pPr>
          </w:p>
        </w:tc>
      </w:tr>
      <w:tr w:rsidR="001667EC" w:rsidRPr="00F1522E" w14:paraId="17791E67"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EADDEB"/>
          </w:tcPr>
          <w:p w14:paraId="049501D8" w14:textId="2CF81DA4" w:rsidR="00380564" w:rsidRPr="00F1522E" w:rsidRDefault="00380564" w:rsidP="003A2F4B">
            <w:pPr>
              <w:pStyle w:val="BulletPoint"/>
              <w:numPr>
                <w:ilvl w:val="0"/>
                <w:numId w:val="25"/>
              </w:numPr>
              <w:bidi/>
              <w:rPr>
                <w:rFonts w:asciiTheme="minorHAnsi" w:hAnsiTheme="minorHAnsi" w:cstheme="minorHAnsi"/>
                <w:b/>
                <w:bCs/>
              </w:rPr>
            </w:pPr>
            <w:r w:rsidRPr="00F1522E">
              <w:rPr>
                <w:rFonts w:asciiTheme="minorHAnsi" w:hAnsiTheme="minorHAnsi" w:cstheme="minorHAnsi"/>
                <w:b/>
                <w:bCs/>
                <w:rtl/>
              </w:rPr>
              <w:t>هل تعرف نوع الإجراء الذي يجب اتخاذه؟</w:t>
            </w:r>
          </w:p>
          <w:p w14:paraId="63747CA8" w14:textId="5197912D"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إذا كان لديك فهم جيد للموقف، يمكنك التفكير في ما يجب القيام به لمعالجة التغذية الراجعة المجتمعية. قد يشمل ذلك، على سبيل المثال لا الحصر، ما يلي</w:t>
            </w:r>
            <w:r w:rsidRPr="00F1522E">
              <w:rPr>
                <w:rFonts w:asciiTheme="minorHAnsi" w:hAnsiTheme="minorHAnsi" w:cstheme="minorHAnsi"/>
              </w:rPr>
              <w:t>:</w:t>
            </w:r>
          </w:p>
          <w:p w14:paraId="06DF13EC" w14:textId="77C6739F"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إصلاح المسألة</w:t>
            </w:r>
          </w:p>
          <w:p w14:paraId="370C04E0" w14:textId="01093A82"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تغيير برنامج أو عملية</w:t>
            </w:r>
          </w:p>
          <w:p w14:paraId="6323CB6E" w14:textId="5A1635E9"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تقديم دعم جديد أو إضافي</w:t>
            </w:r>
          </w:p>
          <w:p w14:paraId="6F4034CB" w14:textId="211F1DB0"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تبادل المعلومات، بما في ذلك التوضيحات</w:t>
            </w:r>
          </w:p>
          <w:p w14:paraId="0D3636ED" w14:textId="4953EAC9"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 xml:space="preserve">تغيير الجهة التي تعمل معها </w:t>
            </w:r>
          </w:p>
          <w:p w14:paraId="73E5DA37" w14:textId="664FCE21" w:rsidR="00380564"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تكييف الاستراتيجيات أو السياسات</w:t>
            </w:r>
          </w:p>
          <w:p w14:paraId="6321065B" w14:textId="671DCB87" w:rsidR="001667EC" w:rsidRPr="00F1522E" w:rsidRDefault="00380564" w:rsidP="00380564">
            <w:pPr>
              <w:pStyle w:val="BulletPoint"/>
              <w:bidi/>
              <w:rPr>
                <w:rFonts w:asciiTheme="minorHAnsi" w:hAnsiTheme="minorHAnsi" w:cstheme="minorHAnsi"/>
              </w:rPr>
            </w:pPr>
            <w:r w:rsidRPr="00F1522E">
              <w:rPr>
                <w:rFonts w:asciiTheme="minorHAnsi" w:hAnsiTheme="minorHAnsi" w:cstheme="minorHAnsi"/>
                <w:rtl/>
              </w:rPr>
              <w:t>مشاركة التغذية الراجعة الإيجابية لتحفيز الزملاء</w:t>
            </w:r>
          </w:p>
        </w:tc>
        <w:tc>
          <w:tcPr>
            <w:tcW w:w="1080" w:type="dxa"/>
            <w:tcBorders>
              <w:top w:val="nil"/>
              <w:left w:val="single" w:sz="4" w:space="0" w:color="auto"/>
              <w:bottom w:val="nil"/>
              <w:right w:val="single" w:sz="4" w:space="0" w:color="auto"/>
            </w:tcBorders>
          </w:tcPr>
          <w:p w14:paraId="04FDAD00" w14:textId="10973164" w:rsidR="001667EC" w:rsidRPr="00F1522E" w:rsidRDefault="00063C01" w:rsidP="00225107">
            <w:pPr>
              <w:rPr>
                <w:rFonts w:cstheme="minorHAnsi"/>
                <w:b/>
                <w:color w:val="FF0000"/>
                <w:lang w:val="en-US"/>
              </w:rPr>
            </w:pPr>
            <w:r w:rsidRPr="00F1522E">
              <w:rPr>
                <w:rFonts w:cstheme="minorHAnsi"/>
                <w:noProof/>
                <w:lang w:val="en-US"/>
              </w:rPr>
              <w:drawing>
                <wp:anchor distT="0" distB="0" distL="114300" distR="114300" simplePos="0" relativeHeight="251681792" behindDoc="0" locked="0" layoutInCell="1" allowOverlap="1" wp14:anchorId="134E7F5B" wp14:editId="4DAC9C9E">
                  <wp:simplePos x="0" y="0"/>
                  <wp:positionH relativeFrom="column">
                    <wp:posOffset>-15875</wp:posOffset>
                  </wp:positionH>
                  <wp:positionV relativeFrom="paragraph">
                    <wp:posOffset>1056005</wp:posOffset>
                  </wp:positionV>
                  <wp:extent cx="571500" cy="327268"/>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6" w:type="dxa"/>
            <w:tcBorders>
              <w:top w:val="single" w:sz="4" w:space="0" w:color="auto"/>
              <w:left w:val="single" w:sz="4" w:space="0" w:color="auto"/>
              <w:bottom w:val="single" w:sz="4" w:space="0" w:color="auto"/>
              <w:right w:val="single" w:sz="4" w:space="0" w:color="auto"/>
            </w:tcBorders>
            <w:shd w:val="clear" w:color="auto" w:fill="CAA7C8"/>
            <w:vAlign w:val="center"/>
          </w:tcPr>
          <w:p w14:paraId="12E2879C" w14:textId="012E34F4" w:rsidR="001667EC" w:rsidRPr="00F1522E" w:rsidRDefault="000A10EE" w:rsidP="000A10EE">
            <w:pPr>
              <w:pStyle w:val="BodyCopy"/>
              <w:bidi/>
              <w:rPr>
                <w:rFonts w:asciiTheme="minorHAnsi" w:hAnsiTheme="minorHAnsi" w:cstheme="minorHAnsi"/>
                <w:b/>
                <w:color w:val="FF0000"/>
              </w:rPr>
            </w:pPr>
            <w:r w:rsidRPr="00F1522E">
              <w:rPr>
                <w:rFonts w:asciiTheme="minorHAnsi" w:hAnsiTheme="minorHAnsi" w:cstheme="minorHAnsi"/>
                <w:rtl/>
              </w:rPr>
              <w:t>إ</w:t>
            </w:r>
            <w:r w:rsidR="00380564" w:rsidRPr="00F1522E">
              <w:rPr>
                <w:rFonts w:asciiTheme="minorHAnsi" w:hAnsiTheme="minorHAnsi" w:cstheme="minorHAnsi"/>
                <w:rtl/>
              </w:rPr>
              <w:t xml:space="preserve">ذا لم تكن واضحًا بشأن ما يجب أن يحدث لمعالجة مشكلة ما، </w:t>
            </w:r>
            <w:r w:rsidRPr="00F1522E">
              <w:rPr>
                <w:rFonts w:asciiTheme="minorHAnsi" w:hAnsiTheme="minorHAnsi" w:cstheme="minorHAnsi"/>
                <w:rtl/>
              </w:rPr>
              <w:t>يلزمك</w:t>
            </w:r>
            <w:r w:rsidR="00380564" w:rsidRPr="00F1522E">
              <w:rPr>
                <w:rFonts w:asciiTheme="minorHAnsi" w:hAnsiTheme="minorHAnsi" w:cstheme="minorHAnsi"/>
                <w:rtl/>
              </w:rPr>
              <w:t xml:space="preserve"> </w:t>
            </w:r>
            <w:r w:rsidRPr="00F1522E">
              <w:rPr>
                <w:rFonts w:asciiTheme="minorHAnsi" w:hAnsiTheme="minorHAnsi" w:cstheme="minorHAnsi"/>
                <w:rtl/>
              </w:rPr>
              <w:t>استشارة</w:t>
            </w:r>
            <w:r w:rsidR="00380564" w:rsidRPr="00F1522E">
              <w:rPr>
                <w:rFonts w:asciiTheme="minorHAnsi" w:hAnsiTheme="minorHAnsi" w:cstheme="minorHAnsi"/>
                <w:rtl/>
              </w:rPr>
              <w:t xml:space="preserve"> أصحاب المصلحة</w:t>
            </w:r>
            <w:r w:rsidRPr="00F1522E">
              <w:rPr>
                <w:rFonts w:asciiTheme="minorHAnsi" w:hAnsiTheme="minorHAnsi" w:cstheme="minorHAnsi"/>
                <w:rtl/>
              </w:rPr>
              <w:t xml:space="preserve"> المختلفين</w:t>
            </w:r>
            <w:r w:rsidR="00380564" w:rsidRPr="00F1522E">
              <w:rPr>
                <w:rFonts w:asciiTheme="minorHAnsi" w:hAnsiTheme="minorHAnsi" w:cstheme="minorHAnsi"/>
                <w:rtl/>
              </w:rPr>
              <w:t xml:space="preserve"> لتكون واضحًا بشأن الخيارات المختلفة والاتفاق على الحل الأفضل</w:t>
            </w:r>
          </w:p>
        </w:tc>
      </w:tr>
      <w:tr w:rsidR="001667EC" w:rsidRPr="00F1522E" w14:paraId="4B369D08" w14:textId="77777777" w:rsidTr="000A10EE">
        <w:trPr>
          <w:trHeight w:val="980"/>
        </w:trPr>
        <w:tc>
          <w:tcPr>
            <w:tcW w:w="4544" w:type="dxa"/>
            <w:tcBorders>
              <w:top w:val="single" w:sz="4" w:space="0" w:color="auto"/>
              <w:left w:val="nil"/>
              <w:bottom w:val="single" w:sz="4" w:space="0" w:color="auto"/>
              <w:right w:val="nil"/>
            </w:tcBorders>
          </w:tcPr>
          <w:p w14:paraId="5989134C" w14:textId="62614CBF" w:rsidR="005F74C9" w:rsidRPr="00F1522E" w:rsidRDefault="005F74C9" w:rsidP="00225107">
            <w:pPr>
              <w:rPr>
                <w:rFonts w:cstheme="minorHAnsi"/>
                <w:b/>
                <w:color w:val="FF0000"/>
                <w:lang w:val="en-US"/>
              </w:rPr>
            </w:pPr>
            <w:r w:rsidRPr="00F1522E">
              <w:rPr>
                <w:rFonts w:cstheme="minorHAnsi"/>
                <w:noProof/>
                <w:lang w:val="en-US"/>
              </w:rPr>
              <w:drawing>
                <wp:anchor distT="0" distB="0" distL="114300" distR="114300" simplePos="0" relativeHeight="251691008" behindDoc="0" locked="0" layoutInCell="1" allowOverlap="1" wp14:anchorId="733A92C3" wp14:editId="02184178">
                  <wp:simplePos x="0" y="0"/>
                  <wp:positionH relativeFrom="column">
                    <wp:posOffset>1019175</wp:posOffset>
                  </wp:positionH>
                  <wp:positionV relativeFrom="paragraph">
                    <wp:posOffset>17780</wp:posOffset>
                  </wp:positionV>
                  <wp:extent cx="303924" cy="583695"/>
                  <wp:effectExtent l="0" t="0" r="127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6CA25328" w14:textId="77777777" w:rsidR="005F74C9" w:rsidRPr="00F1522E" w:rsidRDefault="005F74C9" w:rsidP="00225107">
            <w:pPr>
              <w:rPr>
                <w:rFonts w:cstheme="minorHAnsi"/>
                <w:b/>
                <w:color w:val="FF0000"/>
                <w:lang w:val="en-US"/>
              </w:rPr>
            </w:pPr>
          </w:p>
          <w:p w14:paraId="1C9007C6" w14:textId="2C4EB422" w:rsidR="001667EC" w:rsidRPr="00F1522E" w:rsidRDefault="001667EC" w:rsidP="00225107">
            <w:pPr>
              <w:rPr>
                <w:rFonts w:cstheme="minorHAnsi"/>
                <w:b/>
                <w:color w:val="FF0000"/>
                <w:lang w:val="en-US"/>
              </w:rPr>
            </w:pPr>
          </w:p>
        </w:tc>
        <w:tc>
          <w:tcPr>
            <w:tcW w:w="1080" w:type="dxa"/>
            <w:tcBorders>
              <w:top w:val="nil"/>
              <w:left w:val="nil"/>
              <w:bottom w:val="nil"/>
              <w:right w:val="nil"/>
            </w:tcBorders>
          </w:tcPr>
          <w:p w14:paraId="5C86ECCD" w14:textId="77777777" w:rsidR="001667EC" w:rsidRPr="00F1522E" w:rsidRDefault="001667EC" w:rsidP="00225107">
            <w:pPr>
              <w:rPr>
                <w:rFonts w:cstheme="minorHAnsi"/>
                <w:b/>
                <w:color w:val="FF0000"/>
                <w:lang w:val="en-US"/>
              </w:rPr>
            </w:pPr>
          </w:p>
        </w:tc>
        <w:tc>
          <w:tcPr>
            <w:tcW w:w="4096" w:type="dxa"/>
            <w:tcBorders>
              <w:top w:val="single" w:sz="4" w:space="0" w:color="auto"/>
              <w:left w:val="nil"/>
              <w:bottom w:val="single" w:sz="4" w:space="0" w:color="auto"/>
              <w:right w:val="nil"/>
            </w:tcBorders>
          </w:tcPr>
          <w:p w14:paraId="3F376551" w14:textId="77777777" w:rsidR="001667EC" w:rsidRPr="00F1522E" w:rsidRDefault="001667EC" w:rsidP="00225107">
            <w:pPr>
              <w:rPr>
                <w:rFonts w:cstheme="minorHAnsi"/>
                <w:b/>
                <w:color w:val="FF0000"/>
                <w:lang w:val="en-US"/>
              </w:rPr>
            </w:pPr>
          </w:p>
        </w:tc>
      </w:tr>
      <w:tr w:rsidR="001667EC" w:rsidRPr="00F1522E" w14:paraId="1670A95D"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EADDEB"/>
          </w:tcPr>
          <w:p w14:paraId="31BEB2EB" w14:textId="53D91E5D" w:rsidR="000A10EE" w:rsidRPr="00F1522E" w:rsidRDefault="000A10EE" w:rsidP="003A2F4B">
            <w:pPr>
              <w:pStyle w:val="BodyCopy"/>
              <w:numPr>
                <w:ilvl w:val="0"/>
                <w:numId w:val="25"/>
              </w:numPr>
              <w:shd w:val="clear" w:color="auto" w:fill="EADDEB"/>
              <w:bidi/>
              <w:rPr>
                <w:rFonts w:asciiTheme="minorHAnsi" w:hAnsiTheme="minorHAnsi" w:cstheme="minorHAnsi"/>
                <w:b/>
                <w:bCs/>
              </w:rPr>
            </w:pPr>
            <w:r w:rsidRPr="00F1522E">
              <w:rPr>
                <w:rFonts w:asciiTheme="minorHAnsi" w:hAnsiTheme="minorHAnsi" w:cstheme="minorHAnsi"/>
                <w:b/>
                <w:bCs/>
                <w:rtl/>
              </w:rPr>
              <w:t>هل تعرف من يجب أن يتحمل مسؤولية الإجراءات؟</w:t>
            </w:r>
          </w:p>
          <w:p w14:paraId="61DFB44A" w14:textId="5A552004" w:rsidR="001667EC" w:rsidRPr="00F1522E" w:rsidRDefault="000A10EE" w:rsidP="000A10EE">
            <w:pPr>
              <w:pStyle w:val="BodyCopy"/>
              <w:shd w:val="clear" w:color="auto" w:fill="EADDEB"/>
              <w:bidi/>
              <w:rPr>
                <w:rFonts w:asciiTheme="minorHAnsi" w:hAnsiTheme="minorHAnsi" w:cstheme="minorHAnsi"/>
              </w:rPr>
            </w:pPr>
            <w:r w:rsidRPr="00F1522E">
              <w:rPr>
                <w:rFonts w:asciiTheme="minorHAnsi" w:hAnsiTheme="minorHAnsi" w:cstheme="minorHAnsi"/>
                <w:rtl/>
              </w:rPr>
              <w:t xml:space="preserve">لا تكون التوصيات أو نقاط العمل مفيدة إلا إذا كان هناك وضوح بشأن الجهة التي ستتخذ الإجراءات. وهذا بالطبع يتطلب منك مناقشة التوصية مع الأشخاص الذين من المفترض أن يتخذوا الإجراءات اللازمة لضمان واقعية الخطة وقابليتها للتنفيذ. </w:t>
            </w:r>
          </w:p>
        </w:tc>
        <w:tc>
          <w:tcPr>
            <w:tcW w:w="1080" w:type="dxa"/>
            <w:tcBorders>
              <w:top w:val="nil"/>
              <w:left w:val="single" w:sz="4" w:space="0" w:color="auto"/>
              <w:bottom w:val="nil"/>
              <w:right w:val="single" w:sz="4" w:space="0" w:color="auto"/>
            </w:tcBorders>
          </w:tcPr>
          <w:p w14:paraId="5E147158" w14:textId="16CEDEDD" w:rsidR="001667EC" w:rsidRPr="00F1522E" w:rsidRDefault="00063C01" w:rsidP="00225107">
            <w:pPr>
              <w:rPr>
                <w:rFonts w:cstheme="minorHAnsi"/>
                <w:b/>
                <w:color w:val="FF0000"/>
                <w:lang w:val="en-US"/>
              </w:rPr>
            </w:pPr>
            <w:r w:rsidRPr="00F1522E">
              <w:rPr>
                <w:rFonts w:cstheme="minorHAnsi"/>
                <w:noProof/>
                <w:lang w:val="en-US"/>
              </w:rPr>
              <w:drawing>
                <wp:anchor distT="0" distB="0" distL="114300" distR="114300" simplePos="0" relativeHeight="251683840" behindDoc="0" locked="0" layoutInCell="1" allowOverlap="1" wp14:anchorId="7F0A6518" wp14:editId="2D1A18C8">
                  <wp:simplePos x="0" y="0"/>
                  <wp:positionH relativeFrom="column">
                    <wp:posOffset>-3175</wp:posOffset>
                  </wp:positionH>
                  <wp:positionV relativeFrom="paragraph">
                    <wp:posOffset>554355</wp:posOffset>
                  </wp:positionV>
                  <wp:extent cx="571500" cy="327268"/>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6" w:type="dxa"/>
            <w:tcBorders>
              <w:top w:val="single" w:sz="4" w:space="0" w:color="auto"/>
              <w:left w:val="single" w:sz="4" w:space="0" w:color="auto"/>
              <w:bottom w:val="single" w:sz="4" w:space="0" w:color="auto"/>
              <w:right w:val="single" w:sz="4" w:space="0" w:color="auto"/>
            </w:tcBorders>
            <w:shd w:val="clear" w:color="auto" w:fill="CAA7C8"/>
            <w:vAlign w:val="center"/>
          </w:tcPr>
          <w:p w14:paraId="514D1D7A" w14:textId="56CF4151" w:rsidR="000A10EE" w:rsidRPr="00F1522E" w:rsidRDefault="000A10EE" w:rsidP="000A10EE">
            <w:pPr>
              <w:pStyle w:val="BodyCopy"/>
              <w:bidi/>
              <w:jc w:val="left"/>
              <w:rPr>
                <w:rFonts w:asciiTheme="minorHAnsi" w:hAnsiTheme="minorHAnsi" w:cstheme="minorHAnsi"/>
                <w:b/>
                <w:color w:val="FF0000"/>
              </w:rPr>
            </w:pPr>
            <w:r w:rsidRPr="00F1522E">
              <w:rPr>
                <w:rFonts w:asciiTheme="minorHAnsi" w:hAnsiTheme="minorHAnsi" w:cstheme="minorHAnsi"/>
                <w:rtl/>
              </w:rPr>
              <w:t xml:space="preserve">مرة أخرى، ناقش أصحاب المصلحة المعنيين وانظر من منهم سيتولى اتخاذ الإجراءات. </w:t>
            </w:r>
          </w:p>
        </w:tc>
      </w:tr>
      <w:tr w:rsidR="001667EC" w:rsidRPr="00F1522E" w14:paraId="79BC392F" w14:textId="77777777" w:rsidTr="000A10EE">
        <w:trPr>
          <w:trHeight w:val="350"/>
        </w:trPr>
        <w:tc>
          <w:tcPr>
            <w:tcW w:w="4544" w:type="dxa"/>
            <w:tcBorders>
              <w:top w:val="single" w:sz="4" w:space="0" w:color="auto"/>
              <w:left w:val="nil"/>
              <w:bottom w:val="single" w:sz="4" w:space="0" w:color="auto"/>
              <w:right w:val="nil"/>
            </w:tcBorders>
          </w:tcPr>
          <w:p w14:paraId="4E0E3CA3" w14:textId="2D2AA49F" w:rsidR="001667EC" w:rsidRPr="00F1522E" w:rsidRDefault="005F74C9" w:rsidP="00225107">
            <w:pPr>
              <w:rPr>
                <w:rFonts w:cstheme="minorHAnsi"/>
                <w:b/>
                <w:color w:val="FF0000"/>
                <w:lang w:val="en-US"/>
              </w:rPr>
            </w:pPr>
            <w:r w:rsidRPr="00F1522E">
              <w:rPr>
                <w:rFonts w:cstheme="minorHAnsi"/>
                <w:noProof/>
                <w:lang w:val="en-US"/>
              </w:rPr>
              <w:drawing>
                <wp:anchor distT="0" distB="0" distL="114300" distR="114300" simplePos="0" relativeHeight="251695104" behindDoc="0" locked="0" layoutInCell="1" allowOverlap="1" wp14:anchorId="5F75A87F" wp14:editId="73C25A89">
                  <wp:simplePos x="0" y="0"/>
                  <wp:positionH relativeFrom="column">
                    <wp:posOffset>1089660</wp:posOffset>
                  </wp:positionH>
                  <wp:positionV relativeFrom="paragraph">
                    <wp:posOffset>32361</wp:posOffset>
                  </wp:positionV>
                  <wp:extent cx="303924" cy="583695"/>
                  <wp:effectExtent l="0" t="0" r="127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7B1E18AB" w14:textId="50141306" w:rsidR="005F74C9" w:rsidRPr="00F1522E" w:rsidRDefault="005F74C9" w:rsidP="00225107">
            <w:pPr>
              <w:rPr>
                <w:rFonts w:cstheme="minorHAnsi"/>
                <w:b/>
                <w:color w:val="FF0000"/>
                <w:lang w:val="en-US"/>
              </w:rPr>
            </w:pPr>
          </w:p>
        </w:tc>
        <w:tc>
          <w:tcPr>
            <w:tcW w:w="1080" w:type="dxa"/>
            <w:tcBorders>
              <w:top w:val="nil"/>
              <w:left w:val="nil"/>
              <w:bottom w:val="nil"/>
              <w:right w:val="nil"/>
            </w:tcBorders>
          </w:tcPr>
          <w:p w14:paraId="4CA547B0" w14:textId="77777777" w:rsidR="001667EC" w:rsidRPr="00F1522E" w:rsidRDefault="001667EC" w:rsidP="00225107">
            <w:pPr>
              <w:rPr>
                <w:rFonts w:cstheme="minorHAnsi"/>
                <w:b/>
                <w:color w:val="FF0000"/>
                <w:lang w:val="en-US"/>
              </w:rPr>
            </w:pPr>
          </w:p>
        </w:tc>
        <w:tc>
          <w:tcPr>
            <w:tcW w:w="4096" w:type="dxa"/>
            <w:tcBorders>
              <w:top w:val="single" w:sz="4" w:space="0" w:color="auto"/>
              <w:left w:val="nil"/>
              <w:bottom w:val="single" w:sz="4" w:space="0" w:color="auto"/>
              <w:right w:val="nil"/>
            </w:tcBorders>
          </w:tcPr>
          <w:p w14:paraId="7BBC169B" w14:textId="77777777" w:rsidR="001667EC" w:rsidRPr="00F1522E" w:rsidRDefault="001667EC" w:rsidP="00225107">
            <w:pPr>
              <w:rPr>
                <w:rFonts w:cstheme="minorHAnsi"/>
                <w:b/>
                <w:color w:val="FF0000"/>
                <w:lang w:val="en-US"/>
              </w:rPr>
            </w:pPr>
          </w:p>
        </w:tc>
      </w:tr>
      <w:tr w:rsidR="001667EC" w:rsidRPr="00F1522E" w14:paraId="0510E463"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EADDEB"/>
          </w:tcPr>
          <w:p w14:paraId="60C58EF9" w14:textId="70995BB1" w:rsidR="000A10EE" w:rsidRPr="00F1522E" w:rsidRDefault="000A10EE" w:rsidP="000A10EE">
            <w:pPr>
              <w:pStyle w:val="BodyCopy"/>
              <w:shd w:val="clear" w:color="auto" w:fill="EADDEB"/>
              <w:bidi/>
              <w:rPr>
                <w:rFonts w:asciiTheme="minorHAnsi" w:hAnsiTheme="minorHAnsi" w:cstheme="minorHAnsi"/>
                <w:rtl/>
              </w:rPr>
            </w:pPr>
            <w:r w:rsidRPr="00F1522E">
              <w:rPr>
                <w:rFonts w:asciiTheme="minorHAnsi" w:hAnsiTheme="minorHAnsi" w:cstheme="minorHAnsi"/>
                <w:rtl/>
              </w:rPr>
              <w:t xml:space="preserve">4. </w:t>
            </w:r>
            <w:r w:rsidRPr="00F1522E">
              <w:rPr>
                <w:rFonts w:asciiTheme="minorHAnsi" w:hAnsiTheme="minorHAnsi" w:cstheme="minorHAnsi"/>
                <w:b/>
                <w:bCs/>
                <w:rtl/>
              </w:rPr>
              <w:t>هل استشير الأشخاص الذين يلزمهم التصرف، وهل</w:t>
            </w:r>
            <w:r w:rsidR="003A2F4B" w:rsidRPr="00F1522E">
              <w:rPr>
                <w:rFonts w:asciiTheme="minorHAnsi" w:hAnsiTheme="minorHAnsi" w:cstheme="minorHAnsi"/>
                <w:b/>
                <w:bCs/>
                <w:rtl/>
              </w:rPr>
              <w:t xml:space="preserve"> </w:t>
            </w:r>
            <w:r w:rsidRPr="00F1522E">
              <w:rPr>
                <w:rFonts w:asciiTheme="minorHAnsi" w:hAnsiTheme="minorHAnsi" w:cstheme="minorHAnsi"/>
                <w:b/>
                <w:bCs/>
                <w:rtl/>
              </w:rPr>
              <w:t>وافقوا على اتخاذ الإجراءات؟</w:t>
            </w:r>
          </w:p>
          <w:p w14:paraId="798C5BD1" w14:textId="50D7DA9A" w:rsidR="001667EC" w:rsidRPr="00F1522E" w:rsidRDefault="000A10EE" w:rsidP="000A10EE">
            <w:pPr>
              <w:pStyle w:val="BodyCopy"/>
              <w:shd w:val="clear" w:color="auto" w:fill="EADDEB"/>
              <w:bidi/>
              <w:rPr>
                <w:rFonts w:asciiTheme="minorHAnsi" w:hAnsiTheme="minorHAnsi" w:cstheme="minorHAnsi"/>
              </w:rPr>
            </w:pPr>
            <w:r w:rsidRPr="00F1522E">
              <w:rPr>
                <w:rFonts w:asciiTheme="minorHAnsi" w:hAnsiTheme="minorHAnsi" w:cstheme="minorHAnsi"/>
                <w:rtl/>
              </w:rPr>
              <w:t xml:space="preserve">إن إسناد الإجراءات إلى أحد الأشخاص لا يعني بالضرورة أنه موافق عليها، أو أن الإجراءات ممكنة، أو أنه قادر على التصرف أو راغب في ذلك. </w:t>
            </w:r>
          </w:p>
        </w:tc>
        <w:tc>
          <w:tcPr>
            <w:tcW w:w="1080" w:type="dxa"/>
            <w:tcBorders>
              <w:top w:val="nil"/>
              <w:left w:val="single" w:sz="4" w:space="0" w:color="auto"/>
              <w:bottom w:val="nil"/>
              <w:right w:val="single" w:sz="4" w:space="0" w:color="auto"/>
            </w:tcBorders>
          </w:tcPr>
          <w:p w14:paraId="18AB5FDB" w14:textId="7673A942" w:rsidR="001667EC" w:rsidRPr="00F1522E" w:rsidRDefault="00063C01" w:rsidP="00225107">
            <w:pPr>
              <w:rPr>
                <w:rFonts w:cstheme="minorHAnsi"/>
                <w:b/>
                <w:color w:val="FF0000"/>
                <w:lang w:val="en-US"/>
              </w:rPr>
            </w:pPr>
            <w:r w:rsidRPr="00F1522E">
              <w:rPr>
                <w:rFonts w:cstheme="minorHAnsi"/>
                <w:noProof/>
                <w:lang w:val="en-US"/>
              </w:rPr>
              <w:drawing>
                <wp:anchor distT="0" distB="0" distL="114300" distR="114300" simplePos="0" relativeHeight="251685888" behindDoc="0" locked="0" layoutInCell="1" allowOverlap="1" wp14:anchorId="4E3144D5" wp14:editId="11B61E2A">
                  <wp:simplePos x="0" y="0"/>
                  <wp:positionH relativeFrom="column">
                    <wp:posOffset>-9525</wp:posOffset>
                  </wp:positionH>
                  <wp:positionV relativeFrom="paragraph">
                    <wp:posOffset>345440</wp:posOffset>
                  </wp:positionV>
                  <wp:extent cx="571500" cy="327268"/>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6" w:type="dxa"/>
            <w:tcBorders>
              <w:top w:val="single" w:sz="4" w:space="0" w:color="auto"/>
              <w:left w:val="single" w:sz="4" w:space="0" w:color="auto"/>
              <w:bottom w:val="single" w:sz="4" w:space="0" w:color="auto"/>
              <w:right w:val="single" w:sz="4" w:space="0" w:color="auto"/>
            </w:tcBorders>
            <w:shd w:val="clear" w:color="auto" w:fill="CAA7C8"/>
            <w:vAlign w:val="center"/>
          </w:tcPr>
          <w:p w14:paraId="01892303" w14:textId="7701015D" w:rsidR="001667EC" w:rsidRPr="00F1522E" w:rsidRDefault="000A10EE" w:rsidP="003A2F4B">
            <w:pPr>
              <w:pStyle w:val="BodyCopy"/>
              <w:bidi/>
              <w:jc w:val="left"/>
              <w:rPr>
                <w:rFonts w:asciiTheme="minorHAnsi" w:hAnsiTheme="minorHAnsi" w:cstheme="minorHAnsi"/>
                <w:b/>
                <w:color w:val="FF0000"/>
              </w:rPr>
            </w:pPr>
            <w:r w:rsidRPr="00F1522E">
              <w:rPr>
                <w:rFonts w:asciiTheme="minorHAnsi" w:hAnsiTheme="minorHAnsi" w:cstheme="minorHAnsi"/>
                <w:b/>
                <w:color w:val="auto"/>
                <w:rtl/>
              </w:rPr>
              <w:t>إذا لم يُشر</w:t>
            </w:r>
            <w:r w:rsidR="003A2F4B" w:rsidRPr="00F1522E">
              <w:rPr>
                <w:rFonts w:asciiTheme="minorHAnsi" w:hAnsiTheme="minorHAnsi" w:cstheme="minorHAnsi"/>
                <w:b/>
                <w:color w:val="auto"/>
                <w:rtl/>
              </w:rPr>
              <w:t>َ</w:t>
            </w:r>
            <w:r w:rsidRPr="00F1522E">
              <w:rPr>
                <w:rFonts w:asciiTheme="minorHAnsi" w:hAnsiTheme="minorHAnsi" w:cstheme="minorHAnsi"/>
                <w:b/>
                <w:color w:val="auto"/>
                <w:rtl/>
              </w:rPr>
              <w:t>ك الأشخاص الذين يلزمهم التصرف، أو لم يوافقوا على اتخاذ إجراء</w:t>
            </w:r>
            <w:r w:rsidR="009F7011" w:rsidRPr="00F1522E">
              <w:rPr>
                <w:rFonts w:asciiTheme="minorHAnsi" w:hAnsiTheme="minorHAnsi" w:cstheme="minorHAnsi"/>
                <w:b/>
                <w:color w:val="auto"/>
                <w:rtl/>
              </w:rPr>
              <w:t>ات</w:t>
            </w:r>
            <w:r w:rsidRPr="00F1522E">
              <w:rPr>
                <w:rFonts w:asciiTheme="minorHAnsi" w:hAnsiTheme="minorHAnsi" w:cstheme="minorHAnsi"/>
                <w:b/>
                <w:color w:val="auto"/>
                <w:rtl/>
              </w:rPr>
              <w:t>، ينبغي عليك الدعوة إلى اتخاذ إجراء</w:t>
            </w:r>
            <w:r w:rsidR="009F7011" w:rsidRPr="00F1522E">
              <w:rPr>
                <w:rFonts w:asciiTheme="minorHAnsi" w:hAnsiTheme="minorHAnsi" w:cstheme="minorHAnsi"/>
                <w:b/>
                <w:color w:val="auto"/>
                <w:rtl/>
              </w:rPr>
              <w:t>ات</w:t>
            </w:r>
            <w:r w:rsidRPr="00F1522E">
              <w:rPr>
                <w:rFonts w:asciiTheme="minorHAnsi" w:hAnsiTheme="minorHAnsi" w:cstheme="minorHAnsi"/>
                <w:b/>
                <w:color w:val="auto"/>
                <w:rtl/>
              </w:rPr>
              <w:t xml:space="preserve">، أو استهداف </w:t>
            </w:r>
            <w:r w:rsidR="003A2F4B" w:rsidRPr="00F1522E">
              <w:rPr>
                <w:rFonts w:asciiTheme="minorHAnsi" w:hAnsiTheme="minorHAnsi" w:cstheme="minorHAnsi"/>
                <w:b/>
                <w:color w:val="auto"/>
                <w:rtl/>
              </w:rPr>
              <w:t>أشخاص آخرين</w:t>
            </w:r>
            <w:r w:rsidRPr="00F1522E">
              <w:rPr>
                <w:rFonts w:asciiTheme="minorHAnsi" w:hAnsiTheme="minorHAnsi" w:cstheme="minorHAnsi"/>
                <w:b/>
                <w:color w:val="auto"/>
                <w:rtl/>
              </w:rPr>
              <w:t xml:space="preserve"> يمكنهم التأثير أو الضغط عليهم.</w:t>
            </w:r>
          </w:p>
        </w:tc>
      </w:tr>
      <w:tr w:rsidR="001667EC" w:rsidRPr="00F1522E" w14:paraId="12601537" w14:textId="77777777" w:rsidTr="000A10EE">
        <w:trPr>
          <w:trHeight w:val="359"/>
        </w:trPr>
        <w:tc>
          <w:tcPr>
            <w:tcW w:w="4544" w:type="dxa"/>
            <w:tcBorders>
              <w:top w:val="single" w:sz="4" w:space="0" w:color="auto"/>
              <w:left w:val="nil"/>
              <w:bottom w:val="single" w:sz="4" w:space="0" w:color="auto"/>
              <w:right w:val="nil"/>
            </w:tcBorders>
          </w:tcPr>
          <w:p w14:paraId="368E244D" w14:textId="0E22E9F6" w:rsidR="005F74C9" w:rsidRPr="00F1522E" w:rsidRDefault="005F74C9" w:rsidP="00225107">
            <w:pPr>
              <w:rPr>
                <w:rFonts w:cstheme="minorHAnsi"/>
                <w:b/>
                <w:color w:val="FF0000"/>
                <w:lang w:val="en-US"/>
              </w:rPr>
            </w:pPr>
            <w:r w:rsidRPr="00F1522E">
              <w:rPr>
                <w:rFonts w:cstheme="minorHAnsi"/>
                <w:noProof/>
                <w:lang w:val="en-US"/>
              </w:rPr>
              <w:drawing>
                <wp:anchor distT="0" distB="0" distL="114300" distR="114300" simplePos="0" relativeHeight="251697152" behindDoc="0" locked="0" layoutInCell="1" allowOverlap="1" wp14:anchorId="11F27437" wp14:editId="715F6569">
                  <wp:simplePos x="0" y="0"/>
                  <wp:positionH relativeFrom="column">
                    <wp:posOffset>1114425</wp:posOffset>
                  </wp:positionH>
                  <wp:positionV relativeFrom="paragraph">
                    <wp:posOffset>93345</wp:posOffset>
                  </wp:positionV>
                  <wp:extent cx="303924" cy="583695"/>
                  <wp:effectExtent l="0" t="0" r="127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305EC0F9" w14:textId="77777777" w:rsidR="005F74C9" w:rsidRPr="00F1522E" w:rsidRDefault="005F74C9" w:rsidP="00225107">
            <w:pPr>
              <w:rPr>
                <w:rFonts w:cstheme="minorHAnsi"/>
                <w:b/>
                <w:color w:val="FF0000"/>
                <w:lang w:val="en-US"/>
              </w:rPr>
            </w:pPr>
          </w:p>
          <w:p w14:paraId="1BB262CB" w14:textId="7D7037AA" w:rsidR="005F74C9" w:rsidRPr="00F1522E" w:rsidRDefault="005F74C9" w:rsidP="00225107">
            <w:pPr>
              <w:rPr>
                <w:rFonts w:cstheme="minorHAnsi"/>
                <w:b/>
                <w:color w:val="FF0000"/>
                <w:lang w:val="en-US"/>
              </w:rPr>
            </w:pPr>
          </w:p>
          <w:p w14:paraId="74166994" w14:textId="592F7EDE" w:rsidR="001667EC" w:rsidRPr="00F1522E" w:rsidRDefault="001667EC" w:rsidP="00225107">
            <w:pPr>
              <w:rPr>
                <w:rFonts w:cstheme="minorHAnsi"/>
                <w:b/>
                <w:color w:val="FF0000"/>
                <w:lang w:val="en-US"/>
              </w:rPr>
            </w:pPr>
          </w:p>
        </w:tc>
        <w:tc>
          <w:tcPr>
            <w:tcW w:w="1080" w:type="dxa"/>
            <w:tcBorders>
              <w:top w:val="nil"/>
              <w:left w:val="nil"/>
              <w:bottom w:val="nil"/>
              <w:right w:val="nil"/>
            </w:tcBorders>
          </w:tcPr>
          <w:p w14:paraId="1ADD4045" w14:textId="77777777" w:rsidR="001667EC" w:rsidRPr="00F1522E" w:rsidRDefault="001667EC" w:rsidP="00225107">
            <w:pPr>
              <w:rPr>
                <w:rFonts w:cstheme="minorHAnsi"/>
                <w:b/>
                <w:color w:val="FF0000"/>
                <w:lang w:val="en-US"/>
              </w:rPr>
            </w:pPr>
          </w:p>
        </w:tc>
        <w:tc>
          <w:tcPr>
            <w:tcW w:w="4096" w:type="dxa"/>
            <w:tcBorders>
              <w:top w:val="single" w:sz="4" w:space="0" w:color="auto"/>
              <w:left w:val="nil"/>
              <w:bottom w:val="nil"/>
              <w:right w:val="nil"/>
            </w:tcBorders>
          </w:tcPr>
          <w:p w14:paraId="34F76811" w14:textId="77777777" w:rsidR="001667EC" w:rsidRPr="00F1522E" w:rsidRDefault="001667EC" w:rsidP="00225107">
            <w:pPr>
              <w:rPr>
                <w:rFonts w:cstheme="minorHAnsi"/>
                <w:b/>
                <w:color w:val="FF0000"/>
                <w:lang w:val="en-US"/>
              </w:rPr>
            </w:pPr>
          </w:p>
        </w:tc>
      </w:tr>
      <w:tr w:rsidR="001667EC" w:rsidRPr="00F1522E" w14:paraId="10DA5384"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CAA7C8"/>
          </w:tcPr>
          <w:p w14:paraId="2F7B7B27" w14:textId="2B57A085" w:rsidR="009F7011" w:rsidRPr="00F1522E" w:rsidRDefault="009F7011" w:rsidP="009F7011">
            <w:pPr>
              <w:pStyle w:val="BodyCopy"/>
              <w:bidi/>
              <w:rPr>
                <w:rFonts w:asciiTheme="minorHAnsi" w:hAnsiTheme="minorHAnsi" w:cstheme="minorHAnsi"/>
                <w:rtl/>
              </w:rPr>
            </w:pPr>
            <w:r w:rsidRPr="00F1522E">
              <w:rPr>
                <w:rFonts w:asciiTheme="minorHAnsi" w:hAnsiTheme="minorHAnsi" w:cstheme="minorHAnsi"/>
                <w:rtl/>
              </w:rPr>
              <w:t>اتفقوا على نقاط العمل ووثقوها، بما في ذلك المسؤوليات والمواعيد النهائية</w:t>
            </w:r>
            <w:r w:rsidRPr="00F1522E">
              <w:rPr>
                <w:rFonts w:asciiTheme="minorHAnsi" w:hAnsiTheme="minorHAnsi" w:cstheme="minorHAnsi"/>
              </w:rPr>
              <w:t>.</w:t>
            </w:r>
          </w:p>
          <w:p w14:paraId="2FA18E90" w14:textId="5E53300F" w:rsidR="001667EC" w:rsidRPr="00F1522E" w:rsidRDefault="009F7011" w:rsidP="009F7011">
            <w:pPr>
              <w:pStyle w:val="BodyCopy"/>
              <w:bidi/>
              <w:rPr>
                <w:rFonts w:asciiTheme="minorHAnsi" w:hAnsiTheme="minorHAnsi" w:cstheme="minorHAnsi"/>
              </w:rPr>
            </w:pPr>
            <w:r w:rsidRPr="00F1522E">
              <w:rPr>
                <w:rFonts w:asciiTheme="minorHAnsi" w:hAnsiTheme="minorHAnsi" w:cstheme="minorHAnsi"/>
                <w:rtl/>
              </w:rPr>
              <w:t xml:space="preserve">يمكنك استخدام نموذج متعقب الإجراءات هذا بالإضافة إلى دمج الإجراءات في إجراء أوسع في حال وجودها. </w:t>
            </w:r>
          </w:p>
        </w:tc>
        <w:tc>
          <w:tcPr>
            <w:tcW w:w="1080" w:type="dxa"/>
            <w:tcBorders>
              <w:top w:val="nil"/>
              <w:left w:val="single" w:sz="4" w:space="0" w:color="auto"/>
              <w:bottom w:val="nil"/>
              <w:right w:val="nil"/>
            </w:tcBorders>
          </w:tcPr>
          <w:p w14:paraId="63E704D3" w14:textId="77777777" w:rsidR="001667EC" w:rsidRPr="00F1522E" w:rsidRDefault="001667EC" w:rsidP="00225107">
            <w:pPr>
              <w:rPr>
                <w:rFonts w:cstheme="minorHAnsi"/>
                <w:b/>
                <w:color w:val="FF0000"/>
                <w:lang w:val="en-US"/>
              </w:rPr>
            </w:pPr>
          </w:p>
        </w:tc>
        <w:tc>
          <w:tcPr>
            <w:tcW w:w="4096" w:type="dxa"/>
            <w:tcBorders>
              <w:top w:val="nil"/>
              <w:left w:val="nil"/>
              <w:bottom w:val="nil"/>
              <w:right w:val="nil"/>
            </w:tcBorders>
          </w:tcPr>
          <w:p w14:paraId="30B0FCAD" w14:textId="77777777" w:rsidR="001667EC" w:rsidRPr="00F1522E" w:rsidRDefault="001667EC" w:rsidP="00225107">
            <w:pPr>
              <w:rPr>
                <w:rFonts w:cstheme="minorHAnsi"/>
                <w:b/>
                <w:color w:val="FF0000"/>
                <w:lang w:val="en-US"/>
              </w:rPr>
            </w:pPr>
          </w:p>
        </w:tc>
      </w:tr>
      <w:tr w:rsidR="001667EC" w:rsidRPr="00F1522E" w14:paraId="30BFE172" w14:textId="77777777" w:rsidTr="000A10EE">
        <w:tc>
          <w:tcPr>
            <w:tcW w:w="4544" w:type="dxa"/>
            <w:tcBorders>
              <w:top w:val="single" w:sz="4" w:space="0" w:color="auto"/>
              <w:left w:val="nil"/>
              <w:bottom w:val="single" w:sz="4" w:space="0" w:color="auto"/>
              <w:right w:val="nil"/>
            </w:tcBorders>
          </w:tcPr>
          <w:p w14:paraId="22C29A30" w14:textId="77777777" w:rsidR="001667EC" w:rsidRPr="00F1522E" w:rsidRDefault="001667EC" w:rsidP="00225107">
            <w:pPr>
              <w:rPr>
                <w:rFonts w:cstheme="minorHAnsi"/>
                <w:b/>
                <w:lang w:val="en-US"/>
              </w:rPr>
            </w:pPr>
          </w:p>
        </w:tc>
        <w:tc>
          <w:tcPr>
            <w:tcW w:w="1080" w:type="dxa"/>
            <w:tcBorders>
              <w:top w:val="nil"/>
              <w:left w:val="nil"/>
              <w:bottom w:val="nil"/>
              <w:right w:val="nil"/>
            </w:tcBorders>
          </w:tcPr>
          <w:p w14:paraId="1EA1F5DC" w14:textId="77777777" w:rsidR="001667EC" w:rsidRPr="00F1522E" w:rsidRDefault="001667EC" w:rsidP="00225107">
            <w:pPr>
              <w:rPr>
                <w:rFonts w:cstheme="minorHAnsi"/>
                <w:b/>
                <w:color w:val="FF0000"/>
                <w:lang w:val="en-US"/>
              </w:rPr>
            </w:pPr>
          </w:p>
        </w:tc>
        <w:tc>
          <w:tcPr>
            <w:tcW w:w="4096" w:type="dxa"/>
            <w:tcBorders>
              <w:top w:val="nil"/>
              <w:left w:val="nil"/>
              <w:bottom w:val="single" w:sz="4" w:space="0" w:color="auto"/>
              <w:right w:val="nil"/>
            </w:tcBorders>
          </w:tcPr>
          <w:p w14:paraId="4661CB45" w14:textId="77777777" w:rsidR="001667EC" w:rsidRPr="00F1522E" w:rsidRDefault="001667EC" w:rsidP="00225107">
            <w:pPr>
              <w:rPr>
                <w:rFonts w:cstheme="minorHAnsi"/>
                <w:b/>
                <w:color w:val="FF0000"/>
                <w:lang w:val="en-US"/>
              </w:rPr>
            </w:pPr>
          </w:p>
        </w:tc>
      </w:tr>
      <w:tr w:rsidR="001667EC" w:rsidRPr="00F1522E" w14:paraId="2ACB265A"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EADDEB"/>
          </w:tcPr>
          <w:p w14:paraId="48A7F521" w14:textId="17CC15DD" w:rsidR="009F7011" w:rsidRPr="00F1522E" w:rsidRDefault="009F7011" w:rsidP="009F7011">
            <w:pPr>
              <w:pStyle w:val="BulletPoint"/>
              <w:numPr>
                <w:ilvl w:val="0"/>
                <w:numId w:val="24"/>
              </w:numPr>
              <w:shd w:val="clear" w:color="auto" w:fill="EADDEB"/>
              <w:bidi/>
              <w:rPr>
                <w:rFonts w:asciiTheme="minorHAnsi" w:hAnsiTheme="minorHAnsi" w:cstheme="minorHAnsi"/>
                <w:b/>
                <w:bCs/>
                <w:rtl/>
              </w:rPr>
            </w:pPr>
            <w:r w:rsidRPr="00F1522E">
              <w:rPr>
                <w:rFonts w:asciiTheme="minorHAnsi" w:hAnsiTheme="minorHAnsi" w:cstheme="minorHAnsi"/>
                <w:b/>
                <w:bCs/>
                <w:rtl/>
              </w:rPr>
              <w:t>هل هناك شيء يمكن تنفيذه للتعلم من التغذية الراجعة في المستقبل؟</w:t>
            </w:r>
          </w:p>
          <w:p w14:paraId="6E73C9C1" w14:textId="0A7B6640" w:rsidR="009F7011" w:rsidRPr="00F1522E" w:rsidRDefault="009F7011" w:rsidP="009F7011">
            <w:pPr>
              <w:pStyle w:val="BulletPoint"/>
              <w:numPr>
                <w:ilvl w:val="0"/>
                <w:numId w:val="0"/>
              </w:numPr>
              <w:shd w:val="clear" w:color="auto" w:fill="EADDEB"/>
              <w:bidi/>
              <w:ind w:left="720"/>
              <w:rPr>
                <w:rFonts w:asciiTheme="minorHAnsi" w:hAnsiTheme="minorHAnsi" w:cstheme="minorHAnsi"/>
                <w:rtl/>
              </w:rPr>
            </w:pPr>
            <w:r w:rsidRPr="00F1522E">
              <w:rPr>
                <w:rFonts w:asciiTheme="minorHAnsi" w:hAnsiTheme="minorHAnsi" w:cstheme="minorHAnsi"/>
                <w:rtl/>
              </w:rPr>
              <w:t>على الرغم من أنك ربما اتخذت قرارات بشأن الخطوات الفورية، فقد تكون هناك إجراءات وقرارات إضافية يجب اتخاذها لتجنب حدوث مشكلات معين</w:t>
            </w:r>
            <w:r w:rsidR="000370FF" w:rsidRPr="00F1522E">
              <w:rPr>
                <w:rFonts w:asciiTheme="minorHAnsi" w:hAnsiTheme="minorHAnsi" w:cstheme="minorHAnsi"/>
                <w:rtl/>
              </w:rPr>
              <w:t>ة في المستقبل. يمكن أن يشمل ذلك- على سبيل المثال لا الحصر-</w:t>
            </w:r>
            <w:r w:rsidRPr="00F1522E">
              <w:rPr>
                <w:rFonts w:asciiTheme="minorHAnsi" w:hAnsiTheme="minorHAnsi" w:cstheme="minorHAnsi"/>
                <w:rtl/>
              </w:rPr>
              <w:t xml:space="preserve"> ما يلي</w:t>
            </w:r>
            <w:r w:rsidRPr="00F1522E">
              <w:rPr>
                <w:rFonts w:asciiTheme="minorHAnsi" w:hAnsiTheme="minorHAnsi" w:cstheme="minorHAnsi"/>
              </w:rPr>
              <w:t>:</w:t>
            </w:r>
          </w:p>
          <w:p w14:paraId="6B0FD7FD" w14:textId="3B0E4F36" w:rsidR="009F7011" w:rsidRPr="00F1522E" w:rsidRDefault="009F7011" w:rsidP="009F7011">
            <w:pPr>
              <w:pStyle w:val="BulletPoint"/>
              <w:shd w:val="clear" w:color="auto" w:fill="EADDEB"/>
              <w:bidi/>
              <w:rPr>
                <w:rFonts w:asciiTheme="minorHAnsi" w:hAnsiTheme="minorHAnsi" w:cstheme="minorHAnsi"/>
                <w:rtl/>
              </w:rPr>
            </w:pPr>
            <w:r w:rsidRPr="00F1522E">
              <w:rPr>
                <w:rFonts w:asciiTheme="minorHAnsi" w:hAnsiTheme="minorHAnsi" w:cstheme="minorHAnsi"/>
                <w:rtl/>
              </w:rPr>
              <w:t>تبادل الدروس المستفادة مع شركاء آخرين يعملون في نفس المجال</w:t>
            </w:r>
          </w:p>
          <w:p w14:paraId="59DDEDE2" w14:textId="2F0199AB" w:rsidR="009F7011" w:rsidRPr="00F1522E" w:rsidRDefault="009F7011" w:rsidP="009F7011">
            <w:pPr>
              <w:pStyle w:val="BulletPoint"/>
              <w:shd w:val="clear" w:color="auto" w:fill="EADDEB"/>
              <w:bidi/>
              <w:rPr>
                <w:rFonts w:asciiTheme="minorHAnsi" w:hAnsiTheme="minorHAnsi" w:cstheme="minorHAnsi"/>
              </w:rPr>
            </w:pPr>
            <w:r w:rsidRPr="00F1522E">
              <w:rPr>
                <w:rFonts w:asciiTheme="minorHAnsi" w:hAnsiTheme="minorHAnsi" w:cstheme="minorHAnsi"/>
                <w:rtl/>
              </w:rPr>
              <w:t>مناقشة الحلول طويلة المدى مع أصحاب المصلحة المعنيين</w:t>
            </w:r>
          </w:p>
          <w:p w14:paraId="22BA1F60" w14:textId="56D732E4" w:rsidR="000370FF" w:rsidRPr="00F1522E" w:rsidRDefault="000370FF" w:rsidP="000370FF">
            <w:pPr>
              <w:pStyle w:val="BulletPoint"/>
              <w:shd w:val="clear" w:color="auto" w:fill="EADDEB"/>
              <w:bidi/>
              <w:rPr>
                <w:rFonts w:asciiTheme="minorHAnsi" w:hAnsiTheme="minorHAnsi" w:cstheme="minorHAnsi"/>
              </w:rPr>
            </w:pPr>
            <w:r w:rsidRPr="00F1522E">
              <w:rPr>
                <w:rFonts w:asciiTheme="minorHAnsi" w:hAnsiTheme="minorHAnsi" w:cstheme="minorHAnsi"/>
                <w:rtl/>
              </w:rPr>
              <w:t xml:space="preserve">تحديث الأسئلة الشائعة لضمان قدرة جامعي البيانات على </w:t>
            </w:r>
          </w:p>
          <w:p w14:paraId="6B7100CC" w14:textId="18C842D3" w:rsidR="000370FF" w:rsidRPr="00F1522E" w:rsidRDefault="000370FF" w:rsidP="000370FF">
            <w:pPr>
              <w:pStyle w:val="BulletPoint"/>
              <w:numPr>
                <w:ilvl w:val="0"/>
                <w:numId w:val="0"/>
              </w:numPr>
              <w:shd w:val="clear" w:color="auto" w:fill="EADDEB"/>
              <w:bidi/>
              <w:ind w:left="360"/>
              <w:rPr>
                <w:rFonts w:asciiTheme="minorHAnsi" w:hAnsiTheme="minorHAnsi" w:cstheme="minorHAnsi"/>
                <w:rtl/>
              </w:rPr>
            </w:pPr>
            <w:r w:rsidRPr="00F1522E">
              <w:rPr>
                <w:rFonts w:asciiTheme="minorHAnsi" w:hAnsiTheme="minorHAnsi" w:cstheme="minorHAnsi"/>
                <w:rtl/>
              </w:rPr>
              <w:t xml:space="preserve">الإجابة على الأسئلة والرد على المخاوف في المستقبل </w:t>
            </w:r>
          </w:p>
          <w:p w14:paraId="55D2FDD8" w14:textId="0D0461A3" w:rsidR="001667EC" w:rsidRPr="00F1522E" w:rsidRDefault="009F7011" w:rsidP="000370FF">
            <w:pPr>
              <w:pStyle w:val="BulletPoint"/>
              <w:numPr>
                <w:ilvl w:val="0"/>
                <w:numId w:val="0"/>
              </w:numPr>
              <w:shd w:val="clear" w:color="auto" w:fill="EADDEB"/>
              <w:bidi/>
              <w:ind w:left="720" w:hanging="360"/>
              <w:rPr>
                <w:rFonts w:asciiTheme="minorHAnsi" w:hAnsiTheme="minorHAnsi" w:cstheme="minorHAnsi"/>
              </w:rPr>
            </w:pPr>
            <w:r w:rsidRPr="00F1522E">
              <w:rPr>
                <w:rFonts w:asciiTheme="minorHAnsi" w:hAnsiTheme="minorHAnsi" w:cstheme="minorHAnsi"/>
                <w:rtl/>
              </w:rPr>
              <w:t>.</w:t>
            </w:r>
          </w:p>
        </w:tc>
        <w:tc>
          <w:tcPr>
            <w:tcW w:w="1080" w:type="dxa"/>
            <w:tcBorders>
              <w:top w:val="nil"/>
              <w:left w:val="single" w:sz="4" w:space="0" w:color="auto"/>
              <w:bottom w:val="nil"/>
              <w:right w:val="single" w:sz="4" w:space="0" w:color="auto"/>
            </w:tcBorders>
          </w:tcPr>
          <w:p w14:paraId="1A611818" w14:textId="4A86D1C2" w:rsidR="001667EC" w:rsidRPr="00F1522E" w:rsidRDefault="00063C01" w:rsidP="00225107">
            <w:pPr>
              <w:rPr>
                <w:rFonts w:cstheme="minorHAnsi"/>
                <w:b/>
                <w:color w:val="FF0000"/>
                <w:lang w:val="en-US"/>
              </w:rPr>
            </w:pPr>
            <w:r w:rsidRPr="00F1522E">
              <w:rPr>
                <w:rFonts w:cstheme="minorHAnsi"/>
                <w:noProof/>
                <w:lang w:val="en-US"/>
              </w:rPr>
              <w:drawing>
                <wp:anchor distT="0" distB="0" distL="114300" distR="114300" simplePos="0" relativeHeight="251687936" behindDoc="0" locked="0" layoutInCell="1" allowOverlap="1" wp14:anchorId="3129DEA3" wp14:editId="012EBE16">
                  <wp:simplePos x="0" y="0"/>
                  <wp:positionH relativeFrom="column">
                    <wp:posOffset>-22225</wp:posOffset>
                  </wp:positionH>
                  <wp:positionV relativeFrom="paragraph">
                    <wp:posOffset>1033780</wp:posOffset>
                  </wp:positionV>
                  <wp:extent cx="571500" cy="327268"/>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327268"/>
                          </a:xfrm>
                          <a:prstGeom prst="rect">
                            <a:avLst/>
                          </a:prstGeom>
                        </pic:spPr>
                      </pic:pic>
                    </a:graphicData>
                  </a:graphic>
                </wp:anchor>
              </w:drawing>
            </w:r>
          </w:p>
        </w:tc>
        <w:tc>
          <w:tcPr>
            <w:tcW w:w="4096" w:type="dxa"/>
            <w:tcBorders>
              <w:top w:val="single" w:sz="4" w:space="0" w:color="auto"/>
              <w:left w:val="single" w:sz="4" w:space="0" w:color="auto"/>
              <w:bottom w:val="single" w:sz="4" w:space="0" w:color="auto"/>
              <w:right w:val="single" w:sz="4" w:space="0" w:color="auto"/>
            </w:tcBorders>
            <w:shd w:val="clear" w:color="auto" w:fill="EADDEB"/>
            <w:vAlign w:val="center"/>
          </w:tcPr>
          <w:p w14:paraId="19E61548" w14:textId="2E8746B4" w:rsidR="000370FF" w:rsidRPr="00F1522E" w:rsidRDefault="000370FF" w:rsidP="000370FF">
            <w:pPr>
              <w:pStyle w:val="BodyCopy"/>
              <w:bidi/>
              <w:rPr>
                <w:rFonts w:asciiTheme="minorHAnsi" w:hAnsiTheme="minorHAnsi" w:cstheme="minorHAnsi"/>
              </w:rPr>
            </w:pPr>
            <w:r w:rsidRPr="00F1522E">
              <w:rPr>
                <w:rFonts w:asciiTheme="minorHAnsi" w:hAnsiTheme="minorHAnsi" w:cstheme="minorHAnsi"/>
                <w:rtl/>
              </w:rPr>
              <w:t xml:space="preserve">التزم بنقاط العمل المتفق عليها. </w:t>
            </w:r>
          </w:p>
        </w:tc>
      </w:tr>
      <w:tr w:rsidR="001667EC" w:rsidRPr="00F1522E" w14:paraId="497225F6" w14:textId="77777777" w:rsidTr="000A10EE">
        <w:tc>
          <w:tcPr>
            <w:tcW w:w="4544" w:type="dxa"/>
            <w:tcBorders>
              <w:top w:val="single" w:sz="4" w:space="0" w:color="auto"/>
              <w:left w:val="nil"/>
              <w:bottom w:val="single" w:sz="4" w:space="0" w:color="auto"/>
              <w:right w:val="nil"/>
            </w:tcBorders>
          </w:tcPr>
          <w:p w14:paraId="1D047EDC" w14:textId="20816B13" w:rsidR="005F74C9" w:rsidRPr="00F1522E" w:rsidRDefault="005F74C9" w:rsidP="005F74C9">
            <w:pPr>
              <w:pBdr>
                <w:top w:val="nil"/>
                <w:left w:val="nil"/>
                <w:bottom w:val="nil"/>
                <w:right w:val="nil"/>
                <w:between w:val="nil"/>
              </w:pBdr>
              <w:spacing w:after="120"/>
              <w:rPr>
                <w:rFonts w:cstheme="minorHAnsi"/>
                <w:b/>
                <w:color w:val="000000"/>
                <w:lang w:val="en-US"/>
              </w:rPr>
            </w:pPr>
            <w:r w:rsidRPr="00F1522E">
              <w:rPr>
                <w:rFonts w:cstheme="minorHAnsi"/>
                <w:noProof/>
                <w:lang w:val="en-US"/>
              </w:rPr>
              <w:drawing>
                <wp:anchor distT="0" distB="0" distL="114300" distR="114300" simplePos="0" relativeHeight="251699200" behindDoc="0" locked="0" layoutInCell="1" allowOverlap="1" wp14:anchorId="1FF5818F" wp14:editId="336CD620">
                  <wp:simplePos x="0" y="0"/>
                  <wp:positionH relativeFrom="column">
                    <wp:posOffset>1089025</wp:posOffset>
                  </wp:positionH>
                  <wp:positionV relativeFrom="paragraph">
                    <wp:posOffset>83185</wp:posOffset>
                  </wp:positionV>
                  <wp:extent cx="303924" cy="583695"/>
                  <wp:effectExtent l="0" t="0" r="1270" b="698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924" cy="583695"/>
                          </a:xfrm>
                          <a:prstGeom prst="rect">
                            <a:avLst/>
                          </a:prstGeom>
                        </pic:spPr>
                      </pic:pic>
                    </a:graphicData>
                  </a:graphic>
                  <wp14:sizeRelH relativeFrom="margin">
                    <wp14:pctWidth>0</wp14:pctWidth>
                  </wp14:sizeRelH>
                  <wp14:sizeRelV relativeFrom="margin">
                    <wp14:pctHeight>0</wp14:pctHeight>
                  </wp14:sizeRelV>
                </wp:anchor>
              </w:drawing>
            </w:r>
          </w:p>
          <w:p w14:paraId="629B8E6F" w14:textId="77777777" w:rsidR="005F74C9" w:rsidRPr="00F1522E" w:rsidRDefault="005F74C9" w:rsidP="00225107">
            <w:pPr>
              <w:pBdr>
                <w:top w:val="nil"/>
                <w:left w:val="nil"/>
                <w:bottom w:val="nil"/>
                <w:right w:val="nil"/>
                <w:between w:val="nil"/>
              </w:pBdr>
              <w:spacing w:after="120"/>
              <w:ind w:left="340"/>
              <w:rPr>
                <w:rFonts w:cstheme="minorHAnsi"/>
                <w:b/>
                <w:color w:val="000000"/>
                <w:lang w:val="en-US"/>
              </w:rPr>
            </w:pPr>
          </w:p>
          <w:p w14:paraId="4E8B1134" w14:textId="50839297" w:rsidR="005F74C9" w:rsidRPr="00F1522E" w:rsidRDefault="005F74C9" w:rsidP="00225107">
            <w:pPr>
              <w:pBdr>
                <w:top w:val="nil"/>
                <w:left w:val="nil"/>
                <w:bottom w:val="nil"/>
                <w:right w:val="nil"/>
                <w:between w:val="nil"/>
              </w:pBdr>
              <w:spacing w:after="120"/>
              <w:ind w:left="340"/>
              <w:rPr>
                <w:rFonts w:cstheme="minorHAnsi"/>
                <w:b/>
                <w:color w:val="000000"/>
                <w:lang w:val="en-US"/>
              </w:rPr>
            </w:pPr>
          </w:p>
        </w:tc>
        <w:tc>
          <w:tcPr>
            <w:tcW w:w="1080" w:type="dxa"/>
            <w:tcBorders>
              <w:top w:val="nil"/>
              <w:left w:val="nil"/>
              <w:bottom w:val="nil"/>
              <w:right w:val="nil"/>
            </w:tcBorders>
          </w:tcPr>
          <w:p w14:paraId="481FCECF" w14:textId="77777777" w:rsidR="001667EC" w:rsidRPr="00F1522E" w:rsidRDefault="001667EC" w:rsidP="00225107">
            <w:pPr>
              <w:rPr>
                <w:rFonts w:cstheme="minorHAnsi"/>
                <w:lang w:val="en-US"/>
              </w:rPr>
            </w:pPr>
          </w:p>
        </w:tc>
        <w:tc>
          <w:tcPr>
            <w:tcW w:w="4096" w:type="dxa"/>
            <w:tcBorders>
              <w:top w:val="single" w:sz="4" w:space="0" w:color="auto"/>
              <w:left w:val="nil"/>
              <w:bottom w:val="nil"/>
              <w:right w:val="nil"/>
            </w:tcBorders>
          </w:tcPr>
          <w:p w14:paraId="074DA9A7" w14:textId="77777777" w:rsidR="001667EC" w:rsidRPr="00F1522E" w:rsidRDefault="001667EC" w:rsidP="00225107">
            <w:pPr>
              <w:rPr>
                <w:rFonts w:cstheme="minorHAnsi"/>
                <w:lang w:val="en-US"/>
              </w:rPr>
            </w:pPr>
          </w:p>
        </w:tc>
      </w:tr>
      <w:tr w:rsidR="001667EC" w:rsidRPr="00F1522E" w14:paraId="4B542D7C" w14:textId="77777777" w:rsidTr="000A10EE">
        <w:tc>
          <w:tcPr>
            <w:tcW w:w="4544" w:type="dxa"/>
            <w:tcBorders>
              <w:top w:val="single" w:sz="4" w:space="0" w:color="auto"/>
              <w:left w:val="single" w:sz="4" w:space="0" w:color="auto"/>
              <w:bottom w:val="single" w:sz="4" w:space="0" w:color="auto"/>
              <w:right w:val="single" w:sz="4" w:space="0" w:color="auto"/>
            </w:tcBorders>
            <w:shd w:val="clear" w:color="auto" w:fill="CAA7C8"/>
          </w:tcPr>
          <w:p w14:paraId="3B273458" w14:textId="3E10D2A6" w:rsidR="001667EC" w:rsidRPr="00F1522E" w:rsidRDefault="000370FF" w:rsidP="000370FF">
            <w:pPr>
              <w:pStyle w:val="BodyCopy"/>
              <w:bidi/>
              <w:rPr>
                <w:rFonts w:asciiTheme="minorHAnsi" w:hAnsiTheme="minorHAnsi" w:cstheme="minorHAnsi"/>
                <w:b/>
              </w:rPr>
            </w:pPr>
            <w:r w:rsidRPr="00F1522E">
              <w:rPr>
                <w:rFonts w:asciiTheme="minorHAnsi" w:hAnsiTheme="minorHAnsi" w:cstheme="minorHAnsi"/>
                <w:b/>
                <w:rtl/>
              </w:rPr>
              <w:t>تابع حسب الحاجة مع الشركاء وأصحاب المصلحة والزملاء الآخرين بشأن هذه القضايا طويلة المدى. يمكنك تكرار عملية الاستفسار والإجراء تلك في هذه الوثيقة إذا كان من المفيد توجيه خطواتك في معالجة تلك المشكلات طويلة المدى.</w:t>
            </w:r>
          </w:p>
        </w:tc>
        <w:tc>
          <w:tcPr>
            <w:tcW w:w="1080" w:type="dxa"/>
            <w:tcBorders>
              <w:top w:val="nil"/>
              <w:left w:val="single" w:sz="4" w:space="0" w:color="auto"/>
              <w:bottom w:val="nil"/>
              <w:right w:val="nil"/>
            </w:tcBorders>
          </w:tcPr>
          <w:p w14:paraId="6A0FF5F9" w14:textId="77777777" w:rsidR="001667EC" w:rsidRPr="00F1522E" w:rsidRDefault="001667EC" w:rsidP="00225107">
            <w:pPr>
              <w:rPr>
                <w:rFonts w:cstheme="minorHAnsi"/>
                <w:lang w:val="en-US"/>
              </w:rPr>
            </w:pPr>
          </w:p>
        </w:tc>
        <w:tc>
          <w:tcPr>
            <w:tcW w:w="4096" w:type="dxa"/>
            <w:tcBorders>
              <w:top w:val="nil"/>
              <w:left w:val="nil"/>
              <w:bottom w:val="nil"/>
              <w:right w:val="nil"/>
            </w:tcBorders>
          </w:tcPr>
          <w:p w14:paraId="015C41C7" w14:textId="77777777" w:rsidR="001667EC" w:rsidRPr="00F1522E" w:rsidRDefault="001667EC" w:rsidP="00225107">
            <w:pPr>
              <w:rPr>
                <w:rFonts w:cstheme="minorHAnsi"/>
                <w:lang w:val="en-US"/>
              </w:rPr>
            </w:pPr>
          </w:p>
        </w:tc>
      </w:tr>
    </w:tbl>
    <w:p w14:paraId="4F51ABE8" w14:textId="12A38341" w:rsidR="001667EC" w:rsidRPr="00F1522E" w:rsidRDefault="001667EC" w:rsidP="007D7E49">
      <w:pPr>
        <w:pStyle w:val="H2"/>
        <w:rPr>
          <w:rFonts w:asciiTheme="minorHAnsi" w:hAnsiTheme="minorHAnsi" w:cstheme="minorHAnsi"/>
        </w:rPr>
      </w:pPr>
    </w:p>
    <w:sectPr w:rsidR="001667EC" w:rsidRPr="00F1522E" w:rsidSect="009B6555">
      <w:headerReference w:type="default" r:id="rId12"/>
      <w:footerReference w:type="even" r:id="rId13"/>
      <w:footerReference w:type="default" r:id="rId14"/>
      <w:headerReference w:type="first" r:id="rId15"/>
      <w:footerReference w:type="first" r:id="rId16"/>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BE037" w14:textId="77777777" w:rsidR="00B904B2" w:rsidRDefault="00B904B2" w:rsidP="00061220">
      <w:r>
        <w:separator/>
      </w:r>
    </w:p>
  </w:endnote>
  <w:endnote w:type="continuationSeparator" w:id="0">
    <w:p w14:paraId="6043541B" w14:textId="77777777" w:rsidR="00B904B2" w:rsidRDefault="00B904B2"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5378C8FD" w:rsidR="00CF58BD" w:rsidRDefault="00A66B54"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5BC3824D" wp14:editId="052EFD5F">
              <wp:simplePos x="0" y="0"/>
              <wp:positionH relativeFrom="page">
                <wp:posOffset>0</wp:posOffset>
              </wp:positionH>
              <wp:positionV relativeFrom="page">
                <wp:posOffset>10227945</wp:posOffset>
              </wp:positionV>
              <wp:extent cx="7560310" cy="273050"/>
              <wp:effectExtent l="0" t="0" r="0" b="12700"/>
              <wp:wrapNone/>
              <wp:docPr id="1" name="MSIPCMf7244d259d8971acdc30746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98A743" w14:textId="7993262F" w:rsidR="00A66B54" w:rsidRPr="00A66B54" w:rsidRDefault="00A66B54" w:rsidP="00A66B54">
                          <w:pPr>
                            <w:rPr>
                              <w:rFonts w:ascii="Calibri" w:hAnsi="Calibri" w:cs="Calibri"/>
                              <w:color w:val="000000"/>
                              <w:sz w:val="20"/>
                            </w:rPr>
                          </w:pPr>
                          <w:r w:rsidRPr="00A66B54">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BC3824D" id="_x0000_t202" coordsize="21600,21600" o:spt="202" path="m,l,21600r21600,l21600,xe">
              <v:stroke joinstyle="miter"/>
              <v:path gradientshapeok="t" o:connecttype="rect"/>
            </v:shapetype>
            <v:shape id="MSIPCMf7244d259d8971acdc30746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798A743" w14:textId="7993262F" w:rsidR="00A66B54" w:rsidRPr="00A66B54" w:rsidRDefault="00A66B54" w:rsidP="00A66B54">
                    <w:pPr>
                      <w:rPr>
                        <w:rFonts w:ascii="Calibri" w:hAnsi="Calibri" w:cs="Calibri"/>
                        <w:color w:val="000000"/>
                        <w:sz w:val="20"/>
                      </w:rPr>
                    </w:pPr>
                    <w:r w:rsidRPr="00A66B54">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A2F4B">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59BCD"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DA4542"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7A2BA7AE" w:rsidR="00CF58BD" w:rsidRDefault="00A66B54"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77CCC29B" wp14:editId="2C822B89">
              <wp:simplePos x="0" y="0"/>
              <wp:positionH relativeFrom="page">
                <wp:posOffset>0</wp:posOffset>
              </wp:positionH>
              <wp:positionV relativeFrom="page">
                <wp:posOffset>10227945</wp:posOffset>
              </wp:positionV>
              <wp:extent cx="7560310" cy="273050"/>
              <wp:effectExtent l="0" t="0" r="0" b="12700"/>
              <wp:wrapNone/>
              <wp:docPr id="2" name="MSIPCM95d54fbb81049d21151be9ca"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4898CA" w14:textId="7CC02CED" w:rsidR="00A66B54" w:rsidRPr="00A66B54" w:rsidRDefault="00A66B54" w:rsidP="00A66B54">
                          <w:pPr>
                            <w:rPr>
                              <w:rFonts w:ascii="Calibri" w:hAnsi="Calibri" w:cs="Calibri"/>
                              <w:color w:val="000000"/>
                              <w:sz w:val="20"/>
                            </w:rPr>
                          </w:pPr>
                          <w:r w:rsidRPr="00A66B54">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7CCC29B" id="_x0000_t202" coordsize="21600,21600" o:spt="202" path="m,l,21600r21600,l21600,xe">
              <v:stroke joinstyle="miter"/>
              <v:path gradientshapeok="t" o:connecttype="rect"/>
            </v:shapetype>
            <v:shape id="MSIPCM95d54fbb81049d21151be9ca"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324898CA" w14:textId="7CC02CED" w:rsidR="00A66B54" w:rsidRPr="00A66B54" w:rsidRDefault="00A66B54" w:rsidP="00A66B54">
                    <w:pPr>
                      <w:rPr>
                        <w:rFonts w:ascii="Calibri" w:hAnsi="Calibri" w:cs="Calibri"/>
                        <w:color w:val="000000"/>
                        <w:sz w:val="20"/>
                      </w:rPr>
                    </w:pPr>
                    <w:r w:rsidRPr="00A66B54">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A2F4B">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E53B3B"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DA18AF"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15A0D" w14:textId="77777777" w:rsidR="00B904B2" w:rsidRPr="00C64CF2" w:rsidRDefault="00B904B2" w:rsidP="00061220">
      <w:pPr>
        <w:rPr>
          <w:color w:val="873174"/>
        </w:rPr>
      </w:pPr>
      <w:r w:rsidRPr="00C64CF2">
        <w:rPr>
          <w:color w:val="873174"/>
        </w:rPr>
        <w:separator/>
      </w:r>
    </w:p>
  </w:footnote>
  <w:footnote w:type="continuationSeparator" w:id="0">
    <w:p w14:paraId="4249100D" w14:textId="77777777" w:rsidR="00B904B2" w:rsidRDefault="00B904B2"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75FBBB55" w:rsidR="000E3346" w:rsidRPr="00F1522E" w:rsidRDefault="000E3346" w:rsidP="000F451B">
    <w:pPr>
      <w:pStyle w:val="TOOLTITLE"/>
      <w:ind w:left="-450" w:right="76" w:firstLine="0"/>
      <w:rPr>
        <w:rFonts w:asciiTheme="minorHAnsi" w:hAnsiTheme="minorHAnsi" w:cstheme="minorHAnsi"/>
        <w:rtl/>
        <w:lang w:val="en-US" w:bidi="ar-JO"/>
      </w:rPr>
    </w:pPr>
    <w:r w:rsidRPr="00F1522E">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0F451B" w:rsidRPr="00F1522E">
      <w:rPr>
        <w:rFonts w:asciiTheme="minorHAnsi" w:hAnsiTheme="minorHAnsi" w:cstheme="minorHAnsi"/>
        <w:b w:val="0"/>
        <w:bCs w:val="0"/>
        <w:rtl/>
        <w:lang w:val="en-US" w:bidi="ar-JO"/>
      </w:rPr>
      <w:t xml:space="preserve">أداة التغذية الراجعة 31: وضع خطة عمل لمعالجة التغذية الراجعة المجتمعية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8D96A4D"/>
    <w:multiLevelType w:val="hybridMultilevel"/>
    <w:tmpl w:val="89529D9A"/>
    <w:lvl w:ilvl="0" w:tplc="07D6E4EA">
      <w:start w:val="2"/>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7352680"/>
    <w:multiLevelType w:val="hybridMultilevel"/>
    <w:tmpl w:val="CB5E5578"/>
    <w:lvl w:ilvl="0" w:tplc="DEA875BA">
      <w:start w:val="1"/>
      <w:numFmt w:val="decimal"/>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CF75547"/>
    <w:multiLevelType w:val="multilevel"/>
    <w:tmpl w:val="8402A8A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4D2957FE"/>
    <w:multiLevelType w:val="hybridMultilevel"/>
    <w:tmpl w:val="CB5E6D9C"/>
    <w:lvl w:ilvl="0" w:tplc="2384CEE6">
      <w:start w:val="5"/>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260BBD"/>
    <w:multiLevelType w:val="multilevel"/>
    <w:tmpl w:val="07E677E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7A2F2764"/>
    <w:multiLevelType w:val="hybridMultilevel"/>
    <w:tmpl w:val="FCAACA6C"/>
    <w:lvl w:ilvl="0" w:tplc="54C478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33487484">
    <w:abstractNumId w:val="13"/>
  </w:num>
  <w:num w:numId="2" w16cid:durableId="418064489">
    <w:abstractNumId w:val="21"/>
  </w:num>
  <w:num w:numId="3" w16cid:durableId="2120373434">
    <w:abstractNumId w:val="22"/>
  </w:num>
  <w:num w:numId="4" w16cid:durableId="1540631158">
    <w:abstractNumId w:val="19"/>
  </w:num>
  <w:num w:numId="5" w16cid:durableId="309867330">
    <w:abstractNumId w:val="24"/>
  </w:num>
  <w:num w:numId="6" w16cid:durableId="1441795834">
    <w:abstractNumId w:val="14"/>
  </w:num>
  <w:num w:numId="7" w16cid:durableId="633944728">
    <w:abstractNumId w:val="16"/>
  </w:num>
  <w:num w:numId="8" w16cid:durableId="741224141">
    <w:abstractNumId w:val="4"/>
  </w:num>
  <w:num w:numId="9" w16cid:durableId="1145854286">
    <w:abstractNumId w:val="5"/>
  </w:num>
  <w:num w:numId="10" w16cid:durableId="1230071432">
    <w:abstractNumId w:val="6"/>
  </w:num>
  <w:num w:numId="11" w16cid:durableId="2122533591">
    <w:abstractNumId w:val="7"/>
  </w:num>
  <w:num w:numId="12" w16cid:durableId="435829455">
    <w:abstractNumId w:val="9"/>
  </w:num>
  <w:num w:numId="13" w16cid:durableId="545871611">
    <w:abstractNumId w:val="0"/>
  </w:num>
  <w:num w:numId="14" w16cid:durableId="175582275">
    <w:abstractNumId w:val="1"/>
  </w:num>
  <w:num w:numId="15" w16cid:durableId="1525632043">
    <w:abstractNumId w:val="2"/>
  </w:num>
  <w:num w:numId="16" w16cid:durableId="358553213">
    <w:abstractNumId w:val="3"/>
  </w:num>
  <w:num w:numId="17" w16cid:durableId="978607341">
    <w:abstractNumId w:val="8"/>
  </w:num>
  <w:num w:numId="18" w16cid:durableId="728115588">
    <w:abstractNumId w:val="10"/>
  </w:num>
  <w:num w:numId="19" w16cid:durableId="1906450169">
    <w:abstractNumId w:val="12"/>
  </w:num>
  <w:num w:numId="20" w16cid:durableId="1017275647">
    <w:abstractNumId w:val="17"/>
  </w:num>
  <w:num w:numId="21" w16cid:durableId="1563523322">
    <w:abstractNumId w:val="20"/>
  </w:num>
  <w:num w:numId="22" w16cid:durableId="1517385200">
    <w:abstractNumId w:val="11"/>
  </w:num>
  <w:num w:numId="23" w16cid:durableId="1638488038">
    <w:abstractNumId w:val="23"/>
  </w:num>
  <w:num w:numId="24" w16cid:durableId="318770401">
    <w:abstractNumId w:val="18"/>
  </w:num>
  <w:num w:numId="25" w16cid:durableId="7075312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370FF"/>
    <w:rsid w:val="000479AA"/>
    <w:rsid w:val="00061220"/>
    <w:rsid w:val="00063C01"/>
    <w:rsid w:val="00071A8B"/>
    <w:rsid w:val="000A10EE"/>
    <w:rsid w:val="000E3346"/>
    <w:rsid w:val="000F451B"/>
    <w:rsid w:val="00121C14"/>
    <w:rsid w:val="00124139"/>
    <w:rsid w:val="001667EC"/>
    <w:rsid w:val="00184412"/>
    <w:rsid w:val="001D73D0"/>
    <w:rsid w:val="0022707B"/>
    <w:rsid w:val="00266931"/>
    <w:rsid w:val="0030145C"/>
    <w:rsid w:val="00380564"/>
    <w:rsid w:val="003A2F4B"/>
    <w:rsid w:val="004B4F99"/>
    <w:rsid w:val="004C4C89"/>
    <w:rsid w:val="00513ED7"/>
    <w:rsid w:val="00543096"/>
    <w:rsid w:val="0057554B"/>
    <w:rsid w:val="005A333E"/>
    <w:rsid w:val="005B208A"/>
    <w:rsid w:val="005D42F9"/>
    <w:rsid w:val="005F74C9"/>
    <w:rsid w:val="00603D71"/>
    <w:rsid w:val="006C7E18"/>
    <w:rsid w:val="00707FD9"/>
    <w:rsid w:val="00765849"/>
    <w:rsid w:val="007C546C"/>
    <w:rsid w:val="007D7E49"/>
    <w:rsid w:val="008A49B3"/>
    <w:rsid w:val="0091601F"/>
    <w:rsid w:val="00916A30"/>
    <w:rsid w:val="00922306"/>
    <w:rsid w:val="009B6555"/>
    <w:rsid w:val="009F7011"/>
    <w:rsid w:val="00A07325"/>
    <w:rsid w:val="00A66B54"/>
    <w:rsid w:val="00AF53A4"/>
    <w:rsid w:val="00B00FA1"/>
    <w:rsid w:val="00B34D8B"/>
    <w:rsid w:val="00B51208"/>
    <w:rsid w:val="00B7301E"/>
    <w:rsid w:val="00B904B2"/>
    <w:rsid w:val="00BE306E"/>
    <w:rsid w:val="00BF4DD1"/>
    <w:rsid w:val="00BF72FB"/>
    <w:rsid w:val="00C14D1E"/>
    <w:rsid w:val="00C30C1C"/>
    <w:rsid w:val="00C64CF2"/>
    <w:rsid w:val="00CA5CC2"/>
    <w:rsid w:val="00CA774A"/>
    <w:rsid w:val="00CC24BD"/>
    <w:rsid w:val="00CE6B25"/>
    <w:rsid w:val="00CF58BD"/>
    <w:rsid w:val="00D52963"/>
    <w:rsid w:val="00D84F03"/>
    <w:rsid w:val="00E52B1F"/>
    <w:rsid w:val="00E554D6"/>
    <w:rsid w:val="00F1522E"/>
    <w:rsid w:val="00F1693F"/>
    <w:rsid w:val="00F31BA9"/>
    <w:rsid w:val="00F33933"/>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1A7E3648-AD6E-4A20-8413-FC7901BC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ListParagraph">
    <w:name w:val="List Paragraph"/>
    <w:basedOn w:val="Normal"/>
    <w:uiPriority w:val="34"/>
    <w:qFormat/>
    <w:rsid w:val="00F16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2.xml><?xml version="1.0" encoding="utf-8"?>
<ds:datastoreItem xmlns:ds="http://schemas.openxmlformats.org/officeDocument/2006/customXml" ds:itemID="{A59D4E6C-AF95-412D-ACC0-44BCFE54146A}">
  <ds:schemaRefs>
    <ds:schemaRef ds:uri="http://schemas.openxmlformats.org/officeDocument/2006/bibliography"/>
  </ds:schemaRefs>
</ds:datastoreItem>
</file>

<file path=customXml/itemProps3.xml><?xml version="1.0" encoding="utf-8"?>
<ds:datastoreItem xmlns:ds="http://schemas.openxmlformats.org/officeDocument/2006/customXml" ds:itemID="{6E233BBA-0186-44CC-8EBB-EFC02BFA6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529</Words>
  <Characters>3019</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21</cp:revision>
  <dcterms:created xsi:type="dcterms:W3CDTF">2022-10-09T10:41:00Z</dcterms:created>
  <dcterms:modified xsi:type="dcterms:W3CDTF">2023-11-06T12:22:00Z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2022-10-09T10:41:24Z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61116a2f-e1d0-4cfc-8c81-094f4a2da397</vt:lpwstr>
  </property>
  <property fmtid="{D5CDD505-2E9C-101B-9397-08002B2CF9AE}" pid="8" name="MSIP_Label_caf3f7fd-5cd4-4287-9002-aceb9af13c42_ContentBits">
    <vt:lpwstr>2</vt:lpwstr>
  </property>
</Properties>
</file>