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02B0D" w14:textId="1FDBBAB1" w:rsidR="00B7344B" w:rsidRPr="005536F0" w:rsidRDefault="00B7344B" w:rsidP="00B7344B">
      <w:pPr>
        <w:pStyle w:val="H2"/>
        <w:bidi/>
        <w:rPr>
          <w:rFonts w:asciiTheme="minorHAnsi" w:hAnsiTheme="minorHAnsi" w:cstheme="minorHAnsi"/>
          <w:rtl/>
          <w:lang w:bidi="ar-JO"/>
        </w:rPr>
      </w:pPr>
      <w:r w:rsidRPr="005536F0">
        <w:rPr>
          <w:rFonts w:asciiTheme="minorHAnsi" w:hAnsiTheme="minorHAnsi" w:cstheme="minorHAnsi"/>
          <w:rtl/>
          <w:lang w:bidi="ar-JO"/>
        </w:rPr>
        <w:t>ما هي هذه الأداة؟</w:t>
      </w:r>
    </w:p>
    <w:p w14:paraId="5C8B6195" w14:textId="378FFF60" w:rsidR="00B7344B" w:rsidRPr="005536F0" w:rsidRDefault="00B7344B" w:rsidP="00B7344B">
      <w:pPr>
        <w:pStyle w:val="BodyCopy"/>
        <w:bidi/>
        <w:rPr>
          <w:rFonts w:asciiTheme="minorHAnsi" w:hAnsiTheme="minorHAnsi" w:cstheme="minorHAnsi"/>
        </w:rPr>
      </w:pPr>
      <w:r w:rsidRPr="005536F0">
        <w:rPr>
          <w:rFonts w:asciiTheme="minorHAnsi" w:hAnsiTheme="minorHAnsi" w:cstheme="minorHAnsi"/>
          <w:rtl/>
        </w:rPr>
        <w:t>تساعد هذه الأداة في تنظيم عملية الاتفاق على أدوار ومسؤوليات جميع المعنيين في آلية التغذية الراجعة. وتساعدك هذه الأداة على تحديد الموارد البشرية اللازمة والموارد الأخرى والدورات التدريبية اللازمة للأشخاص للقيام بأدوارهم بفعالية. يعد هذا أمراً ضرورياً لضمان اكتمال دورة التغذية الراجعة الخاصة بك وتمتعها بالموارد الكافية و</w:t>
      </w:r>
      <w:r w:rsidR="00F25537" w:rsidRPr="005536F0">
        <w:rPr>
          <w:rFonts w:asciiTheme="minorHAnsi" w:hAnsiTheme="minorHAnsi" w:cstheme="minorHAnsi"/>
          <w:rtl/>
        </w:rPr>
        <w:t>وضوح</w:t>
      </w:r>
      <w:r w:rsidRPr="005536F0">
        <w:rPr>
          <w:rFonts w:asciiTheme="minorHAnsi" w:hAnsiTheme="minorHAnsi" w:cstheme="minorHAnsi"/>
          <w:rtl/>
        </w:rPr>
        <w:t xml:space="preserve"> جميع </w:t>
      </w:r>
      <w:r w:rsidR="00F25537" w:rsidRPr="005536F0">
        <w:rPr>
          <w:rFonts w:asciiTheme="minorHAnsi" w:hAnsiTheme="minorHAnsi" w:cstheme="minorHAnsi"/>
          <w:rtl/>
        </w:rPr>
        <w:t>المعنيين</w:t>
      </w:r>
      <w:r w:rsidRPr="005536F0">
        <w:rPr>
          <w:rFonts w:asciiTheme="minorHAnsi" w:hAnsiTheme="minorHAnsi" w:cstheme="minorHAnsi"/>
          <w:rtl/>
        </w:rPr>
        <w:t xml:space="preserve"> بشأن ما هو متوقع منهم</w:t>
      </w:r>
      <w:r w:rsidRPr="005536F0">
        <w:rPr>
          <w:rFonts w:asciiTheme="minorHAnsi" w:hAnsiTheme="minorHAnsi" w:cstheme="minorHAnsi"/>
        </w:rPr>
        <w:t>.</w:t>
      </w:r>
    </w:p>
    <w:p w14:paraId="76612108" w14:textId="77777777" w:rsidR="00396D99" w:rsidRPr="005536F0" w:rsidRDefault="00396D99" w:rsidP="00396D99">
      <w:pPr>
        <w:pStyle w:val="H2"/>
        <w:bidi/>
        <w:rPr>
          <w:rFonts w:asciiTheme="minorHAnsi" w:hAnsiTheme="minorHAnsi" w:cstheme="minorHAnsi"/>
          <w:rtl/>
        </w:rPr>
      </w:pPr>
    </w:p>
    <w:p w14:paraId="2169E515" w14:textId="33F5C3B1" w:rsidR="00396D99" w:rsidRPr="005536F0" w:rsidRDefault="00396D99" w:rsidP="00396D99">
      <w:pPr>
        <w:pStyle w:val="H2"/>
        <w:bidi/>
        <w:rPr>
          <w:rFonts w:asciiTheme="minorHAnsi" w:hAnsiTheme="minorHAnsi" w:cstheme="minorHAnsi"/>
        </w:rPr>
      </w:pPr>
      <w:r w:rsidRPr="005536F0">
        <w:rPr>
          <w:rFonts w:asciiTheme="minorHAnsi" w:hAnsiTheme="minorHAnsi" w:cstheme="minorHAnsi"/>
          <w:rtl/>
        </w:rPr>
        <w:t>كيف تستخدَم هذه الأداة؟</w:t>
      </w:r>
    </w:p>
    <w:p w14:paraId="7147854C" w14:textId="30A98973" w:rsidR="00396D99" w:rsidRPr="005536F0" w:rsidRDefault="00396D99" w:rsidP="00396D99">
      <w:pPr>
        <w:pStyle w:val="BodyCopy"/>
        <w:bidi/>
        <w:rPr>
          <w:rFonts w:asciiTheme="minorHAnsi" w:hAnsiTheme="minorHAnsi" w:cstheme="minorHAnsi"/>
        </w:rPr>
      </w:pPr>
      <w:r w:rsidRPr="005536F0">
        <w:rPr>
          <w:rFonts w:asciiTheme="minorHAnsi" w:hAnsiTheme="minorHAnsi" w:cstheme="minorHAnsi"/>
          <w:rtl/>
        </w:rPr>
        <w:t xml:space="preserve">ينبغي تعبئة الجدول أدناه أثناء المناقشات مع الأعضاء الرئيسيين في منظمتك، بما في ذلك القيادة، </w:t>
      </w:r>
      <w:r w:rsidR="00C25781" w:rsidRPr="005536F0">
        <w:rPr>
          <w:rFonts w:asciiTheme="minorHAnsi" w:hAnsiTheme="minorHAnsi" w:cstheme="minorHAnsi"/>
          <w:rtl/>
        </w:rPr>
        <w:t>والمدراء</w:t>
      </w:r>
      <w:r w:rsidRPr="005536F0">
        <w:rPr>
          <w:rFonts w:asciiTheme="minorHAnsi" w:hAnsiTheme="minorHAnsi" w:cstheme="minorHAnsi"/>
          <w:rtl/>
        </w:rPr>
        <w:t xml:space="preserve"> التقنيين، والزملاء العاملين في مجال الحماية، والنوع الاجتماعي، والإدماج والمجالات الشاملة الأخرى، وموظفي المشاركة المجتمعية، وغيرهم. من الأفضل القيام بذلك خلال ورشة عمل أو </w:t>
      </w:r>
      <w:r w:rsidR="002B42D6" w:rsidRPr="005536F0">
        <w:rPr>
          <w:rFonts w:asciiTheme="minorHAnsi" w:hAnsiTheme="minorHAnsi" w:cstheme="minorHAnsi"/>
          <w:rtl/>
        </w:rPr>
        <w:t>اجتماع مخصص.</w:t>
      </w:r>
    </w:p>
    <w:p w14:paraId="31316EE6" w14:textId="77777777" w:rsidR="00B7344B" w:rsidRPr="005536F0" w:rsidRDefault="00B7344B" w:rsidP="00B7344B">
      <w:pPr>
        <w:rPr>
          <w:rFonts w:cstheme="minorHAnsi"/>
          <w:b/>
          <w:lang w:val="en-US"/>
        </w:rPr>
      </w:pPr>
    </w:p>
    <w:p w14:paraId="6DE313BB" w14:textId="1F29F2D2" w:rsidR="002B42D6" w:rsidRPr="005536F0" w:rsidRDefault="002B42D6" w:rsidP="002B42D6">
      <w:pPr>
        <w:pStyle w:val="H3"/>
        <w:bidi/>
        <w:rPr>
          <w:rFonts w:asciiTheme="minorHAnsi" w:hAnsiTheme="minorHAnsi" w:cstheme="minorHAnsi"/>
        </w:rPr>
      </w:pPr>
      <w:r w:rsidRPr="005536F0">
        <w:rPr>
          <w:rFonts w:asciiTheme="minorHAnsi" w:hAnsiTheme="minorHAnsi" w:cstheme="minorHAnsi"/>
          <w:rtl/>
        </w:rPr>
        <w:t>تحديد الأدوار والمسؤوليات والاتفاق عليها:</w:t>
      </w:r>
    </w:p>
    <w:p w14:paraId="32C0DF80" w14:textId="55D2A3E0" w:rsidR="00DD7279" w:rsidRPr="005536F0" w:rsidRDefault="00DD7279" w:rsidP="00DD7279">
      <w:pPr>
        <w:pStyle w:val="BulletNumbers"/>
        <w:bidi/>
        <w:rPr>
          <w:rFonts w:asciiTheme="minorHAnsi" w:hAnsiTheme="minorHAnsi" w:cstheme="minorHAnsi"/>
        </w:rPr>
      </w:pPr>
      <w:r w:rsidRPr="005536F0">
        <w:rPr>
          <w:rFonts w:asciiTheme="minorHAnsi" w:hAnsiTheme="minorHAnsi" w:cstheme="minorHAnsi"/>
          <w:rtl/>
        </w:rPr>
        <w:t>راجع الأعمدة 1 و2 و3 ل</w:t>
      </w:r>
      <w:r w:rsidRPr="005536F0">
        <w:rPr>
          <w:rFonts w:asciiTheme="minorHAnsi" w:hAnsiTheme="minorHAnsi" w:cstheme="minorHAnsi"/>
          <w:rtl/>
          <w:lang w:bidi="ar-JO"/>
        </w:rPr>
        <w:t>استعراض</w:t>
      </w:r>
      <w:r w:rsidRPr="005536F0">
        <w:rPr>
          <w:rFonts w:asciiTheme="minorHAnsi" w:hAnsiTheme="minorHAnsi" w:cstheme="minorHAnsi"/>
          <w:rtl/>
        </w:rPr>
        <w:t xml:space="preserve"> خطوات دورة التغذية الراجعة والمهمات المقترحة. حرر، أو أضف، أو أزل المهمات عند الضرورة</w:t>
      </w:r>
      <w:r w:rsidRPr="005536F0">
        <w:rPr>
          <w:rFonts w:asciiTheme="minorHAnsi" w:hAnsiTheme="minorHAnsi" w:cstheme="minorHAnsi"/>
        </w:rPr>
        <w:t>.</w:t>
      </w:r>
    </w:p>
    <w:p w14:paraId="779E771D" w14:textId="684F6CB3" w:rsidR="00DD7279" w:rsidRPr="005536F0" w:rsidRDefault="00DD7279" w:rsidP="00DD7279">
      <w:pPr>
        <w:pStyle w:val="BulletNumbers"/>
        <w:bidi/>
        <w:rPr>
          <w:rFonts w:asciiTheme="minorHAnsi" w:hAnsiTheme="minorHAnsi" w:cstheme="minorHAnsi"/>
        </w:rPr>
      </w:pPr>
      <w:r w:rsidRPr="005536F0">
        <w:rPr>
          <w:rFonts w:asciiTheme="minorHAnsi" w:hAnsiTheme="minorHAnsi" w:cstheme="minorHAnsi"/>
          <w:rtl/>
        </w:rPr>
        <w:t>راجع العمود 4 وناقش من يجب أن يقود المهمة. أضف المسمى الوظيفي/ المنصب للشخص بمجرد التوصل إلى اتفاق.</w:t>
      </w:r>
    </w:p>
    <w:p w14:paraId="075ADA14" w14:textId="3DFFA183" w:rsidR="00DD7279" w:rsidRPr="005536F0" w:rsidRDefault="00DD7279" w:rsidP="00DD7279">
      <w:pPr>
        <w:pStyle w:val="H3"/>
        <w:bidi/>
        <w:rPr>
          <w:rFonts w:asciiTheme="minorHAnsi" w:hAnsiTheme="minorHAnsi" w:cstheme="minorHAnsi"/>
        </w:rPr>
      </w:pPr>
      <w:r w:rsidRPr="005536F0">
        <w:rPr>
          <w:rFonts w:asciiTheme="minorHAnsi" w:hAnsiTheme="minorHAnsi" w:cstheme="minorHAnsi"/>
          <w:rtl/>
        </w:rPr>
        <w:t>تحديد الموارد اللازمة والاتفاق عليها</w:t>
      </w:r>
      <w:r w:rsidRPr="005536F0">
        <w:rPr>
          <w:rFonts w:asciiTheme="minorHAnsi" w:hAnsiTheme="minorHAnsi" w:cstheme="minorHAnsi"/>
        </w:rPr>
        <w:t>:</w:t>
      </w:r>
    </w:p>
    <w:p w14:paraId="5DD3B0A4" w14:textId="0605BE28" w:rsidR="00DD7279" w:rsidRPr="005536F0" w:rsidRDefault="00DD7279" w:rsidP="00DD7279">
      <w:pPr>
        <w:pStyle w:val="BulletNumbers"/>
        <w:bidi/>
        <w:rPr>
          <w:rFonts w:asciiTheme="minorHAnsi" w:hAnsiTheme="minorHAnsi" w:cstheme="minorHAnsi"/>
        </w:rPr>
      </w:pPr>
      <w:r w:rsidRPr="005536F0">
        <w:rPr>
          <w:rFonts w:asciiTheme="minorHAnsi" w:hAnsiTheme="minorHAnsi" w:cstheme="minorHAnsi"/>
          <w:rtl/>
        </w:rPr>
        <w:t>لكل مهمة، راجع الأعمدة من 5 إلى 7 لمناقشة وتوثيق نوع الدعم والموارد اللازمة لتنفيذ جميع المهمات</w:t>
      </w:r>
      <w:r w:rsidRPr="005536F0">
        <w:rPr>
          <w:rFonts w:asciiTheme="minorHAnsi" w:hAnsiTheme="minorHAnsi" w:cstheme="minorHAnsi"/>
        </w:rPr>
        <w:t>.</w:t>
      </w:r>
    </w:p>
    <w:p w14:paraId="0C33B7FF" w14:textId="20600022" w:rsidR="00DD7279" w:rsidRPr="005536F0" w:rsidRDefault="00DD7279" w:rsidP="00DD7279">
      <w:pPr>
        <w:pStyle w:val="BulletNumbers"/>
        <w:bidi/>
        <w:rPr>
          <w:rFonts w:asciiTheme="minorHAnsi" w:hAnsiTheme="minorHAnsi" w:cstheme="minorHAnsi"/>
        </w:rPr>
      </w:pPr>
      <w:r w:rsidRPr="005536F0">
        <w:rPr>
          <w:rFonts w:asciiTheme="minorHAnsi" w:hAnsiTheme="minorHAnsi" w:cstheme="minorHAnsi"/>
          <w:rtl/>
        </w:rPr>
        <w:t>شارك الوثيقة النهائية لمراجعتها مع أي من أصحاب المصلحة الذين قد لم يكونوا جزءاً من العملية وتأكد من أنها في متناول جميع المعنيين في آلية التغذية الراجعة.</w:t>
      </w:r>
    </w:p>
    <w:p w14:paraId="143EB2FE" w14:textId="77777777" w:rsidR="00B7344B" w:rsidRPr="005536F0" w:rsidRDefault="00B7344B" w:rsidP="00B7344B">
      <w:pPr>
        <w:pStyle w:val="H1"/>
        <w:rPr>
          <w:rFonts w:asciiTheme="minorHAnsi" w:hAnsiTheme="minorHAnsi" w:cstheme="minorHAnsi"/>
        </w:rPr>
      </w:pPr>
    </w:p>
    <w:p w14:paraId="7FF2E973" w14:textId="624E699E" w:rsidR="00DD7279" w:rsidRPr="005536F0" w:rsidRDefault="00DD7279" w:rsidP="00C547C5">
      <w:pPr>
        <w:pStyle w:val="H2"/>
        <w:bidi/>
        <w:rPr>
          <w:rFonts w:asciiTheme="minorHAnsi" w:hAnsiTheme="minorHAnsi" w:cstheme="minorHAnsi"/>
          <w:rtl/>
          <w:lang w:bidi="ar-JO"/>
        </w:rPr>
      </w:pPr>
      <w:r w:rsidRPr="005536F0">
        <w:rPr>
          <w:rFonts w:asciiTheme="minorHAnsi" w:hAnsiTheme="minorHAnsi" w:cstheme="minorHAnsi"/>
          <w:rtl/>
        </w:rPr>
        <w:t xml:space="preserve">خذ بعين الاعتبار النقاط التالية </w:t>
      </w:r>
      <w:r w:rsidR="00C547C5" w:rsidRPr="005536F0">
        <w:rPr>
          <w:rFonts w:asciiTheme="minorHAnsi" w:hAnsiTheme="minorHAnsi" w:cstheme="minorHAnsi"/>
          <w:rtl/>
        </w:rPr>
        <w:t xml:space="preserve">في </w:t>
      </w:r>
      <w:r w:rsidR="00C547C5" w:rsidRPr="005536F0">
        <w:rPr>
          <w:rFonts w:asciiTheme="minorHAnsi" w:hAnsiTheme="minorHAnsi" w:cstheme="minorHAnsi"/>
          <w:rtl/>
          <w:lang w:bidi="ar-JO"/>
        </w:rPr>
        <w:t>كل خطوة من خطوات دورة التغذية الراجعة:</w:t>
      </w:r>
    </w:p>
    <w:p w14:paraId="16D3E48C" w14:textId="7349EF85" w:rsidR="00C547C5" w:rsidRPr="005536F0" w:rsidRDefault="00C547C5" w:rsidP="00C547C5">
      <w:pPr>
        <w:pStyle w:val="H3"/>
        <w:numPr>
          <w:ilvl w:val="0"/>
          <w:numId w:val="2"/>
        </w:numPr>
        <w:bidi/>
        <w:rPr>
          <w:rFonts w:asciiTheme="minorHAnsi" w:hAnsiTheme="minorHAnsi" w:cstheme="minorHAnsi"/>
        </w:rPr>
      </w:pPr>
      <w:r w:rsidRPr="005536F0">
        <w:rPr>
          <w:rFonts w:asciiTheme="minorHAnsi" w:hAnsiTheme="minorHAnsi" w:cstheme="minorHAnsi"/>
          <w:rtl/>
        </w:rPr>
        <w:t>من يقوم بهذا بالفعل؟</w:t>
      </w:r>
    </w:p>
    <w:p w14:paraId="51D69637" w14:textId="35792EAD" w:rsidR="00C547C5" w:rsidRPr="005536F0" w:rsidRDefault="00C547C5" w:rsidP="00C547C5">
      <w:pPr>
        <w:pStyle w:val="H3"/>
        <w:bidi/>
        <w:ind w:left="720"/>
        <w:rPr>
          <w:rFonts w:asciiTheme="minorHAnsi" w:hAnsiTheme="minorHAnsi" w:cstheme="minorHAnsi"/>
          <w:color w:val="auto"/>
          <w:sz w:val="22"/>
          <w:szCs w:val="22"/>
        </w:rPr>
      </w:pPr>
      <w:r w:rsidRPr="005536F0">
        <w:rPr>
          <w:rFonts w:asciiTheme="minorHAnsi" w:hAnsiTheme="minorHAnsi" w:cstheme="minorHAnsi"/>
          <w:color w:val="auto"/>
          <w:sz w:val="22"/>
          <w:szCs w:val="22"/>
          <w:rtl/>
        </w:rPr>
        <w:t>أحد الأسباب وراء تحديد تدفق المعلومات هو تحديد من يفعل ماذا وأين تذهب المعلومات بالفعل. غالباً ما يكون البناء على ما يحدث بالفعل في المنظمة أسرع وأكثر فعالية واستدامة</w:t>
      </w:r>
      <w:r w:rsidRPr="005536F0">
        <w:rPr>
          <w:rFonts w:asciiTheme="minorHAnsi" w:hAnsiTheme="minorHAnsi" w:cstheme="minorHAnsi"/>
          <w:color w:val="auto"/>
          <w:sz w:val="22"/>
          <w:szCs w:val="22"/>
        </w:rPr>
        <w:t>.</w:t>
      </w:r>
    </w:p>
    <w:p w14:paraId="4762B326" w14:textId="29FC31D2" w:rsidR="00C547C5" w:rsidRPr="005536F0" w:rsidRDefault="00C547C5" w:rsidP="00C547C5">
      <w:pPr>
        <w:pStyle w:val="H3"/>
        <w:numPr>
          <w:ilvl w:val="0"/>
          <w:numId w:val="2"/>
        </w:numPr>
        <w:bidi/>
        <w:rPr>
          <w:rFonts w:asciiTheme="minorHAnsi" w:hAnsiTheme="minorHAnsi" w:cstheme="minorHAnsi"/>
        </w:rPr>
      </w:pPr>
      <w:r w:rsidRPr="005536F0">
        <w:rPr>
          <w:rFonts w:asciiTheme="minorHAnsi" w:hAnsiTheme="minorHAnsi" w:cstheme="minorHAnsi"/>
          <w:rtl/>
        </w:rPr>
        <w:t>من لديه القدرة على سد الفجوات و/ أو تعزيز ما يحدث بالفعل؟</w:t>
      </w:r>
    </w:p>
    <w:p w14:paraId="5C4F54A0" w14:textId="3DBC6E3F" w:rsidR="00C547C5" w:rsidRPr="005536F0" w:rsidRDefault="00C547C5" w:rsidP="00C547C5">
      <w:pPr>
        <w:pStyle w:val="H3"/>
        <w:bidi/>
        <w:ind w:left="720"/>
        <w:rPr>
          <w:rFonts w:asciiTheme="minorHAnsi" w:hAnsiTheme="minorHAnsi" w:cstheme="minorHAnsi"/>
          <w:color w:val="auto"/>
          <w:sz w:val="22"/>
          <w:szCs w:val="22"/>
        </w:rPr>
      </w:pPr>
      <w:r w:rsidRPr="005536F0">
        <w:rPr>
          <w:rFonts w:asciiTheme="minorHAnsi" w:hAnsiTheme="minorHAnsi" w:cstheme="minorHAnsi"/>
          <w:color w:val="auto"/>
          <w:sz w:val="22"/>
          <w:szCs w:val="22"/>
          <w:rtl/>
        </w:rPr>
        <w:t>قد لا تتم تغطية خطوات معينة من دورة التغذية الراجعة حالي</w:t>
      </w:r>
      <w:r w:rsidR="00744B6B" w:rsidRPr="005536F0">
        <w:rPr>
          <w:rFonts w:asciiTheme="minorHAnsi" w:hAnsiTheme="minorHAnsi" w:cstheme="minorHAnsi"/>
          <w:color w:val="auto"/>
          <w:sz w:val="22"/>
          <w:szCs w:val="22"/>
          <w:rtl/>
          <w:lang w:bidi="ar-JO"/>
        </w:rPr>
        <w:t>اً</w:t>
      </w:r>
      <w:r w:rsidRPr="005536F0">
        <w:rPr>
          <w:rFonts w:asciiTheme="minorHAnsi" w:hAnsiTheme="minorHAnsi" w:cstheme="minorHAnsi"/>
          <w:color w:val="auto"/>
          <w:sz w:val="22"/>
          <w:szCs w:val="22"/>
          <w:rtl/>
        </w:rPr>
        <w:t xml:space="preserve"> في المنظمة أو قد يتم تغطيتها من قبل شخص </w:t>
      </w:r>
      <w:r w:rsidR="00744B6B" w:rsidRPr="005536F0">
        <w:rPr>
          <w:rFonts w:asciiTheme="minorHAnsi" w:hAnsiTheme="minorHAnsi" w:cstheme="minorHAnsi"/>
          <w:color w:val="auto"/>
          <w:sz w:val="22"/>
          <w:szCs w:val="22"/>
          <w:rtl/>
        </w:rPr>
        <w:t>مُجهد</w:t>
      </w:r>
      <w:r w:rsidRPr="005536F0">
        <w:rPr>
          <w:rFonts w:asciiTheme="minorHAnsi" w:hAnsiTheme="minorHAnsi" w:cstheme="minorHAnsi"/>
          <w:color w:val="auto"/>
          <w:sz w:val="22"/>
          <w:szCs w:val="22"/>
          <w:rtl/>
        </w:rPr>
        <w:t xml:space="preserve"> ومرهق. من المفيد التفكير في من يمكنه سد الفجوات ومن يمكنه لعب دور </w:t>
      </w:r>
      <w:r w:rsidR="00744B6B" w:rsidRPr="005536F0">
        <w:rPr>
          <w:rFonts w:asciiTheme="minorHAnsi" w:hAnsiTheme="minorHAnsi" w:cstheme="minorHAnsi"/>
          <w:color w:val="auto"/>
          <w:sz w:val="22"/>
          <w:szCs w:val="22"/>
          <w:rtl/>
        </w:rPr>
        <w:t>قد</w:t>
      </w:r>
      <w:r w:rsidRPr="005536F0">
        <w:rPr>
          <w:rFonts w:asciiTheme="minorHAnsi" w:hAnsiTheme="minorHAnsi" w:cstheme="minorHAnsi"/>
          <w:color w:val="auto"/>
          <w:sz w:val="22"/>
          <w:szCs w:val="22"/>
          <w:rtl/>
        </w:rPr>
        <w:t xml:space="preserve"> يجعل الخطوة أكثر فعالية أو كفاءة. تذكر أن القدرات يمكن أن تشمل الخبرة ال</w:t>
      </w:r>
      <w:r w:rsidR="00744B6B" w:rsidRPr="005536F0">
        <w:rPr>
          <w:rFonts w:asciiTheme="minorHAnsi" w:hAnsiTheme="minorHAnsi" w:cstheme="minorHAnsi"/>
          <w:color w:val="auto"/>
          <w:sz w:val="22"/>
          <w:szCs w:val="22"/>
          <w:rtl/>
        </w:rPr>
        <w:t>تقنية</w:t>
      </w:r>
      <w:r w:rsidRPr="005536F0">
        <w:rPr>
          <w:rFonts w:asciiTheme="minorHAnsi" w:hAnsiTheme="minorHAnsi" w:cstheme="minorHAnsi"/>
          <w:color w:val="auto"/>
          <w:sz w:val="22"/>
          <w:szCs w:val="22"/>
          <w:rtl/>
        </w:rPr>
        <w:t>، والمهارات اللغوية، والوقت المتاح، وما إلى ذلك</w:t>
      </w:r>
      <w:r w:rsidRPr="005536F0">
        <w:rPr>
          <w:rFonts w:asciiTheme="minorHAnsi" w:hAnsiTheme="minorHAnsi" w:cstheme="minorHAnsi"/>
          <w:color w:val="auto"/>
          <w:sz w:val="22"/>
          <w:szCs w:val="22"/>
        </w:rPr>
        <w:t>.</w:t>
      </w:r>
    </w:p>
    <w:p w14:paraId="64C437E0" w14:textId="38ED36D2" w:rsidR="00744B6B" w:rsidRPr="005536F0" w:rsidRDefault="00744B6B" w:rsidP="00744B6B">
      <w:pPr>
        <w:pStyle w:val="H3"/>
        <w:numPr>
          <w:ilvl w:val="0"/>
          <w:numId w:val="2"/>
        </w:numPr>
        <w:bidi/>
        <w:rPr>
          <w:rFonts w:asciiTheme="minorHAnsi" w:hAnsiTheme="minorHAnsi" w:cstheme="minorHAnsi"/>
        </w:rPr>
      </w:pPr>
      <w:r w:rsidRPr="005536F0">
        <w:rPr>
          <w:rFonts w:asciiTheme="minorHAnsi" w:hAnsiTheme="minorHAnsi" w:cstheme="minorHAnsi"/>
          <w:rtl/>
        </w:rPr>
        <w:t>من يستطيع أن يلعب دوراً تمكينياً أو داعماً؟</w:t>
      </w:r>
    </w:p>
    <w:p w14:paraId="35EBC238" w14:textId="31621021" w:rsidR="00744B6B" w:rsidRPr="005536F0" w:rsidRDefault="00744B6B" w:rsidP="00744B6B">
      <w:pPr>
        <w:pStyle w:val="H3"/>
        <w:bidi/>
        <w:ind w:left="720"/>
        <w:rPr>
          <w:rFonts w:asciiTheme="minorHAnsi" w:hAnsiTheme="minorHAnsi" w:cstheme="minorHAnsi"/>
          <w:color w:val="auto"/>
          <w:sz w:val="22"/>
          <w:szCs w:val="22"/>
        </w:rPr>
      </w:pPr>
      <w:r w:rsidRPr="005536F0">
        <w:rPr>
          <w:rFonts w:asciiTheme="minorHAnsi" w:hAnsiTheme="minorHAnsi" w:cstheme="minorHAnsi"/>
          <w:color w:val="auto"/>
          <w:sz w:val="22"/>
          <w:szCs w:val="22"/>
          <w:rtl/>
        </w:rPr>
        <w:t xml:space="preserve">في كل خطوة في دورة التغذية الراجعة، هناك إجراءات يمكن لأشخاص آخرين في المنظمة تنفيذها لجعل هذه الخطوة أسهل و/ أو أكثر فعالية. قد يشمل ذلك القيادة التي تخلق بيئة داعمة لاتخاذ الإجراءات استجابة للتغذية الراجعة المجتمعية أو الموارد البشرية التي تضمن أن الدورة التدريبية التأهيلية تتضمن المهارات المتعلقة </w:t>
      </w:r>
      <w:r w:rsidR="00870687" w:rsidRPr="005536F0">
        <w:rPr>
          <w:rFonts w:asciiTheme="minorHAnsi" w:hAnsiTheme="minorHAnsi" w:cstheme="minorHAnsi"/>
          <w:color w:val="auto"/>
          <w:sz w:val="22"/>
          <w:szCs w:val="22"/>
          <w:rtl/>
        </w:rPr>
        <w:t>بالتغذية الراجعة المجتمعية</w:t>
      </w:r>
      <w:r w:rsidRPr="005536F0">
        <w:rPr>
          <w:rFonts w:asciiTheme="minorHAnsi" w:hAnsiTheme="minorHAnsi" w:cstheme="minorHAnsi"/>
          <w:color w:val="auto"/>
          <w:sz w:val="22"/>
          <w:szCs w:val="22"/>
        </w:rPr>
        <w:t>.</w:t>
      </w:r>
    </w:p>
    <w:p w14:paraId="6C8411DA" w14:textId="77777777" w:rsidR="00B7344B" w:rsidRPr="005536F0" w:rsidRDefault="00B7344B" w:rsidP="00B7344B">
      <w:pPr>
        <w:pStyle w:val="H1"/>
        <w:rPr>
          <w:rFonts w:asciiTheme="minorHAnsi" w:hAnsiTheme="minorHAnsi" w:cstheme="minorHAnsi"/>
        </w:rPr>
      </w:pPr>
    </w:p>
    <w:p w14:paraId="21ADC093" w14:textId="77777777" w:rsidR="00B7344B" w:rsidRPr="005536F0" w:rsidRDefault="00B7344B" w:rsidP="00B7344B">
      <w:pPr>
        <w:pStyle w:val="H1"/>
        <w:rPr>
          <w:rFonts w:asciiTheme="minorHAnsi" w:hAnsiTheme="minorHAnsi" w:cstheme="minorHAnsi"/>
        </w:rPr>
        <w:sectPr w:rsidR="00B7344B" w:rsidRPr="005536F0">
          <w:headerReference w:type="even" r:id="rId7"/>
          <w:headerReference w:type="default" r:id="rId8"/>
          <w:footerReference w:type="even" r:id="rId9"/>
          <w:footerReference w:type="default" r:id="rId10"/>
          <w:headerReference w:type="first" r:id="rId11"/>
          <w:footerReference w:type="first" r:id="rId12"/>
          <w:pgSz w:w="16838" w:h="11906" w:orient="landscape"/>
          <w:pgMar w:top="1767" w:right="1417" w:bottom="1417" w:left="1417" w:header="360" w:footer="246" w:gutter="0"/>
          <w:pgNumType w:start="1"/>
          <w:cols w:space="708"/>
          <w:titlePg/>
          <w:docGrid w:linePitch="360"/>
        </w:sectPr>
      </w:pPr>
    </w:p>
    <w:p w14:paraId="21C17BEE" w14:textId="77777777" w:rsidR="00B7344B" w:rsidRPr="005536F0" w:rsidRDefault="00B7344B" w:rsidP="00B7344B">
      <w:pPr>
        <w:pStyle w:val="H1"/>
        <w:rPr>
          <w:rFonts w:asciiTheme="minorHAnsi" w:hAnsiTheme="minorHAnsi" w:cstheme="minorHAnsi"/>
          <w:rtl/>
        </w:rPr>
      </w:pPr>
    </w:p>
    <w:p w14:paraId="6054825F" w14:textId="77777777" w:rsidR="00C858AE" w:rsidRPr="005536F0" w:rsidRDefault="00C858AE" w:rsidP="00B7344B">
      <w:pPr>
        <w:pStyle w:val="H1"/>
        <w:rPr>
          <w:rFonts w:asciiTheme="minorHAnsi" w:hAnsiTheme="minorHAnsi" w:cstheme="minorHAnsi"/>
          <w:rtl/>
        </w:rPr>
      </w:pPr>
    </w:p>
    <w:p w14:paraId="251A6662" w14:textId="77777777" w:rsidR="00C858AE" w:rsidRPr="005536F0" w:rsidRDefault="00C858AE" w:rsidP="00B7344B">
      <w:pPr>
        <w:pStyle w:val="H1"/>
        <w:rPr>
          <w:rFonts w:asciiTheme="minorHAnsi" w:hAnsiTheme="minorHAnsi" w:cstheme="minorHAnsi"/>
          <w:rtl/>
        </w:rPr>
      </w:pPr>
    </w:p>
    <w:p w14:paraId="00D67859" w14:textId="77777777" w:rsidR="00C858AE" w:rsidRPr="005536F0" w:rsidRDefault="00C858AE" w:rsidP="00B7344B">
      <w:pPr>
        <w:pStyle w:val="H1"/>
        <w:rPr>
          <w:rFonts w:asciiTheme="minorHAnsi" w:hAnsiTheme="minorHAnsi" w:cstheme="minorHAnsi"/>
          <w:rtl/>
        </w:rPr>
      </w:pPr>
    </w:p>
    <w:p w14:paraId="5EAE7FCC" w14:textId="77777777" w:rsidR="00D73FE2" w:rsidRPr="005536F0" w:rsidRDefault="00D73FE2" w:rsidP="00B7344B">
      <w:pPr>
        <w:pStyle w:val="H1"/>
        <w:rPr>
          <w:rFonts w:asciiTheme="minorHAnsi" w:hAnsiTheme="minorHAnsi" w:cstheme="minorHAnsi"/>
          <w:rtl/>
        </w:rPr>
      </w:pPr>
    </w:p>
    <w:p w14:paraId="15EAC296" w14:textId="77777777" w:rsidR="00D73FE2" w:rsidRPr="005536F0" w:rsidRDefault="00D73FE2" w:rsidP="00B7344B">
      <w:pPr>
        <w:pStyle w:val="H1"/>
        <w:rPr>
          <w:rFonts w:asciiTheme="minorHAnsi" w:hAnsiTheme="minorHAnsi" w:cstheme="minorHAnsi"/>
        </w:rPr>
      </w:pPr>
    </w:p>
    <w:tbl>
      <w:tblPr>
        <w:bidiVisual/>
        <w:tblW w:w="15395"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0"/>
        <w:gridCol w:w="2934"/>
        <w:gridCol w:w="2616"/>
        <w:gridCol w:w="1941"/>
        <w:gridCol w:w="1881"/>
        <w:gridCol w:w="1980"/>
        <w:gridCol w:w="1973"/>
      </w:tblGrid>
      <w:tr w:rsidR="00B7344B" w:rsidRPr="005536F0" w14:paraId="484E96AF" w14:textId="77777777" w:rsidTr="00F223E9">
        <w:tc>
          <w:tcPr>
            <w:tcW w:w="2070" w:type="dxa"/>
            <w:shd w:val="clear" w:color="auto" w:fill="943482"/>
          </w:tcPr>
          <w:p w14:paraId="16BC199A" w14:textId="240E3BDB" w:rsidR="00D73FE2" w:rsidRPr="005536F0" w:rsidRDefault="00D73FE2" w:rsidP="00D73FE2">
            <w:pPr>
              <w:numPr>
                <w:ilvl w:val="0"/>
                <w:numId w:val="3"/>
              </w:numPr>
              <w:pBdr>
                <w:top w:val="nil"/>
                <w:left w:val="nil"/>
                <w:bottom w:val="nil"/>
                <w:right w:val="nil"/>
                <w:between w:val="nil"/>
              </w:pBdr>
              <w:bidi/>
              <w:spacing w:after="160" w:line="259" w:lineRule="auto"/>
              <w:ind w:left="339" w:hanging="339"/>
              <w:rPr>
                <w:rFonts w:cstheme="minorHAnsi"/>
                <w:b/>
                <w:color w:val="FFFFFF"/>
                <w:lang w:val="en-US"/>
              </w:rPr>
            </w:pPr>
            <w:r w:rsidRPr="005536F0">
              <w:rPr>
                <w:rFonts w:cstheme="minorHAnsi"/>
                <w:b/>
                <w:color w:val="FFFFFF"/>
                <w:rtl/>
                <w:lang w:val="en-US"/>
              </w:rPr>
              <w:t>خطوة دورة التغذية الراجعة</w:t>
            </w:r>
          </w:p>
        </w:tc>
        <w:tc>
          <w:tcPr>
            <w:tcW w:w="2934" w:type="dxa"/>
            <w:shd w:val="clear" w:color="auto" w:fill="943482"/>
          </w:tcPr>
          <w:p w14:paraId="492EEF01" w14:textId="695CCB13" w:rsidR="00B7344B" w:rsidRPr="005536F0" w:rsidRDefault="00D73FE2" w:rsidP="00D73FE2">
            <w:pPr>
              <w:numPr>
                <w:ilvl w:val="0"/>
                <w:numId w:val="3"/>
              </w:numPr>
              <w:pBdr>
                <w:top w:val="nil"/>
                <w:left w:val="nil"/>
                <w:bottom w:val="nil"/>
                <w:right w:val="nil"/>
                <w:between w:val="nil"/>
              </w:pBdr>
              <w:bidi/>
              <w:spacing w:after="160" w:line="259" w:lineRule="auto"/>
              <w:ind w:left="339" w:hanging="339"/>
              <w:rPr>
                <w:rFonts w:cstheme="minorHAnsi"/>
                <w:b/>
                <w:color w:val="FFFFFF"/>
              </w:rPr>
            </w:pPr>
            <w:r w:rsidRPr="005536F0">
              <w:rPr>
                <w:rFonts w:cstheme="minorHAnsi"/>
                <w:b/>
                <w:color w:val="FFFFFF"/>
                <w:rtl/>
              </w:rPr>
              <w:t>المهمات</w:t>
            </w:r>
          </w:p>
        </w:tc>
        <w:tc>
          <w:tcPr>
            <w:tcW w:w="2616" w:type="dxa"/>
            <w:shd w:val="clear" w:color="auto" w:fill="943482"/>
          </w:tcPr>
          <w:p w14:paraId="2893CCD6" w14:textId="47E4F45A" w:rsidR="00B7344B" w:rsidRPr="005536F0" w:rsidRDefault="00D73FE2" w:rsidP="00D73FE2">
            <w:pPr>
              <w:numPr>
                <w:ilvl w:val="0"/>
                <w:numId w:val="3"/>
              </w:numPr>
              <w:pBdr>
                <w:top w:val="nil"/>
                <w:left w:val="nil"/>
                <w:bottom w:val="nil"/>
                <w:right w:val="nil"/>
                <w:between w:val="nil"/>
              </w:pBdr>
              <w:bidi/>
              <w:spacing w:after="160" w:line="259" w:lineRule="auto"/>
              <w:ind w:left="339" w:hanging="339"/>
              <w:rPr>
                <w:rFonts w:cstheme="minorHAnsi"/>
                <w:b/>
                <w:color w:val="FFFFFF"/>
              </w:rPr>
            </w:pPr>
            <w:r w:rsidRPr="005536F0">
              <w:rPr>
                <w:rFonts w:cstheme="minorHAnsi"/>
                <w:b/>
                <w:color w:val="FFFFFF"/>
                <w:rtl/>
              </w:rPr>
              <w:t>الإطار الزمني</w:t>
            </w:r>
          </w:p>
          <w:p w14:paraId="4925EE8E" w14:textId="77777777" w:rsidR="00B7344B" w:rsidRPr="005536F0" w:rsidRDefault="00B7344B">
            <w:pPr>
              <w:rPr>
                <w:rFonts w:cstheme="minorHAnsi"/>
                <w:b/>
                <w:color w:val="FFFFFF"/>
              </w:rPr>
            </w:pPr>
          </w:p>
          <w:p w14:paraId="475D57FB" w14:textId="77777777" w:rsidR="00D73FE2" w:rsidRPr="005536F0" w:rsidRDefault="00D73FE2" w:rsidP="00D73FE2">
            <w:pPr>
              <w:bidi/>
              <w:rPr>
                <w:rFonts w:cstheme="minorHAnsi"/>
                <w:i/>
                <w:color w:val="FFFFFF"/>
                <w:sz w:val="20"/>
                <w:szCs w:val="20"/>
                <w:rtl/>
                <w:lang w:val="en-US"/>
              </w:rPr>
            </w:pPr>
          </w:p>
          <w:p w14:paraId="09965A62" w14:textId="6C95BC15" w:rsidR="00D73FE2" w:rsidRPr="005536F0" w:rsidRDefault="00D73FE2" w:rsidP="00D73FE2">
            <w:pPr>
              <w:bidi/>
              <w:rPr>
                <w:rFonts w:cstheme="minorHAnsi"/>
                <w:b/>
                <w:i/>
                <w:iCs/>
                <w:color w:val="FFFFFF"/>
              </w:rPr>
            </w:pPr>
            <w:r w:rsidRPr="005536F0">
              <w:rPr>
                <w:rFonts w:cstheme="minorHAnsi"/>
                <w:b/>
                <w:i/>
                <w:iCs/>
                <w:color w:val="FFFFFF"/>
                <w:sz w:val="20"/>
                <w:szCs w:val="20"/>
                <w:rtl/>
              </w:rPr>
              <w:t>كم مرة سيتم تنفيذ هذه المهمة؟ ضمن أي إطار زمني؟</w:t>
            </w:r>
          </w:p>
        </w:tc>
        <w:tc>
          <w:tcPr>
            <w:tcW w:w="1941" w:type="dxa"/>
            <w:shd w:val="clear" w:color="auto" w:fill="943482"/>
          </w:tcPr>
          <w:p w14:paraId="681625C9" w14:textId="121979BB" w:rsidR="00B7344B" w:rsidRPr="005536F0" w:rsidRDefault="00D73FE2" w:rsidP="00D73FE2">
            <w:pPr>
              <w:numPr>
                <w:ilvl w:val="0"/>
                <w:numId w:val="3"/>
              </w:numPr>
              <w:pBdr>
                <w:top w:val="nil"/>
                <w:left w:val="nil"/>
                <w:bottom w:val="nil"/>
                <w:right w:val="nil"/>
                <w:between w:val="nil"/>
              </w:pBdr>
              <w:bidi/>
              <w:spacing w:after="160" w:line="259" w:lineRule="auto"/>
              <w:ind w:left="339" w:hanging="339"/>
              <w:rPr>
                <w:rFonts w:cstheme="minorHAnsi"/>
                <w:b/>
                <w:color w:val="FFFFFF"/>
              </w:rPr>
            </w:pPr>
            <w:r w:rsidRPr="005536F0">
              <w:rPr>
                <w:rFonts w:cstheme="minorHAnsi"/>
                <w:b/>
                <w:color w:val="FFFFFF"/>
                <w:rtl/>
              </w:rPr>
              <w:t>القيادة</w:t>
            </w:r>
          </w:p>
          <w:p w14:paraId="34B47519" w14:textId="77777777" w:rsidR="00B7344B" w:rsidRPr="005536F0" w:rsidRDefault="00B7344B">
            <w:pPr>
              <w:rPr>
                <w:rFonts w:cstheme="minorHAnsi"/>
                <w:b/>
                <w:color w:val="FFFFFF"/>
              </w:rPr>
            </w:pPr>
          </w:p>
          <w:p w14:paraId="46DB7CB8" w14:textId="77777777" w:rsidR="00D73FE2" w:rsidRPr="005536F0" w:rsidRDefault="00D73FE2" w:rsidP="00D73FE2">
            <w:pPr>
              <w:bidi/>
              <w:rPr>
                <w:rFonts w:cstheme="minorHAnsi"/>
                <w:i/>
                <w:color w:val="FFFFFF"/>
                <w:sz w:val="20"/>
                <w:szCs w:val="20"/>
                <w:rtl/>
                <w:lang w:val="en-US"/>
              </w:rPr>
            </w:pPr>
          </w:p>
          <w:p w14:paraId="4E092235" w14:textId="6044B4DD" w:rsidR="00B7344B" w:rsidRPr="005536F0" w:rsidRDefault="00D73FE2" w:rsidP="00D73FE2">
            <w:pPr>
              <w:bidi/>
              <w:rPr>
                <w:rFonts w:cstheme="minorHAnsi"/>
                <w:iCs/>
                <w:color w:val="FFFFFF"/>
                <w:lang w:val="en-US"/>
              </w:rPr>
            </w:pPr>
            <w:r w:rsidRPr="005536F0">
              <w:rPr>
                <w:rFonts w:cstheme="minorHAnsi"/>
                <w:iCs/>
                <w:color w:val="FFFFFF"/>
                <w:sz w:val="20"/>
                <w:szCs w:val="20"/>
                <w:rtl/>
                <w:lang w:val="en-US"/>
              </w:rPr>
              <w:t>من سيكون مسؤولاً عن قيادة هذه المهمة؟</w:t>
            </w:r>
          </w:p>
        </w:tc>
        <w:tc>
          <w:tcPr>
            <w:tcW w:w="1881" w:type="dxa"/>
            <w:shd w:val="clear" w:color="auto" w:fill="943482"/>
          </w:tcPr>
          <w:p w14:paraId="4F722B50" w14:textId="6507DFA1" w:rsidR="00B7344B" w:rsidRPr="005536F0" w:rsidRDefault="00D73FE2" w:rsidP="00D73FE2">
            <w:pPr>
              <w:numPr>
                <w:ilvl w:val="0"/>
                <w:numId w:val="3"/>
              </w:numPr>
              <w:pBdr>
                <w:top w:val="nil"/>
                <w:left w:val="nil"/>
                <w:bottom w:val="nil"/>
                <w:right w:val="nil"/>
                <w:between w:val="nil"/>
              </w:pBdr>
              <w:bidi/>
              <w:spacing w:after="160" w:line="259" w:lineRule="auto"/>
              <w:ind w:left="339" w:hanging="339"/>
              <w:rPr>
                <w:rFonts w:cstheme="minorHAnsi"/>
                <w:b/>
                <w:color w:val="FFFFFF"/>
              </w:rPr>
            </w:pPr>
            <w:r w:rsidRPr="005536F0">
              <w:rPr>
                <w:rFonts w:cstheme="minorHAnsi"/>
                <w:b/>
                <w:color w:val="FFFFFF"/>
                <w:rtl/>
              </w:rPr>
              <w:t>احتياجات الموارد البشرية</w:t>
            </w:r>
          </w:p>
          <w:p w14:paraId="69F470A8" w14:textId="77777777" w:rsidR="00B7344B" w:rsidRPr="005536F0" w:rsidRDefault="00B7344B">
            <w:pPr>
              <w:rPr>
                <w:rFonts w:cstheme="minorHAnsi"/>
                <w:b/>
                <w:color w:val="FFFFFF"/>
              </w:rPr>
            </w:pPr>
          </w:p>
          <w:p w14:paraId="54E8B5E6" w14:textId="5FB0EEED" w:rsidR="00D73FE2" w:rsidRPr="005536F0" w:rsidRDefault="00D73FE2" w:rsidP="00D73FE2">
            <w:pPr>
              <w:bidi/>
              <w:rPr>
                <w:rFonts w:cstheme="minorHAnsi"/>
                <w:iCs/>
                <w:color w:val="FFFFFF"/>
                <w:lang w:val="en-US"/>
              </w:rPr>
            </w:pPr>
            <w:r w:rsidRPr="005536F0">
              <w:rPr>
                <w:rFonts w:cstheme="minorHAnsi"/>
                <w:iCs/>
                <w:color w:val="FFFFFF"/>
                <w:sz w:val="20"/>
                <w:szCs w:val="20"/>
                <w:rtl/>
                <w:lang w:val="en-US"/>
              </w:rPr>
              <w:t>من يجب إشراكهم أيضاً؟ لكم من الوقت؟ كم عدد</w:t>
            </w:r>
            <w:r w:rsidR="006359B3" w:rsidRPr="005536F0">
              <w:rPr>
                <w:rFonts w:cstheme="minorHAnsi"/>
                <w:iCs/>
                <w:color w:val="FFFFFF"/>
                <w:sz w:val="20"/>
                <w:szCs w:val="20"/>
                <w:rtl/>
                <w:lang w:val="en-US"/>
              </w:rPr>
              <w:t>هم</w:t>
            </w:r>
            <w:r w:rsidRPr="005536F0">
              <w:rPr>
                <w:rFonts w:cstheme="minorHAnsi"/>
                <w:iCs/>
                <w:color w:val="FFFFFF"/>
                <w:sz w:val="20"/>
                <w:szCs w:val="20"/>
                <w:rtl/>
                <w:lang w:val="en-US"/>
              </w:rPr>
              <w:t xml:space="preserve">؟ </w:t>
            </w:r>
            <w:r w:rsidR="006359B3" w:rsidRPr="005536F0">
              <w:rPr>
                <w:rFonts w:cstheme="minorHAnsi"/>
                <w:iCs/>
                <w:color w:val="FFFFFF"/>
                <w:sz w:val="20"/>
                <w:szCs w:val="20"/>
                <w:rtl/>
                <w:lang w:val="en-US"/>
              </w:rPr>
              <w:t xml:space="preserve">ما هي النسبة لوقتهم؟ </w:t>
            </w:r>
          </w:p>
        </w:tc>
        <w:tc>
          <w:tcPr>
            <w:tcW w:w="1980" w:type="dxa"/>
            <w:shd w:val="clear" w:color="auto" w:fill="943482"/>
          </w:tcPr>
          <w:p w14:paraId="7E9712EA" w14:textId="6E215FCA" w:rsidR="00B7344B" w:rsidRPr="005536F0" w:rsidRDefault="00D73FE2" w:rsidP="00D73FE2">
            <w:pPr>
              <w:numPr>
                <w:ilvl w:val="0"/>
                <w:numId w:val="3"/>
              </w:numPr>
              <w:pBdr>
                <w:top w:val="nil"/>
                <w:left w:val="nil"/>
                <w:bottom w:val="nil"/>
                <w:right w:val="nil"/>
                <w:between w:val="nil"/>
              </w:pBdr>
              <w:bidi/>
              <w:spacing w:after="160" w:line="259" w:lineRule="auto"/>
              <w:ind w:left="339" w:hanging="339"/>
              <w:rPr>
                <w:rFonts w:cstheme="minorHAnsi"/>
                <w:b/>
                <w:color w:val="FFFFFF"/>
              </w:rPr>
            </w:pPr>
            <w:r w:rsidRPr="005536F0">
              <w:rPr>
                <w:rFonts w:cstheme="minorHAnsi"/>
                <w:b/>
                <w:color w:val="FFFFFF"/>
                <w:rtl/>
              </w:rPr>
              <w:t>الموارد</w:t>
            </w:r>
          </w:p>
          <w:p w14:paraId="04BD9D76" w14:textId="77777777" w:rsidR="00B7344B" w:rsidRPr="005536F0" w:rsidRDefault="00B7344B">
            <w:pPr>
              <w:pBdr>
                <w:top w:val="nil"/>
                <w:left w:val="nil"/>
                <w:bottom w:val="nil"/>
                <w:right w:val="nil"/>
                <w:between w:val="nil"/>
              </w:pBdr>
              <w:rPr>
                <w:rFonts w:cstheme="minorHAnsi"/>
                <w:b/>
                <w:color w:val="FFFFFF"/>
              </w:rPr>
            </w:pPr>
          </w:p>
          <w:p w14:paraId="309434BC" w14:textId="77777777" w:rsidR="006359B3" w:rsidRPr="005536F0" w:rsidRDefault="006359B3" w:rsidP="006359B3">
            <w:pPr>
              <w:bidi/>
              <w:rPr>
                <w:rFonts w:cstheme="minorHAnsi"/>
                <w:i/>
                <w:color w:val="FFFFFF"/>
                <w:sz w:val="20"/>
                <w:szCs w:val="20"/>
                <w:rtl/>
                <w:lang w:val="en-US"/>
              </w:rPr>
            </w:pPr>
          </w:p>
          <w:p w14:paraId="51D790DD" w14:textId="31374664" w:rsidR="006359B3" w:rsidRPr="005536F0" w:rsidRDefault="006359B3" w:rsidP="006359B3">
            <w:pPr>
              <w:bidi/>
              <w:rPr>
                <w:rFonts w:cstheme="minorHAnsi"/>
                <w:b/>
                <w:i/>
                <w:iCs/>
                <w:color w:val="FFFFFF"/>
                <w:lang w:val="en-US"/>
              </w:rPr>
            </w:pPr>
            <w:r w:rsidRPr="005536F0">
              <w:rPr>
                <w:rFonts w:cstheme="minorHAnsi"/>
                <w:b/>
                <w:i/>
                <w:iCs/>
                <w:color w:val="FFFFFF"/>
                <w:sz w:val="20"/>
                <w:szCs w:val="20"/>
                <w:rtl/>
                <w:lang w:val="en-US"/>
              </w:rPr>
              <w:t>ما هو الدعم المادي/ المالي الذي سيحتاجونه؟</w:t>
            </w:r>
          </w:p>
        </w:tc>
        <w:tc>
          <w:tcPr>
            <w:tcW w:w="1973" w:type="dxa"/>
            <w:shd w:val="clear" w:color="auto" w:fill="943482"/>
          </w:tcPr>
          <w:p w14:paraId="55DD43A1" w14:textId="3FA9E1A6" w:rsidR="00B7344B" w:rsidRPr="005536F0" w:rsidRDefault="00D73FE2" w:rsidP="00D73FE2">
            <w:pPr>
              <w:numPr>
                <w:ilvl w:val="0"/>
                <w:numId w:val="3"/>
              </w:numPr>
              <w:pBdr>
                <w:top w:val="nil"/>
                <w:left w:val="nil"/>
                <w:bottom w:val="nil"/>
                <w:right w:val="nil"/>
                <w:between w:val="nil"/>
              </w:pBdr>
              <w:bidi/>
              <w:spacing w:after="160" w:line="259" w:lineRule="auto"/>
              <w:ind w:left="339" w:hanging="339"/>
              <w:rPr>
                <w:rFonts w:cstheme="minorHAnsi"/>
                <w:b/>
                <w:color w:val="FFFFFF"/>
              </w:rPr>
            </w:pPr>
            <w:r w:rsidRPr="005536F0">
              <w:rPr>
                <w:rFonts w:cstheme="minorHAnsi"/>
                <w:b/>
                <w:color w:val="FFFFFF"/>
                <w:rtl/>
              </w:rPr>
              <w:t>بناء القدرات</w:t>
            </w:r>
          </w:p>
          <w:p w14:paraId="24784D0F" w14:textId="77777777" w:rsidR="00B7344B" w:rsidRPr="005536F0" w:rsidRDefault="00B7344B">
            <w:pPr>
              <w:rPr>
                <w:rFonts w:cstheme="minorHAnsi"/>
                <w:b/>
                <w:color w:val="FFFFFF"/>
                <w:sz w:val="20"/>
                <w:szCs w:val="20"/>
              </w:rPr>
            </w:pPr>
          </w:p>
          <w:p w14:paraId="588A40AB" w14:textId="77777777" w:rsidR="006359B3" w:rsidRPr="005536F0" w:rsidRDefault="006359B3" w:rsidP="006359B3">
            <w:pPr>
              <w:bidi/>
              <w:rPr>
                <w:rFonts w:cstheme="minorHAnsi"/>
                <w:i/>
                <w:color w:val="FFFFFF"/>
                <w:sz w:val="20"/>
                <w:szCs w:val="20"/>
                <w:rtl/>
                <w:lang w:val="en-US"/>
              </w:rPr>
            </w:pPr>
          </w:p>
          <w:p w14:paraId="66FD9C28" w14:textId="5C94BD83" w:rsidR="006359B3" w:rsidRPr="005536F0" w:rsidRDefault="006359B3" w:rsidP="006359B3">
            <w:pPr>
              <w:bidi/>
              <w:rPr>
                <w:rFonts w:cstheme="minorHAnsi"/>
                <w:iCs/>
                <w:color w:val="FFFFFF"/>
                <w:sz w:val="20"/>
                <w:szCs w:val="20"/>
                <w:lang w:val="en-US"/>
              </w:rPr>
            </w:pPr>
            <w:r w:rsidRPr="005536F0">
              <w:rPr>
                <w:rFonts w:cstheme="minorHAnsi"/>
                <w:iCs/>
                <w:color w:val="FFFFFF"/>
                <w:sz w:val="20"/>
                <w:szCs w:val="20"/>
                <w:rtl/>
                <w:lang w:val="en-US"/>
              </w:rPr>
              <w:t>ما أنواع التدريبات التي ستلزم؟</w:t>
            </w:r>
          </w:p>
          <w:p w14:paraId="1055D810" w14:textId="77777777" w:rsidR="00B7344B" w:rsidRPr="005536F0" w:rsidRDefault="00B7344B">
            <w:pPr>
              <w:rPr>
                <w:rFonts w:cstheme="minorHAnsi"/>
                <w:b/>
                <w:color w:val="FFFFFF"/>
                <w:lang w:val="en-US"/>
              </w:rPr>
            </w:pPr>
          </w:p>
        </w:tc>
      </w:tr>
      <w:tr w:rsidR="00B7344B" w:rsidRPr="005536F0" w14:paraId="683EB809" w14:textId="77777777" w:rsidTr="00F223E9">
        <w:tc>
          <w:tcPr>
            <w:tcW w:w="2070" w:type="dxa"/>
            <w:vMerge w:val="restart"/>
            <w:shd w:val="clear" w:color="auto" w:fill="EADDEB"/>
          </w:tcPr>
          <w:p w14:paraId="09F78C3F" w14:textId="0D5C0B5D" w:rsidR="006359B3" w:rsidRPr="005536F0" w:rsidRDefault="006359B3" w:rsidP="006359B3">
            <w:pPr>
              <w:bidi/>
              <w:rPr>
                <w:rFonts w:cstheme="minorHAnsi"/>
                <w:b/>
                <w:lang w:val="en-US"/>
              </w:rPr>
            </w:pPr>
            <w:r w:rsidRPr="005536F0">
              <w:rPr>
                <w:rFonts w:cstheme="minorHAnsi"/>
                <w:b/>
                <w:rtl/>
                <w:lang w:val="en-US"/>
              </w:rPr>
              <w:t>تصميم آلية التغذية الراجعة</w:t>
            </w:r>
          </w:p>
        </w:tc>
        <w:tc>
          <w:tcPr>
            <w:tcW w:w="2934" w:type="dxa"/>
            <w:shd w:val="clear" w:color="auto" w:fill="CAA7C8"/>
          </w:tcPr>
          <w:p w14:paraId="78CC0A1A" w14:textId="74C115D6" w:rsidR="006359B3" w:rsidRPr="005536F0" w:rsidRDefault="006359B3" w:rsidP="006359B3">
            <w:pPr>
              <w:pStyle w:val="BodyCopy"/>
              <w:bidi/>
              <w:jc w:val="left"/>
              <w:rPr>
                <w:rFonts w:asciiTheme="minorHAnsi" w:hAnsiTheme="minorHAnsi" w:cstheme="minorHAnsi"/>
              </w:rPr>
            </w:pPr>
            <w:r w:rsidRPr="005536F0">
              <w:rPr>
                <w:rFonts w:asciiTheme="minorHAnsi" w:hAnsiTheme="minorHAnsi" w:cstheme="minorHAnsi"/>
                <w:rtl/>
              </w:rPr>
              <w:t>بناء تأييد مع القيادة والموظفين</w:t>
            </w:r>
          </w:p>
        </w:tc>
        <w:tc>
          <w:tcPr>
            <w:tcW w:w="2616" w:type="dxa"/>
            <w:shd w:val="clear" w:color="auto" w:fill="EADDEB"/>
          </w:tcPr>
          <w:p w14:paraId="46AC70A5" w14:textId="6C09AC9C" w:rsidR="00B7344B" w:rsidRPr="005536F0" w:rsidRDefault="006359B3" w:rsidP="006359B3">
            <w:pPr>
              <w:pStyle w:val="BodyCopy"/>
              <w:bidi/>
              <w:jc w:val="left"/>
              <w:rPr>
                <w:rFonts w:asciiTheme="minorHAnsi" w:hAnsiTheme="minorHAnsi" w:cstheme="minorHAnsi"/>
              </w:rPr>
            </w:pPr>
            <w:r w:rsidRPr="005536F0">
              <w:rPr>
                <w:rFonts w:asciiTheme="minorHAnsi" w:hAnsiTheme="minorHAnsi" w:cstheme="minorHAnsi"/>
                <w:rtl/>
              </w:rPr>
              <w:t>بمجرد أن تبدأ المناقشة</w:t>
            </w:r>
          </w:p>
        </w:tc>
        <w:tc>
          <w:tcPr>
            <w:tcW w:w="1941" w:type="dxa"/>
            <w:shd w:val="clear" w:color="auto" w:fill="CAA7C8"/>
          </w:tcPr>
          <w:p w14:paraId="606A44AE" w14:textId="04E109CA" w:rsidR="006359B3" w:rsidRPr="005536F0" w:rsidRDefault="006359B3" w:rsidP="006359B3">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w:t>
            </w:r>
            <w:r w:rsidR="007A5917" w:rsidRPr="005536F0">
              <w:rPr>
                <w:rFonts w:asciiTheme="minorHAnsi" w:hAnsiTheme="minorHAnsi" w:cstheme="minorHAnsi"/>
                <w:rtl/>
              </w:rPr>
              <w:t>مدير</w:t>
            </w:r>
            <w:r w:rsidRPr="005536F0">
              <w:rPr>
                <w:rFonts w:asciiTheme="minorHAnsi" w:hAnsiTheme="minorHAnsi" w:cstheme="minorHAnsi"/>
                <w:rtl/>
              </w:rPr>
              <w:t xml:space="preserve"> المشاركة المجتمعية والمساءلة</w:t>
            </w:r>
          </w:p>
        </w:tc>
        <w:tc>
          <w:tcPr>
            <w:tcW w:w="1881" w:type="dxa"/>
            <w:shd w:val="clear" w:color="auto" w:fill="EADDEB"/>
          </w:tcPr>
          <w:p w14:paraId="22D36398" w14:textId="1728BA3F" w:rsidR="00B7344B" w:rsidRPr="005536F0" w:rsidRDefault="006359B3" w:rsidP="006359B3">
            <w:pPr>
              <w:pStyle w:val="BodyCopy"/>
              <w:bidi/>
              <w:jc w:val="left"/>
              <w:rPr>
                <w:rFonts w:asciiTheme="minorHAnsi" w:hAnsiTheme="minorHAnsi" w:cstheme="minorHAnsi"/>
              </w:rPr>
            </w:pPr>
            <w:r w:rsidRPr="005536F0">
              <w:rPr>
                <w:rFonts w:asciiTheme="minorHAnsi" w:hAnsiTheme="minorHAnsi" w:cstheme="minorHAnsi"/>
                <w:rtl/>
              </w:rPr>
              <w:t>على سبيل المثال: سيتطلب الأمر جلسة لمدة ساعتين مع</w:t>
            </w:r>
            <w:r w:rsidRPr="005536F0">
              <w:rPr>
                <w:rFonts w:asciiTheme="minorHAnsi" w:hAnsiTheme="minorHAnsi" w:cstheme="minorHAnsi"/>
              </w:rPr>
              <w:t xml:space="preserve"> </w:t>
            </w:r>
            <w:r w:rsidR="00C355FE" w:rsidRPr="005536F0">
              <w:rPr>
                <w:rFonts w:asciiTheme="minorHAnsi" w:hAnsiTheme="minorHAnsi" w:cstheme="minorHAnsi"/>
                <w:rtl/>
              </w:rPr>
              <w:t>فريق الإدارة العليا</w:t>
            </w:r>
            <w:r w:rsidRPr="005536F0">
              <w:rPr>
                <w:rFonts w:asciiTheme="minorHAnsi" w:hAnsiTheme="minorHAnsi" w:cstheme="minorHAnsi"/>
                <w:rtl/>
              </w:rPr>
              <w:t>، و"</w:t>
            </w:r>
            <w:r w:rsidR="00C355FE" w:rsidRPr="005536F0">
              <w:rPr>
                <w:rFonts w:asciiTheme="minorHAnsi" w:hAnsiTheme="minorHAnsi" w:cstheme="minorHAnsi"/>
                <w:rtl/>
              </w:rPr>
              <w:t>وجبة غداء خفيفة</w:t>
            </w:r>
            <w:r w:rsidRPr="005536F0">
              <w:rPr>
                <w:rFonts w:asciiTheme="minorHAnsi" w:hAnsiTheme="minorHAnsi" w:cstheme="minorHAnsi"/>
                <w:rtl/>
              </w:rPr>
              <w:t xml:space="preserve">" لمدة ساعة واحدة مع </w:t>
            </w:r>
            <w:r w:rsidR="00C355FE" w:rsidRPr="005536F0">
              <w:rPr>
                <w:rFonts w:asciiTheme="minorHAnsi" w:hAnsiTheme="minorHAnsi" w:cstheme="minorHAnsi"/>
                <w:rtl/>
              </w:rPr>
              <w:t>فريق العمل العام</w:t>
            </w:r>
          </w:p>
        </w:tc>
        <w:tc>
          <w:tcPr>
            <w:tcW w:w="1980" w:type="dxa"/>
            <w:shd w:val="clear" w:color="auto" w:fill="CAA7C8"/>
          </w:tcPr>
          <w:p w14:paraId="22A090F1" w14:textId="09FE456B" w:rsidR="00C355FE" w:rsidRPr="005536F0" w:rsidRDefault="00C355FE" w:rsidP="00C355FE">
            <w:pPr>
              <w:pStyle w:val="BodyCopy"/>
              <w:bidi/>
              <w:jc w:val="left"/>
              <w:rPr>
                <w:rFonts w:asciiTheme="minorHAnsi" w:hAnsiTheme="minorHAnsi" w:cstheme="minorHAnsi"/>
              </w:rPr>
            </w:pPr>
            <w:r w:rsidRPr="005536F0">
              <w:rPr>
                <w:rFonts w:asciiTheme="minorHAnsi" w:hAnsiTheme="minorHAnsi" w:cstheme="minorHAnsi"/>
                <w:rtl/>
              </w:rPr>
              <w:t>على سبيل المثال: مجموعة التغذية الراجعة، والمرطبات لجلسة "وجبة الغداء الخفيفة"</w:t>
            </w:r>
          </w:p>
        </w:tc>
        <w:tc>
          <w:tcPr>
            <w:tcW w:w="1973" w:type="dxa"/>
            <w:shd w:val="clear" w:color="auto" w:fill="EADDEB"/>
          </w:tcPr>
          <w:p w14:paraId="04E53569" w14:textId="2E2ED147" w:rsidR="00C355FE" w:rsidRPr="005536F0" w:rsidRDefault="00C355FE" w:rsidP="00C355FE">
            <w:pPr>
              <w:pStyle w:val="BodyCopy"/>
              <w:bidi/>
              <w:jc w:val="left"/>
              <w:rPr>
                <w:rFonts w:asciiTheme="minorHAnsi" w:hAnsiTheme="minorHAnsi" w:cstheme="minorHAnsi"/>
              </w:rPr>
            </w:pPr>
            <w:r w:rsidRPr="005536F0">
              <w:rPr>
                <w:rFonts w:asciiTheme="minorHAnsi" w:hAnsiTheme="minorHAnsi" w:cstheme="minorHAnsi"/>
                <w:rtl/>
              </w:rPr>
              <w:t>على سبيل المثال: لا توجد تدريبات، ولكن سيتطلب الأمر وجود جهة تنسيق لإعداد إحاطات حول آلية التغذية الراجعة</w:t>
            </w:r>
          </w:p>
        </w:tc>
      </w:tr>
      <w:tr w:rsidR="00F223E9" w:rsidRPr="005536F0" w14:paraId="7D52B5C5" w14:textId="77777777" w:rsidTr="00F223E9">
        <w:trPr>
          <w:trHeight w:val="1095"/>
        </w:trPr>
        <w:tc>
          <w:tcPr>
            <w:tcW w:w="2070" w:type="dxa"/>
            <w:vMerge/>
            <w:shd w:val="clear" w:color="auto" w:fill="EADDEB"/>
          </w:tcPr>
          <w:p w14:paraId="492728A1"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7E4E8FE3" w14:textId="54E01612" w:rsidR="00F223E9" w:rsidRPr="005536F0" w:rsidRDefault="00F223E9" w:rsidP="00F223E9">
            <w:pPr>
              <w:pStyle w:val="BodyCopy"/>
              <w:bidi/>
              <w:jc w:val="left"/>
              <w:rPr>
                <w:rFonts w:asciiTheme="minorHAnsi" w:hAnsiTheme="minorHAnsi" w:cstheme="minorHAnsi"/>
              </w:rPr>
            </w:pPr>
            <w:r w:rsidRPr="005536F0">
              <w:rPr>
                <w:rFonts w:asciiTheme="minorHAnsi" w:hAnsiTheme="minorHAnsi" w:cstheme="minorHAnsi"/>
                <w:rtl/>
              </w:rPr>
              <w:t>مناقشة الآلية مع فئات متنوعة من المجتمع</w:t>
            </w:r>
          </w:p>
        </w:tc>
        <w:tc>
          <w:tcPr>
            <w:tcW w:w="2616" w:type="dxa"/>
            <w:shd w:val="clear" w:color="auto" w:fill="EADDEB"/>
          </w:tcPr>
          <w:p w14:paraId="26F2EAC8" w14:textId="706952A6" w:rsidR="00F223E9" w:rsidRPr="005536F0" w:rsidRDefault="00F223E9" w:rsidP="00F223E9">
            <w:pPr>
              <w:pStyle w:val="BodyCopy"/>
              <w:jc w:val="left"/>
              <w:rPr>
                <w:rFonts w:asciiTheme="minorHAnsi" w:hAnsiTheme="minorHAnsi" w:cstheme="minorHAnsi"/>
              </w:rPr>
            </w:pPr>
            <w:r w:rsidRPr="005536F0">
              <w:rPr>
                <w:rFonts w:asciiTheme="minorHAnsi" w:hAnsiTheme="minorHAnsi" w:cstheme="minorHAnsi"/>
                <w:rtl/>
              </w:rPr>
              <w:t>على سبيل المثال: خلال الشهر الأول</w:t>
            </w:r>
          </w:p>
        </w:tc>
        <w:tc>
          <w:tcPr>
            <w:tcW w:w="1941" w:type="dxa"/>
            <w:shd w:val="clear" w:color="auto" w:fill="CAA7C8"/>
          </w:tcPr>
          <w:p w14:paraId="5025C31C" w14:textId="0B97B897" w:rsidR="00F223E9" w:rsidRPr="005536F0" w:rsidRDefault="00F223E9" w:rsidP="00F223E9">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w:t>
            </w:r>
            <w:r w:rsidR="007A5917" w:rsidRPr="005536F0">
              <w:rPr>
                <w:rFonts w:asciiTheme="minorHAnsi" w:hAnsiTheme="minorHAnsi" w:cstheme="minorHAnsi"/>
                <w:rtl/>
              </w:rPr>
              <w:t>مدير</w:t>
            </w:r>
            <w:r w:rsidRPr="005536F0">
              <w:rPr>
                <w:rFonts w:asciiTheme="minorHAnsi" w:hAnsiTheme="minorHAnsi" w:cstheme="minorHAnsi"/>
                <w:rtl/>
              </w:rPr>
              <w:t xml:space="preserve"> المشاركة المجتمعية والمساءلة</w:t>
            </w:r>
          </w:p>
        </w:tc>
        <w:tc>
          <w:tcPr>
            <w:tcW w:w="1881" w:type="dxa"/>
            <w:shd w:val="clear" w:color="auto" w:fill="EADDEB"/>
          </w:tcPr>
          <w:p w14:paraId="53BAFBD0"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475B30F4"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1071EB0B" w14:textId="77777777" w:rsidR="00F223E9" w:rsidRPr="005536F0" w:rsidRDefault="00F223E9" w:rsidP="00F223E9">
            <w:pPr>
              <w:pStyle w:val="BodyCopy"/>
              <w:jc w:val="left"/>
              <w:rPr>
                <w:rFonts w:asciiTheme="minorHAnsi" w:hAnsiTheme="minorHAnsi" w:cstheme="minorHAnsi"/>
              </w:rPr>
            </w:pPr>
          </w:p>
        </w:tc>
      </w:tr>
      <w:tr w:rsidR="00F223E9" w:rsidRPr="005536F0" w14:paraId="5CE1101C" w14:textId="77777777" w:rsidTr="00F223E9">
        <w:tc>
          <w:tcPr>
            <w:tcW w:w="2070" w:type="dxa"/>
            <w:vMerge/>
            <w:shd w:val="clear" w:color="auto" w:fill="EADDEB"/>
          </w:tcPr>
          <w:p w14:paraId="69145048" w14:textId="77777777" w:rsidR="00F223E9" w:rsidRPr="005536F0" w:rsidRDefault="00F223E9" w:rsidP="00F223E9">
            <w:pPr>
              <w:widowControl w:val="0"/>
              <w:pBdr>
                <w:top w:val="nil"/>
                <w:left w:val="nil"/>
                <w:bottom w:val="nil"/>
                <w:right w:val="nil"/>
                <w:between w:val="nil"/>
              </w:pBdr>
              <w:spacing w:line="276" w:lineRule="auto"/>
              <w:rPr>
                <w:rFonts w:cstheme="minorHAnsi"/>
                <w:i/>
              </w:rPr>
            </w:pPr>
          </w:p>
        </w:tc>
        <w:tc>
          <w:tcPr>
            <w:tcW w:w="2934" w:type="dxa"/>
            <w:shd w:val="clear" w:color="auto" w:fill="CAA7C8"/>
          </w:tcPr>
          <w:p w14:paraId="4B58D4F7" w14:textId="7400DE7F"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تخطيط الآلية من خلال تحديد أصحاب المصلحة وتدفق المعلومات، والاتفاق على الأدوار والمسؤوليات، وتحديد الموارد والدعم</w:t>
            </w:r>
          </w:p>
        </w:tc>
        <w:tc>
          <w:tcPr>
            <w:tcW w:w="2616" w:type="dxa"/>
            <w:shd w:val="clear" w:color="auto" w:fill="EADDEB"/>
          </w:tcPr>
          <w:p w14:paraId="29EED668" w14:textId="03F3BAB6" w:rsidR="00F223E9" w:rsidRPr="005536F0" w:rsidRDefault="00F223E9" w:rsidP="00F223E9">
            <w:pPr>
              <w:pStyle w:val="BodyCopy"/>
              <w:bidi/>
              <w:jc w:val="left"/>
              <w:rPr>
                <w:rFonts w:asciiTheme="minorHAnsi" w:hAnsiTheme="minorHAnsi" w:cstheme="minorHAnsi"/>
              </w:rPr>
            </w:pPr>
            <w:r w:rsidRPr="005536F0">
              <w:rPr>
                <w:rFonts w:asciiTheme="minorHAnsi" w:hAnsiTheme="minorHAnsi" w:cstheme="minorHAnsi"/>
                <w:rtl/>
              </w:rPr>
              <w:t>على سبيل المثال: خلال الشهر الأول</w:t>
            </w:r>
          </w:p>
        </w:tc>
        <w:tc>
          <w:tcPr>
            <w:tcW w:w="1941" w:type="dxa"/>
            <w:shd w:val="clear" w:color="auto" w:fill="CAA7C8"/>
          </w:tcPr>
          <w:p w14:paraId="4AA422FB" w14:textId="4A0F8339" w:rsidR="00F223E9" w:rsidRPr="005536F0" w:rsidRDefault="00F223E9" w:rsidP="00F223E9">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w:t>
            </w:r>
            <w:r w:rsidR="007A5917" w:rsidRPr="005536F0">
              <w:rPr>
                <w:rFonts w:asciiTheme="minorHAnsi" w:hAnsiTheme="minorHAnsi" w:cstheme="minorHAnsi"/>
                <w:rtl/>
              </w:rPr>
              <w:t>مدير</w:t>
            </w:r>
            <w:r w:rsidRPr="005536F0">
              <w:rPr>
                <w:rFonts w:asciiTheme="minorHAnsi" w:hAnsiTheme="minorHAnsi" w:cstheme="minorHAnsi"/>
                <w:rtl/>
              </w:rPr>
              <w:t xml:space="preserve"> المشاركة المجتمعية والمساءلة</w:t>
            </w:r>
          </w:p>
        </w:tc>
        <w:tc>
          <w:tcPr>
            <w:tcW w:w="1881" w:type="dxa"/>
            <w:shd w:val="clear" w:color="auto" w:fill="EADDEB"/>
          </w:tcPr>
          <w:p w14:paraId="15DED0CD"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1FFD053E"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48BEDAEA" w14:textId="77777777" w:rsidR="00F223E9" w:rsidRPr="005536F0" w:rsidRDefault="00F223E9" w:rsidP="00F223E9">
            <w:pPr>
              <w:pStyle w:val="BodyCopy"/>
              <w:jc w:val="left"/>
              <w:rPr>
                <w:rFonts w:asciiTheme="minorHAnsi" w:hAnsiTheme="minorHAnsi" w:cstheme="minorHAnsi"/>
              </w:rPr>
            </w:pPr>
          </w:p>
        </w:tc>
      </w:tr>
      <w:tr w:rsidR="00F223E9" w:rsidRPr="005536F0" w14:paraId="5283E9C9" w14:textId="77777777" w:rsidTr="00F223E9">
        <w:tc>
          <w:tcPr>
            <w:tcW w:w="2070" w:type="dxa"/>
            <w:vMerge/>
            <w:shd w:val="clear" w:color="auto" w:fill="EADDEB"/>
          </w:tcPr>
          <w:p w14:paraId="4133D87D" w14:textId="77777777" w:rsidR="00F223E9" w:rsidRPr="005536F0" w:rsidRDefault="00F223E9" w:rsidP="00F223E9">
            <w:pPr>
              <w:widowControl w:val="0"/>
              <w:pBdr>
                <w:top w:val="nil"/>
                <w:left w:val="nil"/>
                <w:bottom w:val="nil"/>
                <w:right w:val="nil"/>
                <w:between w:val="nil"/>
              </w:pBdr>
              <w:spacing w:line="276" w:lineRule="auto"/>
              <w:rPr>
                <w:rFonts w:cstheme="minorHAnsi"/>
                <w:i/>
              </w:rPr>
            </w:pPr>
          </w:p>
        </w:tc>
        <w:tc>
          <w:tcPr>
            <w:tcW w:w="2934" w:type="dxa"/>
            <w:shd w:val="clear" w:color="auto" w:fill="CAA7C8"/>
          </w:tcPr>
          <w:p w14:paraId="7D0516D6" w14:textId="57432645"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تصميم أو تكييف أدوات وعمليات جمع البيانات</w:t>
            </w:r>
          </w:p>
        </w:tc>
        <w:tc>
          <w:tcPr>
            <w:tcW w:w="2616" w:type="dxa"/>
            <w:shd w:val="clear" w:color="auto" w:fill="EADDEB"/>
          </w:tcPr>
          <w:p w14:paraId="474A115E" w14:textId="78DF9847" w:rsidR="00F223E9" w:rsidRPr="005536F0" w:rsidRDefault="00F223E9" w:rsidP="00F223E9">
            <w:pPr>
              <w:pStyle w:val="BodyCopy"/>
              <w:jc w:val="right"/>
              <w:rPr>
                <w:rFonts w:asciiTheme="minorHAnsi" w:hAnsiTheme="minorHAnsi" w:cstheme="minorHAnsi"/>
              </w:rPr>
            </w:pPr>
            <w:r w:rsidRPr="005536F0">
              <w:rPr>
                <w:rFonts w:asciiTheme="minorHAnsi" w:hAnsiTheme="minorHAnsi" w:cstheme="minorHAnsi"/>
                <w:rtl/>
              </w:rPr>
              <w:t>على سبيل المثال: خلال الشهر الأول</w:t>
            </w:r>
          </w:p>
        </w:tc>
        <w:tc>
          <w:tcPr>
            <w:tcW w:w="1941" w:type="dxa"/>
            <w:shd w:val="clear" w:color="auto" w:fill="CAA7C8"/>
          </w:tcPr>
          <w:p w14:paraId="7F892646" w14:textId="3C9FFA5C" w:rsidR="00F223E9"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على سبيل المثال: موظف إدارة المعلومات،</w:t>
            </w:r>
            <w:r w:rsidR="00C858AE" w:rsidRPr="005536F0">
              <w:rPr>
                <w:rFonts w:asciiTheme="minorHAnsi" w:hAnsiTheme="minorHAnsi" w:cstheme="minorHAnsi"/>
                <w:rtl/>
              </w:rPr>
              <w:t>أو</w:t>
            </w:r>
            <w:r w:rsidRPr="005536F0">
              <w:rPr>
                <w:rFonts w:asciiTheme="minorHAnsi" w:hAnsiTheme="minorHAnsi" w:cstheme="minorHAnsi"/>
                <w:rtl/>
              </w:rPr>
              <w:t xml:space="preserve"> موظف التخطيط والرصد والتقييم والإبلاغ</w:t>
            </w:r>
          </w:p>
        </w:tc>
        <w:tc>
          <w:tcPr>
            <w:tcW w:w="1881" w:type="dxa"/>
            <w:shd w:val="clear" w:color="auto" w:fill="EADDEB"/>
          </w:tcPr>
          <w:p w14:paraId="4B8E578C"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2EC1631D"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4C040D6D" w14:textId="77777777" w:rsidR="00F223E9" w:rsidRPr="005536F0" w:rsidRDefault="00F223E9" w:rsidP="00F223E9">
            <w:pPr>
              <w:pStyle w:val="BodyCopy"/>
              <w:jc w:val="left"/>
              <w:rPr>
                <w:rFonts w:asciiTheme="minorHAnsi" w:hAnsiTheme="minorHAnsi" w:cstheme="minorHAnsi"/>
              </w:rPr>
            </w:pPr>
          </w:p>
        </w:tc>
      </w:tr>
      <w:tr w:rsidR="00F223E9" w:rsidRPr="005536F0" w14:paraId="34969B39" w14:textId="77777777" w:rsidTr="00F223E9">
        <w:tc>
          <w:tcPr>
            <w:tcW w:w="2070" w:type="dxa"/>
            <w:vMerge/>
            <w:shd w:val="clear" w:color="auto" w:fill="EADDEB"/>
          </w:tcPr>
          <w:p w14:paraId="29ACA008"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5E842ED7" w14:textId="29E617CC"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تيسير الإحاطات والتدريبات حول أهمية التغذية الراجعة</w:t>
            </w:r>
          </w:p>
        </w:tc>
        <w:tc>
          <w:tcPr>
            <w:tcW w:w="2616" w:type="dxa"/>
            <w:shd w:val="clear" w:color="auto" w:fill="EADDEB"/>
          </w:tcPr>
          <w:p w14:paraId="1005E971" w14:textId="10E8837C" w:rsidR="00F223E9" w:rsidRPr="005536F0" w:rsidRDefault="00F223E9" w:rsidP="00F223E9">
            <w:pPr>
              <w:pStyle w:val="BodyCopy"/>
              <w:bidi/>
              <w:jc w:val="left"/>
              <w:rPr>
                <w:rFonts w:asciiTheme="minorHAnsi" w:hAnsiTheme="minorHAnsi" w:cstheme="minorHAnsi"/>
              </w:rPr>
            </w:pPr>
            <w:r w:rsidRPr="005536F0">
              <w:rPr>
                <w:rFonts w:asciiTheme="minorHAnsi" w:hAnsiTheme="minorHAnsi" w:cstheme="minorHAnsi"/>
                <w:rtl/>
              </w:rPr>
              <w:t>على سبيل المثال: خلال الشهر الثاني</w:t>
            </w:r>
          </w:p>
        </w:tc>
        <w:tc>
          <w:tcPr>
            <w:tcW w:w="1941" w:type="dxa"/>
            <w:shd w:val="clear" w:color="auto" w:fill="CAA7C8"/>
          </w:tcPr>
          <w:p w14:paraId="4DD946C7" w14:textId="297C8E93" w:rsidR="00F223E9" w:rsidRPr="005536F0" w:rsidRDefault="00F223E9" w:rsidP="00F223E9">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w:t>
            </w:r>
            <w:r w:rsidR="007A5917" w:rsidRPr="005536F0">
              <w:rPr>
                <w:rFonts w:asciiTheme="minorHAnsi" w:hAnsiTheme="minorHAnsi" w:cstheme="minorHAnsi"/>
                <w:rtl/>
              </w:rPr>
              <w:t>مدير</w:t>
            </w:r>
            <w:r w:rsidRPr="005536F0">
              <w:rPr>
                <w:rFonts w:asciiTheme="minorHAnsi" w:hAnsiTheme="minorHAnsi" w:cstheme="minorHAnsi"/>
                <w:rtl/>
              </w:rPr>
              <w:t xml:space="preserve"> المشاركة المجتمعية والمساءلة</w:t>
            </w:r>
          </w:p>
        </w:tc>
        <w:tc>
          <w:tcPr>
            <w:tcW w:w="1881" w:type="dxa"/>
            <w:shd w:val="clear" w:color="auto" w:fill="EADDEB"/>
          </w:tcPr>
          <w:p w14:paraId="237D1903"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11353DF7"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4296F736" w14:textId="77777777" w:rsidR="00F223E9" w:rsidRPr="005536F0" w:rsidRDefault="00F223E9" w:rsidP="00F223E9">
            <w:pPr>
              <w:pStyle w:val="BodyCopy"/>
              <w:jc w:val="left"/>
              <w:rPr>
                <w:rFonts w:asciiTheme="minorHAnsi" w:hAnsiTheme="minorHAnsi" w:cstheme="minorHAnsi"/>
              </w:rPr>
            </w:pPr>
          </w:p>
        </w:tc>
      </w:tr>
      <w:tr w:rsidR="00F223E9" w:rsidRPr="005536F0" w14:paraId="5E867CA7" w14:textId="77777777" w:rsidTr="00F223E9">
        <w:tc>
          <w:tcPr>
            <w:tcW w:w="2070" w:type="dxa"/>
            <w:vMerge/>
            <w:shd w:val="clear" w:color="auto" w:fill="EADDEB"/>
          </w:tcPr>
          <w:p w14:paraId="10CDB3ED" w14:textId="77777777" w:rsidR="00F223E9" w:rsidRPr="005536F0" w:rsidRDefault="00F223E9" w:rsidP="00F223E9">
            <w:pPr>
              <w:widowControl w:val="0"/>
              <w:pBdr>
                <w:top w:val="nil"/>
                <w:left w:val="nil"/>
                <w:bottom w:val="nil"/>
                <w:right w:val="nil"/>
                <w:between w:val="nil"/>
              </w:pBdr>
              <w:spacing w:line="276" w:lineRule="auto"/>
              <w:rPr>
                <w:rFonts w:cstheme="minorHAnsi"/>
                <w:i/>
              </w:rPr>
            </w:pPr>
          </w:p>
        </w:tc>
        <w:tc>
          <w:tcPr>
            <w:tcW w:w="2934" w:type="dxa"/>
            <w:shd w:val="clear" w:color="auto" w:fill="CAA7C8"/>
          </w:tcPr>
          <w:p w14:paraId="3E7C32E3" w14:textId="5C20024B"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تيسير التدريبات حول جمع البيانات</w:t>
            </w:r>
          </w:p>
        </w:tc>
        <w:tc>
          <w:tcPr>
            <w:tcW w:w="2616" w:type="dxa"/>
            <w:shd w:val="clear" w:color="auto" w:fill="EADDEB"/>
          </w:tcPr>
          <w:p w14:paraId="3DB8F340" w14:textId="56DF0F71" w:rsidR="00F223E9" w:rsidRPr="005536F0" w:rsidRDefault="00F223E9" w:rsidP="00F223E9">
            <w:pPr>
              <w:pStyle w:val="BodyCopy"/>
              <w:bidi/>
              <w:jc w:val="left"/>
              <w:rPr>
                <w:rFonts w:asciiTheme="minorHAnsi" w:hAnsiTheme="minorHAnsi" w:cstheme="minorHAnsi"/>
              </w:rPr>
            </w:pPr>
            <w:r w:rsidRPr="005536F0">
              <w:rPr>
                <w:rFonts w:asciiTheme="minorHAnsi" w:hAnsiTheme="minorHAnsi" w:cstheme="minorHAnsi"/>
                <w:rtl/>
              </w:rPr>
              <w:t>على سبيل المثال: خلال الشهر الثاني</w:t>
            </w:r>
          </w:p>
        </w:tc>
        <w:tc>
          <w:tcPr>
            <w:tcW w:w="1941" w:type="dxa"/>
            <w:shd w:val="clear" w:color="auto" w:fill="CAA7C8"/>
          </w:tcPr>
          <w:p w14:paraId="7B58AE58" w14:textId="461B8020"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w:t>
            </w:r>
            <w:r w:rsidR="007A5917" w:rsidRPr="005536F0">
              <w:rPr>
                <w:rFonts w:asciiTheme="minorHAnsi" w:hAnsiTheme="minorHAnsi" w:cstheme="minorHAnsi"/>
                <w:rtl/>
              </w:rPr>
              <w:t xml:space="preserve">مدير </w:t>
            </w:r>
            <w:r w:rsidRPr="005536F0">
              <w:rPr>
                <w:rFonts w:asciiTheme="minorHAnsi" w:hAnsiTheme="minorHAnsi" w:cstheme="minorHAnsi"/>
                <w:rtl/>
              </w:rPr>
              <w:t xml:space="preserve">المشاركة المجتمعية والمساءلة، </w:t>
            </w:r>
            <w:r w:rsidR="00C858AE" w:rsidRPr="005536F0">
              <w:rPr>
                <w:rFonts w:asciiTheme="minorHAnsi" w:hAnsiTheme="minorHAnsi" w:cstheme="minorHAnsi"/>
                <w:rtl/>
              </w:rPr>
              <w:t xml:space="preserve"> أو </w:t>
            </w:r>
            <w:r w:rsidRPr="005536F0">
              <w:rPr>
                <w:rFonts w:asciiTheme="minorHAnsi" w:hAnsiTheme="minorHAnsi" w:cstheme="minorHAnsi"/>
                <w:rtl/>
              </w:rPr>
              <w:t>موظف إدارة المعلومات</w:t>
            </w:r>
          </w:p>
        </w:tc>
        <w:tc>
          <w:tcPr>
            <w:tcW w:w="1881" w:type="dxa"/>
            <w:shd w:val="clear" w:color="auto" w:fill="EADDEB"/>
          </w:tcPr>
          <w:p w14:paraId="14256CD8"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7ACD4C25"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30EF11B1" w14:textId="77777777" w:rsidR="00F223E9" w:rsidRPr="005536F0" w:rsidRDefault="00F223E9" w:rsidP="00F223E9">
            <w:pPr>
              <w:pStyle w:val="BodyCopy"/>
              <w:jc w:val="left"/>
              <w:rPr>
                <w:rFonts w:asciiTheme="minorHAnsi" w:hAnsiTheme="minorHAnsi" w:cstheme="minorHAnsi"/>
              </w:rPr>
            </w:pPr>
          </w:p>
        </w:tc>
      </w:tr>
      <w:tr w:rsidR="00587615" w:rsidRPr="005536F0" w14:paraId="68BABCD1" w14:textId="77777777" w:rsidTr="00F223E9">
        <w:tc>
          <w:tcPr>
            <w:tcW w:w="2070" w:type="dxa"/>
            <w:vMerge/>
            <w:shd w:val="clear" w:color="auto" w:fill="EADDEB"/>
          </w:tcPr>
          <w:p w14:paraId="68690C33" w14:textId="77777777" w:rsidR="00587615" w:rsidRPr="005536F0" w:rsidRDefault="00587615" w:rsidP="00587615">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2105F232" w14:textId="46DFF70A"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تيسير التدريبات حول تحليل التغذية الراجعة</w:t>
            </w:r>
          </w:p>
        </w:tc>
        <w:tc>
          <w:tcPr>
            <w:tcW w:w="2616" w:type="dxa"/>
            <w:shd w:val="clear" w:color="auto" w:fill="EADDEB"/>
          </w:tcPr>
          <w:p w14:paraId="7C2930B1" w14:textId="53DF5AAD"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على سبيل المثال: خلال الشهر الثاني</w:t>
            </w:r>
          </w:p>
        </w:tc>
        <w:tc>
          <w:tcPr>
            <w:tcW w:w="1941" w:type="dxa"/>
            <w:shd w:val="clear" w:color="auto" w:fill="CAA7C8"/>
          </w:tcPr>
          <w:p w14:paraId="533DEFE9" w14:textId="47811134"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w:t>
            </w:r>
            <w:r w:rsidR="007A5917" w:rsidRPr="005536F0">
              <w:rPr>
                <w:rFonts w:asciiTheme="minorHAnsi" w:hAnsiTheme="minorHAnsi" w:cstheme="minorHAnsi"/>
                <w:rtl/>
              </w:rPr>
              <w:t xml:space="preserve">مدير </w:t>
            </w:r>
            <w:r w:rsidRPr="005536F0">
              <w:rPr>
                <w:rFonts w:asciiTheme="minorHAnsi" w:hAnsiTheme="minorHAnsi" w:cstheme="minorHAnsi"/>
                <w:rtl/>
              </w:rPr>
              <w:t xml:space="preserve">المشاركة المجتمعية والمساءلة، </w:t>
            </w:r>
            <w:r w:rsidR="00C858AE" w:rsidRPr="005536F0">
              <w:rPr>
                <w:rFonts w:asciiTheme="minorHAnsi" w:hAnsiTheme="minorHAnsi" w:cstheme="minorHAnsi"/>
                <w:rtl/>
              </w:rPr>
              <w:t xml:space="preserve">أو </w:t>
            </w:r>
            <w:r w:rsidRPr="005536F0">
              <w:rPr>
                <w:rFonts w:asciiTheme="minorHAnsi" w:hAnsiTheme="minorHAnsi" w:cstheme="minorHAnsi"/>
                <w:rtl/>
              </w:rPr>
              <w:t>موظف إدارة المعلومات</w:t>
            </w:r>
          </w:p>
        </w:tc>
        <w:tc>
          <w:tcPr>
            <w:tcW w:w="1881" w:type="dxa"/>
            <w:shd w:val="clear" w:color="auto" w:fill="EADDEB"/>
          </w:tcPr>
          <w:p w14:paraId="0A298FFF" w14:textId="77777777" w:rsidR="00587615" w:rsidRPr="005536F0" w:rsidRDefault="00587615" w:rsidP="00587615">
            <w:pPr>
              <w:pStyle w:val="BodyCopy"/>
              <w:jc w:val="left"/>
              <w:rPr>
                <w:rFonts w:asciiTheme="minorHAnsi" w:hAnsiTheme="minorHAnsi" w:cstheme="minorHAnsi"/>
              </w:rPr>
            </w:pPr>
          </w:p>
        </w:tc>
        <w:tc>
          <w:tcPr>
            <w:tcW w:w="1980" w:type="dxa"/>
            <w:shd w:val="clear" w:color="auto" w:fill="CAA7C8"/>
          </w:tcPr>
          <w:p w14:paraId="7785CEA6" w14:textId="77777777" w:rsidR="00587615" w:rsidRPr="005536F0" w:rsidRDefault="00587615" w:rsidP="00587615">
            <w:pPr>
              <w:pStyle w:val="BodyCopy"/>
              <w:jc w:val="left"/>
              <w:rPr>
                <w:rFonts w:asciiTheme="minorHAnsi" w:hAnsiTheme="minorHAnsi" w:cstheme="minorHAnsi"/>
              </w:rPr>
            </w:pPr>
          </w:p>
        </w:tc>
        <w:tc>
          <w:tcPr>
            <w:tcW w:w="1973" w:type="dxa"/>
            <w:shd w:val="clear" w:color="auto" w:fill="EADDEB"/>
          </w:tcPr>
          <w:p w14:paraId="6355AC2A" w14:textId="77777777" w:rsidR="00587615" w:rsidRPr="005536F0" w:rsidRDefault="00587615" w:rsidP="00587615">
            <w:pPr>
              <w:pStyle w:val="BodyCopy"/>
              <w:jc w:val="left"/>
              <w:rPr>
                <w:rFonts w:asciiTheme="minorHAnsi" w:hAnsiTheme="minorHAnsi" w:cstheme="minorHAnsi"/>
              </w:rPr>
            </w:pPr>
          </w:p>
        </w:tc>
      </w:tr>
      <w:tr w:rsidR="00F223E9" w:rsidRPr="005536F0" w14:paraId="69B88A0C" w14:textId="77777777" w:rsidTr="00D73FE2">
        <w:trPr>
          <w:trHeight w:val="220"/>
        </w:trPr>
        <w:tc>
          <w:tcPr>
            <w:tcW w:w="15395" w:type="dxa"/>
            <w:gridSpan w:val="7"/>
            <w:shd w:val="clear" w:color="auto" w:fill="FFFFFF"/>
          </w:tcPr>
          <w:p w14:paraId="5EEA9DE7" w14:textId="77777777" w:rsidR="00F223E9" w:rsidRPr="005536F0" w:rsidRDefault="00F223E9" w:rsidP="00F223E9">
            <w:pPr>
              <w:widowControl w:val="0"/>
              <w:pBdr>
                <w:top w:val="nil"/>
                <w:left w:val="nil"/>
                <w:bottom w:val="nil"/>
                <w:right w:val="nil"/>
                <w:between w:val="nil"/>
              </w:pBdr>
              <w:spacing w:line="276" w:lineRule="auto"/>
              <w:rPr>
                <w:rFonts w:cstheme="minorHAnsi"/>
                <w:highlight w:val="black"/>
                <w:lang w:val="en-US"/>
              </w:rPr>
            </w:pPr>
          </w:p>
        </w:tc>
      </w:tr>
      <w:tr w:rsidR="00F223E9" w:rsidRPr="005536F0" w14:paraId="2628BD5E" w14:textId="77777777" w:rsidTr="00F223E9">
        <w:tc>
          <w:tcPr>
            <w:tcW w:w="2070" w:type="dxa"/>
            <w:vMerge w:val="restart"/>
            <w:shd w:val="clear" w:color="auto" w:fill="EADDEB"/>
          </w:tcPr>
          <w:p w14:paraId="6794D41C" w14:textId="1A465EB7" w:rsidR="00F223E9" w:rsidRPr="005536F0" w:rsidRDefault="00F223E9" w:rsidP="00F223E9">
            <w:pPr>
              <w:bidi/>
              <w:rPr>
                <w:rFonts w:cstheme="minorHAnsi"/>
                <w:b/>
              </w:rPr>
            </w:pPr>
            <w:r w:rsidRPr="005536F0">
              <w:rPr>
                <w:rFonts w:cstheme="minorHAnsi"/>
                <w:b/>
                <w:rtl/>
                <w:lang w:val="en-US"/>
              </w:rPr>
              <w:t>جمع التغذية الراجعة المجتمعية</w:t>
            </w:r>
          </w:p>
        </w:tc>
        <w:tc>
          <w:tcPr>
            <w:tcW w:w="2934" w:type="dxa"/>
            <w:shd w:val="clear" w:color="auto" w:fill="CAA7C8"/>
          </w:tcPr>
          <w:p w14:paraId="539A29A3" w14:textId="3E0994D0"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 xml:space="preserve">تلقي وتسجيل </w:t>
            </w:r>
            <w:r w:rsidRPr="005536F0">
              <w:rPr>
                <w:rFonts w:asciiTheme="minorHAnsi" w:hAnsiTheme="minorHAnsi" w:cstheme="minorHAnsi"/>
                <w:iCs/>
                <w:rtl/>
              </w:rPr>
              <w:t>التغذية الراجعة</w:t>
            </w:r>
            <w:r w:rsidRPr="005536F0">
              <w:rPr>
                <w:rFonts w:asciiTheme="minorHAnsi" w:hAnsiTheme="minorHAnsi" w:cstheme="minorHAnsi"/>
                <w:rtl/>
              </w:rPr>
              <w:t xml:space="preserve"> المجتمعية وتقديم الاستجابة الأولية حيثما أمكن </w:t>
            </w:r>
          </w:p>
        </w:tc>
        <w:tc>
          <w:tcPr>
            <w:tcW w:w="2616" w:type="dxa"/>
            <w:shd w:val="clear" w:color="auto" w:fill="EADDEB"/>
          </w:tcPr>
          <w:p w14:paraId="5C3C2888" w14:textId="63C2DC2C"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على سبيل المثال: التسجيلات المنتظمة أثناء أنشطة تعزيز الصحة (3 مرات في الأسبوع)</w:t>
            </w:r>
          </w:p>
        </w:tc>
        <w:tc>
          <w:tcPr>
            <w:tcW w:w="1941" w:type="dxa"/>
            <w:shd w:val="clear" w:color="auto" w:fill="CAA7C8"/>
          </w:tcPr>
          <w:p w14:paraId="0AEBCCD7" w14:textId="076CCFDD" w:rsidR="00587615" w:rsidRPr="005536F0" w:rsidRDefault="00587615" w:rsidP="00587615">
            <w:pPr>
              <w:pStyle w:val="BodyCopy"/>
              <w:bidi/>
              <w:jc w:val="left"/>
              <w:rPr>
                <w:rFonts w:asciiTheme="minorHAnsi" w:hAnsiTheme="minorHAnsi" w:cstheme="minorHAnsi"/>
              </w:rPr>
            </w:pPr>
            <w:r w:rsidRPr="005536F0">
              <w:rPr>
                <w:rFonts w:asciiTheme="minorHAnsi" w:hAnsiTheme="minorHAnsi" w:cstheme="minorHAnsi"/>
                <w:rtl/>
              </w:rPr>
              <w:t>على سبيل المثال: الموظفون والمتطوعين أثناء الأنشطة العادية، ومشغلو الخطوط الساخنة، والموظفون والمتطوعون المخصصون لجمع التغذية الراجعة</w:t>
            </w:r>
          </w:p>
        </w:tc>
        <w:tc>
          <w:tcPr>
            <w:tcW w:w="1881" w:type="dxa"/>
            <w:shd w:val="clear" w:color="auto" w:fill="EADDEB"/>
          </w:tcPr>
          <w:p w14:paraId="131E0902"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024C4E59"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44665DC9" w14:textId="77777777" w:rsidR="00F223E9" w:rsidRPr="005536F0" w:rsidRDefault="00F223E9" w:rsidP="00F223E9">
            <w:pPr>
              <w:pStyle w:val="BodyCopy"/>
              <w:jc w:val="left"/>
              <w:rPr>
                <w:rFonts w:asciiTheme="minorHAnsi" w:hAnsiTheme="minorHAnsi" w:cstheme="minorHAnsi"/>
              </w:rPr>
            </w:pPr>
          </w:p>
        </w:tc>
      </w:tr>
      <w:tr w:rsidR="00F223E9" w:rsidRPr="005536F0" w14:paraId="32ADFAF4" w14:textId="77777777" w:rsidTr="00F223E9">
        <w:tc>
          <w:tcPr>
            <w:tcW w:w="2070" w:type="dxa"/>
            <w:vMerge/>
            <w:shd w:val="clear" w:color="auto" w:fill="EADDEB"/>
          </w:tcPr>
          <w:p w14:paraId="03F5855C"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7D09D576" w14:textId="08C7DC5F" w:rsidR="0043398A" w:rsidRPr="005536F0" w:rsidRDefault="0043398A" w:rsidP="0043398A">
            <w:pPr>
              <w:pStyle w:val="BodyCopy"/>
              <w:bidi/>
              <w:jc w:val="left"/>
              <w:rPr>
                <w:rFonts w:asciiTheme="minorHAnsi" w:hAnsiTheme="minorHAnsi" w:cstheme="minorHAnsi"/>
              </w:rPr>
            </w:pPr>
            <w:r w:rsidRPr="005536F0">
              <w:rPr>
                <w:rFonts w:asciiTheme="minorHAnsi" w:hAnsiTheme="minorHAnsi" w:cstheme="minorHAnsi"/>
                <w:rtl/>
              </w:rPr>
              <w:t>مشاركة وتحديث مستند الأسئلة المتكررة</w:t>
            </w:r>
          </w:p>
        </w:tc>
        <w:tc>
          <w:tcPr>
            <w:tcW w:w="2616" w:type="dxa"/>
            <w:shd w:val="clear" w:color="auto" w:fill="EADDEB"/>
          </w:tcPr>
          <w:p w14:paraId="7D4F1529" w14:textId="0904DC20" w:rsidR="0043398A" w:rsidRPr="005536F0" w:rsidRDefault="0043398A" w:rsidP="0043398A">
            <w:pPr>
              <w:pStyle w:val="BodyCopy"/>
              <w:bidi/>
              <w:jc w:val="left"/>
              <w:rPr>
                <w:rFonts w:asciiTheme="minorHAnsi" w:hAnsiTheme="minorHAnsi" w:cstheme="minorHAnsi"/>
              </w:rPr>
            </w:pPr>
            <w:r w:rsidRPr="005536F0">
              <w:rPr>
                <w:rFonts w:asciiTheme="minorHAnsi" w:hAnsiTheme="minorHAnsi" w:cstheme="minorHAnsi"/>
                <w:rtl/>
              </w:rPr>
              <w:t>على سبيل المثال: مرة بالشهر</w:t>
            </w:r>
          </w:p>
        </w:tc>
        <w:tc>
          <w:tcPr>
            <w:tcW w:w="1941" w:type="dxa"/>
            <w:shd w:val="clear" w:color="auto" w:fill="CAA7C8"/>
          </w:tcPr>
          <w:p w14:paraId="5DEBCB7D" w14:textId="046338E6" w:rsidR="0043398A" w:rsidRPr="005536F0" w:rsidRDefault="0043398A" w:rsidP="0043398A">
            <w:pPr>
              <w:pStyle w:val="BodyCopy"/>
              <w:bidi/>
              <w:jc w:val="left"/>
              <w:rPr>
                <w:rFonts w:asciiTheme="minorHAnsi" w:hAnsiTheme="minorHAnsi" w:cstheme="minorHAnsi"/>
                <w:rtl/>
                <w:lang w:bidi="ar-JO"/>
              </w:rPr>
            </w:pPr>
            <w:r w:rsidRPr="005536F0">
              <w:rPr>
                <w:rFonts w:asciiTheme="minorHAnsi" w:hAnsiTheme="minorHAnsi" w:cstheme="minorHAnsi"/>
                <w:rtl/>
                <w:lang w:bidi="ar-JO"/>
              </w:rPr>
              <w:t>على سبيل المثال: موظف المشاركة المجتمعية والمساءلة</w:t>
            </w:r>
          </w:p>
        </w:tc>
        <w:tc>
          <w:tcPr>
            <w:tcW w:w="1881" w:type="dxa"/>
            <w:shd w:val="clear" w:color="auto" w:fill="EADDEB"/>
          </w:tcPr>
          <w:p w14:paraId="39EA7585"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72AB3380"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2CE39A94" w14:textId="77777777" w:rsidR="00F223E9" w:rsidRPr="005536F0" w:rsidRDefault="00F223E9" w:rsidP="00F223E9">
            <w:pPr>
              <w:pStyle w:val="BodyCopy"/>
              <w:jc w:val="left"/>
              <w:rPr>
                <w:rFonts w:asciiTheme="minorHAnsi" w:hAnsiTheme="minorHAnsi" w:cstheme="minorHAnsi"/>
              </w:rPr>
            </w:pPr>
          </w:p>
        </w:tc>
      </w:tr>
      <w:tr w:rsidR="00F223E9" w:rsidRPr="005536F0" w14:paraId="398FC57D" w14:textId="77777777" w:rsidTr="00F223E9">
        <w:tc>
          <w:tcPr>
            <w:tcW w:w="2070" w:type="dxa"/>
            <w:vMerge/>
            <w:shd w:val="clear" w:color="auto" w:fill="EADDEB"/>
          </w:tcPr>
          <w:p w14:paraId="57813EA7" w14:textId="77777777" w:rsidR="00F223E9" w:rsidRPr="005536F0" w:rsidRDefault="00F223E9" w:rsidP="00F223E9">
            <w:pPr>
              <w:widowControl w:val="0"/>
              <w:pBdr>
                <w:top w:val="nil"/>
                <w:left w:val="nil"/>
                <w:bottom w:val="nil"/>
                <w:right w:val="nil"/>
                <w:between w:val="nil"/>
              </w:pBdr>
              <w:spacing w:line="276" w:lineRule="auto"/>
              <w:rPr>
                <w:rFonts w:cstheme="minorHAnsi"/>
                <w:i/>
              </w:rPr>
            </w:pPr>
          </w:p>
        </w:tc>
        <w:tc>
          <w:tcPr>
            <w:tcW w:w="2934" w:type="dxa"/>
            <w:shd w:val="clear" w:color="auto" w:fill="CAA7C8"/>
          </w:tcPr>
          <w:p w14:paraId="144D689C" w14:textId="35527594" w:rsidR="0043398A" w:rsidRPr="005536F0" w:rsidRDefault="0043398A" w:rsidP="0043398A">
            <w:pPr>
              <w:pStyle w:val="BodyCopy"/>
              <w:bidi/>
              <w:jc w:val="left"/>
              <w:rPr>
                <w:rFonts w:asciiTheme="minorHAnsi" w:hAnsiTheme="minorHAnsi" w:cstheme="minorHAnsi"/>
              </w:rPr>
            </w:pPr>
            <w:r w:rsidRPr="005536F0">
              <w:rPr>
                <w:rFonts w:asciiTheme="minorHAnsi" w:hAnsiTheme="minorHAnsi" w:cstheme="minorHAnsi"/>
                <w:rtl/>
              </w:rPr>
              <w:t>الإشراف على عملية جمع البيانات</w:t>
            </w:r>
          </w:p>
        </w:tc>
        <w:tc>
          <w:tcPr>
            <w:tcW w:w="2616" w:type="dxa"/>
            <w:shd w:val="clear" w:color="auto" w:fill="EADDEB"/>
          </w:tcPr>
          <w:p w14:paraId="7FF997E1" w14:textId="2F00A2A5" w:rsidR="0043398A" w:rsidRPr="005536F0" w:rsidRDefault="0043398A" w:rsidP="0043398A">
            <w:pPr>
              <w:pStyle w:val="BodyCopy"/>
              <w:bidi/>
              <w:jc w:val="left"/>
              <w:rPr>
                <w:rFonts w:asciiTheme="minorHAnsi" w:hAnsiTheme="minorHAnsi" w:cstheme="minorHAnsi"/>
              </w:rPr>
            </w:pPr>
            <w:r w:rsidRPr="005536F0">
              <w:rPr>
                <w:rFonts w:asciiTheme="minorHAnsi" w:hAnsiTheme="minorHAnsi" w:cstheme="minorHAnsi"/>
                <w:rtl/>
              </w:rPr>
              <w:t>على سبيل المثال: أثناء جمع البيانات (3 مرات في الأسبوع)</w:t>
            </w:r>
          </w:p>
        </w:tc>
        <w:tc>
          <w:tcPr>
            <w:tcW w:w="1941" w:type="dxa"/>
            <w:shd w:val="clear" w:color="auto" w:fill="CAA7C8"/>
          </w:tcPr>
          <w:p w14:paraId="254491E5" w14:textId="68A0BADE" w:rsidR="0043398A" w:rsidRPr="005536F0" w:rsidRDefault="0043398A" w:rsidP="0043398A">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رؤساء الأفرقة، </w:t>
            </w:r>
            <w:r w:rsidR="00C858AE" w:rsidRPr="005536F0">
              <w:rPr>
                <w:rFonts w:asciiTheme="minorHAnsi" w:hAnsiTheme="minorHAnsi" w:cstheme="minorHAnsi"/>
                <w:rtl/>
              </w:rPr>
              <w:t>أو</w:t>
            </w:r>
            <w:r w:rsidRPr="005536F0">
              <w:rPr>
                <w:rFonts w:asciiTheme="minorHAnsi" w:hAnsiTheme="minorHAnsi" w:cstheme="minorHAnsi"/>
                <w:rtl/>
              </w:rPr>
              <w:t xml:space="preserve">موظف إدارة المعلومات، </w:t>
            </w:r>
            <w:r w:rsidR="00C858AE" w:rsidRPr="005536F0">
              <w:rPr>
                <w:rFonts w:asciiTheme="minorHAnsi" w:hAnsiTheme="minorHAnsi" w:cstheme="minorHAnsi"/>
                <w:rtl/>
              </w:rPr>
              <w:t>أو</w:t>
            </w:r>
            <w:r w:rsidRPr="005536F0">
              <w:rPr>
                <w:rFonts w:asciiTheme="minorHAnsi" w:hAnsiTheme="minorHAnsi" w:cstheme="minorHAnsi"/>
                <w:rtl/>
              </w:rPr>
              <w:t>موظف التخطيط والرصد والتقييم والإبلاغ</w:t>
            </w:r>
          </w:p>
        </w:tc>
        <w:tc>
          <w:tcPr>
            <w:tcW w:w="1881" w:type="dxa"/>
            <w:shd w:val="clear" w:color="auto" w:fill="EADDEB"/>
          </w:tcPr>
          <w:p w14:paraId="529DBB1B"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081FEE80"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4C0D695C" w14:textId="77777777" w:rsidR="00F223E9" w:rsidRPr="005536F0" w:rsidRDefault="00F223E9" w:rsidP="00F223E9">
            <w:pPr>
              <w:pStyle w:val="BodyCopy"/>
              <w:jc w:val="left"/>
              <w:rPr>
                <w:rFonts w:asciiTheme="minorHAnsi" w:hAnsiTheme="minorHAnsi" w:cstheme="minorHAnsi"/>
              </w:rPr>
            </w:pPr>
          </w:p>
        </w:tc>
      </w:tr>
      <w:tr w:rsidR="00F223E9" w:rsidRPr="005536F0" w14:paraId="7761F286" w14:textId="77777777" w:rsidTr="00D73FE2">
        <w:trPr>
          <w:trHeight w:val="220"/>
        </w:trPr>
        <w:tc>
          <w:tcPr>
            <w:tcW w:w="15395" w:type="dxa"/>
            <w:gridSpan w:val="7"/>
            <w:shd w:val="clear" w:color="auto" w:fill="FFFFFF"/>
          </w:tcPr>
          <w:p w14:paraId="5B9828CC" w14:textId="77777777" w:rsidR="00F223E9" w:rsidRPr="005536F0" w:rsidRDefault="00F223E9" w:rsidP="00F223E9">
            <w:pPr>
              <w:widowControl w:val="0"/>
              <w:pBdr>
                <w:top w:val="nil"/>
                <w:left w:val="nil"/>
                <w:bottom w:val="nil"/>
                <w:right w:val="nil"/>
                <w:between w:val="nil"/>
              </w:pBdr>
              <w:spacing w:line="276" w:lineRule="auto"/>
              <w:rPr>
                <w:rFonts w:cstheme="minorHAnsi"/>
                <w:lang w:val="en-US"/>
              </w:rPr>
            </w:pPr>
          </w:p>
        </w:tc>
      </w:tr>
      <w:tr w:rsidR="00F223E9" w:rsidRPr="005536F0" w14:paraId="4F4E29EC" w14:textId="77777777" w:rsidTr="00F223E9">
        <w:tc>
          <w:tcPr>
            <w:tcW w:w="2070" w:type="dxa"/>
            <w:vMerge w:val="restart"/>
            <w:shd w:val="clear" w:color="auto" w:fill="EADDEB"/>
          </w:tcPr>
          <w:p w14:paraId="3C12DA7B" w14:textId="0127B669" w:rsidR="00A01B0F" w:rsidRPr="005536F0" w:rsidRDefault="007A5917" w:rsidP="00A01B0F">
            <w:pPr>
              <w:bidi/>
              <w:rPr>
                <w:rFonts w:cstheme="minorHAnsi"/>
                <w:rtl/>
              </w:rPr>
            </w:pPr>
            <w:r w:rsidRPr="005536F0">
              <w:rPr>
                <w:rFonts w:cstheme="minorHAnsi"/>
                <w:rtl/>
              </w:rPr>
              <w:t>الدمج</w:t>
            </w:r>
            <w:r w:rsidR="00A01B0F" w:rsidRPr="005536F0">
              <w:rPr>
                <w:rFonts w:cstheme="minorHAnsi"/>
                <w:rtl/>
              </w:rPr>
              <w:t xml:space="preserve"> </w:t>
            </w:r>
            <w:r w:rsidRPr="005536F0">
              <w:rPr>
                <w:rFonts w:cstheme="minorHAnsi"/>
                <w:rtl/>
              </w:rPr>
              <w:t>و</w:t>
            </w:r>
            <w:r w:rsidR="00A01B0F" w:rsidRPr="005536F0">
              <w:rPr>
                <w:rFonts w:cstheme="minorHAnsi"/>
                <w:rtl/>
              </w:rPr>
              <w:t>تحديد الأولويات</w:t>
            </w:r>
          </w:p>
          <w:p w14:paraId="03A1E569" w14:textId="1ABB41CA" w:rsidR="00F223E9" w:rsidRPr="005536F0" w:rsidRDefault="00F223E9" w:rsidP="00F223E9">
            <w:pPr>
              <w:rPr>
                <w:rFonts w:cstheme="minorHAnsi"/>
                <w:b/>
              </w:rPr>
            </w:pPr>
            <w:r w:rsidRPr="005536F0">
              <w:rPr>
                <w:rFonts w:cstheme="minorHAnsi"/>
              </w:rPr>
              <w:t xml:space="preserve">  </w:t>
            </w:r>
          </w:p>
        </w:tc>
        <w:tc>
          <w:tcPr>
            <w:tcW w:w="2934" w:type="dxa"/>
            <w:shd w:val="clear" w:color="auto" w:fill="CAA7C8"/>
          </w:tcPr>
          <w:p w14:paraId="74EAA1D1" w14:textId="61E989B9" w:rsidR="00A01B0F" w:rsidRPr="005536F0" w:rsidRDefault="00A01B0F" w:rsidP="00A01B0F">
            <w:pPr>
              <w:pStyle w:val="BodyCopy"/>
              <w:bidi/>
              <w:jc w:val="left"/>
              <w:rPr>
                <w:rFonts w:asciiTheme="minorHAnsi" w:hAnsiTheme="minorHAnsi" w:cstheme="minorHAnsi"/>
              </w:rPr>
            </w:pPr>
            <w:r w:rsidRPr="005536F0">
              <w:rPr>
                <w:rFonts w:asciiTheme="minorHAnsi" w:hAnsiTheme="minorHAnsi" w:cstheme="minorHAnsi"/>
                <w:rtl/>
              </w:rPr>
              <w:t>تسليم نماذج التغذية الراجعة (إذا تم استخدام النماذج)</w:t>
            </w:r>
          </w:p>
        </w:tc>
        <w:tc>
          <w:tcPr>
            <w:tcW w:w="2616" w:type="dxa"/>
            <w:shd w:val="clear" w:color="auto" w:fill="EADDEB"/>
          </w:tcPr>
          <w:p w14:paraId="2A254B84" w14:textId="77777777" w:rsidR="00A01B0F" w:rsidRPr="005536F0" w:rsidRDefault="00A01B0F" w:rsidP="00A01B0F">
            <w:pPr>
              <w:pStyle w:val="BodyCopy"/>
              <w:bidi/>
              <w:rPr>
                <w:rFonts w:asciiTheme="minorHAnsi" w:hAnsiTheme="minorHAnsi" w:cstheme="minorHAnsi"/>
              </w:rPr>
            </w:pPr>
            <w:r w:rsidRPr="005536F0">
              <w:rPr>
                <w:rFonts w:asciiTheme="minorHAnsi" w:hAnsiTheme="minorHAnsi" w:cstheme="minorHAnsi"/>
                <w:rtl/>
              </w:rPr>
              <w:t>على سبيل المثال</w:t>
            </w:r>
            <w:r w:rsidRPr="005536F0">
              <w:rPr>
                <w:rFonts w:asciiTheme="minorHAnsi" w:hAnsiTheme="minorHAnsi" w:cstheme="minorHAnsi"/>
              </w:rPr>
              <w:t>:</w:t>
            </w:r>
          </w:p>
          <w:p w14:paraId="30A9AB1E" w14:textId="1172F7B5" w:rsidR="00A01B0F" w:rsidRPr="005536F0" w:rsidRDefault="00A01B0F" w:rsidP="00A01B0F">
            <w:pPr>
              <w:pStyle w:val="BodyCopy"/>
              <w:bidi/>
              <w:jc w:val="left"/>
              <w:rPr>
                <w:rFonts w:asciiTheme="minorHAnsi" w:hAnsiTheme="minorHAnsi" w:cstheme="minorHAnsi"/>
              </w:rPr>
            </w:pPr>
            <w:r w:rsidRPr="005536F0">
              <w:rPr>
                <w:rFonts w:asciiTheme="minorHAnsi" w:hAnsiTheme="minorHAnsi" w:cstheme="minorHAnsi"/>
                <w:rtl/>
              </w:rPr>
              <w:t>في نهاية كل يوم يتم فيه جمع البيانات (3 مرات في الأسبوع)</w:t>
            </w:r>
          </w:p>
        </w:tc>
        <w:tc>
          <w:tcPr>
            <w:tcW w:w="1941" w:type="dxa"/>
            <w:shd w:val="clear" w:color="auto" w:fill="CAA7C8"/>
          </w:tcPr>
          <w:p w14:paraId="781659B0" w14:textId="4F44F0C6" w:rsidR="00A01B0F" w:rsidRPr="005536F0" w:rsidRDefault="00A01B0F" w:rsidP="00A01B0F">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رؤساء الأفرقة، الموظفون والمتطوعون </w:t>
            </w:r>
            <w:r w:rsidR="0082382A" w:rsidRPr="005536F0">
              <w:rPr>
                <w:rFonts w:asciiTheme="minorHAnsi" w:hAnsiTheme="minorHAnsi" w:cstheme="minorHAnsi"/>
                <w:rtl/>
              </w:rPr>
              <w:t>الذين يسجلون التغذية الراجعة</w:t>
            </w:r>
          </w:p>
        </w:tc>
        <w:tc>
          <w:tcPr>
            <w:tcW w:w="1881" w:type="dxa"/>
            <w:shd w:val="clear" w:color="auto" w:fill="EADDEB"/>
          </w:tcPr>
          <w:p w14:paraId="0C7BB332"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00963B31"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1E6978DB" w14:textId="77777777" w:rsidR="00F223E9" w:rsidRPr="005536F0" w:rsidRDefault="00F223E9" w:rsidP="00F223E9">
            <w:pPr>
              <w:pStyle w:val="BodyCopy"/>
              <w:jc w:val="left"/>
              <w:rPr>
                <w:rFonts w:asciiTheme="minorHAnsi" w:hAnsiTheme="minorHAnsi" w:cstheme="minorHAnsi"/>
              </w:rPr>
            </w:pPr>
          </w:p>
        </w:tc>
      </w:tr>
      <w:tr w:rsidR="00F223E9" w:rsidRPr="005536F0" w14:paraId="1D7C2F5A" w14:textId="77777777" w:rsidTr="00F223E9">
        <w:tc>
          <w:tcPr>
            <w:tcW w:w="2070" w:type="dxa"/>
            <w:vMerge/>
            <w:shd w:val="clear" w:color="auto" w:fill="EADDEB"/>
          </w:tcPr>
          <w:p w14:paraId="04AB2934"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35585F3F" w14:textId="7FB8C96A" w:rsidR="0082382A" w:rsidRPr="005536F0" w:rsidRDefault="0082382A" w:rsidP="0082382A">
            <w:pPr>
              <w:pStyle w:val="BodyCopy"/>
              <w:bidi/>
              <w:jc w:val="left"/>
              <w:rPr>
                <w:rFonts w:asciiTheme="minorHAnsi" w:hAnsiTheme="minorHAnsi" w:cstheme="minorHAnsi"/>
              </w:rPr>
            </w:pPr>
            <w:r w:rsidRPr="005536F0">
              <w:rPr>
                <w:rFonts w:asciiTheme="minorHAnsi" w:hAnsiTheme="minorHAnsi" w:cstheme="minorHAnsi"/>
                <w:rtl/>
              </w:rPr>
              <w:t xml:space="preserve">إدخال التغذية الراجعة في قاعدة بيانات التغذية الراجعة (إن أمكن)  </w:t>
            </w:r>
          </w:p>
        </w:tc>
        <w:tc>
          <w:tcPr>
            <w:tcW w:w="2616" w:type="dxa"/>
            <w:shd w:val="clear" w:color="auto" w:fill="EADDEB"/>
          </w:tcPr>
          <w:p w14:paraId="43560DC2" w14:textId="77777777" w:rsidR="0082382A" w:rsidRPr="005536F0" w:rsidRDefault="0082382A" w:rsidP="0082382A">
            <w:pPr>
              <w:pStyle w:val="BodyCopy"/>
              <w:bidi/>
              <w:rPr>
                <w:rFonts w:asciiTheme="minorHAnsi" w:hAnsiTheme="minorHAnsi" w:cstheme="minorHAnsi"/>
              </w:rPr>
            </w:pPr>
            <w:r w:rsidRPr="005536F0">
              <w:rPr>
                <w:rFonts w:asciiTheme="minorHAnsi" w:hAnsiTheme="minorHAnsi" w:cstheme="minorHAnsi"/>
                <w:rtl/>
              </w:rPr>
              <w:t>على سبيل المثال</w:t>
            </w:r>
            <w:r w:rsidRPr="005536F0">
              <w:rPr>
                <w:rFonts w:asciiTheme="minorHAnsi" w:hAnsiTheme="minorHAnsi" w:cstheme="minorHAnsi"/>
              </w:rPr>
              <w:t>:</w:t>
            </w:r>
          </w:p>
          <w:p w14:paraId="419837B1" w14:textId="575AACF5" w:rsidR="0082382A" w:rsidRPr="005536F0" w:rsidRDefault="0082382A" w:rsidP="0082382A">
            <w:pPr>
              <w:pStyle w:val="BodyCopy"/>
              <w:bidi/>
              <w:jc w:val="left"/>
              <w:rPr>
                <w:rFonts w:asciiTheme="minorHAnsi" w:hAnsiTheme="minorHAnsi" w:cstheme="minorHAnsi"/>
              </w:rPr>
            </w:pPr>
            <w:r w:rsidRPr="005536F0">
              <w:rPr>
                <w:rFonts w:asciiTheme="minorHAnsi" w:hAnsiTheme="minorHAnsi" w:cstheme="minorHAnsi"/>
                <w:rtl/>
              </w:rPr>
              <w:t>خلال يوم واحد بعد استلام النماذج</w:t>
            </w:r>
          </w:p>
        </w:tc>
        <w:tc>
          <w:tcPr>
            <w:tcW w:w="1941" w:type="dxa"/>
            <w:shd w:val="clear" w:color="auto" w:fill="CAA7C8"/>
          </w:tcPr>
          <w:p w14:paraId="079D614A" w14:textId="4FBCF614" w:rsidR="0082382A" w:rsidRPr="005536F0" w:rsidRDefault="0082382A" w:rsidP="0082382A">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الموظفون أو المتطوعون المكلفون بإدخال البيانات، </w:t>
            </w:r>
            <w:r w:rsidR="00C858AE" w:rsidRPr="005536F0">
              <w:rPr>
                <w:rFonts w:asciiTheme="minorHAnsi" w:hAnsiTheme="minorHAnsi" w:cstheme="minorHAnsi"/>
                <w:rtl/>
              </w:rPr>
              <w:t xml:space="preserve">أو </w:t>
            </w:r>
            <w:r w:rsidRPr="005536F0">
              <w:rPr>
                <w:rFonts w:asciiTheme="minorHAnsi" w:hAnsiTheme="minorHAnsi" w:cstheme="minorHAnsi"/>
                <w:rtl/>
              </w:rPr>
              <w:t xml:space="preserve">موظف المشاركة المجتمعية والمساءلة، </w:t>
            </w:r>
            <w:r w:rsidR="00C858AE" w:rsidRPr="005536F0">
              <w:rPr>
                <w:rFonts w:asciiTheme="minorHAnsi" w:hAnsiTheme="minorHAnsi" w:cstheme="minorHAnsi"/>
                <w:rtl/>
              </w:rPr>
              <w:t xml:space="preserve">أو </w:t>
            </w:r>
            <w:r w:rsidRPr="005536F0">
              <w:rPr>
                <w:rFonts w:asciiTheme="minorHAnsi" w:hAnsiTheme="minorHAnsi" w:cstheme="minorHAnsi"/>
                <w:rtl/>
              </w:rPr>
              <w:t>موظف إدارة المعلومات، الرصد والتقدير</w:t>
            </w:r>
          </w:p>
        </w:tc>
        <w:tc>
          <w:tcPr>
            <w:tcW w:w="1881" w:type="dxa"/>
            <w:shd w:val="clear" w:color="auto" w:fill="EADDEB"/>
          </w:tcPr>
          <w:p w14:paraId="3BA9FB25"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03149B2E"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4891D3EE" w14:textId="77777777" w:rsidR="00F223E9" w:rsidRPr="005536F0" w:rsidRDefault="00F223E9" w:rsidP="00F223E9">
            <w:pPr>
              <w:pStyle w:val="BodyCopy"/>
              <w:jc w:val="left"/>
              <w:rPr>
                <w:rFonts w:asciiTheme="minorHAnsi" w:hAnsiTheme="minorHAnsi" w:cstheme="minorHAnsi"/>
              </w:rPr>
            </w:pPr>
          </w:p>
        </w:tc>
      </w:tr>
      <w:tr w:rsidR="00F223E9" w:rsidRPr="005536F0" w14:paraId="1048E6E2" w14:textId="77777777" w:rsidTr="00F223E9">
        <w:tc>
          <w:tcPr>
            <w:tcW w:w="2070" w:type="dxa"/>
            <w:vMerge/>
            <w:shd w:val="clear" w:color="auto" w:fill="EADDEB"/>
          </w:tcPr>
          <w:p w14:paraId="40314AAA"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4F9F3C71" w14:textId="50E6E051" w:rsidR="0082382A" w:rsidRPr="005536F0" w:rsidRDefault="0082382A" w:rsidP="0082382A">
            <w:pPr>
              <w:pStyle w:val="BodyCopy"/>
              <w:bidi/>
              <w:jc w:val="left"/>
              <w:rPr>
                <w:rFonts w:asciiTheme="minorHAnsi" w:hAnsiTheme="minorHAnsi" w:cstheme="minorHAnsi"/>
                <w:rtl/>
              </w:rPr>
            </w:pPr>
            <w:r w:rsidRPr="005536F0">
              <w:rPr>
                <w:rFonts w:asciiTheme="minorHAnsi" w:hAnsiTheme="minorHAnsi" w:cstheme="minorHAnsi"/>
                <w:rtl/>
              </w:rPr>
              <w:t>دمج التغذية الراجعة من عدة مواقع في قاعدة بيانات مركزية واحدة (إن أمكن)</w:t>
            </w:r>
          </w:p>
          <w:p w14:paraId="3E0A33B9" w14:textId="77777777" w:rsidR="0082382A" w:rsidRPr="005536F0" w:rsidRDefault="0082382A" w:rsidP="0082382A">
            <w:pPr>
              <w:pStyle w:val="BodyCopy"/>
              <w:bidi/>
              <w:jc w:val="left"/>
              <w:rPr>
                <w:rFonts w:asciiTheme="minorHAnsi" w:hAnsiTheme="minorHAnsi" w:cstheme="minorHAnsi"/>
              </w:rPr>
            </w:pPr>
          </w:p>
        </w:tc>
        <w:tc>
          <w:tcPr>
            <w:tcW w:w="2616" w:type="dxa"/>
            <w:shd w:val="clear" w:color="auto" w:fill="EADDEB"/>
          </w:tcPr>
          <w:p w14:paraId="4D37FDDA" w14:textId="77777777" w:rsidR="0082382A" w:rsidRPr="005536F0" w:rsidRDefault="0082382A" w:rsidP="0082382A">
            <w:pPr>
              <w:pStyle w:val="BodyCopy"/>
              <w:bidi/>
              <w:jc w:val="left"/>
              <w:rPr>
                <w:rFonts w:asciiTheme="minorHAnsi" w:hAnsiTheme="minorHAnsi" w:cstheme="minorHAnsi"/>
                <w:rtl/>
              </w:rPr>
            </w:pPr>
            <w:r w:rsidRPr="005536F0">
              <w:rPr>
                <w:rFonts w:asciiTheme="minorHAnsi" w:hAnsiTheme="minorHAnsi" w:cstheme="minorHAnsi"/>
                <w:rtl/>
              </w:rPr>
              <w:t>على سبيل المثال:</w:t>
            </w:r>
          </w:p>
          <w:p w14:paraId="4AB13FBC" w14:textId="2A244A02" w:rsidR="0082382A" w:rsidRPr="005536F0" w:rsidRDefault="0082382A" w:rsidP="0082382A">
            <w:pPr>
              <w:pStyle w:val="BodyCopy"/>
              <w:bidi/>
              <w:jc w:val="left"/>
              <w:rPr>
                <w:rFonts w:asciiTheme="minorHAnsi" w:hAnsiTheme="minorHAnsi" w:cstheme="minorHAnsi"/>
              </w:rPr>
            </w:pPr>
            <w:r w:rsidRPr="005536F0">
              <w:rPr>
                <w:rFonts w:asciiTheme="minorHAnsi" w:hAnsiTheme="minorHAnsi" w:cstheme="minorHAnsi"/>
                <w:rtl/>
              </w:rPr>
              <w:t xml:space="preserve"> مرة في الأسبوع</w:t>
            </w:r>
          </w:p>
        </w:tc>
        <w:tc>
          <w:tcPr>
            <w:tcW w:w="1941" w:type="dxa"/>
            <w:shd w:val="clear" w:color="auto" w:fill="CAA7C8"/>
          </w:tcPr>
          <w:p w14:paraId="0CE6FA86" w14:textId="7398FABC" w:rsidR="0082382A" w:rsidRPr="005536F0" w:rsidRDefault="0082382A" w:rsidP="0082382A">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موظف إدارة المعلومات، </w:t>
            </w:r>
            <w:r w:rsidR="00C858AE" w:rsidRPr="005536F0">
              <w:rPr>
                <w:rFonts w:asciiTheme="minorHAnsi" w:hAnsiTheme="minorHAnsi" w:cstheme="minorHAnsi"/>
                <w:rtl/>
              </w:rPr>
              <w:t xml:space="preserve">أو </w:t>
            </w:r>
            <w:r w:rsidRPr="005536F0">
              <w:rPr>
                <w:rFonts w:asciiTheme="minorHAnsi" w:hAnsiTheme="minorHAnsi" w:cstheme="minorHAnsi"/>
                <w:rtl/>
              </w:rPr>
              <w:t>موظف التخطيط والرصد والتقييم والإبلاغ</w:t>
            </w:r>
          </w:p>
        </w:tc>
        <w:tc>
          <w:tcPr>
            <w:tcW w:w="1881" w:type="dxa"/>
            <w:shd w:val="clear" w:color="auto" w:fill="EADDEB"/>
          </w:tcPr>
          <w:p w14:paraId="14259763"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012D66FE"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45D4D053" w14:textId="77777777" w:rsidR="00F223E9" w:rsidRPr="005536F0" w:rsidRDefault="00F223E9" w:rsidP="00F223E9">
            <w:pPr>
              <w:pStyle w:val="BodyCopy"/>
              <w:jc w:val="left"/>
              <w:rPr>
                <w:rFonts w:asciiTheme="minorHAnsi" w:hAnsiTheme="minorHAnsi" w:cstheme="minorHAnsi"/>
              </w:rPr>
            </w:pPr>
          </w:p>
        </w:tc>
      </w:tr>
      <w:tr w:rsidR="00F223E9" w:rsidRPr="005536F0" w14:paraId="74BC4E89" w14:textId="77777777" w:rsidTr="00F223E9">
        <w:tc>
          <w:tcPr>
            <w:tcW w:w="2070" w:type="dxa"/>
            <w:vMerge/>
            <w:shd w:val="clear" w:color="auto" w:fill="EADDEB"/>
          </w:tcPr>
          <w:p w14:paraId="57CE2C2A"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1B812CB7" w14:textId="1E1D70AD" w:rsidR="00193D95" w:rsidRPr="005536F0" w:rsidRDefault="00193D95" w:rsidP="00193D95">
            <w:pPr>
              <w:pStyle w:val="BodyCopy"/>
              <w:bidi/>
              <w:jc w:val="left"/>
              <w:rPr>
                <w:rFonts w:asciiTheme="minorHAnsi" w:hAnsiTheme="minorHAnsi" w:cstheme="minorHAnsi"/>
              </w:rPr>
            </w:pPr>
            <w:r w:rsidRPr="005536F0">
              <w:rPr>
                <w:rFonts w:asciiTheme="minorHAnsi" w:hAnsiTheme="minorHAnsi" w:cstheme="minorHAnsi"/>
                <w:rtl/>
              </w:rPr>
              <w:t>مراجعة وتنظيف بيانات التغذية الراجعة</w:t>
            </w:r>
          </w:p>
        </w:tc>
        <w:tc>
          <w:tcPr>
            <w:tcW w:w="2616" w:type="dxa"/>
            <w:shd w:val="clear" w:color="auto" w:fill="EADDEB"/>
          </w:tcPr>
          <w:p w14:paraId="501635E4" w14:textId="77777777" w:rsidR="00193D95" w:rsidRPr="005536F0" w:rsidRDefault="00193D95" w:rsidP="00193D95">
            <w:pPr>
              <w:pStyle w:val="BodyCopy"/>
              <w:bidi/>
              <w:jc w:val="left"/>
              <w:rPr>
                <w:rFonts w:asciiTheme="minorHAnsi" w:hAnsiTheme="minorHAnsi" w:cstheme="minorHAnsi"/>
                <w:rtl/>
              </w:rPr>
            </w:pPr>
            <w:r w:rsidRPr="005536F0">
              <w:rPr>
                <w:rFonts w:asciiTheme="minorHAnsi" w:hAnsiTheme="minorHAnsi" w:cstheme="minorHAnsi"/>
                <w:rtl/>
              </w:rPr>
              <w:t>على سبيل المثال:</w:t>
            </w:r>
          </w:p>
          <w:p w14:paraId="36F01B8E" w14:textId="7C9028EF" w:rsidR="00193D95" w:rsidRPr="005536F0" w:rsidRDefault="00193D95" w:rsidP="00193D95">
            <w:pPr>
              <w:pStyle w:val="BodyCopy"/>
              <w:bidi/>
              <w:jc w:val="left"/>
              <w:rPr>
                <w:rFonts w:asciiTheme="minorHAnsi" w:hAnsiTheme="minorHAnsi" w:cstheme="minorHAnsi"/>
              </w:rPr>
            </w:pPr>
            <w:r w:rsidRPr="005536F0">
              <w:rPr>
                <w:rFonts w:asciiTheme="minorHAnsi" w:hAnsiTheme="minorHAnsi" w:cstheme="minorHAnsi"/>
                <w:rtl/>
              </w:rPr>
              <w:t>خلال يوم واحد من إدخال البيانات</w:t>
            </w:r>
          </w:p>
        </w:tc>
        <w:tc>
          <w:tcPr>
            <w:tcW w:w="1941" w:type="dxa"/>
            <w:shd w:val="clear" w:color="auto" w:fill="CAA7C8"/>
          </w:tcPr>
          <w:p w14:paraId="345DF885" w14:textId="72274D9C" w:rsidR="00193D95" w:rsidRPr="005536F0" w:rsidRDefault="00193D95" w:rsidP="00193D95">
            <w:pPr>
              <w:pStyle w:val="BodyCopy"/>
              <w:bidi/>
              <w:jc w:val="left"/>
              <w:rPr>
                <w:rFonts w:asciiTheme="minorHAnsi" w:hAnsiTheme="minorHAnsi" w:cstheme="minorHAnsi"/>
              </w:rPr>
            </w:pPr>
            <w:r w:rsidRPr="005536F0">
              <w:rPr>
                <w:rFonts w:asciiTheme="minorHAnsi" w:hAnsiTheme="minorHAnsi" w:cstheme="minorHAnsi"/>
                <w:rtl/>
              </w:rPr>
              <w:t>على سبيل المثال: موظف إدارة المعلومات،</w:t>
            </w:r>
            <w:r w:rsidR="00C858AE" w:rsidRPr="005536F0">
              <w:rPr>
                <w:rFonts w:asciiTheme="minorHAnsi" w:hAnsiTheme="minorHAnsi" w:cstheme="minorHAnsi"/>
                <w:rtl/>
              </w:rPr>
              <w:t xml:space="preserve"> أو</w:t>
            </w:r>
            <w:r w:rsidRPr="005536F0">
              <w:rPr>
                <w:rFonts w:asciiTheme="minorHAnsi" w:hAnsiTheme="minorHAnsi" w:cstheme="minorHAnsi"/>
                <w:rtl/>
              </w:rPr>
              <w:t xml:space="preserve"> موظف التخطيط والرصد والتقييم والإبلاغ، </w:t>
            </w:r>
            <w:r w:rsidR="00C858AE" w:rsidRPr="005536F0">
              <w:rPr>
                <w:rFonts w:asciiTheme="minorHAnsi" w:hAnsiTheme="minorHAnsi" w:cstheme="minorHAnsi"/>
                <w:rtl/>
              </w:rPr>
              <w:t xml:space="preserve">أو </w:t>
            </w:r>
            <w:r w:rsidRPr="005536F0">
              <w:rPr>
                <w:rFonts w:asciiTheme="minorHAnsi" w:hAnsiTheme="minorHAnsi" w:cstheme="minorHAnsi"/>
                <w:rtl/>
              </w:rPr>
              <w:t>موظفو إدخال البيانات</w:t>
            </w:r>
          </w:p>
        </w:tc>
        <w:tc>
          <w:tcPr>
            <w:tcW w:w="1881" w:type="dxa"/>
            <w:shd w:val="clear" w:color="auto" w:fill="EADDEB"/>
          </w:tcPr>
          <w:p w14:paraId="1413C94E"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561E77A5"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69E0EBA0" w14:textId="77777777" w:rsidR="00F223E9" w:rsidRPr="005536F0" w:rsidRDefault="00F223E9" w:rsidP="00F223E9">
            <w:pPr>
              <w:pStyle w:val="BodyCopy"/>
              <w:jc w:val="left"/>
              <w:rPr>
                <w:rFonts w:asciiTheme="minorHAnsi" w:hAnsiTheme="minorHAnsi" w:cstheme="minorHAnsi"/>
              </w:rPr>
            </w:pPr>
          </w:p>
        </w:tc>
      </w:tr>
      <w:tr w:rsidR="00F223E9" w:rsidRPr="005536F0" w14:paraId="41C3FA03" w14:textId="77777777" w:rsidTr="00F223E9">
        <w:tc>
          <w:tcPr>
            <w:tcW w:w="2070" w:type="dxa"/>
            <w:vMerge/>
            <w:shd w:val="clear" w:color="auto" w:fill="EADDEB"/>
          </w:tcPr>
          <w:p w14:paraId="771DCFCF"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4DBA23B9" w14:textId="561E5610" w:rsidR="00193D95" w:rsidRPr="005536F0" w:rsidRDefault="00193D95" w:rsidP="00193D95">
            <w:pPr>
              <w:pStyle w:val="BodyCopy"/>
              <w:bidi/>
              <w:jc w:val="left"/>
              <w:rPr>
                <w:rFonts w:asciiTheme="minorHAnsi" w:hAnsiTheme="minorHAnsi" w:cstheme="minorHAnsi"/>
              </w:rPr>
            </w:pPr>
            <w:r w:rsidRPr="005536F0">
              <w:rPr>
                <w:rFonts w:asciiTheme="minorHAnsi" w:hAnsiTheme="minorHAnsi" w:cstheme="minorHAnsi"/>
                <w:rtl/>
              </w:rPr>
              <w:t>إحالة حالات التغذية الراجعة التي تتطلب إجراءً فردياً</w:t>
            </w:r>
          </w:p>
        </w:tc>
        <w:tc>
          <w:tcPr>
            <w:tcW w:w="2616" w:type="dxa"/>
            <w:shd w:val="clear" w:color="auto" w:fill="EADDEB"/>
          </w:tcPr>
          <w:p w14:paraId="62F70334" w14:textId="2183D92A" w:rsidR="00193D95" w:rsidRPr="005536F0" w:rsidRDefault="00193D95" w:rsidP="00193D95">
            <w:pPr>
              <w:pStyle w:val="BodyCopy"/>
              <w:bidi/>
              <w:jc w:val="left"/>
              <w:rPr>
                <w:rFonts w:asciiTheme="minorHAnsi" w:hAnsiTheme="minorHAnsi" w:cstheme="minorHAnsi"/>
                <w:rtl/>
              </w:rPr>
            </w:pPr>
            <w:r w:rsidRPr="005536F0">
              <w:rPr>
                <w:rFonts w:asciiTheme="minorHAnsi" w:hAnsiTheme="minorHAnsi" w:cstheme="minorHAnsi"/>
                <w:rtl/>
              </w:rPr>
              <w:t>على سبيل المثال:</w:t>
            </w:r>
          </w:p>
          <w:p w14:paraId="529FF7E8" w14:textId="76BDD6FF" w:rsidR="00193D95" w:rsidRPr="005536F0" w:rsidRDefault="00193D95" w:rsidP="00193D95">
            <w:pPr>
              <w:pStyle w:val="BodyCopy"/>
              <w:bidi/>
              <w:jc w:val="left"/>
              <w:rPr>
                <w:rFonts w:asciiTheme="minorHAnsi" w:hAnsiTheme="minorHAnsi" w:cstheme="minorHAnsi"/>
              </w:rPr>
            </w:pPr>
            <w:r w:rsidRPr="005536F0">
              <w:rPr>
                <w:rFonts w:asciiTheme="minorHAnsi" w:hAnsiTheme="minorHAnsi" w:cstheme="minorHAnsi"/>
                <w:rtl/>
              </w:rPr>
              <w:t>البيانات الحساسة والحرجة: فور</w:t>
            </w:r>
            <w:r w:rsidR="007A5917" w:rsidRPr="005536F0">
              <w:rPr>
                <w:rFonts w:asciiTheme="minorHAnsi" w:hAnsiTheme="minorHAnsi" w:cstheme="minorHAnsi"/>
                <w:rtl/>
                <w:lang w:bidi="ar-JO"/>
              </w:rPr>
              <w:t>اً</w:t>
            </w:r>
            <w:r w:rsidRPr="005536F0">
              <w:rPr>
                <w:rFonts w:asciiTheme="minorHAnsi" w:hAnsiTheme="minorHAnsi" w:cstheme="minorHAnsi"/>
                <w:rtl/>
              </w:rPr>
              <w:t xml:space="preserve">، </w:t>
            </w:r>
            <w:r w:rsidR="007A5917" w:rsidRPr="005536F0">
              <w:rPr>
                <w:rFonts w:asciiTheme="minorHAnsi" w:hAnsiTheme="minorHAnsi" w:cstheme="minorHAnsi"/>
                <w:rtl/>
              </w:rPr>
              <w:t>كحد أقصى</w:t>
            </w:r>
            <w:r w:rsidRPr="005536F0">
              <w:rPr>
                <w:rFonts w:asciiTheme="minorHAnsi" w:hAnsiTheme="minorHAnsi" w:cstheme="minorHAnsi"/>
                <w:rtl/>
              </w:rPr>
              <w:t xml:space="preserve"> خلال 24 ساعة</w:t>
            </w:r>
          </w:p>
          <w:p w14:paraId="07C5BFB1" w14:textId="77777777" w:rsidR="00F223E9" w:rsidRPr="005536F0" w:rsidRDefault="00F223E9" w:rsidP="00F223E9">
            <w:pPr>
              <w:pStyle w:val="BodyCopy"/>
              <w:jc w:val="left"/>
              <w:rPr>
                <w:rFonts w:asciiTheme="minorHAnsi" w:hAnsiTheme="minorHAnsi" w:cstheme="minorHAnsi"/>
                <w:rtl/>
              </w:rPr>
            </w:pPr>
          </w:p>
          <w:p w14:paraId="4857A9E4" w14:textId="4B6D4F1E" w:rsidR="00F223E9" w:rsidRPr="005536F0" w:rsidRDefault="007A5917" w:rsidP="007A5917">
            <w:pPr>
              <w:pStyle w:val="BodyCopy"/>
              <w:bidi/>
              <w:jc w:val="left"/>
              <w:rPr>
                <w:rFonts w:asciiTheme="minorHAnsi" w:hAnsiTheme="minorHAnsi" w:cstheme="minorHAnsi"/>
              </w:rPr>
            </w:pPr>
            <w:r w:rsidRPr="005536F0">
              <w:rPr>
                <w:rFonts w:asciiTheme="minorHAnsi" w:hAnsiTheme="minorHAnsi" w:cstheme="minorHAnsi"/>
                <w:rtl/>
              </w:rPr>
              <w:lastRenderedPageBreak/>
              <w:t>التغذية الراجعة البرنامجية/ التشغيلية التي تتطلب إجراء: كحد أقصى خلال يومين</w:t>
            </w:r>
          </w:p>
        </w:tc>
        <w:tc>
          <w:tcPr>
            <w:tcW w:w="1941" w:type="dxa"/>
            <w:shd w:val="clear" w:color="auto" w:fill="CAA7C8"/>
          </w:tcPr>
          <w:p w14:paraId="661D5955" w14:textId="6B2902F8" w:rsidR="00F223E9" w:rsidRPr="005536F0" w:rsidRDefault="007A5917" w:rsidP="007A5917">
            <w:pPr>
              <w:pStyle w:val="BodyCopy"/>
              <w:bidi/>
              <w:jc w:val="left"/>
              <w:rPr>
                <w:rFonts w:asciiTheme="minorHAnsi" w:hAnsiTheme="minorHAnsi" w:cstheme="minorHAnsi"/>
              </w:rPr>
            </w:pPr>
            <w:r w:rsidRPr="005536F0">
              <w:rPr>
                <w:rFonts w:asciiTheme="minorHAnsi" w:hAnsiTheme="minorHAnsi" w:cstheme="minorHAnsi"/>
                <w:rtl/>
              </w:rPr>
              <w:lastRenderedPageBreak/>
              <w:t>على سبيل المثال: مدير المشاركة المجتمعية والمساءلة</w:t>
            </w:r>
          </w:p>
        </w:tc>
        <w:tc>
          <w:tcPr>
            <w:tcW w:w="1881" w:type="dxa"/>
            <w:shd w:val="clear" w:color="auto" w:fill="EADDEB"/>
          </w:tcPr>
          <w:p w14:paraId="0EF8F2FD"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7F8E96F8"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1C4297BD" w14:textId="77777777" w:rsidR="00F223E9" w:rsidRPr="005536F0" w:rsidRDefault="00F223E9" w:rsidP="00F223E9">
            <w:pPr>
              <w:pStyle w:val="BodyCopy"/>
              <w:jc w:val="left"/>
              <w:rPr>
                <w:rFonts w:asciiTheme="minorHAnsi" w:hAnsiTheme="minorHAnsi" w:cstheme="minorHAnsi"/>
              </w:rPr>
            </w:pPr>
          </w:p>
        </w:tc>
      </w:tr>
      <w:tr w:rsidR="00F223E9" w:rsidRPr="005536F0" w14:paraId="6B3E389A" w14:textId="77777777" w:rsidTr="00F223E9">
        <w:tc>
          <w:tcPr>
            <w:tcW w:w="2070" w:type="dxa"/>
            <w:vMerge/>
            <w:shd w:val="clear" w:color="auto" w:fill="EADDEB"/>
          </w:tcPr>
          <w:p w14:paraId="165B2274" w14:textId="77777777" w:rsidR="00F223E9" w:rsidRPr="005536F0" w:rsidRDefault="00F223E9" w:rsidP="00F223E9">
            <w:pPr>
              <w:widowControl w:val="0"/>
              <w:pBdr>
                <w:top w:val="nil"/>
                <w:left w:val="nil"/>
                <w:bottom w:val="nil"/>
                <w:right w:val="nil"/>
                <w:between w:val="nil"/>
              </w:pBdr>
              <w:spacing w:line="276" w:lineRule="auto"/>
              <w:rPr>
                <w:rFonts w:cstheme="minorHAnsi"/>
                <w:i/>
              </w:rPr>
            </w:pPr>
          </w:p>
        </w:tc>
        <w:tc>
          <w:tcPr>
            <w:tcW w:w="2934" w:type="dxa"/>
            <w:shd w:val="clear" w:color="auto" w:fill="CAA7C8"/>
          </w:tcPr>
          <w:p w14:paraId="41457C0E" w14:textId="20234FEB" w:rsidR="004D1138" w:rsidRPr="005536F0" w:rsidRDefault="004D1138" w:rsidP="004D1138">
            <w:pPr>
              <w:pStyle w:val="BodyCopy"/>
              <w:bidi/>
              <w:jc w:val="left"/>
              <w:rPr>
                <w:rFonts w:asciiTheme="minorHAnsi" w:hAnsiTheme="minorHAnsi" w:cstheme="minorHAnsi"/>
              </w:rPr>
            </w:pPr>
            <w:r w:rsidRPr="005536F0">
              <w:rPr>
                <w:rFonts w:asciiTheme="minorHAnsi" w:hAnsiTheme="minorHAnsi" w:cstheme="minorHAnsi"/>
                <w:rtl/>
              </w:rPr>
              <w:t xml:space="preserve">مشاركة </w:t>
            </w:r>
            <w:r w:rsidR="00C6151A" w:rsidRPr="005536F0">
              <w:rPr>
                <w:rFonts w:asciiTheme="minorHAnsi" w:hAnsiTheme="minorHAnsi" w:cstheme="minorHAnsi"/>
                <w:rtl/>
              </w:rPr>
              <w:t>ا</w:t>
            </w:r>
            <w:r w:rsidRPr="005536F0">
              <w:rPr>
                <w:rFonts w:asciiTheme="minorHAnsi" w:hAnsiTheme="minorHAnsi" w:cstheme="minorHAnsi"/>
                <w:rtl/>
              </w:rPr>
              <w:t>لتغذية الراجعة حول عملية جمع البيانات مع جامعي البيانات</w:t>
            </w:r>
          </w:p>
        </w:tc>
        <w:tc>
          <w:tcPr>
            <w:tcW w:w="2616" w:type="dxa"/>
            <w:shd w:val="clear" w:color="auto" w:fill="EADDEB"/>
          </w:tcPr>
          <w:p w14:paraId="1ABC30FC" w14:textId="77777777" w:rsidR="00C6151A" w:rsidRPr="005536F0" w:rsidRDefault="00C6151A" w:rsidP="00C6151A">
            <w:pPr>
              <w:pStyle w:val="BodyCopy"/>
              <w:bidi/>
              <w:jc w:val="left"/>
              <w:rPr>
                <w:rFonts w:asciiTheme="minorHAnsi" w:hAnsiTheme="minorHAnsi" w:cstheme="minorHAnsi"/>
                <w:rtl/>
              </w:rPr>
            </w:pPr>
            <w:r w:rsidRPr="005536F0">
              <w:rPr>
                <w:rFonts w:asciiTheme="minorHAnsi" w:hAnsiTheme="minorHAnsi" w:cstheme="minorHAnsi"/>
                <w:rtl/>
              </w:rPr>
              <w:t>على سبيل المثال:</w:t>
            </w:r>
          </w:p>
          <w:p w14:paraId="374B7FC8" w14:textId="38443715" w:rsidR="00C6151A" w:rsidRPr="005536F0" w:rsidRDefault="00C6151A" w:rsidP="00C6151A">
            <w:pPr>
              <w:pStyle w:val="BodyCopy"/>
              <w:bidi/>
              <w:jc w:val="left"/>
              <w:rPr>
                <w:rFonts w:asciiTheme="minorHAnsi" w:hAnsiTheme="minorHAnsi" w:cstheme="minorHAnsi"/>
              </w:rPr>
            </w:pPr>
            <w:r w:rsidRPr="005536F0">
              <w:rPr>
                <w:rFonts w:asciiTheme="minorHAnsi" w:hAnsiTheme="minorHAnsi" w:cstheme="minorHAnsi"/>
                <w:rtl/>
              </w:rPr>
              <w:t>في غضون أسبوع واحد بعد جمع البيانات</w:t>
            </w:r>
          </w:p>
        </w:tc>
        <w:tc>
          <w:tcPr>
            <w:tcW w:w="1941" w:type="dxa"/>
            <w:shd w:val="clear" w:color="auto" w:fill="CAA7C8"/>
          </w:tcPr>
          <w:p w14:paraId="6671DB58" w14:textId="70E99449" w:rsidR="00C6151A" w:rsidRPr="005536F0" w:rsidRDefault="00C6151A" w:rsidP="00C6151A">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موظف المشاركة المجتمعية والمساءلة، </w:t>
            </w:r>
            <w:r w:rsidR="00C858AE" w:rsidRPr="005536F0">
              <w:rPr>
                <w:rFonts w:asciiTheme="minorHAnsi" w:hAnsiTheme="minorHAnsi" w:cstheme="minorHAnsi"/>
                <w:rtl/>
              </w:rPr>
              <w:t>أو</w:t>
            </w:r>
            <w:r w:rsidRPr="005536F0">
              <w:rPr>
                <w:rFonts w:asciiTheme="minorHAnsi" w:hAnsiTheme="minorHAnsi" w:cstheme="minorHAnsi"/>
                <w:rtl/>
              </w:rPr>
              <w:t>موظف إدارة المعلومات،</w:t>
            </w:r>
            <w:r w:rsidR="00C858AE" w:rsidRPr="005536F0">
              <w:rPr>
                <w:rFonts w:asciiTheme="minorHAnsi" w:hAnsiTheme="minorHAnsi" w:cstheme="minorHAnsi"/>
                <w:rtl/>
              </w:rPr>
              <w:t>أو</w:t>
            </w:r>
            <w:r w:rsidRPr="005536F0">
              <w:rPr>
                <w:rFonts w:asciiTheme="minorHAnsi" w:hAnsiTheme="minorHAnsi" w:cstheme="minorHAnsi"/>
                <w:rtl/>
              </w:rPr>
              <w:t xml:space="preserve"> موظف التخطيط والرصد والتقييم والإبلاغ</w:t>
            </w:r>
          </w:p>
        </w:tc>
        <w:tc>
          <w:tcPr>
            <w:tcW w:w="1881" w:type="dxa"/>
            <w:shd w:val="clear" w:color="auto" w:fill="EADDEB"/>
          </w:tcPr>
          <w:p w14:paraId="38F8A7F2"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364FB4C0"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2AD5E851" w14:textId="77777777" w:rsidR="00F223E9" w:rsidRPr="005536F0" w:rsidRDefault="00F223E9" w:rsidP="00F223E9">
            <w:pPr>
              <w:pStyle w:val="BodyCopy"/>
              <w:jc w:val="left"/>
              <w:rPr>
                <w:rFonts w:asciiTheme="minorHAnsi" w:hAnsiTheme="minorHAnsi" w:cstheme="minorHAnsi"/>
              </w:rPr>
            </w:pPr>
          </w:p>
        </w:tc>
      </w:tr>
      <w:tr w:rsidR="00F223E9" w:rsidRPr="005536F0" w14:paraId="296741C1" w14:textId="77777777" w:rsidTr="00F223E9">
        <w:tc>
          <w:tcPr>
            <w:tcW w:w="2070" w:type="dxa"/>
            <w:vMerge/>
            <w:shd w:val="clear" w:color="auto" w:fill="EADDEB"/>
          </w:tcPr>
          <w:p w14:paraId="4D0E493B"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381C3BD1" w14:textId="054E311A" w:rsidR="00A47FBD" w:rsidRPr="005536F0" w:rsidRDefault="00A47FBD" w:rsidP="00A47FBD">
            <w:pPr>
              <w:pStyle w:val="BodyCopy"/>
              <w:bidi/>
              <w:jc w:val="left"/>
              <w:rPr>
                <w:rFonts w:asciiTheme="minorHAnsi" w:hAnsiTheme="minorHAnsi" w:cstheme="minorHAnsi"/>
              </w:rPr>
            </w:pPr>
            <w:r w:rsidRPr="005536F0">
              <w:rPr>
                <w:rFonts w:asciiTheme="minorHAnsi" w:hAnsiTheme="minorHAnsi" w:cstheme="minorHAnsi"/>
                <w:rtl/>
              </w:rPr>
              <w:t>ترجمة تعليقات التغذية الراجعة (إن أمكن)</w:t>
            </w:r>
          </w:p>
        </w:tc>
        <w:tc>
          <w:tcPr>
            <w:tcW w:w="2616" w:type="dxa"/>
            <w:shd w:val="clear" w:color="auto" w:fill="EADDEB"/>
          </w:tcPr>
          <w:p w14:paraId="180F9A49" w14:textId="77777777" w:rsidR="00A47FBD" w:rsidRPr="005536F0" w:rsidRDefault="00A47FBD" w:rsidP="00A47FBD">
            <w:pPr>
              <w:pStyle w:val="BodyCopy"/>
              <w:bidi/>
              <w:rPr>
                <w:rFonts w:asciiTheme="minorHAnsi" w:hAnsiTheme="minorHAnsi" w:cstheme="minorHAnsi"/>
              </w:rPr>
            </w:pPr>
            <w:r w:rsidRPr="005536F0">
              <w:rPr>
                <w:rFonts w:asciiTheme="minorHAnsi" w:hAnsiTheme="minorHAnsi" w:cstheme="minorHAnsi"/>
                <w:rtl/>
              </w:rPr>
              <w:t>على سبيل المثال</w:t>
            </w:r>
            <w:r w:rsidRPr="005536F0">
              <w:rPr>
                <w:rFonts w:asciiTheme="minorHAnsi" w:hAnsiTheme="minorHAnsi" w:cstheme="minorHAnsi"/>
              </w:rPr>
              <w:t>:</w:t>
            </w:r>
          </w:p>
          <w:p w14:paraId="74A173BE" w14:textId="299E9A45" w:rsidR="00A47FBD" w:rsidRPr="005536F0" w:rsidRDefault="00A47FBD" w:rsidP="00A47FBD">
            <w:pPr>
              <w:pStyle w:val="BodyCopy"/>
              <w:bidi/>
              <w:jc w:val="left"/>
              <w:rPr>
                <w:rFonts w:asciiTheme="minorHAnsi" w:hAnsiTheme="minorHAnsi" w:cstheme="minorHAnsi"/>
              </w:rPr>
            </w:pPr>
            <w:r w:rsidRPr="005536F0">
              <w:rPr>
                <w:rFonts w:asciiTheme="minorHAnsi" w:hAnsiTheme="minorHAnsi" w:cstheme="minorHAnsi"/>
                <w:rtl/>
              </w:rPr>
              <w:t>في غضون أسبوع واحد بعد تنظيف البيانات</w:t>
            </w:r>
          </w:p>
        </w:tc>
        <w:tc>
          <w:tcPr>
            <w:tcW w:w="1941" w:type="dxa"/>
            <w:shd w:val="clear" w:color="auto" w:fill="CAA7C8"/>
          </w:tcPr>
          <w:p w14:paraId="70E229F8" w14:textId="3D47B7B8" w:rsidR="00A47FBD" w:rsidRPr="005536F0" w:rsidRDefault="00A47FBD" w:rsidP="00A47FBD">
            <w:pPr>
              <w:pStyle w:val="BodyCopy"/>
              <w:bidi/>
              <w:jc w:val="left"/>
              <w:rPr>
                <w:rFonts w:asciiTheme="minorHAnsi" w:hAnsiTheme="minorHAnsi" w:cstheme="minorHAnsi"/>
              </w:rPr>
            </w:pPr>
            <w:r w:rsidRPr="005536F0">
              <w:rPr>
                <w:rFonts w:asciiTheme="minorHAnsi" w:hAnsiTheme="minorHAnsi" w:cstheme="minorHAnsi"/>
                <w:rtl/>
              </w:rPr>
              <w:t>على سبيل المثال: مترجم مخصص</w:t>
            </w:r>
          </w:p>
        </w:tc>
        <w:tc>
          <w:tcPr>
            <w:tcW w:w="1881" w:type="dxa"/>
            <w:shd w:val="clear" w:color="auto" w:fill="EADDEB"/>
          </w:tcPr>
          <w:p w14:paraId="2F71094E"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1E7EB2B4"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7D9A7429" w14:textId="77777777" w:rsidR="00F223E9" w:rsidRPr="005536F0" w:rsidRDefault="00F223E9" w:rsidP="00F223E9">
            <w:pPr>
              <w:pStyle w:val="BodyCopy"/>
              <w:jc w:val="left"/>
              <w:rPr>
                <w:rFonts w:asciiTheme="minorHAnsi" w:hAnsiTheme="minorHAnsi" w:cstheme="minorHAnsi"/>
              </w:rPr>
            </w:pPr>
          </w:p>
        </w:tc>
      </w:tr>
      <w:tr w:rsidR="00F223E9" w:rsidRPr="005536F0" w14:paraId="6899BD16" w14:textId="77777777" w:rsidTr="00D73FE2">
        <w:trPr>
          <w:trHeight w:val="220"/>
        </w:trPr>
        <w:tc>
          <w:tcPr>
            <w:tcW w:w="15395" w:type="dxa"/>
            <w:gridSpan w:val="7"/>
            <w:shd w:val="clear" w:color="auto" w:fill="FFFFFF"/>
          </w:tcPr>
          <w:p w14:paraId="79526280" w14:textId="77777777" w:rsidR="00F223E9" w:rsidRPr="005536F0" w:rsidRDefault="00F223E9" w:rsidP="00F223E9">
            <w:pPr>
              <w:widowControl w:val="0"/>
              <w:pBdr>
                <w:top w:val="nil"/>
                <w:left w:val="nil"/>
                <w:bottom w:val="nil"/>
                <w:right w:val="nil"/>
                <w:between w:val="nil"/>
              </w:pBdr>
              <w:spacing w:line="276" w:lineRule="auto"/>
              <w:rPr>
                <w:rFonts w:cstheme="minorHAnsi"/>
              </w:rPr>
            </w:pPr>
          </w:p>
        </w:tc>
      </w:tr>
      <w:tr w:rsidR="00B43AC8" w:rsidRPr="005536F0" w14:paraId="53972A18" w14:textId="77777777" w:rsidTr="00F223E9">
        <w:tc>
          <w:tcPr>
            <w:tcW w:w="2070" w:type="dxa"/>
            <w:vMerge w:val="restart"/>
            <w:shd w:val="clear" w:color="auto" w:fill="EADDEB"/>
          </w:tcPr>
          <w:p w14:paraId="6CF7E71B" w14:textId="105354C5" w:rsidR="00B43AC8" w:rsidRPr="005536F0" w:rsidRDefault="00B43AC8" w:rsidP="00B43AC8">
            <w:pPr>
              <w:bidi/>
              <w:rPr>
                <w:rFonts w:cstheme="minorHAnsi"/>
                <w:b/>
              </w:rPr>
            </w:pPr>
            <w:r w:rsidRPr="005536F0">
              <w:rPr>
                <w:rFonts w:cstheme="minorHAnsi"/>
                <w:b/>
                <w:rtl/>
                <w:lang w:val="en-US"/>
              </w:rPr>
              <w:t>التحليل</w:t>
            </w:r>
          </w:p>
        </w:tc>
        <w:tc>
          <w:tcPr>
            <w:tcW w:w="2934" w:type="dxa"/>
            <w:shd w:val="clear" w:color="auto" w:fill="CAA7C8"/>
          </w:tcPr>
          <w:p w14:paraId="7D69E925" w14:textId="7F75CE28"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تجميع البيانات من مواقع أو قنوات أو مصادر مختلفة</w:t>
            </w:r>
          </w:p>
        </w:tc>
        <w:tc>
          <w:tcPr>
            <w:tcW w:w="2616" w:type="dxa"/>
            <w:shd w:val="clear" w:color="auto" w:fill="EADDEB"/>
          </w:tcPr>
          <w:p w14:paraId="08D6042B" w14:textId="77777777" w:rsidR="00B43AC8" w:rsidRPr="005536F0" w:rsidRDefault="00B43AC8" w:rsidP="00B43AC8">
            <w:pPr>
              <w:pStyle w:val="BodyCopy"/>
              <w:bidi/>
              <w:rPr>
                <w:rFonts w:asciiTheme="minorHAnsi" w:hAnsiTheme="minorHAnsi" w:cstheme="minorHAnsi"/>
              </w:rPr>
            </w:pPr>
            <w:r w:rsidRPr="005536F0">
              <w:rPr>
                <w:rFonts w:asciiTheme="minorHAnsi" w:hAnsiTheme="minorHAnsi" w:cstheme="minorHAnsi"/>
                <w:rtl/>
              </w:rPr>
              <w:t>على سبيل المثال</w:t>
            </w:r>
            <w:r w:rsidRPr="005536F0">
              <w:rPr>
                <w:rFonts w:asciiTheme="minorHAnsi" w:hAnsiTheme="minorHAnsi" w:cstheme="minorHAnsi"/>
              </w:rPr>
              <w:t>:</w:t>
            </w:r>
          </w:p>
          <w:p w14:paraId="32C4EF46" w14:textId="156AA3BD"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مرة في الأسبوع</w:t>
            </w:r>
          </w:p>
        </w:tc>
        <w:tc>
          <w:tcPr>
            <w:tcW w:w="1941" w:type="dxa"/>
            <w:shd w:val="clear" w:color="auto" w:fill="CAA7C8"/>
          </w:tcPr>
          <w:p w14:paraId="481C24CC" w14:textId="2FD7F6EE"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موظف المشاركة المجتمعية والمساءلة، </w:t>
            </w:r>
            <w:r w:rsidR="00C858AE" w:rsidRPr="005536F0">
              <w:rPr>
                <w:rFonts w:asciiTheme="minorHAnsi" w:hAnsiTheme="minorHAnsi" w:cstheme="minorHAnsi"/>
                <w:rtl/>
              </w:rPr>
              <w:t xml:space="preserve">أو </w:t>
            </w:r>
            <w:r w:rsidRPr="005536F0">
              <w:rPr>
                <w:rFonts w:asciiTheme="minorHAnsi" w:hAnsiTheme="minorHAnsi" w:cstheme="minorHAnsi"/>
                <w:rtl/>
              </w:rPr>
              <w:t xml:space="preserve">موظف إدارة المعلومات، </w:t>
            </w:r>
            <w:r w:rsidR="00C858AE" w:rsidRPr="005536F0">
              <w:rPr>
                <w:rFonts w:asciiTheme="minorHAnsi" w:hAnsiTheme="minorHAnsi" w:cstheme="minorHAnsi"/>
                <w:rtl/>
              </w:rPr>
              <w:t xml:space="preserve">أو </w:t>
            </w:r>
            <w:r w:rsidRPr="005536F0">
              <w:rPr>
                <w:rFonts w:asciiTheme="minorHAnsi" w:hAnsiTheme="minorHAnsi" w:cstheme="minorHAnsi"/>
                <w:rtl/>
              </w:rPr>
              <w:t>موظف التخطيط والرصد والتقييم والإبلاغ</w:t>
            </w:r>
          </w:p>
        </w:tc>
        <w:tc>
          <w:tcPr>
            <w:tcW w:w="1881" w:type="dxa"/>
            <w:shd w:val="clear" w:color="auto" w:fill="EADDEB"/>
          </w:tcPr>
          <w:p w14:paraId="7ABC942D" w14:textId="77777777" w:rsidR="00B43AC8" w:rsidRPr="005536F0" w:rsidRDefault="00B43AC8" w:rsidP="00B43AC8">
            <w:pPr>
              <w:pStyle w:val="BodyCopy"/>
              <w:jc w:val="left"/>
              <w:rPr>
                <w:rFonts w:asciiTheme="minorHAnsi" w:hAnsiTheme="minorHAnsi" w:cstheme="minorHAnsi"/>
              </w:rPr>
            </w:pPr>
          </w:p>
        </w:tc>
        <w:tc>
          <w:tcPr>
            <w:tcW w:w="1980" w:type="dxa"/>
            <w:shd w:val="clear" w:color="auto" w:fill="CAA7C8"/>
          </w:tcPr>
          <w:p w14:paraId="2F8D7C08" w14:textId="77777777" w:rsidR="00B43AC8" w:rsidRPr="005536F0" w:rsidRDefault="00B43AC8" w:rsidP="00B43AC8">
            <w:pPr>
              <w:pStyle w:val="BodyCopy"/>
              <w:jc w:val="left"/>
              <w:rPr>
                <w:rFonts w:asciiTheme="minorHAnsi" w:hAnsiTheme="minorHAnsi" w:cstheme="minorHAnsi"/>
              </w:rPr>
            </w:pPr>
          </w:p>
        </w:tc>
        <w:tc>
          <w:tcPr>
            <w:tcW w:w="1973" w:type="dxa"/>
            <w:shd w:val="clear" w:color="auto" w:fill="EADDEB"/>
          </w:tcPr>
          <w:p w14:paraId="61DC1825" w14:textId="77777777" w:rsidR="00B43AC8" w:rsidRPr="005536F0" w:rsidRDefault="00B43AC8" w:rsidP="00B43AC8">
            <w:pPr>
              <w:pStyle w:val="BodyCopy"/>
              <w:jc w:val="left"/>
              <w:rPr>
                <w:rFonts w:asciiTheme="minorHAnsi" w:hAnsiTheme="minorHAnsi" w:cstheme="minorHAnsi"/>
              </w:rPr>
            </w:pPr>
          </w:p>
        </w:tc>
      </w:tr>
      <w:tr w:rsidR="00B43AC8" w:rsidRPr="005536F0" w14:paraId="349A3909" w14:textId="77777777" w:rsidTr="00F223E9">
        <w:tc>
          <w:tcPr>
            <w:tcW w:w="2070" w:type="dxa"/>
            <w:vMerge/>
            <w:shd w:val="clear" w:color="auto" w:fill="EADDEB"/>
          </w:tcPr>
          <w:p w14:paraId="6936AEB6" w14:textId="77777777" w:rsidR="00B43AC8" w:rsidRPr="005536F0" w:rsidRDefault="00B43AC8" w:rsidP="00B43AC8">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71D96DB5" w14:textId="32A3D277"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تصنيف تعليقات التغذية الراجعة لتحديد المواضيع والأنماط المشتركة (ع</w:t>
            </w:r>
            <w:r w:rsidRPr="005536F0">
              <w:rPr>
                <w:rFonts w:asciiTheme="minorHAnsi" w:hAnsiTheme="minorHAnsi" w:cstheme="minorHAnsi"/>
                <w:rtl/>
                <w:lang w:bidi="ar-JO"/>
              </w:rPr>
              <w:t xml:space="preserve">بر </w:t>
            </w:r>
            <w:r w:rsidRPr="005536F0">
              <w:rPr>
                <w:rFonts w:asciiTheme="minorHAnsi" w:hAnsiTheme="minorHAnsi" w:cstheme="minorHAnsi"/>
                <w:rtl/>
              </w:rPr>
              <w:t>ترميزها أو تصنيفها بشكل غير رسمي)</w:t>
            </w:r>
          </w:p>
        </w:tc>
        <w:tc>
          <w:tcPr>
            <w:tcW w:w="2616" w:type="dxa"/>
            <w:shd w:val="clear" w:color="auto" w:fill="EADDEB"/>
          </w:tcPr>
          <w:p w14:paraId="2A5BC6D6" w14:textId="77777777" w:rsidR="00B43AC8" w:rsidRPr="005536F0" w:rsidRDefault="00B43AC8" w:rsidP="00B43AC8">
            <w:pPr>
              <w:pStyle w:val="BodyCopy"/>
              <w:bidi/>
              <w:rPr>
                <w:rFonts w:asciiTheme="minorHAnsi" w:hAnsiTheme="minorHAnsi" w:cstheme="minorHAnsi"/>
              </w:rPr>
            </w:pPr>
            <w:r w:rsidRPr="005536F0">
              <w:rPr>
                <w:rFonts w:asciiTheme="minorHAnsi" w:hAnsiTheme="minorHAnsi" w:cstheme="minorHAnsi"/>
                <w:rtl/>
              </w:rPr>
              <w:t>على سبيل المثال</w:t>
            </w:r>
            <w:r w:rsidRPr="005536F0">
              <w:rPr>
                <w:rFonts w:asciiTheme="minorHAnsi" w:hAnsiTheme="minorHAnsi" w:cstheme="minorHAnsi"/>
              </w:rPr>
              <w:t>:</w:t>
            </w:r>
          </w:p>
          <w:p w14:paraId="25EB0AA7" w14:textId="1DE7D829"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مرة في الأسبوع</w:t>
            </w:r>
          </w:p>
        </w:tc>
        <w:tc>
          <w:tcPr>
            <w:tcW w:w="1941" w:type="dxa"/>
            <w:shd w:val="clear" w:color="auto" w:fill="CAA7C8"/>
          </w:tcPr>
          <w:p w14:paraId="45048188" w14:textId="51413331"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موظف المشاركة المجتمعية والمساءلة، </w:t>
            </w:r>
            <w:r w:rsidR="00C858AE" w:rsidRPr="005536F0">
              <w:rPr>
                <w:rFonts w:asciiTheme="minorHAnsi" w:hAnsiTheme="minorHAnsi" w:cstheme="minorHAnsi"/>
                <w:rtl/>
              </w:rPr>
              <w:t xml:space="preserve">أو </w:t>
            </w:r>
            <w:r w:rsidRPr="005536F0">
              <w:rPr>
                <w:rFonts w:asciiTheme="minorHAnsi" w:hAnsiTheme="minorHAnsi" w:cstheme="minorHAnsi"/>
                <w:rtl/>
              </w:rPr>
              <w:t>موظف إدارة المعلومات،</w:t>
            </w:r>
            <w:r w:rsidR="00C858AE" w:rsidRPr="005536F0">
              <w:rPr>
                <w:rFonts w:asciiTheme="minorHAnsi" w:hAnsiTheme="minorHAnsi" w:cstheme="minorHAnsi"/>
                <w:rtl/>
              </w:rPr>
              <w:t xml:space="preserve"> أو</w:t>
            </w:r>
            <w:r w:rsidRPr="005536F0">
              <w:rPr>
                <w:rFonts w:asciiTheme="minorHAnsi" w:hAnsiTheme="minorHAnsi" w:cstheme="minorHAnsi"/>
                <w:rtl/>
              </w:rPr>
              <w:t xml:space="preserve"> موظف التخطيط والرصد والتقييم والإبلاغ</w:t>
            </w:r>
          </w:p>
        </w:tc>
        <w:tc>
          <w:tcPr>
            <w:tcW w:w="1881" w:type="dxa"/>
            <w:shd w:val="clear" w:color="auto" w:fill="EADDEB"/>
          </w:tcPr>
          <w:p w14:paraId="58EA2894" w14:textId="77777777" w:rsidR="00B43AC8" w:rsidRPr="005536F0" w:rsidRDefault="00B43AC8" w:rsidP="00B43AC8">
            <w:pPr>
              <w:pStyle w:val="BodyCopy"/>
              <w:jc w:val="left"/>
              <w:rPr>
                <w:rFonts w:asciiTheme="minorHAnsi" w:hAnsiTheme="minorHAnsi" w:cstheme="minorHAnsi"/>
              </w:rPr>
            </w:pPr>
          </w:p>
        </w:tc>
        <w:tc>
          <w:tcPr>
            <w:tcW w:w="1980" w:type="dxa"/>
            <w:shd w:val="clear" w:color="auto" w:fill="CAA7C8"/>
          </w:tcPr>
          <w:p w14:paraId="2A239E5E" w14:textId="77777777" w:rsidR="00B43AC8" w:rsidRPr="005536F0" w:rsidRDefault="00B43AC8" w:rsidP="00B43AC8">
            <w:pPr>
              <w:pStyle w:val="BodyCopy"/>
              <w:jc w:val="left"/>
              <w:rPr>
                <w:rFonts w:asciiTheme="minorHAnsi" w:hAnsiTheme="minorHAnsi" w:cstheme="minorHAnsi"/>
              </w:rPr>
            </w:pPr>
          </w:p>
        </w:tc>
        <w:tc>
          <w:tcPr>
            <w:tcW w:w="1973" w:type="dxa"/>
            <w:shd w:val="clear" w:color="auto" w:fill="EADDEB"/>
          </w:tcPr>
          <w:p w14:paraId="337F4581" w14:textId="77777777" w:rsidR="00B43AC8" w:rsidRPr="005536F0" w:rsidRDefault="00B43AC8" w:rsidP="00B43AC8">
            <w:pPr>
              <w:pStyle w:val="BodyCopy"/>
              <w:jc w:val="left"/>
              <w:rPr>
                <w:rFonts w:asciiTheme="minorHAnsi" w:hAnsiTheme="minorHAnsi" w:cstheme="minorHAnsi"/>
              </w:rPr>
            </w:pPr>
          </w:p>
        </w:tc>
      </w:tr>
      <w:tr w:rsidR="00B43AC8" w:rsidRPr="005536F0" w14:paraId="13943942" w14:textId="77777777" w:rsidTr="00F223E9">
        <w:tc>
          <w:tcPr>
            <w:tcW w:w="2070" w:type="dxa"/>
            <w:vMerge/>
            <w:shd w:val="clear" w:color="auto" w:fill="EADDEB"/>
          </w:tcPr>
          <w:p w14:paraId="1B8AD993" w14:textId="77777777" w:rsidR="00B43AC8" w:rsidRPr="005536F0" w:rsidRDefault="00B43AC8" w:rsidP="00B43AC8">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38C9A4EF" w14:textId="0861AC49"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استكشاف البيانات المشفرة وتفصيلها</w:t>
            </w:r>
          </w:p>
        </w:tc>
        <w:tc>
          <w:tcPr>
            <w:tcW w:w="2616" w:type="dxa"/>
            <w:shd w:val="clear" w:color="auto" w:fill="EADDEB"/>
          </w:tcPr>
          <w:p w14:paraId="0C7287F1" w14:textId="77777777" w:rsidR="00B43AC8" w:rsidRPr="005536F0" w:rsidRDefault="00B43AC8" w:rsidP="00B43AC8">
            <w:pPr>
              <w:pStyle w:val="BodyCopy"/>
              <w:bidi/>
              <w:rPr>
                <w:rFonts w:asciiTheme="minorHAnsi" w:hAnsiTheme="minorHAnsi" w:cstheme="minorHAnsi"/>
              </w:rPr>
            </w:pPr>
            <w:r w:rsidRPr="005536F0">
              <w:rPr>
                <w:rFonts w:asciiTheme="minorHAnsi" w:hAnsiTheme="minorHAnsi" w:cstheme="minorHAnsi"/>
                <w:rtl/>
              </w:rPr>
              <w:t>على سبيل المثال</w:t>
            </w:r>
            <w:r w:rsidRPr="005536F0">
              <w:rPr>
                <w:rFonts w:asciiTheme="minorHAnsi" w:hAnsiTheme="minorHAnsi" w:cstheme="minorHAnsi"/>
              </w:rPr>
              <w:t>:</w:t>
            </w:r>
          </w:p>
          <w:p w14:paraId="0478DCD0" w14:textId="20D5EFA9"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مرة في الأسبوع</w:t>
            </w:r>
          </w:p>
        </w:tc>
        <w:tc>
          <w:tcPr>
            <w:tcW w:w="1941" w:type="dxa"/>
            <w:shd w:val="clear" w:color="auto" w:fill="CAA7C8"/>
          </w:tcPr>
          <w:p w14:paraId="2BBBDBF9" w14:textId="591A2920"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موظف المشاركة المجتمعية والمساءلة، </w:t>
            </w:r>
            <w:r w:rsidR="00C858AE" w:rsidRPr="005536F0">
              <w:rPr>
                <w:rFonts w:asciiTheme="minorHAnsi" w:hAnsiTheme="minorHAnsi" w:cstheme="minorHAnsi"/>
                <w:rtl/>
              </w:rPr>
              <w:t xml:space="preserve">أو </w:t>
            </w:r>
            <w:r w:rsidRPr="005536F0">
              <w:rPr>
                <w:rFonts w:asciiTheme="minorHAnsi" w:hAnsiTheme="minorHAnsi" w:cstheme="minorHAnsi"/>
                <w:rtl/>
              </w:rPr>
              <w:t>موظف إدارة المعلومات،</w:t>
            </w:r>
            <w:r w:rsidR="00C858AE" w:rsidRPr="005536F0">
              <w:rPr>
                <w:rFonts w:asciiTheme="minorHAnsi" w:hAnsiTheme="minorHAnsi" w:cstheme="minorHAnsi"/>
                <w:rtl/>
              </w:rPr>
              <w:t>أو</w:t>
            </w:r>
            <w:r w:rsidRPr="005536F0">
              <w:rPr>
                <w:rFonts w:asciiTheme="minorHAnsi" w:hAnsiTheme="minorHAnsi" w:cstheme="minorHAnsi"/>
                <w:rtl/>
              </w:rPr>
              <w:t xml:space="preserve"> موظف التخطيط والرصد والتقييم والإبلاغ</w:t>
            </w:r>
          </w:p>
        </w:tc>
        <w:tc>
          <w:tcPr>
            <w:tcW w:w="1881" w:type="dxa"/>
            <w:shd w:val="clear" w:color="auto" w:fill="EADDEB"/>
          </w:tcPr>
          <w:p w14:paraId="60F2B313" w14:textId="77777777" w:rsidR="00B43AC8" w:rsidRPr="005536F0" w:rsidRDefault="00B43AC8" w:rsidP="00B43AC8">
            <w:pPr>
              <w:pStyle w:val="BodyCopy"/>
              <w:jc w:val="left"/>
              <w:rPr>
                <w:rFonts w:asciiTheme="minorHAnsi" w:hAnsiTheme="minorHAnsi" w:cstheme="minorHAnsi"/>
              </w:rPr>
            </w:pPr>
          </w:p>
        </w:tc>
        <w:tc>
          <w:tcPr>
            <w:tcW w:w="1980" w:type="dxa"/>
            <w:shd w:val="clear" w:color="auto" w:fill="CAA7C8"/>
          </w:tcPr>
          <w:p w14:paraId="59CCD504" w14:textId="77777777" w:rsidR="00B43AC8" w:rsidRPr="005536F0" w:rsidRDefault="00B43AC8" w:rsidP="00B43AC8">
            <w:pPr>
              <w:pStyle w:val="BodyCopy"/>
              <w:jc w:val="left"/>
              <w:rPr>
                <w:rFonts w:asciiTheme="minorHAnsi" w:hAnsiTheme="minorHAnsi" w:cstheme="minorHAnsi"/>
              </w:rPr>
            </w:pPr>
          </w:p>
        </w:tc>
        <w:tc>
          <w:tcPr>
            <w:tcW w:w="1973" w:type="dxa"/>
            <w:shd w:val="clear" w:color="auto" w:fill="EADDEB"/>
          </w:tcPr>
          <w:p w14:paraId="2214D09F" w14:textId="77777777" w:rsidR="00B43AC8" w:rsidRPr="005536F0" w:rsidRDefault="00B43AC8" w:rsidP="00B43AC8">
            <w:pPr>
              <w:pStyle w:val="BodyCopy"/>
              <w:jc w:val="left"/>
              <w:rPr>
                <w:rFonts w:asciiTheme="minorHAnsi" w:hAnsiTheme="minorHAnsi" w:cstheme="minorHAnsi"/>
              </w:rPr>
            </w:pPr>
          </w:p>
        </w:tc>
      </w:tr>
      <w:tr w:rsidR="00B43AC8" w:rsidRPr="005536F0" w14:paraId="33ABEF30" w14:textId="77777777" w:rsidTr="00F223E9">
        <w:tc>
          <w:tcPr>
            <w:tcW w:w="2070" w:type="dxa"/>
            <w:vMerge/>
            <w:shd w:val="clear" w:color="auto" w:fill="EADDEB"/>
          </w:tcPr>
          <w:p w14:paraId="3865561E" w14:textId="77777777" w:rsidR="00B43AC8" w:rsidRPr="005536F0" w:rsidRDefault="00B43AC8" w:rsidP="00B43AC8">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22A59F22" w14:textId="2CD1FC69" w:rsidR="00A073DD" w:rsidRPr="005536F0" w:rsidRDefault="00A073DD" w:rsidP="00A073DD">
            <w:pPr>
              <w:pStyle w:val="BodyCopy"/>
              <w:bidi/>
              <w:jc w:val="left"/>
              <w:rPr>
                <w:rFonts w:asciiTheme="minorHAnsi" w:hAnsiTheme="minorHAnsi" w:cstheme="minorHAnsi"/>
              </w:rPr>
            </w:pPr>
            <w:r w:rsidRPr="005536F0">
              <w:rPr>
                <w:rFonts w:asciiTheme="minorHAnsi" w:hAnsiTheme="minorHAnsi" w:cstheme="minorHAnsi"/>
                <w:rtl/>
              </w:rPr>
              <w:t>تثليث البيانات مع مصادر المعلومات الأخرى</w:t>
            </w:r>
          </w:p>
        </w:tc>
        <w:tc>
          <w:tcPr>
            <w:tcW w:w="2616" w:type="dxa"/>
            <w:shd w:val="clear" w:color="auto" w:fill="EADDEB"/>
          </w:tcPr>
          <w:p w14:paraId="2978D8BA" w14:textId="77777777" w:rsidR="00B43AC8" w:rsidRPr="005536F0" w:rsidRDefault="00B43AC8" w:rsidP="00B43AC8">
            <w:pPr>
              <w:pStyle w:val="BodyCopy"/>
              <w:bidi/>
              <w:rPr>
                <w:rFonts w:asciiTheme="minorHAnsi" w:hAnsiTheme="minorHAnsi" w:cstheme="minorHAnsi"/>
              </w:rPr>
            </w:pPr>
            <w:r w:rsidRPr="005536F0">
              <w:rPr>
                <w:rFonts w:asciiTheme="minorHAnsi" w:hAnsiTheme="minorHAnsi" w:cstheme="minorHAnsi"/>
                <w:rtl/>
              </w:rPr>
              <w:t>على سبيل المثال</w:t>
            </w:r>
            <w:r w:rsidRPr="005536F0">
              <w:rPr>
                <w:rFonts w:asciiTheme="minorHAnsi" w:hAnsiTheme="minorHAnsi" w:cstheme="minorHAnsi"/>
              </w:rPr>
              <w:t>:</w:t>
            </w:r>
          </w:p>
          <w:p w14:paraId="30F2C406" w14:textId="1C1F14DD"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مرة في الأسبوع</w:t>
            </w:r>
          </w:p>
        </w:tc>
        <w:tc>
          <w:tcPr>
            <w:tcW w:w="1941" w:type="dxa"/>
            <w:shd w:val="clear" w:color="auto" w:fill="CAA7C8"/>
          </w:tcPr>
          <w:p w14:paraId="6C56EC00" w14:textId="2616914F" w:rsidR="00B43AC8" w:rsidRPr="005536F0" w:rsidRDefault="00B43AC8" w:rsidP="00B43AC8">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موظف المشاركة المجتمعية والمساءلة، </w:t>
            </w:r>
            <w:r w:rsidR="00C858AE" w:rsidRPr="005536F0">
              <w:rPr>
                <w:rFonts w:asciiTheme="minorHAnsi" w:hAnsiTheme="minorHAnsi" w:cstheme="minorHAnsi"/>
                <w:rtl/>
              </w:rPr>
              <w:t xml:space="preserve">أو </w:t>
            </w:r>
            <w:r w:rsidRPr="005536F0">
              <w:rPr>
                <w:rFonts w:asciiTheme="minorHAnsi" w:hAnsiTheme="minorHAnsi" w:cstheme="minorHAnsi"/>
                <w:rtl/>
              </w:rPr>
              <w:t xml:space="preserve">موظف إدارة المعلومات، </w:t>
            </w:r>
            <w:r w:rsidR="00C858AE" w:rsidRPr="005536F0">
              <w:rPr>
                <w:rFonts w:asciiTheme="minorHAnsi" w:hAnsiTheme="minorHAnsi" w:cstheme="minorHAnsi"/>
                <w:rtl/>
              </w:rPr>
              <w:t xml:space="preserve">أو </w:t>
            </w:r>
            <w:r w:rsidRPr="005536F0">
              <w:rPr>
                <w:rFonts w:asciiTheme="minorHAnsi" w:hAnsiTheme="minorHAnsi" w:cstheme="minorHAnsi"/>
                <w:rtl/>
              </w:rPr>
              <w:t>موظف التخطيط والرصد والتقييم والإبلاغ</w:t>
            </w:r>
          </w:p>
        </w:tc>
        <w:tc>
          <w:tcPr>
            <w:tcW w:w="1881" w:type="dxa"/>
            <w:shd w:val="clear" w:color="auto" w:fill="EADDEB"/>
          </w:tcPr>
          <w:p w14:paraId="5DA8A353" w14:textId="77777777" w:rsidR="00B43AC8" w:rsidRPr="005536F0" w:rsidRDefault="00B43AC8" w:rsidP="00B43AC8">
            <w:pPr>
              <w:pStyle w:val="BodyCopy"/>
              <w:jc w:val="left"/>
              <w:rPr>
                <w:rFonts w:asciiTheme="minorHAnsi" w:hAnsiTheme="minorHAnsi" w:cstheme="minorHAnsi"/>
              </w:rPr>
            </w:pPr>
          </w:p>
        </w:tc>
        <w:tc>
          <w:tcPr>
            <w:tcW w:w="1980" w:type="dxa"/>
            <w:shd w:val="clear" w:color="auto" w:fill="CAA7C8"/>
          </w:tcPr>
          <w:p w14:paraId="298E9393" w14:textId="77777777" w:rsidR="00B43AC8" w:rsidRPr="005536F0" w:rsidRDefault="00B43AC8" w:rsidP="00B43AC8">
            <w:pPr>
              <w:pStyle w:val="BodyCopy"/>
              <w:jc w:val="left"/>
              <w:rPr>
                <w:rFonts w:asciiTheme="minorHAnsi" w:hAnsiTheme="minorHAnsi" w:cstheme="minorHAnsi"/>
              </w:rPr>
            </w:pPr>
          </w:p>
        </w:tc>
        <w:tc>
          <w:tcPr>
            <w:tcW w:w="1973" w:type="dxa"/>
            <w:shd w:val="clear" w:color="auto" w:fill="EADDEB"/>
          </w:tcPr>
          <w:p w14:paraId="5DC041DF" w14:textId="77777777" w:rsidR="00B43AC8" w:rsidRPr="005536F0" w:rsidRDefault="00B43AC8" w:rsidP="00B43AC8">
            <w:pPr>
              <w:pStyle w:val="BodyCopy"/>
              <w:jc w:val="left"/>
              <w:rPr>
                <w:rFonts w:asciiTheme="minorHAnsi" w:hAnsiTheme="minorHAnsi" w:cstheme="minorHAnsi"/>
              </w:rPr>
            </w:pPr>
          </w:p>
        </w:tc>
      </w:tr>
      <w:tr w:rsidR="00F223E9" w:rsidRPr="005536F0" w14:paraId="3E227394" w14:textId="77777777" w:rsidTr="00D73FE2">
        <w:trPr>
          <w:trHeight w:val="220"/>
        </w:trPr>
        <w:tc>
          <w:tcPr>
            <w:tcW w:w="15395" w:type="dxa"/>
            <w:gridSpan w:val="7"/>
            <w:shd w:val="clear" w:color="auto" w:fill="FFFFFF"/>
          </w:tcPr>
          <w:p w14:paraId="6603E2D8" w14:textId="77777777" w:rsidR="00F223E9" w:rsidRPr="005536F0" w:rsidRDefault="00F223E9" w:rsidP="00F223E9">
            <w:pPr>
              <w:widowControl w:val="0"/>
              <w:pBdr>
                <w:top w:val="nil"/>
                <w:left w:val="nil"/>
                <w:bottom w:val="nil"/>
                <w:right w:val="nil"/>
                <w:between w:val="nil"/>
              </w:pBdr>
              <w:spacing w:line="276" w:lineRule="auto"/>
              <w:rPr>
                <w:rFonts w:cstheme="minorHAnsi"/>
                <w:lang w:val="en-US"/>
              </w:rPr>
            </w:pPr>
          </w:p>
        </w:tc>
      </w:tr>
      <w:tr w:rsidR="00E50120" w:rsidRPr="005536F0" w14:paraId="6A1B36A3" w14:textId="77777777" w:rsidTr="00F223E9">
        <w:tc>
          <w:tcPr>
            <w:tcW w:w="2070" w:type="dxa"/>
            <w:vMerge w:val="restart"/>
            <w:shd w:val="clear" w:color="auto" w:fill="EADDEB"/>
          </w:tcPr>
          <w:p w14:paraId="4AB8B8F3" w14:textId="39C21119" w:rsidR="00E50120" w:rsidRPr="005536F0" w:rsidRDefault="00E50120" w:rsidP="00E50120">
            <w:pPr>
              <w:bidi/>
              <w:rPr>
                <w:rFonts w:cstheme="minorHAnsi"/>
                <w:b/>
              </w:rPr>
            </w:pPr>
            <w:r w:rsidRPr="005536F0">
              <w:rPr>
                <w:rFonts w:cstheme="minorHAnsi"/>
                <w:b/>
                <w:rtl/>
                <w:lang w:val="en-US"/>
              </w:rPr>
              <w:t>المشاركة والإجراءات</w:t>
            </w:r>
          </w:p>
        </w:tc>
        <w:tc>
          <w:tcPr>
            <w:tcW w:w="2934" w:type="dxa"/>
            <w:shd w:val="clear" w:color="auto" w:fill="CAA7C8"/>
          </w:tcPr>
          <w:p w14:paraId="2B9C275B" w14:textId="1BF462F0" w:rsidR="00E50120" w:rsidRPr="005536F0" w:rsidRDefault="00E50120" w:rsidP="00E50120">
            <w:pPr>
              <w:pStyle w:val="BodyCopy"/>
              <w:bidi/>
              <w:jc w:val="left"/>
              <w:rPr>
                <w:rFonts w:asciiTheme="minorHAnsi" w:hAnsiTheme="minorHAnsi" w:cstheme="minorHAnsi"/>
              </w:rPr>
            </w:pPr>
            <w:r w:rsidRPr="005536F0">
              <w:rPr>
                <w:rFonts w:asciiTheme="minorHAnsi" w:hAnsiTheme="minorHAnsi" w:cstheme="minorHAnsi"/>
                <w:rtl/>
              </w:rPr>
              <w:t>تحديد الشكل المناسب لعرض نتائج التغذية الراجعة</w:t>
            </w:r>
          </w:p>
        </w:tc>
        <w:tc>
          <w:tcPr>
            <w:tcW w:w="2616" w:type="dxa"/>
            <w:shd w:val="clear" w:color="auto" w:fill="EADDEB"/>
          </w:tcPr>
          <w:p w14:paraId="209EA92C" w14:textId="6F78870A" w:rsidR="00E50120" w:rsidRPr="005536F0" w:rsidRDefault="00E50120" w:rsidP="00E50120">
            <w:pPr>
              <w:pStyle w:val="BodyCopy"/>
              <w:bidi/>
              <w:jc w:val="left"/>
              <w:rPr>
                <w:rFonts w:asciiTheme="minorHAnsi" w:hAnsiTheme="minorHAnsi" w:cstheme="minorHAnsi"/>
              </w:rPr>
            </w:pPr>
            <w:r w:rsidRPr="005536F0">
              <w:rPr>
                <w:rFonts w:asciiTheme="minorHAnsi" w:hAnsiTheme="minorHAnsi" w:cstheme="minorHAnsi"/>
                <w:rtl/>
              </w:rPr>
              <w:t>أثناء مرحلة التصميم، خلال الشهر الأول</w:t>
            </w:r>
            <w:r w:rsidRPr="005536F0">
              <w:rPr>
                <w:rFonts w:asciiTheme="minorHAnsi" w:hAnsiTheme="minorHAnsi" w:cstheme="minorHAnsi"/>
              </w:rPr>
              <w:t xml:space="preserve">      </w:t>
            </w:r>
          </w:p>
        </w:tc>
        <w:tc>
          <w:tcPr>
            <w:tcW w:w="1941" w:type="dxa"/>
            <w:shd w:val="clear" w:color="auto" w:fill="CAA7C8"/>
          </w:tcPr>
          <w:p w14:paraId="01CCD208" w14:textId="12016A07" w:rsidR="00E50120" w:rsidRPr="005536F0" w:rsidRDefault="00E50120" w:rsidP="00E50120">
            <w:pPr>
              <w:pStyle w:val="BodyCopy"/>
              <w:bidi/>
              <w:jc w:val="left"/>
              <w:rPr>
                <w:rFonts w:asciiTheme="minorHAnsi" w:hAnsiTheme="minorHAnsi" w:cstheme="minorHAnsi"/>
              </w:rPr>
            </w:pPr>
            <w:r w:rsidRPr="005536F0">
              <w:rPr>
                <w:rFonts w:asciiTheme="minorHAnsi" w:hAnsiTheme="minorHAnsi" w:cstheme="minorHAnsi"/>
                <w:rtl/>
              </w:rPr>
              <w:t>على سبيل المثال: مدير المشاركة المجتمعية والمساءلة،</w:t>
            </w:r>
            <w:r w:rsidR="00C858AE" w:rsidRPr="005536F0">
              <w:rPr>
                <w:rFonts w:asciiTheme="minorHAnsi" w:hAnsiTheme="minorHAnsi" w:cstheme="minorHAnsi"/>
                <w:rtl/>
              </w:rPr>
              <w:t>أو</w:t>
            </w:r>
            <w:r w:rsidRPr="005536F0">
              <w:rPr>
                <w:rFonts w:asciiTheme="minorHAnsi" w:hAnsiTheme="minorHAnsi" w:cstheme="minorHAnsi"/>
                <w:rtl/>
              </w:rPr>
              <w:t xml:space="preserve"> موظف إدارة </w:t>
            </w:r>
            <w:r w:rsidRPr="005536F0">
              <w:rPr>
                <w:rFonts w:asciiTheme="minorHAnsi" w:hAnsiTheme="minorHAnsi" w:cstheme="minorHAnsi"/>
                <w:rtl/>
              </w:rPr>
              <w:lastRenderedPageBreak/>
              <w:t>المعلومات،</w:t>
            </w:r>
            <w:r w:rsidR="00C858AE" w:rsidRPr="005536F0">
              <w:rPr>
                <w:rFonts w:asciiTheme="minorHAnsi" w:hAnsiTheme="minorHAnsi" w:cstheme="minorHAnsi"/>
                <w:rtl/>
              </w:rPr>
              <w:t xml:space="preserve"> أو</w:t>
            </w:r>
            <w:r w:rsidRPr="005536F0">
              <w:rPr>
                <w:rFonts w:asciiTheme="minorHAnsi" w:hAnsiTheme="minorHAnsi" w:cstheme="minorHAnsi"/>
                <w:rtl/>
              </w:rPr>
              <w:t xml:space="preserve"> موظف التخطيط والرصد والتقييم والإبلاغ</w:t>
            </w:r>
          </w:p>
        </w:tc>
        <w:tc>
          <w:tcPr>
            <w:tcW w:w="1881" w:type="dxa"/>
            <w:shd w:val="clear" w:color="auto" w:fill="EADDEB"/>
          </w:tcPr>
          <w:p w14:paraId="29A2369A" w14:textId="77777777" w:rsidR="00E50120" w:rsidRPr="005536F0" w:rsidRDefault="00E50120" w:rsidP="00E50120">
            <w:pPr>
              <w:pStyle w:val="BodyCopy"/>
              <w:jc w:val="left"/>
              <w:rPr>
                <w:rFonts w:asciiTheme="minorHAnsi" w:hAnsiTheme="minorHAnsi" w:cstheme="minorHAnsi"/>
              </w:rPr>
            </w:pPr>
          </w:p>
        </w:tc>
        <w:tc>
          <w:tcPr>
            <w:tcW w:w="1980" w:type="dxa"/>
            <w:shd w:val="clear" w:color="auto" w:fill="CAA7C8"/>
          </w:tcPr>
          <w:p w14:paraId="4F15868B" w14:textId="77777777" w:rsidR="00E50120" w:rsidRPr="005536F0" w:rsidRDefault="00E50120" w:rsidP="00E50120">
            <w:pPr>
              <w:pStyle w:val="BodyCopy"/>
              <w:jc w:val="left"/>
              <w:rPr>
                <w:rFonts w:asciiTheme="minorHAnsi" w:hAnsiTheme="minorHAnsi" w:cstheme="minorHAnsi"/>
              </w:rPr>
            </w:pPr>
          </w:p>
        </w:tc>
        <w:tc>
          <w:tcPr>
            <w:tcW w:w="1973" w:type="dxa"/>
            <w:shd w:val="clear" w:color="auto" w:fill="EADDEB"/>
          </w:tcPr>
          <w:p w14:paraId="07D74FC0" w14:textId="77777777" w:rsidR="00E50120" w:rsidRPr="005536F0" w:rsidRDefault="00E50120" w:rsidP="00E50120">
            <w:pPr>
              <w:pStyle w:val="BodyCopy"/>
              <w:jc w:val="left"/>
              <w:rPr>
                <w:rFonts w:asciiTheme="minorHAnsi" w:hAnsiTheme="minorHAnsi" w:cstheme="minorHAnsi"/>
              </w:rPr>
            </w:pPr>
          </w:p>
        </w:tc>
      </w:tr>
      <w:tr w:rsidR="00E50120" w:rsidRPr="005536F0" w14:paraId="6F8ECCD5" w14:textId="77777777" w:rsidTr="00F223E9">
        <w:tc>
          <w:tcPr>
            <w:tcW w:w="2070" w:type="dxa"/>
            <w:vMerge/>
            <w:shd w:val="clear" w:color="auto" w:fill="EADDEB"/>
          </w:tcPr>
          <w:p w14:paraId="310C0CC4" w14:textId="77777777" w:rsidR="00E50120" w:rsidRPr="005536F0" w:rsidRDefault="00E50120" w:rsidP="00E50120">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36529737" w14:textId="0D94C552" w:rsidR="00E50120" w:rsidRPr="005536F0" w:rsidRDefault="00E50120" w:rsidP="00E50120">
            <w:pPr>
              <w:pStyle w:val="BodyCopy"/>
              <w:bidi/>
              <w:jc w:val="left"/>
              <w:rPr>
                <w:rFonts w:asciiTheme="minorHAnsi" w:hAnsiTheme="minorHAnsi" w:cstheme="minorHAnsi"/>
                <w:rtl/>
                <w:lang w:bidi="ar-JO"/>
              </w:rPr>
            </w:pPr>
            <w:r w:rsidRPr="005536F0">
              <w:rPr>
                <w:rFonts w:asciiTheme="minorHAnsi" w:hAnsiTheme="minorHAnsi" w:cstheme="minorHAnsi"/>
                <w:rtl/>
                <w:lang w:bidi="ar-JO"/>
              </w:rPr>
              <w:t xml:space="preserve">جمع التغذية الراجعة </w:t>
            </w:r>
            <w:r w:rsidR="00DB727F" w:rsidRPr="005536F0">
              <w:rPr>
                <w:rFonts w:asciiTheme="minorHAnsi" w:hAnsiTheme="minorHAnsi" w:cstheme="minorHAnsi"/>
                <w:rtl/>
                <w:lang w:bidi="ar-JO"/>
              </w:rPr>
              <w:t>في</w:t>
            </w:r>
            <w:r w:rsidRPr="005536F0">
              <w:rPr>
                <w:rFonts w:asciiTheme="minorHAnsi" w:hAnsiTheme="minorHAnsi" w:cstheme="minorHAnsi"/>
                <w:rtl/>
                <w:lang w:bidi="ar-JO"/>
              </w:rPr>
              <w:t xml:space="preserve"> منتجات </w:t>
            </w:r>
            <w:r w:rsidR="00DB727F" w:rsidRPr="005536F0">
              <w:rPr>
                <w:rFonts w:asciiTheme="minorHAnsi" w:hAnsiTheme="minorHAnsi" w:cstheme="minorHAnsi"/>
                <w:rtl/>
                <w:lang w:bidi="ar-JO"/>
              </w:rPr>
              <w:t>ال</w:t>
            </w:r>
            <w:r w:rsidRPr="005536F0">
              <w:rPr>
                <w:rFonts w:asciiTheme="minorHAnsi" w:hAnsiTheme="minorHAnsi" w:cstheme="minorHAnsi"/>
                <w:rtl/>
                <w:lang w:bidi="ar-JO"/>
              </w:rPr>
              <w:t>معلومات</w:t>
            </w:r>
          </w:p>
        </w:tc>
        <w:tc>
          <w:tcPr>
            <w:tcW w:w="2616" w:type="dxa"/>
            <w:shd w:val="clear" w:color="auto" w:fill="EADDEB"/>
          </w:tcPr>
          <w:p w14:paraId="25F0D2B2" w14:textId="282FB81B" w:rsidR="00E50120" w:rsidRPr="005536F0" w:rsidRDefault="00DB727F" w:rsidP="00DB727F">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تحديث لوحة </w:t>
            </w:r>
            <w:r w:rsidR="00391732" w:rsidRPr="005536F0">
              <w:rPr>
                <w:rFonts w:asciiTheme="minorHAnsi" w:hAnsiTheme="minorHAnsi" w:cstheme="minorHAnsi"/>
                <w:rtl/>
                <w:lang w:bidi="ar-JO"/>
              </w:rPr>
              <w:t>المعلومات</w:t>
            </w:r>
            <w:r w:rsidRPr="005536F0">
              <w:rPr>
                <w:rFonts w:asciiTheme="minorHAnsi" w:hAnsiTheme="minorHAnsi" w:cstheme="minorHAnsi"/>
                <w:rtl/>
              </w:rPr>
              <w:t xml:space="preserve"> مرة واحدة في الأسبوع</w:t>
            </w:r>
          </w:p>
          <w:p w14:paraId="5106FAA4" w14:textId="77777777" w:rsidR="00DB727F" w:rsidRPr="005536F0" w:rsidRDefault="00DB727F" w:rsidP="00DB727F">
            <w:pPr>
              <w:pStyle w:val="BodyCopy"/>
              <w:bidi/>
              <w:jc w:val="left"/>
              <w:rPr>
                <w:rFonts w:asciiTheme="minorHAnsi" w:hAnsiTheme="minorHAnsi" w:cstheme="minorHAnsi"/>
                <w:rtl/>
              </w:rPr>
            </w:pPr>
          </w:p>
          <w:p w14:paraId="22CFCF62" w14:textId="26637833" w:rsidR="00DB727F" w:rsidRPr="005536F0" w:rsidRDefault="00DB727F" w:rsidP="00DB727F">
            <w:pPr>
              <w:pStyle w:val="BodyCopy"/>
              <w:bidi/>
              <w:jc w:val="left"/>
              <w:rPr>
                <w:rFonts w:asciiTheme="minorHAnsi" w:hAnsiTheme="minorHAnsi" w:cstheme="minorHAnsi"/>
                <w:lang w:bidi="ar-JO"/>
              </w:rPr>
            </w:pPr>
            <w:r w:rsidRPr="005536F0">
              <w:rPr>
                <w:rFonts w:asciiTheme="minorHAnsi" w:hAnsiTheme="minorHAnsi" w:cstheme="minorHAnsi"/>
                <w:rtl/>
              </w:rPr>
              <w:t>إعداد تقرير/ نشرة إخبارية</w:t>
            </w:r>
            <w:r w:rsidRPr="005536F0">
              <w:rPr>
                <w:rFonts w:asciiTheme="minorHAnsi" w:hAnsiTheme="minorHAnsi" w:cstheme="minorHAnsi"/>
                <w:rtl/>
                <w:lang w:bidi="ar-JO"/>
              </w:rPr>
              <w:t>/ ملخص تغذية راجعة مرة واحدة في الشهر</w:t>
            </w:r>
          </w:p>
        </w:tc>
        <w:tc>
          <w:tcPr>
            <w:tcW w:w="1941" w:type="dxa"/>
            <w:shd w:val="clear" w:color="auto" w:fill="CAA7C8"/>
          </w:tcPr>
          <w:p w14:paraId="1953987A" w14:textId="2F6384AD" w:rsidR="00E50120" w:rsidRPr="005536F0" w:rsidRDefault="00E50120" w:rsidP="00E50120">
            <w:pPr>
              <w:pStyle w:val="BodyCopy"/>
              <w:bidi/>
              <w:jc w:val="left"/>
              <w:rPr>
                <w:rFonts w:asciiTheme="minorHAnsi" w:hAnsiTheme="minorHAnsi" w:cstheme="minorHAnsi"/>
              </w:rPr>
            </w:pPr>
            <w:r w:rsidRPr="005536F0">
              <w:rPr>
                <w:rFonts w:asciiTheme="minorHAnsi" w:hAnsiTheme="minorHAnsi" w:cstheme="minorHAnsi"/>
                <w:rtl/>
              </w:rPr>
              <w:t>على سبيل المثال: موظف المشاركة المجتمعية والمساءلة،</w:t>
            </w:r>
            <w:r w:rsidR="00C858AE" w:rsidRPr="005536F0">
              <w:rPr>
                <w:rFonts w:asciiTheme="minorHAnsi" w:hAnsiTheme="minorHAnsi" w:cstheme="minorHAnsi"/>
                <w:rtl/>
              </w:rPr>
              <w:t xml:space="preserve"> أو</w:t>
            </w:r>
            <w:r w:rsidRPr="005536F0">
              <w:rPr>
                <w:rFonts w:asciiTheme="minorHAnsi" w:hAnsiTheme="minorHAnsi" w:cstheme="minorHAnsi"/>
                <w:rtl/>
              </w:rPr>
              <w:t xml:space="preserve"> موظف إدارة المعلومات،</w:t>
            </w:r>
            <w:r w:rsidR="00C858AE" w:rsidRPr="005536F0">
              <w:rPr>
                <w:rFonts w:asciiTheme="minorHAnsi" w:hAnsiTheme="minorHAnsi" w:cstheme="minorHAnsi"/>
                <w:rtl/>
              </w:rPr>
              <w:t>أو</w:t>
            </w:r>
            <w:r w:rsidRPr="005536F0">
              <w:rPr>
                <w:rFonts w:asciiTheme="minorHAnsi" w:hAnsiTheme="minorHAnsi" w:cstheme="minorHAnsi"/>
                <w:rtl/>
              </w:rPr>
              <w:t xml:space="preserve"> موظف التخطيط والرصد والتقييم والإبلاغ</w:t>
            </w:r>
          </w:p>
        </w:tc>
        <w:tc>
          <w:tcPr>
            <w:tcW w:w="1881" w:type="dxa"/>
            <w:shd w:val="clear" w:color="auto" w:fill="EADDEB"/>
          </w:tcPr>
          <w:p w14:paraId="370D4ACD" w14:textId="77777777" w:rsidR="00E50120" w:rsidRPr="005536F0" w:rsidRDefault="00E50120" w:rsidP="00E50120">
            <w:pPr>
              <w:pStyle w:val="BodyCopy"/>
              <w:jc w:val="left"/>
              <w:rPr>
                <w:rFonts w:asciiTheme="minorHAnsi" w:hAnsiTheme="minorHAnsi" w:cstheme="minorHAnsi"/>
              </w:rPr>
            </w:pPr>
          </w:p>
        </w:tc>
        <w:tc>
          <w:tcPr>
            <w:tcW w:w="1980" w:type="dxa"/>
            <w:shd w:val="clear" w:color="auto" w:fill="CAA7C8"/>
          </w:tcPr>
          <w:p w14:paraId="13FB6315" w14:textId="77777777" w:rsidR="00E50120" w:rsidRPr="005536F0" w:rsidRDefault="00E50120" w:rsidP="00E50120">
            <w:pPr>
              <w:pStyle w:val="BodyCopy"/>
              <w:jc w:val="left"/>
              <w:rPr>
                <w:rFonts w:asciiTheme="minorHAnsi" w:hAnsiTheme="minorHAnsi" w:cstheme="minorHAnsi"/>
              </w:rPr>
            </w:pPr>
          </w:p>
        </w:tc>
        <w:tc>
          <w:tcPr>
            <w:tcW w:w="1973" w:type="dxa"/>
            <w:shd w:val="clear" w:color="auto" w:fill="EADDEB"/>
          </w:tcPr>
          <w:p w14:paraId="2E14D07B" w14:textId="77777777" w:rsidR="00E50120" w:rsidRPr="005536F0" w:rsidRDefault="00E50120" w:rsidP="00E50120">
            <w:pPr>
              <w:pStyle w:val="BodyCopy"/>
              <w:jc w:val="left"/>
              <w:rPr>
                <w:rFonts w:asciiTheme="minorHAnsi" w:hAnsiTheme="minorHAnsi" w:cstheme="minorHAnsi"/>
              </w:rPr>
            </w:pPr>
          </w:p>
        </w:tc>
      </w:tr>
      <w:tr w:rsidR="00C25781" w:rsidRPr="005536F0" w14:paraId="74215C94" w14:textId="77777777" w:rsidTr="00F223E9">
        <w:tc>
          <w:tcPr>
            <w:tcW w:w="2070" w:type="dxa"/>
            <w:vMerge/>
            <w:shd w:val="clear" w:color="auto" w:fill="EADDEB"/>
          </w:tcPr>
          <w:p w14:paraId="5454F287" w14:textId="77777777" w:rsidR="00C25781" w:rsidRPr="005536F0" w:rsidRDefault="00C25781" w:rsidP="00C25781">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59E8F54A" w14:textId="554EAE56" w:rsidR="00C25781" w:rsidRPr="005536F0" w:rsidRDefault="00C25781" w:rsidP="00C25781">
            <w:pPr>
              <w:pStyle w:val="BodyCopy"/>
              <w:bidi/>
              <w:jc w:val="left"/>
              <w:rPr>
                <w:rFonts w:asciiTheme="minorHAnsi" w:hAnsiTheme="minorHAnsi" w:cstheme="minorHAnsi"/>
              </w:rPr>
            </w:pPr>
            <w:r w:rsidRPr="005536F0">
              <w:rPr>
                <w:rFonts w:asciiTheme="minorHAnsi" w:hAnsiTheme="minorHAnsi" w:cstheme="minorHAnsi"/>
                <w:rtl/>
              </w:rPr>
              <w:t xml:space="preserve">مشاركة التغذية الراجعة مع أصحاب المصلحة المختلقين </w:t>
            </w:r>
          </w:p>
        </w:tc>
        <w:tc>
          <w:tcPr>
            <w:tcW w:w="2616" w:type="dxa"/>
            <w:shd w:val="clear" w:color="auto" w:fill="EADDEB"/>
          </w:tcPr>
          <w:p w14:paraId="28F040B5" w14:textId="77777777" w:rsidR="00E54068" w:rsidRPr="005536F0" w:rsidRDefault="00C25781" w:rsidP="00C25781">
            <w:pPr>
              <w:pStyle w:val="BodyCopy"/>
              <w:bidi/>
              <w:jc w:val="left"/>
              <w:rPr>
                <w:rFonts w:asciiTheme="minorHAnsi" w:hAnsiTheme="minorHAnsi" w:cstheme="minorHAnsi"/>
                <w:rtl/>
              </w:rPr>
            </w:pPr>
            <w:r w:rsidRPr="005536F0">
              <w:rPr>
                <w:rFonts w:asciiTheme="minorHAnsi" w:hAnsiTheme="minorHAnsi" w:cstheme="minorHAnsi"/>
                <w:rtl/>
              </w:rPr>
              <w:t>على سبيل المثال:</w:t>
            </w:r>
          </w:p>
          <w:p w14:paraId="4D07DDB5" w14:textId="23EF3433" w:rsidR="00C25781" w:rsidRPr="005536F0" w:rsidRDefault="00C25781" w:rsidP="00E54068">
            <w:pPr>
              <w:pStyle w:val="BodyCopy"/>
              <w:bidi/>
              <w:jc w:val="left"/>
              <w:rPr>
                <w:rFonts w:asciiTheme="minorHAnsi" w:hAnsiTheme="minorHAnsi" w:cstheme="minorHAnsi"/>
              </w:rPr>
            </w:pPr>
            <w:r w:rsidRPr="005536F0">
              <w:rPr>
                <w:rFonts w:asciiTheme="minorHAnsi" w:hAnsiTheme="minorHAnsi" w:cstheme="minorHAnsi"/>
                <w:rtl/>
              </w:rPr>
              <w:t>مشاركة بيانات التغذية الراجعة مع المكتب الإقليمي مرة واحدة في الأسبوع</w:t>
            </w:r>
          </w:p>
          <w:p w14:paraId="24F8AC10" w14:textId="77777777" w:rsidR="00C25781" w:rsidRPr="005536F0" w:rsidRDefault="00C25781" w:rsidP="00C25781">
            <w:pPr>
              <w:pStyle w:val="BodyCopy"/>
              <w:jc w:val="left"/>
              <w:rPr>
                <w:rFonts w:asciiTheme="minorHAnsi" w:hAnsiTheme="minorHAnsi" w:cstheme="minorHAnsi"/>
              </w:rPr>
            </w:pPr>
          </w:p>
          <w:p w14:paraId="72EDA3F9" w14:textId="094BBF02" w:rsidR="00C25781" w:rsidRPr="005536F0" w:rsidRDefault="00C25781" w:rsidP="00C25781">
            <w:pPr>
              <w:pStyle w:val="BodyCopy"/>
              <w:bidi/>
              <w:jc w:val="left"/>
              <w:rPr>
                <w:rFonts w:asciiTheme="minorHAnsi" w:hAnsiTheme="minorHAnsi" w:cstheme="minorHAnsi"/>
              </w:rPr>
            </w:pPr>
            <w:r w:rsidRPr="005536F0">
              <w:rPr>
                <w:rFonts w:asciiTheme="minorHAnsi" w:hAnsiTheme="minorHAnsi" w:cstheme="minorHAnsi"/>
                <w:rtl/>
              </w:rPr>
              <w:t>مشاركة أهم التغذية الراجعة مع فريق عمل التغذية الراجعة المشترك بين الوكالات مرة واحدة في الشهر</w:t>
            </w:r>
          </w:p>
        </w:tc>
        <w:tc>
          <w:tcPr>
            <w:tcW w:w="1941" w:type="dxa"/>
            <w:shd w:val="clear" w:color="auto" w:fill="CAA7C8"/>
          </w:tcPr>
          <w:p w14:paraId="21B87035" w14:textId="311684E8" w:rsidR="00C25781" w:rsidRPr="005536F0" w:rsidRDefault="00C25781" w:rsidP="00C858AE">
            <w:pPr>
              <w:pStyle w:val="BodyCopy"/>
              <w:bidi/>
              <w:jc w:val="left"/>
              <w:rPr>
                <w:rFonts w:asciiTheme="minorHAnsi" w:hAnsiTheme="minorHAnsi" w:cstheme="minorHAnsi"/>
              </w:rPr>
            </w:pPr>
            <w:r w:rsidRPr="005536F0">
              <w:rPr>
                <w:rFonts w:asciiTheme="minorHAnsi" w:hAnsiTheme="minorHAnsi" w:cstheme="minorHAnsi"/>
                <w:rtl/>
              </w:rPr>
              <w:t>على سبيل المثال: مدير المشاركة المجتمعية والمساءلة،</w:t>
            </w:r>
            <w:r w:rsidR="00C858AE" w:rsidRPr="005536F0">
              <w:rPr>
                <w:rFonts w:asciiTheme="minorHAnsi" w:hAnsiTheme="minorHAnsi" w:cstheme="minorHAnsi"/>
                <w:rtl/>
              </w:rPr>
              <w:t>أو</w:t>
            </w:r>
            <w:r w:rsidRPr="005536F0">
              <w:rPr>
                <w:rFonts w:asciiTheme="minorHAnsi" w:hAnsiTheme="minorHAnsi" w:cstheme="minorHAnsi"/>
                <w:rtl/>
              </w:rPr>
              <w:t xml:space="preserve"> المدراء </w:t>
            </w:r>
            <w:r w:rsidR="00C858AE" w:rsidRPr="005536F0">
              <w:rPr>
                <w:rFonts w:asciiTheme="minorHAnsi" w:hAnsiTheme="minorHAnsi" w:cstheme="minorHAnsi"/>
                <w:rtl/>
              </w:rPr>
              <w:t>الفنيون</w:t>
            </w:r>
          </w:p>
        </w:tc>
        <w:tc>
          <w:tcPr>
            <w:tcW w:w="1881" w:type="dxa"/>
            <w:shd w:val="clear" w:color="auto" w:fill="EADDEB"/>
          </w:tcPr>
          <w:p w14:paraId="3BB578B2" w14:textId="77777777" w:rsidR="00C25781" w:rsidRPr="005536F0" w:rsidRDefault="00C25781" w:rsidP="00C25781">
            <w:pPr>
              <w:pStyle w:val="BodyCopy"/>
              <w:jc w:val="left"/>
              <w:rPr>
                <w:rFonts w:asciiTheme="minorHAnsi" w:hAnsiTheme="minorHAnsi" w:cstheme="minorHAnsi"/>
              </w:rPr>
            </w:pPr>
          </w:p>
        </w:tc>
        <w:tc>
          <w:tcPr>
            <w:tcW w:w="1980" w:type="dxa"/>
            <w:shd w:val="clear" w:color="auto" w:fill="CAA7C8"/>
          </w:tcPr>
          <w:p w14:paraId="3BE41D88" w14:textId="77777777" w:rsidR="00C25781" w:rsidRPr="005536F0" w:rsidRDefault="00C25781" w:rsidP="00C25781">
            <w:pPr>
              <w:pStyle w:val="BodyCopy"/>
              <w:jc w:val="left"/>
              <w:rPr>
                <w:rFonts w:asciiTheme="minorHAnsi" w:hAnsiTheme="minorHAnsi" w:cstheme="minorHAnsi"/>
              </w:rPr>
            </w:pPr>
          </w:p>
        </w:tc>
        <w:tc>
          <w:tcPr>
            <w:tcW w:w="1973" w:type="dxa"/>
            <w:shd w:val="clear" w:color="auto" w:fill="EADDEB"/>
          </w:tcPr>
          <w:p w14:paraId="394DAE38" w14:textId="77777777" w:rsidR="00C25781" w:rsidRPr="005536F0" w:rsidRDefault="00C25781" w:rsidP="00C25781">
            <w:pPr>
              <w:pStyle w:val="BodyCopy"/>
              <w:jc w:val="left"/>
              <w:rPr>
                <w:rFonts w:asciiTheme="minorHAnsi" w:hAnsiTheme="minorHAnsi" w:cstheme="minorHAnsi"/>
              </w:rPr>
            </w:pPr>
          </w:p>
        </w:tc>
      </w:tr>
      <w:tr w:rsidR="00F223E9" w:rsidRPr="005536F0" w14:paraId="2C38808A" w14:textId="77777777" w:rsidTr="00F223E9">
        <w:tc>
          <w:tcPr>
            <w:tcW w:w="2070" w:type="dxa"/>
            <w:vMerge/>
            <w:shd w:val="clear" w:color="auto" w:fill="EADDEB"/>
          </w:tcPr>
          <w:p w14:paraId="3EE9897C"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204C2D4B" w14:textId="5A7B4CFB" w:rsidR="00F223E9" w:rsidRPr="005536F0" w:rsidRDefault="00C25781" w:rsidP="00C25781">
            <w:pPr>
              <w:pStyle w:val="BodyCopy"/>
              <w:bidi/>
              <w:jc w:val="left"/>
              <w:rPr>
                <w:rFonts w:asciiTheme="minorHAnsi" w:hAnsiTheme="minorHAnsi" w:cstheme="minorHAnsi"/>
              </w:rPr>
            </w:pPr>
            <w:r w:rsidRPr="005536F0">
              <w:rPr>
                <w:rFonts w:asciiTheme="minorHAnsi" w:hAnsiTheme="minorHAnsi" w:cstheme="minorHAnsi"/>
                <w:rtl/>
              </w:rPr>
              <w:t>مناقشة التغذية الراجعة</w:t>
            </w:r>
          </w:p>
        </w:tc>
        <w:tc>
          <w:tcPr>
            <w:tcW w:w="2616" w:type="dxa"/>
            <w:shd w:val="clear" w:color="auto" w:fill="EADDEB"/>
          </w:tcPr>
          <w:p w14:paraId="0F487011" w14:textId="2EC7C36E" w:rsidR="00C25781" w:rsidRPr="005536F0" w:rsidRDefault="00C25781" w:rsidP="00C25781">
            <w:pPr>
              <w:pStyle w:val="BodyCopy"/>
              <w:bidi/>
              <w:jc w:val="left"/>
              <w:rPr>
                <w:rFonts w:asciiTheme="minorHAnsi" w:hAnsiTheme="minorHAnsi" w:cstheme="minorHAnsi"/>
                <w:rtl/>
              </w:rPr>
            </w:pPr>
            <w:r w:rsidRPr="005536F0">
              <w:rPr>
                <w:rFonts w:asciiTheme="minorHAnsi" w:hAnsiTheme="minorHAnsi" w:cstheme="minorHAnsi"/>
                <w:rtl/>
              </w:rPr>
              <w:t>على سبيل المثال:</w:t>
            </w:r>
          </w:p>
          <w:p w14:paraId="7EFEEBA5" w14:textId="12999847" w:rsidR="00C25781" w:rsidRPr="005536F0" w:rsidRDefault="00C25781" w:rsidP="00C25781">
            <w:pPr>
              <w:pStyle w:val="BodyCopy"/>
              <w:bidi/>
              <w:jc w:val="left"/>
              <w:rPr>
                <w:rFonts w:asciiTheme="minorHAnsi" w:hAnsiTheme="minorHAnsi" w:cstheme="minorHAnsi"/>
              </w:rPr>
            </w:pPr>
            <w:r w:rsidRPr="005536F0">
              <w:rPr>
                <w:rFonts w:asciiTheme="minorHAnsi" w:hAnsiTheme="minorHAnsi" w:cstheme="minorHAnsi"/>
                <w:rtl/>
              </w:rPr>
              <w:t>مناقشة التغذية الراجعة في كل اجتماع تنسيق</w:t>
            </w:r>
            <w:r w:rsidR="00E54068" w:rsidRPr="005536F0">
              <w:rPr>
                <w:rFonts w:asciiTheme="minorHAnsi" w:hAnsiTheme="minorHAnsi" w:cstheme="minorHAnsi"/>
                <w:rtl/>
              </w:rPr>
              <w:t>ي</w:t>
            </w:r>
            <w:r w:rsidRPr="005536F0">
              <w:rPr>
                <w:rFonts w:asciiTheme="minorHAnsi" w:hAnsiTheme="minorHAnsi" w:cstheme="minorHAnsi"/>
                <w:rtl/>
              </w:rPr>
              <w:t xml:space="preserve"> داخلي أسبوعي</w:t>
            </w:r>
            <w:r w:rsidR="00E54068" w:rsidRPr="005536F0">
              <w:rPr>
                <w:rFonts w:asciiTheme="minorHAnsi" w:hAnsiTheme="minorHAnsi" w:cstheme="minorHAnsi"/>
                <w:rtl/>
              </w:rPr>
              <w:t xml:space="preserve"> </w:t>
            </w:r>
          </w:p>
          <w:p w14:paraId="46110531" w14:textId="77777777" w:rsidR="00F223E9" w:rsidRPr="005536F0" w:rsidRDefault="00F223E9" w:rsidP="00F223E9">
            <w:pPr>
              <w:pStyle w:val="BodyCopy"/>
              <w:jc w:val="left"/>
              <w:rPr>
                <w:rFonts w:asciiTheme="minorHAnsi" w:hAnsiTheme="minorHAnsi" w:cstheme="minorHAnsi"/>
              </w:rPr>
            </w:pPr>
          </w:p>
          <w:p w14:paraId="3E25B264" w14:textId="63412A4E" w:rsidR="00F223E9" w:rsidRPr="005536F0" w:rsidRDefault="00E54068" w:rsidP="00E54068">
            <w:pPr>
              <w:pStyle w:val="BodyCopy"/>
              <w:bidi/>
              <w:jc w:val="left"/>
              <w:rPr>
                <w:rFonts w:asciiTheme="minorHAnsi" w:hAnsiTheme="minorHAnsi" w:cstheme="minorHAnsi"/>
                <w:rtl/>
              </w:rPr>
            </w:pPr>
            <w:r w:rsidRPr="005536F0">
              <w:rPr>
                <w:rFonts w:asciiTheme="minorHAnsi" w:hAnsiTheme="minorHAnsi" w:cstheme="minorHAnsi"/>
                <w:rtl/>
              </w:rPr>
              <w:t>مناقشة اتجاهات التغذية الراجعة في كل اجتماع أسبوعي مع المتطوعين</w:t>
            </w:r>
          </w:p>
          <w:p w14:paraId="7777AE16" w14:textId="77777777" w:rsidR="00E54068" w:rsidRPr="005536F0" w:rsidRDefault="00E54068" w:rsidP="00E54068">
            <w:pPr>
              <w:pStyle w:val="BodyCopy"/>
              <w:bidi/>
              <w:jc w:val="left"/>
              <w:rPr>
                <w:rFonts w:asciiTheme="minorHAnsi" w:hAnsiTheme="minorHAnsi" w:cstheme="minorHAnsi"/>
              </w:rPr>
            </w:pPr>
          </w:p>
          <w:p w14:paraId="47397BD2" w14:textId="26C9108B" w:rsidR="00E54068" w:rsidRPr="005536F0" w:rsidRDefault="00E54068" w:rsidP="00E54068">
            <w:pPr>
              <w:pStyle w:val="BodyCopy"/>
              <w:bidi/>
              <w:jc w:val="left"/>
              <w:rPr>
                <w:rFonts w:asciiTheme="minorHAnsi" w:hAnsiTheme="minorHAnsi" w:cstheme="minorHAnsi"/>
              </w:rPr>
            </w:pPr>
            <w:r w:rsidRPr="005536F0">
              <w:rPr>
                <w:rFonts w:asciiTheme="minorHAnsi" w:hAnsiTheme="minorHAnsi" w:cstheme="minorHAnsi"/>
                <w:rtl/>
              </w:rPr>
              <w:t xml:space="preserve">مناقشة اتجاهات التغذية الراجعة في اجتماع فريق عمل التغذية الراجعة </w:t>
            </w:r>
            <w:r w:rsidR="000C236C" w:rsidRPr="005536F0">
              <w:rPr>
                <w:rFonts w:asciiTheme="minorHAnsi" w:hAnsiTheme="minorHAnsi" w:cstheme="minorHAnsi"/>
                <w:rtl/>
              </w:rPr>
              <w:t xml:space="preserve">المشترك بين الوكالات </w:t>
            </w:r>
            <w:r w:rsidRPr="005536F0">
              <w:rPr>
                <w:rFonts w:asciiTheme="minorHAnsi" w:hAnsiTheme="minorHAnsi" w:cstheme="minorHAnsi"/>
                <w:rtl/>
              </w:rPr>
              <w:t xml:space="preserve">(مرة واحدة في الشهر)  </w:t>
            </w:r>
          </w:p>
        </w:tc>
        <w:tc>
          <w:tcPr>
            <w:tcW w:w="1941" w:type="dxa"/>
            <w:shd w:val="clear" w:color="auto" w:fill="CAA7C8"/>
          </w:tcPr>
          <w:p w14:paraId="03500ACC" w14:textId="3E915CCD" w:rsidR="00E54068" w:rsidRPr="005536F0" w:rsidRDefault="00E54068" w:rsidP="00C858AE">
            <w:pPr>
              <w:pStyle w:val="BodyCopy"/>
              <w:bidi/>
              <w:jc w:val="left"/>
              <w:rPr>
                <w:rFonts w:asciiTheme="minorHAnsi" w:hAnsiTheme="minorHAnsi" w:cstheme="minorHAnsi"/>
                <w:rtl/>
                <w:lang w:bidi="ar-JO"/>
              </w:rPr>
            </w:pPr>
            <w:r w:rsidRPr="005536F0">
              <w:rPr>
                <w:rFonts w:asciiTheme="minorHAnsi" w:hAnsiTheme="minorHAnsi" w:cstheme="minorHAnsi"/>
                <w:rtl/>
                <w:lang w:bidi="ar-JO"/>
              </w:rPr>
              <w:t>على سبيل المثال: مدير العمليات،</w:t>
            </w:r>
            <w:r w:rsidR="00C858AE" w:rsidRPr="005536F0">
              <w:rPr>
                <w:rFonts w:asciiTheme="minorHAnsi" w:hAnsiTheme="minorHAnsi" w:cstheme="minorHAnsi"/>
                <w:rtl/>
                <w:lang w:bidi="ar-JO"/>
              </w:rPr>
              <w:t>أو</w:t>
            </w:r>
            <w:r w:rsidRPr="005536F0">
              <w:rPr>
                <w:rFonts w:asciiTheme="minorHAnsi" w:hAnsiTheme="minorHAnsi" w:cstheme="minorHAnsi"/>
                <w:rtl/>
                <w:lang w:bidi="ar-JO"/>
              </w:rPr>
              <w:t xml:space="preserve"> مدير المشروع،</w:t>
            </w:r>
            <w:r w:rsidR="00C858AE" w:rsidRPr="005536F0">
              <w:rPr>
                <w:rFonts w:asciiTheme="minorHAnsi" w:hAnsiTheme="minorHAnsi" w:cstheme="minorHAnsi"/>
                <w:rtl/>
                <w:lang w:bidi="ar-JO"/>
              </w:rPr>
              <w:t xml:space="preserve"> أو</w:t>
            </w:r>
            <w:r w:rsidRPr="005536F0">
              <w:rPr>
                <w:rFonts w:asciiTheme="minorHAnsi" w:hAnsiTheme="minorHAnsi" w:cstheme="minorHAnsi"/>
                <w:rtl/>
                <w:lang w:bidi="ar-JO"/>
              </w:rPr>
              <w:t xml:space="preserve"> المدراء </w:t>
            </w:r>
            <w:r w:rsidR="00C858AE" w:rsidRPr="005536F0">
              <w:rPr>
                <w:rFonts w:asciiTheme="minorHAnsi" w:hAnsiTheme="minorHAnsi" w:cstheme="minorHAnsi"/>
                <w:rtl/>
                <w:lang w:bidi="ar-JO"/>
              </w:rPr>
              <w:t>الفنيون</w:t>
            </w:r>
          </w:p>
        </w:tc>
        <w:tc>
          <w:tcPr>
            <w:tcW w:w="1881" w:type="dxa"/>
            <w:shd w:val="clear" w:color="auto" w:fill="EADDEB"/>
          </w:tcPr>
          <w:p w14:paraId="30BAEFFA"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0E9528AF"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0B468A68" w14:textId="77777777" w:rsidR="00F223E9" w:rsidRPr="005536F0" w:rsidRDefault="00F223E9" w:rsidP="00F223E9">
            <w:pPr>
              <w:pStyle w:val="BodyCopy"/>
              <w:jc w:val="left"/>
              <w:rPr>
                <w:rFonts w:asciiTheme="minorHAnsi" w:hAnsiTheme="minorHAnsi" w:cstheme="minorHAnsi"/>
              </w:rPr>
            </w:pPr>
          </w:p>
        </w:tc>
      </w:tr>
      <w:tr w:rsidR="00E54068" w:rsidRPr="005536F0" w14:paraId="2C0AF3EF" w14:textId="77777777" w:rsidTr="00F223E9">
        <w:tc>
          <w:tcPr>
            <w:tcW w:w="2070" w:type="dxa"/>
            <w:vMerge/>
            <w:shd w:val="clear" w:color="auto" w:fill="EADDEB"/>
          </w:tcPr>
          <w:p w14:paraId="0EA7EFEC" w14:textId="77777777" w:rsidR="00E54068" w:rsidRPr="005536F0" w:rsidRDefault="00E54068" w:rsidP="00E54068">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5BABF6A4" w14:textId="104E64E7" w:rsidR="00E54068" w:rsidRPr="005536F0" w:rsidRDefault="00E54068" w:rsidP="00E54068">
            <w:pPr>
              <w:pStyle w:val="BodyCopy"/>
              <w:bidi/>
              <w:jc w:val="left"/>
              <w:rPr>
                <w:rFonts w:asciiTheme="minorHAnsi" w:hAnsiTheme="minorHAnsi" w:cstheme="minorHAnsi"/>
              </w:rPr>
            </w:pPr>
            <w:r w:rsidRPr="005536F0">
              <w:rPr>
                <w:rFonts w:asciiTheme="minorHAnsi" w:hAnsiTheme="minorHAnsi" w:cstheme="minorHAnsi"/>
                <w:rtl/>
              </w:rPr>
              <w:t>إعداد وثيقة مركزية لتوثيق التوصيات وإجراءات الرصد</w:t>
            </w:r>
          </w:p>
        </w:tc>
        <w:tc>
          <w:tcPr>
            <w:tcW w:w="2616" w:type="dxa"/>
            <w:shd w:val="clear" w:color="auto" w:fill="EADDEB"/>
          </w:tcPr>
          <w:p w14:paraId="6F21DD79" w14:textId="39164D18" w:rsidR="00E54068" w:rsidRPr="005536F0" w:rsidRDefault="00E54068" w:rsidP="00E54068">
            <w:pPr>
              <w:pStyle w:val="BodyCopy"/>
              <w:bidi/>
              <w:jc w:val="left"/>
              <w:rPr>
                <w:rFonts w:asciiTheme="minorHAnsi" w:hAnsiTheme="minorHAnsi" w:cstheme="minorHAnsi"/>
              </w:rPr>
            </w:pPr>
            <w:r w:rsidRPr="005536F0">
              <w:rPr>
                <w:rFonts w:asciiTheme="minorHAnsi" w:hAnsiTheme="minorHAnsi" w:cstheme="minorHAnsi"/>
                <w:rtl/>
              </w:rPr>
              <w:t>أثناء مرحلة التصميم، خلال الشهر الأول</w:t>
            </w:r>
          </w:p>
        </w:tc>
        <w:tc>
          <w:tcPr>
            <w:tcW w:w="1941" w:type="dxa"/>
            <w:shd w:val="clear" w:color="auto" w:fill="CAA7C8"/>
          </w:tcPr>
          <w:p w14:paraId="013A5A61" w14:textId="35647778" w:rsidR="00E54068" w:rsidRPr="005536F0" w:rsidRDefault="00E54068" w:rsidP="00E54068">
            <w:pPr>
              <w:pStyle w:val="BodyCopy"/>
              <w:bidi/>
              <w:jc w:val="left"/>
              <w:rPr>
                <w:rFonts w:asciiTheme="minorHAnsi" w:hAnsiTheme="minorHAnsi" w:cstheme="minorHAnsi"/>
              </w:rPr>
            </w:pPr>
            <w:r w:rsidRPr="005536F0">
              <w:rPr>
                <w:rFonts w:asciiTheme="minorHAnsi" w:hAnsiTheme="minorHAnsi" w:cstheme="minorHAnsi"/>
                <w:rtl/>
              </w:rPr>
              <w:t>على سبيل المثال: موظف المشاركة المجتمعية والمساءلة،</w:t>
            </w:r>
            <w:r w:rsidR="00C858AE" w:rsidRPr="005536F0">
              <w:rPr>
                <w:rFonts w:asciiTheme="minorHAnsi" w:hAnsiTheme="minorHAnsi" w:cstheme="minorHAnsi"/>
                <w:rtl/>
              </w:rPr>
              <w:t xml:space="preserve"> أو</w:t>
            </w:r>
            <w:r w:rsidRPr="005536F0">
              <w:rPr>
                <w:rFonts w:asciiTheme="minorHAnsi" w:hAnsiTheme="minorHAnsi" w:cstheme="minorHAnsi"/>
                <w:rtl/>
              </w:rPr>
              <w:t xml:space="preserve"> موظف إدارة المعلومات،</w:t>
            </w:r>
            <w:r w:rsidR="00C858AE" w:rsidRPr="005536F0">
              <w:rPr>
                <w:rFonts w:asciiTheme="minorHAnsi" w:hAnsiTheme="minorHAnsi" w:cstheme="minorHAnsi"/>
                <w:rtl/>
              </w:rPr>
              <w:t>أو</w:t>
            </w:r>
            <w:r w:rsidRPr="005536F0">
              <w:rPr>
                <w:rFonts w:asciiTheme="minorHAnsi" w:hAnsiTheme="minorHAnsi" w:cstheme="minorHAnsi"/>
                <w:rtl/>
              </w:rPr>
              <w:t xml:space="preserve"> موظف التخطيط والرصد والتقييم والإبلاغ</w:t>
            </w:r>
          </w:p>
        </w:tc>
        <w:tc>
          <w:tcPr>
            <w:tcW w:w="1881" w:type="dxa"/>
            <w:shd w:val="clear" w:color="auto" w:fill="EADDEB"/>
          </w:tcPr>
          <w:p w14:paraId="36A9F29C" w14:textId="77777777" w:rsidR="00E54068" w:rsidRPr="005536F0" w:rsidRDefault="00E54068" w:rsidP="00E54068">
            <w:pPr>
              <w:pStyle w:val="BodyCopy"/>
              <w:jc w:val="left"/>
              <w:rPr>
                <w:rFonts w:asciiTheme="minorHAnsi" w:hAnsiTheme="minorHAnsi" w:cstheme="minorHAnsi"/>
              </w:rPr>
            </w:pPr>
          </w:p>
        </w:tc>
        <w:tc>
          <w:tcPr>
            <w:tcW w:w="1980" w:type="dxa"/>
            <w:shd w:val="clear" w:color="auto" w:fill="CAA7C8"/>
          </w:tcPr>
          <w:p w14:paraId="30CD2D6E" w14:textId="77777777" w:rsidR="00E54068" w:rsidRPr="005536F0" w:rsidRDefault="00E54068" w:rsidP="00E54068">
            <w:pPr>
              <w:pStyle w:val="BodyCopy"/>
              <w:jc w:val="left"/>
              <w:rPr>
                <w:rFonts w:asciiTheme="minorHAnsi" w:hAnsiTheme="minorHAnsi" w:cstheme="minorHAnsi"/>
              </w:rPr>
            </w:pPr>
          </w:p>
        </w:tc>
        <w:tc>
          <w:tcPr>
            <w:tcW w:w="1973" w:type="dxa"/>
            <w:shd w:val="clear" w:color="auto" w:fill="EADDEB"/>
          </w:tcPr>
          <w:p w14:paraId="4A54A356" w14:textId="77777777" w:rsidR="00E54068" w:rsidRPr="005536F0" w:rsidRDefault="00E54068" w:rsidP="00E54068">
            <w:pPr>
              <w:pStyle w:val="BodyCopy"/>
              <w:jc w:val="left"/>
              <w:rPr>
                <w:rFonts w:asciiTheme="minorHAnsi" w:hAnsiTheme="minorHAnsi" w:cstheme="minorHAnsi"/>
              </w:rPr>
            </w:pPr>
          </w:p>
        </w:tc>
      </w:tr>
      <w:tr w:rsidR="00E54068" w:rsidRPr="005536F0" w14:paraId="225921B9" w14:textId="77777777" w:rsidTr="00F223E9">
        <w:tc>
          <w:tcPr>
            <w:tcW w:w="2070" w:type="dxa"/>
            <w:vMerge/>
            <w:shd w:val="clear" w:color="auto" w:fill="EADDEB"/>
          </w:tcPr>
          <w:p w14:paraId="3B3CDB8F" w14:textId="77777777" w:rsidR="00E54068" w:rsidRPr="005536F0" w:rsidRDefault="00E54068" w:rsidP="00E54068">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28BFDE95" w14:textId="666B4B99" w:rsidR="00E54068" w:rsidRPr="005536F0" w:rsidRDefault="00E54068" w:rsidP="00E54068">
            <w:pPr>
              <w:pStyle w:val="BodyCopy"/>
              <w:bidi/>
              <w:jc w:val="left"/>
              <w:rPr>
                <w:rFonts w:asciiTheme="minorHAnsi" w:hAnsiTheme="minorHAnsi" w:cstheme="minorHAnsi"/>
              </w:rPr>
            </w:pPr>
            <w:r w:rsidRPr="005536F0">
              <w:rPr>
                <w:rFonts w:asciiTheme="minorHAnsi" w:hAnsiTheme="minorHAnsi" w:cstheme="minorHAnsi"/>
                <w:rtl/>
              </w:rPr>
              <w:t>توثيق التوصيات وإجراءات الرصد</w:t>
            </w:r>
          </w:p>
        </w:tc>
        <w:tc>
          <w:tcPr>
            <w:tcW w:w="2616" w:type="dxa"/>
            <w:shd w:val="clear" w:color="auto" w:fill="EADDEB"/>
          </w:tcPr>
          <w:p w14:paraId="7558581A" w14:textId="19C227CD" w:rsidR="00E54068" w:rsidRPr="005536F0" w:rsidRDefault="00E54068" w:rsidP="00E54068">
            <w:pPr>
              <w:pStyle w:val="BodyCopy"/>
              <w:bidi/>
              <w:jc w:val="left"/>
              <w:rPr>
                <w:rFonts w:asciiTheme="minorHAnsi" w:hAnsiTheme="minorHAnsi" w:cstheme="minorHAnsi"/>
              </w:rPr>
            </w:pPr>
            <w:r w:rsidRPr="005536F0">
              <w:rPr>
                <w:rFonts w:asciiTheme="minorHAnsi" w:hAnsiTheme="minorHAnsi" w:cstheme="minorHAnsi"/>
                <w:rtl/>
              </w:rPr>
              <w:t>على سبيل المثال: تحديث متتبع الإجراءات الداخلية خلال الاجتماع التنسيقي الداخلي الأسبوعي</w:t>
            </w:r>
          </w:p>
        </w:tc>
        <w:tc>
          <w:tcPr>
            <w:tcW w:w="1941" w:type="dxa"/>
            <w:shd w:val="clear" w:color="auto" w:fill="CAA7C8"/>
          </w:tcPr>
          <w:p w14:paraId="5938D2A2" w14:textId="31588AF0" w:rsidR="00E54068" w:rsidRPr="005536F0" w:rsidRDefault="00E54068" w:rsidP="00C858AE">
            <w:pPr>
              <w:pStyle w:val="BodyCopy"/>
              <w:bidi/>
              <w:jc w:val="left"/>
              <w:rPr>
                <w:rFonts w:asciiTheme="minorHAnsi" w:hAnsiTheme="minorHAnsi" w:cstheme="minorHAnsi"/>
              </w:rPr>
            </w:pPr>
            <w:r w:rsidRPr="005536F0">
              <w:rPr>
                <w:rFonts w:asciiTheme="minorHAnsi" w:hAnsiTheme="minorHAnsi" w:cstheme="minorHAnsi"/>
                <w:rtl/>
                <w:lang w:bidi="ar-JO"/>
              </w:rPr>
              <w:t>على سبيل المثال: مدير العمليات،</w:t>
            </w:r>
            <w:r w:rsidR="00C858AE" w:rsidRPr="005536F0">
              <w:rPr>
                <w:rFonts w:asciiTheme="minorHAnsi" w:hAnsiTheme="minorHAnsi" w:cstheme="minorHAnsi"/>
                <w:rtl/>
                <w:lang w:bidi="ar-JO"/>
              </w:rPr>
              <w:t>أو</w:t>
            </w:r>
            <w:r w:rsidRPr="005536F0">
              <w:rPr>
                <w:rFonts w:asciiTheme="minorHAnsi" w:hAnsiTheme="minorHAnsi" w:cstheme="minorHAnsi"/>
                <w:rtl/>
                <w:lang w:bidi="ar-JO"/>
              </w:rPr>
              <w:t xml:space="preserve"> مدير المشروع، </w:t>
            </w:r>
            <w:r w:rsidR="00C858AE" w:rsidRPr="005536F0">
              <w:rPr>
                <w:rFonts w:asciiTheme="minorHAnsi" w:hAnsiTheme="minorHAnsi" w:cstheme="minorHAnsi"/>
                <w:rtl/>
                <w:lang w:bidi="ar-JO"/>
              </w:rPr>
              <w:t>أو المدراء الفنيون</w:t>
            </w:r>
          </w:p>
        </w:tc>
        <w:tc>
          <w:tcPr>
            <w:tcW w:w="1881" w:type="dxa"/>
            <w:shd w:val="clear" w:color="auto" w:fill="EADDEB"/>
          </w:tcPr>
          <w:p w14:paraId="73F56DFC" w14:textId="77777777" w:rsidR="00E54068" w:rsidRPr="005536F0" w:rsidRDefault="00E54068" w:rsidP="00E54068">
            <w:pPr>
              <w:pStyle w:val="BodyCopy"/>
              <w:jc w:val="left"/>
              <w:rPr>
                <w:rFonts w:asciiTheme="minorHAnsi" w:hAnsiTheme="minorHAnsi" w:cstheme="minorHAnsi"/>
              </w:rPr>
            </w:pPr>
          </w:p>
        </w:tc>
        <w:tc>
          <w:tcPr>
            <w:tcW w:w="1980" w:type="dxa"/>
            <w:shd w:val="clear" w:color="auto" w:fill="CAA7C8"/>
          </w:tcPr>
          <w:p w14:paraId="29895449" w14:textId="77777777" w:rsidR="00E54068" w:rsidRPr="005536F0" w:rsidRDefault="00E54068" w:rsidP="00E54068">
            <w:pPr>
              <w:pStyle w:val="BodyCopy"/>
              <w:jc w:val="left"/>
              <w:rPr>
                <w:rFonts w:asciiTheme="minorHAnsi" w:hAnsiTheme="minorHAnsi" w:cstheme="minorHAnsi"/>
              </w:rPr>
            </w:pPr>
          </w:p>
        </w:tc>
        <w:tc>
          <w:tcPr>
            <w:tcW w:w="1973" w:type="dxa"/>
            <w:shd w:val="clear" w:color="auto" w:fill="EADDEB"/>
          </w:tcPr>
          <w:p w14:paraId="14733230" w14:textId="77777777" w:rsidR="00E54068" w:rsidRPr="005536F0" w:rsidRDefault="00E54068" w:rsidP="00E54068">
            <w:pPr>
              <w:pStyle w:val="BodyCopy"/>
              <w:jc w:val="left"/>
              <w:rPr>
                <w:rFonts w:asciiTheme="minorHAnsi" w:hAnsiTheme="minorHAnsi" w:cstheme="minorHAnsi"/>
              </w:rPr>
            </w:pPr>
          </w:p>
        </w:tc>
      </w:tr>
      <w:tr w:rsidR="00F223E9" w:rsidRPr="005536F0" w14:paraId="5F63D728" w14:textId="77777777" w:rsidTr="00D73FE2">
        <w:trPr>
          <w:trHeight w:val="220"/>
        </w:trPr>
        <w:tc>
          <w:tcPr>
            <w:tcW w:w="15395" w:type="dxa"/>
            <w:gridSpan w:val="7"/>
            <w:shd w:val="clear" w:color="auto" w:fill="FFFFFF"/>
          </w:tcPr>
          <w:p w14:paraId="506F7838" w14:textId="77777777" w:rsidR="00F223E9" w:rsidRPr="005536F0" w:rsidRDefault="00F223E9" w:rsidP="00F223E9">
            <w:pPr>
              <w:widowControl w:val="0"/>
              <w:pBdr>
                <w:top w:val="nil"/>
                <w:left w:val="nil"/>
                <w:bottom w:val="nil"/>
                <w:right w:val="nil"/>
                <w:between w:val="nil"/>
              </w:pBdr>
              <w:spacing w:line="276" w:lineRule="auto"/>
              <w:rPr>
                <w:rFonts w:cstheme="minorHAnsi"/>
                <w:lang w:val="en-US"/>
              </w:rPr>
            </w:pPr>
          </w:p>
        </w:tc>
      </w:tr>
      <w:tr w:rsidR="00E54068" w:rsidRPr="005536F0" w14:paraId="5259B644" w14:textId="77777777" w:rsidTr="00F223E9">
        <w:tc>
          <w:tcPr>
            <w:tcW w:w="2070" w:type="dxa"/>
            <w:vMerge w:val="restart"/>
            <w:shd w:val="clear" w:color="auto" w:fill="EADDEB"/>
          </w:tcPr>
          <w:p w14:paraId="1441F911" w14:textId="29D60449" w:rsidR="00E54068" w:rsidRPr="005536F0" w:rsidRDefault="00205A39" w:rsidP="00205A39">
            <w:pPr>
              <w:bidi/>
              <w:rPr>
                <w:rFonts w:cstheme="minorHAnsi"/>
                <w:b/>
              </w:rPr>
            </w:pPr>
            <w:r w:rsidRPr="005536F0">
              <w:rPr>
                <w:rFonts w:cstheme="minorHAnsi"/>
                <w:b/>
                <w:rtl/>
                <w:lang w:val="en-US"/>
              </w:rPr>
              <w:t>إغلاق الحلقة</w:t>
            </w:r>
          </w:p>
        </w:tc>
        <w:tc>
          <w:tcPr>
            <w:tcW w:w="2934" w:type="dxa"/>
            <w:shd w:val="clear" w:color="auto" w:fill="CAA7C8"/>
          </w:tcPr>
          <w:p w14:paraId="41FCCB5B" w14:textId="588320E4" w:rsidR="00E54068" w:rsidRPr="005536F0" w:rsidRDefault="00205A39" w:rsidP="00205A39">
            <w:pPr>
              <w:pStyle w:val="BodyCopy"/>
              <w:bidi/>
              <w:jc w:val="left"/>
              <w:rPr>
                <w:rFonts w:asciiTheme="minorHAnsi" w:hAnsiTheme="minorHAnsi" w:cstheme="minorHAnsi"/>
              </w:rPr>
            </w:pPr>
            <w:r w:rsidRPr="005536F0">
              <w:rPr>
                <w:rFonts w:asciiTheme="minorHAnsi" w:hAnsiTheme="minorHAnsi" w:cstheme="minorHAnsi"/>
                <w:rtl/>
              </w:rPr>
              <w:t>إغلاق الحلقة داخلياً</w:t>
            </w:r>
          </w:p>
        </w:tc>
        <w:tc>
          <w:tcPr>
            <w:tcW w:w="2616" w:type="dxa"/>
            <w:shd w:val="clear" w:color="auto" w:fill="EADDEB"/>
          </w:tcPr>
          <w:p w14:paraId="1959232F" w14:textId="694679D4" w:rsidR="00205A39" w:rsidRPr="005536F0" w:rsidRDefault="00205A39" w:rsidP="00205A39">
            <w:pPr>
              <w:pStyle w:val="BodyCopy"/>
              <w:bidi/>
              <w:jc w:val="left"/>
              <w:rPr>
                <w:rFonts w:asciiTheme="minorHAnsi" w:hAnsiTheme="minorHAnsi" w:cstheme="minorHAnsi"/>
                <w:rtl/>
              </w:rPr>
            </w:pPr>
            <w:r w:rsidRPr="005536F0">
              <w:rPr>
                <w:rFonts w:asciiTheme="minorHAnsi" w:hAnsiTheme="minorHAnsi" w:cstheme="minorHAnsi"/>
                <w:rtl/>
              </w:rPr>
              <w:t xml:space="preserve">على سبيل المثال: </w:t>
            </w:r>
          </w:p>
          <w:p w14:paraId="11642004" w14:textId="3324BCA3" w:rsidR="00205A39" w:rsidRPr="005536F0" w:rsidRDefault="00205A39" w:rsidP="00205A39">
            <w:pPr>
              <w:pStyle w:val="BodyCopy"/>
              <w:bidi/>
              <w:jc w:val="left"/>
              <w:rPr>
                <w:rFonts w:asciiTheme="minorHAnsi" w:hAnsiTheme="minorHAnsi" w:cstheme="minorHAnsi"/>
              </w:rPr>
            </w:pPr>
            <w:r w:rsidRPr="005536F0">
              <w:rPr>
                <w:rFonts w:asciiTheme="minorHAnsi" w:hAnsiTheme="minorHAnsi" w:cstheme="minorHAnsi"/>
                <w:rtl/>
              </w:rPr>
              <w:t>مراجعة متتبع الإجراءات خلال كل اجتماع تنسيقي</w:t>
            </w:r>
          </w:p>
          <w:p w14:paraId="2E37284D" w14:textId="77777777" w:rsidR="00E54068" w:rsidRPr="005536F0" w:rsidRDefault="00E54068" w:rsidP="00E54068">
            <w:pPr>
              <w:pStyle w:val="BodyCopy"/>
              <w:jc w:val="left"/>
              <w:rPr>
                <w:rFonts w:asciiTheme="minorHAnsi" w:hAnsiTheme="minorHAnsi" w:cstheme="minorHAnsi"/>
              </w:rPr>
            </w:pPr>
          </w:p>
          <w:p w14:paraId="1511E4D9" w14:textId="5A29F5F2" w:rsidR="00205A39" w:rsidRPr="005536F0" w:rsidRDefault="00205A39" w:rsidP="00205A39">
            <w:pPr>
              <w:pStyle w:val="BodyCopy"/>
              <w:bidi/>
              <w:jc w:val="left"/>
              <w:rPr>
                <w:rFonts w:asciiTheme="minorHAnsi" w:hAnsiTheme="minorHAnsi" w:cstheme="minorHAnsi"/>
              </w:rPr>
            </w:pPr>
            <w:r w:rsidRPr="005536F0">
              <w:rPr>
                <w:rFonts w:asciiTheme="minorHAnsi" w:hAnsiTheme="minorHAnsi" w:cstheme="minorHAnsi"/>
                <w:rtl/>
              </w:rPr>
              <w:t>مناقشة أي مستجدات خلال الاجتماع الأسبوعي مع جامعي البيانات</w:t>
            </w:r>
          </w:p>
        </w:tc>
        <w:tc>
          <w:tcPr>
            <w:tcW w:w="1941" w:type="dxa"/>
            <w:shd w:val="clear" w:color="auto" w:fill="CAA7C8"/>
          </w:tcPr>
          <w:p w14:paraId="6A850842" w14:textId="33944B52" w:rsidR="00E54068" w:rsidRPr="005536F0" w:rsidRDefault="00E54068" w:rsidP="00E54068">
            <w:pPr>
              <w:pStyle w:val="BodyCopy"/>
              <w:bidi/>
              <w:jc w:val="left"/>
              <w:rPr>
                <w:rFonts w:asciiTheme="minorHAnsi" w:hAnsiTheme="minorHAnsi" w:cstheme="minorHAnsi"/>
              </w:rPr>
            </w:pPr>
            <w:r w:rsidRPr="005536F0">
              <w:rPr>
                <w:rFonts w:asciiTheme="minorHAnsi" w:hAnsiTheme="minorHAnsi" w:cstheme="minorHAnsi"/>
                <w:rtl/>
              </w:rPr>
              <w:lastRenderedPageBreak/>
              <w:t>على سبيل المثال: موظف المشاركة المجتمعية والمساءلة،</w:t>
            </w:r>
            <w:r w:rsidR="00C858AE" w:rsidRPr="005536F0">
              <w:rPr>
                <w:rFonts w:asciiTheme="minorHAnsi" w:hAnsiTheme="minorHAnsi" w:cstheme="minorHAnsi"/>
                <w:rtl/>
              </w:rPr>
              <w:t xml:space="preserve"> أو</w:t>
            </w:r>
            <w:r w:rsidRPr="005536F0">
              <w:rPr>
                <w:rFonts w:asciiTheme="minorHAnsi" w:hAnsiTheme="minorHAnsi" w:cstheme="minorHAnsi"/>
                <w:rtl/>
              </w:rPr>
              <w:t xml:space="preserve"> موظف إدارة </w:t>
            </w:r>
            <w:r w:rsidRPr="005536F0">
              <w:rPr>
                <w:rFonts w:asciiTheme="minorHAnsi" w:hAnsiTheme="minorHAnsi" w:cstheme="minorHAnsi"/>
                <w:rtl/>
              </w:rPr>
              <w:lastRenderedPageBreak/>
              <w:t>المعلومات،</w:t>
            </w:r>
            <w:r w:rsidR="00C858AE" w:rsidRPr="005536F0">
              <w:rPr>
                <w:rFonts w:asciiTheme="minorHAnsi" w:hAnsiTheme="minorHAnsi" w:cstheme="minorHAnsi"/>
                <w:rtl/>
              </w:rPr>
              <w:t>أو</w:t>
            </w:r>
            <w:r w:rsidRPr="005536F0">
              <w:rPr>
                <w:rFonts w:asciiTheme="minorHAnsi" w:hAnsiTheme="minorHAnsi" w:cstheme="minorHAnsi"/>
                <w:rtl/>
              </w:rPr>
              <w:t xml:space="preserve"> موظف التخطيط والرصد والتقييم والإبلاغ</w:t>
            </w:r>
          </w:p>
        </w:tc>
        <w:tc>
          <w:tcPr>
            <w:tcW w:w="1881" w:type="dxa"/>
            <w:shd w:val="clear" w:color="auto" w:fill="EADDEB"/>
          </w:tcPr>
          <w:p w14:paraId="0C9ACB5C" w14:textId="77777777" w:rsidR="00E54068" w:rsidRPr="005536F0" w:rsidRDefault="00E54068" w:rsidP="00E54068">
            <w:pPr>
              <w:pStyle w:val="BodyCopy"/>
              <w:jc w:val="left"/>
              <w:rPr>
                <w:rFonts w:asciiTheme="minorHAnsi" w:hAnsiTheme="minorHAnsi" w:cstheme="minorHAnsi"/>
              </w:rPr>
            </w:pPr>
          </w:p>
        </w:tc>
        <w:tc>
          <w:tcPr>
            <w:tcW w:w="1980" w:type="dxa"/>
            <w:shd w:val="clear" w:color="auto" w:fill="CAA7C8"/>
          </w:tcPr>
          <w:p w14:paraId="297833CF" w14:textId="77777777" w:rsidR="00E54068" w:rsidRPr="005536F0" w:rsidRDefault="00E54068" w:rsidP="00E54068">
            <w:pPr>
              <w:pStyle w:val="BodyCopy"/>
              <w:jc w:val="left"/>
              <w:rPr>
                <w:rFonts w:asciiTheme="minorHAnsi" w:hAnsiTheme="minorHAnsi" w:cstheme="minorHAnsi"/>
              </w:rPr>
            </w:pPr>
          </w:p>
        </w:tc>
        <w:tc>
          <w:tcPr>
            <w:tcW w:w="1973" w:type="dxa"/>
            <w:shd w:val="clear" w:color="auto" w:fill="EADDEB"/>
          </w:tcPr>
          <w:p w14:paraId="03684633" w14:textId="77777777" w:rsidR="00E54068" w:rsidRPr="005536F0" w:rsidRDefault="00E54068" w:rsidP="00E54068">
            <w:pPr>
              <w:pStyle w:val="BodyCopy"/>
              <w:jc w:val="left"/>
              <w:rPr>
                <w:rFonts w:asciiTheme="minorHAnsi" w:hAnsiTheme="minorHAnsi" w:cstheme="minorHAnsi"/>
              </w:rPr>
            </w:pPr>
          </w:p>
        </w:tc>
      </w:tr>
      <w:tr w:rsidR="00F223E9" w:rsidRPr="005536F0" w14:paraId="3E37DE18" w14:textId="77777777" w:rsidTr="00F223E9">
        <w:tc>
          <w:tcPr>
            <w:tcW w:w="2070" w:type="dxa"/>
            <w:vMerge/>
            <w:shd w:val="clear" w:color="auto" w:fill="EADDEB"/>
          </w:tcPr>
          <w:p w14:paraId="56B24131" w14:textId="77777777" w:rsidR="00F223E9" w:rsidRPr="005536F0" w:rsidRDefault="00F223E9" w:rsidP="00F223E9">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0F7BE39F" w14:textId="57A5516D" w:rsidR="00205A39" w:rsidRPr="005536F0" w:rsidRDefault="00205A39" w:rsidP="00205A39">
            <w:pPr>
              <w:pStyle w:val="BodyCopy"/>
              <w:bidi/>
              <w:jc w:val="left"/>
              <w:rPr>
                <w:rFonts w:asciiTheme="minorHAnsi" w:hAnsiTheme="minorHAnsi" w:cstheme="minorHAnsi"/>
              </w:rPr>
            </w:pPr>
            <w:r w:rsidRPr="005536F0">
              <w:rPr>
                <w:rFonts w:asciiTheme="minorHAnsi" w:hAnsiTheme="minorHAnsi" w:cstheme="minorHAnsi"/>
                <w:rtl/>
              </w:rPr>
              <w:t>إغلاق الحلقة مع أفراد المجتمع</w:t>
            </w:r>
          </w:p>
        </w:tc>
        <w:tc>
          <w:tcPr>
            <w:tcW w:w="2616" w:type="dxa"/>
            <w:shd w:val="clear" w:color="auto" w:fill="EADDEB"/>
          </w:tcPr>
          <w:p w14:paraId="5A5A7328" w14:textId="1C626921" w:rsidR="00205A39" w:rsidRPr="005536F0" w:rsidRDefault="00205A39" w:rsidP="00205A39">
            <w:pPr>
              <w:pStyle w:val="BodyCopy"/>
              <w:bidi/>
              <w:jc w:val="left"/>
              <w:rPr>
                <w:rFonts w:asciiTheme="minorHAnsi" w:hAnsiTheme="minorHAnsi" w:cstheme="minorHAnsi"/>
              </w:rPr>
            </w:pPr>
            <w:r w:rsidRPr="005536F0">
              <w:rPr>
                <w:rFonts w:asciiTheme="minorHAnsi" w:hAnsiTheme="minorHAnsi" w:cstheme="minorHAnsi"/>
                <w:rtl/>
              </w:rPr>
              <w:t>على سبيل المثال:</w:t>
            </w:r>
          </w:p>
          <w:p w14:paraId="62F8B106" w14:textId="77777777" w:rsidR="00F223E9" w:rsidRPr="005536F0" w:rsidRDefault="00F223E9" w:rsidP="00205A39">
            <w:pPr>
              <w:pStyle w:val="BodyCopy"/>
              <w:bidi/>
              <w:jc w:val="left"/>
              <w:rPr>
                <w:rFonts w:asciiTheme="minorHAnsi" w:hAnsiTheme="minorHAnsi" w:cstheme="minorHAnsi"/>
              </w:rPr>
            </w:pPr>
          </w:p>
          <w:p w14:paraId="5A22D54E" w14:textId="4B88EB7A" w:rsidR="00205A39" w:rsidRPr="005536F0" w:rsidRDefault="00205A39" w:rsidP="00205A39">
            <w:pPr>
              <w:pStyle w:val="BodyCopy"/>
              <w:bidi/>
              <w:jc w:val="left"/>
              <w:rPr>
                <w:rFonts w:asciiTheme="minorHAnsi" w:hAnsiTheme="minorHAnsi" w:cstheme="minorHAnsi"/>
              </w:rPr>
            </w:pPr>
            <w:r w:rsidRPr="005536F0">
              <w:rPr>
                <w:rFonts w:asciiTheme="minorHAnsi" w:hAnsiTheme="minorHAnsi" w:cstheme="minorHAnsi"/>
                <w:rtl/>
              </w:rPr>
              <w:t>مع المجتمع الأوسع: أثناء جمع البيانات</w:t>
            </w:r>
          </w:p>
          <w:p w14:paraId="660BE0B6" w14:textId="77777777" w:rsidR="00F223E9" w:rsidRPr="005536F0" w:rsidRDefault="00F223E9" w:rsidP="00205A39">
            <w:pPr>
              <w:pStyle w:val="BodyCopy"/>
              <w:bidi/>
              <w:jc w:val="left"/>
              <w:rPr>
                <w:rFonts w:asciiTheme="minorHAnsi" w:hAnsiTheme="minorHAnsi" w:cstheme="minorHAnsi"/>
              </w:rPr>
            </w:pPr>
          </w:p>
          <w:p w14:paraId="4D9EB15E" w14:textId="41DAF30C" w:rsidR="00205A39" w:rsidRPr="005536F0" w:rsidRDefault="00205A39" w:rsidP="00205A39">
            <w:pPr>
              <w:pStyle w:val="BodyCopy"/>
              <w:bidi/>
              <w:jc w:val="left"/>
              <w:rPr>
                <w:rFonts w:asciiTheme="minorHAnsi" w:hAnsiTheme="minorHAnsi" w:cstheme="minorHAnsi"/>
              </w:rPr>
            </w:pPr>
            <w:r w:rsidRPr="005536F0">
              <w:rPr>
                <w:rFonts w:asciiTheme="minorHAnsi" w:hAnsiTheme="minorHAnsi" w:cstheme="minorHAnsi"/>
                <w:rtl/>
              </w:rPr>
              <w:t>خلال البرامج الإذاعية التفاعلية (مرة في الأسبوع)</w:t>
            </w:r>
          </w:p>
          <w:p w14:paraId="71484937" w14:textId="77777777" w:rsidR="00F223E9" w:rsidRPr="005536F0" w:rsidRDefault="00F223E9" w:rsidP="00205A39">
            <w:pPr>
              <w:pStyle w:val="BodyCopy"/>
              <w:bidi/>
              <w:jc w:val="left"/>
              <w:rPr>
                <w:rFonts w:asciiTheme="minorHAnsi" w:hAnsiTheme="minorHAnsi" w:cstheme="minorHAnsi"/>
              </w:rPr>
            </w:pPr>
          </w:p>
          <w:p w14:paraId="5F5AF72F" w14:textId="4F2AC252" w:rsidR="00205A39" w:rsidRPr="005536F0" w:rsidRDefault="00205A39" w:rsidP="00205A39">
            <w:pPr>
              <w:pStyle w:val="BodyCopy"/>
              <w:bidi/>
              <w:jc w:val="left"/>
              <w:rPr>
                <w:rFonts w:asciiTheme="minorHAnsi" w:hAnsiTheme="minorHAnsi" w:cstheme="minorHAnsi"/>
              </w:rPr>
            </w:pPr>
            <w:r w:rsidRPr="005536F0">
              <w:rPr>
                <w:rFonts w:asciiTheme="minorHAnsi" w:hAnsiTheme="minorHAnsi" w:cstheme="minorHAnsi"/>
                <w:rtl/>
              </w:rPr>
              <w:t xml:space="preserve">مباشرة مع مقدم التغذية الراجعة عند الضرورة: في غضون 7 أيام من اتخاذ الإجراء </w:t>
            </w:r>
          </w:p>
        </w:tc>
        <w:tc>
          <w:tcPr>
            <w:tcW w:w="1941" w:type="dxa"/>
            <w:shd w:val="clear" w:color="auto" w:fill="CAA7C8"/>
          </w:tcPr>
          <w:p w14:paraId="3FC99E91" w14:textId="544B3442" w:rsidR="009B7140" w:rsidRPr="005536F0" w:rsidRDefault="009B7140" w:rsidP="009B7140">
            <w:pPr>
              <w:pStyle w:val="BodyCopy"/>
              <w:bidi/>
              <w:jc w:val="left"/>
              <w:rPr>
                <w:rFonts w:asciiTheme="minorHAnsi" w:hAnsiTheme="minorHAnsi" w:cstheme="minorHAnsi"/>
              </w:rPr>
            </w:pPr>
            <w:r w:rsidRPr="005536F0">
              <w:rPr>
                <w:rFonts w:asciiTheme="minorHAnsi" w:hAnsiTheme="minorHAnsi" w:cstheme="minorHAnsi"/>
                <w:rtl/>
              </w:rPr>
              <w:t>على سبيل المثال: الموظفون والمتطوعين الذين هم على اتصال منتظم مع المجتمعات، الزملاء التقنيين</w:t>
            </w:r>
          </w:p>
        </w:tc>
        <w:tc>
          <w:tcPr>
            <w:tcW w:w="1881" w:type="dxa"/>
            <w:shd w:val="clear" w:color="auto" w:fill="EADDEB"/>
          </w:tcPr>
          <w:p w14:paraId="34D4E802" w14:textId="77777777" w:rsidR="00F223E9" w:rsidRPr="005536F0" w:rsidRDefault="00F223E9" w:rsidP="00F223E9">
            <w:pPr>
              <w:pStyle w:val="BodyCopy"/>
              <w:jc w:val="left"/>
              <w:rPr>
                <w:rFonts w:asciiTheme="minorHAnsi" w:hAnsiTheme="minorHAnsi" w:cstheme="minorHAnsi"/>
              </w:rPr>
            </w:pPr>
          </w:p>
        </w:tc>
        <w:tc>
          <w:tcPr>
            <w:tcW w:w="1980" w:type="dxa"/>
            <w:shd w:val="clear" w:color="auto" w:fill="CAA7C8"/>
          </w:tcPr>
          <w:p w14:paraId="66D56B91" w14:textId="77777777" w:rsidR="00F223E9" w:rsidRPr="005536F0" w:rsidRDefault="00F223E9" w:rsidP="00F223E9">
            <w:pPr>
              <w:pStyle w:val="BodyCopy"/>
              <w:jc w:val="left"/>
              <w:rPr>
                <w:rFonts w:asciiTheme="minorHAnsi" w:hAnsiTheme="minorHAnsi" w:cstheme="minorHAnsi"/>
              </w:rPr>
            </w:pPr>
          </w:p>
        </w:tc>
        <w:tc>
          <w:tcPr>
            <w:tcW w:w="1973" w:type="dxa"/>
            <w:shd w:val="clear" w:color="auto" w:fill="EADDEB"/>
          </w:tcPr>
          <w:p w14:paraId="248C8786" w14:textId="77777777" w:rsidR="00F223E9" w:rsidRPr="005536F0" w:rsidRDefault="00F223E9" w:rsidP="00F223E9">
            <w:pPr>
              <w:pStyle w:val="BodyCopy"/>
              <w:jc w:val="left"/>
              <w:rPr>
                <w:rFonts w:asciiTheme="minorHAnsi" w:hAnsiTheme="minorHAnsi" w:cstheme="minorHAnsi"/>
              </w:rPr>
            </w:pPr>
          </w:p>
        </w:tc>
      </w:tr>
      <w:tr w:rsidR="009B7140" w:rsidRPr="005536F0" w14:paraId="4B21361D" w14:textId="77777777" w:rsidTr="00F223E9">
        <w:tc>
          <w:tcPr>
            <w:tcW w:w="2070" w:type="dxa"/>
            <w:vMerge/>
            <w:shd w:val="clear" w:color="auto" w:fill="EADDEB"/>
          </w:tcPr>
          <w:p w14:paraId="00502453" w14:textId="77777777" w:rsidR="009B7140" w:rsidRPr="005536F0" w:rsidRDefault="009B7140" w:rsidP="009B7140">
            <w:pPr>
              <w:widowControl w:val="0"/>
              <w:pBdr>
                <w:top w:val="nil"/>
                <w:left w:val="nil"/>
                <w:bottom w:val="nil"/>
                <w:right w:val="nil"/>
                <w:between w:val="nil"/>
              </w:pBdr>
              <w:spacing w:line="276" w:lineRule="auto"/>
              <w:rPr>
                <w:rFonts w:cstheme="minorHAnsi"/>
                <w:i/>
                <w:lang w:val="en-US"/>
              </w:rPr>
            </w:pPr>
          </w:p>
        </w:tc>
        <w:tc>
          <w:tcPr>
            <w:tcW w:w="2934" w:type="dxa"/>
            <w:shd w:val="clear" w:color="auto" w:fill="CAA7C8"/>
          </w:tcPr>
          <w:p w14:paraId="1D8E4352" w14:textId="19B33F3D" w:rsidR="009B7140" w:rsidRPr="005536F0" w:rsidRDefault="009B7140" w:rsidP="009B7140">
            <w:pPr>
              <w:pStyle w:val="BodyCopy"/>
              <w:bidi/>
              <w:jc w:val="left"/>
              <w:rPr>
                <w:rFonts w:asciiTheme="minorHAnsi" w:hAnsiTheme="minorHAnsi" w:cstheme="minorHAnsi"/>
                <w:i/>
              </w:rPr>
            </w:pPr>
            <w:r w:rsidRPr="005536F0">
              <w:rPr>
                <w:rFonts w:asciiTheme="minorHAnsi" w:hAnsiTheme="minorHAnsi" w:cstheme="minorHAnsi"/>
                <w:i/>
                <w:rtl/>
              </w:rPr>
              <w:t>توثيق إغلاق الحلقة</w:t>
            </w:r>
          </w:p>
        </w:tc>
        <w:tc>
          <w:tcPr>
            <w:tcW w:w="2616" w:type="dxa"/>
            <w:shd w:val="clear" w:color="auto" w:fill="EADDEB"/>
          </w:tcPr>
          <w:p w14:paraId="75B958FC" w14:textId="1A16D816" w:rsidR="009B7140" w:rsidRPr="005536F0" w:rsidRDefault="009B7140" w:rsidP="009B7140">
            <w:pPr>
              <w:pStyle w:val="BodyCopy"/>
              <w:bidi/>
              <w:jc w:val="left"/>
              <w:rPr>
                <w:rFonts w:asciiTheme="minorHAnsi" w:hAnsiTheme="minorHAnsi" w:cstheme="minorHAnsi"/>
              </w:rPr>
            </w:pPr>
            <w:r w:rsidRPr="005536F0">
              <w:rPr>
                <w:rFonts w:asciiTheme="minorHAnsi" w:hAnsiTheme="minorHAnsi" w:cstheme="minorHAnsi"/>
                <w:rtl/>
              </w:rPr>
              <w:t>على سبيل المثال: في نهاية الأسبوع، الإشارة في متتبع التغذية الراجعة إلى التغذية الراجعة التي استجيب لها</w:t>
            </w:r>
          </w:p>
        </w:tc>
        <w:tc>
          <w:tcPr>
            <w:tcW w:w="1941" w:type="dxa"/>
            <w:shd w:val="clear" w:color="auto" w:fill="CAA7C8"/>
          </w:tcPr>
          <w:p w14:paraId="6297AC9D" w14:textId="6B3A8715" w:rsidR="009B7140" w:rsidRPr="005536F0" w:rsidRDefault="009B7140" w:rsidP="009B7140">
            <w:pPr>
              <w:pStyle w:val="BodyCopy"/>
              <w:bidi/>
              <w:jc w:val="left"/>
              <w:rPr>
                <w:rFonts w:asciiTheme="minorHAnsi" w:hAnsiTheme="minorHAnsi" w:cstheme="minorHAnsi"/>
              </w:rPr>
            </w:pPr>
            <w:r w:rsidRPr="005536F0">
              <w:rPr>
                <w:rFonts w:asciiTheme="minorHAnsi" w:hAnsiTheme="minorHAnsi" w:cstheme="minorHAnsi"/>
                <w:rtl/>
              </w:rPr>
              <w:t>على سبيل المثال: الموظفون والمتطوعين الذين هم على اتصال منتظم مع المجتمعات، الزملاء التقنيين</w:t>
            </w:r>
          </w:p>
        </w:tc>
        <w:tc>
          <w:tcPr>
            <w:tcW w:w="1881" w:type="dxa"/>
            <w:shd w:val="clear" w:color="auto" w:fill="EADDEB"/>
          </w:tcPr>
          <w:p w14:paraId="6FC5E09E" w14:textId="77777777" w:rsidR="009B7140" w:rsidRPr="005536F0" w:rsidRDefault="009B7140" w:rsidP="009B7140">
            <w:pPr>
              <w:pStyle w:val="BodyCopy"/>
              <w:jc w:val="left"/>
              <w:rPr>
                <w:rFonts w:asciiTheme="minorHAnsi" w:hAnsiTheme="minorHAnsi" w:cstheme="minorHAnsi"/>
              </w:rPr>
            </w:pPr>
          </w:p>
        </w:tc>
        <w:tc>
          <w:tcPr>
            <w:tcW w:w="1980" w:type="dxa"/>
            <w:shd w:val="clear" w:color="auto" w:fill="CAA7C8"/>
          </w:tcPr>
          <w:p w14:paraId="15470895" w14:textId="77777777" w:rsidR="009B7140" w:rsidRPr="005536F0" w:rsidRDefault="009B7140" w:rsidP="009B7140">
            <w:pPr>
              <w:pStyle w:val="BodyCopy"/>
              <w:jc w:val="left"/>
              <w:rPr>
                <w:rFonts w:asciiTheme="minorHAnsi" w:hAnsiTheme="minorHAnsi" w:cstheme="minorHAnsi"/>
              </w:rPr>
            </w:pPr>
          </w:p>
        </w:tc>
        <w:tc>
          <w:tcPr>
            <w:tcW w:w="1973" w:type="dxa"/>
            <w:shd w:val="clear" w:color="auto" w:fill="EADDEB"/>
          </w:tcPr>
          <w:p w14:paraId="61210748" w14:textId="77777777" w:rsidR="009B7140" w:rsidRPr="005536F0" w:rsidRDefault="009B7140" w:rsidP="009B7140">
            <w:pPr>
              <w:pStyle w:val="BodyCopy"/>
              <w:jc w:val="left"/>
              <w:rPr>
                <w:rFonts w:asciiTheme="minorHAnsi" w:hAnsiTheme="minorHAnsi" w:cstheme="minorHAnsi"/>
              </w:rPr>
            </w:pPr>
          </w:p>
        </w:tc>
      </w:tr>
      <w:tr w:rsidR="00F223E9" w:rsidRPr="005536F0" w14:paraId="49F701B4" w14:textId="77777777" w:rsidTr="00D73FE2">
        <w:trPr>
          <w:trHeight w:val="220"/>
        </w:trPr>
        <w:tc>
          <w:tcPr>
            <w:tcW w:w="15395" w:type="dxa"/>
            <w:gridSpan w:val="7"/>
            <w:shd w:val="clear" w:color="auto" w:fill="FFFFFF"/>
          </w:tcPr>
          <w:p w14:paraId="5425D206" w14:textId="77777777" w:rsidR="00F223E9" w:rsidRPr="005536F0" w:rsidRDefault="00F223E9" w:rsidP="00F223E9">
            <w:pPr>
              <w:widowControl w:val="0"/>
              <w:pBdr>
                <w:top w:val="nil"/>
                <w:left w:val="nil"/>
                <w:bottom w:val="nil"/>
                <w:right w:val="nil"/>
                <w:between w:val="nil"/>
              </w:pBdr>
              <w:spacing w:line="276" w:lineRule="auto"/>
              <w:rPr>
                <w:rFonts w:cstheme="minorHAnsi"/>
                <w:lang w:val="en-US"/>
              </w:rPr>
            </w:pPr>
          </w:p>
        </w:tc>
      </w:tr>
      <w:tr w:rsidR="00F223E9" w:rsidRPr="005536F0" w14:paraId="2D0F7860" w14:textId="77777777" w:rsidTr="00F223E9">
        <w:tc>
          <w:tcPr>
            <w:tcW w:w="2070" w:type="dxa"/>
            <w:vMerge w:val="restart"/>
            <w:shd w:val="clear" w:color="auto" w:fill="EADDEB"/>
          </w:tcPr>
          <w:p w14:paraId="240921D8" w14:textId="0E176AA3" w:rsidR="00F223E9" w:rsidRPr="005536F0" w:rsidRDefault="00B559DD" w:rsidP="00B559DD">
            <w:pPr>
              <w:bidi/>
              <w:rPr>
                <w:rFonts w:cstheme="minorHAnsi"/>
                <w:b/>
              </w:rPr>
            </w:pPr>
            <w:r w:rsidRPr="005536F0">
              <w:rPr>
                <w:rFonts w:cstheme="minorHAnsi"/>
                <w:b/>
                <w:rtl/>
                <w:lang w:val="en-US"/>
              </w:rPr>
              <w:t>الاستعراض والمواءمة</w:t>
            </w:r>
          </w:p>
        </w:tc>
        <w:tc>
          <w:tcPr>
            <w:tcW w:w="2934" w:type="dxa"/>
            <w:shd w:val="clear" w:color="auto" w:fill="CAA7C8"/>
          </w:tcPr>
          <w:p w14:paraId="0D6431F0" w14:textId="129BE63F" w:rsidR="00F223E9" w:rsidRPr="005536F0" w:rsidRDefault="005A1174" w:rsidP="005A1174">
            <w:pPr>
              <w:pStyle w:val="BodyCopy"/>
              <w:bidi/>
              <w:jc w:val="left"/>
              <w:rPr>
                <w:rFonts w:asciiTheme="minorHAnsi" w:hAnsiTheme="minorHAnsi" w:cstheme="minorHAnsi"/>
                <w:i/>
              </w:rPr>
            </w:pPr>
            <w:r w:rsidRPr="005536F0">
              <w:rPr>
                <w:rFonts w:asciiTheme="minorHAnsi" w:hAnsiTheme="minorHAnsi" w:cstheme="minorHAnsi"/>
                <w:i/>
                <w:rtl/>
              </w:rPr>
              <w:t>استعرض من تسمع منهم</w:t>
            </w:r>
          </w:p>
        </w:tc>
        <w:tc>
          <w:tcPr>
            <w:tcW w:w="2616" w:type="dxa"/>
            <w:shd w:val="clear" w:color="auto" w:fill="EADDEB"/>
          </w:tcPr>
          <w:p w14:paraId="72045A6D" w14:textId="5CB7689F" w:rsidR="00F223E9" w:rsidRPr="005536F0" w:rsidRDefault="00391732" w:rsidP="00391732">
            <w:pPr>
              <w:pStyle w:val="BodyCopy"/>
              <w:bidi/>
              <w:rPr>
                <w:rFonts w:asciiTheme="minorHAnsi" w:hAnsiTheme="minorHAnsi" w:cstheme="minorHAnsi"/>
                <w:rtl/>
              </w:rPr>
            </w:pPr>
            <w:r w:rsidRPr="005536F0">
              <w:rPr>
                <w:rFonts w:asciiTheme="minorHAnsi" w:hAnsiTheme="minorHAnsi" w:cstheme="minorHAnsi"/>
                <w:rtl/>
              </w:rPr>
              <w:t>على سبيل المثال:</w:t>
            </w:r>
          </w:p>
          <w:p w14:paraId="727AE504" w14:textId="62027A39" w:rsidR="00391732" w:rsidRPr="005536F0" w:rsidRDefault="00391732" w:rsidP="00391732">
            <w:pPr>
              <w:pStyle w:val="BodyCopy"/>
              <w:bidi/>
              <w:rPr>
                <w:rFonts w:asciiTheme="minorHAnsi" w:hAnsiTheme="minorHAnsi" w:cstheme="minorHAnsi"/>
              </w:rPr>
            </w:pPr>
            <w:r w:rsidRPr="005536F0">
              <w:rPr>
                <w:rFonts w:asciiTheme="minorHAnsi" w:hAnsiTheme="minorHAnsi" w:cstheme="minorHAnsi"/>
                <w:rtl/>
              </w:rPr>
              <w:t>استعراض الخصائص الديموغرافية لمقدمي التغذية الراجعة في لوحة المعلومات</w:t>
            </w:r>
          </w:p>
        </w:tc>
        <w:tc>
          <w:tcPr>
            <w:tcW w:w="1941" w:type="dxa"/>
            <w:shd w:val="clear" w:color="auto" w:fill="CAA7C8"/>
          </w:tcPr>
          <w:p w14:paraId="6FB0C196" w14:textId="5992C3D0" w:rsidR="00E54068" w:rsidRPr="005536F0" w:rsidRDefault="005A1174" w:rsidP="00391732">
            <w:pPr>
              <w:pStyle w:val="BodyCopy"/>
              <w:bidi/>
              <w:jc w:val="left"/>
              <w:rPr>
                <w:rFonts w:asciiTheme="minorHAnsi" w:hAnsiTheme="minorHAnsi" w:cstheme="minorHAnsi"/>
              </w:rPr>
            </w:pPr>
            <w:r w:rsidRPr="005536F0">
              <w:rPr>
                <w:rFonts w:asciiTheme="minorHAnsi" w:hAnsiTheme="minorHAnsi" w:cstheme="minorHAnsi"/>
                <w:rtl/>
              </w:rPr>
              <w:t xml:space="preserve">على سبيل المثال: موظف إدارة المعلومات والمشاركة المجتمعية والمساءلة، </w:t>
            </w:r>
            <w:r w:rsidR="00C858AE" w:rsidRPr="005536F0">
              <w:rPr>
                <w:rFonts w:asciiTheme="minorHAnsi" w:hAnsiTheme="minorHAnsi" w:cstheme="minorHAnsi"/>
                <w:rtl/>
                <w:lang w:bidi="ar-JO"/>
              </w:rPr>
              <w:t xml:space="preserve">أو </w:t>
            </w:r>
            <w:r w:rsidRPr="005536F0">
              <w:rPr>
                <w:rFonts w:asciiTheme="minorHAnsi" w:hAnsiTheme="minorHAnsi" w:cstheme="minorHAnsi"/>
                <w:rtl/>
              </w:rPr>
              <w:t>موظف التخطيط والرصد والتقييم والإبلاغ</w:t>
            </w:r>
          </w:p>
        </w:tc>
        <w:tc>
          <w:tcPr>
            <w:tcW w:w="1881" w:type="dxa"/>
            <w:shd w:val="clear" w:color="auto" w:fill="EADDEB"/>
          </w:tcPr>
          <w:p w14:paraId="6AFF9080" w14:textId="77777777" w:rsidR="00F223E9" w:rsidRPr="005536F0" w:rsidRDefault="00F223E9" w:rsidP="00F223E9">
            <w:pPr>
              <w:pStyle w:val="BodyCopy"/>
              <w:rPr>
                <w:rFonts w:asciiTheme="minorHAnsi" w:hAnsiTheme="minorHAnsi" w:cstheme="minorHAnsi"/>
              </w:rPr>
            </w:pPr>
          </w:p>
        </w:tc>
        <w:tc>
          <w:tcPr>
            <w:tcW w:w="1980" w:type="dxa"/>
            <w:shd w:val="clear" w:color="auto" w:fill="CAA7C8"/>
          </w:tcPr>
          <w:p w14:paraId="695765D3" w14:textId="77777777" w:rsidR="00F223E9" w:rsidRPr="005536F0" w:rsidRDefault="00F223E9" w:rsidP="00F223E9">
            <w:pPr>
              <w:pStyle w:val="BodyCopy"/>
              <w:rPr>
                <w:rFonts w:asciiTheme="minorHAnsi" w:hAnsiTheme="minorHAnsi" w:cstheme="minorHAnsi"/>
              </w:rPr>
            </w:pPr>
          </w:p>
        </w:tc>
        <w:tc>
          <w:tcPr>
            <w:tcW w:w="1973" w:type="dxa"/>
            <w:shd w:val="clear" w:color="auto" w:fill="EADDEB"/>
          </w:tcPr>
          <w:p w14:paraId="58EA3C13" w14:textId="77777777" w:rsidR="00F223E9" w:rsidRPr="005536F0" w:rsidRDefault="00F223E9" w:rsidP="00F223E9">
            <w:pPr>
              <w:pStyle w:val="BodyCopy"/>
              <w:rPr>
                <w:rFonts w:asciiTheme="minorHAnsi" w:hAnsiTheme="minorHAnsi" w:cstheme="minorHAnsi"/>
              </w:rPr>
            </w:pPr>
          </w:p>
        </w:tc>
      </w:tr>
      <w:tr w:rsidR="00E54068" w:rsidRPr="005536F0" w14:paraId="782561BF" w14:textId="77777777" w:rsidTr="00F223E9">
        <w:tc>
          <w:tcPr>
            <w:tcW w:w="2070" w:type="dxa"/>
            <w:vMerge/>
            <w:shd w:val="clear" w:color="auto" w:fill="EADDEB"/>
          </w:tcPr>
          <w:p w14:paraId="4589BBB0" w14:textId="77777777" w:rsidR="00E54068" w:rsidRPr="005536F0" w:rsidRDefault="00E54068" w:rsidP="00E54068">
            <w:pPr>
              <w:rPr>
                <w:rFonts w:cstheme="minorHAnsi"/>
                <w:b/>
                <w:lang w:val="en-US"/>
              </w:rPr>
            </w:pPr>
          </w:p>
        </w:tc>
        <w:tc>
          <w:tcPr>
            <w:tcW w:w="2934" w:type="dxa"/>
            <w:shd w:val="clear" w:color="auto" w:fill="CAA7C8"/>
          </w:tcPr>
          <w:p w14:paraId="4FF22D59" w14:textId="0AB0A427" w:rsidR="00391732" w:rsidRPr="005536F0" w:rsidRDefault="00391732" w:rsidP="00391732">
            <w:pPr>
              <w:pStyle w:val="BodyCopy"/>
              <w:bidi/>
              <w:jc w:val="left"/>
              <w:rPr>
                <w:rFonts w:asciiTheme="minorHAnsi" w:hAnsiTheme="minorHAnsi" w:cstheme="minorHAnsi"/>
              </w:rPr>
            </w:pPr>
            <w:r w:rsidRPr="005536F0">
              <w:rPr>
                <w:rFonts w:asciiTheme="minorHAnsi" w:hAnsiTheme="minorHAnsi" w:cstheme="minorHAnsi"/>
                <w:rtl/>
              </w:rPr>
              <w:t>طلب التغذية الراجعة من الموظفين والمتطوعين حول الآلية</w:t>
            </w:r>
          </w:p>
        </w:tc>
        <w:tc>
          <w:tcPr>
            <w:tcW w:w="2616" w:type="dxa"/>
            <w:shd w:val="clear" w:color="auto" w:fill="EADDEB"/>
          </w:tcPr>
          <w:p w14:paraId="72F31AC1" w14:textId="77777777" w:rsidR="00391732" w:rsidRPr="005536F0" w:rsidRDefault="00391732" w:rsidP="00391732">
            <w:pPr>
              <w:pStyle w:val="BodyCopy"/>
              <w:bidi/>
              <w:rPr>
                <w:rFonts w:asciiTheme="minorHAnsi" w:hAnsiTheme="minorHAnsi" w:cstheme="minorHAnsi"/>
                <w:rtl/>
              </w:rPr>
            </w:pPr>
            <w:r w:rsidRPr="005536F0">
              <w:rPr>
                <w:rFonts w:asciiTheme="minorHAnsi" w:hAnsiTheme="minorHAnsi" w:cstheme="minorHAnsi"/>
                <w:rtl/>
              </w:rPr>
              <w:t xml:space="preserve">على سبيل المثال: </w:t>
            </w:r>
          </w:p>
          <w:p w14:paraId="4EF79BDB" w14:textId="5EE42F30" w:rsidR="00E54068" w:rsidRPr="005536F0" w:rsidRDefault="00391732" w:rsidP="00391732">
            <w:pPr>
              <w:pStyle w:val="BodyCopy"/>
              <w:bidi/>
              <w:rPr>
                <w:rFonts w:asciiTheme="minorHAnsi" w:hAnsiTheme="minorHAnsi" w:cstheme="minorHAnsi"/>
                <w:rtl/>
              </w:rPr>
            </w:pPr>
            <w:r w:rsidRPr="005536F0">
              <w:rPr>
                <w:rFonts w:asciiTheme="minorHAnsi" w:hAnsiTheme="minorHAnsi" w:cstheme="minorHAnsi"/>
                <w:rtl/>
              </w:rPr>
              <w:t xml:space="preserve">استطلاع عبر الإنترنت مع الموظفين </w:t>
            </w:r>
          </w:p>
          <w:p w14:paraId="33F2835C" w14:textId="77777777" w:rsidR="00391732" w:rsidRPr="005536F0" w:rsidRDefault="00391732" w:rsidP="00391732">
            <w:pPr>
              <w:pStyle w:val="BodyCopy"/>
              <w:bidi/>
              <w:rPr>
                <w:rFonts w:asciiTheme="minorHAnsi" w:hAnsiTheme="minorHAnsi" w:cstheme="minorHAnsi"/>
              </w:rPr>
            </w:pPr>
          </w:p>
          <w:p w14:paraId="0C22FBC0" w14:textId="27ABFA08" w:rsidR="00391732" w:rsidRPr="005536F0" w:rsidRDefault="00391732" w:rsidP="00391732">
            <w:pPr>
              <w:pStyle w:val="BodyCopy"/>
              <w:bidi/>
              <w:rPr>
                <w:rFonts w:asciiTheme="minorHAnsi" w:hAnsiTheme="minorHAnsi" w:cstheme="minorHAnsi"/>
              </w:rPr>
            </w:pPr>
            <w:r w:rsidRPr="005536F0">
              <w:rPr>
                <w:rFonts w:asciiTheme="minorHAnsi" w:hAnsiTheme="minorHAnsi" w:cstheme="minorHAnsi"/>
                <w:rtl/>
              </w:rPr>
              <w:t>المناقشة في الاجتماعات التنسيقية الداخلية والاجتماعات مع المتطوعين بشكل ربع سنوي</w:t>
            </w:r>
          </w:p>
        </w:tc>
        <w:tc>
          <w:tcPr>
            <w:tcW w:w="1941" w:type="dxa"/>
            <w:shd w:val="clear" w:color="auto" w:fill="CAA7C8"/>
          </w:tcPr>
          <w:p w14:paraId="3520AA66" w14:textId="0542FB98" w:rsidR="00E54068" w:rsidRPr="005536F0" w:rsidRDefault="00E54068" w:rsidP="00E54068">
            <w:pPr>
              <w:pStyle w:val="BodyCopy"/>
              <w:jc w:val="right"/>
              <w:rPr>
                <w:rFonts w:asciiTheme="minorHAnsi" w:hAnsiTheme="minorHAnsi" w:cstheme="minorHAnsi"/>
              </w:rPr>
            </w:pPr>
            <w:r w:rsidRPr="005536F0">
              <w:rPr>
                <w:rFonts w:asciiTheme="minorHAnsi" w:hAnsiTheme="minorHAnsi" w:cstheme="minorHAnsi"/>
                <w:rtl/>
              </w:rPr>
              <w:t>على سبيل المثال: موظف المشاركة المجتمعية والمساءلة</w:t>
            </w:r>
          </w:p>
        </w:tc>
        <w:tc>
          <w:tcPr>
            <w:tcW w:w="1881" w:type="dxa"/>
            <w:shd w:val="clear" w:color="auto" w:fill="EADDEB"/>
          </w:tcPr>
          <w:p w14:paraId="4135E6FE" w14:textId="77777777" w:rsidR="00E54068" w:rsidRPr="005536F0" w:rsidRDefault="00E54068" w:rsidP="00E54068">
            <w:pPr>
              <w:pStyle w:val="BodyCopy"/>
              <w:rPr>
                <w:rFonts w:asciiTheme="minorHAnsi" w:hAnsiTheme="minorHAnsi" w:cstheme="minorHAnsi"/>
              </w:rPr>
            </w:pPr>
          </w:p>
        </w:tc>
        <w:tc>
          <w:tcPr>
            <w:tcW w:w="1980" w:type="dxa"/>
            <w:shd w:val="clear" w:color="auto" w:fill="CAA7C8"/>
          </w:tcPr>
          <w:p w14:paraId="4BEB733E" w14:textId="77777777" w:rsidR="00E54068" w:rsidRPr="005536F0" w:rsidRDefault="00E54068" w:rsidP="00E54068">
            <w:pPr>
              <w:pStyle w:val="BodyCopy"/>
              <w:rPr>
                <w:rFonts w:asciiTheme="minorHAnsi" w:hAnsiTheme="minorHAnsi" w:cstheme="minorHAnsi"/>
              </w:rPr>
            </w:pPr>
          </w:p>
        </w:tc>
        <w:tc>
          <w:tcPr>
            <w:tcW w:w="1973" w:type="dxa"/>
            <w:shd w:val="clear" w:color="auto" w:fill="EADDEB"/>
          </w:tcPr>
          <w:p w14:paraId="22B0EA9E" w14:textId="77777777" w:rsidR="00E54068" w:rsidRPr="005536F0" w:rsidRDefault="00E54068" w:rsidP="00E54068">
            <w:pPr>
              <w:pStyle w:val="BodyCopy"/>
              <w:rPr>
                <w:rFonts w:asciiTheme="minorHAnsi" w:hAnsiTheme="minorHAnsi" w:cstheme="minorHAnsi"/>
              </w:rPr>
            </w:pPr>
          </w:p>
        </w:tc>
      </w:tr>
      <w:tr w:rsidR="00F223E9" w:rsidRPr="005536F0" w14:paraId="14AFD3BC" w14:textId="77777777" w:rsidTr="00F223E9">
        <w:tc>
          <w:tcPr>
            <w:tcW w:w="2070" w:type="dxa"/>
            <w:vMerge/>
            <w:shd w:val="clear" w:color="auto" w:fill="EADDEB"/>
          </w:tcPr>
          <w:p w14:paraId="4D23DEFC" w14:textId="77777777" w:rsidR="00F223E9" w:rsidRPr="005536F0" w:rsidRDefault="00F223E9" w:rsidP="00F223E9">
            <w:pPr>
              <w:rPr>
                <w:rFonts w:cstheme="minorHAnsi"/>
                <w:b/>
                <w:lang w:val="en-US"/>
              </w:rPr>
            </w:pPr>
          </w:p>
        </w:tc>
        <w:tc>
          <w:tcPr>
            <w:tcW w:w="2934" w:type="dxa"/>
            <w:shd w:val="clear" w:color="auto" w:fill="CAA7C8"/>
          </w:tcPr>
          <w:p w14:paraId="742E5A76" w14:textId="1CC966BB" w:rsidR="00391732" w:rsidRPr="005536F0" w:rsidRDefault="00391732" w:rsidP="00391732">
            <w:pPr>
              <w:pStyle w:val="BodyCopy"/>
              <w:bidi/>
              <w:jc w:val="left"/>
              <w:rPr>
                <w:rFonts w:asciiTheme="minorHAnsi" w:hAnsiTheme="minorHAnsi" w:cstheme="minorHAnsi"/>
              </w:rPr>
            </w:pPr>
            <w:r w:rsidRPr="005536F0">
              <w:rPr>
                <w:rFonts w:asciiTheme="minorHAnsi" w:hAnsiTheme="minorHAnsi" w:cstheme="minorHAnsi"/>
                <w:iCs/>
                <w:rtl/>
              </w:rPr>
              <w:t>طلب التغذية الراجعة من أفراد المجتمع حول الآلية</w:t>
            </w:r>
          </w:p>
        </w:tc>
        <w:tc>
          <w:tcPr>
            <w:tcW w:w="2616" w:type="dxa"/>
            <w:shd w:val="clear" w:color="auto" w:fill="EADDEB"/>
          </w:tcPr>
          <w:p w14:paraId="07C37CEB" w14:textId="77777777" w:rsidR="00391732" w:rsidRPr="005536F0" w:rsidRDefault="00391732" w:rsidP="00391732">
            <w:pPr>
              <w:pStyle w:val="BodyCopy"/>
              <w:bidi/>
              <w:rPr>
                <w:rFonts w:asciiTheme="minorHAnsi" w:hAnsiTheme="minorHAnsi" w:cstheme="minorHAnsi"/>
                <w:rtl/>
              </w:rPr>
            </w:pPr>
            <w:r w:rsidRPr="005536F0">
              <w:rPr>
                <w:rFonts w:asciiTheme="minorHAnsi" w:hAnsiTheme="minorHAnsi" w:cstheme="minorHAnsi"/>
                <w:rtl/>
              </w:rPr>
              <w:t>على سبيل المثال:</w:t>
            </w:r>
          </w:p>
          <w:p w14:paraId="187BF315" w14:textId="7C9B5FF9" w:rsidR="00391732" w:rsidRPr="005536F0" w:rsidRDefault="00391732" w:rsidP="00391732">
            <w:pPr>
              <w:pStyle w:val="BodyCopy"/>
              <w:bidi/>
              <w:rPr>
                <w:rFonts w:asciiTheme="minorHAnsi" w:hAnsiTheme="minorHAnsi" w:cstheme="minorHAnsi"/>
              </w:rPr>
            </w:pPr>
            <w:r w:rsidRPr="005536F0">
              <w:rPr>
                <w:rFonts w:asciiTheme="minorHAnsi" w:hAnsiTheme="minorHAnsi" w:cstheme="minorHAnsi"/>
                <w:rtl/>
              </w:rPr>
              <w:t>إجراء حلقات نقاش مركزة مع أفراد المجتمع بشكل ربع سنوي</w:t>
            </w:r>
          </w:p>
        </w:tc>
        <w:tc>
          <w:tcPr>
            <w:tcW w:w="1941" w:type="dxa"/>
            <w:shd w:val="clear" w:color="auto" w:fill="CAA7C8"/>
          </w:tcPr>
          <w:p w14:paraId="662922BA" w14:textId="50732C4F" w:rsidR="00E54068" w:rsidRPr="005536F0" w:rsidRDefault="00E54068" w:rsidP="00E54068">
            <w:pPr>
              <w:pStyle w:val="BodyCopy"/>
              <w:jc w:val="right"/>
              <w:rPr>
                <w:rFonts w:asciiTheme="minorHAnsi" w:hAnsiTheme="minorHAnsi" w:cstheme="minorHAnsi"/>
              </w:rPr>
            </w:pPr>
            <w:r w:rsidRPr="005536F0">
              <w:rPr>
                <w:rFonts w:asciiTheme="minorHAnsi" w:hAnsiTheme="minorHAnsi" w:cstheme="minorHAnsi"/>
                <w:rtl/>
              </w:rPr>
              <w:t>على سبيل المثال: موظف المشاركة المجتمعية والمساءلة</w:t>
            </w:r>
          </w:p>
        </w:tc>
        <w:tc>
          <w:tcPr>
            <w:tcW w:w="1881" w:type="dxa"/>
            <w:shd w:val="clear" w:color="auto" w:fill="EADDEB"/>
          </w:tcPr>
          <w:p w14:paraId="532618F4" w14:textId="77777777" w:rsidR="00F223E9" w:rsidRPr="005536F0" w:rsidRDefault="00F223E9" w:rsidP="00F223E9">
            <w:pPr>
              <w:pStyle w:val="BodyCopy"/>
              <w:rPr>
                <w:rFonts w:asciiTheme="minorHAnsi" w:hAnsiTheme="minorHAnsi" w:cstheme="minorHAnsi"/>
              </w:rPr>
            </w:pPr>
          </w:p>
        </w:tc>
        <w:tc>
          <w:tcPr>
            <w:tcW w:w="1980" w:type="dxa"/>
            <w:shd w:val="clear" w:color="auto" w:fill="CAA7C8"/>
          </w:tcPr>
          <w:p w14:paraId="77982B3E" w14:textId="77777777" w:rsidR="00F223E9" w:rsidRPr="005536F0" w:rsidRDefault="00F223E9" w:rsidP="00F223E9">
            <w:pPr>
              <w:pStyle w:val="BodyCopy"/>
              <w:rPr>
                <w:rFonts w:asciiTheme="minorHAnsi" w:hAnsiTheme="minorHAnsi" w:cstheme="minorHAnsi"/>
              </w:rPr>
            </w:pPr>
          </w:p>
        </w:tc>
        <w:tc>
          <w:tcPr>
            <w:tcW w:w="1973" w:type="dxa"/>
            <w:shd w:val="clear" w:color="auto" w:fill="EADDEB"/>
          </w:tcPr>
          <w:p w14:paraId="23BFEB3A" w14:textId="77777777" w:rsidR="00F223E9" w:rsidRPr="005536F0" w:rsidRDefault="00F223E9" w:rsidP="00F223E9">
            <w:pPr>
              <w:pStyle w:val="BodyCopy"/>
              <w:rPr>
                <w:rFonts w:asciiTheme="minorHAnsi" w:hAnsiTheme="minorHAnsi" w:cstheme="minorHAnsi"/>
              </w:rPr>
            </w:pPr>
          </w:p>
        </w:tc>
      </w:tr>
    </w:tbl>
    <w:p w14:paraId="385A8799" w14:textId="77777777" w:rsidR="00B7344B" w:rsidRPr="005536F0" w:rsidRDefault="00B7344B" w:rsidP="00B7344B">
      <w:pPr>
        <w:pStyle w:val="H1"/>
        <w:ind w:firstLine="708"/>
        <w:rPr>
          <w:rFonts w:asciiTheme="minorHAnsi" w:hAnsiTheme="minorHAnsi" w:cstheme="minorHAnsi"/>
        </w:rPr>
      </w:pPr>
    </w:p>
    <w:p w14:paraId="3B3FF18C" w14:textId="77777777" w:rsidR="00A047B1" w:rsidRPr="005536F0" w:rsidRDefault="00A047B1">
      <w:pPr>
        <w:rPr>
          <w:rFonts w:cstheme="minorHAnsi"/>
        </w:rPr>
      </w:pPr>
    </w:p>
    <w:sectPr w:rsidR="00A047B1" w:rsidRPr="005536F0">
      <w:type w:val="continuous"/>
      <w:pgSz w:w="16838" w:h="11906" w:orient="landscape"/>
      <w:pgMar w:top="630" w:right="1417" w:bottom="810" w:left="1417"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89F10" w14:textId="77777777" w:rsidR="00F408A7" w:rsidRDefault="00F408A7" w:rsidP="00B7344B">
      <w:r>
        <w:separator/>
      </w:r>
    </w:p>
  </w:endnote>
  <w:endnote w:type="continuationSeparator" w:id="0">
    <w:p w14:paraId="518B7754" w14:textId="77777777" w:rsidR="00F408A7" w:rsidRDefault="00F408A7" w:rsidP="00B73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738348CC" w14:textId="77777777" w:rsidR="00C77C5B" w:rsidRDefault="00EE70F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0E8CA064" w14:textId="77777777" w:rsidR="00C77C5B" w:rsidRDefault="00C77C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7A764" w14:textId="77777777" w:rsidR="00C77C5B" w:rsidRPr="00F31BA9" w:rsidRDefault="00EE70F7">
    <w:pPr>
      <w:pStyle w:val="Footer"/>
      <w:framePr w:w="533" w:h="301" w:hRule="exact" w:wrap="none" w:vAnchor="text" w:hAnchor="page" w:x="16133" w:y="84"/>
      <w:jc w:val="center"/>
      <w:rPr>
        <w:rStyle w:val="PageNumber"/>
        <w:color w:val="FFFFFF" w:themeColor="background1"/>
      </w:rPr>
    </w:pPr>
    <w:r>
      <w:rPr>
        <w:rFonts w:ascii="Helvetica Neue Medium" w:hAnsi="Helvetica Neue Medium"/>
        <w:noProof/>
        <w:color w:val="FFFFFF" w:themeColor="background1"/>
        <w:lang w:val="en-US"/>
      </w:rPr>
      <mc:AlternateContent>
        <mc:Choice Requires="wps">
          <w:drawing>
            <wp:anchor distT="0" distB="0" distL="114300" distR="114300" simplePos="0" relativeHeight="251662336" behindDoc="0" locked="0" layoutInCell="0" allowOverlap="1" wp14:anchorId="6130E5BD" wp14:editId="2BEA75ED">
              <wp:simplePos x="0" y="0"/>
              <wp:positionH relativeFrom="page">
                <wp:posOffset>0</wp:posOffset>
              </wp:positionH>
              <wp:positionV relativeFrom="page">
                <wp:posOffset>7096125</wp:posOffset>
              </wp:positionV>
              <wp:extent cx="10692130" cy="273050"/>
              <wp:effectExtent l="0" t="0" r="0" b="12700"/>
              <wp:wrapNone/>
              <wp:docPr id="1" name="MSIPCMccc64bdea0d7bf4f7dac5996" descr="{&quot;HashCode&quot;:-45436510,&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10CA2F" w14:textId="77777777" w:rsidR="00C77C5B" w:rsidRPr="00AE069D" w:rsidRDefault="00EE70F7">
                          <w:pPr>
                            <w:rPr>
                              <w:rFonts w:ascii="Calibri" w:hAnsi="Calibri" w:cs="Calibri"/>
                              <w:color w:val="000000"/>
                              <w:sz w:val="20"/>
                            </w:rPr>
                          </w:pPr>
                          <w:r w:rsidRPr="00AE069D">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130E5BD" id="_x0000_t202" coordsize="21600,21600" o:spt="202" path="m,l,21600r21600,l21600,xe">
              <v:stroke joinstyle="miter"/>
              <v:path gradientshapeok="t" o:connecttype="rect"/>
            </v:shapetype>
            <v:shape id="MSIPCMccc64bdea0d7bf4f7dac5996" o:spid="_x0000_s1026" type="#_x0000_t202" alt="{&quot;HashCode&quot;:-45436510,&quot;Height&quot;:595.0,&quot;Width&quot;:841.0,&quot;Placement&quot;:&quot;Footer&quot;,&quot;Index&quot;:&quot;Primary&quot;,&quot;Section&quot;:1,&quot;Top&quot;:0.0,&quot;Left&quot;:0.0}" style="position:absolute;left:0;text-align:left;margin-left:0;margin-top:558.75pt;width:841.9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o:allowincell="f" filled="f" stroked="f" strokeweight=".5pt">
              <v:textbox inset="20pt,0,,0">
                <w:txbxContent>
                  <w:p w14:paraId="0410CA2F" w14:textId="77777777" w:rsidR="00C77C5B" w:rsidRPr="00AE069D" w:rsidRDefault="00EE70F7">
                    <w:pPr>
                      <w:rPr>
                        <w:rFonts w:ascii="Calibri" w:hAnsi="Calibri" w:cs="Calibri"/>
                        <w:color w:val="000000"/>
                        <w:sz w:val="20"/>
                      </w:rPr>
                    </w:pPr>
                    <w:r w:rsidRPr="00AE069D">
                      <w:rPr>
                        <w:rFonts w:ascii="Calibri" w:hAnsi="Calibri" w:cs="Calibri"/>
                        <w:color w:val="000000"/>
                        <w:sz w:val="20"/>
                      </w:rPr>
                      <w:t>Public</w:t>
                    </w:r>
                  </w:p>
                </w:txbxContent>
              </v:textbox>
              <w10:wrap anchorx="page" anchory="page"/>
            </v:shape>
          </w:pict>
        </mc:Fallback>
      </mc:AlternateContent>
    </w:r>
    <w:sdt>
      <w:sdtPr>
        <w:rPr>
          <w:rStyle w:val="PageNumber"/>
          <w:color w:val="FFFFFF" w:themeColor="background1"/>
        </w:rPr>
        <w:id w:val="-1090157178"/>
        <w:docPartObj>
          <w:docPartGallery w:val="Page Numbers (Bottom of Page)"/>
          <w:docPartUnique/>
        </w:docPartObj>
      </w:sdtPr>
      <w:sdtContent>
        <w:r w:rsidRPr="00F31BA9">
          <w:rPr>
            <w:rStyle w:val="PageNumber"/>
            <w:color w:val="FFFFFF" w:themeColor="background1"/>
          </w:rPr>
          <w:fldChar w:fldCharType="begin"/>
        </w:r>
        <w:r w:rsidRPr="00F31BA9">
          <w:rPr>
            <w:rStyle w:val="PageNumber"/>
            <w:color w:val="FFFFFF" w:themeColor="background1"/>
          </w:rPr>
          <w:instrText xml:space="preserve"> PAGE </w:instrText>
        </w:r>
        <w:r w:rsidRPr="00F31BA9">
          <w:rPr>
            <w:rStyle w:val="PageNumber"/>
            <w:color w:val="FFFFFF" w:themeColor="background1"/>
          </w:rPr>
          <w:fldChar w:fldCharType="separate"/>
        </w:r>
        <w:r w:rsidR="00C858AE">
          <w:rPr>
            <w:rStyle w:val="PageNumber"/>
            <w:noProof/>
            <w:color w:val="FFFFFF" w:themeColor="background1"/>
          </w:rPr>
          <w:t>2</w:t>
        </w:r>
        <w:r w:rsidRPr="00F31BA9">
          <w:rPr>
            <w:rStyle w:val="PageNumber"/>
            <w:color w:val="FFFFFF" w:themeColor="background1"/>
          </w:rPr>
          <w:fldChar w:fldCharType="end"/>
        </w:r>
      </w:sdtContent>
    </w:sdt>
  </w:p>
  <w:p w14:paraId="1D33B98E" w14:textId="2A9E2518" w:rsidR="00587615" w:rsidRPr="00266931" w:rsidRDefault="00EE70F7" w:rsidP="00587615">
    <w:pPr>
      <w:pStyle w:val="Footer"/>
      <w:tabs>
        <w:tab w:val="clear" w:pos="4536"/>
        <w:tab w:val="clear" w:pos="9072"/>
      </w:tabs>
      <w:ind w:right="709"/>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1312" behindDoc="1" locked="0" layoutInCell="1" allowOverlap="1" wp14:anchorId="5CBADF03" wp14:editId="080A4EBC">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A4A713" id="Ellipse 8" o:spid="_x0000_s1026" style="position:absolute;margin-left:738pt;margin-top:567.05pt;width:21.8pt;height:2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587615">
      <w:rPr>
        <w:rFonts w:ascii="Helvetica Neue Thin" w:hAnsi="Helvetica Neue Thin" w:cs="Arial" w:hint="cs"/>
        <w:color w:val="943482"/>
        <w:spacing w:val="20"/>
        <w:sz w:val="28"/>
        <w:szCs w:val="28"/>
        <w:rtl/>
        <w:lang w:val="fr-CH"/>
      </w:rPr>
      <w:t xml:space="preserve">مجموعة </w:t>
    </w:r>
    <w:r w:rsidR="00587615" w:rsidRPr="00D73FE2">
      <w:rPr>
        <w:rFonts w:ascii="Helvetica Neue Thin" w:hAnsi="Helvetica Neue Thin" w:cs="Arial"/>
        <w:color w:val="943482"/>
        <w:spacing w:val="20"/>
        <w:sz w:val="28"/>
        <w:szCs w:val="28"/>
        <w:rtl/>
        <w:lang w:val="fr-CH"/>
      </w:rPr>
      <w:t>التغذية الراجعة للاتحاد الدولي لجمعيات الصليب الأحمر والهلال الأحمر</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F2EBA" w14:textId="77777777" w:rsidR="00C77C5B" w:rsidRPr="00F31BA9" w:rsidRDefault="00EE70F7">
    <w:pPr>
      <w:pStyle w:val="Footer"/>
      <w:framePr w:w="345" w:h="350" w:hRule="exact" w:wrap="none" w:vAnchor="text" w:hAnchor="page" w:x="16295" w:y="118"/>
      <w:jc w:val="center"/>
      <w:rPr>
        <w:rStyle w:val="PageNumber"/>
        <w:color w:val="FFFFFF" w:themeColor="background1"/>
      </w:rPr>
    </w:pPr>
    <w:r>
      <w:rPr>
        <w:rFonts w:ascii="Helvetica Neue Medium" w:hAnsi="Helvetica Neue Medium"/>
        <w:noProof/>
        <w:color w:val="FFFFFF" w:themeColor="background1"/>
        <w:lang w:val="en-US"/>
      </w:rPr>
      <mc:AlternateContent>
        <mc:Choice Requires="wps">
          <w:drawing>
            <wp:anchor distT="0" distB="0" distL="114300" distR="114300" simplePos="0" relativeHeight="251663360" behindDoc="0" locked="0" layoutInCell="0" allowOverlap="1" wp14:anchorId="6137B801" wp14:editId="319ADC1A">
              <wp:simplePos x="0" y="0"/>
              <wp:positionH relativeFrom="page">
                <wp:posOffset>0</wp:posOffset>
              </wp:positionH>
              <wp:positionV relativeFrom="page">
                <wp:posOffset>7096125</wp:posOffset>
              </wp:positionV>
              <wp:extent cx="10692130" cy="273050"/>
              <wp:effectExtent l="0" t="0" r="0" b="12700"/>
              <wp:wrapNone/>
              <wp:docPr id="2" name="MSIPCM88364d13863044d4f0695e73" descr="{&quot;HashCode&quot;:-45436510,&quot;Height&quot;:595.0,&quot;Width&quot;:841.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B5FFB3" w14:textId="77777777" w:rsidR="00C77C5B" w:rsidRPr="00AE069D" w:rsidRDefault="00EE70F7">
                          <w:pPr>
                            <w:rPr>
                              <w:rFonts w:ascii="Calibri" w:hAnsi="Calibri" w:cs="Calibri"/>
                              <w:color w:val="000000"/>
                              <w:sz w:val="20"/>
                            </w:rPr>
                          </w:pPr>
                          <w:r w:rsidRPr="00AE069D">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137B801" id="_x0000_t202" coordsize="21600,21600" o:spt="202" path="m,l,21600r21600,l21600,xe">
              <v:stroke joinstyle="miter"/>
              <v:path gradientshapeok="t" o:connecttype="rect"/>
            </v:shapetype>
            <v:shape id="MSIPCM88364d13863044d4f0695e73" o:spid="_x0000_s1027" type="#_x0000_t202" alt="{&quot;HashCode&quot;:-45436510,&quot;Height&quot;:595.0,&quot;Width&quot;:841.0,&quot;Placement&quot;:&quot;Footer&quot;,&quot;Index&quot;:&quot;FirstPage&quot;,&quot;Section&quot;:1,&quot;Top&quot;:0.0,&quot;Left&quot;:0.0}" style="position:absolute;left:0;text-align:left;margin-left:0;margin-top:558.75pt;width:841.9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" o:allowincell="f" filled="f" stroked="f" strokeweight=".5pt">
              <v:textbox inset="20pt,0,,0">
                <w:txbxContent>
                  <w:p w14:paraId="2AB5FFB3" w14:textId="77777777" w:rsidR="00C77C5B" w:rsidRPr="00AE069D" w:rsidRDefault="00EE70F7">
                    <w:pPr>
                      <w:rPr>
                        <w:rFonts w:ascii="Calibri" w:hAnsi="Calibri" w:cs="Calibri"/>
                        <w:color w:val="000000"/>
                        <w:sz w:val="20"/>
                      </w:rPr>
                    </w:pPr>
                    <w:r w:rsidRPr="00AE069D">
                      <w:rPr>
                        <w:rFonts w:ascii="Calibri" w:hAnsi="Calibri" w:cs="Calibri"/>
                        <w:color w:val="000000"/>
                        <w:sz w:val="20"/>
                      </w:rPr>
                      <w:t>Public</w:t>
                    </w:r>
                  </w:p>
                </w:txbxContent>
              </v:textbox>
              <w10:wrap anchorx="page" anchory="page"/>
            </v:shape>
          </w:pict>
        </mc:Fallback>
      </mc:AlternateContent>
    </w:r>
    <w:sdt>
      <w:sdtPr>
        <w:rPr>
          <w:rStyle w:val="PageNumber"/>
          <w:color w:val="FFFFFF" w:themeColor="background1"/>
        </w:rPr>
        <w:id w:val="-582067355"/>
        <w:docPartObj>
          <w:docPartGallery w:val="Page Numbers (Bottom of Page)"/>
          <w:docPartUnique/>
        </w:docPartObj>
      </w:sdtPr>
      <w:sdtEndPr>
        <w:rPr>
          <w:rStyle w:val="DefaultParagraphFont"/>
          <w:rFonts w:asciiTheme="minorHAnsi" w:hAnsiTheme="minorHAnsi"/>
        </w:rPr>
      </w:sdtEndPr>
      <w:sdtContent>
        <w:r w:rsidRPr="00F31BA9">
          <w:rPr>
            <w:rStyle w:val="PageNumber"/>
            <w:color w:val="FFFFFF" w:themeColor="background1"/>
          </w:rPr>
          <w:fldChar w:fldCharType="begin"/>
        </w:r>
        <w:r w:rsidRPr="00F31BA9">
          <w:rPr>
            <w:rStyle w:val="PageNumber"/>
            <w:color w:val="FFFFFF" w:themeColor="background1"/>
          </w:rPr>
          <w:instrText xml:space="preserve"> PAGE </w:instrText>
        </w:r>
        <w:r w:rsidRPr="00F31BA9">
          <w:rPr>
            <w:rStyle w:val="PageNumber"/>
            <w:color w:val="FFFFFF" w:themeColor="background1"/>
          </w:rPr>
          <w:fldChar w:fldCharType="separate"/>
        </w:r>
        <w:r w:rsidR="00C858AE">
          <w:rPr>
            <w:rStyle w:val="PageNumber"/>
            <w:noProof/>
            <w:color w:val="FFFFFF" w:themeColor="background1"/>
          </w:rPr>
          <w:t>1</w:t>
        </w:r>
        <w:r w:rsidRPr="00F31BA9">
          <w:rPr>
            <w:rStyle w:val="PageNumber"/>
            <w:color w:val="FFFFFF" w:themeColor="background1"/>
          </w:rPr>
          <w:fldChar w:fldCharType="end"/>
        </w:r>
      </w:sdtContent>
    </w:sdt>
  </w:p>
  <w:p w14:paraId="2510879D" w14:textId="4840AFAB" w:rsidR="00C77C5B" w:rsidRPr="00266931" w:rsidRDefault="00EE70F7" w:rsidP="00D73FE2">
    <w:pPr>
      <w:pStyle w:val="Footer"/>
      <w:tabs>
        <w:tab w:val="clear" w:pos="4536"/>
        <w:tab w:val="clear" w:pos="9072"/>
      </w:tabs>
      <w:ind w:right="709"/>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9264" behindDoc="1" locked="0" layoutInCell="1" allowOverlap="1" wp14:anchorId="1CFA8DD7" wp14:editId="53203404">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29191B" id="Ellipse 5" o:spid="_x0000_s1026" style="position:absolute;margin-left:743.3pt;margin-top:570.85pt;width:18.1pt;height:1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D73FE2">
      <w:rPr>
        <w:rFonts w:ascii="Helvetica Neue Thin" w:hAnsi="Helvetica Neue Thin" w:cs="Arial" w:hint="cs"/>
        <w:color w:val="943482"/>
        <w:spacing w:val="20"/>
        <w:sz w:val="28"/>
        <w:szCs w:val="28"/>
        <w:rtl/>
        <w:lang w:val="fr-CH"/>
      </w:rPr>
      <w:t xml:space="preserve">مجموعة </w:t>
    </w:r>
    <w:r w:rsidR="00D73FE2" w:rsidRPr="00D73FE2">
      <w:rPr>
        <w:rFonts w:ascii="Helvetica Neue Thin" w:hAnsi="Helvetica Neue Thin" w:cs="Arial"/>
        <w:color w:val="943482"/>
        <w:spacing w:val="20"/>
        <w:sz w:val="28"/>
        <w:szCs w:val="28"/>
        <w:rtl/>
        <w:lang w:val="fr-CH"/>
      </w:rPr>
      <w:t>التغذية الراجعة للاتحاد الدولي لجمعيات الصليب الأحمر والهلال الأحمر</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4A749" w14:textId="77777777" w:rsidR="00F408A7" w:rsidRDefault="00F408A7" w:rsidP="00B7344B">
      <w:r>
        <w:separator/>
      </w:r>
    </w:p>
  </w:footnote>
  <w:footnote w:type="continuationSeparator" w:id="0">
    <w:p w14:paraId="28DF752F" w14:textId="77777777" w:rsidR="00F408A7" w:rsidRDefault="00F408A7" w:rsidP="00B73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5DD68" w14:textId="77777777" w:rsidR="005536F0" w:rsidRDefault="00553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E7528" w14:textId="77777777" w:rsidR="005536F0" w:rsidRDefault="005536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EECD2" w14:textId="22FE412C" w:rsidR="00B7344B" w:rsidRPr="005536F0" w:rsidRDefault="00EE70F7" w:rsidP="00B7344B">
    <w:pPr>
      <w:pStyle w:val="TOOLTITLE"/>
      <w:ind w:left="-720" w:firstLine="0"/>
      <w:rPr>
        <w:rFonts w:asciiTheme="minorHAnsi" w:hAnsiTheme="minorHAnsi" w:cstheme="minorHAnsi"/>
        <w:lang w:val="en-US"/>
      </w:rPr>
    </w:pPr>
    <w:r w:rsidRPr="005536F0">
      <w:rPr>
        <w:rFonts w:asciiTheme="minorHAnsi" w:hAnsiTheme="minorHAnsi" w:cstheme="minorHAnsi"/>
        <w:b w:val="0"/>
        <w:bCs w:val="0"/>
        <w:lang w:val="en-US"/>
      </w:rPr>
      <w:drawing>
        <wp:anchor distT="0" distB="0" distL="114300" distR="114300" simplePos="0" relativeHeight="251660288" behindDoc="1" locked="0" layoutInCell="1" allowOverlap="1" wp14:anchorId="0E7B3135" wp14:editId="271B667E">
          <wp:simplePos x="0" y="0"/>
          <wp:positionH relativeFrom="column">
            <wp:posOffset>-935990</wp:posOffset>
          </wp:positionH>
          <wp:positionV relativeFrom="page">
            <wp:posOffset>0</wp:posOffset>
          </wp:positionV>
          <wp:extent cx="10731600" cy="892800"/>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B7344B" w:rsidRPr="005536F0">
      <w:rPr>
        <w:rFonts w:asciiTheme="minorHAnsi" w:hAnsiTheme="minorHAnsi" w:cstheme="minorHAnsi"/>
        <w:b w:val="0"/>
        <w:bCs w:val="0"/>
        <w:rtl/>
        <w:lang w:val="en-US"/>
      </w:rPr>
      <w:t>أداة التغذية الراجعة 10</w:t>
    </w:r>
    <w:r w:rsidR="00B7344B" w:rsidRPr="005536F0">
      <w:rPr>
        <w:rFonts w:asciiTheme="minorHAnsi" w:hAnsiTheme="minorHAnsi" w:cstheme="minorHAnsi"/>
        <w:rtl/>
        <w:lang w:val="en-US"/>
      </w:rPr>
      <w:t>: تحديد الأدوار والمسؤوليات والموارد اللازمة لآلية التغذية الراجعة والاتفاق عليها</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34A70"/>
    <w:multiLevelType w:val="hybridMultilevel"/>
    <w:tmpl w:val="2208E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1EA70A5"/>
    <w:multiLevelType w:val="multilevel"/>
    <w:tmpl w:val="8F366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84476383">
    <w:abstractNumId w:val="1"/>
  </w:num>
  <w:num w:numId="2" w16cid:durableId="1053623345">
    <w:abstractNumId w:val="0"/>
  </w:num>
  <w:num w:numId="3" w16cid:durableId="4927187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7C8F"/>
    <w:rsid w:val="000C236C"/>
    <w:rsid w:val="0015047D"/>
    <w:rsid w:val="00193D95"/>
    <w:rsid w:val="00205A39"/>
    <w:rsid w:val="002B42D6"/>
    <w:rsid w:val="002F3E79"/>
    <w:rsid w:val="002F59D0"/>
    <w:rsid w:val="00332C78"/>
    <w:rsid w:val="00391732"/>
    <w:rsid w:val="00396D99"/>
    <w:rsid w:val="0043398A"/>
    <w:rsid w:val="004D1138"/>
    <w:rsid w:val="005536F0"/>
    <w:rsid w:val="00587615"/>
    <w:rsid w:val="005A1174"/>
    <w:rsid w:val="006359B3"/>
    <w:rsid w:val="00645699"/>
    <w:rsid w:val="006B7C8F"/>
    <w:rsid w:val="00744B6B"/>
    <w:rsid w:val="007A5917"/>
    <w:rsid w:val="0082382A"/>
    <w:rsid w:val="00870687"/>
    <w:rsid w:val="008B4AEE"/>
    <w:rsid w:val="009B7140"/>
    <w:rsid w:val="00A01B0F"/>
    <w:rsid w:val="00A047B1"/>
    <w:rsid w:val="00A073DD"/>
    <w:rsid w:val="00A47FBD"/>
    <w:rsid w:val="00A74C99"/>
    <w:rsid w:val="00B43AC8"/>
    <w:rsid w:val="00B559DD"/>
    <w:rsid w:val="00B7344B"/>
    <w:rsid w:val="00C25781"/>
    <w:rsid w:val="00C355FE"/>
    <w:rsid w:val="00C547C5"/>
    <w:rsid w:val="00C6151A"/>
    <w:rsid w:val="00C77C5B"/>
    <w:rsid w:val="00C858AE"/>
    <w:rsid w:val="00D73FE2"/>
    <w:rsid w:val="00DB727F"/>
    <w:rsid w:val="00DC2590"/>
    <w:rsid w:val="00DD7279"/>
    <w:rsid w:val="00E50120"/>
    <w:rsid w:val="00E54068"/>
    <w:rsid w:val="00EE70F7"/>
    <w:rsid w:val="00F223E9"/>
    <w:rsid w:val="00F25537"/>
    <w:rsid w:val="00F408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5B5E15"/>
  <w15:docId w15:val="{3203A9A2-34BF-4BD2-BA1D-F40C42FE9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44B"/>
    <w:pPr>
      <w:spacing w:after="0" w:line="240" w:lineRule="auto"/>
    </w:pPr>
    <w:rPr>
      <w:kern w:val="0"/>
      <w:sz w:val="24"/>
      <w:szCs w:val="24"/>
      <w:lang w:val="fr-F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44B"/>
    <w:pPr>
      <w:tabs>
        <w:tab w:val="center" w:pos="4536"/>
        <w:tab w:val="right" w:pos="9072"/>
      </w:tabs>
    </w:pPr>
  </w:style>
  <w:style w:type="character" w:customStyle="1" w:styleId="HeaderChar">
    <w:name w:val="Header Char"/>
    <w:basedOn w:val="DefaultParagraphFont"/>
    <w:link w:val="Header"/>
    <w:uiPriority w:val="99"/>
    <w:rsid w:val="00B7344B"/>
    <w:rPr>
      <w:kern w:val="0"/>
      <w:sz w:val="24"/>
      <w:szCs w:val="24"/>
      <w:lang w:val="fr-FR"/>
      <w14:ligatures w14:val="none"/>
    </w:rPr>
  </w:style>
  <w:style w:type="paragraph" w:styleId="Footer">
    <w:name w:val="footer"/>
    <w:basedOn w:val="Normal"/>
    <w:link w:val="FooterChar"/>
    <w:uiPriority w:val="99"/>
    <w:unhideWhenUsed/>
    <w:rsid w:val="00B7344B"/>
    <w:pPr>
      <w:tabs>
        <w:tab w:val="center" w:pos="4536"/>
        <w:tab w:val="right" w:pos="9072"/>
      </w:tabs>
    </w:pPr>
  </w:style>
  <w:style w:type="character" w:customStyle="1" w:styleId="FooterChar">
    <w:name w:val="Footer Char"/>
    <w:basedOn w:val="DefaultParagraphFont"/>
    <w:link w:val="Footer"/>
    <w:uiPriority w:val="99"/>
    <w:rsid w:val="00B7344B"/>
    <w:rPr>
      <w:kern w:val="0"/>
      <w:sz w:val="24"/>
      <w:szCs w:val="24"/>
      <w:lang w:val="fr-FR"/>
      <w14:ligatures w14:val="none"/>
    </w:rPr>
  </w:style>
  <w:style w:type="paragraph" w:customStyle="1" w:styleId="TOOLTITLE">
    <w:name w:val="TOOL TITLE"/>
    <w:qFormat/>
    <w:rsid w:val="00B7344B"/>
    <w:pPr>
      <w:adjustRightInd w:val="0"/>
      <w:snapToGrid w:val="0"/>
      <w:spacing w:after="0" w:line="240" w:lineRule="auto"/>
      <w:ind w:hanging="709"/>
    </w:pPr>
    <w:rPr>
      <w:rFonts w:ascii="Arial" w:hAnsi="Arial" w:cs="Arial"/>
      <w:b/>
      <w:bCs/>
      <w:noProof/>
      <w:color w:val="FFFFFF" w:themeColor="background1"/>
      <w:kern w:val="0"/>
      <w:sz w:val="36"/>
      <w:szCs w:val="36"/>
      <w:lang w:val="fr-FR"/>
      <w14:ligatures w14:val="none"/>
    </w:rPr>
  </w:style>
  <w:style w:type="character" w:styleId="PageNumber">
    <w:name w:val="page number"/>
    <w:basedOn w:val="DefaultParagraphFont"/>
    <w:uiPriority w:val="99"/>
    <w:semiHidden/>
    <w:unhideWhenUsed/>
    <w:rsid w:val="00B7344B"/>
    <w:rPr>
      <w:rFonts w:ascii="Helvetica Neue Medium" w:hAnsi="Helvetica Neue Medium"/>
      <w:b w:val="0"/>
      <w:i w:val="0"/>
    </w:rPr>
  </w:style>
  <w:style w:type="paragraph" w:customStyle="1" w:styleId="H2">
    <w:name w:val="H2"/>
    <w:qFormat/>
    <w:rsid w:val="00B7344B"/>
    <w:pPr>
      <w:spacing w:after="0" w:line="240" w:lineRule="auto"/>
    </w:pPr>
    <w:rPr>
      <w:rFonts w:ascii="Helvetica Neue Medium" w:hAnsi="Helvetica Neue Medium"/>
      <w:color w:val="873174"/>
      <w:kern w:val="0"/>
      <w:sz w:val="24"/>
      <w:szCs w:val="24"/>
      <w14:ligatures w14:val="none"/>
    </w:rPr>
  </w:style>
  <w:style w:type="paragraph" w:customStyle="1" w:styleId="H1">
    <w:name w:val="H1"/>
    <w:qFormat/>
    <w:rsid w:val="00B7344B"/>
    <w:pPr>
      <w:spacing w:after="0" w:line="240" w:lineRule="auto"/>
    </w:pPr>
    <w:rPr>
      <w:rFonts w:ascii="Helvetica Neue" w:eastAsiaTheme="majorEastAsia" w:hAnsi="Helvetica Neue" w:cstheme="majorBidi"/>
      <w:b/>
      <w:bCs/>
      <w:caps/>
      <w:color w:val="204669"/>
      <w:kern w:val="0"/>
      <w:sz w:val="32"/>
      <w:szCs w:val="32"/>
      <w:u w:val="single"/>
      <w14:ligatures w14:val="none"/>
    </w:rPr>
  </w:style>
  <w:style w:type="paragraph" w:customStyle="1" w:styleId="H3">
    <w:name w:val="H3"/>
    <w:qFormat/>
    <w:rsid w:val="00B7344B"/>
    <w:pPr>
      <w:spacing w:after="0" w:line="240" w:lineRule="auto"/>
    </w:pPr>
    <w:rPr>
      <w:rFonts w:ascii="Helvetica Neue Medium" w:hAnsi="Helvetica Neue Medium"/>
      <w:color w:val="D7337F"/>
      <w:kern w:val="0"/>
      <w:sz w:val="23"/>
      <w:szCs w:val="23"/>
      <w14:ligatures w14:val="none"/>
    </w:rPr>
  </w:style>
  <w:style w:type="paragraph" w:customStyle="1" w:styleId="BodyCopy">
    <w:name w:val="Body Copy"/>
    <w:qFormat/>
    <w:rsid w:val="00B7344B"/>
    <w:pPr>
      <w:spacing w:after="0" w:line="240" w:lineRule="auto"/>
      <w:jc w:val="both"/>
    </w:pPr>
    <w:rPr>
      <w:rFonts w:ascii="Helvetica Neue Light" w:hAnsi="Helvetica Neue Light"/>
      <w:color w:val="000000" w:themeColor="text1"/>
      <w:kern w:val="0"/>
      <w:sz w:val="20"/>
      <w:szCs w:val="20"/>
      <w14:ligatures w14:val="none"/>
    </w:rPr>
  </w:style>
  <w:style w:type="paragraph" w:customStyle="1" w:styleId="BulletNumbers">
    <w:name w:val="Bullet Numbers"/>
    <w:qFormat/>
    <w:rsid w:val="00B7344B"/>
    <w:pPr>
      <w:numPr>
        <w:numId w:val="1"/>
      </w:numPr>
      <w:spacing w:after="0" w:line="240" w:lineRule="auto"/>
    </w:pPr>
    <w:rPr>
      <w:rFonts w:ascii="Helvetica Neue Light" w:hAnsi="Helvetica Neue Light"/>
      <w:color w:val="000000" w:themeColor="text1"/>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2499</TotalTime>
  <Pages>6</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 Ebdah</dc:creator>
  <cp:keywords/>
  <dc:description/>
  <cp:lastModifiedBy>HP</cp:lastModifiedBy>
  <cp:revision>14</cp:revision>
  <dcterms:created xsi:type="dcterms:W3CDTF">2023-10-27T14:51:00Z</dcterms:created>
  <dcterms:modified xsi:type="dcterms:W3CDTF">2023-11-06T12:17:00Z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88b356b2-82cd-4b23-99a6-62c50b0d1404</vt:lpwstr>
  </property>
</Properties>
</file>