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88599" w14:textId="77777777" w:rsidR="00C46950" w:rsidRPr="004378B1" w:rsidRDefault="00C46950" w:rsidP="00597076">
      <w:pPr>
        <w:bidi/>
        <w:jc w:val="both"/>
        <w:rPr>
          <w:rFonts w:cstheme="minorHAnsi"/>
          <w:sz w:val="24"/>
          <w:szCs w:val="24"/>
          <w:rtl/>
          <w:lang w:bidi="ar-JO"/>
        </w:rPr>
      </w:pPr>
    </w:p>
    <w:p w14:paraId="7549E2D6" w14:textId="77777777" w:rsidR="00597076" w:rsidRPr="004378B1" w:rsidRDefault="00597076" w:rsidP="00597076">
      <w:pPr>
        <w:bidi/>
        <w:jc w:val="both"/>
        <w:rPr>
          <w:rFonts w:cstheme="minorHAnsi"/>
          <w:sz w:val="24"/>
          <w:szCs w:val="24"/>
          <w:rtl/>
          <w:lang w:bidi="ar-JO"/>
        </w:rPr>
      </w:pPr>
      <w:r w:rsidRPr="004378B1">
        <w:rPr>
          <w:rFonts w:cstheme="minorHAnsi"/>
          <w:color w:val="FF0000"/>
          <w:sz w:val="24"/>
          <w:szCs w:val="24"/>
          <w:rtl/>
          <w:lang w:bidi="ar-JO"/>
        </w:rPr>
        <w:t>أداة 8</w:t>
      </w:r>
      <w:r w:rsidRPr="004378B1">
        <w:rPr>
          <w:rFonts w:cstheme="minorHAnsi"/>
          <w:sz w:val="24"/>
          <w:szCs w:val="24"/>
          <w:rtl/>
          <w:lang w:bidi="ar-JO"/>
        </w:rPr>
        <w:t xml:space="preserve">: التوصيفات الوظيفية في </w:t>
      </w:r>
      <w:r w:rsidR="004521A3" w:rsidRPr="004378B1">
        <w:rPr>
          <w:rFonts w:cstheme="minorHAnsi"/>
          <w:sz w:val="24"/>
          <w:szCs w:val="24"/>
          <w:rtl/>
          <w:lang w:bidi="ar-JO"/>
        </w:rPr>
        <w:t xml:space="preserve">المشاركة المجتمعية والمساءلة </w:t>
      </w:r>
      <w:r w:rsidRPr="004378B1">
        <w:rPr>
          <w:rFonts w:cstheme="minorHAnsi"/>
          <w:sz w:val="24"/>
          <w:szCs w:val="24"/>
          <w:rtl/>
          <w:lang w:bidi="ar-JO"/>
        </w:rPr>
        <w:t xml:space="preserve"> </w:t>
      </w:r>
    </w:p>
    <w:p w14:paraId="2E901964" w14:textId="77777777" w:rsidR="00597076" w:rsidRPr="004378B1" w:rsidRDefault="00597076" w:rsidP="00597076">
      <w:pPr>
        <w:bidi/>
        <w:jc w:val="both"/>
        <w:rPr>
          <w:rFonts w:cstheme="minorHAnsi"/>
          <w:color w:val="C00000"/>
          <w:sz w:val="24"/>
          <w:szCs w:val="24"/>
          <w:rtl/>
          <w:lang w:bidi="ar-JO"/>
        </w:rPr>
      </w:pPr>
      <w:r w:rsidRPr="004378B1">
        <w:rPr>
          <w:rFonts w:cstheme="minorHAnsi"/>
          <w:color w:val="C00000"/>
          <w:sz w:val="24"/>
          <w:szCs w:val="24"/>
          <w:rtl/>
          <w:lang w:bidi="ar-JO"/>
        </w:rPr>
        <w:t xml:space="preserve">محتويات هذه الوثيقة </w:t>
      </w:r>
    </w:p>
    <w:p w14:paraId="692AE89E" w14:textId="77777777" w:rsidR="00597076" w:rsidRPr="004378B1" w:rsidRDefault="00597076" w:rsidP="00597076">
      <w:pPr>
        <w:pStyle w:val="ListParagraph"/>
        <w:numPr>
          <w:ilvl w:val="0"/>
          <w:numId w:val="1"/>
        </w:numPr>
        <w:bidi/>
        <w:jc w:val="both"/>
        <w:rPr>
          <w:rFonts w:cstheme="minorHAnsi"/>
          <w:color w:val="FF0000"/>
          <w:sz w:val="24"/>
          <w:szCs w:val="24"/>
          <w:lang w:bidi="ar-JO"/>
        </w:rPr>
      </w:pPr>
      <w:r w:rsidRPr="004378B1">
        <w:rPr>
          <w:rFonts w:cstheme="minorHAnsi"/>
          <w:color w:val="FF0000"/>
          <w:sz w:val="24"/>
          <w:szCs w:val="24"/>
          <w:rtl/>
          <w:lang w:bidi="ar-JO"/>
        </w:rPr>
        <w:t xml:space="preserve">الغرض من هذه الأداة </w:t>
      </w:r>
    </w:p>
    <w:p w14:paraId="2E2AE6B1" w14:textId="77777777" w:rsidR="00597076" w:rsidRPr="004378B1" w:rsidRDefault="00597076" w:rsidP="00597076">
      <w:pPr>
        <w:pStyle w:val="ListParagraph"/>
        <w:numPr>
          <w:ilvl w:val="0"/>
          <w:numId w:val="1"/>
        </w:numPr>
        <w:bidi/>
        <w:jc w:val="both"/>
        <w:rPr>
          <w:rFonts w:cstheme="minorHAnsi"/>
          <w:color w:val="FF0000"/>
          <w:sz w:val="24"/>
          <w:szCs w:val="24"/>
          <w:lang w:bidi="ar-JO"/>
        </w:rPr>
      </w:pPr>
      <w:r w:rsidRPr="004378B1">
        <w:rPr>
          <w:rFonts w:cstheme="minorHAnsi"/>
          <w:color w:val="FF0000"/>
          <w:sz w:val="24"/>
          <w:szCs w:val="24"/>
          <w:rtl/>
          <w:lang w:bidi="ar-JO"/>
        </w:rPr>
        <w:t xml:space="preserve">دمج مسؤوليات </w:t>
      </w:r>
      <w:r w:rsidR="004521A3" w:rsidRPr="004378B1">
        <w:rPr>
          <w:rFonts w:cstheme="minorHAnsi"/>
          <w:color w:val="FF0000"/>
          <w:sz w:val="24"/>
          <w:szCs w:val="24"/>
          <w:rtl/>
          <w:lang w:bidi="ar-JO"/>
        </w:rPr>
        <w:t xml:space="preserve">المشاركة المجتمعية والمساءلة </w:t>
      </w:r>
      <w:r w:rsidRPr="004378B1">
        <w:rPr>
          <w:rFonts w:cstheme="minorHAnsi"/>
          <w:color w:val="FF0000"/>
          <w:sz w:val="24"/>
          <w:szCs w:val="24"/>
          <w:rtl/>
          <w:lang w:bidi="ar-JO"/>
        </w:rPr>
        <w:t xml:space="preserve"> في التوصيفات الوظيفية </w:t>
      </w:r>
    </w:p>
    <w:p w14:paraId="3EE0E05A" w14:textId="77777777" w:rsidR="00597076" w:rsidRPr="004378B1" w:rsidRDefault="006E19B6" w:rsidP="00597076">
      <w:pPr>
        <w:pStyle w:val="ListParagraph"/>
        <w:numPr>
          <w:ilvl w:val="0"/>
          <w:numId w:val="1"/>
        </w:numPr>
        <w:bidi/>
        <w:jc w:val="both"/>
        <w:rPr>
          <w:rFonts w:cstheme="minorHAnsi"/>
          <w:color w:val="FF0000"/>
          <w:sz w:val="24"/>
          <w:szCs w:val="24"/>
          <w:lang w:bidi="ar-JO"/>
        </w:rPr>
      </w:pPr>
      <w:r w:rsidRPr="004378B1">
        <w:rPr>
          <w:rFonts w:cstheme="minorHAnsi"/>
          <w:color w:val="FF0000"/>
          <w:sz w:val="24"/>
          <w:szCs w:val="24"/>
          <w:rtl/>
          <w:lang w:bidi="ar-JO"/>
        </w:rPr>
        <w:t xml:space="preserve">كفاءات </w:t>
      </w:r>
      <w:r w:rsidR="004521A3" w:rsidRPr="004378B1">
        <w:rPr>
          <w:rFonts w:cstheme="minorHAnsi"/>
          <w:color w:val="FF0000"/>
          <w:sz w:val="24"/>
          <w:szCs w:val="24"/>
          <w:rtl/>
          <w:lang w:bidi="ar-JO"/>
        </w:rPr>
        <w:t xml:space="preserve">المشاركة المجتمعية والمساءلة </w:t>
      </w:r>
      <w:r w:rsidRPr="004378B1">
        <w:rPr>
          <w:rFonts w:cstheme="minorHAnsi"/>
          <w:color w:val="FF0000"/>
          <w:sz w:val="24"/>
          <w:szCs w:val="24"/>
          <w:rtl/>
          <w:lang w:bidi="ar-JO"/>
        </w:rPr>
        <w:t xml:space="preserve"> للتوصيفات الوظيفية</w:t>
      </w:r>
    </w:p>
    <w:p w14:paraId="540BC48C" w14:textId="77777777" w:rsidR="006E19B6" w:rsidRPr="004378B1" w:rsidRDefault="006E19B6" w:rsidP="006E19B6">
      <w:pPr>
        <w:pStyle w:val="ListParagraph"/>
        <w:numPr>
          <w:ilvl w:val="0"/>
          <w:numId w:val="1"/>
        </w:numPr>
        <w:bidi/>
        <w:jc w:val="both"/>
        <w:rPr>
          <w:rFonts w:cstheme="minorHAnsi"/>
          <w:color w:val="FF0000"/>
          <w:sz w:val="24"/>
          <w:szCs w:val="24"/>
          <w:lang w:bidi="ar-JO"/>
        </w:rPr>
      </w:pPr>
      <w:r w:rsidRPr="004378B1">
        <w:rPr>
          <w:rFonts w:cstheme="minorHAnsi"/>
          <w:color w:val="FF0000"/>
          <w:sz w:val="24"/>
          <w:szCs w:val="24"/>
          <w:rtl/>
          <w:lang w:bidi="ar-JO"/>
        </w:rPr>
        <w:t xml:space="preserve">مثال على التوصيفات الوظيفية وتوصيفات الأدوار في </w:t>
      </w:r>
      <w:r w:rsidR="004521A3" w:rsidRPr="004378B1">
        <w:rPr>
          <w:rFonts w:cstheme="minorHAnsi"/>
          <w:color w:val="FF0000"/>
          <w:sz w:val="24"/>
          <w:szCs w:val="24"/>
          <w:rtl/>
          <w:lang w:bidi="ar-JO"/>
        </w:rPr>
        <w:t xml:space="preserve">المشاركة المجتمعية والمساءلة </w:t>
      </w:r>
      <w:r w:rsidRPr="004378B1">
        <w:rPr>
          <w:rFonts w:cstheme="minorHAnsi"/>
          <w:color w:val="FF0000"/>
          <w:sz w:val="24"/>
          <w:szCs w:val="24"/>
          <w:rtl/>
          <w:lang w:bidi="ar-JO"/>
        </w:rPr>
        <w:t xml:space="preserve"> </w:t>
      </w:r>
    </w:p>
    <w:p w14:paraId="627FFF41" w14:textId="77777777" w:rsidR="006E19B6" w:rsidRPr="004378B1" w:rsidRDefault="006E19B6" w:rsidP="006E19B6">
      <w:pPr>
        <w:pStyle w:val="ListParagraph"/>
        <w:numPr>
          <w:ilvl w:val="1"/>
          <w:numId w:val="1"/>
        </w:numPr>
        <w:bidi/>
        <w:jc w:val="both"/>
        <w:rPr>
          <w:rFonts w:cstheme="minorHAnsi"/>
          <w:color w:val="FF0000"/>
          <w:sz w:val="24"/>
          <w:szCs w:val="24"/>
          <w:rtl/>
          <w:lang w:bidi="ar-JO"/>
        </w:rPr>
      </w:pPr>
      <w:r w:rsidRPr="004378B1">
        <w:rPr>
          <w:rFonts w:cstheme="minorHAnsi"/>
          <w:color w:val="FF0000"/>
          <w:sz w:val="24"/>
          <w:szCs w:val="24"/>
          <w:rtl/>
          <w:lang w:bidi="ar-JO"/>
        </w:rPr>
        <w:t xml:space="preserve">توصيفات أدوار المتطوعين في </w:t>
      </w:r>
      <w:r w:rsidR="004521A3" w:rsidRPr="004378B1">
        <w:rPr>
          <w:rFonts w:cstheme="minorHAnsi"/>
          <w:color w:val="FF0000"/>
          <w:sz w:val="24"/>
          <w:szCs w:val="24"/>
          <w:rtl/>
          <w:lang w:bidi="ar-JO"/>
        </w:rPr>
        <w:t xml:space="preserve">المشاركة المجتمعية والمساءلة </w:t>
      </w:r>
      <w:r w:rsidRPr="004378B1">
        <w:rPr>
          <w:rFonts w:cstheme="minorHAnsi"/>
          <w:color w:val="FF0000"/>
          <w:sz w:val="24"/>
          <w:szCs w:val="24"/>
          <w:rtl/>
          <w:lang w:bidi="ar-JO"/>
        </w:rPr>
        <w:t xml:space="preserve"> </w:t>
      </w:r>
    </w:p>
    <w:p w14:paraId="63705CFE" w14:textId="77777777" w:rsidR="006E19B6" w:rsidRPr="004378B1" w:rsidRDefault="006E19B6" w:rsidP="006E19B6">
      <w:pPr>
        <w:pStyle w:val="ListParagraph"/>
        <w:numPr>
          <w:ilvl w:val="1"/>
          <w:numId w:val="1"/>
        </w:numPr>
        <w:bidi/>
        <w:jc w:val="both"/>
        <w:rPr>
          <w:rFonts w:cstheme="minorHAnsi"/>
          <w:color w:val="FF0000"/>
          <w:sz w:val="24"/>
          <w:szCs w:val="24"/>
          <w:lang w:bidi="ar-JO"/>
        </w:rPr>
      </w:pPr>
      <w:r w:rsidRPr="004378B1">
        <w:rPr>
          <w:rFonts w:cstheme="minorHAnsi"/>
          <w:color w:val="FF0000"/>
          <w:sz w:val="24"/>
          <w:szCs w:val="24"/>
          <w:rtl/>
          <w:lang w:bidi="ar-JO"/>
        </w:rPr>
        <w:t xml:space="preserve">التوصيف الوظيفي لمدير </w:t>
      </w:r>
      <w:r w:rsidR="004521A3" w:rsidRPr="004378B1">
        <w:rPr>
          <w:rFonts w:cstheme="minorHAnsi"/>
          <w:color w:val="FF0000"/>
          <w:sz w:val="24"/>
          <w:szCs w:val="24"/>
          <w:rtl/>
          <w:lang w:bidi="ar-JO"/>
        </w:rPr>
        <w:t xml:space="preserve">المشاركة المجتمعية والمساءلة </w:t>
      </w:r>
      <w:r w:rsidRPr="004378B1">
        <w:rPr>
          <w:rFonts w:cstheme="minorHAnsi"/>
          <w:color w:val="FF0000"/>
          <w:sz w:val="24"/>
          <w:szCs w:val="24"/>
          <w:rtl/>
          <w:lang w:bidi="ar-JO"/>
        </w:rPr>
        <w:t xml:space="preserve"> في الجمعية الوطنية </w:t>
      </w:r>
    </w:p>
    <w:p w14:paraId="68AC6A31" w14:textId="77777777" w:rsidR="006E19B6" w:rsidRPr="004378B1" w:rsidRDefault="006E19B6" w:rsidP="006E19B6">
      <w:pPr>
        <w:pStyle w:val="ListParagraph"/>
        <w:numPr>
          <w:ilvl w:val="1"/>
          <w:numId w:val="1"/>
        </w:numPr>
        <w:bidi/>
        <w:jc w:val="both"/>
        <w:rPr>
          <w:rFonts w:cstheme="minorHAnsi"/>
          <w:color w:val="FF0000"/>
          <w:sz w:val="24"/>
          <w:szCs w:val="24"/>
          <w:lang w:bidi="ar-JO"/>
        </w:rPr>
      </w:pPr>
      <w:r w:rsidRPr="004378B1">
        <w:rPr>
          <w:rFonts w:cstheme="minorHAnsi"/>
          <w:color w:val="FF0000"/>
          <w:sz w:val="24"/>
          <w:szCs w:val="24"/>
          <w:rtl/>
          <w:lang w:bidi="ar-JO"/>
        </w:rPr>
        <w:t xml:space="preserve">التوصيفات الوظيفية في </w:t>
      </w:r>
      <w:r w:rsidR="004521A3" w:rsidRPr="004378B1">
        <w:rPr>
          <w:rFonts w:cstheme="minorHAnsi"/>
          <w:color w:val="FF0000"/>
          <w:sz w:val="24"/>
          <w:szCs w:val="24"/>
          <w:rtl/>
          <w:lang w:bidi="ar-JO"/>
        </w:rPr>
        <w:t xml:space="preserve">المشاركة المجتمعية والمساءلة </w:t>
      </w:r>
      <w:r w:rsidRPr="004378B1">
        <w:rPr>
          <w:rFonts w:cstheme="minorHAnsi"/>
          <w:color w:val="FF0000"/>
          <w:sz w:val="24"/>
          <w:szCs w:val="24"/>
          <w:rtl/>
          <w:lang w:bidi="ar-JO"/>
        </w:rPr>
        <w:t>/المساءلة أمام السكان المتضررين في الاتحاد الدولي لجمعيات الصليب الأحمر والهلال الأحمر</w:t>
      </w:r>
    </w:p>
    <w:p w14:paraId="3972C58C" w14:textId="77777777" w:rsidR="006E19B6" w:rsidRPr="004378B1" w:rsidRDefault="006E19B6" w:rsidP="006E19B6">
      <w:pPr>
        <w:pStyle w:val="ListParagraph"/>
        <w:numPr>
          <w:ilvl w:val="1"/>
          <w:numId w:val="1"/>
        </w:numPr>
        <w:bidi/>
        <w:jc w:val="both"/>
        <w:rPr>
          <w:rFonts w:cstheme="minorHAnsi"/>
          <w:color w:val="FF0000"/>
          <w:sz w:val="24"/>
          <w:szCs w:val="24"/>
          <w:lang w:bidi="ar-JO"/>
        </w:rPr>
      </w:pPr>
      <w:r w:rsidRPr="004378B1">
        <w:rPr>
          <w:rFonts w:cstheme="minorHAnsi"/>
          <w:color w:val="FF0000"/>
          <w:sz w:val="24"/>
          <w:szCs w:val="24"/>
          <w:rtl/>
          <w:lang w:bidi="ar-JO"/>
        </w:rPr>
        <w:t xml:space="preserve">التوصيفات الوظيفية في </w:t>
      </w:r>
      <w:r w:rsidR="004521A3" w:rsidRPr="004378B1">
        <w:rPr>
          <w:rFonts w:cstheme="minorHAnsi"/>
          <w:color w:val="FF0000"/>
          <w:sz w:val="24"/>
          <w:szCs w:val="24"/>
          <w:rtl/>
          <w:lang w:bidi="ar-JO"/>
        </w:rPr>
        <w:t xml:space="preserve">المشاركة المجتمعية والمساءلة </w:t>
      </w:r>
      <w:r w:rsidRPr="004378B1">
        <w:rPr>
          <w:rFonts w:cstheme="minorHAnsi"/>
          <w:color w:val="FF0000"/>
          <w:sz w:val="24"/>
          <w:szCs w:val="24"/>
          <w:rtl/>
          <w:lang w:bidi="ar-JO"/>
        </w:rPr>
        <w:t xml:space="preserve"> في اللجنة الدولية للصليب الأحمر</w:t>
      </w:r>
    </w:p>
    <w:p w14:paraId="03116D58" w14:textId="77777777" w:rsidR="006E19B6" w:rsidRPr="004378B1" w:rsidRDefault="00651FE7" w:rsidP="006E19B6">
      <w:pPr>
        <w:pStyle w:val="ListParagraph"/>
        <w:numPr>
          <w:ilvl w:val="0"/>
          <w:numId w:val="1"/>
        </w:numPr>
        <w:bidi/>
        <w:jc w:val="both"/>
        <w:rPr>
          <w:rFonts w:cstheme="minorHAnsi"/>
          <w:color w:val="FF0000"/>
          <w:sz w:val="24"/>
          <w:szCs w:val="24"/>
          <w:lang w:bidi="ar-JO"/>
        </w:rPr>
      </w:pPr>
      <w:r w:rsidRPr="004378B1">
        <w:rPr>
          <w:rFonts w:cstheme="minorHAnsi"/>
          <w:color w:val="FF0000"/>
          <w:sz w:val="24"/>
          <w:szCs w:val="24"/>
          <w:rtl/>
          <w:lang w:bidi="ar-JO"/>
        </w:rPr>
        <w:t xml:space="preserve">ملفات تعريف الأدوار والكفاءات الاحتياطية في </w:t>
      </w:r>
      <w:r w:rsidR="004521A3" w:rsidRPr="004378B1">
        <w:rPr>
          <w:rFonts w:cstheme="minorHAnsi"/>
          <w:color w:val="FF0000"/>
          <w:sz w:val="24"/>
          <w:szCs w:val="24"/>
          <w:rtl/>
          <w:lang w:bidi="ar-JO"/>
        </w:rPr>
        <w:t xml:space="preserve">المشاركة المجتمعية والمساءلة </w:t>
      </w:r>
      <w:r w:rsidRPr="004378B1">
        <w:rPr>
          <w:rFonts w:cstheme="minorHAnsi"/>
          <w:color w:val="FF0000"/>
          <w:sz w:val="24"/>
          <w:szCs w:val="24"/>
          <w:rtl/>
          <w:lang w:bidi="ar-JO"/>
        </w:rPr>
        <w:t xml:space="preserve"> </w:t>
      </w:r>
    </w:p>
    <w:p w14:paraId="4E9C8882" w14:textId="77777777" w:rsidR="00651FE7" w:rsidRPr="004378B1" w:rsidRDefault="00651FE7" w:rsidP="00651FE7">
      <w:pPr>
        <w:pStyle w:val="ListParagraph"/>
        <w:bidi/>
        <w:jc w:val="both"/>
        <w:rPr>
          <w:rFonts w:cstheme="minorHAnsi"/>
          <w:sz w:val="24"/>
          <w:szCs w:val="24"/>
          <w:rtl/>
          <w:lang w:bidi="ar-JO"/>
        </w:rPr>
      </w:pPr>
    </w:p>
    <w:p w14:paraId="662DBE44" w14:textId="77777777" w:rsidR="00651FE7" w:rsidRPr="004378B1" w:rsidRDefault="00651FE7" w:rsidP="00651FE7">
      <w:pPr>
        <w:pStyle w:val="ListParagraph"/>
        <w:bidi/>
        <w:jc w:val="both"/>
        <w:rPr>
          <w:rFonts w:cstheme="minorHAnsi"/>
          <w:sz w:val="24"/>
          <w:szCs w:val="24"/>
          <w:rtl/>
          <w:lang w:bidi="ar-JO"/>
        </w:rPr>
      </w:pPr>
    </w:p>
    <w:p w14:paraId="03E91BC9" w14:textId="77777777" w:rsidR="00651FE7" w:rsidRPr="004378B1" w:rsidRDefault="00651FE7" w:rsidP="00651FE7">
      <w:pPr>
        <w:pStyle w:val="ListParagraph"/>
        <w:numPr>
          <w:ilvl w:val="0"/>
          <w:numId w:val="2"/>
        </w:numPr>
        <w:bidi/>
        <w:jc w:val="both"/>
        <w:rPr>
          <w:rFonts w:cstheme="minorHAnsi"/>
          <w:sz w:val="24"/>
          <w:szCs w:val="24"/>
          <w:lang w:bidi="ar-JO"/>
        </w:rPr>
      </w:pPr>
      <w:r w:rsidRPr="004378B1">
        <w:rPr>
          <w:rFonts w:cstheme="minorHAnsi"/>
          <w:sz w:val="24"/>
          <w:szCs w:val="24"/>
          <w:rtl/>
          <w:lang w:bidi="ar-JO"/>
        </w:rPr>
        <w:t xml:space="preserve">الغرض من هذه الأداة </w:t>
      </w:r>
    </w:p>
    <w:p w14:paraId="20DBA2C5" w14:textId="77777777" w:rsidR="006C6290" w:rsidRPr="004378B1" w:rsidRDefault="006C6290" w:rsidP="006C6290">
      <w:pPr>
        <w:pStyle w:val="ListParagraph"/>
        <w:bidi/>
        <w:ind w:left="1080"/>
        <w:jc w:val="both"/>
        <w:rPr>
          <w:rFonts w:cstheme="minorHAnsi"/>
          <w:sz w:val="24"/>
          <w:szCs w:val="24"/>
          <w:rtl/>
          <w:lang w:bidi="ar-JO"/>
        </w:rPr>
      </w:pPr>
      <w:r w:rsidRPr="004378B1">
        <w:rPr>
          <w:rFonts w:cstheme="minorHAnsi"/>
          <w:sz w:val="24"/>
          <w:szCs w:val="24"/>
          <w:rtl/>
          <w:lang w:bidi="ar-JO"/>
        </w:rPr>
        <w:t xml:space="preserve">تتضمن هذه الأداة إرشادات حول كيفية دمج مسؤوليات وكفاءات </w:t>
      </w:r>
      <w:r w:rsidR="004521A3" w:rsidRPr="004378B1">
        <w:rPr>
          <w:rFonts w:cstheme="minorHAnsi"/>
          <w:sz w:val="24"/>
          <w:szCs w:val="24"/>
          <w:rtl/>
          <w:lang w:bidi="ar-JO"/>
        </w:rPr>
        <w:t xml:space="preserve">المشاركة المجتمعية والمساءلة </w:t>
      </w:r>
      <w:r w:rsidRPr="004378B1">
        <w:rPr>
          <w:rFonts w:cstheme="minorHAnsi"/>
          <w:sz w:val="24"/>
          <w:szCs w:val="24"/>
          <w:rtl/>
          <w:lang w:bidi="ar-JO"/>
        </w:rPr>
        <w:t xml:space="preserve"> في التوصيفات الوظيفية، بالإضافة إلى مجموعة من الأدوار والتوصيفات الوظيفية الخاصة ب</w:t>
      </w:r>
      <w:r w:rsidR="004521A3" w:rsidRPr="004378B1">
        <w:rPr>
          <w:rFonts w:cstheme="minorHAnsi"/>
          <w:sz w:val="24"/>
          <w:szCs w:val="24"/>
          <w:rtl/>
          <w:lang w:bidi="ar-JO"/>
        </w:rPr>
        <w:t xml:space="preserve">المشاركة المجتمعية والمساءلة </w:t>
      </w:r>
      <w:r w:rsidRPr="004378B1">
        <w:rPr>
          <w:rFonts w:cstheme="minorHAnsi"/>
          <w:sz w:val="24"/>
          <w:szCs w:val="24"/>
          <w:rtl/>
          <w:lang w:bidi="ar-JO"/>
        </w:rPr>
        <w:t xml:space="preserve"> و التي يمكن تكييفها لتناسب الاحتياجات والسياقات المختلفة.</w:t>
      </w:r>
    </w:p>
    <w:p w14:paraId="2500349D" w14:textId="77777777" w:rsidR="006C6290" w:rsidRPr="004378B1" w:rsidRDefault="006C6290" w:rsidP="006C6290">
      <w:pPr>
        <w:pStyle w:val="ListParagraph"/>
        <w:bidi/>
        <w:ind w:left="1080"/>
        <w:jc w:val="both"/>
        <w:rPr>
          <w:rFonts w:cstheme="minorHAnsi"/>
          <w:sz w:val="24"/>
          <w:szCs w:val="24"/>
          <w:rtl/>
          <w:lang w:bidi="ar-JO"/>
        </w:rPr>
      </w:pPr>
    </w:p>
    <w:p w14:paraId="13EF24BC" w14:textId="77777777" w:rsidR="006C6290" w:rsidRPr="004378B1" w:rsidRDefault="006C6290" w:rsidP="006C6290">
      <w:pPr>
        <w:pStyle w:val="ListParagraph"/>
        <w:numPr>
          <w:ilvl w:val="0"/>
          <w:numId w:val="2"/>
        </w:numPr>
        <w:bidi/>
        <w:jc w:val="both"/>
        <w:rPr>
          <w:rFonts w:cstheme="minorHAnsi"/>
          <w:sz w:val="24"/>
          <w:szCs w:val="24"/>
          <w:lang w:bidi="ar-JO"/>
        </w:rPr>
      </w:pPr>
      <w:r w:rsidRPr="004378B1">
        <w:rPr>
          <w:rFonts w:cstheme="minorHAnsi"/>
          <w:sz w:val="24"/>
          <w:szCs w:val="24"/>
          <w:rtl/>
          <w:lang w:bidi="ar-JO"/>
        </w:rPr>
        <w:t xml:space="preserve">دمج مسؤوليات </w:t>
      </w:r>
      <w:r w:rsidR="004521A3" w:rsidRPr="004378B1">
        <w:rPr>
          <w:rFonts w:cstheme="minorHAnsi"/>
          <w:sz w:val="24"/>
          <w:szCs w:val="24"/>
          <w:rtl/>
          <w:lang w:bidi="ar-JO"/>
        </w:rPr>
        <w:t xml:space="preserve">المشاركة المجتمعية والمساءلة </w:t>
      </w:r>
      <w:r w:rsidRPr="004378B1">
        <w:rPr>
          <w:rFonts w:cstheme="minorHAnsi"/>
          <w:sz w:val="24"/>
          <w:szCs w:val="24"/>
          <w:rtl/>
          <w:lang w:bidi="ar-JO"/>
        </w:rPr>
        <w:t xml:space="preserve"> في التوصيفات الوظيفية </w:t>
      </w:r>
    </w:p>
    <w:p w14:paraId="5860EE87" w14:textId="77777777" w:rsidR="006C6290" w:rsidRPr="004378B1" w:rsidRDefault="006C6290" w:rsidP="006C6290">
      <w:pPr>
        <w:pStyle w:val="ListParagraph"/>
        <w:bidi/>
        <w:ind w:left="1080"/>
        <w:jc w:val="both"/>
        <w:rPr>
          <w:rFonts w:cstheme="minorHAnsi"/>
          <w:sz w:val="24"/>
          <w:szCs w:val="24"/>
          <w:rtl/>
          <w:lang w:bidi="ar-JO"/>
        </w:rPr>
      </w:pPr>
      <w:r w:rsidRPr="004378B1">
        <w:rPr>
          <w:rFonts w:cstheme="minorHAnsi"/>
          <w:sz w:val="24"/>
          <w:szCs w:val="24"/>
          <w:rtl/>
          <w:lang w:bidi="ar-JO"/>
        </w:rPr>
        <w:t xml:space="preserve">يستعرض الجدول التالي مجموعة من مسؤوليات </w:t>
      </w:r>
      <w:r w:rsidR="004521A3" w:rsidRPr="004378B1">
        <w:rPr>
          <w:rFonts w:cstheme="minorHAnsi"/>
          <w:sz w:val="24"/>
          <w:szCs w:val="24"/>
          <w:rtl/>
          <w:lang w:bidi="ar-JO"/>
        </w:rPr>
        <w:t xml:space="preserve">المشاركة المجتمعية والمساءلة </w:t>
      </w:r>
      <w:r w:rsidRPr="004378B1">
        <w:rPr>
          <w:rFonts w:cstheme="minorHAnsi"/>
          <w:sz w:val="24"/>
          <w:szCs w:val="24"/>
          <w:rtl/>
          <w:lang w:bidi="ar-JO"/>
        </w:rPr>
        <w:t xml:space="preserve"> التي يمكن تضمينها في أنواع مختلفة من التوصيفات الوظيفية وتوصيفات الأدوار غير المتعلقة ب</w:t>
      </w:r>
      <w:r w:rsidR="004521A3" w:rsidRPr="004378B1">
        <w:rPr>
          <w:rFonts w:cstheme="minorHAnsi"/>
          <w:sz w:val="24"/>
          <w:szCs w:val="24"/>
          <w:rtl/>
          <w:lang w:bidi="ar-JO"/>
        </w:rPr>
        <w:t xml:space="preserve">المشاركة المجتمعية والمساءلة </w:t>
      </w:r>
      <w:r w:rsidRPr="004378B1">
        <w:rPr>
          <w:rFonts w:cstheme="minorHAnsi"/>
          <w:sz w:val="24"/>
          <w:szCs w:val="24"/>
          <w:rtl/>
          <w:lang w:bidi="ar-JO"/>
        </w:rPr>
        <w:t xml:space="preserve"> </w:t>
      </w:r>
    </w:p>
    <w:p w14:paraId="19AB8DA8" w14:textId="77777777" w:rsidR="006C6290" w:rsidRPr="004378B1" w:rsidRDefault="006C6290" w:rsidP="006C6290">
      <w:pPr>
        <w:pStyle w:val="ListParagraph"/>
        <w:bidi/>
        <w:ind w:left="1080"/>
        <w:jc w:val="both"/>
        <w:rPr>
          <w:rFonts w:cstheme="minorHAnsi"/>
          <w:sz w:val="24"/>
          <w:szCs w:val="24"/>
          <w:rtl/>
          <w:lang w:bidi="ar-JO"/>
        </w:rPr>
      </w:pPr>
    </w:p>
    <w:p w14:paraId="65662CFD" w14:textId="77777777" w:rsidR="006C6290" w:rsidRPr="004378B1" w:rsidRDefault="006C6290" w:rsidP="006C6290">
      <w:pPr>
        <w:pStyle w:val="ListParagraph"/>
        <w:bidi/>
        <w:ind w:left="1080"/>
        <w:jc w:val="both"/>
        <w:rPr>
          <w:rFonts w:cstheme="minorHAnsi"/>
          <w:sz w:val="24"/>
          <w:szCs w:val="24"/>
          <w:lang w:bidi="ar-JO"/>
        </w:rPr>
      </w:pPr>
    </w:p>
    <w:tbl>
      <w:tblPr>
        <w:tblStyle w:val="TableGrid"/>
        <w:bidiVisual/>
        <w:tblW w:w="0" w:type="auto"/>
        <w:tblLook w:val="04A0" w:firstRow="1" w:lastRow="0" w:firstColumn="1" w:lastColumn="0" w:noHBand="0" w:noVBand="1"/>
      </w:tblPr>
      <w:tblGrid>
        <w:gridCol w:w="1980"/>
        <w:gridCol w:w="7081"/>
      </w:tblGrid>
      <w:tr w:rsidR="006C6290" w:rsidRPr="004378B1" w14:paraId="0CC0BFDD" w14:textId="77777777" w:rsidTr="006C6290">
        <w:tc>
          <w:tcPr>
            <w:tcW w:w="1980" w:type="dxa"/>
            <w:shd w:val="clear" w:color="auto" w:fill="D9D9D9" w:themeFill="background1" w:themeFillShade="D9"/>
          </w:tcPr>
          <w:p w14:paraId="1BD8C047" w14:textId="77777777" w:rsidR="006C6290" w:rsidRPr="004378B1" w:rsidRDefault="006C6290" w:rsidP="006C6290">
            <w:pPr>
              <w:bidi/>
              <w:spacing w:after="120"/>
              <w:ind w:right="-1"/>
              <w:rPr>
                <w:rFonts w:asciiTheme="minorHAnsi" w:hAnsiTheme="minorHAnsi" w:cstheme="minorHAnsi"/>
                <w:b/>
                <w:bCs/>
                <w:lang w:eastAsia="x-none"/>
              </w:rPr>
            </w:pPr>
            <w:r w:rsidRPr="004378B1">
              <w:rPr>
                <w:rFonts w:asciiTheme="minorHAnsi" w:hAnsiTheme="minorHAnsi" w:cstheme="minorHAnsi"/>
                <w:b/>
                <w:bCs/>
                <w:rtl/>
                <w:lang w:eastAsia="x-none"/>
              </w:rPr>
              <w:t>الدور</w:t>
            </w:r>
          </w:p>
        </w:tc>
        <w:tc>
          <w:tcPr>
            <w:tcW w:w="7081" w:type="dxa"/>
            <w:shd w:val="clear" w:color="auto" w:fill="D9D9D9" w:themeFill="background1" w:themeFillShade="D9"/>
          </w:tcPr>
          <w:p w14:paraId="65551984" w14:textId="77777777" w:rsidR="006C6290" w:rsidRPr="004378B1" w:rsidRDefault="006C6290" w:rsidP="006C6290">
            <w:pPr>
              <w:bidi/>
              <w:spacing w:after="120"/>
              <w:ind w:right="-1"/>
              <w:rPr>
                <w:rFonts w:asciiTheme="minorHAnsi" w:hAnsiTheme="minorHAnsi" w:cstheme="minorHAnsi"/>
                <w:b/>
                <w:bCs/>
                <w:lang w:eastAsia="x-none"/>
              </w:rPr>
            </w:pPr>
            <w:r w:rsidRPr="004378B1">
              <w:rPr>
                <w:rFonts w:asciiTheme="minorHAnsi" w:hAnsiTheme="minorHAnsi" w:cstheme="minorHAnsi"/>
                <w:b/>
                <w:bCs/>
                <w:rtl/>
                <w:lang w:eastAsia="x-none"/>
              </w:rPr>
              <w:t xml:space="preserve">مسؤوليات </w:t>
            </w:r>
            <w:r w:rsidR="004521A3" w:rsidRPr="004378B1">
              <w:rPr>
                <w:rFonts w:asciiTheme="minorHAnsi" w:hAnsiTheme="minorHAnsi" w:cstheme="minorHAnsi"/>
                <w:b/>
                <w:bCs/>
                <w:rtl/>
                <w:lang w:eastAsia="x-none"/>
              </w:rPr>
              <w:t xml:space="preserve">المشاركة المجتمعية والمساءلة </w:t>
            </w:r>
            <w:r w:rsidRPr="004378B1">
              <w:rPr>
                <w:rFonts w:asciiTheme="minorHAnsi" w:hAnsiTheme="minorHAnsi" w:cstheme="minorHAnsi"/>
                <w:b/>
                <w:bCs/>
                <w:rtl/>
                <w:lang w:eastAsia="x-none"/>
              </w:rPr>
              <w:t xml:space="preserve"> المطلوب إضافتها إلى التوصيفات الوظيفية </w:t>
            </w:r>
          </w:p>
        </w:tc>
      </w:tr>
      <w:tr w:rsidR="006C6290" w:rsidRPr="004378B1" w14:paraId="676FA4D5" w14:textId="77777777" w:rsidTr="006C6290">
        <w:tc>
          <w:tcPr>
            <w:tcW w:w="1980" w:type="dxa"/>
          </w:tcPr>
          <w:p w14:paraId="598D2BC5" w14:textId="77777777" w:rsidR="006C6290" w:rsidRPr="004378B1" w:rsidRDefault="006C6290" w:rsidP="006C6290">
            <w:pPr>
              <w:spacing w:after="120"/>
              <w:ind w:right="-1"/>
              <w:rPr>
                <w:rFonts w:asciiTheme="minorHAnsi" w:hAnsiTheme="minorHAnsi" w:cstheme="minorHAnsi"/>
                <w:b/>
                <w:bCs/>
                <w:lang w:eastAsia="x-none"/>
              </w:rPr>
            </w:pPr>
            <w:r w:rsidRPr="004378B1">
              <w:rPr>
                <w:rFonts w:asciiTheme="minorHAnsi" w:hAnsiTheme="minorHAnsi" w:cstheme="minorHAnsi"/>
                <w:b/>
                <w:bCs/>
                <w:rtl/>
                <w:lang w:eastAsia="x-none"/>
              </w:rPr>
              <w:t xml:space="preserve">الإدارة العليا </w:t>
            </w:r>
          </w:p>
        </w:tc>
        <w:tc>
          <w:tcPr>
            <w:tcW w:w="7081" w:type="dxa"/>
          </w:tcPr>
          <w:p w14:paraId="17D4FE09" w14:textId="77777777" w:rsidR="006C6290" w:rsidRPr="004378B1" w:rsidRDefault="006C6290" w:rsidP="006C6290">
            <w:pPr>
              <w:pStyle w:val="ListParagraph"/>
              <w:numPr>
                <w:ilvl w:val="0"/>
                <w:numId w:val="6"/>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 xml:space="preserve">ضمان  وفاء الجمعية الوطنية بالتزاماتها على مستوى الحركة بشأن المشاركة المجتمعية والمساءلة، واستخدام مؤشرات أداء رئيسية لقياس التقدم المحرز </w:t>
            </w:r>
          </w:p>
          <w:p w14:paraId="61224E19" w14:textId="77777777" w:rsidR="006C6290" w:rsidRPr="004378B1" w:rsidRDefault="00345980" w:rsidP="00345980">
            <w:pPr>
              <w:pStyle w:val="ListParagraph"/>
              <w:numPr>
                <w:ilvl w:val="0"/>
                <w:numId w:val="6"/>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ضمان توافق</w:t>
            </w:r>
            <w:r w:rsidR="006C6290" w:rsidRPr="004378B1">
              <w:rPr>
                <w:rFonts w:asciiTheme="minorHAnsi" w:hAnsiTheme="minorHAnsi" w:cstheme="minorHAnsi"/>
                <w:rtl/>
                <w:lang w:eastAsia="x-none"/>
              </w:rPr>
              <w:t xml:space="preserve"> خطط الجمعية الوطنية وبرامجها وعملياتها مع احتياجات المجتمع وأولوياته وتفضيلاته</w:t>
            </w:r>
          </w:p>
          <w:p w14:paraId="7C1B0313" w14:textId="77777777" w:rsidR="006C6290" w:rsidRPr="004378B1" w:rsidRDefault="006C6290" w:rsidP="00345980">
            <w:pPr>
              <w:pStyle w:val="ListParagraph"/>
              <w:numPr>
                <w:ilvl w:val="0"/>
                <w:numId w:val="6"/>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 xml:space="preserve">تمكين الجمعية الوطنية من أن </w:t>
            </w:r>
            <w:r w:rsidR="00345980" w:rsidRPr="004378B1">
              <w:rPr>
                <w:rFonts w:asciiTheme="minorHAnsi" w:hAnsiTheme="minorHAnsi" w:cstheme="minorHAnsi"/>
                <w:rtl/>
                <w:lang w:eastAsia="x-none"/>
              </w:rPr>
              <w:t>تكون خاضعة للمساءلة</w:t>
            </w:r>
            <w:r w:rsidRPr="004378B1">
              <w:rPr>
                <w:rFonts w:asciiTheme="minorHAnsi" w:hAnsiTheme="minorHAnsi" w:cstheme="minorHAnsi"/>
                <w:rtl/>
                <w:lang w:eastAsia="x-none"/>
              </w:rPr>
              <w:t xml:space="preserve"> أمام المجتمعات، من خلال تخصيص الموارد البشرية والمالية الكافية، ودعم</w:t>
            </w:r>
            <w:r w:rsidR="00345980" w:rsidRPr="004378B1">
              <w:rPr>
                <w:rFonts w:asciiTheme="minorHAnsi" w:hAnsiTheme="minorHAnsi" w:cstheme="minorHAnsi"/>
                <w:rtl/>
                <w:lang w:eastAsia="x-none"/>
              </w:rPr>
              <w:t xml:space="preserve"> عملية</w:t>
            </w:r>
            <w:r w:rsidRPr="004378B1">
              <w:rPr>
                <w:rFonts w:asciiTheme="minorHAnsi" w:hAnsiTheme="minorHAnsi" w:cstheme="minorHAnsi"/>
                <w:rtl/>
                <w:lang w:eastAsia="x-none"/>
              </w:rPr>
              <w:t xml:space="preserve"> دمج التزامات المشاركة المجتمعية في الاستراتيجية والخطط والسياسات وال</w:t>
            </w:r>
            <w:r w:rsidR="00345980" w:rsidRPr="004378B1">
              <w:rPr>
                <w:rFonts w:asciiTheme="minorHAnsi" w:hAnsiTheme="minorHAnsi" w:cstheme="minorHAnsi"/>
                <w:rtl/>
                <w:lang w:eastAsia="x-none"/>
              </w:rPr>
              <w:t>أساليب</w:t>
            </w:r>
          </w:p>
          <w:p w14:paraId="3351E29E" w14:textId="77777777" w:rsidR="006C6290" w:rsidRPr="004378B1" w:rsidRDefault="006C6290" w:rsidP="006C6290">
            <w:pPr>
              <w:pStyle w:val="ListParagraph"/>
              <w:numPr>
                <w:ilvl w:val="0"/>
                <w:numId w:val="6"/>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خلق ثقافة تنظيمية للمساءلة، من خلال ضمان التواصل الداخلي الجيد، وزيادة مشاركة الموظفين والمتطوعين في</w:t>
            </w:r>
            <w:r w:rsidR="00345980" w:rsidRPr="004378B1">
              <w:rPr>
                <w:rFonts w:asciiTheme="minorHAnsi" w:hAnsiTheme="minorHAnsi" w:cstheme="minorHAnsi"/>
                <w:rtl/>
                <w:lang w:eastAsia="x-none"/>
              </w:rPr>
              <w:t xml:space="preserve"> عملية صنع القرار، وإنشاء آلية </w:t>
            </w:r>
            <w:r w:rsidRPr="004378B1">
              <w:rPr>
                <w:rFonts w:asciiTheme="minorHAnsi" w:hAnsiTheme="minorHAnsi" w:cstheme="minorHAnsi"/>
                <w:rtl/>
                <w:lang w:eastAsia="x-none"/>
              </w:rPr>
              <w:t>تغذية راجعة للموظفين والمتطوعين.</w:t>
            </w:r>
          </w:p>
        </w:tc>
      </w:tr>
      <w:tr w:rsidR="006C6290" w:rsidRPr="004378B1" w14:paraId="16A2FEBC" w14:textId="77777777" w:rsidTr="006C6290">
        <w:tc>
          <w:tcPr>
            <w:tcW w:w="1980" w:type="dxa"/>
          </w:tcPr>
          <w:p w14:paraId="41136CA0" w14:textId="77777777" w:rsidR="006C6290" w:rsidRPr="004378B1" w:rsidRDefault="0059117D" w:rsidP="0059117D">
            <w:pPr>
              <w:bidi/>
              <w:spacing w:after="120"/>
              <w:ind w:right="-1"/>
              <w:rPr>
                <w:rFonts w:asciiTheme="minorHAnsi" w:hAnsiTheme="minorHAnsi" w:cstheme="minorHAnsi"/>
                <w:rtl/>
                <w:lang w:eastAsia="x-none" w:bidi="ar-JO"/>
              </w:rPr>
            </w:pPr>
            <w:r w:rsidRPr="004378B1">
              <w:rPr>
                <w:rFonts w:asciiTheme="minorHAnsi" w:hAnsiTheme="minorHAnsi" w:cstheme="minorHAnsi"/>
                <w:b/>
                <w:bCs/>
                <w:rtl/>
                <w:lang w:eastAsia="x-none"/>
              </w:rPr>
              <w:lastRenderedPageBreak/>
              <w:t xml:space="preserve">الموظفون المشاركون في البرامج والعمليات </w:t>
            </w:r>
            <w:r w:rsidRPr="004378B1">
              <w:rPr>
                <w:rFonts w:asciiTheme="minorHAnsi" w:hAnsiTheme="minorHAnsi" w:cstheme="minorHAnsi"/>
                <w:rtl/>
                <w:lang w:eastAsia="x-none"/>
              </w:rPr>
              <w:t xml:space="preserve">(بما في ذلك مدراء الفروع والمدراء والمسؤولين </w:t>
            </w:r>
            <w:r w:rsidRPr="004378B1">
              <w:rPr>
                <w:rFonts w:asciiTheme="minorHAnsi" w:hAnsiTheme="minorHAnsi" w:cstheme="minorHAnsi"/>
                <w:rtl/>
                <w:lang w:eastAsia="x-none" w:bidi="ar-JO"/>
              </w:rPr>
              <w:t xml:space="preserve">وموظفو </w:t>
            </w:r>
            <w:r w:rsidRPr="004378B1">
              <w:rPr>
                <w:rFonts w:asciiTheme="minorHAnsi" w:hAnsiTheme="minorHAnsi" w:cstheme="minorHAnsi"/>
                <w:sz w:val="24"/>
                <w:szCs w:val="24"/>
                <w:rtl/>
                <w:lang w:bidi="ar-JO"/>
              </w:rPr>
              <w:t>الحماية والنوع الاجتماعي والإدماج، ونحو ذلك)</w:t>
            </w:r>
          </w:p>
        </w:tc>
        <w:tc>
          <w:tcPr>
            <w:tcW w:w="7081" w:type="dxa"/>
          </w:tcPr>
          <w:p w14:paraId="213B0986" w14:textId="77777777" w:rsidR="0059117D" w:rsidRPr="004378B1" w:rsidRDefault="0059117D" w:rsidP="0059117D">
            <w:pPr>
              <w:pStyle w:val="ListParagraph"/>
              <w:numPr>
                <w:ilvl w:val="0"/>
                <w:numId w:val="7"/>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(إذا كان من الممكن إضافة مسؤولية واحدة فقط)</w:t>
            </w:r>
          </w:p>
          <w:p w14:paraId="70E91386" w14:textId="77777777" w:rsidR="0059117D" w:rsidRPr="004378B1" w:rsidRDefault="00415CB9" w:rsidP="00415CB9">
            <w:pPr>
              <w:pStyle w:val="ListParagraph"/>
              <w:numPr>
                <w:ilvl w:val="0"/>
                <w:numId w:val="7"/>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ضمان توافق</w:t>
            </w:r>
            <w:r w:rsidR="0059117D" w:rsidRPr="004378B1">
              <w:rPr>
                <w:rFonts w:asciiTheme="minorHAnsi" w:hAnsiTheme="minorHAnsi" w:cstheme="minorHAnsi"/>
                <w:rtl/>
                <w:lang w:eastAsia="x-none"/>
              </w:rPr>
              <w:t xml:space="preserve"> البرنامج و/أو الاستجابة لحالات الطوارئ </w:t>
            </w:r>
            <w:r w:rsidRPr="004378B1">
              <w:rPr>
                <w:rFonts w:asciiTheme="minorHAnsi" w:hAnsiTheme="minorHAnsi" w:cstheme="minorHAnsi"/>
                <w:rtl/>
                <w:lang w:eastAsia="x-none"/>
              </w:rPr>
              <w:t xml:space="preserve">مع  </w:t>
            </w:r>
            <w:r w:rsidR="0059117D" w:rsidRPr="004378B1">
              <w:rPr>
                <w:rFonts w:asciiTheme="minorHAnsi" w:hAnsiTheme="minorHAnsi" w:cstheme="minorHAnsi"/>
                <w:rtl/>
                <w:lang w:eastAsia="x-none"/>
              </w:rPr>
              <w:t xml:space="preserve">احتياجات </w:t>
            </w:r>
            <w:r w:rsidRPr="004378B1">
              <w:rPr>
                <w:rFonts w:asciiTheme="minorHAnsi" w:hAnsiTheme="minorHAnsi" w:cstheme="minorHAnsi"/>
                <w:rtl/>
                <w:lang w:eastAsia="x-none"/>
              </w:rPr>
              <w:t xml:space="preserve">الناس </w:t>
            </w:r>
            <w:r w:rsidR="0059117D" w:rsidRPr="004378B1">
              <w:rPr>
                <w:rFonts w:asciiTheme="minorHAnsi" w:hAnsiTheme="minorHAnsi" w:cstheme="minorHAnsi"/>
                <w:rtl/>
                <w:lang w:eastAsia="x-none"/>
              </w:rPr>
              <w:t>وأولويات</w:t>
            </w:r>
            <w:r w:rsidRPr="004378B1">
              <w:rPr>
                <w:rFonts w:asciiTheme="minorHAnsi" w:hAnsiTheme="minorHAnsi" w:cstheme="minorHAnsi"/>
                <w:rtl/>
                <w:lang w:eastAsia="x-none"/>
              </w:rPr>
              <w:t>هم</w:t>
            </w:r>
            <w:r w:rsidR="0059117D" w:rsidRPr="004378B1">
              <w:rPr>
                <w:rFonts w:asciiTheme="minorHAnsi" w:hAnsiTheme="minorHAnsi" w:cstheme="minorHAnsi"/>
                <w:rtl/>
                <w:lang w:eastAsia="x-none"/>
              </w:rPr>
              <w:t xml:space="preserve"> وتفضيلات</w:t>
            </w:r>
            <w:r w:rsidRPr="004378B1">
              <w:rPr>
                <w:rFonts w:asciiTheme="minorHAnsi" w:hAnsiTheme="minorHAnsi" w:cstheme="minorHAnsi"/>
                <w:rtl/>
                <w:lang w:eastAsia="x-none"/>
              </w:rPr>
              <w:t>هم</w:t>
            </w:r>
            <w:r w:rsidR="0059117D" w:rsidRPr="004378B1">
              <w:rPr>
                <w:rFonts w:asciiTheme="minorHAnsi" w:hAnsiTheme="minorHAnsi" w:cstheme="minorHAnsi"/>
                <w:rtl/>
                <w:lang w:eastAsia="x-none"/>
              </w:rPr>
              <w:t xml:space="preserve"> الأشخاص </w:t>
            </w:r>
            <w:r w:rsidRPr="004378B1">
              <w:rPr>
                <w:rFonts w:asciiTheme="minorHAnsi" w:hAnsiTheme="minorHAnsi" w:cstheme="minorHAnsi"/>
                <w:rtl/>
                <w:lang w:eastAsia="x-none"/>
              </w:rPr>
              <w:t>بهدف</w:t>
            </w:r>
            <w:r w:rsidR="0059117D" w:rsidRPr="004378B1">
              <w:rPr>
                <w:rFonts w:asciiTheme="minorHAnsi" w:hAnsiTheme="minorHAnsi" w:cstheme="minorHAnsi"/>
                <w:rtl/>
                <w:lang w:eastAsia="x-none"/>
              </w:rPr>
              <w:t xml:space="preserve"> خدمتهم، من خلال </w:t>
            </w:r>
            <w:r w:rsidRPr="004378B1">
              <w:rPr>
                <w:rFonts w:asciiTheme="minorHAnsi" w:hAnsiTheme="minorHAnsi" w:cstheme="minorHAnsi"/>
                <w:rtl/>
                <w:lang w:eastAsia="x-none"/>
              </w:rPr>
              <w:t>دمج</w:t>
            </w:r>
            <w:r w:rsidR="0059117D" w:rsidRPr="004378B1">
              <w:rPr>
                <w:rFonts w:asciiTheme="minorHAnsi" w:hAnsiTheme="minorHAnsi" w:cstheme="minorHAnsi"/>
                <w:rtl/>
                <w:lang w:eastAsia="x-none"/>
              </w:rPr>
              <w:t xml:space="preserve"> الأساليب التشاركية والتواصل المفتوح والصادق وآليات الاستماع والتصرف بناءً على </w:t>
            </w:r>
            <w:r w:rsidRPr="004378B1">
              <w:rPr>
                <w:rFonts w:asciiTheme="minorHAnsi" w:hAnsiTheme="minorHAnsi" w:cstheme="minorHAnsi"/>
                <w:rtl/>
                <w:lang w:eastAsia="x-none"/>
              </w:rPr>
              <w:t xml:space="preserve">التغذية الراجعة. </w:t>
            </w:r>
          </w:p>
          <w:p w14:paraId="389EDE36" w14:textId="77777777" w:rsidR="0059117D" w:rsidRPr="004378B1" w:rsidRDefault="0059117D" w:rsidP="00415CB9">
            <w:pPr>
              <w:pStyle w:val="ListParagraph"/>
              <w:numPr>
                <w:ilvl w:val="0"/>
                <w:numId w:val="7"/>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w:t>
            </w:r>
            <w:r w:rsidR="00415CB9" w:rsidRPr="004378B1">
              <w:rPr>
                <w:rFonts w:asciiTheme="minorHAnsi" w:hAnsiTheme="minorHAnsi" w:cstheme="minorHAnsi"/>
                <w:rtl/>
                <w:lang w:eastAsia="x-none"/>
              </w:rPr>
              <w:t>بخصوص المسؤوليات المحددة والمفصلة على نحو أوسع</w:t>
            </w:r>
            <w:r w:rsidRPr="004378B1">
              <w:rPr>
                <w:rFonts w:asciiTheme="minorHAnsi" w:hAnsiTheme="minorHAnsi" w:cstheme="minorHAnsi"/>
                <w:rtl/>
                <w:lang w:eastAsia="x-none"/>
              </w:rPr>
              <w:t>)</w:t>
            </w:r>
          </w:p>
          <w:p w14:paraId="41BF9210" w14:textId="77777777" w:rsidR="0059117D" w:rsidRPr="004378B1" w:rsidRDefault="0059117D" w:rsidP="0059117D">
            <w:pPr>
              <w:pStyle w:val="ListParagraph"/>
              <w:numPr>
                <w:ilvl w:val="0"/>
                <w:numId w:val="7"/>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ضمان تدريب الموظفين والمتطوعين ودعمهم لإشراك المجتمعات بشكل فعال في عملهم</w:t>
            </w:r>
          </w:p>
          <w:p w14:paraId="6D533E7C" w14:textId="77777777" w:rsidR="0059117D" w:rsidRPr="004378B1" w:rsidRDefault="00415CB9" w:rsidP="00415CB9">
            <w:pPr>
              <w:pStyle w:val="ListParagraph"/>
              <w:numPr>
                <w:ilvl w:val="0"/>
                <w:numId w:val="7"/>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أن تكون التقييمات بشفافية و</w:t>
            </w:r>
            <w:r w:rsidR="0059117D" w:rsidRPr="004378B1">
              <w:rPr>
                <w:rFonts w:asciiTheme="minorHAnsi" w:hAnsiTheme="minorHAnsi" w:cstheme="minorHAnsi"/>
                <w:rtl/>
                <w:lang w:eastAsia="x-none"/>
              </w:rPr>
              <w:t>تشاركية، و</w:t>
            </w:r>
            <w:r w:rsidRPr="004378B1">
              <w:rPr>
                <w:rFonts w:asciiTheme="minorHAnsi" w:hAnsiTheme="minorHAnsi" w:cstheme="minorHAnsi"/>
                <w:rtl/>
                <w:lang w:eastAsia="x-none"/>
              </w:rPr>
              <w:t>تشكل</w:t>
            </w:r>
            <w:r w:rsidR="0059117D" w:rsidRPr="004378B1">
              <w:rPr>
                <w:rFonts w:asciiTheme="minorHAnsi" w:hAnsiTheme="minorHAnsi" w:cstheme="minorHAnsi"/>
                <w:rtl/>
                <w:lang w:eastAsia="x-none"/>
              </w:rPr>
              <w:t xml:space="preserve"> فهمًا شاملاً للسياق والاحتياجات والأساليب المناسبة للمشاركة المجتمعية</w:t>
            </w:r>
          </w:p>
          <w:p w14:paraId="2D91109C" w14:textId="77777777" w:rsidR="0059117D" w:rsidRPr="004378B1" w:rsidRDefault="00415CB9" w:rsidP="00415CB9">
            <w:pPr>
              <w:pStyle w:val="ListParagraph"/>
              <w:numPr>
                <w:ilvl w:val="0"/>
                <w:numId w:val="7"/>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ضمان</w:t>
            </w:r>
            <w:r w:rsidR="0059117D" w:rsidRPr="004378B1">
              <w:rPr>
                <w:rFonts w:asciiTheme="minorHAnsi" w:hAnsiTheme="minorHAnsi" w:cstheme="minorHAnsi"/>
                <w:rtl/>
                <w:lang w:eastAsia="x-none"/>
              </w:rPr>
              <w:t xml:space="preserve"> تصميم البرنامج/الاستجابة بمشاركة أفراد المجتمع</w:t>
            </w:r>
            <w:r w:rsidRPr="004378B1">
              <w:rPr>
                <w:rFonts w:asciiTheme="minorHAnsi" w:hAnsiTheme="minorHAnsi" w:cstheme="minorHAnsi"/>
                <w:rtl/>
                <w:lang w:eastAsia="x-none"/>
              </w:rPr>
              <w:t xml:space="preserve"> ومدخلاتهم</w:t>
            </w:r>
            <w:r w:rsidR="0059117D" w:rsidRPr="004378B1">
              <w:rPr>
                <w:rFonts w:asciiTheme="minorHAnsi" w:hAnsiTheme="minorHAnsi" w:cstheme="minorHAnsi"/>
                <w:rtl/>
                <w:lang w:eastAsia="x-none"/>
              </w:rPr>
              <w:t xml:space="preserve">، بما في ذلك الرجال والنساء والفتيان والفتيات وأي </w:t>
            </w:r>
            <w:r w:rsidRPr="004378B1">
              <w:rPr>
                <w:rFonts w:asciiTheme="minorHAnsi" w:hAnsiTheme="minorHAnsi" w:cstheme="minorHAnsi"/>
                <w:rtl/>
                <w:lang w:eastAsia="x-none"/>
              </w:rPr>
              <w:t>فئات</w:t>
            </w:r>
            <w:r w:rsidR="0059117D" w:rsidRPr="004378B1">
              <w:rPr>
                <w:rFonts w:asciiTheme="minorHAnsi" w:hAnsiTheme="minorHAnsi" w:cstheme="minorHAnsi"/>
                <w:rtl/>
                <w:lang w:eastAsia="x-none"/>
              </w:rPr>
              <w:t xml:space="preserve"> مهمشة</w:t>
            </w:r>
          </w:p>
          <w:p w14:paraId="31370A5D" w14:textId="77777777" w:rsidR="0059117D" w:rsidRPr="004378B1" w:rsidRDefault="00415CB9" w:rsidP="00415CB9">
            <w:pPr>
              <w:pStyle w:val="ListParagraph"/>
              <w:numPr>
                <w:ilvl w:val="0"/>
                <w:numId w:val="7"/>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ضمان احتواء</w:t>
            </w:r>
            <w:r w:rsidR="0059117D" w:rsidRPr="004378B1">
              <w:rPr>
                <w:rFonts w:asciiTheme="minorHAnsi" w:hAnsiTheme="minorHAnsi" w:cstheme="minorHAnsi"/>
                <w:rtl/>
                <w:lang w:eastAsia="x-none"/>
              </w:rPr>
              <w:t xml:space="preserve"> الخطط والميزانيات</w:t>
            </w:r>
            <w:r w:rsidRPr="004378B1">
              <w:rPr>
                <w:rFonts w:asciiTheme="minorHAnsi" w:hAnsiTheme="minorHAnsi" w:cstheme="minorHAnsi"/>
                <w:rtl/>
                <w:lang w:eastAsia="x-none"/>
              </w:rPr>
              <w:t xml:space="preserve"> على</w:t>
            </w:r>
            <w:r w:rsidR="0059117D" w:rsidRPr="004378B1">
              <w:rPr>
                <w:rFonts w:asciiTheme="minorHAnsi" w:hAnsiTheme="minorHAnsi" w:cstheme="minorHAnsi"/>
                <w:rtl/>
                <w:lang w:eastAsia="x-none"/>
              </w:rPr>
              <w:t xml:space="preserve"> الأنشطة والمؤشرات التي تحدد وتقيس كيفية </w:t>
            </w:r>
            <w:r w:rsidRPr="004378B1">
              <w:rPr>
                <w:rFonts w:asciiTheme="minorHAnsi" w:hAnsiTheme="minorHAnsi" w:cstheme="minorHAnsi"/>
                <w:rtl/>
                <w:lang w:eastAsia="x-none"/>
              </w:rPr>
              <w:t>إشراك</w:t>
            </w:r>
            <w:r w:rsidR="0059117D" w:rsidRPr="004378B1">
              <w:rPr>
                <w:rFonts w:asciiTheme="minorHAnsi" w:hAnsiTheme="minorHAnsi" w:cstheme="minorHAnsi"/>
                <w:rtl/>
                <w:lang w:eastAsia="x-none"/>
              </w:rPr>
              <w:t xml:space="preserve"> المجتمعات</w:t>
            </w:r>
          </w:p>
          <w:p w14:paraId="27955586" w14:textId="77777777" w:rsidR="0059117D" w:rsidRPr="004378B1" w:rsidRDefault="0059117D" w:rsidP="00415CB9">
            <w:pPr>
              <w:pStyle w:val="ListParagraph"/>
              <w:numPr>
                <w:ilvl w:val="0"/>
                <w:numId w:val="7"/>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 xml:space="preserve">  </w:t>
            </w:r>
            <w:r w:rsidR="00415CB9" w:rsidRPr="004378B1">
              <w:rPr>
                <w:rFonts w:asciiTheme="minorHAnsi" w:hAnsiTheme="minorHAnsi" w:cstheme="minorHAnsi"/>
                <w:rtl/>
                <w:lang w:eastAsia="x-none"/>
              </w:rPr>
              <w:t>مشاركة</w:t>
            </w:r>
            <w:r w:rsidRPr="004378B1">
              <w:rPr>
                <w:rFonts w:asciiTheme="minorHAnsi" w:hAnsiTheme="minorHAnsi" w:cstheme="minorHAnsi"/>
                <w:rtl/>
                <w:lang w:eastAsia="x-none"/>
              </w:rPr>
              <w:t xml:space="preserve"> المعلومات حول البرنامج/الاستجابة مع أفراد المجتمع</w:t>
            </w:r>
            <w:r w:rsidR="00415CB9" w:rsidRPr="004378B1">
              <w:rPr>
                <w:rFonts w:asciiTheme="minorHAnsi" w:hAnsiTheme="minorHAnsi" w:cstheme="minorHAnsi"/>
                <w:rtl/>
                <w:lang w:eastAsia="x-none"/>
              </w:rPr>
              <w:t xml:space="preserve"> على نحو منتظم</w:t>
            </w:r>
            <w:r w:rsidRPr="004378B1">
              <w:rPr>
                <w:rFonts w:asciiTheme="minorHAnsi" w:hAnsiTheme="minorHAnsi" w:cstheme="minorHAnsi"/>
                <w:rtl/>
                <w:lang w:eastAsia="x-none"/>
              </w:rPr>
              <w:t xml:space="preserve">، باستخدام أفضل الأساليب للوصول إلى </w:t>
            </w:r>
            <w:r w:rsidR="00415CB9" w:rsidRPr="004378B1">
              <w:rPr>
                <w:rFonts w:asciiTheme="minorHAnsi" w:hAnsiTheme="minorHAnsi" w:cstheme="minorHAnsi"/>
                <w:rtl/>
                <w:lang w:eastAsia="x-none"/>
              </w:rPr>
              <w:t xml:space="preserve">فئات مختلفة </w:t>
            </w:r>
          </w:p>
          <w:p w14:paraId="26FEB0F3" w14:textId="77777777" w:rsidR="0059117D" w:rsidRPr="004378B1" w:rsidRDefault="0059117D" w:rsidP="0059117D">
            <w:pPr>
              <w:pStyle w:val="ListParagraph"/>
              <w:numPr>
                <w:ilvl w:val="0"/>
                <w:numId w:val="7"/>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تمكين المشاركة المجتمعية النشطة في إدارة وتوجيه البرنامج/الاستجابة</w:t>
            </w:r>
          </w:p>
          <w:p w14:paraId="13D727C2" w14:textId="77777777" w:rsidR="0059117D" w:rsidRPr="004378B1" w:rsidRDefault="0059117D" w:rsidP="00415CB9">
            <w:pPr>
              <w:pStyle w:val="ListParagraph"/>
              <w:numPr>
                <w:ilvl w:val="0"/>
                <w:numId w:val="7"/>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 xml:space="preserve">دمج آلية </w:t>
            </w:r>
            <w:r w:rsidR="00415CB9" w:rsidRPr="004378B1">
              <w:rPr>
                <w:rFonts w:asciiTheme="minorHAnsi" w:hAnsiTheme="minorHAnsi" w:cstheme="minorHAnsi"/>
                <w:rtl/>
                <w:lang w:eastAsia="x-none"/>
              </w:rPr>
              <w:t>التغذية الراجعة المجتمعية</w:t>
            </w:r>
            <w:r w:rsidRPr="004378B1">
              <w:rPr>
                <w:rFonts w:asciiTheme="minorHAnsi" w:hAnsiTheme="minorHAnsi" w:cstheme="minorHAnsi"/>
                <w:rtl/>
                <w:lang w:eastAsia="x-none"/>
              </w:rPr>
              <w:t xml:space="preserve"> في البرنامج/الاستجابة، وضمان تحليل ا</w:t>
            </w:r>
            <w:r w:rsidR="00415CB9" w:rsidRPr="004378B1">
              <w:rPr>
                <w:rFonts w:asciiTheme="minorHAnsi" w:hAnsiTheme="minorHAnsi" w:cstheme="minorHAnsi"/>
                <w:rtl/>
                <w:lang w:eastAsia="x-none"/>
              </w:rPr>
              <w:t xml:space="preserve">لتغذية الراجعة </w:t>
            </w:r>
            <w:r w:rsidRPr="004378B1">
              <w:rPr>
                <w:rFonts w:asciiTheme="minorHAnsi" w:hAnsiTheme="minorHAnsi" w:cstheme="minorHAnsi"/>
                <w:rtl/>
                <w:lang w:eastAsia="x-none"/>
              </w:rPr>
              <w:t>والاستجابة لها والتصرف بناءً عليها</w:t>
            </w:r>
          </w:p>
          <w:p w14:paraId="401CE9E9" w14:textId="77777777" w:rsidR="0059117D" w:rsidRPr="004378B1" w:rsidRDefault="00415CB9" w:rsidP="00415CB9">
            <w:pPr>
              <w:pStyle w:val="ListParagraph"/>
              <w:numPr>
                <w:ilvl w:val="0"/>
                <w:numId w:val="7"/>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مراجعة</w:t>
            </w:r>
            <w:r w:rsidR="0059117D" w:rsidRPr="004378B1">
              <w:rPr>
                <w:rFonts w:asciiTheme="minorHAnsi" w:hAnsiTheme="minorHAnsi" w:cstheme="minorHAnsi"/>
                <w:rtl/>
                <w:lang w:eastAsia="x-none"/>
              </w:rPr>
              <w:t xml:space="preserve"> البرنامج/الاستجابة </w:t>
            </w:r>
            <w:r w:rsidRPr="004378B1">
              <w:rPr>
                <w:rFonts w:asciiTheme="minorHAnsi" w:hAnsiTheme="minorHAnsi" w:cstheme="minorHAnsi"/>
                <w:rtl/>
                <w:lang w:eastAsia="x-none"/>
              </w:rPr>
              <w:t>وتعديلها وتحسينها على نحو منتظم،</w:t>
            </w:r>
            <w:r w:rsidR="0059117D" w:rsidRPr="004378B1">
              <w:rPr>
                <w:rFonts w:asciiTheme="minorHAnsi" w:hAnsiTheme="minorHAnsi" w:cstheme="minorHAnsi"/>
                <w:rtl/>
                <w:lang w:eastAsia="x-none"/>
              </w:rPr>
              <w:t xml:space="preserve"> بناءً على </w:t>
            </w:r>
            <w:r w:rsidRPr="004378B1">
              <w:rPr>
                <w:rFonts w:asciiTheme="minorHAnsi" w:hAnsiTheme="minorHAnsi" w:cstheme="minorHAnsi"/>
                <w:rtl/>
                <w:lang w:eastAsia="x-none"/>
              </w:rPr>
              <w:t>التغذية الراجعة المجتعية ومعلومات الرصد</w:t>
            </w:r>
            <w:r w:rsidR="0059117D" w:rsidRPr="004378B1">
              <w:rPr>
                <w:rFonts w:asciiTheme="minorHAnsi" w:hAnsiTheme="minorHAnsi" w:cstheme="minorHAnsi"/>
                <w:rtl/>
                <w:lang w:eastAsia="x-none"/>
              </w:rPr>
              <w:t xml:space="preserve"> </w:t>
            </w:r>
          </w:p>
          <w:p w14:paraId="30465E78" w14:textId="77777777" w:rsidR="006C6290" w:rsidRPr="004378B1" w:rsidRDefault="00415CB9" w:rsidP="00415CB9">
            <w:pPr>
              <w:pStyle w:val="ListParagraph"/>
              <w:numPr>
                <w:ilvl w:val="0"/>
                <w:numId w:val="7"/>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ضمان شمول</w:t>
            </w:r>
            <w:r w:rsidR="0059117D" w:rsidRPr="004378B1">
              <w:rPr>
                <w:rFonts w:asciiTheme="minorHAnsi" w:hAnsiTheme="minorHAnsi" w:cstheme="minorHAnsi"/>
                <w:rtl/>
                <w:lang w:eastAsia="x-none"/>
              </w:rPr>
              <w:t xml:space="preserve"> تقييم البرنامج/الاستجابة </w:t>
            </w:r>
            <w:r w:rsidRPr="004378B1">
              <w:rPr>
                <w:rFonts w:asciiTheme="minorHAnsi" w:hAnsiTheme="minorHAnsi" w:cstheme="minorHAnsi"/>
                <w:rtl/>
                <w:lang w:eastAsia="x-none"/>
              </w:rPr>
              <w:t>للمجتمعات</w:t>
            </w:r>
            <w:r w:rsidR="0059117D" w:rsidRPr="004378B1">
              <w:rPr>
                <w:rFonts w:asciiTheme="minorHAnsi" w:hAnsiTheme="minorHAnsi" w:cstheme="minorHAnsi"/>
                <w:rtl/>
                <w:lang w:eastAsia="x-none"/>
              </w:rPr>
              <w:t xml:space="preserve">، بما في ذلك </w:t>
            </w:r>
            <w:r w:rsidRPr="004378B1">
              <w:rPr>
                <w:rFonts w:asciiTheme="minorHAnsi" w:hAnsiTheme="minorHAnsi" w:cstheme="minorHAnsi"/>
                <w:rtl/>
                <w:lang w:eastAsia="x-none"/>
              </w:rPr>
              <w:t xml:space="preserve">الاستفسار عن رضاهم والأمور التي يمكن تحسينها </w:t>
            </w:r>
          </w:p>
        </w:tc>
      </w:tr>
      <w:tr w:rsidR="006C6290" w:rsidRPr="004378B1" w14:paraId="08E9BEA7" w14:textId="77777777" w:rsidTr="006C6290">
        <w:tc>
          <w:tcPr>
            <w:tcW w:w="1980" w:type="dxa"/>
          </w:tcPr>
          <w:p w14:paraId="06131D4F" w14:textId="77777777" w:rsidR="006C6290" w:rsidRPr="004378B1" w:rsidRDefault="00415CB9" w:rsidP="00415CB9">
            <w:pPr>
              <w:bidi/>
              <w:spacing w:after="120"/>
              <w:ind w:right="-1"/>
              <w:rPr>
                <w:rFonts w:asciiTheme="minorHAnsi" w:hAnsiTheme="minorHAnsi" w:cstheme="minorHAnsi"/>
                <w:b/>
                <w:bCs/>
                <w:lang w:eastAsia="x-none"/>
              </w:rPr>
            </w:pPr>
            <w:r w:rsidRPr="004378B1">
              <w:rPr>
                <w:rFonts w:asciiTheme="minorHAnsi" w:hAnsiTheme="minorHAnsi" w:cstheme="minorHAnsi"/>
                <w:sz w:val="24"/>
                <w:szCs w:val="24"/>
                <w:rtl/>
                <w:lang w:bidi="ar-JO"/>
              </w:rPr>
              <w:t>التخطيط والرصد والتقييم والإبلاغ</w:t>
            </w:r>
          </w:p>
        </w:tc>
        <w:tc>
          <w:tcPr>
            <w:tcW w:w="7081" w:type="dxa"/>
          </w:tcPr>
          <w:p w14:paraId="26581D38" w14:textId="77777777" w:rsidR="00C73DBC" w:rsidRPr="004378B1" w:rsidRDefault="00C73DBC" w:rsidP="00C73DBC">
            <w:pPr>
              <w:pStyle w:val="ListParagraph"/>
              <w:numPr>
                <w:ilvl w:val="0"/>
                <w:numId w:val="8"/>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مراجعة جميع الخطط والميزانيات لضمان تلبيتها للإجراءات الدنيا في المشاركة المجتمعية والمساءلة</w:t>
            </w:r>
          </w:p>
          <w:p w14:paraId="1D65A5B1" w14:textId="77777777" w:rsidR="00C73DBC" w:rsidRPr="004378B1" w:rsidRDefault="00C73DBC" w:rsidP="00C73DBC">
            <w:pPr>
              <w:pStyle w:val="ListParagraph"/>
              <w:numPr>
                <w:ilvl w:val="0"/>
                <w:numId w:val="8"/>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دمج وجهات النظر المجتمعية في التخطيط والرصد والتقييم والإبلاغ، بما في ذلك استحداث مؤشرات لرصد المساءلة وإدراج بيانات التغذية الراجعة المجتمعية في عمليات الرصد والإبلاغ</w:t>
            </w:r>
          </w:p>
          <w:p w14:paraId="5F92418E" w14:textId="77777777" w:rsidR="006C6290" w:rsidRPr="004378B1" w:rsidRDefault="00C73DBC" w:rsidP="00C73DBC">
            <w:pPr>
              <w:pStyle w:val="ListParagraph"/>
              <w:numPr>
                <w:ilvl w:val="0"/>
                <w:numId w:val="8"/>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دعم ثقافة التعلم والمشاركة داخل الجمعية الوطنية، بما في ذلك ضمان استخدام النجاحات والإخفاقات السابقة في توجيه البرامج والاستجابات الجديدة</w:t>
            </w:r>
          </w:p>
        </w:tc>
      </w:tr>
      <w:tr w:rsidR="006C6290" w:rsidRPr="004378B1" w14:paraId="313E715B" w14:textId="77777777" w:rsidTr="006C6290">
        <w:tc>
          <w:tcPr>
            <w:tcW w:w="1980" w:type="dxa"/>
          </w:tcPr>
          <w:p w14:paraId="0A43CCE3" w14:textId="77777777" w:rsidR="006C6290" w:rsidRPr="004378B1" w:rsidRDefault="00415CB9" w:rsidP="006C6290">
            <w:pPr>
              <w:spacing w:after="120"/>
              <w:ind w:right="-1"/>
              <w:rPr>
                <w:rFonts w:asciiTheme="minorHAnsi" w:hAnsiTheme="minorHAnsi" w:cstheme="minorHAnsi"/>
                <w:b/>
                <w:bCs/>
                <w:lang w:eastAsia="x-none"/>
              </w:rPr>
            </w:pPr>
            <w:r w:rsidRPr="004378B1">
              <w:rPr>
                <w:rFonts w:asciiTheme="minorHAnsi" w:hAnsiTheme="minorHAnsi" w:cstheme="minorHAnsi"/>
                <w:b/>
                <w:bCs/>
                <w:rtl/>
                <w:lang w:eastAsia="x-none"/>
              </w:rPr>
              <w:t xml:space="preserve">الموارد البشرية </w:t>
            </w:r>
          </w:p>
        </w:tc>
        <w:tc>
          <w:tcPr>
            <w:tcW w:w="7081" w:type="dxa"/>
          </w:tcPr>
          <w:p w14:paraId="6617C720" w14:textId="77777777" w:rsidR="00C73DBC" w:rsidRPr="004378B1" w:rsidRDefault="00C73DBC" w:rsidP="00C73DBC">
            <w:pPr>
              <w:pStyle w:val="ListParagraph"/>
              <w:numPr>
                <w:ilvl w:val="0"/>
                <w:numId w:val="9"/>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دعم المنظمة لتوظيف الموظفين ذوي المواقف والمهارات الصحيحة لدعم المشاركة المجتمعية والمساءلة</w:t>
            </w:r>
            <w:r w:rsidRPr="004378B1">
              <w:rPr>
                <w:rFonts w:asciiTheme="minorHAnsi" w:hAnsiTheme="minorHAnsi" w:cstheme="minorHAnsi"/>
                <w:rtl/>
              </w:rPr>
              <w:t xml:space="preserve"> </w:t>
            </w:r>
            <w:r w:rsidRPr="004378B1">
              <w:rPr>
                <w:rFonts w:asciiTheme="minorHAnsi" w:hAnsiTheme="minorHAnsi" w:cstheme="minorHAnsi"/>
                <w:rtl/>
                <w:lang w:eastAsia="x-none"/>
              </w:rPr>
              <w:t>الفعالة ، ورصد ذلك كجزء من عمليات التقييم</w:t>
            </w:r>
          </w:p>
          <w:p w14:paraId="393F0C57" w14:textId="77777777" w:rsidR="00C73DBC" w:rsidRPr="004378B1" w:rsidRDefault="00C73DBC" w:rsidP="00C73DBC">
            <w:pPr>
              <w:pStyle w:val="ListParagraph"/>
              <w:numPr>
                <w:ilvl w:val="0"/>
                <w:numId w:val="9"/>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ضمان إحاطة الموظفين والمتطوعين وأعضاء مجلس الإدارة الجدد بشأن التزامات الجمعية الوطنية تجاه المشاركة المجتمعية والمساءلة</w:t>
            </w:r>
          </w:p>
          <w:p w14:paraId="42C926CB" w14:textId="77777777" w:rsidR="00C73DBC" w:rsidRPr="004378B1" w:rsidRDefault="00C73DBC" w:rsidP="00C73DBC">
            <w:pPr>
              <w:pStyle w:val="ListParagraph"/>
              <w:numPr>
                <w:ilvl w:val="0"/>
                <w:numId w:val="9"/>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ضمان إحاطة جميع الموظفين والمتطوعين على مدونة قواعد السلوك التي يطبقها الصليب الأحمر والهلال الأحمر /أو الجمعية الوطنية وضمان فهمها والتوقيع عليها</w:t>
            </w:r>
          </w:p>
          <w:p w14:paraId="39E214A3" w14:textId="77777777" w:rsidR="006C6290" w:rsidRPr="004378B1" w:rsidRDefault="00C73DBC" w:rsidP="00C73DBC">
            <w:pPr>
              <w:pStyle w:val="ListParagraph"/>
              <w:numPr>
                <w:ilvl w:val="0"/>
                <w:numId w:val="9"/>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دعم عمليات التحقيق في الشكاوى الخطيرة المرفوعة من خلال آليات التغذية الراجعة المجتمعية</w:t>
            </w:r>
          </w:p>
        </w:tc>
      </w:tr>
      <w:tr w:rsidR="006C6290" w:rsidRPr="004378B1" w14:paraId="72E433ED" w14:textId="77777777" w:rsidTr="006C6290">
        <w:tc>
          <w:tcPr>
            <w:tcW w:w="1980" w:type="dxa"/>
          </w:tcPr>
          <w:p w14:paraId="438F761E" w14:textId="77777777" w:rsidR="00415CB9" w:rsidRPr="004378B1" w:rsidRDefault="00415CB9" w:rsidP="006C6290">
            <w:pPr>
              <w:spacing w:after="120"/>
              <w:ind w:right="-1"/>
              <w:rPr>
                <w:rFonts w:asciiTheme="minorHAnsi" w:hAnsiTheme="minorHAnsi" w:cstheme="minorHAnsi"/>
                <w:lang w:eastAsia="x-none"/>
              </w:rPr>
            </w:pPr>
            <w:r w:rsidRPr="004378B1">
              <w:rPr>
                <w:rFonts w:asciiTheme="minorHAnsi" w:hAnsiTheme="minorHAnsi" w:cstheme="minorHAnsi"/>
                <w:rtl/>
                <w:lang w:eastAsia="x-none"/>
              </w:rPr>
              <w:t>خدمات الدعم (مثل الخدمات اللجوستية والمالية، ونحوها)</w:t>
            </w:r>
          </w:p>
        </w:tc>
        <w:tc>
          <w:tcPr>
            <w:tcW w:w="7081" w:type="dxa"/>
          </w:tcPr>
          <w:p w14:paraId="71B3305E" w14:textId="77777777" w:rsidR="00C73DBC" w:rsidRPr="004378B1" w:rsidRDefault="00C73DBC" w:rsidP="00C73DBC">
            <w:pPr>
              <w:pStyle w:val="ListParagraph"/>
              <w:numPr>
                <w:ilvl w:val="0"/>
                <w:numId w:val="10"/>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ضمان المرونة الكافية للعمليات والإجراءات للسماح بإجراء لتغييرات مع تطور سياق المجتمع واحتياجاته</w:t>
            </w:r>
          </w:p>
          <w:p w14:paraId="02536D54" w14:textId="77777777" w:rsidR="00C73DBC" w:rsidRPr="004378B1" w:rsidRDefault="00C73DBC" w:rsidP="00C73DBC">
            <w:pPr>
              <w:pStyle w:val="ListParagraph"/>
              <w:numPr>
                <w:ilvl w:val="0"/>
                <w:numId w:val="10"/>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 xml:space="preserve">دعم البرامج والعمليات للاستجابة للقضايا أو الطلبات المثارة من خلال التغذية </w:t>
            </w:r>
            <w:r w:rsidRPr="004378B1">
              <w:rPr>
                <w:rFonts w:asciiTheme="minorHAnsi" w:hAnsiTheme="minorHAnsi" w:cstheme="minorHAnsi"/>
                <w:rtl/>
                <w:lang w:eastAsia="x-none"/>
              </w:rPr>
              <w:lastRenderedPageBreak/>
              <w:t>الراجعة المجتمعية وبيانات الرصد</w:t>
            </w:r>
          </w:p>
          <w:p w14:paraId="5595E7A3" w14:textId="77777777" w:rsidR="006C6290" w:rsidRPr="004378B1" w:rsidRDefault="00C73DBC" w:rsidP="00C73DBC">
            <w:pPr>
              <w:pStyle w:val="ListParagraph"/>
              <w:numPr>
                <w:ilvl w:val="0"/>
                <w:numId w:val="10"/>
              </w:numPr>
              <w:bidi/>
              <w:spacing w:after="120"/>
              <w:ind w:right="-1"/>
              <w:rPr>
                <w:rFonts w:asciiTheme="minorHAnsi" w:hAnsiTheme="minorHAnsi" w:cstheme="minorHAnsi"/>
                <w:lang w:eastAsia="x-none"/>
              </w:rPr>
            </w:pPr>
            <w:r w:rsidRPr="004378B1">
              <w:rPr>
                <w:rFonts w:asciiTheme="minorHAnsi" w:hAnsiTheme="minorHAnsi" w:cstheme="minorHAnsi"/>
                <w:rtl/>
                <w:lang w:eastAsia="x-none"/>
              </w:rPr>
              <w:t>توجيه القرارات اللوجتسية وقرارات الشراء حسب التفضيلات المجتمعية</w:t>
            </w:r>
          </w:p>
        </w:tc>
      </w:tr>
    </w:tbl>
    <w:p w14:paraId="37A90887" w14:textId="77777777" w:rsidR="00651FE7" w:rsidRPr="004378B1" w:rsidRDefault="00651FE7" w:rsidP="00C73DBC">
      <w:pPr>
        <w:bidi/>
        <w:jc w:val="both"/>
        <w:rPr>
          <w:rFonts w:cstheme="minorHAnsi"/>
          <w:sz w:val="24"/>
          <w:szCs w:val="24"/>
          <w:rtl/>
          <w:lang w:val="en-GB" w:bidi="ar-JO"/>
        </w:rPr>
      </w:pPr>
    </w:p>
    <w:p w14:paraId="6AB8FF94" w14:textId="77777777" w:rsidR="00C73DBC" w:rsidRPr="004378B1" w:rsidRDefault="00C73DBC" w:rsidP="00C73DBC">
      <w:pPr>
        <w:bidi/>
        <w:jc w:val="both"/>
        <w:rPr>
          <w:rFonts w:cstheme="minorHAnsi"/>
          <w:sz w:val="24"/>
          <w:szCs w:val="24"/>
          <w:rtl/>
          <w:lang w:val="en-GB" w:bidi="ar-JO"/>
        </w:rPr>
      </w:pPr>
    </w:p>
    <w:p w14:paraId="5631B71E" w14:textId="77777777" w:rsidR="00C73DBC" w:rsidRPr="004378B1" w:rsidRDefault="00C73DBC" w:rsidP="00C73DBC">
      <w:pPr>
        <w:bidi/>
        <w:jc w:val="both"/>
        <w:rPr>
          <w:rFonts w:cstheme="minorHAnsi"/>
          <w:sz w:val="24"/>
          <w:szCs w:val="24"/>
          <w:rtl/>
          <w:lang w:val="en-GB" w:bidi="ar-JO"/>
        </w:rPr>
      </w:pPr>
    </w:p>
    <w:p w14:paraId="4C4AD862" w14:textId="77777777" w:rsidR="00C73DBC" w:rsidRPr="004378B1" w:rsidRDefault="00C73DBC" w:rsidP="00C73DBC">
      <w:pPr>
        <w:pStyle w:val="ListParagraph"/>
        <w:numPr>
          <w:ilvl w:val="0"/>
          <w:numId w:val="2"/>
        </w:numPr>
        <w:bidi/>
        <w:jc w:val="both"/>
        <w:rPr>
          <w:rFonts w:cstheme="minorHAnsi"/>
          <w:sz w:val="24"/>
          <w:szCs w:val="24"/>
          <w:lang w:val="en-GB" w:bidi="ar-JO"/>
        </w:rPr>
      </w:pPr>
      <w:r w:rsidRPr="004378B1">
        <w:rPr>
          <w:rFonts w:cstheme="minorHAnsi"/>
          <w:sz w:val="24"/>
          <w:szCs w:val="24"/>
          <w:rtl/>
          <w:lang w:val="en-GB" w:bidi="ar-JO"/>
        </w:rPr>
        <w:t xml:space="preserve">كفاءات </w:t>
      </w:r>
      <w:r w:rsidR="004521A3" w:rsidRPr="004378B1">
        <w:rPr>
          <w:rFonts w:cstheme="minorHAnsi"/>
          <w:sz w:val="24"/>
          <w:szCs w:val="24"/>
          <w:rtl/>
          <w:lang w:val="en-GB" w:bidi="ar-JO"/>
        </w:rPr>
        <w:t xml:space="preserve">المشاركة المجتمعية والمساءلة </w:t>
      </w:r>
      <w:r w:rsidRPr="004378B1">
        <w:rPr>
          <w:rFonts w:cstheme="minorHAnsi"/>
          <w:sz w:val="24"/>
          <w:szCs w:val="24"/>
          <w:rtl/>
          <w:lang w:val="en-GB" w:bidi="ar-JO"/>
        </w:rPr>
        <w:t xml:space="preserve"> للتوصيفات الوظيفية </w:t>
      </w:r>
    </w:p>
    <w:p w14:paraId="6E5C0350" w14:textId="77777777" w:rsidR="006431C4" w:rsidRPr="004378B1" w:rsidRDefault="006431C4" w:rsidP="00174A36">
      <w:pPr>
        <w:pStyle w:val="ListParagraph"/>
        <w:bidi/>
        <w:ind w:left="1080"/>
        <w:jc w:val="both"/>
        <w:rPr>
          <w:rFonts w:cstheme="minorHAnsi"/>
          <w:sz w:val="24"/>
          <w:szCs w:val="24"/>
          <w:rtl/>
          <w:lang w:val="en-GB" w:bidi="ar-JO"/>
        </w:rPr>
      </w:pPr>
      <w:r w:rsidRPr="004378B1">
        <w:rPr>
          <w:rFonts w:cstheme="minorHAnsi"/>
          <w:sz w:val="24"/>
          <w:szCs w:val="24"/>
          <w:rtl/>
          <w:lang w:val="en-GB" w:bidi="ar-JO"/>
        </w:rPr>
        <w:t xml:space="preserve">ليست </w:t>
      </w:r>
      <w:r w:rsidR="004521A3" w:rsidRPr="004378B1">
        <w:rPr>
          <w:rFonts w:cstheme="minorHAnsi"/>
          <w:sz w:val="24"/>
          <w:szCs w:val="24"/>
          <w:rtl/>
          <w:lang w:val="en-GB" w:bidi="ar-JO"/>
        </w:rPr>
        <w:t xml:space="preserve">المشاركة المجتمعية والمساءلة </w:t>
      </w:r>
      <w:r w:rsidRPr="004378B1">
        <w:rPr>
          <w:rFonts w:cstheme="minorHAnsi"/>
          <w:sz w:val="24"/>
          <w:szCs w:val="24"/>
          <w:rtl/>
          <w:lang w:val="en-GB" w:bidi="ar-JO"/>
        </w:rPr>
        <w:t xml:space="preserve">  مجموعة من الأنشطة فقط، وإنما طريقة تفكير تعترف بأن أفراد المجتمع شركاء متساوون، وأن مشاركتهم ضرورية لنجاح العمليات والبرامج. يمكن إدراك هذه الحقيقة من خلال الكفاءات أو السلوكيات الأساسية التالية ل</w:t>
      </w:r>
      <w:r w:rsidR="004521A3" w:rsidRPr="004378B1">
        <w:rPr>
          <w:rFonts w:cstheme="minorHAnsi"/>
          <w:sz w:val="24"/>
          <w:szCs w:val="24"/>
          <w:rtl/>
          <w:lang w:val="en-GB" w:bidi="ar-JO"/>
        </w:rPr>
        <w:t xml:space="preserve">المشاركة المجتمعية والمساءلة </w:t>
      </w:r>
      <w:r w:rsidRPr="004378B1">
        <w:rPr>
          <w:rFonts w:cstheme="minorHAnsi"/>
          <w:sz w:val="24"/>
          <w:szCs w:val="24"/>
          <w:rtl/>
          <w:lang w:val="en-GB" w:bidi="ar-JO"/>
        </w:rPr>
        <w:t>. ويمكن تضمين تلك الكفاءات والسلوكيات في التوصيفات الوظيفية، كما يمكن التحقق منها أثناء عملية التوظيف، ويمكن تقييمها في التقييمات، و</w:t>
      </w:r>
      <w:r w:rsidR="00174A36" w:rsidRPr="004378B1">
        <w:rPr>
          <w:rFonts w:cstheme="minorHAnsi"/>
          <w:sz w:val="24"/>
          <w:szCs w:val="24"/>
          <w:rtl/>
          <w:lang w:val="en-GB" w:bidi="ar-JO"/>
        </w:rPr>
        <w:t xml:space="preserve">هي تمثل </w:t>
      </w:r>
      <w:r w:rsidRPr="004378B1">
        <w:rPr>
          <w:rFonts w:cstheme="minorHAnsi"/>
          <w:sz w:val="24"/>
          <w:szCs w:val="24"/>
          <w:rtl/>
          <w:lang w:val="en-GB" w:bidi="ar-JO"/>
        </w:rPr>
        <w:t>جزء</w:t>
      </w:r>
      <w:r w:rsidR="00174A36" w:rsidRPr="004378B1">
        <w:rPr>
          <w:rFonts w:cstheme="minorHAnsi"/>
          <w:sz w:val="24"/>
          <w:szCs w:val="24"/>
          <w:rtl/>
          <w:lang w:val="en-GB" w:bidi="ar-JO"/>
        </w:rPr>
        <w:t>ا</w:t>
      </w:r>
      <w:r w:rsidRPr="004378B1">
        <w:rPr>
          <w:rFonts w:cstheme="minorHAnsi"/>
          <w:sz w:val="24"/>
          <w:szCs w:val="24"/>
          <w:rtl/>
          <w:lang w:val="en-GB" w:bidi="ar-JO"/>
        </w:rPr>
        <w:t xml:space="preserve"> من خطط التعلم والتطوير.</w:t>
      </w:r>
      <w:r w:rsidR="00174A36" w:rsidRPr="004378B1">
        <w:rPr>
          <w:rFonts w:cstheme="minorHAnsi"/>
          <w:sz w:val="24"/>
          <w:szCs w:val="24"/>
          <w:rtl/>
          <w:lang w:val="en-GB" w:bidi="ar-JO"/>
        </w:rPr>
        <w:t xml:space="preserve"> إن</w:t>
      </w:r>
      <w:r w:rsidRPr="004378B1">
        <w:rPr>
          <w:rFonts w:cstheme="minorHAnsi"/>
          <w:sz w:val="24"/>
          <w:szCs w:val="24"/>
          <w:rtl/>
          <w:lang w:val="en-GB" w:bidi="ar-JO"/>
        </w:rPr>
        <w:t xml:space="preserve"> الكفاءات</w:t>
      </w:r>
      <w:r w:rsidR="00174A36" w:rsidRPr="004378B1">
        <w:rPr>
          <w:rFonts w:cstheme="minorHAnsi"/>
          <w:sz w:val="24"/>
          <w:szCs w:val="24"/>
          <w:rtl/>
          <w:lang w:val="en-GB" w:bidi="ar-JO"/>
        </w:rPr>
        <w:t xml:space="preserve"> الواردة أدناه مستمدة من </w:t>
      </w:r>
      <w:r w:rsidR="00174A36" w:rsidRPr="004378B1">
        <w:rPr>
          <w:rFonts w:cstheme="minorHAnsi"/>
          <w:color w:val="FF0000"/>
          <w:sz w:val="24"/>
          <w:szCs w:val="24"/>
          <w:u w:val="single"/>
          <w:rtl/>
          <w:lang w:val="en-GB" w:bidi="ar-JO"/>
        </w:rPr>
        <w:t>إطار كفاءات</w:t>
      </w:r>
      <w:r w:rsidR="00174A36" w:rsidRPr="004378B1">
        <w:rPr>
          <w:rFonts w:cstheme="minorHAnsi"/>
          <w:color w:val="FF0000"/>
          <w:sz w:val="24"/>
          <w:szCs w:val="24"/>
          <w:rtl/>
          <w:lang w:val="en-GB" w:bidi="ar-JO"/>
        </w:rPr>
        <w:t xml:space="preserve"> </w:t>
      </w:r>
      <w:r w:rsidRPr="004378B1">
        <w:rPr>
          <w:rFonts w:cstheme="minorHAnsi"/>
          <w:sz w:val="24"/>
          <w:szCs w:val="24"/>
          <w:rtl/>
          <w:lang w:val="en-GB" w:bidi="ar-JO"/>
        </w:rPr>
        <w:t xml:space="preserve">الاتحاد الدولي لجمعيات الصليب الأحمر والهلال الأحمر </w:t>
      </w:r>
      <w:r w:rsidR="00174A36" w:rsidRPr="004378B1">
        <w:rPr>
          <w:rFonts w:cstheme="minorHAnsi"/>
          <w:sz w:val="24"/>
          <w:szCs w:val="24"/>
          <w:rtl/>
          <w:lang w:val="en-GB" w:bidi="ar-JO"/>
        </w:rPr>
        <w:t>و</w:t>
      </w:r>
      <w:r w:rsidR="00174A36" w:rsidRPr="004378B1">
        <w:rPr>
          <w:rFonts w:cstheme="minorHAnsi"/>
          <w:color w:val="FF0000"/>
          <w:sz w:val="24"/>
          <w:szCs w:val="24"/>
          <w:u w:val="single"/>
          <w:rtl/>
          <w:lang w:val="en-GB" w:bidi="ar-JO"/>
        </w:rPr>
        <w:t>"دليل إدارة الموظفين المستجيية</w:t>
      </w:r>
      <w:r w:rsidRPr="004378B1">
        <w:rPr>
          <w:rFonts w:cstheme="minorHAnsi"/>
          <w:color w:val="FF0000"/>
          <w:sz w:val="24"/>
          <w:szCs w:val="24"/>
          <w:u w:val="single"/>
          <w:rtl/>
          <w:lang w:val="en-GB" w:bidi="ar-JO"/>
        </w:rPr>
        <w:t xml:space="preserve"> للعملاء"</w:t>
      </w:r>
      <w:r w:rsidRPr="004378B1">
        <w:rPr>
          <w:rFonts w:cstheme="minorHAnsi"/>
          <w:sz w:val="24"/>
          <w:szCs w:val="24"/>
          <w:rtl/>
          <w:lang w:val="en-GB" w:bidi="ar-JO"/>
        </w:rPr>
        <w:t xml:space="preserve"> الذي أعدته لجنة الإنقاذ الدولية، والذي يحتوي أيضًا على إرشادات متعمقة حول كيفية تعميم </w:t>
      </w:r>
      <w:r w:rsidR="004521A3" w:rsidRPr="004378B1">
        <w:rPr>
          <w:rFonts w:cstheme="minorHAnsi"/>
          <w:sz w:val="24"/>
          <w:szCs w:val="24"/>
          <w:rtl/>
          <w:lang w:val="en-GB" w:bidi="ar-JO"/>
        </w:rPr>
        <w:t xml:space="preserve">المشاركة المجتمعية والمساءلة </w:t>
      </w:r>
      <w:r w:rsidRPr="004378B1">
        <w:rPr>
          <w:rFonts w:cstheme="minorHAnsi"/>
          <w:sz w:val="24"/>
          <w:szCs w:val="24"/>
          <w:rtl/>
          <w:lang w:val="en-GB" w:bidi="ar-JO"/>
        </w:rPr>
        <w:t xml:space="preserve"> في عمليات الموارد البشرية.</w:t>
      </w:r>
    </w:p>
    <w:p w14:paraId="5AF7FA7D" w14:textId="77777777" w:rsidR="007D24E2" w:rsidRPr="004378B1" w:rsidRDefault="007D24E2" w:rsidP="007D24E2">
      <w:pPr>
        <w:pStyle w:val="ListParagraph"/>
        <w:bidi/>
        <w:ind w:left="1080"/>
        <w:jc w:val="both"/>
        <w:rPr>
          <w:rFonts w:cstheme="minorHAnsi"/>
          <w:sz w:val="24"/>
          <w:szCs w:val="24"/>
          <w:rtl/>
          <w:lang w:val="en-GB" w:bidi="ar-JO"/>
        </w:rPr>
      </w:pPr>
    </w:p>
    <w:tbl>
      <w:tblPr>
        <w:tblStyle w:val="TableGrid1"/>
        <w:bidiVisual/>
        <w:tblW w:w="0" w:type="auto"/>
        <w:tblLook w:val="04A0" w:firstRow="1" w:lastRow="0" w:firstColumn="1" w:lastColumn="0" w:noHBand="0" w:noVBand="1"/>
      </w:tblPr>
      <w:tblGrid>
        <w:gridCol w:w="2024"/>
        <w:gridCol w:w="7037"/>
      </w:tblGrid>
      <w:tr w:rsidR="007D24E2" w:rsidRPr="004378B1" w14:paraId="50A16537" w14:textId="77777777" w:rsidTr="007D24E2">
        <w:tc>
          <w:tcPr>
            <w:tcW w:w="2024" w:type="dxa"/>
            <w:shd w:val="clear" w:color="auto" w:fill="D9D9D9" w:themeFill="background1" w:themeFillShade="D9"/>
          </w:tcPr>
          <w:p w14:paraId="765172EF" w14:textId="77777777" w:rsidR="007D24E2" w:rsidRPr="004378B1" w:rsidRDefault="007D24E2" w:rsidP="007D24E2">
            <w:pPr>
              <w:bidi/>
              <w:spacing w:after="120"/>
              <w:ind w:right="-1"/>
              <w:rPr>
                <w:rFonts w:asciiTheme="minorHAnsi" w:hAnsiTheme="minorHAnsi" w:cstheme="minorHAnsi"/>
                <w:b/>
                <w:bCs/>
                <w:lang w:eastAsia="x-none"/>
              </w:rPr>
            </w:pPr>
            <w:r w:rsidRPr="004378B1">
              <w:rPr>
                <w:rFonts w:asciiTheme="minorHAnsi" w:hAnsiTheme="minorHAnsi" w:cstheme="minorHAnsi"/>
                <w:b/>
                <w:bCs/>
                <w:rtl/>
                <w:lang w:eastAsia="x-none"/>
              </w:rPr>
              <w:t>الكفاءة</w:t>
            </w:r>
          </w:p>
        </w:tc>
        <w:tc>
          <w:tcPr>
            <w:tcW w:w="7037" w:type="dxa"/>
            <w:shd w:val="clear" w:color="auto" w:fill="D9D9D9" w:themeFill="background1" w:themeFillShade="D9"/>
          </w:tcPr>
          <w:p w14:paraId="2DB33FC0" w14:textId="77777777" w:rsidR="007D24E2" w:rsidRPr="004378B1" w:rsidRDefault="007D24E2" w:rsidP="007D24E2">
            <w:pPr>
              <w:bidi/>
              <w:spacing w:after="120"/>
              <w:ind w:right="-1"/>
              <w:rPr>
                <w:rFonts w:asciiTheme="minorHAnsi" w:hAnsiTheme="minorHAnsi" w:cstheme="minorHAnsi"/>
                <w:b/>
                <w:bCs/>
                <w:lang w:eastAsia="x-none"/>
              </w:rPr>
            </w:pPr>
            <w:r w:rsidRPr="004378B1">
              <w:rPr>
                <w:rFonts w:asciiTheme="minorHAnsi" w:hAnsiTheme="minorHAnsi" w:cstheme="minorHAnsi"/>
                <w:b/>
                <w:bCs/>
                <w:rtl/>
                <w:lang w:eastAsia="x-none"/>
              </w:rPr>
              <w:t xml:space="preserve">البيان </w:t>
            </w:r>
          </w:p>
        </w:tc>
      </w:tr>
      <w:tr w:rsidR="007D24E2" w:rsidRPr="004378B1" w14:paraId="40F4F111" w14:textId="77777777" w:rsidTr="007D24E2">
        <w:tc>
          <w:tcPr>
            <w:tcW w:w="2024" w:type="dxa"/>
          </w:tcPr>
          <w:p w14:paraId="5AB4DF39" w14:textId="77777777" w:rsidR="007D24E2" w:rsidRPr="004378B1" w:rsidRDefault="007D24E2" w:rsidP="007D24E2">
            <w:pPr>
              <w:bidi/>
              <w:spacing w:after="120"/>
              <w:ind w:right="-1"/>
              <w:rPr>
                <w:rFonts w:asciiTheme="minorHAnsi" w:hAnsiTheme="minorHAnsi" w:cstheme="minorHAnsi"/>
                <w:b/>
                <w:bCs/>
                <w:lang w:eastAsia="x-none"/>
              </w:rPr>
            </w:pPr>
            <w:r w:rsidRPr="004378B1">
              <w:rPr>
                <w:rFonts w:asciiTheme="minorHAnsi" w:hAnsiTheme="minorHAnsi" w:cstheme="minorHAnsi"/>
                <w:b/>
                <w:bCs/>
                <w:rtl/>
                <w:lang w:eastAsia="x-none"/>
              </w:rPr>
              <w:t xml:space="preserve">مهارات التواصل والتيسير والاستماع </w:t>
            </w:r>
          </w:p>
        </w:tc>
        <w:tc>
          <w:tcPr>
            <w:tcW w:w="7037" w:type="dxa"/>
          </w:tcPr>
          <w:p w14:paraId="67E46B4A" w14:textId="77777777" w:rsidR="007D24E2" w:rsidRPr="004378B1" w:rsidRDefault="00871A8F" w:rsidP="00871A8F">
            <w:pPr>
              <w:bidi/>
              <w:spacing w:after="120"/>
              <w:ind w:right="-1"/>
              <w:rPr>
                <w:rFonts w:asciiTheme="minorHAnsi" w:hAnsiTheme="minorHAnsi" w:cstheme="minorHAnsi"/>
                <w:lang w:eastAsia="x-none"/>
              </w:rPr>
            </w:pPr>
            <w:r w:rsidRPr="004378B1">
              <w:rPr>
                <w:rFonts w:asciiTheme="minorHAnsi" w:hAnsiTheme="minorHAnsi" w:cstheme="minorHAnsi"/>
                <w:rtl/>
                <w:lang w:eastAsia="x-none"/>
              </w:rPr>
              <w:t xml:space="preserve">تعديل </w:t>
            </w:r>
            <w:r w:rsidR="007D24E2" w:rsidRPr="004378B1">
              <w:rPr>
                <w:rFonts w:asciiTheme="minorHAnsi" w:hAnsiTheme="minorHAnsi" w:cstheme="minorHAnsi"/>
                <w:rtl/>
                <w:lang w:eastAsia="x-none"/>
              </w:rPr>
              <w:t>أساليب التواصل والتفاعل وفقًا للجمهور والسياق ومستوى القراءة والكتابة، و</w:t>
            </w:r>
            <w:r w:rsidRPr="004378B1">
              <w:rPr>
                <w:rFonts w:asciiTheme="minorHAnsi" w:hAnsiTheme="minorHAnsi" w:cstheme="minorHAnsi"/>
                <w:rtl/>
                <w:lang w:eastAsia="x-none"/>
              </w:rPr>
              <w:t>ضمان</w:t>
            </w:r>
            <w:r w:rsidR="007D24E2" w:rsidRPr="004378B1">
              <w:rPr>
                <w:rFonts w:asciiTheme="minorHAnsi" w:hAnsiTheme="minorHAnsi" w:cstheme="minorHAnsi"/>
                <w:rtl/>
                <w:lang w:eastAsia="x-none"/>
              </w:rPr>
              <w:t xml:space="preserve"> فهم المعلومات</w:t>
            </w:r>
            <w:r w:rsidRPr="004378B1">
              <w:rPr>
                <w:rFonts w:asciiTheme="minorHAnsi" w:hAnsiTheme="minorHAnsi" w:cstheme="minorHAnsi"/>
                <w:rtl/>
                <w:lang w:eastAsia="x-none"/>
              </w:rPr>
              <w:t xml:space="preserve">، والاستماع </w:t>
            </w:r>
            <w:r w:rsidR="007D24E2" w:rsidRPr="004378B1">
              <w:rPr>
                <w:rFonts w:asciiTheme="minorHAnsi" w:hAnsiTheme="minorHAnsi" w:cstheme="minorHAnsi"/>
                <w:rtl/>
                <w:lang w:eastAsia="x-none"/>
              </w:rPr>
              <w:t xml:space="preserve"> بنشاط إلى أفكار الآخرين ووجهات نظرهم؛ و</w:t>
            </w:r>
            <w:r w:rsidRPr="004378B1">
              <w:rPr>
                <w:rFonts w:asciiTheme="minorHAnsi" w:hAnsiTheme="minorHAnsi" w:cstheme="minorHAnsi"/>
                <w:rtl/>
                <w:lang w:eastAsia="x-none"/>
              </w:rPr>
              <w:t>تشجيع</w:t>
            </w:r>
            <w:r w:rsidR="007D24E2" w:rsidRPr="004378B1">
              <w:rPr>
                <w:rFonts w:asciiTheme="minorHAnsi" w:hAnsiTheme="minorHAnsi" w:cstheme="minorHAnsi"/>
                <w:rtl/>
                <w:lang w:eastAsia="x-none"/>
              </w:rPr>
              <w:t xml:space="preserve"> الآخرين على مشاركة آرائهم وأفكارهم</w:t>
            </w:r>
          </w:p>
        </w:tc>
      </w:tr>
      <w:tr w:rsidR="007D24E2" w:rsidRPr="004378B1" w14:paraId="7A603C71" w14:textId="77777777" w:rsidTr="007D24E2">
        <w:tc>
          <w:tcPr>
            <w:tcW w:w="2024" w:type="dxa"/>
          </w:tcPr>
          <w:p w14:paraId="0FD0E455" w14:textId="77777777" w:rsidR="007D24E2" w:rsidRPr="004378B1" w:rsidRDefault="007D24E2" w:rsidP="007D24E2">
            <w:pPr>
              <w:bidi/>
              <w:spacing w:after="120"/>
              <w:ind w:right="-1"/>
              <w:rPr>
                <w:rFonts w:asciiTheme="minorHAnsi" w:hAnsiTheme="minorHAnsi" w:cstheme="minorHAnsi"/>
                <w:b/>
                <w:bCs/>
                <w:lang w:eastAsia="x-none"/>
              </w:rPr>
            </w:pPr>
            <w:r w:rsidRPr="004378B1">
              <w:rPr>
                <w:rFonts w:asciiTheme="minorHAnsi" w:hAnsiTheme="minorHAnsi" w:cstheme="minorHAnsi"/>
                <w:b/>
                <w:bCs/>
                <w:rtl/>
                <w:lang w:eastAsia="x-none"/>
              </w:rPr>
              <w:t xml:space="preserve">احترام التنوع </w:t>
            </w:r>
          </w:p>
        </w:tc>
        <w:tc>
          <w:tcPr>
            <w:tcW w:w="7037" w:type="dxa"/>
          </w:tcPr>
          <w:p w14:paraId="5BD44B79" w14:textId="77777777" w:rsidR="00871A8F" w:rsidRPr="004378B1" w:rsidRDefault="00871A8F" w:rsidP="00871A8F">
            <w:pPr>
              <w:bidi/>
              <w:spacing w:after="120"/>
              <w:ind w:right="-1"/>
              <w:rPr>
                <w:rFonts w:asciiTheme="minorHAnsi" w:hAnsiTheme="minorHAnsi" w:cstheme="minorHAnsi"/>
                <w:lang w:eastAsia="x-none"/>
              </w:rPr>
            </w:pPr>
            <w:r w:rsidRPr="004378B1">
              <w:rPr>
                <w:rFonts w:asciiTheme="minorHAnsi" w:hAnsiTheme="minorHAnsi" w:cstheme="minorHAnsi"/>
                <w:rtl/>
                <w:lang w:eastAsia="x-none"/>
              </w:rPr>
              <w:t>معاملة الأفراد والمجموعات بإنصاف وإظهار الاحترام لجميع الأشخاص على قدم المساواة، دون أي تمييز على أساس الجنسية أو العرق أو المتعقدات الدينية أو الطبقة أو الآراء السياسية أو أي سبب آخر</w:t>
            </w:r>
          </w:p>
        </w:tc>
      </w:tr>
      <w:tr w:rsidR="007D24E2" w:rsidRPr="004378B1" w14:paraId="36B0A60C" w14:textId="77777777" w:rsidTr="007D24E2">
        <w:tc>
          <w:tcPr>
            <w:tcW w:w="2024" w:type="dxa"/>
          </w:tcPr>
          <w:p w14:paraId="58FBB2EF" w14:textId="77777777" w:rsidR="007D24E2" w:rsidRPr="004378B1" w:rsidRDefault="007D24E2" w:rsidP="007D24E2">
            <w:pPr>
              <w:bidi/>
              <w:spacing w:after="120"/>
              <w:ind w:right="-1"/>
              <w:rPr>
                <w:rFonts w:asciiTheme="minorHAnsi" w:hAnsiTheme="minorHAnsi" w:cstheme="minorHAnsi"/>
                <w:b/>
                <w:bCs/>
                <w:lang w:eastAsia="x-none"/>
              </w:rPr>
            </w:pPr>
            <w:r w:rsidRPr="004378B1">
              <w:rPr>
                <w:rFonts w:asciiTheme="minorHAnsi" w:hAnsiTheme="minorHAnsi" w:cstheme="minorHAnsi"/>
                <w:b/>
                <w:bCs/>
                <w:rtl/>
                <w:lang w:eastAsia="x-none"/>
              </w:rPr>
              <w:t xml:space="preserve">النزاهة </w:t>
            </w:r>
          </w:p>
        </w:tc>
        <w:tc>
          <w:tcPr>
            <w:tcW w:w="7037" w:type="dxa"/>
          </w:tcPr>
          <w:p w14:paraId="4B0C6CA4" w14:textId="77777777" w:rsidR="00871A8F" w:rsidRPr="004378B1" w:rsidRDefault="00871A8F" w:rsidP="00871A8F">
            <w:pPr>
              <w:autoSpaceDE w:val="0"/>
              <w:autoSpaceDN w:val="0"/>
              <w:bidi/>
              <w:adjustRightInd w:val="0"/>
              <w:spacing w:after="0"/>
              <w:rPr>
                <w:rFonts w:asciiTheme="minorHAnsi" w:hAnsiTheme="minorHAnsi" w:cstheme="minorHAnsi"/>
                <w:lang w:eastAsia="x-none"/>
              </w:rPr>
            </w:pPr>
            <w:r w:rsidRPr="004378B1">
              <w:rPr>
                <w:rFonts w:asciiTheme="minorHAnsi" w:hAnsiTheme="minorHAnsi" w:cstheme="minorHAnsi"/>
                <w:rtl/>
                <w:lang w:eastAsia="x-none"/>
              </w:rPr>
              <w:t xml:space="preserve">العمل وفقًا للمبادئ والقيم الأساسية لحركة الصليب الأحمر والهلال الأحمر، بطريقة شفافة وخاضعة للمساءلة. ومعرفة هياكل السلطة الموجودة في المجتمع والتصرف بطريقة لا تعزز تلك الهياكل </w:t>
            </w:r>
          </w:p>
        </w:tc>
      </w:tr>
      <w:tr w:rsidR="007D24E2" w:rsidRPr="004378B1" w14:paraId="7EC30990" w14:textId="77777777" w:rsidTr="007D24E2">
        <w:tc>
          <w:tcPr>
            <w:tcW w:w="2024" w:type="dxa"/>
          </w:tcPr>
          <w:p w14:paraId="31DEE55D" w14:textId="77777777" w:rsidR="007D24E2" w:rsidRPr="004378B1" w:rsidRDefault="007D24E2" w:rsidP="007D24E2">
            <w:pPr>
              <w:bidi/>
              <w:spacing w:after="120"/>
              <w:ind w:right="-1"/>
              <w:rPr>
                <w:rFonts w:asciiTheme="minorHAnsi" w:hAnsiTheme="minorHAnsi" w:cstheme="minorHAnsi"/>
                <w:b/>
                <w:bCs/>
                <w:lang w:eastAsia="x-none"/>
              </w:rPr>
            </w:pPr>
            <w:r w:rsidRPr="004378B1">
              <w:rPr>
                <w:rFonts w:asciiTheme="minorHAnsi" w:hAnsiTheme="minorHAnsi" w:cstheme="minorHAnsi"/>
                <w:b/>
                <w:bCs/>
                <w:rtl/>
                <w:lang w:eastAsia="x-none"/>
              </w:rPr>
              <w:t xml:space="preserve">التعلم والتحسين </w:t>
            </w:r>
          </w:p>
        </w:tc>
        <w:tc>
          <w:tcPr>
            <w:tcW w:w="7037" w:type="dxa"/>
          </w:tcPr>
          <w:p w14:paraId="4F11F3CE" w14:textId="77777777" w:rsidR="00871A8F" w:rsidRPr="004378B1" w:rsidRDefault="00871A8F" w:rsidP="00871A8F">
            <w:pPr>
              <w:autoSpaceDE w:val="0"/>
              <w:autoSpaceDN w:val="0"/>
              <w:bidi/>
              <w:adjustRightInd w:val="0"/>
              <w:spacing w:after="0"/>
              <w:rPr>
                <w:rFonts w:asciiTheme="minorHAnsi" w:hAnsiTheme="minorHAnsi" w:cstheme="minorHAnsi"/>
                <w:lang w:eastAsia="x-none"/>
              </w:rPr>
            </w:pPr>
            <w:r w:rsidRPr="004378B1">
              <w:rPr>
                <w:rFonts w:asciiTheme="minorHAnsi" w:hAnsiTheme="minorHAnsi" w:cstheme="minorHAnsi"/>
                <w:rtl/>
                <w:lang w:eastAsia="x-none"/>
              </w:rPr>
              <w:t xml:space="preserve">الاهتمام بأفكار الآخرين وتشجيعهم على طرحها. تثمين وجهات النظر والمقترحات المجتمعية والتعلم منها. البحث الدائم عن فرص التكييف والتحسين استنادا إلى التغذية الراجعة والتعلم، بما في ذلك السلوكيات والممارسات الخاصة </w:t>
            </w:r>
          </w:p>
        </w:tc>
      </w:tr>
      <w:tr w:rsidR="007D24E2" w:rsidRPr="004378B1" w14:paraId="5E01866C" w14:textId="77777777" w:rsidTr="007D24E2">
        <w:tc>
          <w:tcPr>
            <w:tcW w:w="2024" w:type="dxa"/>
          </w:tcPr>
          <w:p w14:paraId="1B52D073" w14:textId="77777777" w:rsidR="007D24E2" w:rsidRPr="004378B1" w:rsidRDefault="007D24E2" w:rsidP="007D24E2">
            <w:pPr>
              <w:bidi/>
              <w:spacing w:after="120"/>
              <w:ind w:right="-1"/>
              <w:rPr>
                <w:rFonts w:asciiTheme="minorHAnsi" w:hAnsiTheme="minorHAnsi" w:cstheme="minorHAnsi"/>
                <w:b/>
                <w:bCs/>
                <w:lang w:eastAsia="x-none"/>
              </w:rPr>
            </w:pPr>
            <w:r w:rsidRPr="004378B1">
              <w:rPr>
                <w:rFonts w:asciiTheme="minorHAnsi" w:hAnsiTheme="minorHAnsi" w:cstheme="minorHAnsi"/>
                <w:b/>
                <w:bCs/>
                <w:rtl/>
                <w:lang w:eastAsia="x-none"/>
              </w:rPr>
              <w:t xml:space="preserve">التعاطف </w:t>
            </w:r>
          </w:p>
        </w:tc>
        <w:tc>
          <w:tcPr>
            <w:tcW w:w="7037" w:type="dxa"/>
          </w:tcPr>
          <w:p w14:paraId="53139E6C" w14:textId="77777777" w:rsidR="00871A8F" w:rsidRPr="004378B1" w:rsidRDefault="00871A8F" w:rsidP="000C1B44">
            <w:pPr>
              <w:bidi/>
              <w:spacing w:after="120"/>
              <w:ind w:right="-1"/>
              <w:rPr>
                <w:rFonts w:asciiTheme="minorHAnsi" w:hAnsiTheme="minorHAnsi" w:cstheme="minorHAnsi"/>
                <w:rtl/>
                <w:lang w:eastAsia="x-none"/>
              </w:rPr>
            </w:pPr>
            <w:r w:rsidRPr="004378B1">
              <w:rPr>
                <w:rFonts w:asciiTheme="minorHAnsi" w:hAnsiTheme="minorHAnsi" w:cstheme="minorHAnsi"/>
                <w:rtl/>
                <w:lang w:eastAsia="x-none"/>
              </w:rPr>
              <w:t xml:space="preserve">الاستعداد </w:t>
            </w:r>
            <w:r w:rsidR="000C1B44" w:rsidRPr="004378B1">
              <w:rPr>
                <w:rFonts w:asciiTheme="minorHAnsi" w:hAnsiTheme="minorHAnsi" w:cstheme="minorHAnsi"/>
                <w:rtl/>
                <w:lang w:eastAsia="x-none"/>
              </w:rPr>
              <w:t>لسماع</w:t>
            </w:r>
            <w:r w:rsidRPr="004378B1">
              <w:rPr>
                <w:rFonts w:asciiTheme="minorHAnsi" w:hAnsiTheme="minorHAnsi" w:cstheme="minorHAnsi"/>
                <w:rtl/>
                <w:lang w:eastAsia="x-none"/>
              </w:rPr>
              <w:t xml:space="preserve"> وجهات نظر الآخرين والتعامل برحابة صدر وهدوء عن التعرض للنقد أو الاستماعات إلى حالات إحباط الآخرين </w:t>
            </w:r>
          </w:p>
          <w:p w14:paraId="32B17C7D" w14:textId="77777777" w:rsidR="00871A8F" w:rsidRPr="004378B1" w:rsidRDefault="00871A8F" w:rsidP="007D24E2">
            <w:pPr>
              <w:spacing w:after="120"/>
              <w:ind w:right="-1"/>
              <w:rPr>
                <w:rFonts w:asciiTheme="minorHAnsi" w:hAnsiTheme="minorHAnsi" w:cstheme="minorHAnsi"/>
                <w:lang w:eastAsia="x-none"/>
              </w:rPr>
            </w:pPr>
          </w:p>
        </w:tc>
      </w:tr>
      <w:tr w:rsidR="007D24E2" w:rsidRPr="004378B1" w14:paraId="3D373956" w14:textId="77777777" w:rsidTr="007D24E2">
        <w:tc>
          <w:tcPr>
            <w:tcW w:w="2024" w:type="dxa"/>
          </w:tcPr>
          <w:p w14:paraId="7B8ED438" w14:textId="77777777" w:rsidR="007D24E2" w:rsidRPr="004378B1" w:rsidRDefault="007D24E2" w:rsidP="007D24E2">
            <w:pPr>
              <w:bidi/>
              <w:spacing w:after="120"/>
              <w:ind w:right="-1"/>
              <w:rPr>
                <w:rFonts w:asciiTheme="minorHAnsi" w:hAnsiTheme="minorHAnsi" w:cstheme="minorHAnsi"/>
                <w:b/>
                <w:bCs/>
                <w:lang w:eastAsia="x-none"/>
              </w:rPr>
            </w:pPr>
            <w:r w:rsidRPr="004378B1">
              <w:rPr>
                <w:rFonts w:asciiTheme="minorHAnsi" w:hAnsiTheme="minorHAnsi" w:cstheme="minorHAnsi"/>
                <w:b/>
                <w:bCs/>
                <w:rtl/>
                <w:lang w:eastAsia="x-none"/>
              </w:rPr>
              <w:t xml:space="preserve">المساءلة </w:t>
            </w:r>
            <w:r w:rsidRPr="004378B1">
              <w:rPr>
                <w:rFonts w:asciiTheme="minorHAnsi" w:hAnsiTheme="minorHAnsi" w:cstheme="minorHAnsi"/>
                <w:b/>
                <w:bCs/>
                <w:lang w:eastAsia="x-none"/>
              </w:rPr>
              <w:t xml:space="preserve"> </w:t>
            </w:r>
          </w:p>
        </w:tc>
        <w:tc>
          <w:tcPr>
            <w:tcW w:w="7037" w:type="dxa"/>
          </w:tcPr>
          <w:p w14:paraId="31705345" w14:textId="77777777" w:rsidR="000C1B44" w:rsidRPr="004378B1" w:rsidRDefault="000C1B44" w:rsidP="000C1B44">
            <w:pPr>
              <w:bidi/>
              <w:spacing w:after="120"/>
              <w:ind w:right="-1"/>
              <w:rPr>
                <w:rFonts w:asciiTheme="minorHAnsi" w:hAnsiTheme="minorHAnsi" w:cstheme="minorHAnsi"/>
                <w:lang w:eastAsia="x-none"/>
              </w:rPr>
            </w:pPr>
            <w:r w:rsidRPr="004378B1">
              <w:rPr>
                <w:rFonts w:asciiTheme="minorHAnsi" w:hAnsiTheme="minorHAnsi" w:cstheme="minorHAnsi"/>
                <w:rtl/>
                <w:lang w:eastAsia="x-none"/>
              </w:rPr>
              <w:t xml:space="preserve">مراعاة الالتزامات وتحمل مسؤولية  تحقيق نتائج عالية الجودة. تحمل مسؤولية القرارات والتصرفات  </w:t>
            </w:r>
          </w:p>
        </w:tc>
      </w:tr>
    </w:tbl>
    <w:p w14:paraId="0A9F65B9" w14:textId="77777777" w:rsidR="007D24E2" w:rsidRPr="004378B1" w:rsidRDefault="007D24E2" w:rsidP="007A0DC4">
      <w:pPr>
        <w:bidi/>
        <w:jc w:val="both"/>
        <w:rPr>
          <w:rFonts w:cstheme="minorHAnsi"/>
          <w:sz w:val="24"/>
          <w:szCs w:val="24"/>
          <w:rtl/>
          <w:lang w:val="en-GB" w:bidi="ar-JO"/>
        </w:rPr>
      </w:pPr>
    </w:p>
    <w:p w14:paraId="200E16A4" w14:textId="77777777" w:rsidR="007A0DC4" w:rsidRPr="004378B1" w:rsidRDefault="007A0DC4" w:rsidP="007A0DC4">
      <w:pPr>
        <w:pStyle w:val="ListParagraph"/>
        <w:numPr>
          <w:ilvl w:val="0"/>
          <w:numId w:val="2"/>
        </w:numPr>
        <w:bidi/>
        <w:jc w:val="both"/>
        <w:rPr>
          <w:rFonts w:cstheme="minorHAnsi"/>
          <w:sz w:val="24"/>
          <w:szCs w:val="24"/>
          <w:lang w:val="en-GB" w:bidi="ar-JO"/>
        </w:rPr>
      </w:pPr>
      <w:r w:rsidRPr="004378B1">
        <w:rPr>
          <w:rFonts w:cstheme="minorHAnsi"/>
          <w:color w:val="FF0000"/>
          <w:sz w:val="24"/>
          <w:szCs w:val="24"/>
          <w:rtl/>
          <w:lang w:val="en-GB" w:bidi="ar-JO"/>
        </w:rPr>
        <w:t xml:space="preserve">مثال على </w:t>
      </w:r>
      <w:r w:rsidRPr="004378B1">
        <w:rPr>
          <w:rFonts w:cstheme="minorHAnsi"/>
          <w:color w:val="FF0000"/>
          <w:sz w:val="24"/>
          <w:szCs w:val="24"/>
          <w:rtl/>
          <w:lang w:bidi="ar-JO"/>
        </w:rPr>
        <w:t xml:space="preserve">على التوصيفات الوظيفية وتوصيفات الأدوار في </w:t>
      </w:r>
      <w:r w:rsidR="004521A3" w:rsidRPr="004378B1">
        <w:rPr>
          <w:rFonts w:cstheme="minorHAnsi"/>
          <w:color w:val="FF0000"/>
          <w:sz w:val="24"/>
          <w:szCs w:val="24"/>
          <w:rtl/>
          <w:lang w:bidi="ar-JO"/>
        </w:rPr>
        <w:t xml:space="preserve">المشاركة المجتمعية والمساءلة </w:t>
      </w:r>
    </w:p>
    <w:p w14:paraId="57876067" w14:textId="77777777" w:rsidR="007A0DC4" w:rsidRPr="004378B1" w:rsidRDefault="007A0DC4" w:rsidP="007A0DC4">
      <w:pPr>
        <w:pStyle w:val="ListParagraph"/>
        <w:bidi/>
        <w:ind w:left="1080"/>
        <w:jc w:val="both"/>
        <w:rPr>
          <w:rFonts w:cstheme="minorHAnsi"/>
          <w:sz w:val="24"/>
          <w:szCs w:val="24"/>
          <w:rtl/>
          <w:lang w:bidi="ar-JO"/>
        </w:rPr>
      </w:pPr>
      <w:r w:rsidRPr="004378B1">
        <w:rPr>
          <w:rFonts w:cstheme="minorHAnsi"/>
          <w:sz w:val="24"/>
          <w:szCs w:val="24"/>
          <w:rtl/>
          <w:lang w:bidi="ar-JO"/>
        </w:rPr>
        <w:lastRenderedPageBreak/>
        <w:t xml:space="preserve">يمكن تعديل نموذج التوصيفات الوظيفية في </w:t>
      </w:r>
      <w:r w:rsidR="004521A3" w:rsidRPr="004378B1">
        <w:rPr>
          <w:rFonts w:cstheme="minorHAnsi"/>
          <w:sz w:val="24"/>
          <w:szCs w:val="24"/>
          <w:rtl/>
          <w:lang w:bidi="ar-JO"/>
        </w:rPr>
        <w:t xml:space="preserve">المشاركة المجتمعية والمساءلة </w:t>
      </w:r>
      <w:r w:rsidRPr="004378B1">
        <w:rPr>
          <w:rFonts w:cstheme="minorHAnsi"/>
          <w:sz w:val="24"/>
          <w:szCs w:val="24"/>
          <w:rtl/>
          <w:lang w:bidi="ar-JO"/>
        </w:rPr>
        <w:t xml:space="preserve"> التالي حسب الحاجة. </w:t>
      </w:r>
    </w:p>
    <w:p w14:paraId="7F8A2C8D" w14:textId="77777777" w:rsidR="007A0DC4" w:rsidRPr="004378B1" w:rsidRDefault="007A0DC4" w:rsidP="007A0DC4">
      <w:pPr>
        <w:pStyle w:val="ListParagraph"/>
        <w:numPr>
          <w:ilvl w:val="1"/>
          <w:numId w:val="2"/>
        </w:numPr>
        <w:bidi/>
        <w:jc w:val="both"/>
        <w:rPr>
          <w:rFonts w:cstheme="minorHAnsi"/>
          <w:sz w:val="24"/>
          <w:szCs w:val="24"/>
          <w:rtl/>
          <w:lang w:val="en-GB" w:bidi="ar-JO"/>
        </w:rPr>
      </w:pPr>
      <w:r w:rsidRPr="004378B1">
        <w:rPr>
          <w:rFonts w:cstheme="minorHAnsi"/>
          <w:sz w:val="24"/>
          <w:szCs w:val="24"/>
          <w:rtl/>
          <w:lang w:val="en-GB" w:bidi="ar-JO"/>
        </w:rPr>
        <w:t xml:space="preserve">تصيفات أدوار الفروع/المتطوعين في </w:t>
      </w:r>
      <w:r w:rsidR="004521A3" w:rsidRPr="004378B1">
        <w:rPr>
          <w:rFonts w:cstheme="minorHAnsi"/>
          <w:sz w:val="24"/>
          <w:szCs w:val="24"/>
          <w:rtl/>
          <w:lang w:val="en-GB" w:bidi="ar-JO"/>
        </w:rPr>
        <w:t xml:space="preserve">المشاركة المجتمعية والمساءلة </w:t>
      </w:r>
    </w:p>
    <w:p w14:paraId="72DC14F5" w14:textId="77777777" w:rsidR="007A0DC4" w:rsidRPr="004378B1" w:rsidRDefault="007A0DC4" w:rsidP="007A0DC4">
      <w:pPr>
        <w:pStyle w:val="ListParagraph"/>
        <w:bidi/>
        <w:ind w:left="1440"/>
        <w:jc w:val="both"/>
        <w:rPr>
          <w:rFonts w:cstheme="minorHAnsi"/>
          <w:sz w:val="24"/>
          <w:szCs w:val="24"/>
          <w:rtl/>
          <w:lang w:val="en-GB" w:bidi="ar-JO"/>
        </w:rPr>
      </w:pPr>
      <w:r w:rsidRPr="004378B1">
        <w:rPr>
          <w:rFonts w:cstheme="minorHAnsi"/>
          <w:sz w:val="24"/>
          <w:szCs w:val="24"/>
          <w:rtl/>
          <w:lang w:val="en-GB" w:bidi="ar-JO"/>
        </w:rPr>
        <w:t xml:space="preserve">الغرض من الدور </w:t>
      </w:r>
    </w:p>
    <w:p w14:paraId="001CDF0A" w14:textId="77777777" w:rsidR="002377FA" w:rsidRPr="004378B1" w:rsidRDefault="002377FA" w:rsidP="002377FA">
      <w:pPr>
        <w:pStyle w:val="ListParagraph"/>
        <w:bidi/>
        <w:ind w:left="1440"/>
        <w:jc w:val="both"/>
        <w:rPr>
          <w:rFonts w:cstheme="minorHAnsi"/>
          <w:sz w:val="24"/>
          <w:szCs w:val="24"/>
          <w:rtl/>
          <w:lang w:val="en-GB" w:bidi="ar-JO"/>
        </w:rPr>
      </w:pPr>
      <w:r w:rsidRPr="004378B1">
        <w:rPr>
          <w:rFonts w:cstheme="minorHAnsi"/>
          <w:sz w:val="24"/>
          <w:szCs w:val="24"/>
          <w:rtl/>
          <w:lang w:val="en-GB" w:bidi="ar-JO"/>
        </w:rPr>
        <w:t xml:space="preserve">تساعد جهة تنسيق </w:t>
      </w:r>
      <w:r w:rsidR="004521A3" w:rsidRPr="004378B1">
        <w:rPr>
          <w:rFonts w:cstheme="minorHAnsi"/>
          <w:sz w:val="24"/>
          <w:szCs w:val="24"/>
          <w:rtl/>
          <w:lang w:val="en-GB" w:bidi="ar-JO"/>
        </w:rPr>
        <w:t xml:space="preserve">المشاركة المجتمعية والمساءلة </w:t>
      </w:r>
      <w:r w:rsidRPr="004378B1">
        <w:rPr>
          <w:rFonts w:cstheme="minorHAnsi"/>
          <w:sz w:val="24"/>
          <w:szCs w:val="24"/>
          <w:rtl/>
          <w:lang w:val="en-GB" w:bidi="ar-JO"/>
        </w:rPr>
        <w:t xml:space="preserve"> في الفروع على تعزيز أساليب </w:t>
      </w:r>
      <w:r w:rsidR="004521A3" w:rsidRPr="004378B1">
        <w:rPr>
          <w:rFonts w:cstheme="minorHAnsi"/>
          <w:sz w:val="24"/>
          <w:szCs w:val="24"/>
          <w:rtl/>
          <w:lang w:val="en-GB" w:bidi="ar-JO"/>
        </w:rPr>
        <w:t xml:space="preserve">المشاركة المجتمعية والمساءلة </w:t>
      </w:r>
      <w:r w:rsidRPr="004378B1">
        <w:rPr>
          <w:rFonts w:cstheme="minorHAnsi"/>
          <w:sz w:val="24"/>
          <w:szCs w:val="24"/>
          <w:rtl/>
          <w:lang w:val="en-GB" w:bidi="ar-JO"/>
        </w:rPr>
        <w:t xml:space="preserve"> وتنفيذها في فرعها، بما في ذلك دعم المتطوعين الآخرين لضمان إطلاع المجتمعات وقدرتها على المشاركة وتقديم التغذية الراجعة والشكاوى إلى الجمعية الوطنية. </w:t>
      </w:r>
    </w:p>
    <w:p w14:paraId="6EA522A0" w14:textId="77777777" w:rsidR="002377FA" w:rsidRPr="004378B1" w:rsidRDefault="002377FA" w:rsidP="002377FA">
      <w:pPr>
        <w:pStyle w:val="ListParagraph"/>
        <w:bidi/>
        <w:ind w:left="1440"/>
        <w:jc w:val="both"/>
        <w:rPr>
          <w:rFonts w:cstheme="minorHAnsi"/>
          <w:sz w:val="24"/>
          <w:szCs w:val="24"/>
          <w:rtl/>
          <w:lang w:val="en-GB" w:bidi="ar-JO"/>
        </w:rPr>
      </w:pPr>
    </w:p>
    <w:p w14:paraId="502E4378" w14:textId="77777777" w:rsidR="002377FA" w:rsidRPr="004378B1" w:rsidRDefault="002377FA" w:rsidP="002377FA">
      <w:pPr>
        <w:pStyle w:val="ListParagraph"/>
        <w:bidi/>
        <w:ind w:left="1440"/>
        <w:jc w:val="both"/>
        <w:rPr>
          <w:rFonts w:cstheme="minorHAnsi"/>
          <w:sz w:val="24"/>
          <w:szCs w:val="24"/>
          <w:rtl/>
          <w:lang w:val="en-GB" w:bidi="ar-JO"/>
        </w:rPr>
      </w:pPr>
      <w:r w:rsidRPr="004378B1">
        <w:rPr>
          <w:rFonts w:cstheme="minorHAnsi"/>
          <w:sz w:val="24"/>
          <w:szCs w:val="24"/>
          <w:rtl/>
          <w:lang w:val="en-GB" w:bidi="ar-JO"/>
        </w:rPr>
        <w:t xml:space="preserve">المسؤوليات </w:t>
      </w:r>
    </w:p>
    <w:p w14:paraId="19DF37AD" w14:textId="77777777" w:rsidR="002377FA" w:rsidRPr="004378B1" w:rsidRDefault="002377FA" w:rsidP="002377FA">
      <w:pPr>
        <w:pStyle w:val="ListParagraph"/>
        <w:numPr>
          <w:ilvl w:val="0"/>
          <w:numId w:val="11"/>
        </w:numPr>
        <w:bidi/>
        <w:jc w:val="both"/>
        <w:rPr>
          <w:rFonts w:cstheme="minorHAnsi"/>
          <w:sz w:val="24"/>
          <w:szCs w:val="24"/>
          <w:lang w:val="en-GB" w:bidi="ar-JO"/>
        </w:rPr>
      </w:pPr>
      <w:r w:rsidRPr="004378B1">
        <w:rPr>
          <w:rFonts w:cstheme="minorHAnsi"/>
          <w:sz w:val="24"/>
          <w:szCs w:val="24"/>
          <w:rtl/>
          <w:lang w:val="en-GB" w:bidi="ar-JO"/>
        </w:rPr>
        <w:t xml:space="preserve">المساعدة على ضمان مستوى جيد من العمل مع المجتمعات أثناء أنشطة الفرع وبرامجه وعمليات الاستجابة لحالات الطوارئ، ما في ذلك: </w:t>
      </w:r>
    </w:p>
    <w:p w14:paraId="23679C99" w14:textId="77777777" w:rsidR="002377FA" w:rsidRPr="004378B1" w:rsidRDefault="002377FA" w:rsidP="002377FA">
      <w:pPr>
        <w:pStyle w:val="ListParagraph"/>
        <w:numPr>
          <w:ilvl w:val="0"/>
          <w:numId w:val="12"/>
        </w:numPr>
        <w:bidi/>
        <w:jc w:val="both"/>
        <w:rPr>
          <w:rFonts w:cstheme="minorHAnsi"/>
          <w:sz w:val="24"/>
          <w:szCs w:val="24"/>
          <w:lang w:val="en-GB" w:bidi="ar-JO"/>
        </w:rPr>
      </w:pPr>
      <w:r w:rsidRPr="004378B1">
        <w:rPr>
          <w:rFonts w:cstheme="minorHAnsi"/>
          <w:sz w:val="24"/>
          <w:szCs w:val="24"/>
          <w:rtl/>
          <w:lang w:val="en-GB" w:bidi="ar-JO"/>
        </w:rPr>
        <w:t>ضمان تنفيذ التقييمات مع احترام المجتمع، وتشكيل فهم شامل للسياق واحتياجات الناس وألوياتهم وأفضل أساليب المشاركة المجتمعية</w:t>
      </w:r>
    </w:p>
    <w:p w14:paraId="58EF6EA0" w14:textId="77777777" w:rsidR="002377FA" w:rsidRPr="004378B1" w:rsidRDefault="002377FA" w:rsidP="002377FA">
      <w:pPr>
        <w:pStyle w:val="ListParagraph"/>
        <w:numPr>
          <w:ilvl w:val="0"/>
          <w:numId w:val="12"/>
        </w:numPr>
        <w:bidi/>
        <w:jc w:val="both"/>
        <w:rPr>
          <w:rFonts w:cstheme="minorHAnsi"/>
          <w:sz w:val="24"/>
          <w:szCs w:val="24"/>
          <w:lang w:val="en-GB" w:bidi="ar-JO"/>
        </w:rPr>
      </w:pPr>
      <w:r w:rsidRPr="004378B1">
        <w:rPr>
          <w:rFonts w:cstheme="minorHAnsi"/>
          <w:sz w:val="24"/>
          <w:szCs w:val="24"/>
          <w:rtl/>
          <w:lang w:val="en-GB" w:bidi="ar-JO"/>
        </w:rPr>
        <w:t>تصميم أنشطة الفرع بالتعاون مع أفراد المجتمع واستخدام مدخلاتهم، بما في ذلك الرجال والنساء والفتيان والفتيات وأي فئات مهمشة</w:t>
      </w:r>
    </w:p>
    <w:p w14:paraId="7473D02E" w14:textId="77777777" w:rsidR="002377FA" w:rsidRPr="004378B1" w:rsidRDefault="002377FA" w:rsidP="002377FA">
      <w:pPr>
        <w:pStyle w:val="ListParagraph"/>
        <w:numPr>
          <w:ilvl w:val="0"/>
          <w:numId w:val="12"/>
        </w:numPr>
        <w:bidi/>
        <w:jc w:val="both"/>
        <w:rPr>
          <w:rFonts w:cstheme="minorHAnsi"/>
          <w:sz w:val="24"/>
          <w:szCs w:val="24"/>
          <w:lang w:val="en-GB" w:bidi="ar-JO"/>
        </w:rPr>
      </w:pPr>
      <w:r w:rsidRPr="004378B1">
        <w:rPr>
          <w:rFonts w:cstheme="minorHAnsi"/>
          <w:sz w:val="24"/>
          <w:szCs w:val="24"/>
          <w:rtl/>
          <w:lang w:val="en-GB" w:bidi="ar-JO"/>
        </w:rPr>
        <w:t>مشاركة المعلومات حول الجمعية الوطنية والفرع وأنشطته مع أفراد المجتمع، باستخدام أفضل الأساليب للوصول إلى الفئات المختلفة</w:t>
      </w:r>
    </w:p>
    <w:p w14:paraId="1A066FAC" w14:textId="77777777" w:rsidR="002377FA" w:rsidRPr="004378B1" w:rsidRDefault="002377FA" w:rsidP="002377FA">
      <w:pPr>
        <w:pStyle w:val="ListParagraph"/>
        <w:numPr>
          <w:ilvl w:val="0"/>
          <w:numId w:val="12"/>
        </w:numPr>
        <w:bidi/>
        <w:jc w:val="both"/>
        <w:rPr>
          <w:rFonts w:cstheme="minorHAnsi"/>
          <w:sz w:val="24"/>
          <w:szCs w:val="24"/>
          <w:lang w:val="en-GB" w:bidi="ar-JO"/>
        </w:rPr>
      </w:pPr>
      <w:r w:rsidRPr="004378B1">
        <w:rPr>
          <w:rFonts w:cstheme="minorHAnsi"/>
          <w:sz w:val="24"/>
          <w:szCs w:val="24"/>
          <w:rtl/>
          <w:lang w:val="en-GB" w:bidi="ar-JO"/>
        </w:rPr>
        <w:t>إشراك أفراد المجتمع في تخطيط أنشطة الفرع وتنفيذها، على سبيل المثال، من خلال اللجان واللقاءات المجتمعية</w:t>
      </w:r>
    </w:p>
    <w:p w14:paraId="03F6CFD0" w14:textId="77777777" w:rsidR="002377FA" w:rsidRPr="004378B1" w:rsidRDefault="002377FA" w:rsidP="002377FA">
      <w:pPr>
        <w:pStyle w:val="ListParagraph"/>
        <w:numPr>
          <w:ilvl w:val="0"/>
          <w:numId w:val="12"/>
        </w:numPr>
        <w:bidi/>
        <w:jc w:val="both"/>
        <w:rPr>
          <w:rFonts w:cstheme="minorHAnsi"/>
          <w:sz w:val="24"/>
          <w:szCs w:val="24"/>
          <w:lang w:val="en-GB" w:bidi="ar-JO"/>
        </w:rPr>
      </w:pPr>
      <w:r w:rsidRPr="004378B1">
        <w:rPr>
          <w:rFonts w:cstheme="minorHAnsi"/>
          <w:sz w:val="24"/>
          <w:szCs w:val="24"/>
          <w:rtl/>
          <w:lang w:val="en-GB" w:bidi="ar-JO"/>
        </w:rPr>
        <w:t xml:space="preserve">المساعدة في إعداد وإدارة آليات التغذية الراجعة المجتمعية، بما في ذلك ضمان تسجيل جميع التغذيات الراجعة ومشاركتها مع مدير الفرع و/أو مدير </w:t>
      </w:r>
      <w:r w:rsidR="004521A3" w:rsidRPr="004378B1">
        <w:rPr>
          <w:rFonts w:cstheme="minorHAnsi"/>
          <w:sz w:val="24"/>
          <w:szCs w:val="24"/>
          <w:rtl/>
          <w:lang w:val="en-GB" w:bidi="ar-JO"/>
        </w:rPr>
        <w:t xml:space="preserve">المشاركة المجتمعية والمساءلة </w:t>
      </w:r>
      <w:r w:rsidRPr="004378B1">
        <w:rPr>
          <w:rFonts w:cstheme="minorHAnsi"/>
          <w:sz w:val="24"/>
          <w:szCs w:val="24"/>
          <w:rtl/>
          <w:lang w:val="en-GB" w:bidi="ar-JO"/>
        </w:rPr>
        <w:t xml:space="preserve"> في المقر الرئيسي، وحصول المجتمعات على رد</w:t>
      </w:r>
    </w:p>
    <w:p w14:paraId="2E8F0620" w14:textId="77777777" w:rsidR="002377FA" w:rsidRPr="004378B1" w:rsidRDefault="002377FA" w:rsidP="002377FA">
      <w:pPr>
        <w:pStyle w:val="ListParagraph"/>
        <w:numPr>
          <w:ilvl w:val="0"/>
          <w:numId w:val="12"/>
        </w:numPr>
        <w:bidi/>
        <w:jc w:val="both"/>
        <w:rPr>
          <w:rFonts w:cstheme="minorHAnsi"/>
          <w:sz w:val="24"/>
          <w:szCs w:val="24"/>
          <w:lang w:val="en-GB" w:bidi="ar-JO"/>
        </w:rPr>
      </w:pPr>
      <w:r w:rsidRPr="004378B1">
        <w:rPr>
          <w:rFonts w:cstheme="minorHAnsi"/>
          <w:sz w:val="24"/>
          <w:szCs w:val="24"/>
          <w:rtl/>
          <w:lang w:val="en-GB" w:bidi="ar-JO"/>
        </w:rPr>
        <w:t>جمع التغذية الراجعة من المتطوعين والاستماع لها بشأن ما يحدث في المجتمعات</w:t>
      </w:r>
      <w:r w:rsidR="00736919" w:rsidRPr="004378B1">
        <w:rPr>
          <w:rFonts w:cstheme="minorHAnsi"/>
          <w:sz w:val="24"/>
          <w:szCs w:val="24"/>
          <w:rtl/>
          <w:lang w:val="en-GB" w:bidi="ar-JO"/>
        </w:rPr>
        <w:t xml:space="preserve">، ومناقشة كيفية التصرف بناء على التغذية الراجعة تلك </w:t>
      </w:r>
    </w:p>
    <w:p w14:paraId="3FEACFDE" w14:textId="77777777" w:rsidR="00736919" w:rsidRPr="004378B1" w:rsidRDefault="00736919" w:rsidP="00736919">
      <w:pPr>
        <w:pStyle w:val="ListParagraph"/>
        <w:numPr>
          <w:ilvl w:val="0"/>
          <w:numId w:val="12"/>
        </w:numPr>
        <w:bidi/>
        <w:jc w:val="both"/>
        <w:rPr>
          <w:rFonts w:cstheme="minorHAnsi"/>
          <w:sz w:val="24"/>
          <w:szCs w:val="24"/>
          <w:lang w:val="en-GB" w:bidi="ar-JO"/>
        </w:rPr>
      </w:pPr>
      <w:r w:rsidRPr="004378B1">
        <w:rPr>
          <w:rFonts w:cstheme="minorHAnsi"/>
          <w:sz w:val="24"/>
          <w:szCs w:val="24"/>
          <w:rtl/>
          <w:lang w:val="en-GB" w:bidi="ar-JO"/>
        </w:rPr>
        <w:t xml:space="preserve">مناقشة كيفية تكييف أنشطة الفرع وتحسينها، استنادا إلى التغذية الراجعة المجتمعية وبيانات الرصد </w:t>
      </w:r>
    </w:p>
    <w:p w14:paraId="2E35541D" w14:textId="77777777" w:rsidR="00736919" w:rsidRPr="004378B1" w:rsidRDefault="00736919" w:rsidP="00736919">
      <w:pPr>
        <w:pStyle w:val="ListParagraph"/>
        <w:numPr>
          <w:ilvl w:val="0"/>
          <w:numId w:val="11"/>
        </w:numPr>
        <w:bidi/>
        <w:jc w:val="both"/>
        <w:rPr>
          <w:rFonts w:cstheme="minorHAnsi"/>
          <w:sz w:val="24"/>
          <w:szCs w:val="24"/>
          <w:lang w:val="en-GB" w:bidi="ar-JO"/>
        </w:rPr>
      </w:pPr>
      <w:r w:rsidRPr="004378B1">
        <w:rPr>
          <w:rFonts w:cstheme="minorHAnsi"/>
          <w:sz w:val="24"/>
          <w:szCs w:val="24"/>
          <w:rtl/>
          <w:lang w:val="en-GB" w:bidi="ar-JO"/>
        </w:rPr>
        <w:t xml:space="preserve">تقديم التدريب والمشورة والدعم لمتطوعي الفرع لغايات تعزيز المشاركة المجتمعية في عملهم </w:t>
      </w:r>
    </w:p>
    <w:p w14:paraId="4EE8958E" w14:textId="77777777" w:rsidR="00736919" w:rsidRPr="004378B1" w:rsidRDefault="00736919" w:rsidP="00736919">
      <w:pPr>
        <w:pStyle w:val="ListParagraph"/>
        <w:numPr>
          <w:ilvl w:val="0"/>
          <w:numId w:val="11"/>
        </w:numPr>
        <w:bidi/>
        <w:jc w:val="both"/>
        <w:rPr>
          <w:rFonts w:cstheme="minorHAnsi"/>
          <w:sz w:val="24"/>
          <w:szCs w:val="24"/>
          <w:lang w:val="en-GB" w:bidi="ar-JO"/>
        </w:rPr>
      </w:pPr>
      <w:r w:rsidRPr="004378B1">
        <w:rPr>
          <w:rFonts w:cstheme="minorHAnsi"/>
          <w:sz w:val="24"/>
          <w:szCs w:val="24"/>
          <w:rtl/>
          <w:lang w:val="en-GB" w:bidi="ar-JO"/>
        </w:rPr>
        <w:t>التصرف كحلقة وصل ل</w:t>
      </w:r>
      <w:r w:rsidR="004521A3" w:rsidRPr="004378B1">
        <w:rPr>
          <w:rFonts w:cstheme="minorHAnsi"/>
          <w:sz w:val="24"/>
          <w:szCs w:val="24"/>
          <w:rtl/>
          <w:lang w:val="en-GB" w:bidi="ar-JO"/>
        </w:rPr>
        <w:t xml:space="preserve">المشاركة المجتمعية والمساءلة </w:t>
      </w:r>
      <w:r w:rsidRPr="004378B1">
        <w:rPr>
          <w:rFonts w:cstheme="minorHAnsi"/>
          <w:sz w:val="24"/>
          <w:szCs w:val="24"/>
          <w:rtl/>
          <w:lang w:val="en-GB" w:bidi="ar-JO"/>
        </w:rPr>
        <w:t xml:space="preserve"> بين الفرع ومدير </w:t>
      </w:r>
      <w:r w:rsidR="004521A3" w:rsidRPr="004378B1">
        <w:rPr>
          <w:rFonts w:cstheme="minorHAnsi"/>
          <w:sz w:val="24"/>
          <w:szCs w:val="24"/>
          <w:rtl/>
          <w:lang w:val="en-GB" w:bidi="ar-JO"/>
        </w:rPr>
        <w:t xml:space="preserve">المشاركة المجتمعية والمساءلة </w:t>
      </w:r>
      <w:r w:rsidRPr="004378B1">
        <w:rPr>
          <w:rFonts w:cstheme="minorHAnsi"/>
          <w:sz w:val="24"/>
          <w:szCs w:val="24"/>
          <w:rtl/>
          <w:lang w:val="en-GB" w:bidi="ar-JO"/>
        </w:rPr>
        <w:t xml:space="preserve"> في المقر الرئيسي، ومشاركة المعلومات حول أساليب </w:t>
      </w:r>
      <w:r w:rsidR="004521A3" w:rsidRPr="004378B1">
        <w:rPr>
          <w:rFonts w:cstheme="minorHAnsi"/>
          <w:sz w:val="24"/>
          <w:szCs w:val="24"/>
          <w:rtl/>
          <w:lang w:val="en-GB" w:bidi="ar-JO"/>
        </w:rPr>
        <w:t xml:space="preserve">المشاركة المجتمعية والمساءلة </w:t>
      </w:r>
      <w:r w:rsidRPr="004378B1">
        <w:rPr>
          <w:rFonts w:cstheme="minorHAnsi"/>
          <w:sz w:val="24"/>
          <w:szCs w:val="24"/>
          <w:rtl/>
          <w:lang w:val="en-GB" w:bidi="ar-JO"/>
        </w:rPr>
        <w:t xml:space="preserve"> والمساعدة على تننفيذ خطط </w:t>
      </w:r>
      <w:r w:rsidR="004521A3" w:rsidRPr="004378B1">
        <w:rPr>
          <w:rFonts w:cstheme="minorHAnsi"/>
          <w:sz w:val="24"/>
          <w:szCs w:val="24"/>
          <w:rtl/>
          <w:lang w:val="en-GB" w:bidi="ar-JO"/>
        </w:rPr>
        <w:t xml:space="preserve">المشاركة المجتمعية والمساءلة </w:t>
      </w:r>
      <w:r w:rsidRPr="004378B1">
        <w:rPr>
          <w:rFonts w:cstheme="minorHAnsi"/>
          <w:sz w:val="24"/>
          <w:szCs w:val="24"/>
          <w:rtl/>
          <w:lang w:val="en-GB" w:bidi="ar-JO"/>
        </w:rPr>
        <w:t xml:space="preserve"> وسياساتها وأساليبها التي تتبناها الجمعية الوطنية في الفرع </w:t>
      </w:r>
    </w:p>
    <w:p w14:paraId="4BBE4B31" w14:textId="77777777" w:rsidR="00736919" w:rsidRPr="004378B1" w:rsidRDefault="00736919" w:rsidP="00736919">
      <w:pPr>
        <w:pStyle w:val="ListParagraph"/>
        <w:numPr>
          <w:ilvl w:val="0"/>
          <w:numId w:val="11"/>
        </w:numPr>
        <w:bidi/>
        <w:jc w:val="both"/>
        <w:rPr>
          <w:rFonts w:cstheme="minorHAnsi"/>
          <w:sz w:val="24"/>
          <w:szCs w:val="24"/>
          <w:lang w:val="en-GB" w:bidi="ar-JO"/>
        </w:rPr>
      </w:pPr>
      <w:r w:rsidRPr="004378B1">
        <w:rPr>
          <w:rFonts w:cstheme="minorHAnsi"/>
          <w:sz w:val="24"/>
          <w:szCs w:val="24"/>
          <w:rtl/>
          <w:lang w:val="en-GB" w:bidi="ar-JO"/>
        </w:rPr>
        <w:t xml:space="preserve">دعم رصد أساليب </w:t>
      </w:r>
      <w:r w:rsidR="004521A3" w:rsidRPr="004378B1">
        <w:rPr>
          <w:rFonts w:cstheme="minorHAnsi"/>
          <w:sz w:val="24"/>
          <w:szCs w:val="24"/>
          <w:rtl/>
          <w:lang w:val="en-GB" w:bidi="ar-JO"/>
        </w:rPr>
        <w:t xml:space="preserve">المشاركة المجتمعية والمساءلة </w:t>
      </w:r>
      <w:r w:rsidRPr="004378B1">
        <w:rPr>
          <w:rFonts w:cstheme="minorHAnsi"/>
          <w:sz w:val="24"/>
          <w:szCs w:val="24"/>
          <w:rtl/>
          <w:lang w:val="en-GB" w:bidi="ar-JO"/>
        </w:rPr>
        <w:t xml:space="preserve"> في الفرع، بما في ذلك مشاركة البيانات مع مدير الفرع</w:t>
      </w:r>
    </w:p>
    <w:p w14:paraId="5E577223" w14:textId="77777777" w:rsidR="00736919" w:rsidRPr="004378B1" w:rsidRDefault="00736919" w:rsidP="00736919">
      <w:pPr>
        <w:pStyle w:val="ListParagraph"/>
        <w:numPr>
          <w:ilvl w:val="0"/>
          <w:numId w:val="11"/>
        </w:numPr>
        <w:bidi/>
        <w:jc w:val="both"/>
        <w:rPr>
          <w:rFonts w:cstheme="minorHAnsi"/>
          <w:sz w:val="24"/>
          <w:szCs w:val="24"/>
          <w:lang w:val="en-GB" w:bidi="ar-JO"/>
        </w:rPr>
      </w:pPr>
      <w:r w:rsidRPr="004378B1">
        <w:rPr>
          <w:rFonts w:cstheme="minorHAnsi"/>
          <w:sz w:val="24"/>
          <w:szCs w:val="24"/>
          <w:rtl/>
          <w:lang w:val="en-GB" w:bidi="ar-JO"/>
        </w:rPr>
        <w:t xml:space="preserve">تنسيق أنشطة </w:t>
      </w:r>
      <w:r w:rsidR="004521A3" w:rsidRPr="004378B1">
        <w:rPr>
          <w:rFonts w:cstheme="minorHAnsi"/>
          <w:sz w:val="24"/>
          <w:szCs w:val="24"/>
          <w:rtl/>
          <w:lang w:val="en-GB" w:bidi="ar-JO"/>
        </w:rPr>
        <w:t xml:space="preserve">المشاركة المجتمعية والمساءلة </w:t>
      </w:r>
      <w:r w:rsidRPr="004378B1">
        <w:rPr>
          <w:rFonts w:cstheme="minorHAnsi"/>
          <w:sz w:val="24"/>
          <w:szCs w:val="24"/>
          <w:rtl/>
          <w:lang w:val="en-GB" w:bidi="ar-JO"/>
        </w:rPr>
        <w:t xml:space="preserve"> في الفرع مع السلطات المحلية وأصحاب المصحلة الآخرين</w:t>
      </w:r>
    </w:p>
    <w:p w14:paraId="5BC292A9" w14:textId="77777777" w:rsidR="00736919" w:rsidRPr="004378B1" w:rsidRDefault="00736919" w:rsidP="00736919">
      <w:pPr>
        <w:pStyle w:val="ListParagraph"/>
        <w:bidi/>
        <w:ind w:left="2160"/>
        <w:jc w:val="both"/>
        <w:rPr>
          <w:rFonts w:cstheme="minorHAnsi"/>
          <w:sz w:val="24"/>
          <w:szCs w:val="24"/>
          <w:rtl/>
          <w:lang w:val="en-GB" w:bidi="ar-JO"/>
        </w:rPr>
      </w:pPr>
    </w:p>
    <w:p w14:paraId="52815774" w14:textId="77777777" w:rsidR="00736919" w:rsidRPr="004378B1" w:rsidRDefault="00736919" w:rsidP="00736919">
      <w:pPr>
        <w:pStyle w:val="ListParagraph"/>
        <w:numPr>
          <w:ilvl w:val="1"/>
          <w:numId w:val="2"/>
        </w:numPr>
        <w:bidi/>
        <w:jc w:val="both"/>
        <w:rPr>
          <w:rFonts w:cstheme="minorHAnsi"/>
          <w:sz w:val="24"/>
          <w:szCs w:val="24"/>
          <w:rtl/>
          <w:lang w:val="en-GB" w:bidi="ar-JO"/>
        </w:rPr>
      </w:pPr>
      <w:r w:rsidRPr="004378B1">
        <w:rPr>
          <w:rFonts w:cstheme="minorHAnsi"/>
          <w:sz w:val="24"/>
          <w:szCs w:val="24"/>
          <w:rtl/>
          <w:lang w:val="en-GB" w:bidi="ar-JO"/>
        </w:rPr>
        <w:t xml:space="preserve">التوصيف الوظيفي لمدير </w:t>
      </w:r>
      <w:r w:rsidR="004521A3" w:rsidRPr="004378B1">
        <w:rPr>
          <w:rFonts w:cstheme="minorHAnsi"/>
          <w:sz w:val="24"/>
          <w:szCs w:val="24"/>
          <w:rtl/>
          <w:lang w:val="en-GB" w:bidi="ar-JO"/>
        </w:rPr>
        <w:t xml:space="preserve">المشاركة المجتمعية والمساءلة </w:t>
      </w:r>
      <w:r w:rsidRPr="004378B1">
        <w:rPr>
          <w:rFonts w:cstheme="minorHAnsi"/>
          <w:sz w:val="24"/>
          <w:szCs w:val="24"/>
          <w:rtl/>
          <w:lang w:val="en-GB" w:bidi="ar-JO"/>
        </w:rPr>
        <w:t xml:space="preserve"> في الجمعية الوطنية </w:t>
      </w:r>
    </w:p>
    <w:p w14:paraId="4704D2DC" w14:textId="77777777" w:rsidR="00736919" w:rsidRPr="004378B1" w:rsidRDefault="00736919" w:rsidP="00736919">
      <w:pPr>
        <w:pStyle w:val="ListParagraph"/>
        <w:bidi/>
        <w:ind w:left="1440"/>
        <w:jc w:val="both"/>
        <w:rPr>
          <w:rFonts w:cstheme="minorHAnsi"/>
          <w:sz w:val="24"/>
          <w:szCs w:val="24"/>
          <w:rtl/>
          <w:lang w:val="en-GB" w:bidi="ar-JO"/>
        </w:rPr>
      </w:pPr>
      <w:r w:rsidRPr="004378B1">
        <w:rPr>
          <w:rFonts w:cstheme="minorHAnsi"/>
          <w:sz w:val="24"/>
          <w:szCs w:val="24"/>
          <w:rtl/>
          <w:lang w:val="en-GB" w:bidi="ar-JO"/>
        </w:rPr>
        <w:t>تتوافق المسؤوليات الوظيفية في التوصيف الوظيفي مع الإجراءات الدنيا ل</w:t>
      </w:r>
      <w:r w:rsidR="004521A3" w:rsidRPr="004378B1">
        <w:rPr>
          <w:rFonts w:cstheme="minorHAnsi"/>
          <w:sz w:val="24"/>
          <w:szCs w:val="24"/>
          <w:rtl/>
          <w:lang w:val="en-GB" w:bidi="ar-JO"/>
        </w:rPr>
        <w:t xml:space="preserve">المشاركة المجتمعية والمساءلة </w:t>
      </w:r>
      <w:r w:rsidRPr="004378B1">
        <w:rPr>
          <w:rFonts w:cstheme="minorHAnsi"/>
          <w:sz w:val="24"/>
          <w:szCs w:val="24"/>
          <w:rtl/>
          <w:lang w:val="en-GB" w:bidi="ar-JO"/>
        </w:rPr>
        <w:t xml:space="preserve"> وفقا </w:t>
      </w:r>
      <w:r w:rsidRPr="004378B1">
        <w:rPr>
          <w:rFonts w:cstheme="minorHAnsi"/>
          <w:color w:val="FF0000"/>
          <w:sz w:val="24"/>
          <w:szCs w:val="24"/>
          <w:u w:val="single"/>
          <w:rtl/>
          <w:lang w:val="en-GB" w:bidi="ar-JO"/>
        </w:rPr>
        <w:t xml:space="preserve">لدليل </w:t>
      </w:r>
      <w:r w:rsidR="004521A3" w:rsidRPr="004378B1">
        <w:rPr>
          <w:rFonts w:cstheme="minorHAnsi"/>
          <w:color w:val="FF0000"/>
          <w:sz w:val="24"/>
          <w:szCs w:val="24"/>
          <w:u w:val="single"/>
          <w:rtl/>
          <w:lang w:val="en-GB" w:bidi="ar-JO"/>
        </w:rPr>
        <w:t xml:space="preserve">المشاركة المجتمعية والمساءلة </w:t>
      </w:r>
      <w:r w:rsidRPr="004378B1">
        <w:rPr>
          <w:rFonts w:cstheme="minorHAnsi"/>
          <w:sz w:val="24"/>
          <w:szCs w:val="24"/>
          <w:rtl/>
          <w:lang w:val="en-GB" w:bidi="ar-JO"/>
        </w:rPr>
        <w:t>.</w:t>
      </w:r>
    </w:p>
    <w:p w14:paraId="1F1A13F8" w14:textId="77777777" w:rsidR="00736919" w:rsidRPr="004378B1" w:rsidRDefault="00736919" w:rsidP="0084379E">
      <w:pPr>
        <w:pStyle w:val="ListParagraph"/>
        <w:bidi/>
        <w:ind w:left="1440"/>
        <w:jc w:val="both"/>
        <w:rPr>
          <w:rFonts w:cstheme="minorHAnsi"/>
          <w:sz w:val="24"/>
          <w:szCs w:val="24"/>
          <w:rtl/>
          <w:lang w:val="en-GB" w:bidi="ar-JO"/>
        </w:rPr>
      </w:pPr>
      <w:r w:rsidRPr="004378B1">
        <w:rPr>
          <w:rFonts w:cstheme="minorHAnsi"/>
          <w:sz w:val="24"/>
          <w:szCs w:val="24"/>
          <w:rtl/>
          <w:lang w:val="en-GB" w:bidi="ar-JO"/>
        </w:rPr>
        <w:lastRenderedPageBreak/>
        <w:t>لا تكون جميع المسؤوليات ذات صلة بكل جمعية من الجمعيات الوطنية، لذا يرجى تعديل تلك الالتزامات أو إلغاءها أو الإضافة عليها حسب الحاجة.</w:t>
      </w:r>
      <w:r w:rsidR="001C1966" w:rsidRPr="004378B1">
        <w:rPr>
          <w:rFonts w:cstheme="minorHAnsi"/>
          <w:sz w:val="24"/>
          <w:szCs w:val="24"/>
          <w:rtl/>
          <w:lang w:val="en-GB" w:bidi="ar-JO"/>
        </w:rPr>
        <w:t xml:space="preserve"> لا يجوز أن يشمل الوصف الوظيفي جميع المسؤوليات المدرجة في هذه الوثيقة، لذا ينبغي عليك اختيار المسؤوليات التي تتناسب مع أولويات واحتياجات </w:t>
      </w:r>
      <w:r w:rsidR="004521A3" w:rsidRPr="004378B1">
        <w:rPr>
          <w:rFonts w:cstheme="minorHAnsi"/>
          <w:sz w:val="24"/>
          <w:szCs w:val="24"/>
          <w:rtl/>
          <w:lang w:val="en-GB" w:bidi="ar-JO"/>
        </w:rPr>
        <w:t xml:space="preserve">المشاركة المجتمعية والمساءلة </w:t>
      </w:r>
      <w:r w:rsidR="001C1966" w:rsidRPr="004378B1">
        <w:rPr>
          <w:rFonts w:cstheme="minorHAnsi"/>
          <w:sz w:val="24"/>
          <w:szCs w:val="24"/>
          <w:rtl/>
          <w:lang w:val="en-GB" w:bidi="ar-JO"/>
        </w:rPr>
        <w:t xml:space="preserve"> في جمعيتك الوطنية، و</w:t>
      </w:r>
      <w:r w:rsidR="0084379E" w:rsidRPr="004378B1">
        <w:rPr>
          <w:rFonts w:cstheme="minorHAnsi"/>
          <w:sz w:val="24"/>
          <w:szCs w:val="24"/>
          <w:rtl/>
          <w:lang w:val="en-GB" w:bidi="ar-JO"/>
        </w:rPr>
        <w:t xml:space="preserve">حذف </w:t>
      </w:r>
      <w:r w:rsidR="001C1966" w:rsidRPr="004378B1">
        <w:rPr>
          <w:rFonts w:cstheme="minorHAnsi"/>
          <w:sz w:val="24"/>
          <w:szCs w:val="24"/>
          <w:rtl/>
          <w:lang w:val="en-GB" w:bidi="ar-JO"/>
        </w:rPr>
        <w:t xml:space="preserve">المسؤوليات التي لا تكون مناسبة لسياقك. </w:t>
      </w:r>
    </w:p>
    <w:p w14:paraId="467CE6F6" w14:textId="77777777" w:rsidR="001C1966" w:rsidRPr="004378B1" w:rsidRDefault="001C1966" w:rsidP="001C1966">
      <w:pPr>
        <w:pStyle w:val="ListParagraph"/>
        <w:bidi/>
        <w:ind w:left="1440"/>
        <w:jc w:val="both"/>
        <w:rPr>
          <w:rFonts w:cstheme="minorHAnsi"/>
          <w:sz w:val="24"/>
          <w:szCs w:val="24"/>
          <w:rtl/>
          <w:lang w:val="en-GB" w:bidi="ar-JO"/>
        </w:rPr>
      </w:pPr>
      <w:r w:rsidRPr="004378B1">
        <w:rPr>
          <w:rFonts w:cstheme="minorHAnsi"/>
          <w:sz w:val="24"/>
          <w:szCs w:val="24"/>
          <w:rtl/>
          <w:lang w:val="en-GB" w:bidi="ar-JO"/>
        </w:rPr>
        <w:t xml:space="preserve">يمكن تكييف هذا التوصيف الوظيفي ليتناسب مع منصب المدير أو المسؤول. اختر اللغة التي تتوافق مع الدور، على سيل المثال، </w:t>
      </w:r>
      <w:r w:rsidRPr="004378B1">
        <w:rPr>
          <w:rFonts w:cstheme="minorHAnsi"/>
          <w:sz w:val="24"/>
          <w:szCs w:val="24"/>
          <w:highlight w:val="yellow"/>
          <w:rtl/>
          <w:lang w:val="en-GB" w:bidi="ar-JO"/>
        </w:rPr>
        <w:t>القيادة أو الدعم</w:t>
      </w:r>
      <w:r w:rsidRPr="004378B1">
        <w:rPr>
          <w:rFonts w:cstheme="minorHAnsi"/>
          <w:sz w:val="24"/>
          <w:szCs w:val="24"/>
          <w:rtl/>
          <w:lang w:val="en-GB" w:bidi="ar-JO"/>
        </w:rPr>
        <w:t>، و</w:t>
      </w:r>
      <w:r w:rsidR="0084379E" w:rsidRPr="004378B1">
        <w:rPr>
          <w:rFonts w:cstheme="minorHAnsi"/>
          <w:sz w:val="24"/>
          <w:szCs w:val="24"/>
          <w:rtl/>
          <w:lang w:val="en-GB" w:bidi="ar-JO"/>
        </w:rPr>
        <w:t xml:space="preserve">احذف حسب الاقتضاء عندما ترى نصا مظللا. تكون النصوص المظللة بالأصفر بالكامل مناسبة فقط لدور على مستوى المدير. </w:t>
      </w:r>
    </w:p>
    <w:p w14:paraId="40B54B5A" w14:textId="77777777" w:rsidR="0084379E" w:rsidRPr="004378B1" w:rsidRDefault="0084379E" w:rsidP="0084379E">
      <w:pPr>
        <w:pStyle w:val="ListParagraph"/>
        <w:bidi/>
        <w:ind w:left="1440"/>
        <w:jc w:val="both"/>
        <w:rPr>
          <w:rFonts w:cstheme="minorHAnsi"/>
          <w:sz w:val="24"/>
          <w:szCs w:val="24"/>
          <w:rtl/>
          <w:lang w:val="en-GB" w:bidi="ar-JO"/>
        </w:rPr>
      </w:pPr>
    </w:p>
    <w:p w14:paraId="06188953" w14:textId="77777777" w:rsidR="0084379E" w:rsidRPr="004378B1" w:rsidRDefault="0084379E" w:rsidP="0084379E">
      <w:pPr>
        <w:pStyle w:val="ListParagraph"/>
        <w:bidi/>
        <w:ind w:left="1440"/>
        <w:jc w:val="both"/>
        <w:rPr>
          <w:rFonts w:cstheme="minorHAnsi"/>
          <w:sz w:val="24"/>
          <w:szCs w:val="24"/>
          <w:rtl/>
          <w:lang w:val="en-GB" w:bidi="ar-JO"/>
        </w:rPr>
      </w:pPr>
    </w:p>
    <w:p w14:paraId="7658EF85" w14:textId="77777777" w:rsidR="0084379E" w:rsidRPr="004378B1" w:rsidRDefault="0084379E" w:rsidP="0084379E">
      <w:pPr>
        <w:pStyle w:val="ListParagraph"/>
        <w:bidi/>
        <w:ind w:left="1440"/>
        <w:jc w:val="both"/>
        <w:rPr>
          <w:rFonts w:cstheme="minorHAnsi"/>
          <w:sz w:val="24"/>
          <w:szCs w:val="24"/>
          <w:rtl/>
          <w:lang w:val="en-GB" w:bidi="ar-JO"/>
        </w:rPr>
      </w:pPr>
    </w:p>
    <w:p w14:paraId="4CE9AE43" w14:textId="77777777" w:rsidR="0084379E" w:rsidRPr="004378B1" w:rsidRDefault="0084379E" w:rsidP="0084379E">
      <w:pPr>
        <w:pStyle w:val="ListParagraph"/>
        <w:bidi/>
        <w:ind w:left="1440"/>
        <w:jc w:val="both"/>
        <w:rPr>
          <w:rFonts w:cstheme="minorHAnsi"/>
          <w:sz w:val="24"/>
          <w:szCs w:val="24"/>
          <w:rtl/>
          <w:lang w:val="en-GB" w:bidi="ar-JO"/>
        </w:rPr>
      </w:pPr>
    </w:p>
    <w:p w14:paraId="3BCF1E60" w14:textId="77777777" w:rsidR="0084379E" w:rsidRPr="004378B1" w:rsidRDefault="0084379E" w:rsidP="0084379E">
      <w:pPr>
        <w:pStyle w:val="ListParagraph"/>
        <w:bidi/>
        <w:ind w:left="1440"/>
        <w:jc w:val="both"/>
        <w:rPr>
          <w:rFonts w:cstheme="minorHAnsi"/>
          <w:sz w:val="24"/>
          <w:szCs w:val="24"/>
          <w:rtl/>
          <w:lang w:val="en-GB" w:bidi="ar-JO"/>
        </w:rPr>
      </w:pPr>
    </w:p>
    <w:p w14:paraId="13CD2125" w14:textId="77777777" w:rsidR="0084379E" w:rsidRPr="004378B1" w:rsidRDefault="0084379E" w:rsidP="0084379E">
      <w:pPr>
        <w:pStyle w:val="ListParagraph"/>
        <w:bidi/>
        <w:ind w:left="1440"/>
        <w:jc w:val="both"/>
        <w:rPr>
          <w:rFonts w:cstheme="minorHAnsi"/>
          <w:sz w:val="24"/>
          <w:szCs w:val="24"/>
          <w:rtl/>
          <w:lang w:val="en-GB" w:bidi="ar-JO"/>
        </w:rPr>
      </w:pPr>
    </w:p>
    <w:p w14:paraId="3F7D3ADE" w14:textId="77777777" w:rsidR="0084379E" w:rsidRPr="004378B1" w:rsidRDefault="0084379E" w:rsidP="0084379E">
      <w:pPr>
        <w:pStyle w:val="ListParagraph"/>
        <w:bidi/>
        <w:ind w:left="1440"/>
        <w:jc w:val="both"/>
        <w:rPr>
          <w:rFonts w:cstheme="minorHAnsi"/>
          <w:sz w:val="24"/>
          <w:szCs w:val="24"/>
          <w:rtl/>
          <w:lang w:val="en-GB" w:bidi="ar-JO"/>
        </w:rPr>
      </w:pPr>
    </w:p>
    <w:tbl>
      <w:tblPr>
        <w:tblStyle w:val="TableGrid"/>
        <w:bidiVisual/>
        <w:tblW w:w="0" w:type="auto"/>
        <w:tblInd w:w="14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808080" w:themeFill="background1" w:themeFillShade="80"/>
        <w:tblLook w:val="04A0" w:firstRow="1" w:lastRow="0" w:firstColumn="1" w:lastColumn="0" w:noHBand="0" w:noVBand="1"/>
      </w:tblPr>
      <w:tblGrid>
        <w:gridCol w:w="8136"/>
      </w:tblGrid>
      <w:tr w:rsidR="0084379E" w:rsidRPr="004378B1" w14:paraId="67E04CEA" w14:textId="77777777" w:rsidTr="0084379E">
        <w:tc>
          <w:tcPr>
            <w:tcW w:w="9576" w:type="dxa"/>
            <w:shd w:val="clear" w:color="auto" w:fill="808080" w:themeFill="background1" w:themeFillShade="80"/>
          </w:tcPr>
          <w:p w14:paraId="424839DB" w14:textId="77777777" w:rsidR="0084379E" w:rsidRPr="004378B1" w:rsidRDefault="0084379E" w:rsidP="0084379E">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التوصيف الوظيفي </w:t>
            </w:r>
          </w:p>
        </w:tc>
      </w:tr>
    </w:tbl>
    <w:p w14:paraId="22F39C5A" w14:textId="77777777" w:rsidR="0084379E" w:rsidRPr="004378B1" w:rsidRDefault="0084379E" w:rsidP="0084379E">
      <w:pPr>
        <w:pStyle w:val="ListParagraph"/>
        <w:bidi/>
        <w:ind w:left="1440"/>
        <w:jc w:val="both"/>
        <w:rPr>
          <w:rFonts w:cstheme="minorHAnsi"/>
          <w:sz w:val="24"/>
          <w:szCs w:val="24"/>
          <w:rtl/>
          <w:lang w:val="en-GB" w:bidi="ar-JO"/>
        </w:rPr>
      </w:pPr>
    </w:p>
    <w:tbl>
      <w:tblPr>
        <w:tblStyle w:val="TableGrid"/>
        <w:bidiVisual/>
        <w:tblW w:w="0" w:type="auto"/>
        <w:tblInd w:w="1440" w:type="dxa"/>
        <w:tblLook w:val="04A0" w:firstRow="1" w:lastRow="0" w:firstColumn="1" w:lastColumn="0" w:noHBand="0" w:noVBand="1"/>
      </w:tblPr>
      <w:tblGrid>
        <w:gridCol w:w="4029"/>
        <w:gridCol w:w="4107"/>
      </w:tblGrid>
      <w:tr w:rsidR="0084379E" w:rsidRPr="004378B1" w14:paraId="49B15008" w14:textId="77777777" w:rsidTr="0084379E">
        <w:tc>
          <w:tcPr>
            <w:tcW w:w="4788" w:type="dxa"/>
          </w:tcPr>
          <w:p w14:paraId="76C1FF62" w14:textId="77777777" w:rsidR="0084379E" w:rsidRPr="004378B1" w:rsidRDefault="0084379E" w:rsidP="0084379E">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المسمى الوظيفي </w:t>
            </w:r>
          </w:p>
        </w:tc>
        <w:tc>
          <w:tcPr>
            <w:tcW w:w="4788" w:type="dxa"/>
          </w:tcPr>
          <w:p w14:paraId="0B6F58E0" w14:textId="77777777" w:rsidR="0084379E" w:rsidRPr="004378B1" w:rsidRDefault="0084379E" w:rsidP="0084379E">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highlight w:val="yellow"/>
                <w:rtl/>
                <w:lang w:bidi="ar-JO"/>
              </w:rPr>
              <w:t>مدير/مسؤول</w:t>
            </w:r>
            <w:r w:rsidRPr="004378B1">
              <w:rPr>
                <w:rFonts w:asciiTheme="minorHAnsi" w:hAnsiTheme="minorHAnsi" w:cstheme="minorHAnsi"/>
                <w:sz w:val="24"/>
                <w:szCs w:val="24"/>
                <w:rtl/>
                <w:lang w:bidi="ar-JO"/>
              </w:rPr>
              <w:t xml:space="preserve">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w:t>
            </w:r>
          </w:p>
        </w:tc>
      </w:tr>
      <w:tr w:rsidR="0084379E" w:rsidRPr="004378B1" w14:paraId="6A2BEFC4" w14:textId="77777777" w:rsidTr="0084379E">
        <w:tc>
          <w:tcPr>
            <w:tcW w:w="4788" w:type="dxa"/>
          </w:tcPr>
          <w:p w14:paraId="325827C3" w14:textId="77777777" w:rsidR="0084379E" w:rsidRPr="004378B1" w:rsidRDefault="0084379E" w:rsidP="0084379E">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الموقع </w:t>
            </w:r>
          </w:p>
        </w:tc>
        <w:tc>
          <w:tcPr>
            <w:tcW w:w="4788" w:type="dxa"/>
          </w:tcPr>
          <w:p w14:paraId="7AFA2A0B" w14:textId="77777777" w:rsidR="0084379E" w:rsidRPr="004378B1" w:rsidRDefault="0084379E" w:rsidP="0084379E">
            <w:pPr>
              <w:pStyle w:val="ListParagraph"/>
              <w:bidi/>
              <w:ind w:left="0"/>
              <w:jc w:val="both"/>
              <w:rPr>
                <w:rFonts w:asciiTheme="minorHAnsi" w:hAnsiTheme="minorHAnsi" w:cstheme="minorHAnsi"/>
                <w:sz w:val="24"/>
                <w:szCs w:val="24"/>
                <w:rtl/>
                <w:lang w:bidi="ar-JO"/>
              </w:rPr>
            </w:pPr>
          </w:p>
        </w:tc>
      </w:tr>
      <w:tr w:rsidR="0084379E" w:rsidRPr="004378B1" w14:paraId="49954113" w14:textId="77777777" w:rsidTr="0084379E">
        <w:tc>
          <w:tcPr>
            <w:tcW w:w="4788" w:type="dxa"/>
          </w:tcPr>
          <w:p w14:paraId="329A1123" w14:textId="77777777" w:rsidR="0084379E" w:rsidRPr="004378B1" w:rsidRDefault="0084379E" w:rsidP="0084379E">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منصب المشرف </w:t>
            </w:r>
          </w:p>
        </w:tc>
        <w:tc>
          <w:tcPr>
            <w:tcW w:w="4788" w:type="dxa"/>
          </w:tcPr>
          <w:p w14:paraId="5B904ADF" w14:textId="77777777" w:rsidR="0084379E" w:rsidRPr="004378B1" w:rsidRDefault="0084379E" w:rsidP="0084379E">
            <w:pPr>
              <w:pStyle w:val="ListParagraph"/>
              <w:bidi/>
              <w:ind w:left="0"/>
              <w:jc w:val="both"/>
              <w:rPr>
                <w:rFonts w:asciiTheme="minorHAnsi" w:hAnsiTheme="minorHAnsi" w:cstheme="minorHAnsi"/>
                <w:sz w:val="24"/>
                <w:szCs w:val="24"/>
                <w:rtl/>
                <w:lang w:bidi="ar-JO"/>
              </w:rPr>
            </w:pPr>
          </w:p>
        </w:tc>
      </w:tr>
      <w:tr w:rsidR="0084379E" w:rsidRPr="004378B1" w14:paraId="0C74F4E8" w14:textId="77777777" w:rsidTr="0084379E">
        <w:tc>
          <w:tcPr>
            <w:tcW w:w="4788" w:type="dxa"/>
          </w:tcPr>
          <w:p w14:paraId="7DEE5D9A" w14:textId="77777777" w:rsidR="0084379E" w:rsidRPr="004378B1" w:rsidRDefault="0084379E" w:rsidP="0084379E">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عدد التقارير المباشرة </w:t>
            </w:r>
          </w:p>
        </w:tc>
        <w:tc>
          <w:tcPr>
            <w:tcW w:w="4788" w:type="dxa"/>
          </w:tcPr>
          <w:p w14:paraId="3C89C5C5" w14:textId="77777777" w:rsidR="0084379E" w:rsidRPr="004378B1" w:rsidRDefault="0084379E" w:rsidP="0084379E">
            <w:pPr>
              <w:pStyle w:val="ListParagraph"/>
              <w:bidi/>
              <w:ind w:left="0"/>
              <w:jc w:val="both"/>
              <w:rPr>
                <w:rFonts w:asciiTheme="minorHAnsi" w:hAnsiTheme="minorHAnsi" w:cstheme="minorHAnsi"/>
                <w:sz w:val="24"/>
                <w:szCs w:val="24"/>
                <w:rtl/>
                <w:lang w:bidi="ar-JO"/>
              </w:rPr>
            </w:pPr>
          </w:p>
        </w:tc>
      </w:tr>
    </w:tbl>
    <w:p w14:paraId="7DE40FB1" w14:textId="77777777" w:rsidR="0084379E" w:rsidRPr="004378B1" w:rsidRDefault="0084379E" w:rsidP="0084379E">
      <w:pPr>
        <w:pStyle w:val="ListParagraph"/>
        <w:bidi/>
        <w:ind w:left="1440"/>
        <w:jc w:val="both"/>
        <w:rPr>
          <w:rFonts w:cstheme="minorHAnsi"/>
          <w:sz w:val="24"/>
          <w:szCs w:val="24"/>
          <w:rtl/>
          <w:lang w:val="en-GB" w:bidi="ar-JO"/>
        </w:rPr>
      </w:pPr>
    </w:p>
    <w:p w14:paraId="313AE7F9" w14:textId="77777777" w:rsidR="0084379E" w:rsidRPr="004378B1" w:rsidRDefault="0084379E" w:rsidP="0084379E">
      <w:pPr>
        <w:pStyle w:val="ListParagraph"/>
        <w:bidi/>
        <w:ind w:left="1440"/>
        <w:jc w:val="both"/>
        <w:rPr>
          <w:rFonts w:cstheme="minorHAnsi"/>
          <w:sz w:val="24"/>
          <w:szCs w:val="24"/>
          <w:rtl/>
          <w:lang w:val="en-GB" w:bidi="ar-JO"/>
        </w:rPr>
      </w:pPr>
      <w:r w:rsidRPr="004378B1">
        <w:rPr>
          <w:rFonts w:cstheme="minorHAnsi"/>
          <w:sz w:val="24"/>
          <w:szCs w:val="24"/>
          <w:rtl/>
          <w:lang w:val="en-GB" w:bidi="ar-JO"/>
        </w:rPr>
        <w:t xml:space="preserve">الغرض من الوظيفة </w:t>
      </w:r>
    </w:p>
    <w:tbl>
      <w:tblPr>
        <w:tblStyle w:val="TableGrid"/>
        <w:bidiVisual/>
        <w:tblW w:w="0" w:type="auto"/>
        <w:tblInd w:w="1440" w:type="dxa"/>
        <w:tblLook w:val="04A0" w:firstRow="1" w:lastRow="0" w:firstColumn="1" w:lastColumn="0" w:noHBand="0" w:noVBand="1"/>
      </w:tblPr>
      <w:tblGrid>
        <w:gridCol w:w="8136"/>
      </w:tblGrid>
      <w:tr w:rsidR="0084379E" w:rsidRPr="004378B1" w14:paraId="673BC59D" w14:textId="77777777" w:rsidTr="0084379E">
        <w:tc>
          <w:tcPr>
            <w:tcW w:w="9576" w:type="dxa"/>
          </w:tcPr>
          <w:p w14:paraId="3BE1F9DF" w14:textId="77777777" w:rsidR="0084379E" w:rsidRPr="004378B1" w:rsidRDefault="0084379E" w:rsidP="000F1DAD">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يتولى </w:t>
            </w:r>
            <w:r w:rsidRPr="004378B1">
              <w:rPr>
                <w:rFonts w:asciiTheme="minorHAnsi" w:hAnsiTheme="minorHAnsi" w:cstheme="minorHAnsi"/>
                <w:sz w:val="24"/>
                <w:szCs w:val="24"/>
                <w:highlight w:val="yellow"/>
                <w:rtl/>
                <w:lang w:bidi="ar-JO"/>
              </w:rPr>
              <w:t>مدير/مسؤول</w:t>
            </w:r>
            <w:r w:rsidRPr="004378B1">
              <w:rPr>
                <w:rFonts w:asciiTheme="minorHAnsi" w:hAnsiTheme="minorHAnsi" w:cstheme="minorHAnsi"/>
                <w:sz w:val="24"/>
                <w:szCs w:val="24"/>
                <w:rtl/>
                <w:lang w:bidi="ar-JO"/>
              </w:rPr>
              <w:t xml:space="preserve">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w:t>
            </w:r>
            <w:r w:rsidRPr="004378B1">
              <w:rPr>
                <w:rFonts w:asciiTheme="minorHAnsi" w:hAnsiTheme="minorHAnsi" w:cstheme="minorHAnsi"/>
                <w:sz w:val="24"/>
                <w:szCs w:val="24"/>
                <w:highlight w:val="yellow"/>
                <w:rtl/>
                <w:lang w:bidi="ar-JO"/>
              </w:rPr>
              <w:t>قيادة/دعم</w:t>
            </w:r>
            <w:r w:rsidRPr="004378B1">
              <w:rPr>
                <w:rFonts w:asciiTheme="minorHAnsi" w:hAnsiTheme="minorHAnsi" w:cstheme="minorHAnsi"/>
                <w:sz w:val="24"/>
                <w:szCs w:val="24"/>
                <w:rtl/>
                <w:lang w:bidi="ar-JO"/>
              </w:rPr>
              <w:t xml:space="preserve"> الجهود الرامية إلى إضفاء الطابع المؤسسي على المشاركة المجتمعية والمساءلة وتعزيزها ضمن </w:t>
            </w:r>
            <w:r w:rsidR="000F1DAD" w:rsidRPr="004378B1">
              <w:rPr>
                <w:rFonts w:asciiTheme="minorHAnsi" w:hAnsiTheme="minorHAnsi" w:cstheme="minorHAnsi"/>
                <w:sz w:val="24"/>
                <w:szCs w:val="24"/>
                <w:rtl/>
                <w:lang w:bidi="ar-JO"/>
              </w:rPr>
              <w:t>أساليب عمل</w:t>
            </w:r>
            <w:r w:rsidRPr="004378B1">
              <w:rPr>
                <w:rFonts w:asciiTheme="minorHAnsi" w:hAnsiTheme="minorHAnsi" w:cstheme="minorHAnsi"/>
                <w:sz w:val="24"/>
                <w:szCs w:val="24"/>
                <w:rtl/>
                <w:lang w:bidi="ar-JO"/>
              </w:rPr>
              <w:t xml:space="preserve"> &lt;أدخل اسم الجمعية الوطنية&gt; وبرامجها وعملياتها. يتضمن ذلك </w:t>
            </w:r>
            <w:r w:rsidRPr="004378B1">
              <w:rPr>
                <w:rFonts w:asciiTheme="minorHAnsi" w:hAnsiTheme="minorHAnsi" w:cstheme="minorHAnsi"/>
                <w:sz w:val="24"/>
                <w:szCs w:val="24"/>
                <w:highlight w:val="yellow"/>
                <w:rtl/>
                <w:lang w:bidi="ar-JO"/>
              </w:rPr>
              <w:t>بناء/المساعدة في بناء</w:t>
            </w:r>
            <w:r w:rsidRPr="004378B1">
              <w:rPr>
                <w:rFonts w:asciiTheme="minorHAnsi" w:hAnsiTheme="minorHAnsi" w:cstheme="minorHAnsi"/>
                <w:sz w:val="24"/>
                <w:szCs w:val="24"/>
                <w:rtl/>
                <w:lang w:bidi="ar-JO"/>
              </w:rPr>
              <w:t xml:space="preserve"> فهم وقدرات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عبر المنظمة، و</w:t>
            </w:r>
            <w:r w:rsidRPr="004378B1">
              <w:rPr>
                <w:rFonts w:asciiTheme="minorHAnsi" w:hAnsiTheme="minorHAnsi" w:cstheme="minorHAnsi"/>
                <w:sz w:val="24"/>
                <w:szCs w:val="24"/>
                <w:highlight w:val="yellow"/>
                <w:rtl/>
                <w:lang w:bidi="ar-JO"/>
              </w:rPr>
              <w:t>دمج/المساعدة في دمج</w:t>
            </w:r>
            <w:r w:rsidRPr="004378B1">
              <w:rPr>
                <w:rFonts w:asciiTheme="minorHAnsi" w:hAnsiTheme="minorHAnsi" w:cstheme="minorHAnsi"/>
                <w:sz w:val="24"/>
                <w:szCs w:val="24"/>
                <w:rtl/>
                <w:lang w:bidi="ar-JO"/>
              </w:rPr>
              <w:t xml:space="preserve">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في استراتيجية الجمعية الوطنية وخططها وسياساتها و</w:t>
            </w:r>
            <w:r w:rsidR="000F1DAD" w:rsidRPr="004378B1">
              <w:rPr>
                <w:rFonts w:asciiTheme="minorHAnsi" w:hAnsiTheme="minorHAnsi" w:cstheme="minorHAnsi"/>
                <w:sz w:val="24"/>
                <w:szCs w:val="24"/>
                <w:rtl/>
                <w:lang w:bidi="ar-JO"/>
              </w:rPr>
              <w:t>إرشاداتها</w:t>
            </w:r>
            <w:r w:rsidRPr="004378B1">
              <w:rPr>
                <w:rFonts w:asciiTheme="minorHAnsi" w:hAnsiTheme="minorHAnsi" w:cstheme="minorHAnsi"/>
                <w:sz w:val="24"/>
                <w:szCs w:val="24"/>
                <w:rtl/>
                <w:lang w:bidi="ar-JO"/>
              </w:rPr>
              <w:t xml:space="preserve"> وأدواتها و</w:t>
            </w:r>
            <w:r w:rsidRPr="004378B1">
              <w:rPr>
                <w:rFonts w:asciiTheme="minorHAnsi" w:hAnsiTheme="minorHAnsi" w:cstheme="minorHAnsi"/>
                <w:sz w:val="24"/>
                <w:szCs w:val="24"/>
                <w:highlight w:val="yellow"/>
                <w:rtl/>
                <w:lang w:bidi="ar-JO"/>
              </w:rPr>
              <w:t>إدارة/دعم</w:t>
            </w:r>
            <w:r w:rsidRPr="004378B1">
              <w:rPr>
                <w:rFonts w:asciiTheme="minorHAnsi" w:hAnsiTheme="minorHAnsi" w:cstheme="minorHAnsi"/>
                <w:sz w:val="24"/>
                <w:szCs w:val="24"/>
                <w:rtl/>
                <w:lang w:bidi="ar-JO"/>
              </w:rPr>
              <w:t xml:space="preserve"> آلية </w:t>
            </w:r>
            <w:r w:rsidR="000F1DAD" w:rsidRPr="004378B1">
              <w:rPr>
                <w:rFonts w:asciiTheme="minorHAnsi" w:hAnsiTheme="minorHAnsi" w:cstheme="minorHAnsi"/>
                <w:sz w:val="24"/>
                <w:szCs w:val="24"/>
                <w:rtl/>
                <w:lang w:bidi="ar-JO"/>
              </w:rPr>
              <w:t xml:space="preserve">التغذية الراجعة والشكاوى. يعمل </w:t>
            </w:r>
            <w:r w:rsidR="000F1DAD" w:rsidRPr="004378B1">
              <w:rPr>
                <w:rFonts w:asciiTheme="minorHAnsi" w:hAnsiTheme="minorHAnsi" w:cstheme="minorHAnsi"/>
                <w:sz w:val="24"/>
                <w:szCs w:val="24"/>
                <w:highlight w:val="yellow"/>
                <w:rtl/>
                <w:lang w:bidi="ar-JO"/>
              </w:rPr>
              <w:t>مدير/مسؤول</w:t>
            </w:r>
            <w:r w:rsidRPr="004378B1">
              <w:rPr>
                <w:rFonts w:asciiTheme="minorHAnsi" w:hAnsiTheme="minorHAnsi" w:cstheme="minorHAnsi"/>
                <w:sz w:val="24"/>
                <w:szCs w:val="24"/>
                <w:rtl/>
                <w:lang w:bidi="ar-JO"/>
              </w:rPr>
              <w:t xml:space="preserve">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أيضًا مع زملائه لدمج المشاركة المجتمعية الهادفة والتواصل المفتوح والصادق وآليات الاستماع </w:t>
            </w:r>
            <w:r w:rsidR="000F1DAD" w:rsidRPr="004378B1">
              <w:rPr>
                <w:rFonts w:asciiTheme="minorHAnsi" w:hAnsiTheme="minorHAnsi" w:cstheme="minorHAnsi"/>
                <w:sz w:val="24"/>
                <w:szCs w:val="24"/>
                <w:rtl/>
                <w:lang w:bidi="ar-JO"/>
              </w:rPr>
              <w:t>التغذية الراجعة والتصرف بناء عليها</w:t>
            </w:r>
            <w:r w:rsidRPr="004378B1">
              <w:rPr>
                <w:rFonts w:asciiTheme="minorHAnsi" w:hAnsiTheme="minorHAnsi" w:cstheme="minorHAnsi"/>
                <w:sz w:val="24"/>
                <w:szCs w:val="24"/>
                <w:rtl/>
                <w:lang w:bidi="ar-JO"/>
              </w:rPr>
              <w:t xml:space="preserve"> ضمن البرامج والعمليات.</w:t>
            </w:r>
          </w:p>
        </w:tc>
      </w:tr>
    </w:tbl>
    <w:p w14:paraId="7B18FD8F" w14:textId="77777777" w:rsidR="0084379E" w:rsidRPr="004378B1" w:rsidRDefault="0084379E" w:rsidP="0084379E">
      <w:pPr>
        <w:pStyle w:val="ListParagraph"/>
        <w:bidi/>
        <w:ind w:left="1440"/>
        <w:jc w:val="both"/>
        <w:rPr>
          <w:rFonts w:cstheme="minorHAnsi"/>
          <w:sz w:val="24"/>
          <w:szCs w:val="24"/>
          <w:rtl/>
          <w:lang w:val="en-GB" w:bidi="ar-JO"/>
        </w:rPr>
      </w:pPr>
    </w:p>
    <w:tbl>
      <w:tblPr>
        <w:tblStyle w:val="TableGrid"/>
        <w:bidiVisual/>
        <w:tblW w:w="0" w:type="auto"/>
        <w:tblInd w:w="1440" w:type="dxa"/>
        <w:tblLook w:val="04A0" w:firstRow="1" w:lastRow="0" w:firstColumn="1" w:lastColumn="0" w:noHBand="0" w:noVBand="1"/>
      </w:tblPr>
      <w:tblGrid>
        <w:gridCol w:w="8136"/>
      </w:tblGrid>
      <w:tr w:rsidR="000F1DAD" w:rsidRPr="004378B1" w14:paraId="3873FA34" w14:textId="77777777" w:rsidTr="000F1DAD">
        <w:tc>
          <w:tcPr>
            <w:tcW w:w="9576" w:type="dxa"/>
          </w:tcPr>
          <w:p w14:paraId="08C45BE0" w14:textId="77777777" w:rsidR="000F1DAD" w:rsidRPr="004378B1" w:rsidRDefault="000F1DAD" w:rsidP="000F1DAD">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يتولى </w:t>
            </w:r>
            <w:r w:rsidRPr="004378B1">
              <w:rPr>
                <w:rFonts w:asciiTheme="minorHAnsi" w:hAnsiTheme="minorHAnsi" w:cstheme="minorHAnsi"/>
                <w:sz w:val="24"/>
                <w:szCs w:val="24"/>
                <w:highlight w:val="yellow"/>
                <w:rtl/>
                <w:lang w:bidi="ar-JO"/>
              </w:rPr>
              <w:t>مدير/مسؤول</w:t>
            </w:r>
            <w:r w:rsidRPr="004378B1">
              <w:rPr>
                <w:rFonts w:asciiTheme="minorHAnsi" w:hAnsiTheme="minorHAnsi" w:cstheme="minorHAnsi"/>
                <w:sz w:val="24"/>
                <w:szCs w:val="24"/>
                <w:rtl/>
                <w:lang w:bidi="ar-JO"/>
              </w:rPr>
              <w:t xml:space="preserve">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w:t>
            </w:r>
          </w:p>
          <w:p w14:paraId="70055CD7" w14:textId="77777777" w:rsidR="000F1DAD" w:rsidRPr="004378B1" w:rsidRDefault="000F1DAD" w:rsidP="000F1DAD">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highlight w:val="yellow"/>
                <w:rtl/>
                <w:lang w:bidi="ar-JO"/>
              </w:rPr>
              <w:t>قيادة/ دعم</w:t>
            </w:r>
            <w:r w:rsidRPr="004378B1">
              <w:rPr>
                <w:rFonts w:asciiTheme="minorHAnsi" w:hAnsiTheme="minorHAnsi" w:cstheme="minorHAnsi"/>
                <w:sz w:val="24"/>
                <w:szCs w:val="24"/>
                <w:rtl/>
                <w:lang w:bidi="ar-JO"/>
              </w:rPr>
              <w:t xml:space="preserve"> عملية إضفاء الطابع المؤسسي على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في الجمعية الوطنية: </w:t>
            </w:r>
          </w:p>
          <w:p w14:paraId="18C7945A" w14:textId="77777777" w:rsidR="000F1DAD" w:rsidRPr="004378B1" w:rsidRDefault="000F1DAD" w:rsidP="000F1DAD">
            <w:pPr>
              <w:pStyle w:val="ListParagraph"/>
              <w:numPr>
                <w:ilvl w:val="0"/>
                <w:numId w:val="13"/>
              </w:numPr>
              <w:bidi/>
              <w:jc w:val="both"/>
              <w:rPr>
                <w:rFonts w:asciiTheme="minorHAnsi" w:hAnsiTheme="minorHAnsi" w:cstheme="minorHAnsi"/>
                <w:sz w:val="24"/>
                <w:szCs w:val="24"/>
                <w:highlight w:val="yellow"/>
                <w:lang w:bidi="ar-JO"/>
              </w:rPr>
            </w:pPr>
            <w:r w:rsidRPr="004378B1">
              <w:rPr>
                <w:rFonts w:asciiTheme="minorHAnsi" w:hAnsiTheme="minorHAnsi" w:cstheme="minorHAnsi"/>
                <w:sz w:val="24"/>
                <w:szCs w:val="24"/>
                <w:highlight w:val="yellow"/>
                <w:rtl/>
                <w:lang w:bidi="ar-JO"/>
              </w:rPr>
              <w:t xml:space="preserve">تقديم المشورة والتوجيه للقيادة العليا حول كيفية تعزيز الجمعية الوطنية لأساليب </w:t>
            </w:r>
            <w:r w:rsidR="004521A3" w:rsidRPr="004378B1">
              <w:rPr>
                <w:rFonts w:asciiTheme="minorHAnsi" w:hAnsiTheme="minorHAnsi" w:cstheme="minorHAnsi"/>
                <w:sz w:val="24"/>
                <w:szCs w:val="24"/>
                <w:highlight w:val="yellow"/>
                <w:rtl/>
                <w:lang w:bidi="ar-JO"/>
              </w:rPr>
              <w:t xml:space="preserve">المشاركة المجتمعية والمساءلة </w:t>
            </w:r>
            <w:r w:rsidRPr="004378B1">
              <w:rPr>
                <w:rFonts w:asciiTheme="minorHAnsi" w:hAnsiTheme="minorHAnsi" w:cstheme="minorHAnsi"/>
                <w:sz w:val="24"/>
                <w:szCs w:val="24"/>
                <w:highlight w:val="yellow"/>
                <w:rtl/>
                <w:lang w:bidi="ar-JO"/>
              </w:rPr>
              <w:t xml:space="preserve"> وإضفاء الطابع المؤسسي عليها </w:t>
            </w:r>
          </w:p>
          <w:p w14:paraId="3B92F811" w14:textId="77777777" w:rsidR="000F1DAD" w:rsidRPr="004378B1" w:rsidRDefault="000F1DAD" w:rsidP="000F1DAD">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highlight w:val="yellow"/>
                <w:rtl/>
                <w:lang w:bidi="ar-JO"/>
              </w:rPr>
              <w:lastRenderedPageBreak/>
              <w:t>بناء/المساعدة في بناء</w:t>
            </w:r>
            <w:r w:rsidRPr="004378B1">
              <w:rPr>
                <w:rFonts w:asciiTheme="minorHAnsi" w:hAnsiTheme="minorHAnsi" w:cstheme="minorHAnsi"/>
                <w:sz w:val="24"/>
                <w:szCs w:val="24"/>
                <w:rtl/>
                <w:lang w:bidi="ar-JO"/>
              </w:rPr>
              <w:t xml:space="preserve"> قدرات الموظفين والمتطوعين على تعميم وتنفيذ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من خلال تقديم/دعم نشر التدريب وعمليات الإحاطة بشأن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على جميع مستويات الجمعية الوطنية</w:t>
            </w:r>
          </w:p>
          <w:p w14:paraId="104386EF" w14:textId="77777777" w:rsidR="000F1DAD" w:rsidRPr="004378B1" w:rsidRDefault="000F1DAD" w:rsidP="000F1DAD">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highlight w:val="yellow"/>
                <w:rtl/>
                <w:lang w:bidi="ar-JO"/>
              </w:rPr>
              <w:t>وضع/المساعدة في وضع</w:t>
            </w:r>
            <w:r w:rsidRPr="004378B1">
              <w:rPr>
                <w:rFonts w:asciiTheme="minorHAnsi" w:hAnsiTheme="minorHAnsi" w:cstheme="minorHAnsi"/>
                <w:sz w:val="24"/>
                <w:szCs w:val="24"/>
                <w:rtl/>
                <w:lang w:bidi="ar-JO"/>
              </w:rPr>
              <w:t xml:space="preserve"> سياسة و/أو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للجمعية الوطنية، بما في ذلك مؤشرات الأداء الرئيسية لقياس كيفية وفاء الجمعية الوطنية بالتزاماتها بشأن المساءلة</w:t>
            </w:r>
          </w:p>
          <w:p w14:paraId="099C41BD" w14:textId="77777777" w:rsidR="000F1DAD" w:rsidRPr="004378B1" w:rsidRDefault="001E0901" w:rsidP="001E0901">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highlight w:val="yellow"/>
                <w:rtl/>
                <w:lang w:bidi="ar-JO"/>
              </w:rPr>
              <w:t>وضع/المساعدة في وضع</w:t>
            </w:r>
            <w:r w:rsidR="000F1DAD" w:rsidRPr="004378B1">
              <w:rPr>
                <w:rFonts w:asciiTheme="minorHAnsi" w:hAnsiTheme="minorHAnsi" w:cstheme="minorHAnsi"/>
                <w:sz w:val="24"/>
                <w:szCs w:val="24"/>
                <w:rtl/>
                <w:lang w:bidi="ar-JO"/>
              </w:rPr>
              <w:t xml:space="preserve"> مقترحات تمويل </w:t>
            </w:r>
            <w:r w:rsidR="004521A3" w:rsidRPr="004378B1">
              <w:rPr>
                <w:rFonts w:asciiTheme="minorHAnsi" w:hAnsiTheme="minorHAnsi" w:cstheme="minorHAnsi"/>
                <w:sz w:val="24"/>
                <w:szCs w:val="24"/>
                <w:rtl/>
                <w:lang w:bidi="ar-JO"/>
              </w:rPr>
              <w:t xml:space="preserve">المشاركة المجتمعية والمساءلة </w:t>
            </w:r>
            <w:r w:rsidR="000F1DAD" w:rsidRPr="004378B1">
              <w:rPr>
                <w:rFonts w:asciiTheme="minorHAnsi" w:hAnsiTheme="minorHAnsi" w:cstheme="minorHAnsi"/>
                <w:sz w:val="24"/>
                <w:szCs w:val="24"/>
                <w:rtl/>
                <w:lang w:bidi="ar-JO"/>
              </w:rPr>
              <w:t xml:space="preserve"> ودمج </w:t>
            </w:r>
            <w:r w:rsidR="004521A3" w:rsidRPr="004378B1">
              <w:rPr>
                <w:rFonts w:asciiTheme="minorHAnsi" w:hAnsiTheme="minorHAnsi" w:cstheme="minorHAnsi"/>
                <w:sz w:val="24"/>
                <w:szCs w:val="24"/>
                <w:rtl/>
                <w:lang w:bidi="ar-JO"/>
              </w:rPr>
              <w:t xml:space="preserve">المشاركة المجتمعية والمساءلة </w:t>
            </w:r>
            <w:r w:rsidR="000F1DAD" w:rsidRPr="004378B1">
              <w:rPr>
                <w:rFonts w:asciiTheme="minorHAnsi" w:hAnsiTheme="minorHAnsi" w:cstheme="minorHAnsi"/>
                <w:sz w:val="24"/>
                <w:szCs w:val="24"/>
                <w:rtl/>
                <w:lang w:bidi="ar-JO"/>
              </w:rPr>
              <w:t xml:space="preserve"> في مقترحات القطاعات الأخرى</w:t>
            </w:r>
          </w:p>
          <w:p w14:paraId="4A92AB01" w14:textId="77777777" w:rsidR="000F1DAD" w:rsidRPr="004378B1" w:rsidRDefault="000F1DAD" w:rsidP="001E0901">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إنشاء/المساعدة في إنشاء فريق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داخل الجمعية الوطنية، بما في ذلك </w:t>
            </w:r>
            <w:r w:rsidR="001E0901" w:rsidRPr="004378B1">
              <w:rPr>
                <w:rFonts w:asciiTheme="minorHAnsi" w:hAnsiTheme="minorHAnsi" w:cstheme="minorHAnsi"/>
                <w:sz w:val="24"/>
                <w:szCs w:val="24"/>
                <w:rtl/>
                <w:lang w:bidi="ar-JO"/>
              </w:rPr>
              <w:t xml:space="preserve">جهات تنسيق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لكل فرع</w:t>
            </w:r>
            <w:r w:rsidR="001E0901" w:rsidRPr="004378B1">
              <w:rPr>
                <w:rFonts w:asciiTheme="minorHAnsi" w:hAnsiTheme="minorHAnsi" w:cstheme="minorHAnsi"/>
                <w:sz w:val="24"/>
                <w:szCs w:val="24"/>
                <w:rtl/>
                <w:lang w:bidi="ar-JO"/>
              </w:rPr>
              <w:t xml:space="preserve"> من الفروع </w:t>
            </w:r>
          </w:p>
          <w:p w14:paraId="77B719CE" w14:textId="77777777" w:rsidR="000F1DAD" w:rsidRPr="004378B1" w:rsidRDefault="000F1DAD" w:rsidP="001E0901">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highlight w:val="yellow"/>
                <w:rtl/>
                <w:lang w:bidi="ar-JO"/>
              </w:rPr>
              <w:t>قيادة/دعم</w:t>
            </w:r>
            <w:r w:rsidR="001E0901" w:rsidRPr="004378B1">
              <w:rPr>
                <w:rFonts w:asciiTheme="minorHAnsi" w:hAnsiTheme="minorHAnsi" w:cstheme="minorHAnsi"/>
                <w:sz w:val="24"/>
                <w:szCs w:val="24"/>
                <w:rtl/>
                <w:lang w:bidi="ar-JO"/>
              </w:rPr>
              <w:t xml:space="preserve"> عملية</w:t>
            </w:r>
            <w:r w:rsidRPr="004378B1">
              <w:rPr>
                <w:rFonts w:asciiTheme="minorHAnsi" w:hAnsiTheme="minorHAnsi" w:cstheme="minorHAnsi"/>
                <w:sz w:val="24"/>
                <w:szCs w:val="24"/>
                <w:rtl/>
                <w:lang w:bidi="ar-JO"/>
              </w:rPr>
              <w:t xml:space="preserve"> دمج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ف</w:t>
            </w:r>
            <w:r w:rsidR="001E0901" w:rsidRPr="004378B1">
              <w:rPr>
                <w:rFonts w:asciiTheme="minorHAnsi" w:hAnsiTheme="minorHAnsi" w:cstheme="minorHAnsi"/>
                <w:sz w:val="24"/>
                <w:szCs w:val="24"/>
                <w:rtl/>
                <w:lang w:bidi="ar-JO"/>
              </w:rPr>
              <w:t>ي استراتيجية الجمعية الوطنية و</w:t>
            </w:r>
            <w:r w:rsidRPr="004378B1">
              <w:rPr>
                <w:rFonts w:asciiTheme="minorHAnsi" w:hAnsiTheme="minorHAnsi" w:cstheme="minorHAnsi"/>
                <w:sz w:val="24"/>
                <w:szCs w:val="24"/>
                <w:rtl/>
                <w:lang w:bidi="ar-JO"/>
              </w:rPr>
              <w:t>خطط</w:t>
            </w:r>
            <w:r w:rsidR="001E0901" w:rsidRPr="004378B1">
              <w:rPr>
                <w:rFonts w:asciiTheme="minorHAnsi" w:hAnsiTheme="minorHAnsi" w:cstheme="minorHAnsi"/>
                <w:sz w:val="24"/>
                <w:szCs w:val="24"/>
                <w:rtl/>
                <w:lang w:bidi="ar-JO"/>
              </w:rPr>
              <w:t>ها</w:t>
            </w:r>
            <w:r w:rsidRPr="004378B1">
              <w:rPr>
                <w:rFonts w:asciiTheme="minorHAnsi" w:hAnsiTheme="minorHAnsi" w:cstheme="minorHAnsi"/>
                <w:sz w:val="24"/>
                <w:szCs w:val="24"/>
                <w:rtl/>
                <w:lang w:bidi="ar-JO"/>
              </w:rPr>
              <w:t xml:space="preserve"> السنوية وجميع </w:t>
            </w:r>
            <w:r w:rsidR="001E0901" w:rsidRPr="004378B1">
              <w:rPr>
                <w:rFonts w:asciiTheme="minorHAnsi" w:hAnsiTheme="minorHAnsi" w:cstheme="minorHAnsi"/>
                <w:sz w:val="24"/>
                <w:szCs w:val="24"/>
                <w:rtl/>
                <w:lang w:bidi="ar-JO"/>
              </w:rPr>
              <w:t>سياستها وأدواتها</w:t>
            </w:r>
            <w:r w:rsidRPr="004378B1">
              <w:rPr>
                <w:rFonts w:asciiTheme="minorHAnsi" w:hAnsiTheme="minorHAnsi" w:cstheme="minorHAnsi"/>
                <w:sz w:val="24"/>
                <w:szCs w:val="24"/>
                <w:rtl/>
                <w:lang w:bidi="ar-JO"/>
              </w:rPr>
              <w:t xml:space="preserve"> ذات الصلة حتى تصبح طريقة </w:t>
            </w:r>
            <w:r w:rsidR="001E0901" w:rsidRPr="004378B1">
              <w:rPr>
                <w:rFonts w:asciiTheme="minorHAnsi" w:hAnsiTheme="minorHAnsi" w:cstheme="minorHAnsi"/>
                <w:sz w:val="24"/>
                <w:szCs w:val="24"/>
                <w:rtl/>
                <w:lang w:bidi="ar-JO"/>
              </w:rPr>
              <w:t>عمل متبعة</w:t>
            </w:r>
            <w:r w:rsidRPr="004378B1">
              <w:rPr>
                <w:rFonts w:asciiTheme="minorHAnsi" w:hAnsiTheme="minorHAnsi" w:cstheme="minorHAnsi"/>
                <w:sz w:val="24"/>
                <w:szCs w:val="24"/>
                <w:rtl/>
                <w:lang w:bidi="ar-JO"/>
              </w:rPr>
              <w:t xml:space="preserve"> لجميع الموظفين والمتطوعين</w:t>
            </w:r>
          </w:p>
          <w:p w14:paraId="4665E8E0" w14:textId="77777777" w:rsidR="000F1DAD" w:rsidRPr="004378B1" w:rsidRDefault="000F1DAD" w:rsidP="001E0901">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دعم زملاء الموارد البشرية لدمج الالتزامات </w:t>
            </w:r>
            <w:r w:rsidR="001E0901" w:rsidRPr="004378B1">
              <w:rPr>
                <w:rFonts w:asciiTheme="minorHAnsi" w:hAnsiTheme="minorHAnsi" w:cstheme="minorHAnsi"/>
                <w:sz w:val="24"/>
                <w:szCs w:val="24"/>
                <w:rtl/>
                <w:lang w:bidi="ar-JO"/>
              </w:rPr>
              <w:t>تجاه المساءلة</w:t>
            </w:r>
            <w:r w:rsidRPr="004378B1">
              <w:rPr>
                <w:rFonts w:asciiTheme="minorHAnsi" w:hAnsiTheme="minorHAnsi" w:cstheme="minorHAnsi"/>
                <w:sz w:val="24"/>
                <w:szCs w:val="24"/>
                <w:rtl/>
                <w:lang w:bidi="ar-JO"/>
              </w:rPr>
              <w:t xml:space="preserve"> في جميع </w:t>
            </w:r>
            <w:r w:rsidR="001E0901" w:rsidRPr="004378B1">
              <w:rPr>
                <w:rFonts w:asciiTheme="minorHAnsi" w:hAnsiTheme="minorHAnsi" w:cstheme="minorHAnsi"/>
                <w:sz w:val="24"/>
                <w:szCs w:val="24"/>
                <w:rtl/>
                <w:lang w:bidi="ar-JO"/>
              </w:rPr>
              <w:t>توصيفات</w:t>
            </w:r>
            <w:r w:rsidRPr="004378B1">
              <w:rPr>
                <w:rFonts w:asciiTheme="minorHAnsi" w:hAnsiTheme="minorHAnsi" w:cstheme="minorHAnsi"/>
                <w:sz w:val="24"/>
                <w:szCs w:val="24"/>
                <w:rtl/>
                <w:lang w:bidi="ar-JO"/>
              </w:rPr>
              <w:t xml:space="preserve"> أدوار الموظفين والمتطوعين المعنيين، و</w:t>
            </w:r>
            <w:r w:rsidR="001E0901" w:rsidRPr="004378B1">
              <w:rPr>
                <w:rFonts w:asciiTheme="minorHAnsi" w:hAnsiTheme="minorHAnsi" w:cstheme="minorHAnsi"/>
                <w:sz w:val="24"/>
                <w:szCs w:val="24"/>
                <w:rtl/>
                <w:lang w:bidi="ar-JO"/>
              </w:rPr>
              <w:t>مناصبهم</w:t>
            </w:r>
            <w:r w:rsidRPr="004378B1">
              <w:rPr>
                <w:rFonts w:asciiTheme="minorHAnsi" w:hAnsiTheme="minorHAnsi" w:cstheme="minorHAnsi"/>
                <w:sz w:val="24"/>
                <w:szCs w:val="24"/>
                <w:rtl/>
                <w:lang w:bidi="ar-JO"/>
              </w:rPr>
              <w:t xml:space="preserve">، وعمليات </w:t>
            </w:r>
            <w:r w:rsidR="001E0901" w:rsidRPr="004378B1">
              <w:rPr>
                <w:rFonts w:asciiTheme="minorHAnsi" w:hAnsiTheme="minorHAnsi" w:cstheme="minorHAnsi"/>
                <w:sz w:val="24"/>
                <w:szCs w:val="24"/>
                <w:rtl/>
                <w:lang w:bidi="ar-JO"/>
              </w:rPr>
              <w:t xml:space="preserve">تقييمهم </w:t>
            </w:r>
          </w:p>
          <w:p w14:paraId="4EA3A8B9" w14:textId="77777777" w:rsidR="000F1DAD" w:rsidRPr="004378B1" w:rsidRDefault="000F1DAD" w:rsidP="001E0901">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العمل مع زملاء التخطيط والرصد والتقييم </w:t>
            </w:r>
            <w:r w:rsidR="001E0901" w:rsidRPr="004378B1">
              <w:rPr>
                <w:rFonts w:asciiTheme="minorHAnsi" w:hAnsiTheme="minorHAnsi" w:cstheme="minorHAnsi"/>
                <w:sz w:val="24"/>
                <w:szCs w:val="24"/>
                <w:rtl/>
                <w:lang w:bidi="ar-JO"/>
              </w:rPr>
              <w:t>والإبلاغ</w:t>
            </w:r>
            <w:r w:rsidRPr="004378B1">
              <w:rPr>
                <w:rFonts w:asciiTheme="minorHAnsi" w:hAnsiTheme="minorHAnsi" w:cstheme="minorHAnsi"/>
                <w:sz w:val="24"/>
                <w:szCs w:val="24"/>
                <w:rtl/>
                <w:lang w:bidi="ar-JO"/>
              </w:rPr>
              <w:t xml:space="preserve"> لضمان تضمين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في جميع الخطط، </w:t>
            </w:r>
            <w:r w:rsidR="001E0901" w:rsidRPr="004378B1">
              <w:rPr>
                <w:rFonts w:asciiTheme="minorHAnsi" w:hAnsiTheme="minorHAnsi" w:cstheme="minorHAnsi"/>
                <w:sz w:val="24"/>
                <w:szCs w:val="24"/>
                <w:rtl/>
                <w:lang w:bidi="ar-JO"/>
              </w:rPr>
              <w:t>بالإضافة إلى</w:t>
            </w:r>
            <w:r w:rsidRPr="004378B1">
              <w:rPr>
                <w:rFonts w:asciiTheme="minorHAnsi" w:hAnsiTheme="minorHAnsi" w:cstheme="minorHAnsi"/>
                <w:sz w:val="24"/>
                <w:szCs w:val="24"/>
                <w:rtl/>
                <w:lang w:bidi="ar-JO"/>
              </w:rPr>
              <w:t xml:space="preserve"> مؤشرات لقياس التقدم، و</w:t>
            </w:r>
            <w:r w:rsidR="001E0901" w:rsidRPr="004378B1">
              <w:rPr>
                <w:rFonts w:asciiTheme="minorHAnsi" w:hAnsiTheme="minorHAnsi" w:cstheme="minorHAnsi"/>
                <w:sz w:val="24"/>
                <w:szCs w:val="24"/>
                <w:rtl/>
                <w:lang w:bidi="ar-JO"/>
              </w:rPr>
              <w:t xml:space="preserve"> ضمان </w:t>
            </w:r>
            <w:r w:rsidRPr="004378B1">
              <w:rPr>
                <w:rFonts w:asciiTheme="minorHAnsi" w:hAnsiTheme="minorHAnsi" w:cstheme="minorHAnsi"/>
                <w:sz w:val="24"/>
                <w:szCs w:val="24"/>
                <w:rtl/>
                <w:lang w:bidi="ar-JO"/>
              </w:rPr>
              <w:t>تغطيتها في تقارير ال</w:t>
            </w:r>
            <w:r w:rsidR="001E0901" w:rsidRPr="004378B1">
              <w:rPr>
                <w:rFonts w:asciiTheme="minorHAnsi" w:hAnsiTheme="minorHAnsi" w:cstheme="minorHAnsi"/>
                <w:sz w:val="24"/>
                <w:szCs w:val="24"/>
                <w:rtl/>
                <w:lang w:bidi="ar-JO"/>
              </w:rPr>
              <w:t>جهات المانحة</w:t>
            </w:r>
            <w:r w:rsidRPr="004378B1">
              <w:rPr>
                <w:rFonts w:asciiTheme="minorHAnsi" w:hAnsiTheme="minorHAnsi" w:cstheme="minorHAnsi"/>
                <w:sz w:val="24"/>
                <w:szCs w:val="24"/>
                <w:rtl/>
                <w:lang w:bidi="ar-JO"/>
              </w:rPr>
              <w:t xml:space="preserve"> والشركاء</w:t>
            </w:r>
          </w:p>
          <w:p w14:paraId="778CA8C1" w14:textId="77777777" w:rsidR="000F1DAD" w:rsidRPr="004378B1" w:rsidRDefault="000F1DAD" w:rsidP="001E0901">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highlight w:val="yellow"/>
                <w:rtl/>
                <w:lang w:bidi="ar-JO"/>
              </w:rPr>
              <w:t>إنشاء/المساعدة في إنشاء</w:t>
            </w:r>
            <w:r w:rsidRPr="004378B1">
              <w:rPr>
                <w:rFonts w:asciiTheme="minorHAnsi" w:hAnsiTheme="minorHAnsi" w:cstheme="minorHAnsi"/>
                <w:sz w:val="24"/>
                <w:szCs w:val="24"/>
                <w:rtl/>
                <w:lang w:bidi="ar-JO"/>
              </w:rPr>
              <w:t xml:space="preserve"> آلية وطنية لل</w:t>
            </w:r>
            <w:r w:rsidR="001E0901" w:rsidRPr="004378B1">
              <w:rPr>
                <w:rFonts w:asciiTheme="minorHAnsi" w:hAnsiTheme="minorHAnsi" w:cstheme="minorHAnsi"/>
                <w:sz w:val="24"/>
                <w:szCs w:val="24"/>
                <w:rtl/>
                <w:lang w:bidi="ar-JO"/>
              </w:rPr>
              <w:t>تغذية الراجعة</w:t>
            </w:r>
            <w:r w:rsidRPr="004378B1">
              <w:rPr>
                <w:rFonts w:asciiTheme="minorHAnsi" w:hAnsiTheme="minorHAnsi" w:cstheme="minorHAnsi"/>
                <w:sz w:val="24"/>
                <w:szCs w:val="24"/>
                <w:rtl/>
                <w:lang w:bidi="ar-JO"/>
              </w:rPr>
              <w:t xml:space="preserve"> المجتمعية للجمعية الوطنية، والعمل مع الزملاء والمجتمعات لضمان إنشاء آلية فعالة وموثوقة </w:t>
            </w:r>
            <w:r w:rsidR="001E0901" w:rsidRPr="004378B1">
              <w:rPr>
                <w:rFonts w:asciiTheme="minorHAnsi" w:hAnsiTheme="minorHAnsi" w:cstheme="minorHAnsi"/>
                <w:sz w:val="24"/>
                <w:szCs w:val="24"/>
                <w:rtl/>
                <w:lang w:bidi="ar-JO"/>
              </w:rPr>
              <w:t xml:space="preserve">قادرة على </w:t>
            </w:r>
            <w:r w:rsidRPr="004378B1">
              <w:rPr>
                <w:rFonts w:asciiTheme="minorHAnsi" w:hAnsiTheme="minorHAnsi" w:cstheme="minorHAnsi"/>
                <w:sz w:val="24"/>
                <w:szCs w:val="24"/>
                <w:rtl/>
                <w:lang w:bidi="ar-JO"/>
              </w:rPr>
              <w:t>جمع ا</w:t>
            </w:r>
            <w:r w:rsidR="001E0901" w:rsidRPr="004378B1">
              <w:rPr>
                <w:rFonts w:asciiTheme="minorHAnsi" w:hAnsiTheme="minorHAnsi" w:cstheme="minorHAnsi"/>
                <w:sz w:val="24"/>
                <w:szCs w:val="24"/>
                <w:rtl/>
                <w:lang w:bidi="ar-JO"/>
              </w:rPr>
              <w:t>لتغذية الراجعة</w:t>
            </w:r>
            <w:r w:rsidRPr="004378B1">
              <w:rPr>
                <w:rFonts w:asciiTheme="minorHAnsi" w:hAnsiTheme="minorHAnsi" w:cstheme="minorHAnsi"/>
                <w:sz w:val="24"/>
                <w:szCs w:val="24"/>
                <w:rtl/>
                <w:lang w:bidi="ar-JO"/>
              </w:rPr>
              <w:t xml:space="preserve"> وتحليلها والاستجابة لها والتصرف بناءً عليها وإحالتها إلى الوكالات الأخرى</w:t>
            </w:r>
          </w:p>
          <w:p w14:paraId="6A32F55D" w14:textId="77777777" w:rsidR="000F1DAD" w:rsidRPr="004378B1" w:rsidRDefault="000F1DAD" w:rsidP="001E0901">
            <w:pPr>
              <w:pStyle w:val="ListParagraph"/>
              <w:bidi/>
              <w:jc w:val="both"/>
              <w:rPr>
                <w:rFonts w:asciiTheme="minorHAnsi" w:hAnsiTheme="minorHAnsi" w:cstheme="minorHAnsi"/>
                <w:sz w:val="24"/>
                <w:szCs w:val="24"/>
                <w:lang w:bidi="ar-JO"/>
              </w:rPr>
            </w:pPr>
            <w:r w:rsidRPr="004378B1">
              <w:rPr>
                <w:rFonts w:asciiTheme="minorHAnsi" w:hAnsiTheme="minorHAnsi" w:cstheme="minorHAnsi"/>
                <w:sz w:val="24"/>
                <w:szCs w:val="24"/>
                <w:highlight w:val="yellow"/>
                <w:rtl/>
                <w:lang w:bidi="ar-JO"/>
              </w:rPr>
              <w:t>أو</w:t>
            </w:r>
            <w:r w:rsidR="001E0901" w:rsidRPr="004378B1">
              <w:rPr>
                <w:rFonts w:asciiTheme="minorHAnsi" w:hAnsiTheme="minorHAnsi" w:cstheme="minorHAnsi"/>
                <w:sz w:val="24"/>
                <w:szCs w:val="24"/>
                <w:highlight w:val="yellow"/>
                <w:rtl/>
                <w:lang w:bidi="ar-JO"/>
              </w:rPr>
              <w:t>،</w:t>
            </w:r>
            <w:r w:rsidRPr="004378B1">
              <w:rPr>
                <w:rFonts w:asciiTheme="minorHAnsi" w:hAnsiTheme="minorHAnsi" w:cstheme="minorHAnsi"/>
                <w:sz w:val="24"/>
                <w:szCs w:val="24"/>
                <w:highlight w:val="yellow"/>
                <w:rtl/>
                <w:lang w:bidi="ar-JO"/>
              </w:rPr>
              <w:t xml:space="preserve"> </w:t>
            </w:r>
            <w:r w:rsidR="001E0901" w:rsidRPr="004378B1">
              <w:rPr>
                <w:rFonts w:asciiTheme="minorHAnsi" w:hAnsiTheme="minorHAnsi" w:cstheme="minorHAnsi"/>
                <w:sz w:val="24"/>
                <w:szCs w:val="24"/>
                <w:highlight w:val="yellow"/>
                <w:rtl/>
                <w:lang w:bidi="ar-JO"/>
              </w:rPr>
              <w:t>في حال كانت تستخدم الجمعية الوطنية فعليا آلية تغذية راجعة</w:t>
            </w:r>
            <w:r w:rsidR="001E0901" w:rsidRPr="004378B1">
              <w:rPr>
                <w:rFonts w:asciiTheme="minorHAnsi" w:hAnsiTheme="minorHAnsi" w:cstheme="minorHAnsi"/>
                <w:sz w:val="24"/>
                <w:szCs w:val="24"/>
                <w:rtl/>
                <w:lang w:bidi="ar-JO"/>
              </w:rPr>
              <w:t xml:space="preserve"> </w:t>
            </w:r>
          </w:p>
          <w:p w14:paraId="3FFBD75D" w14:textId="77777777" w:rsidR="000F1DAD" w:rsidRPr="004378B1" w:rsidRDefault="000F1DAD" w:rsidP="001E0901">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highlight w:val="yellow"/>
                <w:rtl/>
                <w:lang w:bidi="ar-JO"/>
              </w:rPr>
              <w:t>إدارة/المساعدة في إدارة</w:t>
            </w:r>
            <w:r w:rsidRPr="004378B1">
              <w:rPr>
                <w:rFonts w:asciiTheme="minorHAnsi" w:hAnsiTheme="minorHAnsi" w:cstheme="minorHAnsi"/>
                <w:sz w:val="24"/>
                <w:szCs w:val="24"/>
                <w:rtl/>
                <w:lang w:bidi="ar-JO"/>
              </w:rPr>
              <w:t xml:space="preserve"> آلية الت</w:t>
            </w:r>
            <w:r w:rsidR="001E0901" w:rsidRPr="004378B1">
              <w:rPr>
                <w:rFonts w:asciiTheme="minorHAnsi" w:hAnsiTheme="minorHAnsi" w:cstheme="minorHAnsi"/>
                <w:sz w:val="24"/>
                <w:szCs w:val="24"/>
                <w:rtl/>
                <w:lang w:bidi="ar-JO"/>
              </w:rPr>
              <w:t>غذية الراجعة</w:t>
            </w:r>
            <w:r w:rsidRPr="004378B1">
              <w:rPr>
                <w:rFonts w:asciiTheme="minorHAnsi" w:hAnsiTheme="minorHAnsi" w:cstheme="minorHAnsi"/>
                <w:sz w:val="24"/>
                <w:szCs w:val="24"/>
                <w:rtl/>
                <w:lang w:bidi="ar-JO"/>
              </w:rPr>
              <w:t xml:space="preserve"> المجتمعية </w:t>
            </w:r>
            <w:r w:rsidR="001E0901" w:rsidRPr="004378B1">
              <w:rPr>
                <w:rFonts w:asciiTheme="minorHAnsi" w:hAnsiTheme="minorHAnsi" w:cstheme="minorHAnsi"/>
                <w:sz w:val="24"/>
                <w:szCs w:val="24"/>
                <w:rtl/>
                <w:lang w:bidi="ar-JO"/>
              </w:rPr>
              <w:t>التي تستخدمها الجمعية الوطنية</w:t>
            </w:r>
            <w:r w:rsidRPr="004378B1">
              <w:rPr>
                <w:rFonts w:asciiTheme="minorHAnsi" w:hAnsiTheme="minorHAnsi" w:cstheme="minorHAnsi"/>
                <w:sz w:val="24"/>
                <w:szCs w:val="24"/>
                <w:rtl/>
                <w:lang w:bidi="ar-JO"/>
              </w:rPr>
              <w:t>، وضمان جمع الت</w:t>
            </w:r>
            <w:r w:rsidR="001E0901" w:rsidRPr="004378B1">
              <w:rPr>
                <w:rFonts w:asciiTheme="minorHAnsi" w:hAnsiTheme="minorHAnsi" w:cstheme="minorHAnsi"/>
                <w:sz w:val="24"/>
                <w:szCs w:val="24"/>
                <w:rtl/>
                <w:lang w:bidi="ar-JO"/>
              </w:rPr>
              <w:t>غذية الراجعة</w:t>
            </w:r>
            <w:r w:rsidRPr="004378B1">
              <w:rPr>
                <w:rFonts w:asciiTheme="minorHAnsi" w:hAnsiTheme="minorHAnsi" w:cstheme="minorHAnsi"/>
                <w:sz w:val="24"/>
                <w:szCs w:val="24"/>
                <w:rtl/>
                <w:lang w:bidi="ar-JO"/>
              </w:rPr>
              <w:t xml:space="preserve"> وتحليلها والاستجابة لها والتصرف بناءً عليها وإحالتها إلى الوكالات الأخرى حسب ال</w:t>
            </w:r>
            <w:r w:rsidR="001E0901" w:rsidRPr="004378B1">
              <w:rPr>
                <w:rFonts w:asciiTheme="minorHAnsi" w:hAnsiTheme="minorHAnsi" w:cstheme="minorHAnsi"/>
                <w:sz w:val="24"/>
                <w:szCs w:val="24"/>
                <w:rtl/>
                <w:lang w:bidi="ar-JO"/>
              </w:rPr>
              <w:t>ضرورة</w:t>
            </w:r>
          </w:p>
          <w:p w14:paraId="3B81D7D0" w14:textId="77777777" w:rsidR="001E0901" w:rsidRPr="004378B1" w:rsidRDefault="001E0901" w:rsidP="001E0901">
            <w:pPr>
              <w:pStyle w:val="ListParagraph"/>
              <w:bidi/>
              <w:jc w:val="both"/>
              <w:rPr>
                <w:rFonts w:asciiTheme="minorHAnsi" w:hAnsiTheme="minorHAnsi" w:cstheme="minorHAnsi"/>
                <w:sz w:val="24"/>
                <w:szCs w:val="24"/>
                <w:rtl/>
                <w:lang w:bidi="ar-JO"/>
              </w:rPr>
            </w:pPr>
            <w:r w:rsidRPr="004378B1">
              <w:rPr>
                <w:rFonts w:asciiTheme="minorHAnsi" w:hAnsiTheme="minorHAnsi" w:cstheme="minorHAnsi"/>
                <w:sz w:val="24"/>
                <w:szCs w:val="24"/>
                <w:highlight w:val="yellow"/>
                <w:rtl/>
                <w:lang w:bidi="ar-JO"/>
              </w:rPr>
              <w:t>تقديم/المساعدة في تقديم الدعم والإرشادات المتعلقة ب</w:t>
            </w:r>
            <w:r w:rsidR="004521A3" w:rsidRPr="004378B1">
              <w:rPr>
                <w:rFonts w:asciiTheme="minorHAnsi" w:hAnsiTheme="minorHAnsi" w:cstheme="minorHAnsi"/>
                <w:sz w:val="24"/>
                <w:szCs w:val="24"/>
                <w:highlight w:val="yellow"/>
                <w:rtl/>
                <w:lang w:bidi="ar-JO"/>
              </w:rPr>
              <w:t xml:space="preserve">المشاركة المجتمعية والمساءلة </w:t>
            </w:r>
            <w:r w:rsidRPr="004378B1">
              <w:rPr>
                <w:rFonts w:asciiTheme="minorHAnsi" w:hAnsiTheme="minorHAnsi" w:cstheme="minorHAnsi"/>
                <w:sz w:val="24"/>
                <w:szCs w:val="24"/>
                <w:highlight w:val="yellow"/>
                <w:rtl/>
                <w:lang w:bidi="ar-JO"/>
              </w:rPr>
              <w:t xml:space="preserve"> للبرامج والعمليات لغايات</w:t>
            </w:r>
            <w:r w:rsidRPr="004378B1">
              <w:rPr>
                <w:rFonts w:asciiTheme="minorHAnsi" w:hAnsiTheme="minorHAnsi" w:cstheme="minorHAnsi"/>
                <w:sz w:val="24"/>
                <w:szCs w:val="24"/>
                <w:rtl/>
                <w:lang w:bidi="ar-JO"/>
              </w:rPr>
              <w:t xml:space="preserve">: </w:t>
            </w:r>
          </w:p>
          <w:p w14:paraId="7F4115E8" w14:textId="77777777" w:rsidR="001E0901" w:rsidRPr="004378B1" w:rsidRDefault="001E0901" w:rsidP="00BE427A">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تدريب موظفي</w:t>
            </w:r>
            <w:r w:rsidR="00BE427A" w:rsidRPr="004378B1">
              <w:rPr>
                <w:rFonts w:asciiTheme="minorHAnsi" w:hAnsiTheme="minorHAnsi" w:cstheme="minorHAnsi"/>
                <w:sz w:val="24"/>
                <w:szCs w:val="24"/>
                <w:rtl/>
                <w:lang w:bidi="ar-JO"/>
              </w:rPr>
              <w:t>/متطوعي</w:t>
            </w:r>
            <w:r w:rsidRPr="004378B1">
              <w:rPr>
                <w:rFonts w:asciiTheme="minorHAnsi" w:hAnsiTheme="minorHAnsi" w:cstheme="minorHAnsi"/>
                <w:sz w:val="24"/>
                <w:szCs w:val="24"/>
                <w:rtl/>
                <w:lang w:bidi="ar-JO"/>
              </w:rPr>
              <w:t xml:space="preserve"> البرنامج والعمليات والمتطوعين </w:t>
            </w:r>
            <w:r w:rsidR="00BE427A" w:rsidRPr="004378B1">
              <w:rPr>
                <w:rFonts w:asciiTheme="minorHAnsi" w:hAnsiTheme="minorHAnsi" w:cstheme="minorHAnsi"/>
                <w:sz w:val="24"/>
                <w:szCs w:val="24"/>
                <w:rtl/>
                <w:lang w:bidi="ar-JO"/>
              </w:rPr>
              <w:t>على الإجراءات الدنيا ل</w:t>
            </w:r>
            <w:r w:rsidR="004521A3" w:rsidRPr="004378B1">
              <w:rPr>
                <w:rFonts w:asciiTheme="minorHAnsi" w:hAnsiTheme="minorHAnsi" w:cstheme="minorHAnsi"/>
                <w:sz w:val="24"/>
                <w:szCs w:val="24"/>
                <w:rtl/>
                <w:lang w:bidi="ar-JO"/>
              </w:rPr>
              <w:t xml:space="preserve">لمشاركة المجتمعية والمساءلة </w:t>
            </w:r>
            <w:r w:rsidR="00BE427A" w:rsidRPr="004378B1">
              <w:rPr>
                <w:rFonts w:asciiTheme="minorHAnsi" w:hAnsiTheme="minorHAnsi" w:cstheme="minorHAnsi"/>
                <w:sz w:val="24"/>
                <w:szCs w:val="24"/>
                <w:rtl/>
                <w:lang w:bidi="ar-JO"/>
              </w:rPr>
              <w:t xml:space="preserve"> أو إحاطتهم بشأنها</w:t>
            </w:r>
            <w:r w:rsidRPr="004378B1">
              <w:rPr>
                <w:rFonts w:asciiTheme="minorHAnsi" w:hAnsiTheme="minorHAnsi" w:cstheme="minorHAnsi"/>
                <w:sz w:val="24"/>
                <w:szCs w:val="24"/>
                <w:rtl/>
                <w:lang w:bidi="ar-JO"/>
              </w:rPr>
              <w:t xml:space="preserve">، بما في ذلك </w:t>
            </w:r>
            <w:r w:rsidR="00BE427A" w:rsidRPr="004378B1">
              <w:rPr>
                <w:rFonts w:asciiTheme="minorHAnsi" w:hAnsiTheme="minorHAnsi" w:cstheme="minorHAnsi"/>
                <w:sz w:val="24"/>
                <w:szCs w:val="24"/>
                <w:rtl/>
                <w:lang w:bidi="ar-JO"/>
              </w:rPr>
              <w:t xml:space="preserve">أدوارهم ومسؤولياتهم في تلبية تلك الإجراءات </w:t>
            </w:r>
          </w:p>
          <w:p w14:paraId="7EF27331" w14:textId="77777777" w:rsidR="001E0901" w:rsidRPr="004378B1" w:rsidRDefault="00BE427A" w:rsidP="00BE427A">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ضمان أن تكون</w:t>
            </w:r>
            <w:r w:rsidR="001E0901" w:rsidRPr="004378B1">
              <w:rPr>
                <w:rFonts w:asciiTheme="minorHAnsi" w:hAnsiTheme="minorHAnsi" w:cstheme="minorHAnsi"/>
                <w:sz w:val="24"/>
                <w:szCs w:val="24"/>
                <w:rtl/>
                <w:lang w:bidi="ar-JO"/>
              </w:rPr>
              <w:t xml:space="preserve"> التقييمات شفافة وتشاركية، </w:t>
            </w:r>
            <w:r w:rsidRPr="004378B1">
              <w:rPr>
                <w:rFonts w:asciiTheme="minorHAnsi" w:hAnsiTheme="minorHAnsi" w:cstheme="minorHAnsi"/>
                <w:sz w:val="24"/>
                <w:szCs w:val="24"/>
                <w:rtl/>
                <w:lang w:bidi="ar-JO"/>
              </w:rPr>
              <w:t>وأنها تفضي إلى فهم شامل</w:t>
            </w:r>
            <w:r w:rsidR="001E0901" w:rsidRPr="004378B1">
              <w:rPr>
                <w:rFonts w:asciiTheme="minorHAnsi" w:hAnsiTheme="minorHAnsi" w:cstheme="minorHAnsi"/>
                <w:sz w:val="24"/>
                <w:szCs w:val="24"/>
                <w:rtl/>
                <w:lang w:bidi="ar-JO"/>
              </w:rPr>
              <w:t xml:space="preserve"> للسياق واحتياجات الأشخاص وأولوياتهم، والأساليب الأكثر ملاءمة للمشاركة المجتمعية</w:t>
            </w:r>
          </w:p>
          <w:p w14:paraId="363A2034" w14:textId="77777777" w:rsidR="001E0901" w:rsidRPr="004378B1" w:rsidRDefault="001E0901" w:rsidP="00BE427A">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ضمان تصميم البرامج والاستجابات بمشاركة أفراد المجتمع</w:t>
            </w:r>
            <w:r w:rsidR="00BE427A" w:rsidRPr="004378B1">
              <w:rPr>
                <w:rFonts w:asciiTheme="minorHAnsi" w:hAnsiTheme="minorHAnsi" w:cstheme="minorHAnsi"/>
                <w:sz w:val="24"/>
                <w:szCs w:val="24"/>
                <w:rtl/>
                <w:lang w:bidi="ar-JO"/>
              </w:rPr>
              <w:t xml:space="preserve"> والاستعانة بمدخلاتهم</w:t>
            </w:r>
            <w:r w:rsidRPr="004378B1">
              <w:rPr>
                <w:rFonts w:asciiTheme="minorHAnsi" w:hAnsiTheme="minorHAnsi" w:cstheme="minorHAnsi"/>
                <w:sz w:val="24"/>
                <w:szCs w:val="24"/>
                <w:rtl/>
                <w:lang w:bidi="ar-JO"/>
              </w:rPr>
              <w:t>، بما في ذلك الرجال والنساء والفتيان والفتيات وأي مجموعات مهمشة أو معرضة لل</w:t>
            </w:r>
            <w:r w:rsidR="00BE427A" w:rsidRPr="004378B1">
              <w:rPr>
                <w:rFonts w:asciiTheme="minorHAnsi" w:hAnsiTheme="minorHAnsi" w:cstheme="minorHAnsi"/>
                <w:sz w:val="24"/>
                <w:szCs w:val="24"/>
                <w:rtl/>
                <w:lang w:bidi="ar-JO"/>
              </w:rPr>
              <w:t>خطر</w:t>
            </w:r>
          </w:p>
          <w:p w14:paraId="6EF2390A" w14:textId="77777777" w:rsidR="001E0901" w:rsidRPr="004378B1" w:rsidRDefault="001E0901" w:rsidP="00BE427A">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دمج أنشطة ومؤشرات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في خطط </w:t>
            </w:r>
            <w:r w:rsidR="00BE427A" w:rsidRPr="004378B1">
              <w:rPr>
                <w:rFonts w:asciiTheme="minorHAnsi" w:hAnsiTheme="minorHAnsi" w:cstheme="minorHAnsi"/>
                <w:sz w:val="24"/>
                <w:szCs w:val="24"/>
                <w:rtl/>
                <w:lang w:bidi="ar-JO"/>
              </w:rPr>
              <w:t>البرنامج</w:t>
            </w:r>
            <w:r w:rsidRPr="004378B1">
              <w:rPr>
                <w:rFonts w:asciiTheme="minorHAnsi" w:hAnsiTheme="minorHAnsi" w:cstheme="minorHAnsi"/>
                <w:sz w:val="24"/>
                <w:szCs w:val="24"/>
                <w:rtl/>
                <w:lang w:bidi="ar-JO"/>
              </w:rPr>
              <w:t xml:space="preserve"> والاستجابة</w:t>
            </w:r>
            <w:r w:rsidR="00BE427A" w:rsidRPr="004378B1">
              <w:rPr>
                <w:rFonts w:asciiTheme="minorHAnsi" w:hAnsiTheme="minorHAnsi" w:cstheme="minorHAnsi"/>
                <w:sz w:val="24"/>
                <w:szCs w:val="24"/>
                <w:rtl/>
                <w:lang w:bidi="ar-JO"/>
              </w:rPr>
              <w:t xml:space="preserve"> وميزانياتها</w:t>
            </w:r>
          </w:p>
          <w:p w14:paraId="5D831FC7" w14:textId="77777777" w:rsidR="001E0901" w:rsidRPr="004378B1" w:rsidRDefault="001E0901" w:rsidP="00BE427A">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مشاركة المعلومات حول البرنامج أو الاستجابة </w:t>
            </w:r>
            <w:r w:rsidR="00BE427A" w:rsidRPr="004378B1">
              <w:rPr>
                <w:rFonts w:asciiTheme="minorHAnsi" w:hAnsiTheme="minorHAnsi" w:cstheme="minorHAnsi"/>
                <w:sz w:val="24"/>
                <w:szCs w:val="24"/>
                <w:rtl/>
                <w:lang w:bidi="ar-JO"/>
              </w:rPr>
              <w:t>على نحو منتظم</w:t>
            </w:r>
            <w:r w:rsidRPr="004378B1">
              <w:rPr>
                <w:rFonts w:asciiTheme="minorHAnsi" w:hAnsiTheme="minorHAnsi" w:cstheme="minorHAnsi"/>
                <w:sz w:val="24"/>
                <w:szCs w:val="24"/>
                <w:rtl/>
                <w:lang w:bidi="ar-JO"/>
              </w:rPr>
              <w:t xml:space="preserve"> مع أفراد المجتمع، باستخدام أفضل الأساليب للوصول إلى </w:t>
            </w:r>
            <w:r w:rsidR="00BE427A" w:rsidRPr="004378B1">
              <w:rPr>
                <w:rFonts w:asciiTheme="minorHAnsi" w:hAnsiTheme="minorHAnsi" w:cstheme="minorHAnsi"/>
                <w:sz w:val="24"/>
                <w:szCs w:val="24"/>
                <w:rtl/>
                <w:lang w:bidi="ar-JO"/>
              </w:rPr>
              <w:t>فئات</w:t>
            </w:r>
            <w:r w:rsidRPr="004378B1">
              <w:rPr>
                <w:rFonts w:asciiTheme="minorHAnsi" w:hAnsiTheme="minorHAnsi" w:cstheme="minorHAnsi"/>
                <w:sz w:val="24"/>
                <w:szCs w:val="24"/>
                <w:rtl/>
                <w:lang w:bidi="ar-JO"/>
              </w:rPr>
              <w:t xml:space="preserve"> مختلفة</w:t>
            </w:r>
          </w:p>
          <w:p w14:paraId="0A670BE8" w14:textId="77777777" w:rsidR="001E0901" w:rsidRPr="004378B1" w:rsidRDefault="001E0901" w:rsidP="00BE427A">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تمكين المشاركة المجتمعية النشطة في إدارة البرامج والاستجابات</w:t>
            </w:r>
            <w:r w:rsidR="00BE427A" w:rsidRPr="004378B1">
              <w:rPr>
                <w:rFonts w:asciiTheme="minorHAnsi" w:hAnsiTheme="minorHAnsi" w:cstheme="minorHAnsi"/>
                <w:sz w:val="24"/>
                <w:szCs w:val="24"/>
                <w:rtl/>
                <w:lang w:bidi="ar-JO"/>
              </w:rPr>
              <w:t xml:space="preserve"> وتوجييها </w:t>
            </w:r>
          </w:p>
          <w:p w14:paraId="2E408B5D" w14:textId="77777777" w:rsidR="001E0901" w:rsidRPr="004378B1" w:rsidRDefault="001E0901" w:rsidP="00BE427A">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إنشاء وإدارة آليات </w:t>
            </w:r>
            <w:r w:rsidR="00BE427A" w:rsidRPr="004378B1">
              <w:rPr>
                <w:rFonts w:asciiTheme="minorHAnsi" w:hAnsiTheme="minorHAnsi" w:cstheme="minorHAnsi"/>
                <w:sz w:val="24"/>
                <w:szCs w:val="24"/>
                <w:rtl/>
                <w:lang w:bidi="ar-JO"/>
              </w:rPr>
              <w:t>التغذية الراجعة المجتمعية</w:t>
            </w:r>
            <w:r w:rsidRPr="004378B1">
              <w:rPr>
                <w:rFonts w:asciiTheme="minorHAnsi" w:hAnsiTheme="minorHAnsi" w:cstheme="minorHAnsi"/>
                <w:sz w:val="24"/>
                <w:szCs w:val="24"/>
                <w:rtl/>
                <w:lang w:bidi="ar-JO"/>
              </w:rPr>
              <w:t xml:space="preserve">، بما في ذلك </w:t>
            </w:r>
            <w:r w:rsidR="00BE427A" w:rsidRPr="004378B1">
              <w:rPr>
                <w:rFonts w:asciiTheme="minorHAnsi" w:hAnsiTheme="minorHAnsi" w:cstheme="minorHAnsi"/>
                <w:sz w:val="24"/>
                <w:szCs w:val="24"/>
                <w:rtl/>
                <w:lang w:bidi="ar-JO"/>
              </w:rPr>
              <w:t>عمليات لضمان</w:t>
            </w:r>
            <w:r w:rsidRPr="004378B1">
              <w:rPr>
                <w:rFonts w:asciiTheme="minorHAnsi" w:hAnsiTheme="minorHAnsi" w:cstheme="minorHAnsi"/>
                <w:sz w:val="24"/>
                <w:szCs w:val="24"/>
                <w:rtl/>
                <w:lang w:bidi="ar-JO"/>
              </w:rPr>
              <w:t xml:space="preserve"> تحليل الت</w:t>
            </w:r>
            <w:r w:rsidR="00BE427A" w:rsidRPr="004378B1">
              <w:rPr>
                <w:rFonts w:asciiTheme="minorHAnsi" w:hAnsiTheme="minorHAnsi" w:cstheme="minorHAnsi"/>
                <w:sz w:val="24"/>
                <w:szCs w:val="24"/>
                <w:rtl/>
                <w:lang w:bidi="ar-JO"/>
              </w:rPr>
              <w:t>غذية الراجعة</w:t>
            </w:r>
            <w:r w:rsidRPr="004378B1">
              <w:rPr>
                <w:rFonts w:asciiTheme="minorHAnsi" w:hAnsiTheme="minorHAnsi" w:cstheme="minorHAnsi"/>
                <w:sz w:val="24"/>
                <w:szCs w:val="24"/>
                <w:rtl/>
                <w:lang w:bidi="ar-JO"/>
              </w:rPr>
              <w:t xml:space="preserve"> والاستجابة لها والتصرف بناءً عليها</w:t>
            </w:r>
          </w:p>
          <w:p w14:paraId="7D2F3E95" w14:textId="77777777" w:rsidR="001E0901" w:rsidRPr="004378B1" w:rsidRDefault="001E0901" w:rsidP="00BE427A">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lastRenderedPageBreak/>
              <w:t>مراجعة البرامج والعمليات و</w:t>
            </w:r>
            <w:r w:rsidR="00BE427A" w:rsidRPr="004378B1">
              <w:rPr>
                <w:rFonts w:asciiTheme="minorHAnsi" w:hAnsiTheme="minorHAnsi" w:cstheme="minorHAnsi"/>
                <w:sz w:val="24"/>
                <w:szCs w:val="24"/>
                <w:rtl/>
                <w:lang w:bidi="ar-JO"/>
              </w:rPr>
              <w:t>تعديلها</w:t>
            </w:r>
            <w:r w:rsidRPr="004378B1">
              <w:rPr>
                <w:rFonts w:asciiTheme="minorHAnsi" w:hAnsiTheme="minorHAnsi" w:cstheme="minorHAnsi"/>
                <w:sz w:val="24"/>
                <w:szCs w:val="24"/>
                <w:rtl/>
                <w:lang w:bidi="ar-JO"/>
              </w:rPr>
              <w:t xml:space="preserve"> وتحسينها </w:t>
            </w:r>
            <w:r w:rsidR="00BE427A" w:rsidRPr="004378B1">
              <w:rPr>
                <w:rFonts w:asciiTheme="minorHAnsi" w:hAnsiTheme="minorHAnsi" w:cstheme="minorHAnsi"/>
                <w:sz w:val="24"/>
                <w:szCs w:val="24"/>
                <w:rtl/>
                <w:lang w:bidi="ar-JO"/>
              </w:rPr>
              <w:t>على نحو منتظم</w:t>
            </w:r>
            <w:r w:rsidRPr="004378B1">
              <w:rPr>
                <w:rFonts w:asciiTheme="minorHAnsi" w:hAnsiTheme="minorHAnsi" w:cstheme="minorHAnsi"/>
                <w:sz w:val="24"/>
                <w:szCs w:val="24"/>
                <w:rtl/>
                <w:lang w:bidi="ar-JO"/>
              </w:rPr>
              <w:t xml:space="preserve">، بناءً على </w:t>
            </w:r>
            <w:r w:rsidR="00BE427A" w:rsidRPr="004378B1">
              <w:rPr>
                <w:rFonts w:asciiTheme="minorHAnsi" w:hAnsiTheme="minorHAnsi" w:cstheme="minorHAnsi"/>
                <w:sz w:val="24"/>
                <w:szCs w:val="24"/>
                <w:rtl/>
                <w:lang w:bidi="ar-JO"/>
              </w:rPr>
              <w:t>التغذية الراجعة المجتمعية</w:t>
            </w:r>
            <w:r w:rsidRPr="004378B1">
              <w:rPr>
                <w:rFonts w:asciiTheme="minorHAnsi" w:hAnsiTheme="minorHAnsi" w:cstheme="minorHAnsi"/>
                <w:sz w:val="24"/>
                <w:szCs w:val="24"/>
                <w:rtl/>
                <w:lang w:bidi="ar-JO"/>
              </w:rPr>
              <w:t xml:space="preserve"> وبيانات ال</w:t>
            </w:r>
            <w:r w:rsidR="00BE427A" w:rsidRPr="004378B1">
              <w:rPr>
                <w:rFonts w:asciiTheme="minorHAnsi" w:hAnsiTheme="minorHAnsi" w:cstheme="minorHAnsi"/>
                <w:sz w:val="24"/>
                <w:szCs w:val="24"/>
                <w:rtl/>
                <w:lang w:bidi="ar-JO"/>
              </w:rPr>
              <w:t>رصد</w:t>
            </w:r>
          </w:p>
          <w:p w14:paraId="1880C521" w14:textId="77777777" w:rsidR="001E0901" w:rsidRPr="004378B1" w:rsidRDefault="00BE427A" w:rsidP="00F7764B">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ضمان إشراك</w:t>
            </w:r>
            <w:r w:rsidR="00F7764B" w:rsidRPr="004378B1">
              <w:rPr>
                <w:rFonts w:asciiTheme="minorHAnsi" w:hAnsiTheme="minorHAnsi" w:cstheme="minorHAnsi"/>
                <w:sz w:val="24"/>
                <w:szCs w:val="24"/>
                <w:rtl/>
                <w:lang w:bidi="ar-JO"/>
              </w:rPr>
              <w:t xml:space="preserve"> المجتمعات في تقديرات</w:t>
            </w:r>
            <w:r w:rsidR="001E0901" w:rsidRPr="004378B1">
              <w:rPr>
                <w:rFonts w:asciiTheme="minorHAnsi" w:hAnsiTheme="minorHAnsi" w:cstheme="minorHAnsi"/>
                <w:sz w:val="24"/>
                <w:szCs w:val="24"/>
                <w:rtl/>
                <w:lang w:bidi="ar-JO"/>
              </w:rPr>
              <w:t xml:space="preserve"> البرنامج والاستجابة، بما في ذلك </w:t>
            </w:r>
            <w:r w:rsidRPr="004378B1">
              <w:rPr>
                <w:rFonts w:asciiTheme="minorHAnsi" w:hAnsiTheme="minorHAnsi" w:cstheme="minorHAnsi"/>
                <w:sz w:val="24"/>
                <w:szCs w:val="24"/>
                <w:rtl/>
                <w:lang w:bidi="ar-JO"/>
              </w:rPr>
              <w:t>الاستفسار عن رضاهم</w:t>
            </w:r>
            <w:r w:rsidR="001E0901" w:rsidRPr="004378B1">
              <w:rPr>
                <w:rFonts w:asciiTheme="minorHAnsi" w:hAnsiTheme="minorHAnsi" w:cstheme="minorHAnsi"/>
                <w:sz w:val="24"/>
                <w:szCs w:val="24"/>
                <w:rtl/>
                <w:lang w:bidi="ar-JO"/>
              </w:rPr>
              <w:t xml:space="preserve"> عن البرنامج أو الاستجابة، </w:t>
            </w:r>
            <w:r w:rsidRPr="004378B1">
              <w:rPr>
                <w:rFonts w:asciiTheme="minorHAnsi" w:hAnsiTheme="minorHAnsi" w:cstheme="minorHAnsi"/>
                <w:sz w:val="24"/>
                <w:szCs w:val="24"/>
                <w:rtl/>
                <w:lang w:bidi="ar-JO"/>
              </w:rPr>
              <w:t>وكيفية تقديمه</w:t>
            </w:r>
            <w:r w:rsidR="001E0901" w:rsidRPr="004378B1">
              <w:rPr>
                <w:rFonts w:asciiTheme="minorHAnsi" w:hAnsiTheme="minorHAnsi" w:cstheme="minorHAnsi"/>
                <w:sz w:val="24"/>
                <w:szCs w:val="24"/>
                <w:rtl/>
                <w:lang w:bidi="ar-JO"/>
              </w:rPr>
              <w:t xml:space="preserve">، </w:t>
            </w:r>
            <w:r w:rsidR="00F7764B" w:rsidRPr="004378B1">
              <w:rPr>
                <w:rFonts w:asciiTheme="minorHAnsi" w:hAnsiTheme="minorHAnsi" w:cstheme="minorHAnsi"/>
                <w:sz w:val="24"/>
                <w:szCs w:val="24"/>
                <w:rtl/>
                <w:lang w:bidi="ar-JO"/>
              </w:rPr>
              <w:t>والأشياء التي يمكن</w:t>
            </w:r>
            <w:r w:rsidR="001E0901" w:rsidRPr="004378B1">
              <w:rPr>
                <w:rFonts w:asciiTheme="minorHAnsi" w:hAnsiTheme="minorHAnsi" w:cstheme="minorHAnsi"/>
                <w:sz w:val="24"/>
                <w:szCs w:val="24"/>
                <w:rtl/>
                <w:lang w:bidi="ar-JO"/>
              </w:rPr>
              <w:t xml:space="preserve"> تحسينه</w:t>
            </w:r>
            <w:r w:rsidR="00F7764B" w:rsidRPr="004378B1">
              <w:rPr>
                <w:rFonts w:asciiTheme="minorHAnsi" w:hAnsiTheme="minorHAnsi" w:cstheme="minorHAnsi"/>
                <w:sz w:val="24"/>
                <w:szCs w:val="24"/>
                <w:rtl/>
                <w:lang w:bidi="ar-JO"/>
              </w:rPr>
              <w:t>ا</w:t>
            </w:r>
          </w:p>
          <w:p w14:paraId="1F174527" w14:textId="77777777" w:rsidR="00F7764B" w:rsidRPr="004378B1" w:rsidRDefault="00F7764B" w:rsidP="00F7764B">
            <w:pPr>
              <w:pStyle w:val="ListParagraph"/>
              <w:bidi/>
              <w:jc w:val="both"/>
              <w:rPr>
                <w:rFonts w:asciiTheme="minorHAnsi" w:hAnsiTheme="minorHAnsi" w:cstheme="minorHAnsi"/>
                <w:sz w:val="24"/>
                <w:szCs w:val="24"/>
                <w:rtl/>
                <w:lang w:bidi="ar-JO"/>
              </w:rPr>
            </w:pPr>
            <w:r w:rsidRPr="004378B1">
              <w:rPr>
                <w:rFonts w:asciiTheme="minorHAnsi" w:hAnsiTheme="minorHAnsi" w:cstheme="minorHAnsi"/>
                <w:sz w:val="24"/>
                <w:szCs w:val="24"/>
                <w:highlight w:val="yellow"/>
                <w:rtl/>
                <w:lang w:bidi="ar-JO"/>
              </w:rPr>
              <w:t>دعم/المساعدة في دعم دمج المشاركة المجتمعية وأساليب التواصل بشأن المخاطر في برامج تغيير السلوك والاستجابة للأوبئة، بما في ذلك:</w:t>
            </w:r>
            <w:r w:rsidRPr="004378B1">
              <w:rPr>
                <w:rFonts w:asciiTheme="minorHAnsi" w:hAnsiTheme="minorHAnsi" w:cstheme="minorHAnsi"/>
                <w:sz w:val="24"/>
                <w:szCs w:val="24"/>
                <w:rtl/>
                <w:lang w:bidi="ar-JO"/>
              </w:rPr>
              <w:t xml:space="preserve"> </w:t>
            </w:r>
          </w:p>
          <w:p w14:paraId="5AC4AB8E" w14:textId="77777777" w:rsidR="00F7764B" w:rsidRPr="004378B1" w:rsidRDefault="00F7764B" w:rsidP="00F7764B">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تدريب موظفي ومتطوعي برنامج تغيير السلوك أو الاستجابة للأوبئة على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وأساليب التواصل بشأن المخاطر أو أحاطتهم بشأنها </w:t>
            </w:r>
          </w:p>
          <w:p w14:paraId="45F63DE1" w14:textId="77777777" w:rsidR="00F7764B" w:rsidRPr="004378B1" w:rsidRDefault="00F7764B" w:rsidP="00F7764B">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الخروج بفهم شامل لسياق المجتمع والمعارف والمواقف والمعتقدات والممارسات والشائعات الحالية المتداولة في المجتمع</w:t>
            </w:r>
          </w:p>
          <w:p w14:paraId="12B0ABAB" w14:textId="77777777" w:rsidR="00F7764B" w:rsidRPr="004378B1" w:rsidRDefault="00F7764B" w:rsidP="00F7764B">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إنشاء آلية تغذية راجعة مجتمعية قادرة على جمع  المتعقدات والمخاوف والأسئلة والشائعات والمقترحات المجتمعية وتحليلها </w:t>
            </w:r>
          </w:p>
          <w:p w14:paraId="1EB68B2D" w14:textId="77777777" w:rsidR="00F7764B" w:rsidRPr="004378B1" w:rsidRDefault="00F7764B" w:rsidP="00F7764B">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ضمان تحليل التغذية الراجعة والتصورات والآراء المجتمعية على نحو منتظم واستخدامها لتوجيه التغييرات والتحسينات على البرنامج/الاستجابة</w:t>
            </w:r>
          </w:p>
          <w:p w14:paraId="5C05FED5" w14:textId="77777777" w:rsidR="00F7764B" w:rsidRPr="004378B1" w:rsidRDefault="00F7764B" w:rsidP="00F7764B">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مشاركة المعلومات الدقيقة وفي الوقت المناسب حول المخاطر أو السلوكيات الرئيسية من خلال مصادر وقنوات الاتصال الموثوقة والمفضلة </w:t>
            </w:r>
          </w:p>
          <w:p w14:paraId="6D0E2823" w14:textId="77777777" w:rsidR="00F7764B" w:rsidRPr="004378B1" w:rsidRDefault="00F7764B" w:rsidP="001B486C">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دعم البرامج والعمليات لتحديث المعلومات التي تُشارك مع المجتمعات على نحو منتظم، بناءً على </w:t>
            </w:r>
            <w:r w:rsidR="001B486C" w:rsidRPr="004378B1">
              <w:rPr>
                <w:rFonts w:asciiTheme="minorHAnsi" w:hAnsiTheme="minorHAnsi" w:cstheme="minorHAnsi"/>
                <w:sz w:val="24"/>
                <w:szCs w:val="24"/>
                <w:rtl/>
                <w:lang w:bidi="ar-JO"/>
              </w:rPr>
              <w:t>المتعقدات والمخاوف والأسئلة والشائعات والمقترحات المجتمعية</w:t>
            </w:r>
          </w:p>
          <w:p w14:paraId="5326C318" w14:textId="77777777" w:rsidR="001B486C" w:rsidRPr="004378B1" w:rsidRDefault="00F7764B" w:rsidP="001B486C">
            <w:pPr>
              <w:pStyle w:val="ListParagraph"/>
              <w:numPr>
                <w:ilvl w:val="0"/>
                <w:numId w:val="1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العمل مع المجتمعات لتحديد الحلول التي يقودها المجتمع لمواجهة التحديات وتحسين السلو</w:t>
            </w:r>
            <w:r w:rsidR="001B486C" w:rsidRPr="004378B1">
              <w:rPr>
                <w:rFonts w:asciiTheme="minorHAnsi" w:hAnsiTheme="minorHAnsi" w:cstheme="minorHAnsi"/>
                <w:sz w:val="24"/>
                <w:szCs w:val="24"/>
                <w:rtl/>
                <w:lang w:bidi="ar-JO"/>
              </w:rPr>
              <w:t>كيات و/أو الحد من انتشار العدوى</w:t>
            </w:r>
          </w:p>
          <w:p w14:paraId="11175DA4" w14:textId="77777777" w:rsidR="001B486C" w:rsidRPr="004378B1" w:rsidRDefault="001B486C" w:rsidP="001B486C">
            <w:pPr>
              <w:pStyle w:val="ListParagraph"/>
              <w:bidi/>
              <w:jc w:val="both"/>
              <w:rPr>
                <w:rFonts w:asciiTheme="minorHAnsi" w:hAnsiTheme="minorHAnsi" w:cstheme="minorHAnsi"/>
                <w:sz w:val="24"/>
                <w:szCs w:val="24"/>
                <w:rtl/>
                <w:lang w:bidi="ar-JO"/>
              </w:rPr>
            </w:pPr>
          </w:p>
          <w:p w14:paraId="487021F6" w14:textId="77777777" w:rsidR="001B486C" w:rsidRPr="004378B1" w:rsidRDefault="001B486C" w:rsidP="001B486C">
            <w:pPr>
              <w:pStyle w:val="ListParagraph"/>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التنسيق والتمثيل </w:t>
            </w:r>
          </w:p>
          <w:p w14:paraId="10D3BBDA" w14:textId="77777777" w:rsidR="001B486C" w:rsidRPr="004378B1" w:rsidRDefault="001B486C" w:rsidP="001B486C">
            <w:pPr>
              <w:pStyle w:val="ListParagraph"/>
              <w:numPr>
                <w:ilvl w:val="0"/>
                <w:numId w:val="14"/>
              </w:numPr>
              <w:bidi/>
              <w:jc w:val="both"/>
              <w:rPr>
                <w:rFonts w:asciiTheme="minorHAnsi" w:hAnsiTheme="minorHAnsi" w:cstheme="minorHAnsi"/>
                <w:sz w:val="24"/>
                <w:szCs w:val="24"/>
                <w:lang w:bidi="ar-JO"/>
              </w:rPr>
            </w:pPr>
            <w:r w:rsidRPr="004378B1">
              <w:rPr>
                <w:rFonts w:asciiTheme="minorHAnsi" w:hAnsiTheme="minorHAnsi" w:cstheme="minorHAnsi"/>
                <w:sz w:val="24"/>
                <w:szCs w:val="24"/>
                <w:highlight w:val="yellow"/>
                <w:rtl/>
                <w:lang w:bidi="ar-JO"/>
              </w:rPr>
              <w:t>تنسيق/المساعدة في تنسيق</w:t>
            </w:r>
            <w:r w:rsidRPr="004378B1">
              <w:rPr>
                <w:rFonts w:asciiTheme="minorHAnsi" w:hAnsiTheme="minorHAnsi" w:cstheme="minorHAnsi"/>
                <w:sz w:val="24"/>
                <w:szCs w:val="24"/>
                <w:rtl/>
                <w:lang w:bidi="ar-JO"/>
              </w:rPr>
              <w:t xml:space="preserve"> أساليب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في الجمعية الوطنية، بما في ذلك مع الاتحاد الدولي لجمعيات الصليب الأحمر والهلال الأحمر واللجنة الدولية للصليب الأحمر والجمعيات الوطنية الشريكة، داخل البلد وعلى المستوى الإقليمي والعالمي</w:t>
            </w:r>
          </w:p>
          <w:p w14:paraId="25DA59BD" w14:textId="77777777" w:rsidR="001B486C" w:rsidRPr="004378B1" w:rsidRDefault="001B486C" w:rsidP="001B486C">
            <w:pPr>
              <w:pStyle w:val="ListParagraph"/>
              <w:numPr>
                <w:ilvl w:val="0"/>
                <w:numId w:val="14"/>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دعم إطلاق مبادرات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العالمية، بما في ذلك المعايير والإجراءات الدنيا، داخل الجمعية الوطنية</w:t>
            </w:r>
          </w:p>
          <w:p w14:paraId="44B15C56" w14:textId="77777777" w:rsidR="001B486C" w:rsidRPr="004378B1" w:rsidRDefault="001B486C" w:rsidP="001B486C">
            <w:pPr>
              <w:pStyle w:val="ListParagraph"/>
              <w:numPr>
                <w:ilvl w:val="0"/>
                <w:numId w:val="14"/>
              </w:numPr>
              <w:bidi/>
              <w:jc w:val="both"/>
              <w:rPr>
                <w:rFonts w:asciiTheme="minorHAnsi" w:hAnsiTheme="minorHAnsi" w:cstheme="minorHAnsi"/>
                <w:sz w:val="24"/>
                <w:szCs w:val="24"/>
                <w:lang w:bidi="ar-JO"/>
              </w:rPr>
            </w:pPr>
            <w:r w:rsidRPr="004378B1">
              <w:rPr>
                <w:rFonts w:asciiTheme="minorHAnsi" w:hAnsiTheme="minorHAnsi" w:cstheme="minorHAnsi"/>
                <w:sz w:val="24"/>
                <w:szCs w:val="24"/>
                <w:highlight w:val="yellow"/>
                <w:rtl/>
                <w:lang w:bidi="ar-JO"/>
              </w:rPr>
              <w:t>التنسيق/المساعدة في تنسيق</w:t>
            </w:r>
            <w:r w:rsidRPr="004378B1">
              <w:rPr>
                <w:rFonts w:asciiTheme="minorHAnsi" w:hAnsiTheme="minorHAnsi" w:cstheme="minorHAnsi"/>
                <w:sz w:val="24"/>
                <w:szCs w:val="24"/>
                <w:rtl/>
                <w:lang w:bidi="ar-JO"/>
              </w:rPr>
              <w:t xml:space="preserve"> جهود </w:t>
            </w:r>
            <w:r w:rsidR="00956D99"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مع الشركاء الخارجيين، بما في ذلك مجموعة العمل المشتركة بين الوكالات المعنية ب</w:t>
            </w:r>
            <w:r w:rsidR="00956D99"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والمساءلة أمام السكان المتضررين، ووكالات الأمم المتحدة، والمنظمات غير الحكومية الأخرى، والحكومة</w:t>
            </w:r>
          </w:p>
          <w:p w14:paraId="63301D51" w14:textId="77777777" w:rsidR="001B486C" w:rsidRPr="004378B1" w:rsidRDefault="001B486C" w:rsidP="001B486C">
            <w:pPr>
              <w:pStyle w:val="ListParagraph"/>
              <w:numPr>
                <w:ilvl w:val="0"/>
                <w:numId w:val="14"/>
              </w:numPr>
              <w:bidi/>
              <w:jc w:val="both"/>
              <w:rPr>
                <w:rFonts w:asciiTheme="minorHAnsi" w:hAnsiTheme="minorHAnsi" w:cstheme="minorHAnsi"/>
                <w:sz w:val="24"/>
                <w:szCs w:val="24"/>
                <w:highlight w:val="yellow"/>
                <w:lang w:bidi="ar-JO"/>
              </w:rPr>
            </w:pPr>
            <w:r w:rsidRPr="004378B1">
              <w:rPr>
                <w:rFonts w:asciiTheme="minorHAnsi" w:hAnsiTheme="minorHAnsi" w:cstheme="minorHAnsi"/>
                <w:sz w:val="24"/>
                <w:szCs w:val="24"/>
                <w:highlight w:val="yellow"/>
                <w:rtl/>
                <w:lang w:bidi="ar-JO"/>
              </w:rPr>
              <w:t xml:space="preserve">تحديد فرص الشراكات مع المنظمات الخارجية، والتي يمكن أن تساعد في تعزيز أساليب </w:t>
            </w:r>
            <w:r w:rsidR="004521A3" w:rsidRPr="004378B1">
              <w:rPr>
                <w:rFonts w:asciiTheme="minorHAnsi" w:hAnsiTheme="minorHAnsi" w:cstheme="minorHAnsi"/>
                <w:sz w:val="24"/>
                <w:szCs w:val="24"/>
                <w:highlight w:val="yellow"/>
                <w:rtl/>
                <w:lang w:bidi="ar-JO"/>
              </w:rPr>
              <w:t xml:space="preserve">المشاركة المجتمعية والمساءلة </w:t>
            </w:r>
            <w:r w:rsidRPr="004378B1">
              <w:rPr>
                <w:rFonts w:asciiTheme="minorHAnsi" w:hAnsiTheme="minorHAnsi" w:cstheme="minorHAnsi"/>
                <w:sz w:val="24"/>
                <w:szCs w:val="24"/>
                <w:highlight w:val="yellow"/>
                <w:rtl/>
                <w:lang w:bidi="ar-JO"/>
              </w:rPr>
              <w:t xml:space="preserve"> في الجمعية الوطنية</w:t>
            </w:r>
          </w:p>
          <w:p w14:paraId="47E1909B" w14:textId="77777777" w:rsidR="001B486C" w:rsidRPr="004378B1" w:rsidRDefault="001B486C" w:rsidP="001B486C">
            <w:pPr>
              <w:pStyle w:val="ListParagraph"/>
              <w:numPr>
                <w:ilvl w:val="0"/>
                <w:numId w:val="14"/>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جعل/المساعدة في جعل الجمعية الوطنية كجهة فاعلة رائدة في </w:t>
            </w:r>
            <w:r w:rsidR="004521A3"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من خلال مشاركة وتبادل أفضل الممارسات وقصص النجاح داخل الحركة وخارجها.</w:t>
            </w:r>
          </w:p>
          <w:p w14:paraId="33755E87" w14:textId="77777777" w:rsidR="001B486C" w:rsidRPr="004378B1" w:rsidRDefault="001B486C" w:rsidP="001B486C">
            <w:pPr>
              <w:pStyle w:val="ListParagraph"/>
              <w:bidi/>
              <w:ind w:left="1440"/>
              <w:jc w:val="both"/>
              <w:rPr>
                <w:rFonts w:asciiTheme="minorHAnsi" w:hAnsiTheme="minorHAnsi" w:cstheme="minorHAnsi"/>
                <w:sz w:val="24"/>
                <w:szCs w:val="24"/>
                <w:lang w:bidi="ar-JO"/>
              </w:rPr>
            </w:pPr>
          </w:p>
          <w:p w14:paraId="38B8412D" w14:textId="77777777" w:rsidR="001B486C" w:rsidRPr="004378B1" w:rsidRDefault="001B486C" w:rsidP="001B486C">
            <w:pPr>
              <w:pStyle w:val="ListParagraph"/>
              <w:bidi/>
              <w:ind w:left="1440"/>
              <w:jc w:val="both"/>
              <w:rPr>
                <w:rFonts w:asciiTheme="minorHAnsi" w:hAnsiTheme="minorHAnsi" w:cstheme="minorHAnsi"/>
                <w:sz w:val="24"/>
                <w:szCs w:val="24"/>
                <w:lang w:bidi="ar-JO"/>
              </w:rPr>
            </w:pPr>
            <w:r w:rsidRPr="004378B1">
              <w:rPr>
                <w:rFonts w:asciiTheme="minorHAnsi" w:hAnsiTheme="minorHAnsi" w:cstheme="minorHAnsi"/>
                <w:sz w:val="24"/>
                <w:szCs w:val="24"/>
                <w:highlight w:val="yellow"/>
                <w:rtl/>
                <w:lang w:bidi="ar-JO"/>
              </w:rPr>
              <w:t>ادارة المشروع</w:t>
            </w:r>
          </w:p>
          <w:p w14:paraId="0FA936EA" w14:textId="77777777" w:rsidR="001B486C" w:rsidRPr="004378B1" w:rsidRDefault="001B486C" w:rsidP="001B486C">
            <w:pPr>
              <w:pStyle w:val="ListParagraph"/>
              <w:numPr>
                <w:ilvl w:val="0"/>
                <w:numId w:val="14"/>
              </w:numPr>
              <w:bidi/>
              <w:jc w:val="both"/>
              <w:rPr>
                <w:rFonts w:asciiTheme="minorHAnsi" w:hAnsiTheme="minorHAnsi" w:cstheme="minorHAnsi"/>
                <w:sz w:val="24"/>
                <w:szCs w:val="24"/>
                <w:highlight w:val="yellow"/>
                <w:lang w:bidi="ar-JO"/>
              </w:rPr>
            </w:pPr>
            <w:r w:rsidRPr="004378B1">
              <w:rPr>
                <w:rFonts w:asciiTheme="minorHAnsi" w:hAnsiTheme="minorHAnsi" w:cstheme="minorHAnsi"/>
                <w:sz w:val="24"/>
                <w:szCs w:val="24"/>
                <w:highlight w:val="yellow"/>
                <w:rtl/>
                <w:lang w:bidi="ar-JO"/>
              </w:rPr>
              <w:t xml:space="preserve">وضع وإدارة خطط </w:t>
            </w:r>
            <w:r w:rsidR="004521A3" w:rsidRPr="004378B1">
              <w:rPr>
                <w:rFonts w:asciiTheme="minorHAnsi" w:hAnsiTheme="minorHAnsi" w:cstheme="minorHAnsi"/>
                <w:sz w:val="24"/>
                <w:szCs w:val="24"/>
                <w:highlight w:val="yellow"/>
                <w:rtl/>
                <w:lang w:bidi="ar-JO"/>
              </w:rPr>
              <w:t xml:space="preserve">المشاركة المجتمعية والمساءلة </w:t>
            </w:r>
            <w:r w:rsidRPr="004378B1">
              <w:rPr>
                <w:rFonts w:asciiTheme="minorHAnsi" w:hAnsiTheme="minorHAnsi" w:cstheme="minorHAnsi"/>
                <w:sz w:val="24"/>
                <w:szCs w:val="24"/>
                <w:highlight w:val="yellow"/>
                <w:rtl/>
                <w:lang w:bidi="ar-JO"/>
              </w:rPr>
              <w:t xml:space="preserve"> وميزانياتها للجمعية الوطنية</w:t>
            </w:r>
          </w:p>
          <w:p w14:paraId="69AC6122" w14:textId="77777777" w:rsidR="001B486C" w:rsidRPr="004378B1" w:rsidRDefault="001B486C" w:rsidP="001B486C">
            <w:pPr>
              <w:pStyle w:val="ListParagraph"/>
              <w:numPr>
                <w:ilvl w:val="0"/>
                <w:numId w:val="14"/>
              </w:numPr>
              <w:bidi/>
              <w:jc w:val="both"/>
              <w:rPr>
                <w:rFonts w:asciiTheme="minorHAnsi" w:hAnsiTheme="minorHAnsi" w:cstheme="minorHAnsi"/>
                <w:sz w:val="24"/>
                <w:szCs w:val="24"/>
                <w:highlight w:val="yellow"/>
                <w:lang w:bidi="ar-JO"/>
              </w:rPr>
            </w:pPr>
            <w:r w:rsidRPr="004378B1">
              <w:rPr>
                <w:rFonts w:asciiTheme="minorHAnsi" w:hAnsiTheme="minorHAnsi" w:cstheme="minorHAnsi"/>
                <w:sz w:val="24"/>
                <w:szCs w:val="24"/>
                <w:highlight w:val="yellow"/>
                <w:rtl/>
                <w:lang w:bidi="ar-JO"/>
              </w:rPr>
              <w:lastRenderedPageBreak/>
              <w:t>إدارة الجهات المانحة، بما في ذلك المقترحات وإدارة التعهدات وإعداد التقارير</w:t>
            </w:r>
          </w:p>
          <w:p w14:paraId="1517430D" w14:textId="77777777" w:rsidR="001B486C" w:rsidRPr="004378B1" w:rsidRDefault="001B486C" w:rsidP="001B486C">
            <w:pPr>
              <w:pStyle w:val="ListParagraph"/>
              <w:numPr>
                <w:ilvl w:val="0"/>
                <w:numId w:val="14"/>
              </w:numPr>
              <w:bidi/>
              <w:jc w:val="both"/>
              <w:rPr>
                <w:rFonts w:asciiTheme="minorHAnsi" w:hAnsiTheme="minorHAnsi" w:cstheme="minorHAnsi"/>
                <w:sz w:val="24"/>
                <w:szCs w:val="24"/>
                <w:rtl/>
                <w:lang w:bidi="ar-JO"/>
              </w:rPr>
            </w:pPr>
            <w:r w:rsidRPr="004378B1">
              <w:rPr>
                <w:rFonts w:asciiTheme="minorHAnsi" w:hAnsiTheme="minorHAnsi" w:cstheme="minorHAnsi"/>
                <w:sz w:val="24"/>
                <w:szCs w:val="24"/>
                <w:highlight w:val="yellow"/>
                <w:rtl/>
                <w:lang w:bidi="ar-JO"/>
              </w:rPr>
              <w:t xml:space="preserve">قيادة وإدارة فريق </w:t>
            </w:r>
            <w:r w:rsidR="004521A3" w:rsidRPr="004378B1">
              <w:rPr>
                <w:rFonts w:asciiTheme="minorHAnsi" w:hAnsiTheme="minorHAnsi" w:cstheme="minorHAnsi"/>
                <w:sz w:val="24"/>
                <w:szCs w:val="24"/>
                <w:highlight w:val="yellow"/>
                <w:rtl/>
                <w:lang w:bidi="ar-JO"/>
              </w:rPr>
              <w:t xml:space="preserve">المشاركة المجتمعية والمساءلة </w:t>
            </w:r>
            <w:r w:rsidRPr="004378B1">
              <w:rPr>
                <w:rFonts w:asciiTheme="minorHAnsi" w:hAnsiTheme="minorHAnsi" w:cstheme="minorHAnsi"/>
                <w:sz w:val="24"/>
                <w:szCs w:val="24"/>
                <w:highlight w:val="yellow"/>
                <w:rtl/>
                <w:lang w:bidi="ar-JO"/>
              </w:rPr>
              <w:t xml:space="preserve"> في الجمعية الوطنية</w:t>
            </w:r>
          </w:p>
        </w:tc>
      </w:tr>
    </w:tbl>
    <w:p w14:paraId="5452645F" w14:textId="77777777" w:rsidR="000F1DAD" w:rsidRPr="004378B1" w:rsidRDefault="000F1DAD" w:rsidP="000F1DAD">
      <w:pPr>
        <w:pStyle w:val="ListParagraph"/>
        <w:bidi/>
        <w:ind w:left="1440"/>
        <w:jc w:val="both"/>
        <w:rPr>
          <w:rFonts w:cstheme="minorHAnsi"/>
          <w:sz w:val="24"/>
          <w:szCs w:val="24"/>
          <w:rtl/>
          <w:lang w:val="en-GB" w:bidi="ar-JO"/>
        </w:rPr>
      </w:pPr>
    </w:p>
    <w:p w14:paraId="77E1754A" w14:textId="77777777" w:rsidR="0084379E" w:rsidRPr="004378B1" w:rsidRDefault="0084379E" w:rsidP="0084379E">
      <w:pPr>
        <w:tabs>
          <w:tab w:val="left" w:pos="6379"/>
        </w:tabs>
        <w:spacing w:after="160" w:line="259" w:lineRule="auto"/>
        <w:jc w:val="center"/>
        <w:rPr>
          <w:rFonts w:eastAsia="Roboto" w:cstheme="minorHAnsi"/>
          <w:b/>
          <w:color w:val="FFFFFF"/>
          <w:sz w:val="28"/>
          <w:lang w:val="en-GB"/>
        </w:rPr>
      </w:pPr>
      <w:r w:rsidRPr="004378B1">
        <w:rPr>
          <w:rFonts w:eastAsia="Roboto" w:cstheme="minorHAnsi"/>
          <w:b/>
          <w:color w:val="FFFFFF"/>
          <w:sz w:val="28"/>
          <w:lang w:val="en-GB"/>
        </w:rPr>
        <w:t>Job description</w:t>
      </w:r>
    </w:p>
    <w:p w14:paraId="1F5D7D7D" w14:textId="77777777" w:rsidR="001C2BF2" w:rsidRPr="004378B1" w:rsidRDefault="002A7D80" w:rsidP="001C2BF2">
      <w:pPr>
        <w:keepNext/>
        <w:bidi/>
        <w:spacing w:before="80" w:after="80" w:line="320" w:lineRule="atLeast"/>
        <w:outlineLvl w:val="0"/>
        <w:rPr>
          <w:rFonts w:eastAsia="Times New Roman" w:cstheme="minorHAnsi"/>
          <w:b/>
          <w:color w:val="FFFFFF"/>
          <w:lang w:val="en-GB"/>
        </w:rPr>
      </w:pPr>
      <w:r w:rsidRPr="004378B1">
        <w:rPr>
          <w:rFonts w:eastAsia="Times New Roman" w:cstheme="minorHAnsi"/>
          <w:b/>
          <w:bCs/>
          <w:color w:val="88796C"/>
          <w:rtl/>
          <w:lang w:val="en-GB"/>
        </w:rPr>
        <w:t>متطلبات الوظيف</w:t>
      </w:r>
      <w:r w:rsidR="001C2BF2" w:rsidRPr="004378B1">
        <w:rPr>
          <w:rFonts w:eastAsia="Times New Roman" w:cstheme="minorHAnsi"/>
          <w:b/>
          <w:bCs/>
          <w:color w:val="88796C"/>
          <w:rtl/>
          <w:lang w:val="en-GB"/>
        </w:rPr>
        <w:t xml:space="preserve">ة </w:t>
      </w:r>
    </w:p>
    <w:tbl>
      <w:tblPr>
        <w:bidiVisual/>
        <w:tblW w:w="5000" w:type="pct"/>
        <w:tblBorders>
          <w:top w:val="single" w:sz="4" w:space="0" w:color="8A8175"/>
          <w:left w:val="single" w:sz="4" w:space="0" w:color="8A8175"/>
          <w:bottom w:val="single" w:sz="4" w:space="0" w:color="8A8175"/>
          <w:right w:val="single" w:sz="4" w:space="0" w:color="8A8175"/>
          <w:insideH w:val="single" w:sz="4" w:space="0" w:color="8A8175"/>
          <w:insideV w:val="single" w:sz="4" w:space="0" w:color="8A8175"/>
        </w:tblBorders>
        <w:tblLook w:val="00A0" w:firstRow="1" w:lastRow="0" w:firstColumn="1" w:lastColumn="0" w:noHBand="0" w:noVBand="0"/>
      </w:tblPr>
      <w:tblGrid>
        <w:gridCol w:w="6452"/>
        <w:gridCol w:w="3124"/>
      </w:tblGrid>
      <w:tr w:rsidR="001C2BF2" w:rsidRPr="004378B1" w14:paraId="0A5E5CF7"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29C8D"/>
            <w:vAlign w:val="center"/>
          </w:tcPr>
          <w:p w14:paraId="60A3E393" w14:textId="77777777" w:rsidR="001C2BF2" w:rsidRPr="004378B1" w:rsidRDefault="001C2BF2" w:rsidP="001C2BF2">
            <w:pPr>
              <w:tabs>
                <w:tab w:val="left" w:pos="6379"/>
              </w:tabs>
              <w:bidi/>
              <w:spacing w:after="160"/>
              <w:rPr>
                <w:rFonts w:eastAsia="Roboto" w:cstheme="minorHAnsi"/>
                <w:b/>
                <w:color w:val="FFFFFF"/>
                <w:sz w:val="24"/>
                <w:szCs w:val="24"/>
                <w:lang w:val="en-GB"/>
              </w:rPr>
            </w:pPr>
            <w:r w:rsidRPr="004378B1">
              <w:rPr>
                <w:rFonts w:eastAsia="Roboto" w:cstheme="minorHAnsi"/>
                <w:b/>
                <w:color w:val="FFFFFF"/>
                <w:sz w:val="24"/>
                <w:szCs w:val="24"/>
                <w:rtl/>
                <w:lang w:val="en-GB"/>
              </w:rPr>
              <w:t>التعليم</w:t>
            </w:r>
          </w:p>
        </w:tc>
      </w:tr>
      <w:tr w:rsidR="001C2BF2" w:rsidRPr="004378B1" w14:paraId="50A3AAAA"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vAlign w:val="center"/>
          </w:tcPr>
          <w:p w14:paraId="61212C0C" w14:textId="77777777" w:rsidR="001C2BF2" w:rsidRPr="004378B1" w:rsidRDefault="001C2BF2" w:rsidP="004A72AD">
            <w:pPr>
              <w:tabs>
                <w:tab w:val="left" w:pos="6379"/>
              </w:tabs>
              <w:bidi/>
              <w:spacing w:after="160"/>
              <w:rPr>
                <w:rFonts w:eastAsia="Roboto" w:cstheme="minorHAnsi"/>
                <w:sz w:val="24"/>
                <w:szCs w:val="24"/>
                <w:lang w:val="en-GB"/>
              </w:rPr>
            </w:pPr>
            <w:r w:rsidRPr="004378B1">
              <w:rPr>
                <w:rFonts w:eastAsia="Roboto" w:cstheme="minorHAnsi"/>
                <w:sz w:val="24"/>
                <w:szCs w:val="24"/>
                <w:rtl/>
                <w:lang w:val="en-GB"/>
              </w:rPr>
              <w:t xml:space="preserve">شهادة جامعية في أحد المجالات ذات الصلة مثل المشاركة المجتمعية، أو </w:t>
            </w:r>
            <w:r w:rsidR="004A72AD" w:rsidRPr="004378B1">
              <w:rPr>
                <w:rFonts w:eastAsia="Roboto" w:cstheme="minorHAnsi"/>
                <w:sz w:val="24"/>
                <w:szCs w:val="24"/>
                <w:rtl/>
                <w:lang w:val="en-GB"/>
              </w:rPr>
              <w:t>التنمية المجتمعية</w:t>
            </w:r>
            <w:r w:rsidRPr="004378B1">
              <w:rPr>
                <w:rFonts w:eastAsia="Roboto" w:cstheme="minorHAnsi"/>
                <w:sz w:val="24"/>
                <w:szCs w:val="24"/>
                <w:rtl/>
                <w:lang w:val="en-GB"/>
              </w:rPr>
              <w:t>، أو التواصل الاجتماعي وتغيير السلوك، أو علم الاجتماع، أو الأنثروبولوجيا، أو التثقيف الصحي، أو خبرة العمل ذات الصلة</w:t>
            </w:r>
          </w:p>
        </w:tc>
      </w:tr>
      <w:tr w:rsidR="001C2BF2" w:rsidRPr="004378B1" w14:paraId="48CFA582" w14:textId="77777777" w:rsidTr="00A077E3">
        <w:trPr>
          <w:trHeight w:val="340"/>
        </w:trPr>
        <w:tc>
          <w:tcPr>
            <w:tcW w:w="3369" w:type="pct"/>
            <w:tcBorders>
              <w:top w:val="single" w:sz="4" w:space="0" w:color="A29C8D"/>
              <w:left w:val="single" w:sz="4" w:space="0" w:color="A29C8D"/>
              <w:bottom w:val="single" w:sz="4" w:space="0" w:color="A29C8D"/>
              <w:right w:val="single" w:sz="4" w:space="0" w:color="A29C8D"/>
            </w:tcBorders>
            <w:shd w:val="clear" w:color="auto" w:fill="A29C8D"/>
            <w:vAlign w:val="center"/>
          </w:tcPr>
          <w:p w14:paraId="31D72196" w14:textId="77777777" w:rsidR="001C2BF2" w:rsidRPr="004378B1" w:rsidRDefault="001C2BF2" w:rsidP="001C2BF2">
            <w:pPr>
              <w:tabs>
                <w:tab w:val="left" w:pos="6379"/>
              </w:tabs>
              <w:bidi/>
              <w:spacing w:after="160"/>
              <w:rPr>
                <w:rFonts w:eastAsia="Roboto" w:cstheme="minorHAnsi"/>
                <w:b/>
                <w:color w:val="FFFFFF"/>
                <w:sz w:val="24"/>
                <w:szCs w:val="24"/>
                <w:lang w:val="en-GB"/>
              </w:rPr>
            </w:pPr>
            <w:r w:rsidRPr="004378B1">
              <w:rPr>
                <w:rFonts w:eastAsia="Roboto" w:cstheme="minorHAnsi"/>
                <w:b/>
                <w:color w:val="FFFFFF"/>
                <w:sz w:val="24"/>
                <w:szCs w:val="24"/>
                <w:rtl/>
                <w:lang w:val="en-GB"/>
              </w:rPr>
              <w:t>الخبرة</w:t>
            </w:r>
          </w:p>
        </w:tc>
        <w:tc>
          <w:tcPr>
            <w:tcW w:w="1631" w:type="pct"/>
            <w:tcBorders>
              <w:top w:val="single" w:sz="4" w:space="0" w:color="A29C8D"/>
              <w:left w:val="single" w:sz="4" w:space="0" w:color="A29C8D"/>
              <w:bottom w:val="single" w:sz="4" w:space="0" w:color="A29C8D"/>
              <w:right w:val="single" w:sz="4" w:space="0" w:color="A29C8D"/>
            </w:tcBorders>
            <w:shd w:val="clear" w:color="auto" w:fill="A29C8D"/>
            <w:vAlign w:val="center"/>
          </w:tcPr>
          <w:p w14:paraId="25304B90" w14:textId="77777777" w:rsidR="001C2BF2" w:rsidRPr="004378B1" w:rsidRDefault="001C2BF2" w:rsidP="001C2BF2">
            <w:pPr>
              <w:tabs>
                <w:tab w:val="left" w:pos="6379"/>
              </w:tabs>
              <w:spacing w:after="160"/>
              <w:rPr>
                <w:rFonts w:eastAsia="Roboto" w:cstheme="minorHAnsi"/>
                <w:b/>
                <w:color w:val="FFFFFF"/>
                <w:sz w:val="24"/>
                <w:szCs w:val="24"/>
                <w:lang w:val="en-GB"/>
              </w:rPr>
            </w:pPr>
          </w:p>
        </w:tc>
      </w:tr>
      <w:tr w:rsidR="001C2BF2" w:rsidRPr="004378B1" w14:paraId="56C41AA5" w14:textId="77777777" w:rsidTr="00A077E3">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610D5008" w14:textId="77777777" w:rsidR="001C2BF2" w:rsidRPr="004378B1" w:rsidRDefault="004A72AD" w:rsidP="004A72AD">
            <w:pPr>
              <w:autoSpaceDE w:val="0"/>
              <w:autoSpaceDN w:val="0"/>
              <w:bidi/>
              <w:adjustRightInd w:val="0"/>
              <w:spacing w:after="6"/>
              <w:jc w:val="both"/>
              <w:rPr>
                <w:rFonts w:eastAsia="Times New Roman" w:cstheme="minorHAnsi"/>
                <w:sz w:val="24"/>
                <w:szCs w:val="24"/>
                <w:lang w:val="en-GB"/>
              </w:rPr>
            </w:pPr>
            <w:r w:rsidRPr="004378B1">
              <w:rPr>
                <w:rFonts w:eastAsia="Times New Roman" w:cstheme="minorHAnsi"/>
                <w:sz w:val="24"/>
                <w:szCs w:val="24"/>
                <w:highlight w:val="yellow"/>
                <w:rtl/>
                <w:lang w:val="en-GB"/>
              </w:rPr>
              <w:t>ثلاثة/خمسة</w:t>
            </w:r>
            <w:r w:rsidRPr="004378B1">
              <w:rPr>
                <w:rFonts w:eastAsia="Times New Roman" w:cstheme="minorHAnsi"/>
                <w:sz w:val="24"/>
                <w:szCs w:val="24"/>
                <w:rtl/>
                <w:lang w:val="en-GB"/>
              </w:rPr>
              <w:t xml:space="preserve"> سنوات خبرة في العمل في مجال </w:t>
            </w:r>
            <w:r w:rsidR="004521A3" w:rsidRPr="004378B1">
              <w:rPr>
                <w:rFonts w:eastAsia="Times New Roman" w:cstheme="minorHAnsi"/>
                <w:sz w:val="24"/>
                <w:szCs w:val="24"/>
                <w:rtl/>
                <w:lang w:val="en-GB"/>
              </w:rPr>
              <w:t xml:space="preserve">المشاركة المجتمعية والمساءلة </w:t>
            </w:r>
            <w:r w:rsidRPr="004378B1">
              <w:rPr>
                <w:rFonts w:eastAsia="Times New Roman" w:cstheme="minorHAnsi"/>
                <w:sz w:val="24"/>
                <w:szCs w:val="24"/>
                <w:rtl/>
                <w:lang w:val="en-GB"/>
              </w:rPr>
              <w:t xml:space="preserve"> لدى منظمة إنسانية أو تنموية </w:t>
            </w:r>
          </w:p>
        </w:tc>
      </w:tr>
      <w:tr w:rsidR="001C2BF2" w:rsidRPr="004378B1" w14:paraId="5CD58CE6" w14:textId="77777777" w:rsidTr="00A077E3">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3C3F20AE" w14:textId="77777777" w:rsidR="001C2BF2" w:rsidRPr="004378B1" w:rsidRDefault="004A72AD" w:rsidP="004A72AD">
            <w:pPr>
              <w:autoSpaceDE w:val="0"/>
              <w:autoSpaceDN w:val="0"/>
              <w:bidi/>
              <w:adjustRightInd w:val="0"/>
              <w:spacing w:after="6"/>
              <w:jc w:val="both"/>
              <w:rPr>
                <w:rFonts w:eastAsia="Times New Roman" w:cstheme="minorHAnsi"/>
                <w:sz w:val="24"/>
                <w:szCs w:val="24"/>
                <w:highlight w:val="yellow"/>
                <w:lang w:val="en-GB"/>
              </w:rPr>
            </w:pPr>
            <w:r w:rsidRPr="004378B1">
              <w:rPr>
                <w:rFonts w:eastAsia="Times New Roman" w:cstheme="minorHAnsi"/>
                <w:sz w:val="24"/>
                <w:szCs w:val="24"/>
                <w:rtl/>
                <w:lang w:val="en-GB"/>
              </w:rPr>
              <w:t xml:space="preserve">خبرة في </w:t>
            </w:r>
            <w:r w:rsidRPr="004378B1">
              <w:rPr>
                <w:rFonts w:eastAsia="Times New Roman" w:cstheme="minorHAnsi"/>
                <w:sz w:val="24"/>
                <w:szCs w:val="24"/>
                <w:highlight w:val="yellow"/>
                <w:rtl/>
                <w:lang w:val="en-GB"/>
              </w:rPr>
              <w:t>تصميم وتنفيذ</w:t>
            </w:r>
            <w:r w:rsidRPr="004378B1">
              <w:rPr>
                <w:rFonts w:eastAsia="Times New Roman" w:cstheme="minorHAnsi"/>
                <w:sz w:val="24"/>
                <w:szCs w:val="24"/>
                <w:rtl/>
                <w:lang w:val="en-GB"/>
              </w:rPr>
              <w:t xml:space="preserve"> أساليب </w:t>
            </w:r>
            <w:r w:rsidR="004521A3" w:rsidRPr="004378B1">
              <w:rPr>
                <w:rFonts w:eastAsia="Times New Roman" w:cstheme="minorHAnsi"/>
                <w:sz w:val="24"/>
                <w:szCs w:val="24"/>
                <w:rtl/>
                <w:lang w:val="en-GB"/>
              </w:rPr>
              <w:t xml:space="preserve">المشاركة المجتمعية والمساءلة </w:t>
            </w:r>
            <w:r w:rsidRPr="004378B1">
              <w:rPr>
                <w:rFonts w:eastAsia="Times New Roman" w:cstheme="minorHAnsi"/>
                <w:sz w:val="24"/>
                <w:szCs w:val="24"/>
                <w:rtl/>
                <w:lang w:val="en-GB"/>
              </w:rPr>
              <w:t>، بما في ذلك آليات التغذية الراجعة المجتمعية، وأدوات التواصل مع المجتمعات (الإذاعة، ووسائل التواصل الاجتماعي، والتعبئة الاجتماعية) وعمليات التخطيط التشاركي.</w:t>
            </w:r>
          </w:p>
        </w:tc>
      </w:tr>
      <w:tr w:rsidR="001C2BF2" w:rsidRPr="004378B1" w14:paraId="03C9114E" w14:textId="77777777" w:rsidTr="00A077E3">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078B3DA8" w14:textId="77777777" w:rsidR="004A72AD" w:rsidRPr="004378B1" w:rsidRDefault="004A72AD" w:rsidP="004A72AD">
            <w:pPr>
              <w:autoSpaceDE w:val="0"/>
              <w:autoSpaceDN w:val="0"/>
              <w:bidi/>
              <w:adjustRightInd w:val="0"/>
              <w:spacing w:after="6"/>
              <w:jc w:val="both"/>
              <w:rPr>
                <w:rFonts w:eastAsia="Times New Roman" w:cstheme="minorHAnsi"/>
                <w:sz w:val="24"/>
                <w:szCs w:val="24"/>
                <w:highlight w:val="yellow"/>
                <w:lang w:val="en-GB"/>
              </w:rPr>
            </w:pPr>
            <w:r w:rsidRPr="004378B1">
              <w:rPr>
                <w:rFonts w:eastAsia="Times New Roman" w:cstheme="minorHAnsi"/>
                <w:sz w:val="24"/>
                <w:szCs w:val="24"/>
                <w:rtl/>
              </w:rPr>
              <w:t xml:space="preserve">خبرة في </w:t>
            </w:r>
            <w:r w:rsidRPr="004378B1">
              <w:rPr>
                <w:rFonts w:eastAsia="Times New Roman" w:cstheme="minorHAnsi"/>
                <w:sz w:val="24"/>
                <w:szCs w:val="24"/>
                <w:highlight w:val="yellow"/>
                <w:rtl/>
              </w:rPr>
              <w:t>تخطيط وتنفيذ</w:t>
            </w:r>
            <w:r w:rsidRPr="004378B1">
              <w:rPr>
                <w:rFonts w:eastAsia="Times New Roman" w:cstheme="minorHAnsi"/>
                <w:sz w:val="24"/>
                <w:szCs w:val="24"/>
                <w:rtl/>
              </w:rPr>
              <w:t xml:space="preserve"> أساليب وأنشطة تغيير السلوك أو التواصل بشأن المخاطر</w:t>
            </w:r>
          </w:p>
        </w:tc>
      </w:tr>
      <w:tr w:rsidR="001C2BF2" w:rsidRPr="004378B1" w14:paraId="294B0293" w14:textId="77777777" w:rsidTr="00A077E3">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53A98473" w14:textId="77777777" w:rsidR="004A72AD" w:rsidRPr="004378B1" w:rsidRDefault="004A72AD" w:rsidP="004A72AD">
            <w:pPr>
              <w:autoSpaceDE w:val="0"/>
              <w:autoSpaceDN w:val="0"/>
              <w:bidi/>
              <w:adjustRightInd w:val="0"/>
              <w:spacing w:after="6"/>
              <w:jc w:val="both"/>
              <w:rPr>
                <w:rFonts w:eastAsia="Times New Roman" w:cstheme="minorHAnsi"/>
                <w:sz w:val="24"/>
                <w:szCs w:val="24"/>
              </w:rPr>
            </w:pPr>
            <w:r w:rsidRPr="004378B1">
              <w:rPr>
                <w:rFonts w:eastAsia="Times New Roman" w:cstheme="minorHAnsi"/>
                <w:sz w:val="24"/>
                <w:szCs w:val="24"/>
                <w:rtl/>
              </w:rPr>
              <w:t xml:space="preserve">خبرة في </w:t>
            </w:r>
            <w:r w:rsidRPr="004378B1">
              <w:rPr>
                <w:rFonts w:eastAsia="Times New Roman" w:cstheme="minorHAnsi"/>
                <w:sz w:val="24"/>
                <w:szCs w:val="24"/>
                <w:highlight w:val="yellow"/>
                <w:rtl/>
              </w:rPr>
              <w:t>تصميم/تنفيذ</w:t>
            </w:r>
            <w:r w:rsidRPr="004378B1">
              <w:rPr>
                <w:rFonts w:eastAsia="Times New Roman" w:cstheme="minorHAnsi"/>
                <w:sz w:val="24"/>
                <w:szCs w:val="24"/>
                <w:rtl/>
              </w:rPr>
              <w:t xml:space="preserve"> التدريبات وبناء قدرا الموظفين والمتطوعين </w:t>
            </w:r>
          </w:p>
        </w:tc>
      </w:tr>
      <w:tr w:rsidR="001C2BF2" w:rsidRPr="004378B1" w14:paraId="6CDFDE34" w14:textId="77777777" w:rsidTr="00A077E3">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vAlign w:val="center"/>
          </w:tcPr>
          <w:p w14:paraId="3DAE903A" w14:textId="77777777" w:rsidR="004A72AD" w:rsidRPr="004378B1" w:rsidRDefault="004A72AD" w:rsidP="00983866">
            <w:pPr>
              <w:autoSpaceDE w:val="0"/>
              <w:autoSpaceDN w:val="0"/>
              <w:bidi/>
              <w:adjustRightInd w:val="0"/>
              <w:spacing w:after="6"/>
              <w:jc w:val="both"/>
              <w:rPr>
                <w:rFonts w:eastAsia="Times New Roman" w:cstheme="minorHAnsi"/>
                <w:sz w:val="24"/>
                <w:szCs w:val="24"/>
              </w:rPr>
            </w:pPr>
            <w:r w:rsidRPr="004378B1">
              <w:rPr>
                <w:rFonts w:eastAsia="Times New Roman" w:cstheme="minorHAnsi"/>
                <w:sz w:val="24"/>
                <w:szCs w:val="24"/>
                <w:rtl/>
              </w:rPr>
              <w:t xml:space="preserve">خبرة في </w:t>
            </w:r>
            <w:r w:rsidRPr="004378B1">
              <w:rPr>
                <w:rFonts w:eastAsia="Times New Roman" w:cstheme="minorHAnsi"/>
                <w:sz w:val="24"/>
                <w:szCs w:val="24"/>
                <w:highlight w:val="yellow"/>
                <w:rtl/>
              </w:rPr>
              <w:t>تخطيط وتنفيذ</w:t>
            </w:r>
            <w:r w:rsidRPr="004378B1">
              <w:rPr>
                <w:rFonts w:eastAsia="Times New Roman" w:cstheme="minorHAnsi"/>
                <w:sz w:val="24"/>
                <w:szCs w:val="24"/>
                <w:rtl/>
              </w:rPr>
              <w:t xml:space="preserve"> أساليب </w:t>
            </w:r>
            <w:r w:rsidR="00983866" w:rsidRPr="004378B1">
              <w:rPr>
                <w:rFonts w:eastAsia="Times New Roman" w:cstheme="minorHAnsi"/>
                <w:sz w:val="24"/>
                <w:szCs w:val="24"/>
                <w:rtl/>
              </w:rPr>
              <w:t>المشاركة المجتمعية والمساءلة</w:t>
            </w:r>
            <w:r w:rsidRPr="004378B1">
              <w:rPr>
                <w:rFonts w:eastAsia="Times New Roman" w:cstheme="minorHAnsi"/>
                <w:sz w:val="24"/>
                <w:szCs w:val="24"/>
                <w:rtl/>
              </w:rPr>
              <w:t xml:space="preserve"> في عمليات الاستجابة لحالات الطوارئ </w:t>
            </w:r>
          </w:p>
        </w:tc>
      </w:tr>
      <w:tr w:rsidR="001C2BF2" w:rsidRPr="004378B1" w14:paraId="6B26A627" w14:textId="77777777" w:rsidTr="00A077E3">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635C68A0" w14:textId="77777777" w:rsidR="004A72AD" w:rsidRPr="004378B1" w:rsidRDefault="004A72AD" w:rsidP="004A72AD">
            <w:pPr>
              <w:autoSpaceDE w:val="0"/>
              <w:autoSpaceDN w:val="0"/>
              <w:bidi/>
              <w:adjustRightInd w:val="0"/>
              <w:spacing w:after="6"/>
              <w:jc w:val="both"/>
              <w:rPr>
                <w:rFonts w:eastAsia="Times New Roman" w:cstheme="minorHAnsi"/>
                <w:sz w:val="24"/>
                <w:szCs w:val="24"/>
              </w:rPr>
            </w:pPr>
            <w:r w:rsidRPr="004378B1">
              <w:rPr>
                <w:rFonts w:eastAsia="Times New Roman" w:cstheme="minorHAnsi"/>
                <w:sz w:val="24"/>
                <w:szCs w:val="24"/>
                <w:rtl/>
              </w:rPr>
              <w:t xml:space="preserve">خبرة في </w:t>
            </w:r>
            <w:r w:rsidRPr="004378B1">
              <w:rPr>
                <w:rFonts w:eastAsia="Times New Roman" w:cstheme="minorHAnsi"/>
                <w:sz w:val="24"/>
                <w:szCs w:val="24"/>
                <w:highlight w:val="yellow"/>
                <w:rtl/>
              </w:rPr>
              <w:t>تصميم/تنفيذ/دعم</w:t>
            </w:r>
            <w:r w:rsidRPr="004378B1">
              <w:rPr>
                <w:rFonts w:eastAsia="Times New Roman" w:cstheme="minorHAnsi"/>
                <w:sz w:val="24"/>
                <w:szCs w:val="24"/>
                <w:rtl/>
              </w:rPr>
              <w:t xml:space="preserve"> التقييمات والمشاورات المجتعية والبحوث و/أو حلقات النقاش المركزة </w:t>
            </w:r>
          </w:p>
        </w:tc>
      </w:tr>
      <w:tr w:rsidR="001C2BF2" w:rsidRPr="004378B1" w14:paraId="3DFB9E17"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44C112D0" w14:textId="77777777" w:rsidR="004A72AD" w:rsidRPr="004378B1" w:rsidRDefault="004A72AD" w:rsidP="004A72AD">
            <w:pPr>
              <w:tabs>
                <w:tab w:val="left" w:pos="6379"/>
              </w:tabs>
              <w:bidi/>
              <w:spacing w:after="160"/>
              <w:jc w:val="both"/>
              <w:rPr>
                <w:rFonts w:eastAsia="Roboto" w:cstheme="minorHAnsi"/>
                <w:sz w:val="24"/>
                <w:szCs w:val="24"/>
                <w:lang w:val="en-GB"/>
              </w:rPr>
            </w:pPr>
            <w:r w:rsidRPr="004378B1">
              <w:rPr>
                <w:rFonts w:eastAsia="Roboto" w:cstheme="minorHAnsi"/>
                <w:sz w:val="24"/>
                <w:szCs w:val="24"/>
                <w:rtl/>
                <w:lang w:val="en-GB"/>
              </w:rPr>
              <w:t>خبرة في العمل لدى الصليب الأحمر/الهلال الأحمر</w:t>
            </w:r>
          </w:p>
        </w:tc>
      </w:tr>
      <w:tr w:rsidR="001C2BF2" w:rsidRPr="004378B1" w14:paraId="27F94251"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29C8D"/>
            <w:vAlign w:val="center"/>
          </w:tcPr>
          <w:p w14:paraId="78EC9ABD" w14:textId="77777777" w:rsidR="001C2BF2" w:rsidRPr="004378B1" w:rsidRDefault="001C2BF2" w:rsidP="001C2BF2">
            <w:pPr>
              <w:tabs>
                <w:tab w:val="left" w:pos="1170"/>
                <w:tab w:val="left" w:pos="6379"/>
              </w:tabs>
              <w:bidi/>
              <w:spacing w:after="160"/>
              <w:rPr>
                <w:rFonts w:eastAsia="Roboto" w:cstheme="minorHAnsi"/>
                <w:sz w:val="24"/>
                <w:szCs w:val="24"/>
                <w:lang w:val="en-GB"/>
              </w:rPr>
            </w:pPr>
            <w:r w:rsidRPr="004378B1">
              <w:rPr>
                <w:rFonts w:eastAsia="Roboto" w:cstheme="minorHAnsi"/>
                <w:b/>
                <w:color w:val="FFFFFF"/>
                <w:sz w:val="24"/>
                <w:szCs w:val="24"/>
                <w:rtl/>
                <w:lang w:val="en-GB"/>
              </w:rPr>
              <w:t>المعارف والمهارات</w:t>
            </w:r>
          </w:p>
        </w:tc>
      </w:tr>
      <w:tr w:rsidR="001C2BF2" w:rsidRPr="004378B1" w14:paraId="4CEE96FB"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2071E86E" w14:textId="77777777" w:rsidR="004A72AD" w:rsidRPr="004378B1" w:rsidRDefault="004A72AD" w:rsidP="004A72AD">
            <w:pPr>
              <w:tabs>
                <w:tab w:val="left" w:pos="6379"/>
              </w:tabs>
              <w:bidi/>
              <w:spacing w:after="160"/>
              <w:rPr>
                <w:rFonts w:eastAsia="Roboto" w:cstheme="minorHAnsi"/>
                <w:color w:val="000000"/>
                <w:sz w:val="24"/>
                <w:szCs w:val="24"/>
                <w:lang w:val="en-GB"/>
              </w:rPr>
            </w:pPr>
            <w:r w:rsidRPr="004378B1">
              <w:rPr>
                <w:rFonts w:eastAsia="Roboto" w:cstheme="minorHAnsi"/>
                <w:sz w:val="24"/>
                <w:szCs w:val="24"/>
                <w:rtl/>
                <w:lang w:val="en-GB" w:eastAsia="en-GB"/>
              </w:rPr>
              <w:t xml:space="preserve">القدرة على تحليل وتحديد مجالات التحسينات في البرامج والعمليات من خلال دمج أساليب </w:t>
            </w:r>
            <w:r w:rsidR="004521A3" w:rsidRPr="004378B1">
              <w:rPr>
                <w:rFonts w:eastAsia="Roboto" w:cstheme="minorHAnsi"/>
                <w:sz w:val="24"/>
                <w:szCs w:val="24"/>
                <w:rtl/>
                <w:lang w:val="en-GB" w:eastAsia="en-GB"/>
              </w:rPr>
              <w:t xml:space="preserve">المشاركة المجتمعية والمساءلة </w:t>
            </w:r>
            <w:r w:rsidRPr="004378B1">
              <w:rPr>
                <w:rFonts w:eastAsia="Roboto" w:cstheme="minorHAnsi"/>
                <w:sz w:val="24"/>
                <w:szCs w:val="24"/>
                <w:rtl/>
                <w:lang w:val="en-GB" w:eastAsia="en-GB"/>
              </w:rPr>
              <w:t xml:space="preserve"> وأنشطتها </w:t>
            </w:r>
          </w:p>
        </w:tc>
      </w:tr>
      <w:tr w:rsidR="001C2BF2" w:rsidRPr="004378B1" w14:paraId="719A27C7"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7822FEE9" w14:textId="77777777" w:rsidR="001C2BF2" w:rsidRPr="004378B1" w:rsidRDefault="004A72AD" w:rsidP="004A72AD">
            <w:pPr>
              <w:tabs>
                <w:tab w:val="left" w:pos="6379"/>
              </w:tabs>
              <w:bidi/>
              <w:spacing w:after="160"/>
              <w:rPr>
                <w:rFonts w:eastAsia="Roboto" w:cstheme="minorHAnsi"/>
                <w:color w:val="000000"/>
                <w:sz w:val="24"/>
                <w:szCs w:val="24"/>
                <w:lang w:val="en-GB"/>
              </w:rPr>
            </w:pPr>
            <w:r w:rsidRPr="004378B1">
              <w:rPr>
                <w:rFonts w:eastAsia="Roboto" w:cstheme="minorHAnsi"/>
                <w:color w:val="000000"/>
                <w:sz w:val="24"/>
                <w:szCs w:val="24"/>
                <w:rtl/>
                <w:lang w:val="en-GB"/>
              </w:rPr>
              <w:t>مهارات ممتازة في التعامل مع الآخرين والتواصل والتشبيك، والقدرة على بناء علاقات مع الأشخاص على جميع مستويات المنظمة ومع الشركاء والمنظمات الخارجية</w:t>
            </w:r>
          </w:p>
        </w:tc>
      </w:tr>
      <w:tr w:rsidR="001C2BF2" w:rsidRPr="004378B1" w14:paraId="6D99CF4C"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41F4F64D" w14:textId="77777777" w:rsidR="001C2BF2" w:rsidRPr="004378B1" w:rsidRDefault="004A72AD" w:rsidP="004A72AD">
            <w:pPr>
              <w:tabs>
                <w:tab w:val="left" w:pos="6379"/>
              </w:tabs>
              <w:bidi/>
              <w:spacing w:after="160"/>
              <w:rPr>
                <w:rFonts w:eastAsia="Roboto" w:cstheme="minorHAnsi"/>
                <w:sz w:val="24"/>
                <w:szCs w:val="24"/>
                <w:lang w:val="en-GB" w:eastAsia="en-GB"/>
              </w:rPr>
            </w:pPr>
            <w:r w:rsidRPr="004378B1">
              <w:rPr>
                <w:rFonts w:eastAsia="Roboto" w:cstheme="minorHAnsi"/>
                <w:sz w:val="24"/>
                <w:szCs w:val="24"/>
                <w:rtl/>
                <w:lang w:val="en-GB" w:eastAsia="en-GB"/>
              </w:rPr>
              <w:t>مهارات ممتازة في إدارة المشاريع، والقدرة على العمل تحت الضغط وإدارة مشاريع متعددة في وقت واحد، وفقًا لمعايير عالية وفي الموعد النهائي</w:t>
            </w:r>
          </w:p>
        </w:tc>
      </w:tr>
      <w:tr w:rsidR="001C2BF2" w:rsidRPr="004378B1" w14:paraId="1B56BDA8"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40B282F5" w14:textId="77777777" w:rsidR="001C2BF2" w:rsidRPr="004378B1" w:rsidRDefault="001E7D55" w:rsidP="001E7D55">
            <w:pPr>
              <w:tabs>
                <w:tab w:val="left" w:pos="6379"/>
              </w:tabs>
              <w:bidi/>
              <w:spacing w:after="160"/>
              <w:rPr>
                <w:rFonts w:eastAsia="Roboto" w:cstheme="minorHAnsi"/>
                <w:sz w:val="24"/>
                <w:szCs w:val="24"/>
                <w:lang w:val="en-GB" w:eastAsia="en-GB"/>
              </w:rPr>
            </w:pPr>
            <w:r w:rsidRPr="004378B1">
              <w:rPr>
                <w:rFonts w:eastAsia="Calibri" w:cstheme="minorHAnsi"/>
                <w:sz w:val="24"/>
                <w:szCs w:val="24"/>
                <w:rtl/>
                <w:lang w:val="en-GB"/>
              </w:rPr>
              <w:t xml:space="preserve">الحماس الكبير والدفع الذاتي لأخذ زمام المبادرة وقيادة الفرق والعمليات </w:t>
            </w:r>
          </w:p>
        </w:tc>
      </w:tr>
      <w:tr w:rsidR="001C2BF2" w:rsidRPr="004378B1" w14:paraId="1F7A7BB7"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69B6A8E6" w14:textId="77777777" w:rsidR="001C2BF2" w:rsidRPr="004378B1" w:rsidRDefault="001E7D55" w:rsidP="001E7D55">
            <w:pPr>
              <w:tabs>
                <w:tab w:val="left" w:pos="6379"/>
              </w:tabs>
              <w:bidi/>
              <w:spacing w:after="160"/>
              <w:rPr>
                <w:rFonts w:eastAsia="Calibri" w:cstheme="minorHAnsi"/>
                <w:sz w:val="24"/>
                <w:szCs w:val="24"/>
                <w:lang w:val="en-GB"/>
              </w:rPr>
            </w:pPr>
            <w:r w:rsidRPr="004378B1">
              <w:rPr>
                <w:rFonts w:eastAsia="Calibri" w:cstheme="minorHAnsi"/>
                <w:sz w:val="24"/>
                <w:szCs w:val="24"/>
                <w:rtl/>
                <w:lang w:val="en-GB"/>
              </w:rPr>
              <w:t xml:space="preserve">مهارات قوية في التقديم والتيسيير والتدريب </w:t>
            </w:r>
          </w:p>
        </w:tc>
      </w:tr>
      <w:tr w:rsidR="001C2BF2" w:rsidRPr="004378B1" w14:paraId="5638C019"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38E8CE22" w14:textId="77777777" w:rsidR="001E7D55" w:rsidRPr="004378B1" w:rsidRDefault="001E7D55" w:rsidP="001E7D55">
            <w:pPr>
              <w:tabs>
                <w:tab w:val="left" w:pos="6379"/>
              </w:tabs>
              <w:bidi/>
              <w:spacing w:after="160"/>
              <w:rPr>
                <w:rFonts w:eastAsia="Roboto" w:cstheme="minorHAnsi"/>
                <w:sz w:val="24"/>
                <w:szCs w:val="24"/>
                <w:rtl/>
                <w:lang w:eastAsia="en-GB" w:bidi="ar-JO"/>
              </w:rPr>
            </w:pPr>
            <w:r w:rsidRPr="004378B1">
              <w:rPr>
                <w:rFonts w:eastAsia="Calibri" w:cstheme="minorHAnsi"/>
                <w:sz w:val="24"/>
                <w:szCs w:val="24"/>
                <w:rtl/>
                <w:lang w:bidi="ar-JO"/>
              </w:rPr>
              <w:t xml:space="preserve">معرفة جيدة في مسائل النوع الاجتماعي والتنوع </w:t>
            </w:r>
          </w:p>
        </w:tc>
      </w:tr>
      <w:tr w:rsidR="001C2BF2" w:rsidRPr="004378B1" w14:paraId="40103C28"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5A2E5F70" w14:textId="77777777" w:rsidR="001C2BF2" w:rsidRPr="004378B1" w:rsidRDefault="001E7D55" w:rsidP="001E7D55">
            <w:pPr>
              <w:tabs>
                <w:tab w:val="left" w:pos="6379"/>
              </w:tabs>
              <w:bidi/>
              <w:spacing w:after="160"/>
              <w:rPr>
                <w:rFonts w:eastAsia="Roboto" w:cstheme="minorHAnsi"/>
                <w:color w:val="000000"/>
                <w:sz w:val="24"/>
                <w:szCs w:val="24"/>
                <w:lang w:val="en-GB"/>
              </w:rPr>
            </w:pPr>
            <w:r w:rsidRPr="004378B1">
              <w:rPr>
                <w:rFonts w:eastAsia="Roboto" w:cstheme="minorHAnsi"/>
                <w:color w:val="000000"/>
                <w:sz w:val="24"/>
                <w:szCs w:val="24"/>
                <w:rtl/>
                <w:lang w:val="en-GB"/>
              </w:rPr>
              <w:t>الجاهزية للسفر</w:t>
            </w:r>
          </w:p>
        </w:tc>
      </w:tr>
      <w:tr w:rsidR="001C2BF2" w:rsidRPr="004378B1" w14:paraId="480099DA"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29C8D"/>
            <w:vAlign w:val="center"/>
          </w:tcPr>
          <w:p w14:paraId="49E096A8" w14:textId="77777777" w:rsidR="001C2BF2" w:rsidRPr="004378B1" w:rsidRDefault="001C2BF2" w:rsidP="001C2BF2">
            <w:pPr>
              <w:tabs>
                <w:tab w:val="left" w:pos="6379"/>
              </w:tabs>
              <w:bidi/>
              <w:spacing w:after="160"/>
              <w:rPr>
                <w:rFonts w:eastAsia="Roboto" w:cstheme="minorHAnsi"/>
                <w:sz w:val="21"/>
                <w:szCs w:val="21"/>
                <w:lang w:val="en-GB"/>
              </w:rPr>
            </w:pPr>
            <w:r w:rsidRPr="004378B1">
              <w:rPr>
                <w:rFonts w:eastAsia="Roboto" w:cstheme="minorHAnsi"/>
                <w:b/>
                <w:color w:val="FFFFFF"/>
                <w:sz w:val="21"/>
                <w:szCs w:val="21"/>
                <w:rtl/>
                <w:lang w:val="en-GB"/>
              </w:rPr>
              <w:t xml:space="preserve">الكفاءات </w:t>
            </w:r>
          </w:p>
        </w:tc>
      </w:tr>
      <w:tr w:rsidR="001C2BF2" w:rsidRPr="004378B1" w14:paraId="5ABA5459"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5A1B0C79" w14:textId="77777777" w:rsidR="001E7D55" w:rsidRPr="004378B1" w:rsidRDefault="001E7D55" w:rsidP="001E7D55">
            <w:pPr>
              <w:tabs>
                <w:tab w:val="left" w:pos="6379"/>
              </w:tabs>
              <w:bidi/>
              <w:spacing w:after="160"/>
              <w:rPr>
                <w:rFonts w:eastAsia="Roboto" w:cstheme="minorHAnsi"/>
                <w:color w:val="000000"/>
                <w:sz w:val="21"/>
                <w:szCs w:val="21"/>
                <w:lang w:val="en-GB"/>
              </w:rPr>
            </w:pPr>
            <w:r w:rsidRPr="004378B1">
              <w:rPr>
                <w:rFonts w:eastAsia="Roboto" w:cstheme="minorHAnsi"/>
                <w:rtl/>
                <w:lang w:val="en-GB" w:eastAsia="x-none"/>
              </w:rPr>
              <w:lastRenderedPageBreak/>
              <w:t xml:space="preserve">مهارات التواصل والتيسير والاستماع </w:t>
            </w:r>
          </w:p>
        </w:tc>
      </w:tr>
      <w:tr w:rsidR="001C2BF2" w:rsidRPr="004378B1" w14:paraId="51821113"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3942C4BB" w14:textId="77777777" w:rsidR="001C2BF2" w:rsidRPr="004378B1" w:rsidRDefault="001E7D55" w:rsidP="001E7D55">
            <w:pPr>
              <w:tabs>
                <w:tab w:val="left" w:pos="6379"/>
              </w:tabs>
              <w:bidi/>
              <w:spacing w:after="160"/>
              <w:rPr>
                <w:rFonts w:eastAsia="Roboto" w:cstheme="minorHAnsi"/>
                <w:color w:val="000000"/>
                <w:sz w:val="21"/>
                <w:szCs w:val="21"/>
                <w:lang w:val="en-GB"/>
              </w:rPr>
            </w:pPr>
            <w:r w:rsidRPr="004378B1">
              <w:rPr>
                <w:rFonts w:eastAsia="Roboto" w:cstheme="minorHAnsi"/>
                <w:b/>
                <w:bCs/>
                <w:rtl/>
                <w:lang w:val="en-GB" w:eastAsia="x-none"/>
              </w:rPr>
              <w:t xml:space="preserve">احترام التنوع </w:t>
            </w:r>
            <w:r w:rsidR="001C2BF2" w:rsidRPr="004378B1">
              <w:rPr>
                <w:rFonts w:eastAsia="Roboto" w:cstheme="minorHAnsi"/>
                <w:b/>
                <w:bCs/>
                <w:lang w:val="en-GB" w:eastAsia="x-none"/>
              </w:rPr>
              <w:t xml:space="preserve"> </w:t>
            </w:r>
          </w:p>
        </w:tc>
      </w:tr>
      <w:tr w:rsidR="001C2BF2" w:rsidRPr="004378B1" w14:paraId="7A625D45"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05D5E943" w14:textId="77777777" w:rsidR="001C2BF2" w:rsidRPr="004378B1" w:rsidRDefault="001E7D55" w:rsidP="001E7D55">
            <w:pPr>
              <w:tabs>
                <w:tab w:val="left" w:pos="6379"/>
              </w:tabs>
              <w:bidi/>
              <w:spacing w:after="160"/>
              <w:rPr>
                <w:rFonts w:eastAsia="Roboto" w:cstheme="minorHAnsi"/>
                <w:color w:val="000000"/>
                <w:sz w:val="21"/>
                <w:szCs w:val="21"/>
                <w:lang w:val="en-GB"/>
              </w:rPr>
            </w:pPr>
            <w:r w:rsidRPr="004378B1">
              <w:rPr>
                <w:rFonts w:eastAsia="Roboto" w:cstheme="minorHAnsi"/>
                <w:b/>
                <w:bCs/>
                <w:rtl/>
                <w:lang w:val="en-GB" w:eastAsia="x-none"/>
              </w:rPr>
              <w:t xml:space="preserve">النزاهة </w:t>
            </w:r>
          </w:p>
        </w:tc>
      </w:tr>
      <w:tr w:rsidR="001C2BF2" w:rsidRPr="004378B1" w14:paraId="7E9CD40F"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2AA1072B" w14:textId="77777777" w:rsidR="001C2BF2" w:rsidRPr="004378B1" w:rsidRDefault="001E7D55" w:rsidP="001E7D55">
            <w:pPr>
              <w:tabs>
                <w:tab w:val="left" w:pos="6379"/>
              </w:tabs>
              <w:bidi/>
              <w:spacing w:after="160"/>
              <w:rPr>
                <w:rFonts w:eastAsia="Roboto" w:cstheme="minorHAnsi"/>
                <w:color w:val="000000"/>
                <w:sz w:val="21"/>
                <w:szCs w:val="21"/>
                <w:lang w:val="en-GB"/>
              </w:rPr>
            </w:pPr>
            <w:r w:rsidRPr="004378B1">
              <w:rPr>
                <w:rFonts w:eastAsia="Roboto" w:cstheme="minorHAnsi"/>
                <w:rtl/>
                <w:lang w:val="en-GB" w:eastAsia="x-none"/>
              </w:rPr>
              <w:t xml:space="preserve">التعلم والتحسين </w:t>
            </w:r>
          </w:p>
        </w:tc>
      </w:tr>
      <w:tr w:rsidR="001C2BF2" w:rsidRPr="004378B1" w14:paraId="108AD12D"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618042AD" w14:textId="77777777" w:rsidR="001C2BF2" w:rsidRPr="004378B1" w:rsidRDefault="001E7D55" w:rsidP="001E7D55">
            <w:pPr>
              <w:tabs>
                <w:tab w:val="left" w:pos="6379"/>
              </w:tabs>
              <w:bidi/>
              <w:spacing w:after="160"/>
              <w:rPr>
                <w:rFonts w:eastAsia="Roboto" w:cstheme="minorHAnsi"/>
                <w:color w:val="000000"/>
                <w:sz w:val="21"/>
                <w:szCs w:val="21"/>
                <w:lang w:val="en-GB"/>
              </w:rPr>
            </w:pPr>
            <w:r w:rsidRPr="004378B1">
              <w:rPr>
                <w:rFonts w:eastAsia="Roboto" w:cstheme="minorHAnsi"/>
                <w:rtl/>
                <w:lang w:val="en-GB" w:eastAsia="x-none"/>
              </w:rPr>
              <w:t xml:space="preserve">العاطفة </w:t>
            </w:r>
          </w:p>
        </w:tc>
      </w:tr>
      <w:tr w:rsidR="001C2BF2" w:rsidRPr="004378B1" w14:paraId="3ADAC702"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38875529" w14:textId="77777777" w:rsidR="001C2BF2" w:rsidRPr="004378B1" w:rsidRDefault="001E7D55" w:rsidP="001E7D55">
            <w:pPr>
              <w:tabs>
                <w:tab w:val="left" w:pos="6379"/>
              </w:tabs>
              <w:bidi/>
              <w:spacing w:after="160"/>
              <w:rPr>
                <w:rFonts w:eastAsia="Roboto" w:cstheme="minorHAnsi"/>
                <w:color w:val="000000"/>
                <w:sz w:val="21"/>
                <w:szCs w:val="21"/>
                <w:lang w:val="en-GB"/>
              </w:rPr>
            </w:pPr>
            <w:r w:rsidRPr="004378B1">
              <w:rPr>
                <w:rFonts w:eastAsia="Roboto" w:cstheme="minorHAnsi"/>
                <w:b/>
                <w:bCs/>
                <w:rtl/>
                <w:lang w:val="en-GB" w:eastAsia="x-none"/>
              </w:rPr>
              <w:t xml:space="preserve">المساءلة </w:t>
            </w:r>
          </w:p>
        </w:tc>
      </w:tr>
    </w:tbl>
    <w:p w14:paraId="76116BA5" w14:textId="77777777" w:rsidR="001C2BF2" w:rsidRPr="004378B1" w:rsidRDefault="001C2BF2" w:rsidP="001C2BF2">
      <w:pPr>
        <w:tabs>
          <w:tab w:val="left" w:pos="6379"/>
        </w:tabs>
        <w:spacing w:after="160" w:line="259" w:lineRule="auto"/>
        <w:rPr>
          <w:rFonts w:eastAsia="Roboto" w:cstheme="minorHAnsi"/>
          <w:b/>
          <w:bCs/>
          <w:lang w:val="en-GB" w:eastAsia="x-none"/>
        </w:rPr>
      </w:pPr>
      <w:r w:rsidRPr="004378B1">
        <w:rPr>
          <w:rFonts w:eastAsia="Roboto" w:cstheme="minorHAnsi"/>
          <w:b/>
          <w:bCs/>
          <w:lang w:val="en-GB" w:eastAsia="x-none"/>
        </w:rPr>
        <w:br w:type="page"/>
      </w:r>
    </w:p>
    <w:p w14:paraId="155B8391" w14:textId="77777777" w:rsidR="0084379E" w:rsidRPr="004378B1" w:rsidRDefault="0084379E" w:rsidP="002A7D80">
      <w:pPr>
        <w:bidi/>
        <w:jc w:val="both"/>
        <w:rPr>
          <w:rFonts w:cstheme="minorHAnsi"/>
          <w:sz w:val="24"/>
          <w:szCs w:val="24"/>
          <w:lang w:val="en-GB" w:bidi="ar-JO"/>
        </w:rPr>
      </w:pPr>
    </w:p>
    <w:p w14:paraId="72D3176E" w14:textId="77777777" w:rsidR="002A7D80" w:rsidRPr="004378B1" w:rsidRDefault="002A7D80" w:rsidP="002A7D80">
      <w:pPr>
        <w:pStyle w:val="ListParagraph"/>
        <w:numPr>
          <w:ilvl w:val="1"/>
          <w:numId w:val="2"/>
        </w:numPr>
        <w:bidi/>
        <w:jc w:val="both"/>
        <w:rPr>
          <w:rFonts w:cstheme="minorHAnsi"/>
          <w:sz w:val="24"/>
          <w:szCs w:val="24"/>
          <w:rtl/>
          <w:lang w:val="en-GB" w:bidi="ar-JO"/>
        </w:rPr>
      </w:pPr>
      <w:r w:rsidRPr="004378B1">
        <w:rPr>
          <w:rFonts w:cstheme="minorHAnsi"/>
          <w:sz w:val="24"/>
          <w:szCs w:val="24"/>
          <w:rtl/>
          <w:lang w:val="en-GB" w:bidi="ar-JO"/>
        </w:rPr>
        <w:t>التوصيفات الوظيفية في المشاركة المجتمعية والمساءلة في الاتحاد الدولي لجمعيات الصليب الأحمر والهلال الأحمر</w:t>
      </w:r>
    </w:p>
    <w:p w14:paraId="2736DB49" w14:textId="77777777" w:rsidR="002A7D80" w:rsidRPr="004378B1" w:rsidRDefault="002A7D80" w:rsidP="002A7D80">
      <w:pPr>
        <w:pStyle w:val="ListParagraph"/>
        <w:bidi/>
        <w:ind w:left="1440"/>
        <w:jc w:val="both"/>
        <w:rPr>
          <w:rFonts w:cstheme="minorHAnsi"/>
          <w:sz w:val="24"/>
          <w:szCs w:val="24"/>
          <w:rtl/>
          <w:lang w:val="en-GB" w:bidi="ar-JO"/>
        </w:rPr>
      </w:pPr>
      <w:r w:rsidRPr="004378B1">
        <w:rPr>
          <w:rFonts w:cstheme="minorHAnsi"/>
          <w:sz w:val="24"/>
          <w:szCs w:val="24"/>
          <w:rtl/>
          <w:lang w:val="en-GB" w:bidi="ar-JO"/>
        </w:rPr>
        <w:t xml:space="preserve">فيما يلي مثال منصب كبير موظفي </w:t>
      </w:r>
      <w:r w:rsidR="00773A3F" w:rsidRPr="004378B1">
        <w:rPr>
          <w:rFonts w:cstheme="minorHAnsi"/>
          <w:sz w:val="24"/>
          <w:szCs w:val="24"/>
          <w:rtl/>
          <w:lang w:val="en-GB" w:bidi="ar-JO"/>
        </w:rPr>
        <w:t>المشاركة المجتمعية والمساءلة</w:t>
      </w:r>
      <w:r w:rsidRPr="004378B1">
        <w:rPr>
          <w:rFonts w:cstheme="minorHAnsi"/>
          <w:sz w:val="24"/>
          <w:szCs w:val="24"/>
          <w:rtl/>
          <w:lang w:val="en-GB" w:bidi="ar-JO"/>
        </w:rPr>
        <w:t xml:space="preserve"> في  الاتحاد الدولي لجمعيات الصليب الأحمر والهلال الأحمر على مستوى المجموعة </w:t>
      </w:r>
    </w:p>
    <w:tbl>
      <w:tblPr>
        <w:tblStyle w:val="TableGrid"/>
        <w:bidiVisual/>
        <w:tblW w:w="0" w:type="auto"/>
        <w:tblInd w:w="14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808080" w:themeFill="background1" w:themeFillShade="80"/>
        <w:tblLook w:val="04A0" w:firstRow="1" w:lastRow="0" w:firstColumn="1" w:lastColumn="0" w:noHBand="0" w:noVBand="1"/>
      </w:tblPr>
      <w:tblGrid>
        <w:gridCol w:w="8136"/>
      </w:tblGrid>
      <w:tr w:rsidR="002A7D80" w:rsidRPr="004378B1" w14:paraId="2839FE94" w14:textId="77777777" w:rsidTr="00A077E3">
        <w:tc>
          <w:tcPr>
            <w:tcW w:w="9576" w:type="dxa"/>
            <w:shd w:val="clear" w:color="auto" w:fill="808080" w:themeFill="background1" w:themeFillShade="80"/>
          </w:tcPr>
          <w:p w14:paraId="7E8750F7" w14:textId="77777777" w:rsidR="002A7D80" w:rsidRPr="004378B1" w:rsidRDefault="002A7D80" w:rsidP="00A077E3">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التوصيف الوظيفي </w:t>
            </w:r>
          </w:p>
        </w:tc>
      </w:tr>
    </w:tbl>
    <w:p w14:paraId="53E84E81" w14:textId="77777777" w:rsidR="002A7D80" w:rsidRPr="004378B1" w:rsidRDefault="002A7D80" w:rsidP="002A7D80">
      <w:pPr>
        <w:pStyle w:val="ListParagraph"/>
        <w:bidi/>
        <w:ind w:left="1440"/>
        <w:jc w:val="both"/>
        <w:rPr>
          <w:rFonts w:cstheme="minorHAnsi"/>
          <w:sz w:val="24"/>
          <w:szCs w:val="24"/>
          <w:rtl/>
          <w:lang w:val="en-GB" w:bidi="ar-JO"/>
        </w:rPr>
      </w:pPr>
    </w:p>
    <w:tbl>
      <w:tblPr>
        <w:tblStyle w:val="TableGrid"/>
        <w:bidiVisual/>
        <w:tblW w:w="0" w:type="auto"/>
        <w:tblInd w:w="1440" w:type="dxa"/>
        <w:tblLook w:val="04A0" w:firstRow="1" w:lastRow="0" w:firstColumn="1" w:lastColumn="0" w:noHBand="0" w:noVBand="1"/>
      </w:tblPr>
      <w:tblGrid>
        <w:gridCol w:w="4050"/>
        <w:gridCol w:w="4086"/>
      </w:tblGrid>
      <w:tr w:rsidR="002A7D80" w:rsidRPr="004378B1" w14:paraId="58AC9A0F" w14:textId="77777777" w:rsidTr="00A077E3">
        <w:tc>
          <w:tcPr>
            <w:tcW w:w="4788" w:type="dxa"/>
          </w:tcPr>
          <w:p w14:paraId="1218836F" w14:textId="77777777" w:rsidR="002A7D80" w:rsidRPr="004378B1" w:rsidRDefault="002A7D80" w:rsidP="00A077E3">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المسمى الوظيفي </w:t>
            </w:r>
          </w:p>
        </w:tc>
        <w:tc>
          <w:tcPr>
            <w:tcW w:w="4788" w:type="dxa"/>
          </w:tcPr>
          <w:p w14:paraId="5176E143" w14:textId="77777777" w:rsidR="002A7D80" w:rsidRPr="004378B1" w:rsidRDefault="002A7D80" w:rsidP="00A077E3">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كبير موظفي المشاركة المجتمعية والمساءلة  </w:t>
            </w:r>
          </w:p>
        </w:tc>
      </w:tr>
      <w:tr w:rsidR="002A7D80" w:rsidRPr="004378B1" w14:paraId="37108E63" w14:textId="77777777" w:rsidTr="00A077E3">
        <w:tc>
          <w:tcPr>
            <w:tcW w:w="4788" w:type="dxa"/>
          </w:tcPr>
          <w:p w14:paraId="709F1FAB" w14:textId="77777777" w:rsidR="002A7D80" w:rsidRPr="004378B1" w:rsidRDefault="002A7D80" w:rsidP="00A077E3">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الموقع </w:t>
            </w:r>
          </w:p>
        </w:tc>
        <w:tc>
          <w:tcPr>
            <w:tcW w:w="4788" w:type="dxa"/>
          </w:tcPr>
          <w:p w14:paraId="238EC461" w14:textId="77777777" w:rsidR="002A7D80" w:rsidRPr="004378B1" w:rsidRDefault="002A7D80" w:rsidP="00A077E3">
            <w:pPr>
              <w:pStyle w:val="ListParagraph"/>
              <w:bidi/>
              <w:ind w:left="0"/>
              <w:jc w:val="both"/>
              <w:rPr>
                <w:rFonts w:asciiTheme="minorHAnsi" w:hAnsiTheme="minorHAnsi" w:cstheme="minorHAnsi"/>
                <w:sz w:val="24"/>
                <w:szCs w:val="24"/>
                <w:rtl/>
                <w:lang w:bidi="ar-JO"/>
              </w:rPr>
            </w:pPr>
          </w:p>
        </w:tc>
      </w:tr>
      <w:tr w:rsidR="002A7D80" w:rsidRPr="004378B1" w14:paraId="566F7778" w14:textId="77777777" w:rsidTr="00A077E3">
        <w:tc>
          <w:tcPr>
            <w:tcW w:w="4788" w:type="dxa"/>
          </w:tcPr>
          <w:p w14:paraId="11333AF1" w14:textId="77777777" w:rsidR="002A7D80" w:rsidRPr="004378B1" w:rsidRDefault="002A7D80" w:rsidP="00A077E3">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منصب المشرف </w:t>
            </w:r>
          </w:p>
        </w:tc>
        <w:tc>
          <w:tcPr>
            <w:tcW w:w="4788" w:type="dxa"/>
          </w:tcPr>
          <w:p w14:paraId="7568F442" w14:textId="77777777" w:rsidR="002A7D80" w:rsidRPr="004378B1" w:rsidRDefault="002A7D80" w:rsidP="00A077E3">
            <w:pPr>
              <w:pStyle w:val="ListParagraph"/>
              <w:bidi/>
              <w:ind w:left="0"/>
              <w:jc w:val="both"/>
              <w:rPr>
                <w:rFonts w:asciiTheme="minorHAnsi" w:hAnsiTheme="minorHAnsi" w:cstheme="minorHAnsi"/>
                <w:sz w:val="24"/>
                <w:szCs w:val="24"/>
                <w:rtl/>
                <w:lang w:bidi="ar-JO"/>
              </w:rPr>
            </w:pPr>
          </w:p>
        </w:tc>
      </w:tr>
      <w:tr w:rsidR="002A7D80" w:rsidRPr="004378B1" w14:paraId="2F2EF748" w14:textId="77777777" w:rsidTr="00A077E3">
        <w:tc>
          <w:tcPr>
            <w:tcW w:w="4788" w:type="dxa"/>
          </w:tcPr>
          <w:p w14:paraId="0D471B3A" w14:textId="77777777" w:rsidR="002A7D80" w:rsidRPr="004378B1" w:rsidRDefault="002A7D80" w:rsidP="00A077E3">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عدد التقارير المباشرة </w:t>
            </w:r>
          </w:p>
        </w:tc>
        <w:tc>
          <w:tcPr>
            <w:tcW w:w="4788" w:type="dxa"/>
          </w:tcPr>
          <w:p w14:paraId="7BEC315F" w14:textId="77777777" w:rsidR="002A7D80" w:rsidRPr="004378B1" w:rsidRDefault="002A7D80" w:rsidP="00A077E3">
            <w:pPr>
              <w:pStyle w:val="ListParagraph"/>
              <w:bidi/>
              <w:ind w:left="0"/>
              <w:jc w:val="both"/>
              <w:rPr>
                <w:rFonts w:asciiTheme="minorHAnsi" w:hAnsiTheme="minorHAnsi" w:cstheme="minorHAnsi"/>
                <w:sz w:val="24"/>
                <w:szCs w:val="24"/>
                <w:rtl/>
                <w:lang w:bidi="ar-JO"/>
              </w:rPr>
            </w:pPr>
          </w:p>
        </w:tc>
      </w:tr>
    </w:tbl>
    <w:p w14:paraId="37D1630B" w14:textId="77777777" w:rsidR="002A7D80" w:rsidRPr="004378B1" w:rsidRDefault="002A7D80" w:rsidP="002A7D80">
      <w:pPr>
        <w:pStyle w:val="ListParagraph"/>
        <w:bidi/>
        <w:ind w:left="1440"/>
        <w:jc w:val="both"/>
        <w:rPr>
          <w:rFonts w:cstheme="minorHAnsi"/>
          <w:sz w:val="24"/>
          <w:szCs w:val="24"/>
          <w:rtl/>
          <w:lang w:val="en-GB" w:bidi="ar-JO"/>
        </w:rPr>
      </w:pPr>
    </w:p>
    <w:p w14:paraId="76D16752" w14:textId="77777777" w:rsidR="002A7D80" w:rsidRPr="004378B1" w:rsidRDefault="002A7D80" w:rsidP="002A7D80">
      <w:pPr>
        <w:pStyle w:val="ListParagraph"/>
        <w:bidi/>
        <w:ind w:left="1440"/>
        <w:jc w:val="both"/>
        <w:rPr>
          <w:rFonts w:cstheme="minorHAnsi"/>
          <w:sz w:val="24"/>
          <w:szCs w:val="24"/>
          <w:rtl/>
          <w:lang w:val="en-GB" w:bidi="ar-JO"/>
        </w:rPr>
      </w:pPr>
      <w:r w:rsidRPr="004378B1">
        <w:rPr>
          <w:rFonts w:cstheme="minorHAnsi"/>
          <w:sz w:val="24"/>
          <w:szCs w:val="24"/>
          <w:rtl/>
          <w:lang w:val="en-GB" w:bidi="ar-JO"/>
        </w:rPr>
        <w:t>الغرض من الوظيفة</w:t>
      </w:r>
    </w:p>
    <w:tbl>
      <w:tblPr>
        <w:tblStyle w:val="TableGrid"/>
        <w:bidiVisual/>
        <w:tblW w:w="0" w:type="auto"/>
        <w:tblInd w:w="1440" w:type="dxa"/>
        <w:tblLook w:val="04A0" w:firstRow="1" w:lastRow="0" w:firstColumn="1" w:lastColumn="0" w:noHBand="0" w:noVBand="1"/>
      </w:tblPr>
      <w:tblGrid>
        <w:gridCol w:w="8136"/>
      </w:tblGrid>
      <w:tr w:rsidR="006111BC" w:rsidRPr="004378B1" w14:paraId="501EB211" w14:textId="77777777" w:rsidTr="006111BC">
        <w:tc>
          <w:tcPr>
            <w:tcW w:w="9576" w:type="dxa"/>
          </w:tcPr>
          <w:p w14:paraId="5A75BC2F" w14:textId="77777777" w:rsidR="006111BC" w:rsidRPr="004378B1" w:rsidRDefault="006111BC" w:rsidP="000F0546">
            <w:pPr>
              <w:bidi/>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يكون كبير </w:t>
            </w:r>
            <w:r w:rsidR="000F0546" w:rsidRPr="004378B1">
              <w:rPr>
                <w:rFonts w:asciiTheme="minorHAnsi" w:hAnsiTheme="minorHAnsi" w:cstheme="minorHAnsi"/>
                <w:sz w:val="24"/>
                <w:szCs w:val="24"/>
                <w:rtl/>
                <w:lang w:bidi="ar-JO"/>
              </w:rPr>
              <w:t xml:space="preserve">موظفي </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lang w:bidi="ar-JO"/>
              </w:rPr>
              <w:t xml:space="preserve"> </w:t>
            </w:r>
            <w:r w:rsidRPr="004378B1">
              <w:rPr>
                <w:rFonts w:asciiTheme="minorHAnsi" w:hAnsiTheme="minorHAnsi" w:cstheme="minorHAnsi"/>
                <w:sz w:val="24"/>
                <w:szCs w:val="24"/>
                <w:rtl/>
                <w:lang w:bidi="ar-JO"/>
              </w:rPr>
              <w:t xml:space="preserve">مسؤولاً عن قيادة </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lang w:bidi="ar-JO"/>
              </w:rPr>
              <w:t xml:space="preserve"> </w:t>
            </w:r>
            <w:r w:rsidR="000F0546" w:rsidRPr="004378B1">
              <w:rPr>
                <w:rFonts w:asciiTheme="minorHAnsi" w:hAnsiTheme="minorHAnsi" w:cstheme="minorHAnsi"/>
                <w:sz w:val="24"/>
                <w:szCs w:val="24"/>
                <w:rtl/>
                <w:lang w:bidi="ar-JO"/>
              </w:rPr>
              <w:t xml:space="preserve"> وتطويرها عبر </w:t>
            </w:r>
            <w:r w:rsidRPr="004378B1">
              <w:rPr>
                <w:rFonts w:asciiTheme="minorHAnsi" w:hAnsiTheme="minorHAnsi" w:cstheme="minorHAnsi"/>
                <w:sz w:val="24"/>
                <w:szCs w:val="24"/>
                <w:rtl/>
                <w:lang w:bidi="ar-JO"/>
              </w:rPr>
              <w:t>مجموعة</w:t>
            </w:r>
            <w:r w:rsidRPr="004378B1">
              <w:rPr>
                <w:rFonts w:asciiTheme="minorHAnsi" w:hAnsiTheme="minorHAnsi" w:cstheme="minorHAnsi"/>
                <w:sz w:val="24"/>
                <w:szCs w:val="24"/>
                <w:lang w:bidi="ar-JO"/>
              </w:rPr>
              <w:t xml:space="preserve"> </w:t>
            </w:r>
            <w:r w:rsidRPr="004378B1">
              <w:rPr>
                <w:rFonts w:asciiTheme="minorHAnsi" w:hAnsiTheme="minorHAnsi" w:cstheme="minorHAnsi"/>
                <w:sz w:val="24"/>
                <w:szCs w:val="24"/>
                <w:highlight w:val="yellow"/>
                <w:lang w:bidi="ar-JO"/>
              </w:rPr>
              <w:t>XX</w:t>
            </w:r>
            <w:r w:rsidRPr="004378B1">
              <w:rPr>
                <w:rFonts w:asciiTheme="minorHAnsi" w:hAnsiTheme="minorHAnsi" w:cstheme="minorHAnsi"/>
                <w:sz w:val="24"/>
                <w:szCs w:val="24"/>
                <w:lang w:bidi="ar-JO"/>
              </w:rPr>
              <w:t xml:space="preserve"> </w:t>
            </w:r>
            <w:r w:rsidR="000F0546" w:rsidRPr="004378B1">
              <w:rPr>
                <w:rFonts w:asciiTheme="minorHAnsi" w:hAnsiTheme="minorHAnsi" w:cstheme="minorHAnsi"/>
                <w:sz w:val="24"/>
                <w:szCs w:val="24"/>
                <w:rtl/>
                <w:lang w:bidi="ar-JO"/>
              </w:rPr>
              <w:t>وضمان دمجها</w:t>
            </w:r>
            <w:r w:rsidRPr="004378B1">
              <w:rPr>
                <w:rFonts w:asciiTheme="minorHAnsi" w:hAnsiTheme="minorHAnsi" w:cstheme="minorHAnsi"/>
                <w:sz w:val="24"/>
                <w:szCs w:val="24"/>
                <w:rtl/>
                <w:lang w:bidi="ar-JO"/>
              </w:rPr>
              <w:t xml:space="preserve"> </w:t>
            </w:r>
            <w:r w:rsidR="000F0546" w:rsidRPr="004378B1">
              <w:rPr>
                <w:rFonts w:asciiTheme="minorHAnsi" w:hAnsiTheme="minorHAnsi" w:cstheme="minorHAnsi"/>
                <w:sz w:val="24"/>
                <w:szCs w:val="24"/>
                <w:rtl/>
                <w:lang w:bidi="ar-JO"/>
              </w:rPr>
              <w:t>في أساليب عمل</w:t>
            </w:r>
            <w:r w:rsidRPr="004378B1">
              <w:rPr>
                <w:rFonts w:asciiTheme="minorHAnsi" w:hAnsiTheme="minorHAnsi" w:cstheme="minorHAnsi"/>
                <w:sz w:val="24"/>
                <w:szCs w:val="24"/>
                <w:rtl/>
                <w:lang w:bidi="ar-JO"/>
              </w:rPr>
              <w:t xml:space="preserve"> الجمعية الوطنية</w:t>
            </w:r>
            <w:r w:rsidRPr="004378B1">
              <w:rPr>
                <w:rFonts w:asciiTheme="minorHAnsi" w:hAnsiTheme="minorHAnsi" w:cstheme="minorHAnsi"/>
                <w:sz w:val="24"/>
                <w:szCs w:val="24"/>
                <w:lang w:bidi="ar-JO"/>
              </w:rPr>
              <w:t xml:space="preserve"> </w:t>
            </w:r>
            <w:r w:rsidRPr="004378B1">
              <w:rPr>
                <w:rFonts w:asciiTheme="minorHAnsi" w:hAnsiTheme="minorHAnsi" w:cstheme="minorHAnsi"/>
                <w:sz w:val="24"/>
                <w:szCs w:val="24"/>
                <w:rtl/>
                <w:lang w:bidi="ar-JO"/>
              </w:rPr>
              <w:t>والاتحاد الدولي لجمعيات الصليب الأحمر والهلال الأحمر وعمليات</w:t>
            </w:r>
            <w:r w:rsidR="000F0546" w:rsidRPr="004378B1">
              <w:rPr>
                <w:rFonts w:asciiTheme="minorHAnsi" w:hAnsiTheme="minorHAnsi" w:cstheme="minorHAnsi"/>
                <w:sz w:val="24"/>
                <w:szCs w:val="24"/>
                <w:rtl/>
                <w:lang w:bidi="ar-JO"/>
              </w:rPr>
              <w:t xml:space="preserve"> طوارئها</w:t>
            </w:r>
            <w:r w:rsidRPr="004378B1">
              <w:rPr>
                <w:rFonts w:asciiTheme="minorHAnsi" w:hAnsiTheme="minorHAnsi" w:cstheme="minorHAnsi"/>
                <w:sz w:val="24"/>
                <w:szCs w:val="24"/>
                <w:rtl/>
                <w:lang w:bidi="ar-JO"/>
              </w:rPr>
              <w:t xml:space="preserve"> و</w:t>
            </w:r>
            <w:r w:rsidR="000F0546" w:rsidRPr="004378B1">
              <w:rPr>
                <w:rFonts w:asciiTheme="minorHAnsi" w:hAnsiTheme="minorHAnsi" w:cstheme="minorHAnsi"/>
                <w:sz w:val="24"/>
                <w:szCs w:val="24"/>
                <w:rtl/>
                <w:lang w:bidi="ar-JO"/>
              </w:rPr>
              <w:t xml:space="preserve">برامجها </w:t>
            </w:r>
            <w:r w:rsidRPr="004378B1">
              <w:rPr>
                <w:rFonts w:asciiTheme="minorHAnsi" w:hAnsiTheme="minorHAnsi" w:cstheme="minorHAnsi"/>
                <w:sz w:val="24"/>
                <w:szCs w:val="24"/>
                <w:rtl/>
                <w:lang w:bidi="ar-JO"/>
              </w:rPr>
              <w:t>طويلة المدى على المستويين القطري والإقليمي</w:t>
            </w:r>
            <w:r w:rsidRPr="004378B1">
              <w:rPr>
                <w:rFonts w:asciiTheme="minorHAnsi" w:hAnsiTheme="minorHAnsi" w:cstheme="minorHAnsi"/>
                <w:sz w:val="24"/>
                <w:szCs w:val="24"/>
                <w:lang w:bidi="ar-JO"/>
              </w:rPr>
              <w:t>.</w:t>
            </w:r>
          </w:p>
          <w:p w14:paraId="71C1399A" w14:textId="77777777" w:rsidR="006111BC" w:rsidRPr="004378B1" w:rsidRDefault="006111BC" w:rsidP="000F0546">
            <w:pPr>
              <w:bidi/>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يقدم هذا المنصب المشورة والتدريب الاستراتيجي والفني لبناء قدرات</w:t>
            </w:r>
            <w:r w:rsidRPr="004378B1">
              <w:rPr>
                <w:rFonts w:asciiTheme="minorHAnsi" w:hAnsiTheme="minorHAnsi" w:cstheme="minorHAnsi"/>
                <w:sz w:val="24"/>
                <w:szCs w:val="24"/>
                <w:lang w:bidi="ar-JO"/>
              </w:rPr>
              <w:t xml:space="preserve"> </w:t>
            </w:r>
            <w:r w:rsidR="000F0546" w:rsidRPr="004378B1">
              <w:rPr>
                <w:rFonts w:asciiTheme="minorHAnsi" w:hAnsiTheme="minorHAnsi" w:cstheme="minorHAnsi"/>
                <w:sz w:val="24"/>
                <w:szCs w:val="24"/>
                <w:rtl/>
                <w:lang w:bidi="ar-JO"/>
              </w:rPr>
              <w:t>الجمعية الوطنية</w:t>
            </w:r>
            <w:r w:rsidRPr="004378B1">
              <w:rPr>
                <w:rFonts w:asciiTheme="minorHAnsi" w:hAnsiTheme="minorHAnsi" w:cstheme="minorHAnsi"/>
                <w:sz w:val="24"/>
                <w:szCs w:val="24"/>
                <w:lang w:bidi="ar-JO"/>
              </w:rPr>
              <w:t xml:space="preserve"> </w:t>
            </w:r>
            <w:r w:rsidRPr="004378B1">
              <w:rPr>
                <w:rFonts w:asciiTheme="minorHAnsi" w:hAnsiTheme="minorHAnsi" w:cstheme="minorHAnsi"/>
                <w:sz w:val="24"/>
                <w:szCs w:val="24"/>
                <w:rtl/>
                <w:lang w:bidi="ar-JO"/>
              </w:rPr>
              <w:t xml:space="preserve">والاتحاد الدولي لجمعيات الصليب الأحمر والهلال الأحمر لدمج </w:t>
            </w:r>
            <w:r w:rsidR="000F0546" w:rsidRPr="004378B1">
              <w:rPr>
                <w:rFonts w:asciiTheme="minorHAnsi" w:hAnsiTheme="minorHAnsi" w:cstheme="minorHAnsi"/>
                <w:sz w:val="24"/>
                <w:szCs w:val="24"/>
                <w:rtl/>
                <w:lang w:bidi="ar-JO"/>
              </w:rPr>
              <w:t xml:space="preserve">أساليب أكثر منهجية بشأن </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lang w:bidi="ar-JO"/>
              </w:rPr>
              <w:t xml:space="preserve"> </w:t>
            </w:r>
            <w:r w:rsidRPr="004378B1">
              <w:rPr>
                <w:rFonts w:asciiTheme="minorHAnsi" w:hAnsiTheme="minorHAnsi" w:cstheme="minorHAnsi"/>
                <w:sz w:val="24"/>
                <w:szCs w:val="24"/>
                <w:rtl/>
                <w:lang w:bidi="ar-JO"/>
              </w:rPr>
              <w:t xml:space="preserve">طوال </w:t>
            </w:r>
            <w:r w:rsidR="000F0546" w:rsidRPr="004378B1">
              <w:rPr>
                <w:rFonts w:asciiTheme="minorHAnsi" w:hAnsiTheme="minorHAnsi" w:cstheme="minorHAnsi"/>
                <w:sz w:val="24"/>
                <w:szCs w:val="24"/>
                <w:rtl/>
                <w:lang w:bidi="ar-JO"/>
              </w:rPr>
              <w:t xml:space="preserve">مدة  دورة </w:t>
            </w:r>
            <w:r w:rsidRPr="004378B1">
              <w:rPr>
                <w:rFonts w:asciiTheme="minorHAnsi" w:hAnsiTheme="minorHAnsi" w:cstheme="minorHAnsi"/>
                <w:sz w:val="24"/>
                <w:szCs w:val="24"/>
                <w:rtl/>
                <w:lang w:bidi="ar-JO"/>
              </w:rPr>
              <w:t>البرنامج و</w:t>
            </w:r>
            <w:r w:rsidR="000F0546" w:rsidRPr="004378B1">
              <w:rPr>
                <w:rFonts w:asciiTheme="minorHAnsi" w:hAnsiTheme="minorHAnsi" w:cstheme="minorHAnsi"/>
                <w:sz w:val="24"/>
                <w:szCs w:val="24"/>
                <w:rtl/>
                <w:lang w:bidi="ar-JO"/>
              </w:rPr>
              <w:t xml:space="preserve"> الكوارث. و</w:t>
            </w:r>
            <w:r w:rsidRPr="004378B1">
              <w:rPr>
                <w:rFonts w:asciiTheme="minorHAnsi" w:hAnsiTheme="minorHAnsi" w:cstheme="minorHAnsi"/>
                <w:sz w:val="24"/>
                <w:szCs w:val="24"/>
                <w:rtl/>
                <w:lang w:bidi="ar-JO"/>
              </w:rPr>
              <w:t xml:space="preserve">يشمل ذلك العمل مع الزملاء لدمج المشاركة المجتمعية الهادفة، والتواصل المفتوح والصادق، وآليات الاستماع </w:t>
            </w:r>
            <w:r w:rsidR="000F0546" w:rsidRPr="004378B1">
              <w:rPr>
                <w:rFonts w:asciiTheme="minorHAnsi" w:hAnsiTheme="minorHAnsi" w:cstheme="minorHAnsi"/>
                <w:sz w:val="24"/>
                <w:szCs w:val="24"/>
                <w:rtl/>
                <w:lang w:bidi="ar-JO"/>
              </w:rPr>
              <w:t xml:space="preserve">إلى التغذية الراجعة </w:t>
            </w:r>
            <w:r w:rsidRPr="004378B1">
              <w:rPr>
                <w:rFonts w:asciiTheme="minorHAnsi" w:hAnsiTheme="minorHAnsi" w:cstheme="minorHAnsi"/>
                <w:sz w:val="24"/>
                <w:szCs w:val="24"/>
                <w:rtl/>
                <w:lang w:bidi="ar-JO"/>
              </w:rPr>
              <w:t xml:space="preserve">والتصرف بناءً </w:t>
            </w:r>
            <w:r w:rsidR="000F0546" w:rsidRPr="004378B1">
              <w:rPr>
                <w:rFonts w:asciiTheme="minorHAnsi" w:hAnsiTheme="minorHAnsi" w:cstheme="minorHAnsi"/>
                <w:sz w:val="24"/>
                <w:szCs w:val="24"/>
                <w:rtl/>
                <w:lang w:bidi="ar-JO"/>
              </w:rPr>
              <w:t>عليها</w:t>
            </w:r>
            <w:r w:rsidRPr="004378B1">
              <w:rPr>
                <w:rFonts w:asciiTheme="minorHAnsi" w:hAnsiTheme="minorHAnsi" w:cstheme="minorHAnsi"/>
                <w:sz w:val="24"/>
                <w:szCs w:val="24"/>
                <w:rtl/>
                <w:lang w:bidi="ar-JO"/>
              </w:rPr>
              <w:t>، ضمن البرامج والعمليات</w:t>
            </w:r>
            <w:r w:rsidRPr="004378B1">
              <w:rPr>
                <w:rFonts w:asciiTheme="minorHAnsi" w:hAnsiTheme="minorHAnsi" w:cstheme="minorHAnsi"/>
                <w:sz w:val="24"/>
                <w:szCs w:val="24"/>
                <w:lang w:bidi="ar-JO"/>
              </w:rPr>
              <w:t>.</w:t>
            </w:r>
          </w:p>
          <w:p w14:paraId="1CCBC3AE" w14:textId="77777777" w:rsidR="006111BC" w:rsidRPr="004378B1" w:rsidRDefault="006111BC" w:rsidP="000F0546">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يكون صاحب المنصب مسؤولاً عن جميع ج</w:t>
            </w:r>
            <w:r w:rsidR="000F0546" w:rsidRPr="004378B1">
              <w:rPr>
                <w:rFonts w:asciiTheme="minorHAnsi" w:hAnsiTheme="minorHAnsi" w:cstheme="minorHAnsi"/>
                <w:sz w:val="24"/>
                <w:szCs w:val="24"/>
                <w:rtl/>
                <w:lang w:bidi="ar-JO"/>
              </w:rPr>
              <w:t>وانب إدارة المشروع والميزانية و</w:t>
            </w:r>
            <w:r w:rsidRPr="004378B1">
              <w:rPr>
                <w:rFonts w:asciiTheme="minorHAnsi" w:hAnsiTheme="minorHAnsi" w:cstheme="minorHAnsi"/>
                <w:sz w:val="24"/>
                <w:szCs w:val="24"/>
                <w:rtl/>
                <w:lang w:bidi="ar-JO"/>
              </w:rPr>
              <w:t xml:space="preserve">يعمل كممثل للاتحاد الدولي لجمعيات الصليب الأحمر والهلال الأحمر </w:t>
            </w:r>
            <w:r w:rsidR="000F0546" w:rsidRPr="004378B1">
              <w:rPr>
                <w:rFonts w:asciiTheme="minorHAnsi" w:hAnsiTheme="minorHAnsi" w:cstheme="minorHAnsi"/>
                <w:sz w:val="24"/>
                <w:szCs w:val="24"/>
                <w:rtl/>
                <w:lang w:bidi="ar-JO"/>
              </w:rPr>
              <w:t xml:space="preserve">عن المجموعة، والتنسيق بشأن أساليب </w:t>
            </w:r>
            <w:r w:rsidR="00773A3F" w:rsidRPr="004378B1">
              <w:rPr>
                <w:rFonts w:asciiTheme="minorHAnsi" w:hAnsiTheme="minorHAnsi" w:cstheme="minorHAnsi"/>
                <w:sz w:val="24"/>
                <w:szCs w:val="24"/>
                <w:rtl/>
                <w:lang w:bidi="ar-JO"/>
              </w:rPr>
              <w:t>المشاركة المجتمعية والمساءلة</w:t>
            </w:r>
            <w:r w:rsidR="000F0546" w:rsidRPr="004378B1">
              <w:rPr>
                <w:rFonts w:asciiTheme="minorHAnsi" w:hAnsiTheme="minorHAnsi" w:cstheme="minorHAnsi"/>
                <w:sz w:val="24"/>
                <w:szCs w:val="24"/>
                <w:rtl/>
                <w:lang w:bidi="ar-JO"/>
              </w:rPr>
              <w:t xml:space="preserve"> </w:t>
            </w:r>
            <w:r w:rsidRPr="004378B1">
              <w:rPr>
                <w:rFonts w:asciiTheme="minorHAnsi" w:hAnsiTheme="minorHAnsi" w:cstheme="minorHAnsi"/>
                <w:sz w:val="24"/>
                <w:szCs w:val="24"/>
                <w:rtl/>
                <w:lang w:bidi="ar-JO"/>
              </w:rPr>
              <w:t>داخل حركة الصليب الأحمر والهلال الأحمر وخار</w:t>
            </w:r>
            <w:r w:rsidR="000F0546" w:rsidRPr="004378B1">
              <w:rPr>
                <w:rFonts w:asciiTheme="minorHAnsi" w:hAnsiTheme="minorHAnsi" w:cstheme="minorHAnsi"/>
                <w:sz w:val="24"/>
                <w:szCs w:val="24"/>
                <w:rtl/>
                <w:lang w:bidi="ar-JO"/>
              </w:rPr>
              <w:t>جها</w:t>
            </w:r>
            <w:r w:rsidRPr="004378B1">
              <w:rPr>
                <w:rFonts w:asciiTheme="minorHAnsi" w:hAnsiTheme="minorHAnsi" w:cstheme="minorHAnsi"/>
                <w:sz w:val="24"/>
                <w:szCs w:val="24"/>
                <w:rtl/>
                <w:lang w:bidi="ar-JO"/>
              </w:rPr>
              <w:t xml:space="preserve">، من خلال </w:t>
            </w:r>
            <w:r w:rsidR="000F0546" w:rsidRPr="004378B1">
              <w:rPr>
                <w:rFonts w:asciiTheme="minorHAnsi" w:hAnsiTheme="minorHAnsi" w:cstheme="minorHAnsi"/>
                <w:sz w:val="24"/>
                <w:szCs w:val="24"/>
                <w:rtl/>
                <w:lang w:bidi="ar-JO"/>
              </w:rPr>
              <w:t xml:space="preserve">الشبكات المشتركة بين الوكالات.  </w:t>
            </w:r>
          </w:p>
        </w:tc>
      </w:tr>
    </w:tbl>
    <w:p w14:paraId="44A2176F" w14:textId="77777777" w:rsidR="002A7D80" w:rsidRPr="004378B1" w:rsidRDefault="002A7D80" w:rsidP="002A7D80">
      <w:pPr>
        <w:pStyle w:val="ListParagraph"/>
        <w:bidi/>
        <w:ind w:left="1440"/>
        <w:jc w:val="both"/>
        <w:rPr>
          <w:rFonts w:cstheme="minorHAnsi"/>
          <w:sz w:val="24"/>
          <w:szCs w:val="24"/>
          <w:rtl/>
          <w:lang w:val="en-GB" w:bidi="ar-JO"/>
        </w:rPr>
      </w:pPr>
    </w:p>
    <w:p w14:paraId="1969CE53" w14:textId="77777777" w:rsidR="000F0546" w:rsidRPr="004378B1" w:rsidRDefault="000F0546" w:rsidP="000F0546">
      <w:pPr>
        <w:pStyle w:val="ListParagraph"/>
        <w:bidi/>
        <w:ind w:left="1440"/>
        <w:jc w:val="both"/>
        <w:rPr>
          <w:rFonts w:cstheme="minorHAnsi"/>
          <w:sz w:val="24"/>
          <w:szCs w:val="24"/>
          <w:rtl/>
          <w:lang w:val="en-GB" w:bidi="ar-JO"/>
        </w:rPr>
      </w:pPr>
      <w:r w:rsidRPr="004378B1">
        <w:rPr>
          <w:rFonts w:cstheme="minorHAnsi"/>
          <w:sz w:val="24"/>
          <w:szCs w:val="24"/>
          <w:rtl/>
          <w:lang w:val="en-GB" w:bidi="ar-JO"/>
        </w:rPr>
        <w:t xml:space="preserve">واجبات الوظيفية ومسؤولياتها </w:t>
      </w:r>
      <w:r w:rsidRPr="004378B1">
        <w:rPr>
          <w:rFonts w:cstheme="minorHAnsi"/>
          <w:sz w:val="24"/>
          <w:szCs w:val="24"/>
          <w:highlight w:val="yellow"/>
          <w:rtl/>
          <w:lang w:val="en-GB" w:bidi="ar-JO"/>
        </w:rPr>
        <w:t>(احذف المسؤوليات غير المناسبة)</w:t>
      </w:r>
      <w:r w:rsidRPr="004378B1">
        <w:rPr>
          <w:rFonts w:cstheme="minorHAnsi"/>
          <w:sz w:val="24"/>
          <w:szCs w:val="24"/>
          <w:rtl/>
          <w:lang w:val="en-GB" w:bidi="ar-JO"/>
        </w:rPr>
        <w:t xml:space="preserve"> </w:t>
      </w:r>
    </w:p>
    <w:tbl>
      <w:tblPr>
        <w:tblStyle w:val="TableGrid"/>
        <w:bidiVisual/>
        <w:tblW w:w="0" w:type="auto"/>
        <w:tblInd w:w="1440" w:type="dxa"/>
        <w:tblLook w:val="04A0" w:firstRow="1" w:lastRow="0" w:firstColumn="1" w:lastColumn="0" w:noHBand="0" w:noVBand="1"/>
      </w:tblPr>
      <w:tblGrid>
        <w:gridCol w:w="8136"/>
      </w:tblGrid>
      <w:tr w:rsidR="000F0546" w:rsidRPr="004378B1" w14:paraId="1056E8F4" w14:textId="77777777" w:rsidTr="000F0546">
        <w:tc>
          <w:tcPr>
            <w:tcW w:w="9576" w:type="dxa"/>
          </w:tcPr>
          <w:p w14:paraId="0B1D0732" w14:textId="77777777" w:rsidR="000F0546" w:rsidRPr="004378B1" w:rsidRDefault="000F0546" w:rsidP="000F0546">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تطوير </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rtl/>
                <w:lang w:bidi="ar-JO"/>
              </w:rPr>
              <w:t xml:space="preserve"> وبناء القدرات </w:t>
            </w:r>
          </w:p>
          <w:p w14:paraId="73A9AFC0" w14:textId="77777777" w:rsidR="000F0546" w:rsidRPr="004378B1" w:rsidRDefault="000F0546" w:rsidP="00615EC6">
            <w:pPr>
              <w:pStyle w:val="ListParagraph"/>
              <w:numPr>
                <w:ilvl w:val="0"/>
                <w:numId w:val="15"/>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المسؤولية عن نشر </w:t>
            </w:r>
            <w:r w:rsidR="00615EC6" w:rsidRPr="004378B1">
              <w:rPr>
                <w:rFonts w:asciiTheme="minorHAnsi" w:hAnsiTheme="minorHAnsi" w:cstheme="minorHAnsi"/>
                <w:sz w:val="24"/>
                <w:szCs w:val="24"/>
                <w:rtl/>
                <w:lang w:bidi="ar-JO"/>
              </w:rPr>
              <w:t>أسلوب</w:t>
            </w:r>
            <w:r w:rsidRPr="004378B1">
              <w:rPr>
                <w:rFonts w:asciiTheme="minorHAnsi" w:hAnsiTheme="minorHAnsi" w:cstheme="minorHAnsi"/>
                <w:sz w:val="24"/>
                <w:szCs w:val="24"/>
                <w:rtl/>
                <w:lang w:bidi="ar-JO"/>
              </w:rPr>
              <w:t xml:space="preserve"> منهجي ومتكامل </w:t>
            </w:r>
            <w:r w:rsidR="00615EC6" w:rsidRPr="004378B1">
              <w:rPr>
                <w:rFonts w:asciiTheme="minorHAnsi" w:hAnsiTheme="minorHAnsi" w:cstheme="minorHAnsi"/>
                <w:sz w:val="24"/>
                <w:szCs w:val="24"/>
                <w:rtl/>
                <w:lang w:bidi="ar-JO"/>
              </w:rPr>
              <w:t xml:space="preserve">بشأن </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rtl/>
                <w:lang w:bidi="ar-JO"/>
              </w:rPr>
              <w:t xml:space="preserve"> داخل الاتحاد الدولي وعبر جميع الجمعيات الوطنية في المجموعة من خلال تعميم </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rtl/>
                <w:lang w:bidi="ar-JO"/>
              </w:rPr>
              <w:t xml:space="preserve"> في خطط </w:t>
            </w:r>
            <w:r w:rsidR="00615EC6" w:rsidRPr="004378B1">
              <w:rPr>
                <w:rFonts w:asciiTheme="minorHAnsi" w:hAnsiTheme="minorHAnsi" w:cstheme="minorHAnsi"/>
                <w:sz w:val="24"/>
                <w:szCs w:val="24"/>
                <w:rtl/>
                <w:lang w:bidi="ar-JO"/>
              </w:rPr>
              <w:t>الاتحاد الدولي والجمعية الوطنية وعملياتها وإجراءاتها</w:t>
            </w:r>
          </w:p>
          <w:p w14:paraId="4FC8477E" w14:textId="77777777" w:rsidR="000F0546" w:rsidRPr="004378B1" w:rsidRDefault="000F0546" w:rsidP="00615EC6">
            <w:pPr>
              <w:pStyle w:val="ListParagraph"/>
              <w:numPr>
                <w:ilvl w:val="0"/>
                <w:numId w:val="15"/>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العمل بشكل وثيق مع زملاء قطاع الجمعية الوطنية والاتحاد الدولي لمساعدتهم على تحديد الثغرات في </w:t>
            </w:r>
            <w:r w:rsidR="00615EC6" w:rsidRPr="004378B1">
              <w:rPr>
                <w:rFonts w:asciiTheme="minorHAnsi" w:hAnsiTheme="minorHAnsi" w:cstheme="minorHAnsi"/>
                <w:sz w:val="24"/>
                <w:szCs w:val="24"/>
                <w:rtl/>
                <w:lang w:bidi="ar-JO"/>
              </w:rPr>
              <w:t xml:space="preserve">أسلوبهم بشأن </w:t>
            </w:r>
            <w:r w:rsidR="00773A3F" w:rsidRPr="004378B1">
              <w:rPr>
                <w:rFonts w:asciiTheme="minorHAnsi" w:hAnsiTheme="minorHAnsi" w:cstheme="minorHAnsi"/>
                <w:sz w:val="24"/>
                <w:szCs w:val="24"/>
                <w:rtl/>
                <w:lang w:bidi="ar-JO"/>
              </w:rPr>
              <w:t>المشاركة المجتمعية والمساءلة</w:t>
            </w:r>
            <w:r w:rsidR="00615EC6" w:rsidRPr="004378B1">
              <w:rPr>
                <w:rFonts w:asciiTheme="minorHAnsi" w:hAnsiTheme="minorHAnsi" w:cstheme="minorHAnsi"/>
                <w:sz w:val="24"/>
                <w:szCs w:val="24"/>
                <w:rtl/>
                <w:lang w:bidi="ar-JO"/>
              </w:rPr>
              <w:t xml:space="preserve"> </w:t>
            </w:r>
            <w:r w:rsidRPr="004378B1">
              <w:rPr>
                <w:rFonts w:asciiTheme="minorHAnsi" w:hAnsiTheme="minorHAnsi" w:cstheme="minorHAnsi"/>
                <w:sz w:val="24"/>
                <w:szCs w:val="24"/>
                <w:rtl/>
                <w:lang w:bidi="ar-JO"/>
              </w:rPr>
              <w:t xml:space="preserve">ودعمهم لمعالجة </w:t>
            </w:r>
            <w:r w:rsidR="00615EC6" w:rsidRPr="004378B1">
              <w:rPr>
                <w:rFonts w:asciiTheme="minorHAnsi" w:hAnsiTheme="minorHAnsi" w:cstheme="minorHAnsi"/>
                <w:sz w:val="24"/>
                <w:szCs w:val="24"/>
                <w:rtl/>
                <w:lang w:bidi="ar-JO"/>
              </w:rPr>
              <w:t xml:space="preserve">تلك الثغرات من </w:t>
            </w:r>
            <w:r w:rsidR="00615EC6" w:rsidRPr="004378B1">
              <w:rPr>
                <w:rFonts w:asciiTheme="minorHAnsi" w:hAnsiTheme="minorHAnsi" w:cstheme="minorHAnsi"/>
                <w:sz w:val="24"/>
                <w:szCs w:val="24"/>
                <w:rtl/>
                <w:lang w:bidi="ar-JO"/>
              </w:rPr>
              <w:lastRenderedPageBreak/>
              <w:t>خلال دمج و</w:t>
            </w:r>
            <w:r w:rsidRPr="004378B1">
              <w:rPr>
                <w:rFonts w:asciiTheme="minorHAnsi" w:hAnsiTheme="minorHAnsi" w:cstheme="minorHAnsi"/>
                <w:sz w:val="24"/>
                <w:szCs w:val="24"/>
                <w:rtl/>
                <w:lang w:bidi="ar-JO"/>
              </w:rPr>
              <w:t xml:space="preserve">/أو توسيع نطاق </w:t>
            </w:r>
            <w:r w:rsidR="00615EC6" w:rsidRPr="004378B1">
              <w:rPr>
                <w:rFonts w:asciiTheme="minorHAnsi" w:hAnsiTheme="minorHAnsi" w:cstheme="minorHAnsi"/>
                <w:sz w:val="24"/>
                <w:szCs w:val="24"/>
                <w:rtl/>
                <w:lang w:bidi="ar-JO"/>
              </w:rPr>
              <w:t xml:space="preserve">أساليب </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rtl/>
                <w:lang w:bidi="ar-JO"/>
              </w:rPr>
              <w:t xml:space="preserve"> المناسبة</w:t>
            </w:r>
          </w:p>
          <w:p w14:paraId="516B9898" w14:textId="77777777" w:rsidR="00615EC6" w:rsidRPr="004378B1" w:rsidRDefault="00615EC6" w:rsidP="00615EC6">
            <w:pPr>
              <w:pStyle w:val="ListParagraph"/>
              <w:numPr>
                <w:ilvl w:val="0"/>
                <w:numId w:val="15"/>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إدارة عملية دمج </w:t>
            </w:r>
            <w:r w:rsidR="00773A3F" w:rsidRPr="004378B1">
              <w:rPr>
                <w:rFonts w:asciiTheme="minorHAnsi" w:hAnsiTheme="minorHAnsi" w:cstheme="minorHAnsi"/>
                <w:sz w:val="24"/>
                <w:szCs w:val="24"/>
                <w:rtl/>
                <w:lang w:bidi="ar-JO"/>
              </w:rPr>
              <w:t>المشاركة المجتمعية والمساءلة</w:t>
            </w:r>
            <w:r w:rsidR="000F0546" w:rsidRPr="004378B1">
              <w:rPr>
                <w:rFonts w:asciiTheme="minorHAnsi" w:hAnsiTheme="minorHAnsi" w:cstheme="minorHAnsi"/>
                <w:sz w:val="24"/>
                <w:szCs w:val="24"/>
                <w:rtl/>
                <w:lang w:bidi="ar-JO"/>
              </w:rPr>
              <w:t xml:space="preserve"> في عمليات وخطط الطوارئ داخل المجموع</w:t>
            </w:r>
            <w:r w:rsidRPr="004378B1">
              <w:rPr>
                <w:rFonts w:asciiTheme="minorHAnsi" w:hAnsiTheme="minorHAnsi" w:cstheme="minorHAnsi"/>
                <w:sz w:val="24"/>
                <w:szCs w:val="24"/>
                <w:rtl/>
                <w:lang w:bidi="ar-JO"/>
              </w:rPr>
              <w:t>ة، بما في ذلك توفير وتنظيم دعم القدرات الاحتياطية المتصلة ب</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rtl/>
                <w:lang w:bidi="ar-JO"/>
              </w:rPr>
              <w:t xml:space="preserve"> في الجمعية الوطنية  </w:t>
            </w:r>
          </w:p>
          <w:p w14:paraId="27C9E7AC" w14:textId="77777777" w:rsidR="000F0546" w:rsidRPr="004378B1" w:rsidRDefault="00615EC6" w:rsidP="00F94517">
            <w:pPr>
              <w:pStyle w:val="ListParagraph"/>
              <w:numPr>
                <w:ilvl w:val="0"/>
                <w:numId w:val="15"/>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قيادة </w:t>
            </w:r>
            <w:r w:rsidR="000F0546" w:rsidRPr="004378B1">
              <w:rPr>
                <w:rFonts w:asciiTheme="minorHAnsi" w:hAnsiTheme="minorHAnsi" w:cstheme="minorHAnsi"/>
                <w:sz w:val="24"/>
                <w:szCs w:val="24"/>
                <w:rtl/>
                <w:lang w:bidi="ar-JO"/>
              </w:rPr>
              <w:t xml:space="preserve">المستشار الفني </w:t>
            </w:r>
            <w:r w:rsidRPr="004378B1">
              <w:rPr>
                <w:rFonts w:asciiTheme="minorHAnsi" w:hAnsiTheme="minorHAnsi" w:cstheme="minorHAnsi"/>
                <w:sz w:val="24"/>
                <w:szCs w:val="24"/>
                <w:rtl/>
                <w:lang w:bidi="ar-JO"/>
              </w:rPr>
              <w:t>ل</w:t>
            </w:r>
            <w:r w:rsidR="00773A3F" w:rsidRPr="004378B1">
              <w:rPr>
                <w:rFonts w:asciiTheme="minorHAnsi" w:hAnsiTheme="minorHAnsi" w:cstheme="minorHAnsi"/>
                <w:sz w:val="24"/>
                <w:szCs w:val="24"/>
                <w:rtl/>
                <w:lang w:bidi="ar-JO"/>
              </w:rPr>
              <w:t>المشاركة المجتمعية والمساءلة</w:t>
            </w:r>
            <w:r w:rsidR="000F0546" w:rsidRPr="004378B1">
              <w:rPr>
                <w:rFonts w:asciiTheme="minorHAnsi" w:hAnsiTheme="minorHAnsi" w:cstheme="minorHAnsi"/>
                <w:sz w:val="24"/>
                <w:szCs w:val="24"/>
                <w:rtl/>
                <w:lang w:bidi="ar-JO"/>
              </w:rPr>
              <w:t xml:space="preserve"> داخل المجموعة، </w:t>
            </w:r>
            <w:r w:rsidRPr="004378B1">
              <w:rPr>
                <w:rFonts w:asciiTheme="minorHAnsi" w:hAnsiTheme="minorHAnsi" w:cstheme="minorHAnsi"/>
                <w:sz w:val="24"/>
                <w:szCs w:val="24"/>
                <w:rtl/>
                <w:lang w:bidi="ar-JO"/>
              </w:rPr>
              <w:t>و</w:t>
            </w:r>
            <w:r w:rsidR="000F0546" w:rsidRPr="004378B1">
              <w:rPr>
                <w:rFonts w:asciiTheme="minorHAnsi" w:hAnsiTheme="minorHAnsi" w:cstheme="minorHAnsi"/>
                <w:sz w:val="24"/>
                <w:szCs w:val="24"/>
                <w:rtl/>
                <w:lang w:bidi="ar-JO"/>
              </w:rPr>
              <w:t xml:space="preserve"> تقديم المشورة والدعم والتدريب لموظفي </w:t>
            </w:r>
            <w:r w:rsidRPr="004378B1">
              <w:rPr>
                <w:rFonts w:asciiTheme="minorHAnsi" w:hAnsiTheme="minorHAnsi" w:cstheme="minorHAnsi"/>
                <w:sz w:val="24"/>
                <w:szCs w:val="24"/>
                <w:rtl/>
                <w:lang w:bidi="ar-JO"/>
              </w:rPr>
              <w:t>الجمعية الوطنية</w:t>
            </w:r>
            <w:r w:rsidR="000F0546" w:rsidRPr="004378B1">
              <w:rPr>
                <w:rFonts w:asciiTheme="minorHAnsi" w:hAnsiTheme="minorHAnsi" w:cstheme="minorHAnsi"/>
                <w:sz w:val="24"/>
                <w:szCs w:val="24"/>
                <w:rtl/>
                <w:lang w:bidi="ar-JO"/>
              </w:rPr>
              <w:t xml:space="preserve"> والاتحاد الدولي </w:t>
            </w:r>
            <w:r w:rsidR="00F94517" w:rsidRPr="004378B1">
              <w:rPr>
                <w:rFonts w:asciiTheme="minorHAnsi" w:hAnsiTheme="minorHAnsi" w:cstheme="minorHAnsi"/>
                <w:sz w:val="24"/>
                <w:szCs w:val="24"/>
                <w:rtl/>
                <w:lang w:bidi="ar-JO"/>
              </w:rPr>
              <w:t xml:space="preserve">حول كيفية: </w:t>
            </w:r>
          </w:p>
          <w:p w14:paraId="07C96CE8" w14:textId="77777777" w:rsidR="00F94517" w:rsidRPr="004378B1" w:rsidRDefault="00F94517" w:rsidP="00F94517">
            <w:pPr>
              <w:pStyle w:val="ListParagraph"/>
              <w:bidi/>
              <w:ind w:left="1440"/>
              <w:jc w:val="both"/>
              <w:rPr>
                <w:rFonts w:asciiTheme="minorHAnsi" w:hAnsiTheme="minorHAnsi" w:cstheme="minorHAnsi"/>
                <w:sz w:val="24"/>
                <w:szCs w:val="24"/>
                <w:lang w:bidi="ar-JO"/>
              </w:rPr>
            </w:pPr>
          </w:p>
          <w:p w14:paraId="5563B554" w14:textId="77777777" w:rsidR="00996077" w:rsidRPr="004378B1" w:rsidRDefault="00996077" w:rsidP="00996077">
            <w:pPr>
              <w:pStyle w:val="ListParagraph"/>
              <w:numPr>
                <w:ilvl w:val="0"/>
                <w:numId w:val="16"/>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ضمان أن تكون التقييمات شفافة وتشاركية، وأنها تفضي إلى فهم شامل للسياق واحتياجات الأشخاص وأولوياتهم، والأساليب الأكثر ملاءمة للمشاركة المجتمعية</w:t>
            </w:r>
          </w:p>
          <w:p w14:paraId="6D30486E" w14:textId="77777777" w:rsidR="00996077" w:rsidRPr="004378B1" w:rsidRDefault="00996077" w:rsidP="00996077">
            <w:pPr>
              <w:pStyle w:val="ListParagraph"/>
              <w:numPr>
                <w:ilvl w:val="0"/>
                <w:numId w:val="16"/>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ضمان تصميم البرامج والاستجابات بمشاركة أفراد المجتمع والاستعانة بمدخلاتهم، بما في ذلك الرجال والنساء والفتيان والفتيات وأي مجموعات مهمشة أو معرضة للخطر</w:t>
            </w:r>
          </w:p>
          <w:p w14:paraId="705799E5" w14:textId="77777777" w:rsidR="00996077" w:rsidRPr="004378B1" w:rsidRDefault="00996077" w:rsidP="00996077">
            <w:pPr>
              <w:pStyle w:val="ListParagraph"/>
              <w:numPr>
                <w:ilvl w:val="0"/>
                <w:numId w:val="16"/>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دمج أنشطة ومؤشرات المشاركة المجتمعية والمساءلة  في خطط البرنامج والاستجابة وميزانياتها</w:t>
            </w:r>
          </w:p>
          <w:p w14:paraId="6BB7E2CB" w14:textId="77777777" w:rsidR="00996077" w:rsidRPr="004378B1" w:rsidRDefault="00996077" w:rsidP="00996077">
            <w:pPr>
              <w:pStyle w:val="ListParagraph"/>
              <w:numPr>
                <w:ilvl w:val="0"/>
                <w:numId w:val="16"/>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مشاركة المعلومات حول البرنامج أو الاستجابة على نحو منتظم مع أفراد المجتمع، باستخدام أفضل الأساليب للوصول إلى فئات مختلفة</w:t>
            </w:r>
          </w:p>
          <w:p w14:paraId="088488A6" w14:textId="77777777" w:rsidR="00996077" w:rsidRPr="004378B1" w:rsidRDefault="00996077" w:rsidP="00996077">
            <w:pPr>
              <w:pStyle w:val="ListParagraph"/>
              <w:numPr>
                <w:ilvl w:val="0"/>
                <w:numId w:val="16"/>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تمكين المشاركة المجتمعية النشطة في إدارة البرامج والاستجابات وتوجييها </w:t>
            </w:r>
          </w:p>
          <w:p w14:paraId="5F7B085E" w14:textId="77777777" w:rsidR="00996077" w:rsidRPr="004378B1" w:rsidRDefault="00996077" w:rsidP="00996077">
            <w:pPr>
              <w:pStyle w:val="ListParagraph"/>
              <w:numPr>
                <w:ilvl w:val="0"/>
                <w:numId w:val="16"/>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إنشاء وإدارة آليات التغذية الراجعة المجتمعية، بما في ذلك عمليات لضمان تحليل التغذية الراجعة والاستجابة لها والتصرف بناءً عليها</w:t>
            </w:r>
          </w:p>
          <w:p w14:paraId="0DFCE39B" w14:textId="77777777" w:rsidR="00996077" w:rsidRPr="004378B1" w:rsidRDefault="00996077" w:rsidP="00996077">
            <w:pPr>
              <w:pStyle w:val="ListParagraph"/>
              <w:numPr>
                <w:ilvl w:val="0"/>
                <w:numId w:val="16"/>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مراجعة البرامج والعمليات وتعديلها وتحسينها على نحو منتظم، بناءً على التغذية الراجعة المجتمعية وبيانات الرصد</w:t>
            </w:r>
          </w:p>
          <w:p w14:paraId="39B4628A" w14:textId="77777777" w:rsidR="00996077" w:rsidRPr="004378B1" w:rsidRDefault="00996077" w:rsidP="00996077">
            <w:pPr>
              <w:pStyle w:val="ListParagraph"/>
              <w:numPr>
                <w:ilvl w:val="0"/>
                <w:numId w:val="16"/>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ضمان إشراك المجتمعات في تقديرات البرنامج والاستجابة، بما في ذلك الاستفسار عن رضاهم عن البرنامج أو الاستجابة، وكيفية تقديمه، والأشياء التي يمكن تحسينها</w:t>
            </w:r>
          </w:p>
          <w:p w14:paraId="58350892" w14:textId="77777777" w:rsidR="00F94517" w:rsidRPr="004378B1" w:rsidRDefault="00F94517" w:rsidP="00996077">
            <w:pPr>
              <w:pStyle w:val="ListParagraph"/>
              <w:bidi/>
              <w:ind w:left="1440"/>
              <w:jc w:val="both"/>
              <w:rPr>
                <w:rFonts w:asciiTheme="minorHAnsi" w:hAnsiTheme="minorHAnsi" w:cstheme="minorHAnsi"/>
                <w:sz w:val="24"/>
                <w:szCs w:val="24"/>
                <w:lang w:bidi="ar-JO"/>
              </w:rPr>
            </w:pPr>
          </w:p>
          <w:p w14:paraId="0596AAF9" w14:textId="77777777" w:rsidR="00F94517" w:rsidRPr="004378B1" w:rsidRDefault="00F94517" w:rsidP="00996077">
            <w:pPr>
              <w:pStyle w:val="ListParagraph"/>
              <w:bidi/>
              <w:ind w:left="1440"/>
              <w:jc w:val="both"/>
              <w:rPr>
                <w:rFonts w:asciiTheme="minorHAnsi" w:hAnsiTheme="minorHAnsi" w:cstheme="minorHAnsi"/>
                <w:sz w:val="24"/>
                <w:szCs w:val="24"/>
                <w:lang w:bidi="ar-JO"/>
              </w:rPr>
            </w:pPr>
          </w:p>
          <w:p w14:paraId="0029D572" w14:textId="77777777" w:rsidR="00996077" w:rsidRPr="004378B1" w:rsidRDefault="00996077" w:rsidP="00996077">
            <w:pPr>
              <w:pStyle w:val="ListParagraph"/>
              <w:numPr>
                <w:ilvl w:val="0"/>
                <w:numId w:val="15"/>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دعم عملية دمج المشاركة المجتمعية وأساليب التواصل بشأن المخاطر في برامج تغيير السلوك والاستجابة للأوبئة، بما في ذلك: </w:t>
            </w:r>
          </w:p>
          <w:p w14:paraId="5FEE38B9" w14:textId="77777777" w:rsidR="00996077" w:rsidRPr="004378B1" w:rsidRDefault="00996077" w:rsidP="00996077">
            <w:pPr>
              <w:pStyle w:val="ListParagraph"/>
              <w:numPr>
                <w:ilvl w:val="0"/>
                <w:numId w:val="17"/>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الخروج بفهم شامل لسياق المجتمع والمعارف والمواقف والمعتقدات والممارسات والشائعات الموجودة في المجتمع</w:t>
            </w:r>
          </w:p>
          <w:p w14:paraId="510307E5" w14:textId="77777777" w:rsidR="00996077" w:rsidRPr="004378B1" w:rsidRDefault="00996077" w:rsidP="00996077">
            <w:pPr>
              <w:pStyle w:val="ListParagraph"/>
              <w:numPr>
                <w:ilvl w:val="0"/>
                <w:numId w:val="17"/>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إنشاء آلية تغذية راجعة مجتمعية قادرة على جمع  المعتقدات والمخاوف والأسئلة والشائعات والمقترحات المجتمعية وتحليلها </w:t>
            </w:r>
          </w:p>
          <w:p w14:paraId="7C52B9A0" w14:textId="77777777" w:rsidR="00996077" w:rsidRPr="004378B1" w:rsidRDefault="00996077" w:rsidP="00996077">
            <w:pPr>
              <w:pStyle w:val="ListParagraph"/>
              <w:numPr>
                <w:ilvl w:val="0"/>
                <w:numId w:val="17"/>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ضمان تحليل التغذية الراجعة والتصورات والآراء المجتمعية على نحو منتظم واستخدامها لتوجيه التغييرات والتحسينات على البرنامج/الاستجابة</w:t>
            </w:r>
          </w:p>
          <w:p w14:paraId="0CA81C60" w14:textId="77777777" w:rsidR="00996077" w:rsidRPr="004378B1" w:rsidRDefault="00996077" w:rsidP="00996077">
            <w:pPr>
              <w:pStyle w:val="ListParagraph"/>
              <w:numPr>
                <w:ilvl w:val="0"/>
                <w:numId w:val="17"/>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مشاركة المعلومات الدقيقة وفي الوقت المناسب حول المخاطر أو السلوكيات الرئيسية من خلال مصادر وقنوات الاتصال الموثوقة والمفضلة </w:t>
            </w:r>
          </w:p>
          <w:p w14:paraId="28553C0F" w14:textId="77777777" w:rsidR="00996077" w:rsidRPr="004378B1" w:rsidRDefault="00996077" w:rsidP="00996077">
            <w:pPr>
              <w:pStyle w:val="ListParagraph"/>
              <w:numPr>
                <w:ilvl w:val="0"/>
                <w:numId w:val="17"/>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دعم البرامج والعمليات لتحديث المعلومات التي تُشارك مع المجتمعات على نحو منتظم، بناءً على المتعقدات والمخاوف والأسئلة والشائعات والمقترحات المجتمعية</w:t>
            </w:r>
          </w:p>
          <w:p w14:paraId="68EDD33A" w14:textId="77777777" w:rsidR="00996077" w:rsidRPr="004378B1" w:rsidRDefault="00996077" w:rsidP="00996077">
            <w:pPr>
              <w:pStyle w:val="ListParagraph"/>
              <w:numPr>
                <w:ilvl w:val="0"/>
                <w:numId w:val="17"/>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العمل مع المجتمعات لتحديد الحلول التي يقودها المجتمع لمواجهة التحديات وتحسين السلوكيات و/أو الحد من انتشار العدوى</w:t>
            </w:r>
          </w:p>
          <w:p w14:paraId="06CD58BA" w14:textId="77777777" w:rsidR="000F0546" w:rsidRPr="004378B1" w:rsidRDefault="000F0546" w:rsidP="007D006A">
            <w:pPr>
              <w:pStyle w:val="ListParagraph"/>
              <w:numPr>
                <w:ilvl w:val="0"/>
                <w:numId w:val="15"/>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تخطيط </w:t>
            </w:r>
            <w:r w:rsidR="007D006A" w:rsidRPr="004378B1">
              <w:rPr>
                <w:rFonts w:asciiTheme="minorHAnsi" w:hAnsiTheme="minorHAnsi" w:cstheme="minorHAnsi"/>
                <w:sz w:val="24"/>
                <w:szCs w:val="24"/>
                <w:rtl/>
                <w:lang w:bidi="ar-JO"/>
              </w:rPr>
              <w:t xml:space="preserve">تدريبات </w:t>
            </w:r>
            <w:r w:rsidR="00773A3F" w:rsidRPr="004378B1">
              <w:rPr>
                <w:rFonts w:asciiTheme="minorHAnsi" w:hAnsiTheme="minorHAnsi" w:cstheme="minorHAnsi"/>
                <w:sz w:val="24"/>
                <w:szCs w:val="24"/>
                <w:rtl/>
                <w:lang w:bidi="ar-JO"/>
              </w:rPr>
              <w:t>المشاركة المجتمعية والمساءلة</w:t>
            </w:r>
            <w:r w:rsidR="007D006A" w:rsidRPr="004378B1">
              <w:rPr>
                <w:rFonts w:asciiTheme="minorHAnsi" w:hAnsiTheme="minorHAnsi" w:cstheme="minorHAnsi"/>
                <w:sz w:val="24"/>
                <w:szCs w:val="24"/>
                <w:rtl/>
                <w:lang w:bidi="ar-JO"/>
              </w:rPr>
              <w:t xml:space="preserve"> وتقديمها</w:t>
            </w:r>
            <w:r w:rsidRPr="004378B1">
              <w:rPr>
                <w:rFonts w:asciiTheme="minorHAnsi" w:hAnsiTheme="minorHAnsi" w:cstheme="minorHAnsi"/>
                <w:sz w:val="24"/>
                <w:szCs w:val="24"/>
                <w:rtl/>
                <w:lang w:bidi="ar-JO"/>
              </w:rPr>
              <w:t xml:space="preserve"> لموظفي ومتطوعي الاتحاد الدولي </w:t>
            </w:r>
            <w:r w:rsidR="007D006A" w:rsidRPr="004378B1">
              <w:rPr>
                <w:rFonts w:asciiTheme="minorHAnsi" w:hAnsiTheme="minorHAnsi" w:cstheme="minorHAnsi"/>
                <w:sz w:val="24"/>
                <w:szCs w:val="24"/>
                <w:rtl/>
                <w:lang w:bidi="ar-JO"/>
              </w:rPr>
              <w:lastRenderedPageBreak/>
              <w:t>والجمعية الدولية</w:t>
            </w:r>
            <w:r w:rsidRPr="004378B1">
              <w:rPr>
                <w:rFonts w:asciiTheme="minorHAnsi" w:hAnsiTheme="minorHAnsi" w:cstheme="minorHAnsi"/>
                <w:sz w:val="24"/>
                <w:szCs w:val="24"/>
                <w:rtl/>
                <w:lang w:bidi="ar-JO"/>
              </w:rPr>
              <w:t>، و</w:t>
            </w:r>
            <w:r w:rsidR="007D006A" w:rsidRPr="004378B1">
              <w:rPr>
                <w:rFonts w:asciiTheme="minorHAnsi" w:hAnsiTheme="minorHAnsi" w:cstheme="minorHAnsi"/>
                <w:sz w:val="24"/>
                <w:szCs w:val="24"/>
                <w:rtl/>
                <w:lang w:bidi="ar-JO"/>
              </w:rPr>
              <w:t>تزويد الأشخاص بالمهارات والمعارف</w:t>
            </w:r>
            <w:r w:rsidRPr="004378B1">
              <w:rPr>
                <w:rFonts w:asciiTheme="minorHAnsi" w:hAnsiTheme="minorHAnsi" w:cstheme="minorHAnsi"/>
                <w:sz w:val="24"/>
                <w:szCs w:val="24"/>
                <w:rtl/>
                <w:lang w:bidi="ar-JO"/>
              </w:rPr>
              <w:t xml:space="preserve"> اللازمة لإطلاق وإدارة أدوات </w:t>
            </w:r>
            <w:r w:rsidR="007D006A" w:rsidRPr="004378B1">
              <w:rPr>
                <w:rFonts w:asciiTheme="minorHAnsi" w:hAnsiTheme="minorHAnsi" w:cstheme="minorHAnsi"/>
                <w:sz w:val="24"/>
                <w:szCs w:val="24"/>
                <w:rtl/>
                <w:lang w:bidi="ar-JO"/>
              </w:rPr>
              <w:t xml:space="preserve">وأساليب </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rtl/>
                <w:lang w:bidi="ar-JO"/>
              </w:rPr>
              <w:t xml:space="preserve"> ضمن برامجهم وعملياتهم</w:t>
            </w:r>
          </w:p>
          <w:p w14:paraId="0ED18654" w14:textId="77777777" w:rsidR="000F0546" w:rsidRPr="004378B1" w:rsidRDefault="000F0546" w:rsidP="007D006A">
            <w:pPr>
              <w:pStyle w:val="ListParagraph"/>
              <w:numPr>
                <w:ilvl w:val="0"/>
                <w:numId w:val="15"/>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دعم نشر وتكييف </w:t>
            </w:r>
            <w:r w:rsidR="007D006A" w:rsidRPr="004378B1">
              <w:rPr>
                <w:rFonts w:asciiTheme="minorHAnsi" w:hAnsiTheme="minorHAnsi" w:cstheme="minorHAnsi"/>
                <w:sz w:val="24"/>
                <w:szCs w:val="24"/>
                <w:rtl/>
                <w:lang w:bidi="ar-JO"/>
              </w:rPr>
              <w:t xml:space="preserve">أدوات </w:t>
            </w:r>
            <w:r w:rsidR="00773A3F" w:rsidRPr="004378B1">
              <w:rPr>
                <w:rFonts w:asciiTheme="minorHAnsi" w:hAnsiTheme="minorHAnsi" w:cstheme="minorHAnsi"/>
                <w:sz w:val="24"/>
                <w:szCs w:val="24"/>
                <w:rtl/>
                <w:lang w:bidi="ar-JO"/>
              </w:rPr>
              <w:t>المشاركة المجتمعية والمساءلة</w:t>
            </w:r>
            <w:r w:rsidR="007D006A" w:rsidRPr="004378B1">
              <w:rPr>
                <w:rFonts w:asciiTheme="minorHAnsi" w:hAnsiTheme="minorHAnsi" w:cstheme="minorHAnsi"/>
                <w:sz w:val="24"/>
                <w:szCs w:val="24"/>
                <w:rtl/>
                <w:lang w:bidi="ar-JO"/>
              </w:rPr>
              <w:t xml:space="preserve"> ومنهجياتها وأنشطتها في الحركة</w:t>
            </w:r>
            <w:r w:rsidRPr="004378B1">
              <w:rPr>
                <w:rFonts w:asciiTheme="minorHAnsi" w:hAnsiTheme="minorHAnsi" w:cstheme="minorHAnsi"/>
                <w:sz w:val="24"/>
                <w:szCs w:val="24"/>
                <w:rtl/>
                <w:lang w:bidi="ar-JO"/>
              </w:rPr>
              <w:t xml:space="preserve">، على النحو المحدد في دليل </w:t>
            </w:r>
            <w:r w:rsidR="00773A3F" w:rsidRPr="004378B1">
              <w:rPr>
                <w:rFonts w:asciiTheme="minorHAnsi" w:hAnsiTheme="minorHAnsi" w:cstheme="minorHAnsi"/>
                <w:sz w:val="24"/>
                <w:szCs w:val="24"/>
                <w:rtl/>
                <w:lang w:bidi="ar-JO"/>
              </w:rPr>
              <w:t>المشاركة المجتمعية والمساءلة</w:t>
            </w:r>
            <w:r w:rsidR="007D006A" w:rsidRPr="004378B1">
              <w:rPr>
                <w:rFonts w:asciiTheme="minorHAnsi" w:hAnsiTheme="minorHAnsi" w:cstheme="minorHAnsi"/>
                <w:sz w:val="24"/>
                <w:szCs w:val="24"/>
                <w:rtl/>
                <w:lang w:bidi="ar-JO"/>
              </w:rPr>
              <w:t xml:space="preserve"> ومجموعة أدواتها الصادرة عن الحركة</w:t>
            </w:r>
            <w:r w:rsidRPr="004378B1">
              <w:rPr>
                <w:rFonts w:asciiTheme="minorHAnsi" w:hAnsiTheme="minorHAnsi" w:cstheme="minorHAnsi"/>
                <w:sz w:val="24"/>
                <w:szCs w:val="24"/>
                <w:rtl/>
                <w:lang w:bidi="ar-JO"/>
              </w:rPr>
              <w:t>، لدعم البرامج والعمليات</w:t>
            </w:r>
          </w:p>
          <w:p w14:paraId="171B052E" w14:textId="77777777" w:rsidR="000F0546" w:rsidRPr="004378B1" w:rsidRDefault="000F0546" w:rsidP="007D006A">
            <w:pPr>
              <w:pStyle w:val="ListParagraph"/>
              <w:numPr>
                <w:ilvl w:val="0"/>
                <w:numId w:val="15"/>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تطوير التعلم القائم على الأدلة الذي يوضح تأثير </w:t>
            </w:r>
            <w:r w:rsidR="007D006A" w:rsidRPr="004378B1">
              <w:rPr>
                <w:rFonts w:asciiTheme="minorHAnsi" w:hAnsiTheme="minorHAnsi" w:cstheme="minorHAnsi"/>
                <w:sz w:val="24"/>
                <w:szCs w:val="24"/>
                <w:rtl/>
                <w:lang w:bidi="ar-JO"/>
              </w:rPr>
              <w:t>المشاركة المجتمعية على جودة وفعالية البرامج</w:t>
            </w:r>
            <w:r w:rsidRPr="004378B1">
              <w:rPr>
                <w:rFonts w:asciiTheme="minorHAnsi" w:hAnsiTheme="minorHAnsi" w:cstheme="minorHAnsi"/>
                <w:sz w:val="24"/>
                <w:szCs w:val="24"/>
                <w:rtl/>
                <w:lang w:bidi="ar-JO"/>
              </w:rPr>
              <w:t xml:space="preserve"> من خلال دعم نشر الأبحاث و</w:t>
            </w:r>
            <w:r w:rsidR="007D006A" w:rsidRPr="004378B1">
              <w:rPr>
                <w:rFonts w:asciiTheme="minorHAnsi" w:hAnsiTheme="minorHAnsi" w:cstheme="minorHAnsi"/>
                <w:sz w:val="24"/>
                <w:szCs w:val="24"/>
                <w:rtl/>
                <w:lang w:bidi="ar-JO"/>
              </w:rPr>
              <w:t xml:space="preserve">استطلاعات </w:t>
            </w:r>
            <w:r w:rsidRPr="004378B1">
              <w:rPr>
                <w:rFonts w:asciiTheme="minorHAnsi" w:hAnsiTheme="minorHAnsi" w:cstheme="minorHAnsi"/>
                <w:sz w:val="24"/>
                <w:szCs w:val="24"/>
                <w:rtl/>
                <w:lang w:bidi="ar-JO"/>
              </w:rPr>
              <w:t>الأثر ودراسات التصورات ودراسات الحالة.</w:t>
            </w:r>
          </w:p>
          <w:p w14:paraId="02A28630" w14:textId="77777777" w:rsidR="007D006A" w:rsidRPr="004378B1" w:rsidRDefault="007D006A" w:rsidP="007D006A">
            <w:pPr>
              <w:pStyle w:val="ListParagraph"/>
              <w:bidi/>
              <w:jc w:val="both"/>
              <w:rPr>
                <w:rFonts w:asciiTheme="minorHAnsi" w:hAnsiTheme="minorHAnsi" w:cstheme="minorHAnsi"/>
                <w:sz w:val="24"/>
                <w:szCs w:val="24"/>
                <w:rtl/>
                <w:lang w:bidi="ar-JO"/>
              </w:rPr>
            </w:pPr>
          </w:p>
          <w:p w14:paraId="30029610" w14:textId="77777777" w:rsidR="007D006A" w:rsidRPr="004378B1" w:rsidRDefault="007D006A" w:rsidP="007D006A">
            <w:pPr>
              <w:pStyle w:val="ListParagraph"/>
              <w:bidi/>
              <w:jc w:val="both"/>
              <w:rPr>
                <w:rFonts w:asciiTheme="minorHAnsi" w:hAnsiTheme="minorHAnsi" w:cstheme="minorHAnsi"/>
                <w:b/>
                <w:bCs/>
                <w:sz w:val="24"/>
                <w:szCs w:val="24"/>
                <w:rtl/>
                <w:lang w:bidi="ar-JO"/>
              </w:rPr>
            </w:pPr>
            <w:r w:rsidRPr="004378B1">
              <w:rPr>
                <w:rFonts w:asciiTheme="minorHAnsi" w:hAnsiTheme="minorHAnsi" w:cstheme="minorHAnsi"/>
                <w:b/>
                <w:bCs/>
                <w:sz w:val="24"/>
                <w:szCs w:val="24"/>
                <w:rtl/>
                <w:lang w:bidi="ar-JO"/>
              </w:rPr>
              <w:t xml:space="preserve">إدارة المشاريع والميزانيات </w:t>
            </w:r>
          </w:p>
          <w:p w14:paraId="6E43A73F" w14:textId="77777777" w:rsidR="007D006A" w:rsidRPr="004378B1" w:rsidRDefault="007D006A" w:rsidP="007D006A">
            <w:pPr>
              <w:pStyle w:val="ListParagraph"/>
              <w:numPr>
                <w:ilvl w:val="0"/>
                <w:numId w:val="19"/>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ضمان تماشي الإنفاق على تعهدات </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rtl/>
                <w:lang w:bidi="ar-JO"/>
              </w:rPr>
              <w:t xml:space="preserve"> مع الميزانيات.</w:t>
            </w:r>
          </w:p>
          <w:p w14:paraId="34741F03" w14:textId="77777777" w:rsidR="007D006A" w:rsidRPr="004378B1" w:rsidRDefault="007D006A" w:rsidP="007D006A">
            <w:pPr>
              <w:pStyle w:val="ListParagraph"/>
              <w:numPr>
                <w:ilvl w:val="0"/>
                <w:numId w:val="19"/>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وضع خطط وميزانيات </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rtl/>
                <w:lang w:bidi="ar-JO"/>
              </w:rPr>
              <w:t xml:space="preserve">  للمجموعة وإدارتها، بما في ذلك ضمان إدراج </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rtl/>
                <w:lang w:bidi="ar-JO"/>
              </w:rPr>
              <w:t xml:space="preserve"> في الخطط والاستراتيجيات على مستوى المجموعة</w:t>
            </w:r>
          </w:p>
          <w:p w14:paraId="65D68B22" w14:textId="77777777" w:rsidR="007D006A" w:rsidRPr="004378B1" w:rsidRDefault="007D006A" w:rsidP="007D006A">
            <w:pPr>
              <w:pStyle w:val="ListParagraph"/>
              <w:numPr>
                <w:ilvl w:val="0"/>
                <w:numId w:val="19"/>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إدارة الجهات المانحة، بما في ذلك المقترحات، وإدارة التعهدات، وإعداد التقارير.</w:t>
            </w:r>
          </w:p>
          <w:p w14:paraId="72A47768" w14:textId="77777777" w:rsidR="007D006A" w:rsidRPr="004378B1" w:rsidRDefault="007D006A" w:rsidP="007D006A">
            <w:pPr>
              <w:pStyle w:val="ListParagraph"/>
              <w:bidi/>
              <w:jc w:val="both"/>
              <w:rPr>
                <w:rFonts w:asciiTheme="minorHAnsi" w:hAnsiTheme="minorHAnsi" w:cstheme="minorHAnsi"/>
                <w:sz w:val="24"/>
                <w:szCs w:val="24"/>
                <w:rtl/>
                <w:lang w:bidi="ar-JO"/>
              </w:rPr>
            </w:pPr>
          </w:p>
          <w:p w14:paraId="2A85CBBD" w14:textId="77777777" w:rsidR="007D006A" w:rsidRPr="004378B1" w:rsidRDefault="007D006A" w:rsidP="007D006A">
            <w:pPr>
              <w:pStyle w:val="ListParagraph"/>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التنسيق والتمثيل والعلاقات وإعداد التقارير </w:t>
            </w:r>
          </w:p>
          <w:p w14:paraId="69E5EE58" w14:textId="77777777" w:rsidR="007D006A" w:rsidRPr="004378B1" w:rsidRDefault="007D006A" w:rsidP="007D006A">
            <w:pPr>
              <w:pStyle w:val="ListParagraph"/>
              <w:numPr>
                <w:ilvl w:val="0"/>
                <w:numId w:val="19"/>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العمل بصفة ممثل ل</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rtl/>
                <w:lang w:bidi="ar-JO"/>
              </w:rPr>
              <w:t xml:space="preserve"> للمجموعة، وقيادة تنسيق جهود </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rtl/>
                <w:lang w:bidi="ar-JO"/>
              </w:rPr>
              <w:t xml:space="preserve"> عبر الجمعيات الوطنية والجمعيات الوطنية الشريكة والاتحاد الدولي </w:t>
            </w:r>
          </w:p>
          <w:p w14:paraId="34F59A42" w14:textId="77777777" w:rsidR="007D006A" w:rsidRPr="004378B1" w:rsidRDefault="007D006A" w:rsidP="00F25F4D">
            <w:pPr>
              <w:pStyle w:val="ListParagraph"/>
              <w:numPr>
                <w:ilvl w:val="0"/>
                <w:numId w:val="19"/>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العمل بشكل وثيق مع زملاء </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rtl/>
                <w:lang w:bidi="ar-JO"/>
              </w:rPr>
              <w:t xml:space="preserve"> العالميين والإقليميين لضمان وجود الاتساق والتنسيق بين جهود </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rtl/>
                <w:lang w:bidi="ar-JO"/>
              </w:rPr>
              <w:t xml:space="preserve"> على مستوى المجموعة و</w:t>
            </w:r>
            <w:r w:rsidR="00F25F4D" w:rsidRPr="004378B1">
              <w:rPr>
                <w:rFonts w:asciiTheme="minorHAnsi" w:hAnsiTheme="minorHAnsi" w:cstheme="minorHAnsi"/>
                <w:sz w:val="24"/>
                <w:szCs w:val="24"/>
                <w:rtl/>
                <w:lang w:bidi="ar-JO"/>
              </w:rPr>
              <w:t xml:space="preserve">المستويين </w:t>
            </w:r>
            <w:r w:rsidRPr="004378B1">
              <w:rPr>
                <w:rFonts w:asciiTheme="minorHAnsi" w:hAnsiTheme="minorHAnsi" w:cstheme="minorHAnsi"/>
                <w:sz w:val="24"/>
                <w:szCs w:val="24"/>
                <w:rtl/>
                <w:lang w:bidi="ar-JO"/>
              </w:rPr>
              <w:t>الإقليمي والعالمي</w:t>
            </w:r>
          </w:p>
          <w:p w14:paraId="4D2BAC38" w14:textId="77777777" w:rsidR="007D006A" w:rsidRPr="004378B1" w:rsidRDefault="007D006A" w:rsidP="00F25F4D">
            <w:pPr>
              <w:pStyle w:val="ListParagraph"/>
              <w:numPr>
                <w:ilvl w:val="0"/>
                <w:numId w:val="19"/>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تنسيق جهود </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rtl/>
                <w:lang w:bidi="ar-JO"/>
              </w:rPr>
              <w:t xml:space="preserve"> مع الشركاء الخارجيين، بما في ذلك مجموعة العمل المشتركة بين الوكالات </w:t>
            </w:r>
            <w:r w:rsidR="00F25F4D" w:rsidRPr="004378B1">
              <w:rPr>
                <w:rFonts w:asciiTheme="minorHAnsi" w:hAnsiTheme="minorHAnsi" w:cstheme="minorHAnsi"/>
                <w:sz w:val="24"/>
                <w:szCs w:val="24"/>
                <w:rtl/>
                <w:lang w:bidi="ar-JO"/>
              </w:rPr>
              <w:t>المعنية ب</w:t>
            </w:r>
            <w:r w:rsidR="00773A3F" w:rsidRPr="004378B1">
              <w:rPr>
                <w:rFonts w:asciiTheme="minorHAnsi" w:hAnsiTheme="minorHAnsi" w:cstheme="minorHAnsi"/>
                <w:sz w:val="24"/>
                <w:szCs w:val="24"/>
                <w:rtl/>
                <w:lang w:bidi="ar-JO"/>
              </w:rPr>
              <w:t>المشاركة المجتمعية والمساءلة</w:t>
            </w:r>
            <w:r w:rsidR="00F25F4D" w:rsidRPr="004378B1">
              <w:rPr>
                <w:rFonts w:asciiTheme="minorHAnsi" w:hAnsiTheme="minorHAnsi" w:cstheme="minorHAnsi"/>
                <w:sz w:val="24"/>
                <w:szCs w:val="24"/>
                <w:rtl/>
                <w:lang w:bidi="ar-JO"/>
              </w:rPr>
              <w:t>/المساءلة أمام السكان المتضررين</w:t>
            </w:r>
            <w:r w:rsidRPr="004378B1">
              <w:rPr>
                <w:rFonts w:asciiTheme="minorHAnsi" w:hAnsiTheme="minorHAnsi" w:cstheme="minorHAnsi"/>
                <w:sz w:val="24"/>
                <w:szCs w:val="24"/>
                <w:rtl/>
                <w:lang w:bidi="ar-JO"/>
              </w:rPr>
              <w:t>، ووكالات الأمم المتحدة، والمنظمات غير الحكومية الأخرى، والحكومة</w:t>
            </w:r>
          </w:p>
          <w:p w14:paraId="1F7ABCCF" w14:textId="77777777" w:rsidR="007D006A" w:rsidRPr="004378B1" w:rsidRDefault="007D006A" w:rsidP="007D006A">
            <w:pPr>
              <w:pStyle w:val="ListParagraph"/>
              <w:numPr>
                <w:ilvl w:val="0"/>
                <w:numId w:val="19"/>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تحديد فرص الشراكة مع المنظمات الخارجية</w:t>
            </w:r>
          </w:p>
          <w:p w14:paraId="42AA0A38" w14:textId="77777777" w:rsidR="007D006A" w:rsidRPr="004378B1" w:rsidRDefault="00F25F4D" w:rsidP="00F25F4D">
            <w:pPr>
              <w:pStyle w:val="ListParagraph"/>
              <w:numPr>
                <w:ilvl w:val="0"/>
                <w:numId w:val="19"/>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جعل الاتحاد الدولي </w:t>
            </w:r>
            <w:r w:rsidR="007D006A" w:rsidRPr="004378B1">
              <w:rPr>
                <w:rFonts w:asciiTheme="minorHAnsi" w:hAnsiTheme="minorHAnsi" w:cstheme="minorHAnsi"/>
                <w:sz w:val="24"/>
                <w:szCs w:val="24"/>
                <w:rtl/>
                <w:lang w:bidi="ar-JO"/>
              </w:rPr>
              <w:t xml:space="preserve">جهة فاعلة رائدة في </w:t>
            </w:r>
            <w:r w:rsidR="00773A3F" w:rsidRPr="004378B1">
              <w:rPr>
                <w:rFonts w:asciiTheme="minorHAnsi" w:hAnsiTheme="minorHAnsi" w:cstheme="minorHAnsi"/>
                <w:sz w:val="24"/>
                <w:szCs w:val="24"/>
                <w:rtl/>
                <w:lang w:bidi="ar-JO"/>
              </w:rPr>
              <w:t>المشاركة المجتمعية والمساءلة</w:t>
            </w:r>
            <w:r w:rsidRPr="004378B1">
              <w:rPr>
                <w:rFonts w:asciiTheme="minorHAnsi" w:hAnsiTheme="minorHAnsi" w:cstheme="minorHAnsi"/>
                <w:sz w:val="24"/>
                <w:szCs w:val="24"/>
                <w:rtl/>
                <w:lang w:bidi="ar-JO"/>
              </w:rPr>
              <w:t xml:space="preserve"> من خلال مشاركة</w:t>
            </w:r>
            <w:r w:rsidR="007D006A" w:rsidRPr="004378B1">
              <w:rPr>
                <w:rFonts w:asciiTheme="minorHAnsi" w:hAnsiTheme="minorHAnsi" w:cstheme="minorHAnsi"/>
                <w:sz w:val="24"/>
                <w:szCs w:val="24"/>
                <w:rtl/>
                <w:lang w:bidi="ar-JO"/>
              </w:rPr>
              <w:t xml:space="preserve"> وتبادل أفضل الممارسات وقصص النجاح داخل الحركة وخارجها.</w:t>
            </w:r>
          </w:p>
        </w:tc>
      </w:tr>
    </w:tbl>
    <w:p w14:paraId="71338D9D" w14:textId="77777777" w:rsidR="000F0546" w:rsidRPr="004378B1" w:rsidRDefault="000F0546" w:rsidP="000F0546">
      <w:pPr>
        <w:pStyle w:val="ListParagraph"/>
        <w:bidi/>
        <w:ind w:left="1440"/>
        <w:jc w:val="both"/>
        <w:rPr>
          <w:rFonts w:cstheme="minorHAnsi"/>
          <w:sz w:val="24"/>
          <w:szCs w:val="24"/>
          <w:rtl/>
          <w:lang w:val="en-GB" w:bidi="ar-JO"/>
        </w:rPr>
      </w:pPr>
    </w:p>
    <w:p w14:paraId="61CCA9FB" w14:textId="77777777" w:rsidR="000F0546" w:rsidRPr="004378B1" w:rsidRDefault="00F25F4D" w:rsidP="000F0546">
      <w:pPr>
        <w:pStyle w:val="ListParagraph"/>
        <w:bidi/>
        <w:ind w:left="1440"/>
        <w:jc w:val="both"/>
        <w:rPr>
          <w:rFonts w:cstheme="minorHAnsi"/>
          <w:sz w:val="24"/>
          <w:szCs w:val="24"/>
          <w:rtl/>
          <w:lang w:val="en-GB" w:bidi="ar-JO"/>
        </w:rPr>
      </w:pPr>
      <w:r w:rsidRPr="004378B1">
        <w:rPr>
          <w:rFonts w:cstheme="minorHAnsi"/>
          <w:sz w:val="24"/>
          <w:szCs w:val="24"/>
          <w:rtl/>
          <w:lang w:val="en-GB" w:bidi="ar-JO"/>
        </w:rPr>
        <w:t xml:space="preserve">متطلبات الوظيفة </w:t>
      </w:r>
    </w:p>
    <w:p w14:paraId="03A1FC65" w14:textId="77777777" w:rsidR="00F25F4D" w:rsidRPr="004378B1" w:rsidRDefault="00F25F4D" w:rsidP="00F25F4D">
      <w:pPr>
        <w:pStyle w:val="ListParagraph"/>
        <w:bidi/>
        <w:ind w:left="1440"/>
        <w:jc w:val="both"/>
        <w:rPr>
          <w:rFonts w:cstheme="minorHAnsi"/>
          <w:sz w:val="24"/>
          <w:szCs w:val="24"/>
          <w:rtl/>
          <w:lang w:val="en-GB" w:bidi="ar-JO"/>
        </w:rPr>
      </w:pPr>
    </w:p>
    <w:tbl>
      <w:tblPr>
        <w:bidiVisual/>
        <w:tblW w:w="5000" w:type="pct"/>
        <w:tblBorders>
          <w:top w:val="single" w:sz="4" w:space="0" w:color="8A8175"/>
          <w:left w:val="single" w:sz="4" w:space="0" w:color="8A8175"/>
          <w:bottom w:val="single" w:sz="4" w:space="0" w:color="8A8175"/>
          <w:right w:val="single" w:sz="4" w:space="0" w:color="8A8175"/>
          <w:insideH w:val="single" w:sz="4" w:space="0" w:color="8A8175"/>
          <w:insideV w:val="single" w:sz="4" w:space="0" w:color="8A8175"/>
        </w:tblBorders>
        <w:tblLook w:val="00A0" w:firstRow="1" w:lastRow="0" w:firstColumn="1" w:lastColumn="0" w:noHBand="0" w:noVBand="0"/>
      </w:tblPr>
      <w:tblGrid>
        <w:gridCol w:w="6452"/>
        <w:gridCol w:w="3124"/>
      </w:tblGrid>
      <w:tr w:rsidR="00F25F4D" w:rsidRPr="004378B1" w14:paraId="0CA76C5B"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29C8D"/>
            <w:vAlign w:val="center"/>
          </w:tcPr>
          <w:p w14:paraId="785C6BFB" w14:textId="77777777" w:rsidR="00F25F4D" w:rsidRPr="004378B1" w:rsidRDefault="00F25F4D" w:rsidP="00A077E3">
            <w:pPr>
              <w:tabs>
                <w:tab w:val="left" w:pos="6379"/>
              </w:tabs>
              <w:bidi/>
              <w:spacing w:after="160"/>
              <w:rPr>
                <w:rFonts w:eastAsia="Roboto" w:cstheme="minorHAnsi"/>
                <w:b/>
                <w:color w:val="FFFFFF"/>
                <w:sz w:val="24"/>
                <w:szCs w:val="24"/>
                <w:lang w:val="en-GB"/>
              </w:rPr>
            </w:pPr>
            <w:r w:rsidRPr="004378B1">
              <w:rPr>
                <w:rFonts w:eastAsia="Roboto" w:cstheme="minorHAnsi"/>
                <w:b/>
                <w:color w:val="FFFFFF"/>
                <w:sz w:val="24"/>
                <w:szCs w:val="24"/>
                <w:rtl/>
                <w:lang w:val="en-GB"/>
              </w:rPr>
              <w:t>التعليم</w:t>
            </w:r>
          </w:p>
        </w:tc>
      </w:tr>
      <w:tr w:rsidR="00F25F4D" w:rsidRPr="004378B1" w14:paraId="7A2DA8DF"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vAlign w:val="center"/>
          </w:tcPr>
          <w:p w14:paraId="0DF48F64" w14:textId="77777777" w:rsidR="00F25F4D" w:rsidRPr="004378B1" w:rsidRDefault="00F25F4D" w:rsidP="00A077E3">
            <w:pPr>
              <w:tabs>
                <w:tab w:val="left" w:pos="6379"/>
              </w:tabs>
              <w:bidi/>
              <w:spacing w:after="160"/>
              <w:rPr>
                <w:rFonts w:eastAsia="Roboto" w:cstheme="minorHAnsi"/>
                <w:sz w:val="24"/>
                <w:szCs w:val="24"/>
                <w:lang w:val="en-GB"/>
              </w:rPr>
            </w:pPr>
            <w:r w:rsidRPr="004378B1">
              <w:rPr>
                <w:rFonts w:eastAsia="Roboto" w:cstheme="minorHAnsi"/>
                <w:sz w:val="24"/>
                <w:szCs w:val="24"/>
                <w:rtl/>
                <w:lang w:val="en-GB"/>
              </w:rPr>
              <w:t>شهادة جامعية في أحد المجالات ذات الصلة مثل المشاركة المجتمعية، أو التنمية المجتمعية، أو التواصل الاجتماعي وتغيير السلوك، أو علم الاجتماع، أو الأنثروبولوجيا، أو التثقيف الصحي، أو خبرة العمل ذات الصلة</w:t>
            </w:r>
          </w:p>
        </w:tc>
      </w:tr>
      <w:tr w:rsidR="00F25F4D" w:rsidRPr="004378B1" w14:paraId="433499EB" w14:textId="77777777" w:rsidTr="00A077E3">
        <w:trPr>
          <w:trHeight w:val="340"/>
        </w:trPr>
        <w:tc>
          <w:tcPr>
            <w:tcW w:w="3369" w:type="pct"/>
            <w:tcBorders>
              <w:top w:val="single" w:sz="4" w:space="0" w:color="A29C8D"/>
              <w:left w:val="single" w:sz="4" w:space="0" w:color="A29C8D"/>
              <w:bottom w:val="single" w:sz="4" w:space="0" w:color="A29C8D"/>
              <w:right w:val="single" w:sz="4" w:space="0" w:color="A29C8D"/>
            </w:tcBorders>
            <w:shd w:val="clear" w:color="auto" w:fill="A29C8D"/>
            <w:vAlign w:val="center"/>
          </w:tcPr>
          <w:p w14:paraId="44B46008" w14:textId="77777777" w:rsidR="00F25F4D" w:rsidRPr="004378B1" w:rsidRDefault="00F25F4D" w:rsidP="00A077E3">
            <w:pPr>
              <w:tabs>
                <w:tab w:val="left" w:pos="6379"/>
              </w:tabs>
              <w:bidi/>
              <w:spacing w:after="160"/>
              <w:rPr>
                <w:rFonts w:eastAsia="Roboto" w:cstheme="minorHAnsi"/>
                <w:b/>
                <w:color w:val="FFFFFF"/>
                <w:sz w:val="24"/>
                <w:szCs w:val="24"/>
                <w:lang w:val="en-GB"/>
              </w:rPr>
            </w:pPr>
            <w:r w:rsidRPr="004378B1">
              <w:rPr>
                <w:rFonts w:eastAsia="Roboto" w:cstheme="minorHAnsi"/>
                <w:b/>
                <w:color w:val="FFFFFF"/>
                <w:sz w:val="24"/>
                <w:szCs w:val="24"/>
                <w:rtl/>
                <w:lang w:val="en-GB"/>
              </w:rPr>
              <w:t>الخبرة</w:t>
            </w:r>
          </w:p>
        </w:tc>
        <w:tc>
          <w:tcPr>
            <w:tcW w:w="1631" w:type="pct"/>
            <w:tcBorders>
              <w:top w:val="single" w:sz="4" w:space="0" w:color="A29C8D"/>
              <w:left w:val="single" w:sz="4" w:space="0" w:color="A29C8D"/>
              <w:bottom w:val="single" w:sz="4" w:space="0" w:color="A29C8D"/>
              <w:right w:val="single" w:sz="4" w:space="0" w:color="A29C8D"/>
            </w:tcBorders>
            <w:shd w:val="clear" w:color="auto" w:fill="A29C8D"/>
            <w:vAlign w:val="center"/>
          </w:tcPr>
          <w:p w14:paraId="56D4F7D5" w14:textId="77777777" w:rsidR="00F25F4D" w:rsidRPr="004378B1" w:rsidRDefault="00F25F4D" w:rsidP="00A077E3">
            <w:pPr>
              <w:tabs>
                <w:tab w:val="left" w:pos="6379"/>
              </w:tabs>
              <w:spacing w:after="160"/>
              <w:rPr>
                <w:rFonts w:eastAsia="Roboto" w:cstheme="minorHAnsi"/>
                <w:b/>
                <w:color w:val="FFFFFF"/>
                <w:sz w:val="24"/>
                <w:szCs w:val="24"/>
                <w:lang w:val="en-GB"/>
              </w:rPr>
            </w:pPr>
          </w:p>
        </w:tc>
      </w:tr>
      <w:tr w:rsidR="00F25F4D" w:rsidRPr="004378B1" w14:paraId="5ED67157" w14:textId="77777777" w:rsidTr="00A077E3">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5401A9A8" w14:textId="77777777" w:rsidR="00F25F4D" w:rsidRPr="004378B1" w:rsidRDefault="00F25F4D" w:rsidP="00F25F4D">
            <w:pPr>
              <w:autoSpaceDE w:val="0"/>
              <w:autoSpaceDN w:val="0"/>
              <w:bidi/>
              <w:adjustRightInd w:val="0"/>
              <w:spacing w:after="6"/>
              <w:jc w:val="both"/>
              <w:rPr>
                <w:rFonts w:eastAsia="Times New Roman" w:cstheme="minorHAnsi"/>
                <w:sz w:val="24"/>
                <w:szCs w:val="24"/>
                <w:lang w:val="en-GB"/>
              </w:rPr>
            </w:pPr>
            <w:r w:rsidRPr="004378B1">
              <w:rPr>
                <w:rFonts w:eastAsia="Times New Roman" w:cstheme="minorHAnsi"/>
                <w:sz w:val="24"/>
                <w:szCs w:val="24"/>
                <w:rtl/>
                <w:lang w:val="en-GB"/>
              </w:rPr>
              <w:t xml:space="preserve">ثلاثة سنوات خبرة في العمل في مجال المشاركة المجتمعية والمساءلة  لدى منظمة إنسانية أو تنموية </w:t>
            </w:r>
          </w:p>
        </w:tc>
      </w:tr>
      <w:tr w:rsidR="00F25F4D" w:rsidRPr="004378B1" w14:paraId="624813FB" w14:textId="77777777" w:rsidTr="00A077E3">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63C6F23E" w14:textId="77777777" w:rsidR="00F25F4D" w:rsidRPr="004378B1" w:rsidRDefault="00F25F4D" w:rsidP="00A077E3">
            <w:pPr>
              <w:autoSpaceDE w:val="0"/>
              <w:autoSpaceDN w:val="0"/>
              <w:bidi/>
              <w:adjustRightInd w:val="0"/>
              <w:spacing w:after="6"/>
              <w:jc w:val="both"/>
              <w:rPr>
                <w:rFonts w:eastAsia="Times New Roman" w:cstheme="minorHAnsi"/>
                <w:sz w:val="24"/>
                <w:szCs w:val="24"/>
                <w:highlight w:val="yellow"/>
                <w:lang w:val="en-GB"/>
              </w:rPr>
            </w:pPr>
            <w:r w:rsidRPr="004378B1">
              <w:rPr>
                <w:rFonts w:eastAsia="Times New Roman" w:cstheme="minorHAnsi"/>
                <w:sz w:val="24"/>
                <w:szCs w:val="24"/>
                <w:rtl/>
                <w:lang w:val="en-GB"/>
              </w:rPr>
              <w:t>خبرة في تصميم وتنفيذ أساليب المشاركة المجتمعية والمساءلة ، بما في ذلك آليات التغذية الراجعة المجتمعية، وأدوات التواصل مع المجتمعات (الإذاعة، ووسائل التواصل الاجتماعي، والتعبئة الاجتماعية) وعمليات التخطيط التشاركي.</w:t>
            </w:r>
          </w:p>
        </w:tc>
      </w:tr>
      <w:tr w:rsidR="00F25F4D" w:rsidRPr="004378B1" w14:paraId="0A0682B2" w14:textId="77777777" w:rsidTr="00A077E3">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02336DC3" w14:textId="77777777" w:rsidR="00F25F4D" w:rsidRPr="004378B1" w:rsidRDefault="00F25F4D" w:rsidP="00A077E3">
            <w:pPr>
              <w:autoSpaceDE w:val="0"/>
              <w:autoSpaceDN w:val="0"/>
              <w:bidi/>
              <w:adjustRightInd w:val="0"/>
              <w:spacing w:after="6"/>
              <w:jc w:val="both"/>
              <w:rPr>
                <w:rFonts w:eastAsia="Times New Roman" w:cstheme="minorHAnsi"/>
                <w:sz w:val="24"/>
                <w:szCs w:val="24"/>
                <w:highlight w:val="yellow"/>
                <w:lang w:val="en-GB"/>
              </w:rPr>
            </w:pPr>
            <w:r w:rsidRPr="004378B1">
              <w:rPr>
                <w:rFonts w:eastAsia="Times New Roman" w:cstheme="minorHAnsi"/>
                <w:sz w:val="24"/>
                <w:szCs w:val="24"/>
                <w:rtl/>
              </w:rPr>
              <w:lastRenderedPageBreak/>
              <w:t>خبرة في تخطيط وتنفيذ أساليب وأنشطة تغيير السلوك أو التواصل بشأن المخاطر</w:t>
            </w:r>
          </w:p>
        </w:tc>
      </w:tr>
      <w:tr w:rsidR="00F25F4D" w:rsidRPr="004378B1" w14:paraId="7E2EA34A" w14:textId="77777777" w:rsidTr="00A077E3">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36D0AAA1" w14:textId="77777777" w:rsidR="00F25F4D" w:rsidRPr="004378B1" w:rsidRDefault="00F25F4D" w:rsidP="00A077E3">
            <w:pPr>
              <w:autoSpaceDE w:val="0"/>
              <w:autoSpaceDN w:val="0"/>
              <w:bidi/>
              <w:adjustRightInd w:val="0"/>
              <w:spacing w:after="6"/>
              <w:jc w:val="both"/>
              <w:rPr>
                <w:rFonts w:eastAsia="Times New Roman" w:cstheme="minorHAnsi"/>
                <w:sz w:val="24"/>
                <w:szCs w:val="24"/>
              </w:rPr>
            </w:pPr>
            <w:r w:rsidRPr="004378B1">
              <w:rPr>
                <w:rFonts w:eastAsia="Times New Roman" w:cstheme="minorHAnsi"/>
                <w:sz w:val="24"/>
                <w:szCs w:val="24"/>
                <w:rtl/>
              </w:rPr>
              <w:t xml:space="preserve">خبرة في تصميم/تنفيذ التدريبات وبناء قدرات الموظفين والمتطوعين </w:t>
            </w:r>
          </w:p>
        </w:tc>
      </w:tr>
      <w:tr w:rsidR="00F25F4D" w:rsidRPr="004378B1" w14:paraId="22946629" w14:textId="77777777" w:rsidTr="00A077E3">
        <w:trPr>
          <w:trHeight w:val="373"/>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vAlign w:val="center"/>
          </w:tcPr>
          <w:p w14:paraId="5E3B435E" w14:textId="77777777" w:rsidR="00F25F4D" w:rsidRPr="004378B1" w:rsidRDefault="00F25F4D" w:rsidP="00A077E3">
            <w:pPr>
              <w:autoSpaceDE w:val="0"/>
              <w:autoSpaceDN w:val="0"/>
              <w:bidi/>
              <w:adjustRightInd w:val="0"/>
              <w:spacing w:after="6"/>
              <w:jc w:val="both"/>
              <w:rPr>
                <w:rFonts w:eastAsia="Times New Roman" w:cstheme="minorHAnsi"/>
                <w:sz w:val="24"/>
                <w:szCs w:val="24"/>
              </w:rPr>
            </w:pPr>
            <w:r w:rsidRPr="004378B1">
              <w:rPr>
                <w:rFonts w:eastAsia="Times New Roman" w:cstheme="minorHAnsi"/>
                <w:sz w:val="24"/>
                <w:szCs w:val="24"/>
                <w:rtl/>
              </w:rPr>
              <w:t xml:space="preserve">خبرة في تخطيط وتنفيذ أساليب </w:t>
            </w:r>
            <w:r w:rsidR="00773A3F" w:rsidRPr="004378B1">
              <w:rPr>
                <w:rFonts w:eastAsia="Times New Roman" w:cstheme="minorHAnsi"/>
                <w:sz w:val="24"/>
                <w:szCs w:val="24"/>
                <w:rtl/>
              </w:rPr>
              <w:t>المشاركة المجتمعية والمساءلة</w:t>
            </w:r>
            <w:r w:rsidRPr="004378B1">
              <w:rPr>
                <w:rFonts w:eastAsia="Times New Roman" w:cstheme="minorHAnsi"/>
                <w:sz w:val="24"/>
                <w:szCs w:val="24"/>
                <w:rtl/>
              </w:rPr>
              <w:t xml:space="preserve"> في عمليات الاستجابة لحالات الطوارئ </w:t>
            </w:r>
          </w:p>
        </w:tc>
      </w:tr>
      <w:tr w:rsidR="00F25F4D" w:rsidRPr="004378B1" w14:paraId="0ED8250A" w14:textId="77777777" w:rsidTr="00F25F4D">
        <w:trPr>
          <w:trHeight w:val="375"/>
        </w:trPr>
        <w:tc>
          <w:tcPr>
            <w:tcW w:w="5000" w:type="pct"/>
            <w:gridSpan w:val="2"/>
            <w:tcBorders>
              <w:top w:val="single" w:sz="4" w:space="0" w:color="A29C8D"/>
              <w:left w:val="single" w:sz="4" w:space="0" w:color="A29C8D"/>
              <w:bottom w:val="single" w:sz="4" w:space="0" w:color="auto"/>
              <w:right w:val="single" w:sz="4" w:space="0" w:color="A29C8D"/>
            </w:tcBorders>
            <w:shd w:val="clear" w:color="auto" w:fill="auto"/>
          </w:tcPr>
          <w:p w14:paraId="321FF3C9" w14:textId="77777777" w:rsidR="00F25F4D" w:rsidRPr="004378B1" w:rsidRDefault="00F25F4D" w:rsidP="00F25F4D">
            <w:pPr>
              <w:autoSpaceDE w:val="0"/>
              <w:autoSpaceDN w:val="0"/>
              <w:bidi/>
              <w:adjustRightInd w:val="0"/>
              <w:spacing w:after="6"/>
              <w:jc w:val="both"/>
              <w:rPr>
                <w:rFonts w:eastAsia="Times New Roman" w:cstheme="minorHAnsi"/>
                <w:sz w:val="24"/>
                <w:szCs w:val="24"/>
              </w:rPr>
            </w:pPr>
            <w:r w:rsidRPr="004378B1">
              <w:rPr>
                <w:rFonts w:eastAsia="Times New Roman" w:cstheme="minorHAnsi"/>
                <w:sz w:val="24"/>
                <w:szCs w:val="24"/>
                <w:rtl/>
              </w:rPr>
              <w:t xml:space="preserve">خبرة في تصميم وتنفيذ التقييمات والمشاورات المجتعية والبحوث و/أو حلقات النقاش المركزة </w:t>
            </w:r>
          </w:p>
        </w:tc>
      </w:tr>
      <w:tr w:rsidR="00F25F4D" w:rsidRPr="004378B1" w14:paraId="5F7007C0" w14:textId="77777777" w:rsidTr="00F25F4D">
        <w:trPr>
          <w:trHeight w:val="263"/>
        </w:trPr>
        <w:tc>
          <w:tcPr>
            <w:tcW w:w="5000" w:type="pct"/>
            <w:gridSpan w:val="2"/>
            <w:tcBorders>
              <w:top w:val="single" w:sz="4" w:space="0" w:color="auto"/>
              <w:left w:val="single" w:sz="4" w:space="0" w:color="A29C8D"/>
              <w:bottom w:val="single" w:sz="4" w:space="0" w:color="auto"/>
              <w:right w:val="single" w:sz="4" w:space="0" w:color="A29C8D"/>
            </w:tcBorders>
            <w:shd w:val="clear" w:color="auto" w:fill="auto"/>
          </w:tcPr>
          <w:p w14:paraId="15119AE5" w14:textId="77777777" w:rsidR="00F25F4D" w:rsidRPr="004378B1" w:rsidRDefault="00F25F4D" w:rsidP="00F25F4D">
            <w:pPr>
              <w:autoSpaceDE w:val="0"/>
              <w:autoSpaceDN w:val="0"/>
              <w:bidi/>
              <w:adjustRightInd w:val="0"/>
              <w:spacing w:after="6"/>
              <w:jc w:val="both"/>
              <w:rPr>
                <w:rFonts w:eastAsia="Times New Roman" w:cstheme="minorHAnsi"/>
                <w:sz w:val="24"/>
                <w:szCs w:val="24"/>
                <w:rtl/>
              </w:rPr>
            </w:pPr>
            <w:r w:rsidRPr="004378B1">
              <w:rPr>
                <w:rFonts w:eastAsia="Times New Roman" w:cstheme="minorHAnsi"/>
                <w:sz w:val="24"/>
                <w:szCs w:val="24"/>
                <w:rtl/>
              </w:rPr>
              <w:t>خبرة في العمل على المستوى الدولية أو في بلدان متعددة</w:t>
            </w:r>
          </w:p>
        </w:tc>
      </w:tr>
      <w:tr w:rsidR="00F25F4D" w:rsidRPr="004378B1" w14:paraId="0524C736" w14:textId="77777777" w:rsidTr="00F25F4D">
        <w:trPr>
          <w:trHeight w:val="340"/>
        </w:trPr>
        <w:tc>
          <w:tcPr>
            <w:tcW w:w="5000" w:type="pct"/>
            <w:gridSpan w:val="2"/>
            <w:tcBorders>
              <w:top w:val="single" w:sz="4" w:space="0" w:color="auto"/>
              <w:left w:val="single" w:sz="4" w:space="0" w:color="A29C8D"/>
              <w:bottom w:val="single" w:sz="4" w:space="0" w:color="A29C8D"/>
              <w:right w:val="single" w:sz="4" w:space="0" w:color="A29C8D"/>
            </w:tcBorders>
            <w:shd w:val="clear" w:color="auto" w:fill="auto"/>
          </w:tcPr>
          <w:p w14:paraId="67E6324E" w14:textId="77777777" w:rsidR="00F25F4D" w:rsidRPr="004378B1" w:rsidRDefault="00F25F4D" w:rsidP="00A077E3">
            <w:pPr>
              <w:tabs>
                <w:tab w:val="left" w:pos="6379"/>
              </w:tabs>
              <w:bidi/>
              <w:spacing w:after="160"/>
              <w:jc w:val="both"/>
              <w:rPr>
                <w:rFonts w:eastAsia="Roboto" w:cstheme="minorHAnsi"/>
                <w:sz w:val="24"/>
                <w:szCs w:val="24"/>
                <w:lang w:val="en-GB"/>
              </w:rPr>
            </w:pPr>
            <w:r w:rsidRPr="004378B1">
              <w:rPr>
                <w:rFonts w:eastAsia="Roboto" w:cstheme="minorHAnsi"/>
                <w:sz w:val="24"/>
                <w:szCs w:val="24"/>
                <w:rtl/>
                <w:lang w:val="en-GB"/>
              </w:rPr>
              <w:t>خبرة في العمل لدى الصليب الأحمر/الهلال الأحمر</w:t>
            </w:r>
          </w:p>
        </w:tc>
      </w:tr>
      <w:tr w:rsidR="00F25F4D" w:rsidRPr="004378B1" w14:paraId="311B4D6F"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29C8D"/>
            <w:vAlign w:val="center"/>
          </w:tcPr>
          <w:p w14:paraId="6EFB132B" w14:textId="77777777" w:rsidR="00F25F4D" w:rsidRPr="004378B1" w:rsidRDefault="00F25F4D" w:rsidP="00A077E3">
            <w:pPr>
              <w:tabs>
                <w:tab w:val="left" w:pos="1170"/>
                <w:tab w:val="left" w:pos="6379"/>
              </w:tabs>
              <w:bidi/>
              <w:spacing w:after="160"/>
              <w:rPr>
                <w:rFonts w:eastAsia="Roboto" w:cstheme="minorHAnsi"/>
                <w:sz w:val="24"/>
                <w:szCs w:val="24"/>
                <w:lang w:val="en-GB"/>
              </w:rPr>
            </w:pPr>
            <w:r w:rsidRPr="004378B1">
              <w:rPr>
                <w:rFonts w:eastAsia="Roboto" w:cstheme="minorHAnsi"/>
                <w:b/>
                <w:color w:val="FFFFFF"/>
                <w:sz w:val="24"/>
                <w:szCs w:val="24"/>
                <w:rtl/>
                <w:lang w:val="en-GB"/>
              </w:rPr>
              <w:t>المعارف والمهارات</w:t>
            </w:r>
          </w:p>
        </w:tc>
      </w:tr>
      <w:tr w:rsidR="00F25F4D" w:rsidRPr="004378B1" w14:paraId="7F821207" w14:textId="77777777" w:rsidTr="00F25F4D">
        <w:trPr>
          <w:trHeight w:val="864"/>
        </w:trPr>
        <w:tc>
          <w:tcPr>
            <w:tcW w:w="5000" w:type="pct"/>
            <w:gridSpan w:val="2"/>
            <w:tcBorders>
              <w:top w:val="single" w:sz="4" w:space="0" w:color="A29C8D"/>
              <w:left w:val="single" w:sz="4" w:space="0" w:color="A29C8D"/>
              <w:bottom w:val="single" w:sz="4" w:space="0" w:color="auto"/>
              <w:right w:val="single" w:sz="4" w:space="0" w:color="A29C8D"/>
            </w:tcBorders>
            <w:shd w:val="clear" w:color="auto" w:fill="auto"/>
          </w:tcPr>
          <w:p w14:paraId="7F767C0E" w14:textId="77777777" w:rsidR="00F25F4D" w:rsidRPr="004378B1" w:rsidRDefault="00F25F4D" w:rsidP="00A077E3">
            <w:pPr>
              <w:tabs>
                <w:tab w:val="left" w:pos="6379"/>
              </w:tabs>
              <w:bidi/>
              <w:spacing w:after="160"/>
              <w:rPr>
                <w:rFonts w:eastAsia="Roboto" w:cstheme="minorHAnsi"/>
                <w:color w:val="000000"/>
                <w:sz w:val="24"/>
                <w:szCs w:val="24"/>
                <w:lang w:val="en-GB"/>
              </w:rPr>
            </w:pPr>
            <w:r w:rsidRPr="004378B1">
              <w:rPr>
                <w:rFonts w:eastAsia="Roboto" w:cstheme="minorHAnsi"/>
                <w:sz w:val="24"/>
                <w:szCs w:val="24"/>
                <w:rtl/>
                <w:lang w:val="en-GB" w:eastAsia="en-GB"/>
              </w:rPr>
              <w:t xml:space="preserve">القدرة على تحليل وتحديد مجالات التحسينات في البرامج والعمليات من خلال دمج أساليب المشاركة المجتمعية والمساءلة  وأنشطتها </w:t>
            </w:r>
          </w:p>
        </w:tc>
      </w:tr>
      <w:tr w:rsidR="00F25F4D" w:rsidRPr="004378B1" w14:paraId="1816E7E5" w14:textId="77777777" w:rsidTr="00F25F4D">
        <w:trPr>
          <w:trHeight w:val="401"/>
        </w:trPr>
        <w:tc>
          <w:tcPr>
            <w:tcW w:w="5000" w:type="pct"/>
            <w:gridSpan w:val="2"/>
            <w:tcBorders>
              <w:top w:val="single" w:sz="4" w:space="0" w:color="auto"/>
              <w:left w:val="single" w:sz="4" w:space="0" w:color="A29C8D"/>
              <w:bottom w:val="single" w:sz="4" w:space="0" w:color="A29C8D"/>
              <w:right w:val="single" w:sz="4" w:space="0" w:color="A29C8D"/>
            </w:tcBorders>
            <w:shd w:val="clear" w:color="auto" w:fill="auto"/>
          </w:tcPr>
          <w:p w14:paraId="3BFA9AF1" w14:textId="77777777" w:rsidR="00F25F4D" w:rsidRPr="004378B1" w:rsidRDefault="00F25F4D" w:rsidP="00F25F4D">
            <w:pPr>
              <w:tabs>
                <w:tab w:val="left" w:pos="6379"/>
              </w:tabs>
              <w:bidi/>
              <w:spacing w:after="160"/>
              <w:rPr>
                <w:rFonts w:eastAsia="Roboto" w:cstheme="minorHAnsi"/>
                <w:sz w:val="24"/>
                <w:szCs w:val="24"/>
                <w:rtl/>
                <w:lang w:val="en-GB" w:eastAsia="en-GB"/>
              </w:rPr>
            </w:pPr>
            <w:r w:rsidRPr="004378B1">
              <w:rPr>
                <w:rFonts w:eastAsia="Roboto" w:cstheme="minorHAnsi"/>
                <w:sz w:val="24"/>
                <w:szCs w:val="24"/>
                <w:rtl/>
                <w:lang w:val="en-GB" w:eastAsia="en-GB"/>
              </w:rPr>
              <w:t xml:space="preserve">مهارات قوية في المناصرة والتفاوض، والقدرة على إقناع الزملاء على جميع المستويات بأهمية دمج </w:t>
            </w:r>
            <w:r w:rsidR="00773A3F" w:rsidRPr="004378B1">
              <w:rPr>
                <w:rFonts w:eastAsia="Roboto" w:cstheme="minorHAnsi"/>
                <w:sz w:val="24"/>
                <w:szCs w:val="24"/>
                <w:rtl/>
                <w:lang w:val="en-GB" w:eastAsia="en-GB"/>
              </w:rPr>
              <w:t>المشاركة المجتمعية والمساءلة</w:t>
            </w:r>
            <w:r w:rsidRPr="004378B1">
              <w:rPr>
                <w:rFonts w:eastAsia="Roboto" w:cstheme="minorHAnsi"/>
                <w:sz w:val="24"/>
                <w:szCs w:val="24"/>
                <w:rtl/>
                <w:lang w:val="en-GB" w:eastAsia="en-GB"/>
              </w:rPr>
              <w:t xml:space="preserve"> في أساليب العمل</w:t>
            </w:r>
          </w:p>
        </w:tc>
      </w:tr>
      <w:tr w:rsidR="00F25F4D" w:rsidRPr="004378B1" w14:paraId="223C5A94"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41CAF596" w14:textId="77777777" w:rsidR="00F25F4D" w:rsidRPr="004378B1" w:rsidRDefault="00F25F4D" w:rsidP="00A077E3">
            <w:pPr>
              <w:tabs>
                <w:tab w:val="left" w:pos="6379"/>
              </w:tabs>
              <w:bidi/>
              <w:spacing w:after="160"/>
              <w:rPr>
                <w:rFonts w:eastAsia="Roboto" w:cstheme="minorHAnsi"/>
                <w:color w:val="000000"/>
                <w:sz w:val="24"/>
                <w:szCs w:val="24"/>
                <w:lang w:val="en-GB"/>
              </w:rPr>
            </w:pPr>
            <w:r w:rsidRPr="004378B1">
              <w:rPr>
                <w:rFonts w:eastAsia="Roboto" w:cstheme="minorHAnsi"/>
                <w:color w:val="000000"/>
                <w:sz w:val="24"/>
                <w:szCs w:val="24"/>
                <w:rtl/>
                <w:lang w:val="en-GB"/>
              </w:rPr>
              <w:t>مهارات ممتازة في التعامل مع الآخرين والتواصل والتشبيك، والقدرة على بناء علاقات مع الأشخاص على جميع مستويات المنظمة ومع الشركاء الخارجيين والمنظمات الخارجية</w:t>
            </w:r>
          </w:p>
        </w:tc>
      </w:tr>
      <w:tr w:rsidR="00F25F4D" w:rsidRPr="004378B1" w14:paraId="3CDF41F6"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006BA681" w14:textId="77777777" w:rsidR="00F25F4D" w:rsidRPr="004378B1" w:rsidRDefault="00F25F4D" w:rsidP="00A077E3">
            <w:pPr>
              <w:tabs>
                <w:tab w:val="left" w:pos="6379"/>
              </w:tabs>
              <w:bidi/>
              <w:spacing w:after="160"/>
              <w:rPr>
                <w:rFonts w:eastAsia="Roboto" w:cstheme="minorHAnsi"/>
                <w:sz w:val="24"/>
                <w:szCs w:val="24"/>
                <w:lang w:val="en-GB" w:eastAsia="en-GB"/>
              </w:rPr>
            </w:pPr>
            <w:r w:rsidRPr="004378B1">
              <w:rPr>
                <w:rFonts w:eastAsia="Roboto" w:cstheme="minorHAnsi"/>
                <w:sz w:val="24"/>
                <w:szCs w:val="24"/>
                <w:rtl/>
                <w:lang w:val="en-GB" w:eastAsia="en-GB"/>
              </w:rPr>
              <w:t>مهارات ممتازة في إدارة المشاريع، والقدرة على العمل تحت الضغط وإدارة مشاريع متعددة في وقت واحد، وفقًا لمعايير عالية وفي الموعد النهائي</w:t>
            </w:r>
          </w:p>
        </w:tc>
      </w:tr>
      <w:tr w:rsidR="00F25F4D" w:rsidRPr="004378B1" w14:paraId="77061B62"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5BF23C74" w14:textId="77777777" w:rsidR="00F25F4D" w:rsidRPr="004378B1" w:rsidRDefault="00F25F4D" w:rsidP="00A077E3">
            <w:pPr>
              <w:tabs>
                <w:tab w:val="left" w:pos="6379"/>
              </w:tabs>
              <w:bidi/>
              <w:spacing w:after="160"/>
              <w:rPr>
                <w:rFonts w:eastAsia="Roboto" w:cstheme="minorHAnsi"/>
                <w:sz w:val="24"/>
                <w:szCs w:val="24"/>
                <w:lang w:val="en-GB" w:eastAsia="en-GB"/>
              </w:rPr>
            </w:pPr>
            <w:r w:rsidRPr="004378B1">
              <w:rPr>
                <w:rFonts w:eastAsia="Calibri" w:cstheme="minorHAnsi"/>
                <w:sz w:val="24"/>
                <w:szCs w:val="24"/>
                <w:rtl/>
                <w:lang w:val="en-GB"/>
              </w:rPr>
              <w:t xml:space="preserve">الحماس الكبير والدفع الذاتي لأخذ زمام المبادرة وقيادة الفرق والعمليات </w:t>
            </w:r>
          </w:p>
        </w:tc>
      </w:tr>
      <w:tr w:rsidR="00F25F4D" w:rsidRPr="004378B1" w14:paraId="29F741B5"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4055785C" w14:textId="77777777" w:rsidR="00F25F4D" w:rsidRPr="004378B1" w:rsidRDefault="00F25F4D" w:rsidP="00A077E3">
            <w:pPr>
              <w:tabs>
                <w:tab w:val="left" w:pos="6379"/>
              </w:tabs>
              <w:bidi/>
              <w:spacing w:after="160"/>
              <w:rPr>
                <w:rFonts w:eastAsia="Calibri" w:cstheme="minorHAnsi"/>
                <w:sz w:val="24"/>
                <w:szCs w:val="24"/>
                <w:lang w:val="en-GB"/>
              </w:rPr>
            </w:pPr>
            <w:r w:rsidRPr="004378B1">
              <w:rPr>
                <w:rFonts w:eastAsia="Calibri" w:cstheme="minorHAnsi"/>
                <w:sz w:val="24"/>
                <w:szCs w:val="24"/>
                <w:rtl/>
                <w:lang w:val="en-GB"/>
              </w:rPr>
              <w:t xml:space="preserve">مهارات قوية في التقديم والتيسيير والتدريب </w:t>
            </w:r>
          </w:p>
        </w:tc>
      </w:tr>
      <w:tr w:rsidR="00F25F4D" w:rsidRPr="004378B1" w14:paraId="61571E13"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0DA07FE5" w14:textId="77777777" w:rsidR="00F25F4D" w:rsidRPr="004378B1" w:rsidRDefault="00F25F4D" w:rsidP="00A077E3">
            <w:pPr>
              <w:tabs>
                <w:tab w:val="left" w:pos="6379"/>
              </w:tabs>
              <w:bidi/>
              <w:spacing w:after="160"/>
              <w:rPr>
                <w:rFonts w:eastAsia="Roboto" w:cstheme="minorHAnsi"/>
                <w:sz w:val="24"/>
                <w:szCs w:val="24"/>
                <w:rtl/>
                <w:lang w:eastAsia="en-GB" w:bidi="ar-JO"/>
              </w:rPr>
            </w:pPr>
            <w:r w:rsidRPr="004378B1">
              <w:rPr>
                <w:rFonts w:eastAsia="Calibri" w:cstheme="minorHAnsi"/>
                <w:sz w:val="24"/>
                <w:szCs w:val="24"/>
                <w:rtl/>
                <w:lang w:bidi="ar-JO"/>
              </w:rPr>
              <w:t xml:space="preserve">معرفة جيدة في مسائل النوع الاجتماعي والتنوع </w:t>
            </w:r>
          </w:p>
        </w:tc>
      </w:tr>
      <w:tr w:rsidR="00F25F4D" w:rsidRPr="004378B1" w14:paraId="67EBFF21"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6629AD58" w14:textId="77777777" w:rsidR="00F25F4D" w:rsidRPr="004378B1" w:rsidRDefault="00F25F4D" w:rsidP="00A077E3">
            <w:pPr>
              <w:tabs>
                <w:tab w:val="left" w:pos="6379"/>
              </w:tabs>
              <w:bidi/>
              <w:spacing w:after="160"/>
              <w:rPr>
                <w:rFonts w:eastAsia="Roboto" w:cstheme="minorHAnsi"/>
                <w:color w:val="000000"/>
                <w:sz w:val="24"/>
                <w:szCs w:val="24"/>
                <w:lang w:val="en-GB"/>
              </w:rPr>
            </w:pPr>
            <w:r w:rsidRPr="004378B1">
              <w:rPr>
                <w:rFonts w:eastAsia="Roboto" w:cstheme="minorHAnsi"/>
                <w:color w:val="000000"/>
                <w:sz w:val="24"/>
                <w:szCs w:val="24"/>
                <w:rtl/>
                <w:lang w:val="en-GB"/>
              </w:rPr>
              <w:t>الجاهزية للسفر</w:t>
            </w:r>
          </w:p>
        </w:tc>
      </w:tr>
      <w:tr w:rsidR="00F25F4D" w:rsidRPr="004378B1" w14:paraId="2BE5CF13"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29C8D"/>
            <w:vAlign w:val="center"/>
          </w:tcPr>
          <w:p w14:paraId="63A77FFC" w14:textId="77777777" w:rsidR="00F25F4D" w:rsidRPr="004378B1" w:rsidRDefault="00F25F4D" w:rsidP="00A077E3">
            <w:pPr>
              <w:tabs>
                <w:tab w:val="left" w:pos="6379"/>
              </w:tabs>
              <w:bidi/>
              <w:spacing w:after="160"/>
              <w:rPr>
                <w:rFonts w:eastAsia="Roboto" w:cstheme="minorHAnsi"/>
                <w:sz w:val="24"/>
                <w:szCs w:val="24"/>
                <w:lang w:val="en-GB"/>
              </w:rPr>
            </w:pPr>
            <w:r w:rsidRPr="004378B1">
              <w:rPr>
                <w:rFonts w:eastAsia="Roboto" w:cstheme="minorHAnsi"/>
                <w:b/>
                <w:color w:val="FFFFFF"/>
                <w:sz w:val="24"/>
                <w:szCs w:val="24"/>
                <w:rtl/>
                <w:lang w:val="en-GB"/>
              </w:rPr>
              <w:t xml:space="preserve">الكفاءات </w:t>
            </w:r>
          </w:p>
        </w:tc>
      </w:tr>
      <w:tr w:rsidR="00F25F4D" w:rsidRPr="004378B1" w14:paraId="5307C42C"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2A45CE4A" w14:textId="77777777" w:rsidR="00F25F4D" w:rsidRPr="004378B1" w:rsidRDefault="00F25F4D" w:rsidP="00A077E3">
            <w:pPr>
              <w:tabs>
                <w:tab w:val="left" w:pos="6379"/>
              </w:tabs>
              <w:bidi/>
              <w:spacing w:after="160"/>
              <w:rPr>
                <w:rFonts w:eastAsia="Roboto" w:cstheme="minorHAnsi"/>
                <w:color w:val="000000"/>
                <w:sz w:val="24"/>
                <w:szCs w:val="24"/>
                <w:lang w:val="en-GB"/>
              </w:rPr>
            </w:pPr>
            <w:r w:rsidRPr="004378B1">
              <w:rPr>
                <w:rFonts w:eastAsia="Roboto" w:cstheme="minorHAnsi"/>
                <w:sz w:val="24"/>
                <w:szCs w:val="24"/>
                <w:rtl/>
                <w:lang w:val="en-GB" w:eastAsia="x-none"/>
              </w:rPr>
              <w:t xml:space="preserve">مهارات التواصل والتيسير والاستماع </w:t>
            </w:r>
          </w:p>
        </w:tc>
      </w:tr>
      <w:tr w:rsidR="00F25F4D" w:rsidRPr="004378B1" w14:paraId="005318D9"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6BFDBD46" w14:textId="77777777" w:rsidR="00F25F4D" w:rsidRPr="004378B1" w:rsidRDefault="00F25F4D" w:rsidP="00A077E3">
            <w:pPr>
              <w:tabs>
                <w:tab w:val="left" w:pos="6379"/>
              </w:tabs>
              <w:bidi/>
              <w:spacing w:after="160"/>
              <w:rPr>
                <w:rFonts w:eastAsia="Roboto" w:cstheme="minorHAnsi"/>
                <w:color w:val="000000"/>
                <w:sz w:val="24"/>
                <w:szCs w:val="24"/>
                <w:lang w:val="en-GB"/>
              </w:rPr>
            </w:pPr>
            <w:r w:rsidRPr="004378B1">
              <w:rPr>
                <w:rFonts w:eastAsia="Roboto" w:cstheme="minorHAnsi"/>
                <w:b/>
                <w:bCs/>
                <w:sz w:val="24"/>
                <w:szCs w:val="24"/>
                <w:rtl/>
                <w:lang w:val="en-GB" w:eastAsia="x-none"/>
              </w:rPr>
              <w:t xml:space="preserve">احترام التنوع </w:t>
            </w:r>
            <w:r w:rsidRPr="004378B1">
              <w:rPr>
                <w:rFonts w:eastAsia="Roboto" w:cstheme="minorHAnsi"/>
                <w:b/>
                <w:bCs/>
                <w:sz w:val="24"/>
                <w:szCs w:val="24"/>
                <w:lang w:val="en-GB" w:eastAsia="x-none"/>
              </w:rPr>
              <w:t xml:space="preserve"> </w:t>
            </w:r>
          </w:p>
        </w:tc>
      </w:tr>
      <w:tr w:rsidR="00F25F4D" w:rsidRPr="004378B1" w14:paraId="34E8400F"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0EECFE66" w14:textId="77777777" w:rsidR="00F25F4D" w:rsidRPr="004378B1" w:rsidRDefault="00F25F4D" w:rsidP="00A077E3">
            <w:pPr>
              <w:tabs>
                <w:tab w:val="left" w:pos="6379"/>
              </w:tabs>
              <w:bidi/>
              <w:spacing w:after="160"/>
              <w:rPr>
                <w:rFonts w:eastAsia="Roboto" w:cstheme="minorHAnsi"/>
                <w:color w:val="000000"/>
                <w:sz w:val="24"/>
                <w:szCs w:val="24"/>
                <w:lang w:val="en-GB"/>
              </w:rPr>
            </w:pPr>
            <w:r w:rsidRPr="004378B1">
              <w:rPr>
                <w:rFonts w:eastAsia="Roboto" w:cstheme="minorHAnsi"/>
                <w:b/>
                <w:bCs/>
                <w:sz w:val="24"/>
                <w:szCs w:val="24"/>
                <w:rtl/>
                <w:lang w:val="en-GB" w:eastAsia="x-none"/>
              </w:rPr>
              <w:t xml:space="preserve">النزاهة </w:t>
            </w:r>
          </w:p>
        </w:tc>
      </w:tr>
      <w:tr w:rsidR="00F25F4D" w:rsidRPr="004378B1" w14:paraId="6FDABA7B"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4CEE5FB6" w14:textId="77777777" w:rsidR="00F25F4D" w:rsidRPr="004378B1" w:rsidRDefault="00F25F4D" w:rsidP="00A077E3">
            <w:pPr>
              <w:tabs>
                <w:tab w:val="left" w:pos="6379"/>
              </w:tabs>
              <w:bidi/>
              <w:spacing w:after="160"/>
              <w:rPr>
                <w:rFonts w:eastAsia="Roboto" w:cstheme="minorHAnsi"/>
                <w:color w:val="000000"/>
                <w:sz w:val="24"/>
                <w:szCs w:val="24"/>
                <w:lang w:val="en-GB"/>
              </w:rPr>
            </w:pPr>
            <w:r w:rsidRPr="004378B1">
              <w:rPr>
                <w:rFonts w:eastAsia="Roboto" w:cstheme="minorHAnsi"/>
                <w:sz w:val="24"/>
                <w:szCs w:val="24"/>
                <w:rtl/>
                <w:lang w:val="en-GB" w:eastAsia="x-none"/>
              </w:rPr>
              <w:t xml:space="preserve">التعلم والتحسين </w:t>
            </w:r>
          </w:p>
        </w:tc>
      </w:tr>
      <w:tr w:rsidR="00F25F4D" w:rsidRPr="004378B1" w14:paraId="32F641E8"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3530FA12" w14:textId="77777777" w:rsidR="00F25F4D" w:rsidRPr="004378B1" w:rsidRDefault="00F25F4D" w:rsidP="00A077E3">
            <w:pPr>
              <w:tabs>
                <w:tab w:val="left" w:pos="6379"/>
              </w:tabs>
              <w:bidi/>
              <w:spacing w:after="160"/>
              <w:rPr>
                <w:rFonts w:eastAsia="Roboto" w:cstheme="minorHAnsi"/>
                <w:color w:val="000000"/>
                <w:sz w:val="24"/>
                <w:szCs w:val="24"/>
                <w:lang w:val="en-GB"/>
              </w:rPr>
            </w:pPr>
            <w:r w:rsidRPr="004378B1">
              <w:rPr>
                <w:rFonts w:eastAsia="Roboto" w:cstheme="minorHAnsi"/>
                <w:sz w:val="24"/>
                <w:szCs w:val="24"/>
                <w:rtl/>
                <w:lang w:val="en-GB" w:eastAsia="x-none"/>
              </w:rPr>
              <w:t xml:space="preserve">العاطفة </w:t>
            </w:r>
          </w:p>
        </w:tc>
      </w:tr>
      <w:tr w:rsidR="00F25F4D" w:rsidRPr="004378B1" w14:paraId="5BCC1595" w14:textId="77777777" w:rsidTr="00A077E3">
        <w:trPr>
          <w:trHeight w:val="340"/>
        </w:trPr>
        <w:tc>
          <w:tcPr>
            <w:tcW w:w="5000" w:type="pct"/>
            <w:gridSpan w:val="2"/>
            <w:tcBorders>
              <w:top w:val="single" w:sz="4" w:space="0" w:color="A29C8D"/>
              <w:left w:val="single" w:sz="4" w:space="0" w:color="A29C8D"/>
              <w:bottom w:val="single" w:sz="4" w:space="0" w:color="A29C8D"/>
              <w:right w:val="single" w:sz="4" w:space="0" w:color="A29C8D"/>
            </w:tcBorders>
            <w:shd w:val="clear" w:color="auto" w:fill="auto"/>
          </w:tcPr>
          <w:p w14:paraId="2C4B320E" w14:textId="77777777" w:rsidR="00F25F4D" w:rsidRPr="004378B1" w:rsidRDefault="00F25F4D" w:rsidP="00A077E3">
            <w:pPr>
              <w:tabs>
                <w:tab w:val="left" w:pos="6379"/>
              </w:tabs>
              <w:bidi/>
              <w:spacing w:after="160"/>
              <w:rPr>
                <w:rFonts w:eastAsia="Roboto" w:cstheme="minorHAnsi"/>
                <w:color w:val="000000"/>
                <w:sz w:val="24"/>
                <w:szCs w:val="24"/>
                <w:lang w:val="en-GB"/>
              </w:rPr>
            </w:pPr>
            <w:r w:rsidRPr="004378B1">
              <w:rPr>
                <w:rFonts w:eastAsia="Roboto" w:cstheme="minorHAnsi"/>
                <w:b/>
                <w:bCs/>
                <w:sz w:val="24"/>
                <w:szCs w:val="24"/>
                <w:rtl/>
                <w:lang w:val="en-GB" w:eastAsia="x-none"/>
              </w:rPr>
              <w:t xml:space="preserve">المساءلة </w:t>
            </w:r>
          </w:p>
        </w:tc>
      </w:tr>
    </w:tbl>
    <w:p w14:paraId="3F64CE72" w14:textId="77777777" w:rsidR="000F0546" w:rsidRPr="004378B1" w:rsidRDefault="000F0546" w:rsidP="00773A3F">
      <w:pPr>
        <w:bidi/>
        <w:jc w:val="both"/>
        <w:rPr>
          <w:rFonts w:cstheme="minorHAnsi"/>
          <w:sz w:val="24"/>
          <w:szCs w:val="24"/>
          <w:lang w:val="en-GB" w:bidi="ar-JO"/>
        </w:rPr>
      </w:pPr>
    </w:p>
    <w:p w14:paraId="1950B2AC" w14:textId="77777777" w:rsidR="00773A3F" w:rsidRPr="004378B1" w:rsidRDefault="00773A3F" w:rsidP="00773A3F">
      <w:pPr>
        <w:bidi/>
        <w:jc w:val="both"/>
        <w:rPr>
          <w:rFonts w:cstheme="minorHAnsi"/>
          <w:sz w:val="24"/>
          <w:szCs w:val="24"/>
          <w:lang w:val="en-GB" w:bidi="ar-JO"/>
        </w:rPr>
      </w:pPr>
    </w:p>
    <w:p w14:paraId="47E3405C" w14:textId="77777777" w:rsidR="00773A3F" w:rsidRPr="004378B1" w:rsidRDefault="00773A3F" w:rsidP="00773A3F">
      <w:pPr>
        <w:bidi/>
        <w:jc w:val="both"/>
        <w:rPr>
          <w:rFonts w:cstheme="minorHAnsi"/>
          <w:sz w:val="24"/>
          <w:szCs w:val="24"/>
          <w:lang w:val="en-GB" w:bidi="ar-JO"/>
        </w:rPr>
      </w:pPr>
    </w:p>
    <w:p w14:paraId="7428D506" w14:textId="77777777" w:rsidR="00773A3F" w:rsidRPr="004378B1" w:rsidRDefault="00773A3F" w:rsidP="00773A3F">
      <w:pPr>
        <w:bidi/>
        <w:jc w:val="both"/>
        <w:rPr>
          <w:rFonts w:cstheme="minorHAnsi"/>
          <w:sz w:val="24"/>
          <w:szCs w:val="24"/>
          <w:lang w:val="en-GB" w:bidi="ar-JO"/>
        </w:rPr>
      </w:pPr>
    </w:p>
    <w:p w14:paraId="5D812B95" w14:textId="77777777" w:rsidR="00773A3F" w:rsidRPr="004378B1" w:rsidRDefault="00773A3F" w:rsidP="00773A3F">
      <w:pPr>
        <w:bidi/>
        <w:jc w:val="both"/>
        <w:rPr>
          <w:rFonts w:cstheme="minorHAnsi"/>
          <w:sz w:val="24"/>
          <w:szCs w:val="24"/>
          <w:lang w:val="en-GB" w:bidi="ar-JO"/>
        </w:rPr>
      </w:pPr>
    </w:p>
    <w:p w14:paraId="3F71DC41" w14:textId="77777777" w:rsidR="00773A3F" w:rsidRPr="004378B1" w:rsidRDefault="00773A3F" w:rsidP="00773A3F">
      <w:pPr>
        <w:bidi/>
        <w:jc w:val="both"/>
        <w:rPr>
          <w:rFonts w:cstheme="minorHAnsi"/>
          <w:sz w:val="24"/>
          <w:szCs w:val="24"/>
          <w:lang w:val="en-GB" w:bidi="ar-JO"/>
        </w:rPr>
      </w:pPr>
    </w:p>
    <w:p w14:paraId="0E1B7D63" w14:textId="77777777" w:rsidR="00773A3F" w:rsidRPr="004378B1" w:rsidRDefault="00773A3F" w:rsidP="00773A3F">
      <w:pPr>
        <w:bidi/>
        <w:jc w:val="both"/>
        <w:rPr>
          <w:rFonts w:cstheme="minorHAnsi"/>
          <w:sz w:val="24"/>
          <w:szCs w:val="24"/>
          <w:lang w:val="en-GB" w:bidi="ar-JO"/>
        </w:rPr>
      </w:pPr>
    </w:p>
    <w:p w14:paraId="4FA5F54A" w14:textId="77777777" w:rsidR="00773A3F" w:rsidRPr="004378B1" w:rsidRDefault="00773A3F" w:rsidP="00773A3F">
      <w:pPr>
        <w:bidi/>
        <w:jc w:val="both"/>
        <w:rPr>
          <w:rFonts w:cstheme="minorHAnsi"/>
          <w:sz w:val="24"/>
          <w:szCs w:val="24"/>
          <w:lang w:val="en-GB" w:bidi="ar-JO"/>
        </w:rPr>
      </w:pPr>
    </w:p>
    <w:p w14:paraId="2CBFE5CF" w14:textId="77777777" w:rsidR="00773A3F" w:rsidRPr="004378B1" w:rsidRDefault="00773A3F" w:rsidP="00773A3F">
      <w:pPr>
        <w:bidi/>
        <w:jc w:val="both"/>
        <w:rPr>
          <w:rFonts w:cstheme="minorHAnsi"/>
          <w:sz w:val="24"/>
          <w:szCs w:val="24"/>
          <w:lang w:val="en-GB" w:bidi="ar-JO"/>
        </w:rPr>
      </w:pPr>
    </w:p>
    <w:p w14:paraId="58E00C71" w14:textId="77777777" w:rsidR="00773A3F" w:rsidRPr="004378B1" w:rsidRDefault="00773A3F" w:rsidP="00773A3F">
      <w:pPr>
        <w:bidi/>
        <w:jc w:val="both"/>
        <w:rPr>
          <w:rFonts w:cstheme="minorHAnsi"/>
          <w:sz w:val="24"/>
          <w:szCs w:val="24"/>
          <w:lang w:val="en-GB" w:bidi="ar-JO"/>
        </w:rPr>
      </w:pPr>
    </w:p>
    <w:p w14:paraId="264A2784" w14:textId="77777777" w:rsidR="00773A3F" w:rsidRPr="004378B1" w:rsidRDefault="00773A3F" w:rsidP="00773A3F">
      <w:pPr>
        <w:bidi/>
        <w:jc w:val="both"/>
        <w:rPr>
          <w:rFonts w:cstheme="minorHAnsi"/>
          <w:sz w:val="24"/>
          <w:szCs w:val="24"/>
          <w:lang w:val="en-GB" w:bidi="ar-JO"/>
        </w:rPr>
      </w:pPr>
    </w:p>
    <w:p w14:paraId="05DAABFA" w14:textId="77777777" w:rsidR="00773A3F" w:rsidRPr="004378B1" w:rsidRDefault="00773A3F" w:rsidP="00773A3F">
      <w:pPr>
        <w:bidi/>
        <w:jc w:val="both"/>
        <w:rPr>
          <w:rFonts w:cstheme="minorHAnsi"/>
          <w:sz w:val="24"/>
          <w:szCs w:val="24"/>
          <w:lang w:val="en-GB" w:bidi="ar-JO"/>
        </w:rPr>
      </w:pPr>
    </w:p>
    <w:p w14:paraId="31045210" w14:textId="77777777" w:rsidR="00773A3F" w:rsidRPr="004378B1" w:rsidRDefault="00773A3F" w:rsidP="00773A3F">
      <w:pPr>
        <w:bidi/>
        <w:jc w:val="both"/>
        <w:rPr>
          <w:rFonts w:cstheme="minorHAnsi"/>
          <w:sz w:val="24"/>
          <w:szCs w:val="24"/>
          <w:lang w:val="en-GB" w:bidi="ar-JO"/>
        </w:rPr>
      </w:pPr>
    </w:p>
    <w:p w14:paraId="0DCD0B27" w14:textId="77777777" w:rsidR="00773A3F" w:rsidRPr="004378B1" w:rsidRDefault="00773A3F" w:rsidP="00773A3F">
      <w:pPr>
        <w:pStyle w:val="ListParagraph"/>
        <w:numPr>
          <w:ilvl w:val="1"/>
          <w:numId w:val="2"/>
        </w:numPr>
        <w:bidi/>
        <w:jc w:val="both"/>
        <w:rPr>
          <w:rFonts w:cstheme="minorHAnsi"/>
          <w:b/>
          <w:bCs/>
          <w:sz w:val="24"/>
          <w:szCs w:val="24"/>
          <w:rtl/>
          <w:lang w:val="en-GB" w:bidi="ar-JO"/>
        </w:rPr>
      </w:pPr>
      <w:r w:rsidRPr="004378B1">
        <w:rPr>
          <w:rFonts w:cstheme="minorHAnsi"/>
          <w:b/>
          <w:bCs/>
          <w:sz w:val="24"/>
          <w:szCs w:val="24"/>
          <w:rtl/>
          <w:lang w:val="en-GB" w:bidi="ar-JO"/>
        </w:rPr>
        <w:t>التوصيفات الوظيفية في المشاركة المجتمعية والمساءلة /المساءلة أمام السكان المتضررين في الاتحاد الدولي لجمعيات الصليب الأحمر والهلال الأحمر</w:t>
      </w:r>
    </w:p>
    <w:p w14:paraId="0E319AC2" w14:textId="77777777" w:rsidR="00773A3F" w:rsidRPr="004378B1" w:rsidRDefault="00773A3F" w:rsidP="00773A3F">
      <w:pPr>
        <w:pStyle w:val="ListParagraph"/>
        <w:bidi/>
        <w:ind w:left="1440"/>
        <w:jc w:val="both"/>
        <w:rPr>
          <w:rFonts w:cstheme="minorHAnsi"/>
          <w:sz w:val="24"/>
          <w:szCs w:val="24"/>
          <w:rtl/>
          <w:lang w:val="en-GB" w:bidi="ar-JO"/>
        </w:rPr>
      </w:pPr>
      <w:r w:rsidRPr="004378B1">
        <w:rPr>
          <w:rFonts w:cstheme="minorHAnsi"/>
          <w:sz w:val="24"/>
          <w:szCs w:val="24"/>
          <w:rtl/>
          <w:lang w:val="en-GB" w:bidi="ar-JO"/>
        </w:rPr>
        <w:t xml:space="preserve">فيما يلي مثالان على مناصب المشاركة المجتمعية والمساءلة في الاتحاد الدولي. يرجى العلم أن الاتحاد الدولي يستخدم مصطلح المساءلة أمام السكان المتضررين بدلا من مصطلح المشاركة المجتمعية والمساءلة. فيما يلي التوصيف الوظيفي لمنصب </w:t>
      </w:r>
      <w:r w:rsidR="00A06371" w:rsidRPr="004378B1">
        <w:rPr>
          <w:rFonts w:cstheme="minorHAnsi"/>
          <w:sz w:val="24"/>
          <w:szCs w:val="24"/>
          <w:rtl/>
          <w:lang w:val="en-GB" w:bidi="ar-JO"/>
        </w:rPr>
        <w:t xml:space="preserve">المساءلة أمام السكان </w:t>
      </w:r>
      <w:r w:rsidR="00B3197E" w:rsidRPr="004378B1">
        <w:rPr>
          <w:rFonts w:cstheme="minorHAnsi"/>
          <w:sz w:val="24"/>
          <w:szCs w:val="24"/>
          <w:rtl/>
          <w:lang w:val="en-GB" w:bidi="ar-JO"/>
        </w:rPr>
        <w:t>المتضررين</w:t>
      </w:r>
      <w:r w:rsidRPr="004378B1">
        <w:rPr>
          <w:rFonts w:cstheme="minorHAnsi"/>
          <w:sz w:val="24"/>
          <w:szCs w:val="24"/>
          <w:rtl/>
          <w:lang w:val="en-GB" w:bidi="ar-JO"/>
        </w:rPr>
        <w:t xml:space="preserve"> على مستوى </w:t>
      </w:r>
      <w:r w:rsidR="00B3197E" w:rsidRPr="004378B1">
        <w:rPr>
          <w:rFonts w:cstheme="minorHAnsi"/>
          <w:sz w:val="24"/>
          <w:szCs w:val="24"/>
          <w:rtl/>
          <w:lang w:val="en-GB" w:bidi="ar-JO"/>
        </w:rPr>
        <w:t>البعثات</w:t>
      </w:r>
      <w:r w:rsidRPr="004378B1">
        <w:rPr>
          <w:rFonts w:cstheme="minorHAnsi"/>
          <w:sz w:val="24"/>
          <w:szCs w:val="24"/>
          <w:rtl/>
          <w:lang w:val="en-GB" w:bidi="ar-JO"/>
        </w:rPr>
        <w:t xml:space="preserve"> ودور المستشار الإقليمي. </w:t>
      </w:r>
    </w:p>
    <w:p w14:paraId="200AB1CF" w14:textId="77777777" w:rsidR="00773A3F" w:rsidRPr="004378B1" w:rsidRDefault="00773A3F" w:rsidP="00B3197E">
      <w:pPr>
        <w:pStyle w:val="ListParagraph"/>
        <w:bidi/>
        <w:ind w:left="1440"/>
        <w:jc w:val="both"/>
        <w:rPr>
          <w:rFonts w:cstheme="minorHAnsi"/>
          <w:color w:val="FF0000"/>
          <w:sz w:val="24"/>
          <w:szCs w:val="24"/>
          <w:rtl/>
          <w:lang w:val="en-GB" w:bidi="ar-JO"/>
        </w:rPr>
      </w:pPr>
      <w:r w:rsidRPr="004378B1">
        <w:rPr>
          <w:rFonts w:cstheme="minorHAnsi"/>
          <w:color w:val="FF0000"/>
          <w:sz w:val="24"/>
          <w:szCs w:val="24"/>
          <w:rtl/>
          <w:lang w:val="en-GB" w:bidi="ar-JO"/>
        </w:rPr>
        <w:t xml:space="preserve">التوصيف الوظيفي لموظفي </w:t>
      </w:r>
      <w:r w:rsidR="00A06371" w:rsidRPr="004378B1">
        <w:rPr>
          <w:rFonts w:cstheme="minorHAnsi"/>
          <w:color w:val="FF0000"/>
          <w:sz w:val="24"/>
          <w:szCs w:val="24"/>
          <w:rtl/>
          <w:lang w:val="en-GB" w:bidi="ar-JO"/>
        </w:rPr>
        <w:t>المساءلة أمام السكان المتضررين</w:t>
      </w:r>
      <w:r w:rsidRPr="004378B1">
        <w:rPr>
          <w:rFonts w:cstheme="minorHAnsi"/>
          <w:color w:val="FF0000"/>
          <w:sz w:val="24"/>
          <w:szCs w:val="24"/>
          <w:rtl/>
          <w:lang w:val="en-GB" w:bidi="ar-JO"/>
        </w:rPr>
        <w:t xml:space="preserve"> على مستوى ال</w:t>
      </w:r>
      <w:r w:rsidR="00B3197E" w:rsidRPr="004378B1">
        <w:rPr>
          <w:rFonts w:cstheme="minorHAnsi"/>
          <w:color w:val="FF0000"/>
          <w:sz w:val="24"/>
          <w:szCs w:val="24"/>
          <w:rtl/>
          <w:lang w:val="en-GB" w:bidi="ar-JO"/>
        </w:rPr>
        <w:t>بعثات</w:t>
      </w:r>
      <w:r w:rsidRPr="004378B1">
        <w:rPr>
          <w:rFonts w:cstheme="minorHAnsi"/>
          <w:color w:val="FF0000"/>
          <w:sz w:val="24"/>
          <w:szCs w:val="24"/>
          <w:rtl/>
          <w:lang w:val="en-GB" w:bidi="ar-JO"/>
        </w:rPr>
        <w:t xml:space="preserve"> (نسخة موجزة)</w:t>
      </w:r>
    </w:p>
    <w:p w14:paraId="555427EB" w14:textId="77777777" w:rsidR="00773A3F" w:rsidRPr="004378B1" w:rsidRDefault="00773A3F" w:rsidP="00773A3F">
      <w:pPr>
        <w:pStyle w:val="ListParagraph"/>
        <w:bidi/>
        <w:ind w:left="1440"/>
        <w:jc w:val="both"/>
        <w:rPr>
          <w:rFonts w:cstheme="minorHAnsi"/>
          <w:b/>
          <w:bCs/>
          <w:sz w:val="24"/>
          <w:szCs w:val="24"/>
          <w:rtl/>
          <w:lang w:val="en-GB" w:bidi="ar-JO"/>
        </w:rPr>
      </w:pPr>
      <w:r w:rsidRPr="004378B1">
        <w:rPr>
          <w:rFonts w:cstheme="minorHAnsi"/>
          <w:b/>
          <w:bCs/>
          <w:sz w:val="24"/>
          <w:szCs w:val="24"/>
          <w:rtl/>
          <w:lang w:val="en-GB" w:bidi="ar-JO"/>
        </w:rPr>
        <w:t xml:space="preserve">المسؤوليات الوظيفية </w:t>
      </w:r>
    </w:p>
    <w:p w14:paraId="188C346C" w14:textId="77777777" w:rsidR="00773A3F" w:rsidRPr="004378B1" w:rsidRDefault="00773A3F" w:rsidP="00773A3F">
      <w:pPr>
        <w:pStyle w:val="ListParagraph"/>
        <w:bidi/>
        <w:ind w:left="1440"/>
        <w:jc w:val="both"/>
        <w:rPr>
          <w:rFonts w:cstheme="minorHAnsi"/>
          <w:b/>
          <w:bCs/>
          <w:sz w:val="24"/>
          <w:szCs w:val="24"/>
          <w:rtl/>
          <w:lang w:val="en-GB" w:bidi="ar-JO"/>
        </w:rPr>
      </w:pPr>
      <w:r w:rsidRPr="004378B1">
        <w:rPr>
          <w:rFonts w:cstheme="minorHAnsi"/>
          <w:b/>
          <w:bCs/>
          <w:sz w:val="24"/>
          <w:szCs w:val="24"/>
          <w:rtl/>
          <w:lang w:val="en-GB" w:bidi="ar-JO"/>
        </w:rPr>
        <w:t xml:space="preserve">التنسيق والتقييمات الذاتية </w:t>
      </w:r>
      <w:r w:rsidR="00B3197E" w:rsidRPr="004378B1">
        <w:rPr>
          <w:rFonts w:cstheme="minorHAnsi"/>
          <w:b/>
          <w:bCs/>
          <w:sz w:val="24"/>
          <w:szCs w:val="24"/>
          <w:rtl/>
          <w:lang w:val="en-GB" w:bidi="ar-JO"/>
        </w:rPr>
        <w:t>للمساءلة</w:t>
      </w:r>
      <w:r w:rsidR="00A06371" w:rsidRPr="004378B1">
        <w:rPr>
          <w:rFonts w:cstheme="minorHAnsi"/>
          <w:b/>
          <w:bCs/>
          <w:sz w:val="24"/>
          <w:szCs w:val="24"/>
          <w:rtl/>
          <w:lang w:val="en-GB" w:bidi="ar-JO"/>
        </w:rPr>
        <w:t xml:space="preserve"> أمام السكان </w:t>
      </w:r>
      <w:r w:rsidR="00B3197E" w:rsidRPr="004378B1">
        <w:rPr>
          <w:rFonts w:cstheme="minorHAnsi"/>
          <w:b/>
          <w:bCs/>
          <w:sz w:val="24"/>
          <w:szCs w:val="24"/>
          <w:rtl/>
          <w:lang w:val="en-GB" w:bidi="ar-JO"/>
        </w:rPr>
        <w:t>المتضررين</w:t>
      </w:r>
      <w:r w:rsidRPr="004378B1">
        <w:rPr>
          <w:rFonts w:cstheme="minorHAnsi"/>
          <w:b/>
          <w:bCs/>
          <w:sz w:val="24"/>
          <w:szCs w:val="24"/>
          <w:rtl/>
          <w:lang w:val="en-GB" w:bidi="ar-JO"/>
        </w:rPr>
        <w:t xml:space="preserve">  </w:t>
      </w:r>
    </w:p>
    <w:p w14:paraId="55C3C2BD" w14:textId="77777777" w:rsidR="00773A3F" w:rsidRPr="004378B1" w:rsidRDefault="00E05013" w:rsidP="00E05013">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تخط</w:t>
      </w:r>
      <w:r w:rsidR="00B3197E" w:rsidRPr="004378B1">
        <w:rPr>
          <w:rFonts w:cstheme="minorHAnsi"/>
          <w:sz w:val="24"/>
          <w:szCs w:val="24"/>
          <w:rtl/>
          <w:lang w:val="en-GB" w:bidi="ar-JO"/>
        </w:rPr>
        <w:t>يط التقييم الذاتي السنوي ل</w:t>
      </w:r>
      <w:r w:rsidR="00A06371" w:rsidRPr="004378B1">
        <w:rPr>
          <w:rFonts w:cstheme="minorHAnsi"/>
          <w:sz w:val="24"/>
          <w:szCs w:val="24"/>
          <w:rtl/>
          <w:lang w:val="en-GB" w:bidi="ar-JO"/>
        </w:rPr>
        <w:t>لمساءلة أمام السكان المتضررين</w:t>
      </w:r>
      <w:r w:rsidR="00773A3F" w:rsidRPr="004378B1">
        <w:rPr>
          <w:rFonts w:cstheme="minorHAnsi"/>
          <w:sz w:val="24"/>
          <w:szCs w:val="24"/>
          <w:rtl/>
          <w:lang w:val="en-GB" w:bidi="ar-JO"/>
        </w:rPr>
        <w:t xml:space="preserve"> مع فريق </w:t>
      </w:r>
      <w:r w:rsidR="00A06371" w:rsidRPr="004378B1">
        <w:rPr>
          <w:rFonts w:cstheme="minorHAnsi"/>
          <w:sz w:val="24"/>
          <w:szCs w:val="24"/>
          <w:rtl/>
          <w:lang w:val="en-GB" w:bidi="ar-JO"/>
        </w:rPr>
        <w:t xml:space="preserve">المساءلة أمام السكان </w:t>
      </w:r>
      <w:r w:rsidR="00B3197E" w:rsidRPr="004378B1">
        <w:rPr>
          <w:rFonts w:cstheme="minorHAnsi"/>
          <w:sz w:val="24"/>
          <w:szCs w:val="24"/>
          <w:rtl/>
          <w:lang w:val="en-GB" w:bidi="ar-JO"/>
        </w:rPr>
        <w:t>المتضررين</w:t>
      </w:r>
      <w:r w:rsidR="00773A3F" w:rsidRPr="004378B1">
        <w:rPr>
          <w:rFonts w:cstheme="minorHAnsi"/>
          <w:sz w:val="24"/>
          <w:szCs w:val="24"/>
          <w:rtl/>
          <w:lang w:val="en-GB" w:bidi="ar-JO"/>
        </w:rPr>
        <w:t xml:space="preserve">، مما يضمن المشاركة المناسبة والتمثيلية داخل </w:t>
      </w:r>
      <w:r w:rsidR="00B3197E" w:rsidRPr="004378B1">
        <w:rPr>
          <w:rFonts w:cstheme="minorHAnsi"/>
          <w:sz w:val="24"/>
          <w:szCs w:val="24"/>
          <w:rtl/>
          <w:lang w:val="en-GB" w:bidi="ar-JO"/>
        </w:rPr>
        <w:t>البعثة</w:t>
      </w:r>
      <w:r w:rsidR="00773A3F" w:rsidRPr="004378B1">
        <w:rPr>
          <w:rFonts w:cstheme="minorHAnsi"/>
          <w:sz w:val="24"/>
          <w:szCs w:val="24"/>
          <w:rtl/>
          <w:lang w:val="en-GB" w:bidi="ar-JO"/>
        </w:rPr>
        <w:t xml:space="preserve"> وجمع الأدلة لدعم نتائج التقييم الذاتي.</w:t>
      </w:r>
    </w:p>
    <w:p w14:paraId="5212ACA4" w14:textId="77777777" w:rsidR="00773A3F" w:rsidRPr="004378B1" w:rsidRDefault="00E05013" w:rsidP="00E05013">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العمل على</w:t>
      </w:r>
      <w:r w:rsidR="00773A3F" w:rsidRPr="004378B1">
        <w:rPr>
          <w:rFonts w:cstheme="minorHAnsi"/>
          <w:sz w:val="24"/>
          <w:szCs w:val="24"/>
          <w:rtl/>
          <w:lang w:val="en-GB" w:bidi="ar-JO"/>
        </w:rPr>
        <w:t xml:space="preserve"> دمج آراء الأشخاص ال</w:t>
      </w:r>
      <w:r w:rsidRPr="004378B1">
        <w:rPr>
          <w:rFonts w:cstheme="minorHAnsi"/>
          <w:sz w:val="24"/>
          <w:szCs w:val="24"/>
          <w:rtl/>
          <w:lang w:val="en-GB" w:bidi="ar-JO"/>
        </w:rPr>
        <w:t>متضررين</w:t>
      </w:r>
      <w:r w:rsidR="00773A3F" w:rsidRPr="004378B1">
        <w:rPr>
          <w:rFonts w:cstheme="minorHAnsi"/>
          <w:sz w:val="24"/>
          <w:szCs w:val="24"/>
          <w:rtl/>
          <w:lang w:val="en-GB" w:bidi="ar-JO"/>
        </w:rPr>
        <w:t xml:space="preserve"> </w:t>
      </w:r>
      <w:r w:rsidRPr="004378B1">
        <w:rPr>
          <w:rFonts w:cstheme="minorHAnsi"/>
          <w:sz w:val="24"/>
          <w:szCs w:val="24"/>
          <w:rtl/>
          <w:lang w:val="en-GB" w:bidi="ar-JO"/>
        </w:rPr>
        <w:t>في هذه المسألة</w:t>
      </w:r>
      <w:r w:rsidR="00773A3F" w:rsidRPr="004378B1">
        <w:rPr>
          <w:rFonts w:cstheme="minorHAnsi"/>
          <w:sz w:val="24"/>
          <w:szCs w:val="24"/>
          <w:rtl/>
          <w:lang w:val="en-GB" w:bidi="ar-JO"/>
        </w:rPr>
        <w:t xml:space="preserve"> بشكل هادف ومنهجي</w:t>
      </w:r>
    </w:p>
    <w:p w14:paraId="31760391" w14:textId="77777777" w:rsidR="00773A3F" w:rsidRPr="004378B1" w:rsidRDefault="00E05013" w:rsidP="00E05013">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تيسير</w:t>
      </w:r>
      <w:r w:rsidR="00773A3F" w:rsidRPr="004378B1">
        <w:rPr>
          <w:rFonts w:cstheme="minorHAnsi"/>
          <w:sz w:val="24"/>
          <w:szCs w:val="24"/>
          <w:rtl/>
          <w:lang w:val="en-GB" w:bidi="ar-JO"/>
        </w:rPr>
        <w:t xml:space="preserve"> المناقشة داخل </w:t>
      </w:r>
      <w:r w:rsidR="00B3197E" w:rsidRPr="004378B1">
        <w:rPr>
          <w:rFonts w:cstheme="minorHAnsi"/>
          <w:sz w:val="24"/>
          <w:szCs w:val="24"/>
          <w:rtl/>
          <w:lang w:val="en-GB" w:bidi="ar-JO"/>
        </w:rPr>
        <w:t>البعثة</w:t>
      </w:r>
      <w:r w:rsidR="00773A3F" w:rsidRPr="004378B1">
        <w:rPr>
          <w:rFonts w:cstheme="minorHAnsi"/>
          <w:sz w:val="24"/>
          <w:szCs w:val="24"/>
          <w:rtl/>
          <w:lang w:val="en-GB" w:bidi="ar-JO"/>
        </w:rPr>
        <w:t xml:space="preserve"> لتحديد الأولويات ووضع خطة تحسين </w:t>
      </w:r>
      <w:r w:rsidRPr="004378B1">
        <w:rPr>
          <w:rFonts w:cstheme="minorHAnsi"/>
          <w:sz w:val="24"/>
          <w:szCs w:val="24"/>
          <w:rtl/>
          <w:lang w:val="en-GB" w:bidi="ar-JO"/>
        </w:rPr>
        <w:t>وفقا لنتائج التقييم الذاتي ل</w:t>
      </w:r>
      <w:r w:rsidR="00A06371" w:rsidRPr="004378B1">
        <w:rPr>
          <w:rFonts w:cstheme="minorHAnsi"/>
          <w:sz w:val="24"/>
          <w:szCs w:val="24"/>
          <w:rtl/>
          <w:lang w:val="en-GB" w:bidi="ar-JO"/>
        </w:rPr>
        <w:t xml:space="preserve">لمساءلة أمام السكان </w:t>
      </w:r>
      <w:r w:rsidR="00B3197E" w:rsidRPr="004378B1">
        <w:rPr>
          <w:rFonts w:cstheme="minorHAnsi"/>
          <w:sz w:val="24"/>
          <w:szCs w:val="24"/>
          <w:rtl/>
          <w:lang w:val="en-GB" w:bidi="ar-JO"/>
        </w:rPr>
        <w:t>المتضررين</w:t>
      </w:r>
      <w:r w:rsidR="00773A3F" w:rsidRPr="004378B1">
        <w:rPr>
          <w:rFonts w:cstheme="minorHAnsi"/>
          <w:sz w:val="24"/>
          <w:szCs w:val="24"/>
          <w:rtl/>
          <w:lang w:val="en-GB" w:bidi="ar-JO"/>
        </w:rPr>
        <w:t>.</w:t>
      </w:r>
    </w:p>
    <w:p w14:paraId="1773B269" w14:textId="77777777" w:rsidR="00773A3F" w:rsidRPr="004378B1" w:rsidRDefault="00E05013" w:rsidP="00773A3F">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الحصول</w:t>
      </w:r>
      <w:r w:rsidR="00773A3F" w:rsidRPr="004378B1">
        <w:rPr>
          <w:rFonts w:cstheme="minorHAnsi"/>
          <w:sz w:val="24"/>
          <w:szCs w:val="24"/>
          <w:rtl/>
          <w:lang w:val="en-GB" w:bidi="ar-JO"/>
        </w:rPr>
        <w:t xml:space="preserve"> على الدعم من المتخصصين الداخليين لمعالجة القضايا الموضوعية التي تتطلب دعمًا عميقًا</w:t>
      </w:r>
    </w:p>
    <w:p w14:paraId="4C902CBA" w14:textId="77777777" w:rsidR="00773A3F" w:rsidRPr="004378B1" w:rsidRDefault="00E05013" w:rsidP="00E05013">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 xml:space="preserve">جمع التغذية الراجعة </w:t>
      </w:r>
      <w:r w:rsidR="00773A3F" w:rsidRPr="004378B1">
        <w:rPr>
          <w:rFonts w:cstheme="minorHAnsi"/>
          <w:sz w:val="24"/>
          <w:szCs w:val="24"/>
          <w:rtl/>
          <w:lang w:val="en-GB" w:bidi="ar-JO"/>
        </w:rPr>
        <w:t xml:space="preserve"> اللازمة</w:t>
      </w:r>
      <w:r w:rsidRPr="004378B1">
        <w:rPr>
          <w:rFonts w:cstheme="minorHAnsi"/>
          <w:sz w:val="24"/>
          <w:szCs w:val="24"/>
          <w:rtl/>
          <w:lang w:val="en-GB" w:bidi="ar-JO"/>
        </w:rPr>
        <w:t xml:space="preserve"> وإرسالها إلى فريق </w:t>
      </w:r>
      <w:r w:rsidR="00A06371" w:rsidRPr="004378B1">
        <w:rPr>
          <w:rFonts w:cstheme="minorHAnsi"/>
          <w:sz w:val="24"/>
          <w:szCs w:val="24"/>
          <w:rtl/>
          <w:lang w:val="en-GB" w:bidi="ar-JO"/>
        </w:rPr>
        <w:t xml:space="preserve">المساءلة أمام السكان </w:t>
      </w:r>
      <w:r w:rsidR="00B3197E" w:rsidRPr="004378B1">
        <w:rPr>
          <w:rFonts w:cstheme="minorHAnsi"/>
          <w:sz w:val="24"/>
          <w:szCs w:val="24"/>
          <w:rtl/>
          <w:lang w:val="en-GB" w:bidi="ar-JO"/>
        </w:rPr>
        <w:t>المتضررين</w:t>
      </w:r>
      <w:r w:rsidRPr="004378B1">
        <w:rPr>
          <w:rFonts w:cstheme="minorHAnsi"/>
          <w:sz w:val="24"/>
          <w:szCs w:val="24"/>
          <w:rtl/>
          <w:lang w:val="en-GB" w:bidi="ar-JO"/>
        </w:rPr>
        <w:t xml:space="preserve"> لغايات التحسين المستمر لأداة التقييم الذاتي. </w:t>
      </w:r>
    </w:p>
    <w:p w14:paraId="5210B974" w14:textId="77777777" w:rsidR="00E05013" w:rsidRPr="004378B1" w:rsidRDefault="00E05013" w:rsidP="00E05013">
      <w:pPr>
        <w:pStyle w:val="ListParagraph"/>
        <w:bidi/>
        <w:ind w:left="2160"/>
        <w:jc w:val="both"/>
        <w:rPr>
          <w:rFonts w:cstheme="minorHAnsi"/>
          <w:sz w:val="24"/>
          <w:szCs w:val="24"/>
          <w:rtl/>
          <w:lang w:val="en-GB" w:bidi="ar-JO"/>
        </w:rPr>
      </w:pPr>
      <w:r w:rsidRPr="004378B1">
        <w:rPr>
          <w:rFonts w:cstheme="minorHAnsi"/>
          <w:sz w:val="24"/>
          <w:szCs w:val="24"/>
          <w:rtl/>
          <w:lang w:val="en-GB" w:bidi="ar-JO"/>
        </w:rPr>
        <w:t xml:space="preserve">تطوير القدرات والدعم الفني </w:t>
      </w:r>
    </w:p>
    <w:p w14:paraId="66A787D5" w14:textId="77777777" w:rsidR="00E05013" w:rsidRPr="004378B1" w:rsidRDefault="00E05013" w:rsidP="00E05013">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lastRenderedPageBreak/>
        <w:t>المشاركة النشطة في عملية التعلم من الأقران</w:t>
      </w:r>
    </w:p>
    <w:p w14:paraId="4412D769" w14:textId="77777777" w:rsidR="00E05013" w:rsidRPr="004378B1" w:rsidRDefault="00E05013" w:rsidP="002E77E4">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المساهمة في تطوير القدرات من خلال جمع الأمثلة ودراسات الحالة</w:t>
      </w:r>
      <w:r w:rsidR="002E77E4" w:rsidRPr="004378B1">
        <w:rPr>
          <w:rFonts w:cstheme="minorHAnsi"/>
          <w:rtl/>
        </w:rPr>
        <w:t xml:space="preserve"> </w:t>
      </w:r>
      <w:r w:rsidR="002E77E4" w:rsidRPr="004378B1">
        <w:rPr>
          <w:rFonts w:cstheme="minorHAnsi"/>
          <w:sz w:val="24"/>
          <w:szCs w:val="24"/>
          <w:rtl/>
          <w:lang w:val="en-GB" w:bidi="ar-JO"/>
        </w:rPr>
        <w:t>وتبادلها</w:t>
      </w:r>
      <w:r w:rsidRPr="004378B1">
        <w:rPr>
          <w:rFonts w:cstheme="minorHAnsi"/>
          <w:sz w:val="24"/>
          <w:szCs w:val="24"/>
          <w:rtl/>
          <w:lang w:val="en-GB" w:bidi="ar-JO"/>
        </w:rPr>
        <w:t xml:space="preserve"> وتقديم التدريب على مستوى </w:t>
      </w:r>
      <w:r w:rsidR="00B3197E" w:rsidRPr="004378B1">
        <w:rPr>
          <w:rFonts w:cstheme="minorHAnsi"/>
          <w:sz w:val="24"/>
          <w:szCs w:val="24"/>
          <w:rtl/>
          <w:lang w:val="en-GB" w:bidi="ar-JO"/>
        </w:rPr>
        <w:t>البعثة</w:t>
      </w:r>
    </w:p>
    <w:p w14:paraId="21DEB99A" w14:textId="77777777" w:rsidR="00E05013" w:rsidRPr="004378B1" w:rsidRDefault="00E05013" w:rsidP="00E05013">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تضمين بُعد من أبعاد الحركة ضمن تطوير القدرات</w:t>
      </w:r>
    </w:p>
    <w:p w14:paraId="78831658" w14:textId="77777777" w:rsidR="00E05013" w:rsidRPr="004378B1" w:rsidRDefault="002E77E4" w:rsidP="002E77E4">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 xml:space="preserve">مناقشة </w:t>
      </w:r>
      <w:r w:rsidR="00B3197E" w:rsidRPr="004378B1">
        <w:rPr>
          <w:rFonts w:cstheme="minorHAnsi"/>
          <w:sz w:val="24"/>
          <w:szCs w:val="24"/>
          <w:rtl/>
          <w:lang w:val="en-GB" w:bidi="ar-JO"/>
        </w:rPr>
        <w:t>البعثة</w:t>
      </w:r>
      <w:r w:rsidRPr="004378B1">
        <w:rPr>
          <w:rFonts w:cstheme="minorHAnsi"/>
          <w:sz w:val="24"/>
          <w:szCs w:val="24"/>
          <w:rtl/>
          <w:lang w:val="en-GB" w:bidi="ar-JO"/>
        </w:rPr>
        <w:t xml:space="preserve"> بشأن</w:t>
      </w:r>
      <w:r w:rsidR="00E05013" w:rsidRPr="004378B1">
        <w:rPr>
          <w:rFonts w:cstheme="minorHAnsi"/>
          <w:sz w:val="24"/>
          <w:szCs w:val="24"/>
          <w:rtl/>
          <w:lang w:val="en-GB" w:bidi="ar-JO"/>
        </w:rPr>
        <w:t xml:space="preserve"> العقبات التي تحول دون تحسين الممارسة في </w:t>
      </w:r>
      <w:r w:rsidR="00A06371" w:rsidRPr="004378B1">
        <w:rPr>
          <w:rFonts w:cstheme="minorHAnsi"/>
          <w:sz w:val="24"/>
          <w:szCs w:val="24"/>
          <w:rtl/>
          <w:lang w:val="en-GB" w:bidi="ar-JO"/>
        </w:rPr>
        <w:t xml:space="preserve">المساءلة أمام السكان </w:t>
      </w:r>
      <w:r w:rsidR="00B3197E" w:rsidRPr="004378B1">
        <w:rPr>
          <w:rFonts w:cstheme="minorHAnsi"/>
          <w:sz w:val="24"/>
          <w:szCs w:val="24"/>
          <w:rtl/>
          <w:lang w:val="en-GB" w:bidi="ar-JO"/>
        </w:rPr>
        <w:t>المتضررين</w:t>
      </w:r>
      <w:r w:rsidRPr="004378B1">
        <w:rPr>
          <w:rFonts w:cstheme="minorHAnsi"/>
          <w:sz w:val="24"/>
          <w:szCs w:val="24"/>
          <w:rtl/>
          <w:lang w:val="en-GB" w:bidi="ar-JO"/>
        </w:rPr>
        <w:t xml:space="preserve"> وتحديد تلك العقبات</w:t>
      </w:r>
      <w:r w:rsidR="00E05013" w:rsidRPr="004378B1">
        <w:rPr>
          <w:rFonts w:cstheme="minorHAnsi"/>
          <w:sz w:val="24"/>
          <w:szCs w:val="24"/>
          <w:rtl/>
          <w:lang w:val="en-GB" w:bidi="ar-JO"/>
        </w:rPr>
        <w:t xml:space="preserve"> بهدف </w:t>
      </w:r>
      <w:r w:rsidRPr="004378B1">
        <w:rPr>
          <w:rFonts w:cstheme="minorHAnsi"/>
          <w:sz w:val="24"/>
          <w:szCs w:val="24"/>
          <w:rtl/>
          <w:lang w:val="en-GB" w:bidi="ar-JO"/>
        </w:rPr>
        <w:t>إحالتها و/أو معالجتها على المستوى ذي الصلة.</w:t>
      </w:r>
    </w:p>
    <w:p w14:paraId="57FD2029" w14:textId="77777777" w:rsidR="00E05013" w:rsidRPr="004378B1" w:rsidRDefault="002E77E4" w:rsidP="00B3197E">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تقديم المشورة لل</w:t>
      </w:r>
      <w:r w:rsidR="00B3197E" w:rsidRPr="004378B1">
        <w:rPr>
          <w:rFonts w:cstheme="minorHAnsi"/>
          <w:sz w:val="24"/>
          <w:szCs w:val="24"/>
          <w:rtl/>
          <w:lang w:val="en-GB" w:bidi="ar-JO"/>
        </w:rPr>
        <w:t>بعثات</w:t>
      </w:r>
      <w:r w:rsidRPr="004378B1">
        <w:rPr>
          <w:rFonts w:cstheme="minorHAnsi"/>
          <w:sz w:val="24"/>
          <w:szCs w:val="24"/>
          <w:rtl/>
          <w:lang w:val="en-GB" w:bidi="ar-JO"/>
        </w:rPr>
        <w:t xml:space="preserve"> وتدريبها</w:t>
      </w:r>
      <w:r w:rsidR="00E05013" w:rsidRPr="004378B1">
        <w:rPr>
          <w:rFonts w:cstheme="minorHAnsi"/>
          <w:sz w:val="24"/>
          <w:szCs w:val="24"/>
          <w:rtl/>
          <w:lang w:val="en-GB" w:bidi="ar-JO"/>
        </w:rPr>
        <w:t xml:space="preserve"> - بدعم من فريق </w:t>
      </w:r>
      <w:r w:rsidR="00A06371" w:rsidRPr="004378B1">
        <w:rPr>
          <w:rFonts w:cstheme="minorHAnsi"/>
          <w:sz w:val="24"/>
          <w:szCs w:val="24"/>
          <w:rtl/>
          <w:lang w:val="en-GB" w:bidi="ar-JO"/>
        </w:rPr>
        <w:t xml:space="preserve">المساءلة أمام السكان </w:t>
      </w:r>
      <w:r w:rsidR="00B3197E" w:rsidRPr="004378B1">
        <w:rPr>
          <w:rFonts w:cstheme="minorHAnsi"/>
          <w:sz w:val="24"/>
          <w:szCs w:val="24"/>
          <w:rtl/>
          <w:lang w:val="en-GB" w:bidi="ar-JO"/>
        </w:rPr>
        <w:t>المتضررين</w:t>
      </w:r>
      <w:r w:rsidRPr="004378B1">
        <w:rPr>
          <w:rFonts w:cstheme="minorHAnsi"/>
          <w:sz w:val="24"/>
          <w:szCs w:val="24"/>
          <w:rtl/>
          <w:lang w:val="en-GB" w:bidi="ar-JO"/>
        </w:rPr>
        <w:t>- حول</w:t>
      </w:r>
      <w:r w:rsidR="00E05013" w:rsidRPr="004378B1">
        <w:rPr>
          <w:rFonts w:cstheme="minorHAnsi"/>
          <w:sz w:val="24"/>
          <w:szCs w:val="24"/>
          <w:rtl/>
          <w:lang w:val="en-GB" w:bidi="ar-JO"/>
        </w:rPr>
        <w:t xml:space="preserve"> الإجراءات التي سيتم اتخاذها </w:t>
      </w:r>
      <w:r w:rsidRPr="004378B1">
        <w:rPr>
          <w:rFonts w:cstheme="minorHAnsi"/>
          <w:sz w:val="24"/>
          <w:szCs w:val="24"/>
          <w:rtl/>
          <w:lang w:val="en-GB" w:bidi="ar-JO"/>
        </w:rPr>
        <w:t xml:space="preserve">وفقا </w:t>
      </w:r>
      <w:r w:rsidR="00E05013" w:rsidRPr="004378B1">
        <w:rPr>
          <w:rFonts w:cstheme="minorHAnsi"/>
          <w:sz w:val="24"/>
          <w:szCs w:val="24"/>
          <w:rtl/>
          <w:lang w:val="en-GB" w:bidi="ar-JO"/>
        </w:rPr>
        <w:t xml:space="preserve">لنتائج التقييم الذاتي </w:t>
      </w:r>
      <w:r w:rsidRPr="004378B1">
        <w:rPr>
          <w:rFonts w:cstheme="minorHAnsi"/>
          <w:sz w:val="24"/>
          <w:szCs w:val="24"/>
          <w:rtl/>
          <w:lang w:val="en-GB" w:bidi="ar-JO"/>
        </w:rPr>
        <w:t>ل</w:t>
      </w:r>
      <w:r w:rsidR="00A06371" w:rsidRPr="004378B1">
        <w:rPr>
          <w:rFonts w:cstheme="minorHAnsi"/>
          <w:sz w:val="24"/>
          <w:szCs w:val="24"/>
          <w:rtl/>
          <w:lang w:val="en-GB" w:bidi="ar-JO"/>
        </w:rPr>
        <w:t xml:space="preserve">لمساءلة أمام السكان </w:t>
      </w:r>
      <w:r w:rsidR="00B3197E" w:rsidRPr="004378B1">
        <w:rPr>
          <w:rFonts w:cstheme="minorHAnsi"/>
          <w:sz w:val="24"/>
          <w:szCs w:val="24"/>
          <w:rtl/>
          <w:lang w:val="en-GB" w:bidi="ar-JO"/>
        </w:rPr>
        <w:t>المتضررين</w:t>
      </w:r>
      <w:r w:rsidRPr="004378B1">
        <w:rPr>
          <w:rFonts w:cstheme="minorHAnsi"/>
          <w:sz w:val="24"/>
          <w:szCs w:val="24"/>
          <w:rtl/>
          <w:lang w:val="en-GB" w:bidi="ar-JO"/>
        </w:rPr>
        <w:t xml:space="preserve">. </w:t>
      </w:r>
    </w:p>
    <w:p w14:paraId="24C797D8" w14:textId="77777777" w:rsidR="002E77E4" w:rsidRPr="004378B1" w:rsidRDefault="002E77E4" w:rsidP="002E77E4">
      <w:pPr>
        <w:pStyle w:val="ListParagraph"/>
        <w:bidi/>
        <w:ind w:left="2160"/>
        <w:jc w:val="both"/>
        <w:rPr>
          <w:rFonts w:cstheme="minorHAnsi"/>
          <w:sz w:val="24"/>
          <w:szCs w:val="24"/>
          <w:rtl/>
          <w:lang w:val="en-GB" w:bidi="ar-JO"/>
        </w:rPr>
      </w:pPr>
    </w:p>
    <w:p w14:paraId="1818EFDF" w14:textId="77777777" w:rsidR="002E77E4" w:rsidRPr="004378B1" w:rsidRDefault="002E77E4" w:rsidP="002E77E4">
      <w:pPr>
        <w:pStyle w:val="ListParagraph"/>
        <w:bidi/>
        <w:ind w:left="2160"/>
        <w:jc w:val="both"/>
        <w:rPr>
          <w:rFonts w:cstheme="minorHAnsi"/>
          <w:b/>
          <w:bCs/>
          <w:sz w:val="24"/>
          <w:szCs w:val="24"/>
          <w:rtl/>
          <w:lang w:val="en-GB" w:bidi="ar-JO"/>
        </w:rPr>
      </w:pPr>
      <w:r w:rsidRPr="004378B1">
        <w:rPr>
          <w:rFonts w:cstheme="minorHAnsi"/>
          <w:b/>
          <w:bCs/>
          <w:sz w:val="24"/>
          <w:szCs w:val="24"/>
          <w:rtl/>
          <w:lang w:val="en-GB" w:bidi="ar-JO"/>
        </w:rPr>
        <w:t xml:space="preserve">المناصرة والتمثيل </w:t>
      </w:r>
    </w:p>
    <w:p w14:paraId="0FB6EC8C" w14:textId="77777777" w:rsidR="002E77E4" w:rsidRPr="004378B1" w:rsidRDefault="002E77E4" w:rsidP="00B3197E">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رفع مستوى الوعي و</w:t>
      </w:r>
      <w:r w:rsidR="00B3197E" w:rsidRPr="004378B1">
        <w:rPr>
          <w:rFonts w:cstheme="minorHAnsi"/>
          <w:sz w:val="24"/>
          <w:szCs w:val="24"/>
          <w:rtl/>
          <w:lang w:val="en-GB" w:bidi="ar-JO"/>
        </w:rPr>
        <w:t>خلق</w:t>
      </w:r>
      <w:r w:rsidRPr="004378B1">
        <w:rPr>
          <w:rFonts w:cstheme="minorHAnsi"/>
          <w:sz w:val="24"/>
          <w:szCs w:val="24"/>
          <w:rtl/>
          <w:lang w:val="en-GB" w:bidi="ar-JO"/>
        </w:rPr>
        <w:t xml:space="preserve"> التأييد ل</w:t>
      </w:r>
      <w:r w:rsidR="00A06371" w:rsidRPr="004378B1">
        <w:rPr>
          <w:rFonts w:cstheme="minorHAnsi"/>
          <w:sz w:val="24"/>
          <w:szCs w:val="24"/>
          <w:rtl/>
          <w:lang w:val="en-GB" w:bidi="ar-JO"/>
        </w:rPr>
        <w:t xml:space="preserve">لمساءلة أمام السكان </w:t>
      </w:r>
      <w:r w:rsidR="00B3197E" w:rsidRPr="004378B1">
        <w:rPr>
          <w:rFonts w:cstheme="minorHAnsi"/>
          <w:sz w:val="24"/>
          <w:szCs w:val="24"/>
          <w:rtl/>
          <w:lang w:val="en-GB" w:bidi="ar-JO"/>
        </w:rPr>
        <w:t>المتضررين</w:t>
      </w:r>
      <w:r w:rsidRPr="004378B1">
        <w:rPr>
          <w:rFonts w:cstheme="minorHAnsi"/>
          <w:sz w:val="24"/>
          <w:szCs w:val="24"/>
          <w:rtl/>
          <w:lang w:val="en-GB" w:bidi="ar-JO"/>
        </w:rPr>
        <w:t xml:space="preserve"> على مستوى </w:t>
      </w:r>
      <w:r w:rsidR="00B3197E" w:rsidRPr="004378B1">
        <w:rPr>
          <w:rFonts w:cstheme="minorHAnsi"/>
          <w:sz w:val="24"/>
          <w:szCs w:val="24"/>
          <w:rtl/>
          <w:lang w:val="en-GB" w:bidi="ar-JO"/>
        </w:rPr>
        <w:t>البعثة</w:t>
      </w:r>
      <w:r w:rsidRPr="004378B1">
        <w:rPr>
          <w:rFonts w:cstheme="minorHAnsi"/>
          <w:sz w:val="24"/>
          <w:szCs w:val="24"/>
          <w:rtl/>
          <w:lang w:val="en-GB" w:bidi="ar-JO"/>
        </w:rPr>
        <w:t xml:space="preserve">. </w:t>
      </w:r>
    </w:p>
    <w:p w14:paraId="779D629D" w14:textId="77777777" w:rsidR="002E77E4" w:rsidRPr="004378B1" w:rsidRDefault="002E77E4" w:rsidP="002E77E4">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 xml:space="preserve">إنشاء شبكة ممارسين في </w:t>
      </w:r>
      <w:r w:rsidR="00B3197E" w:rsidRPr="004378B1">
        <w:rPr>
          <w:rFonts w:cstheme="minorHAnsi"/>
          <w:sz w:val="24"/>
          <w:szCs w:val="24"/>
          <w:rtl/>
          <w:lang w:val="en-GB" w:bidi="ar-JO"/>
        </w:rPr>
        <w:t>البعثة</w:t>
      </w:r>
      <w:r w:rsidRPr="004378B1">
        <w:rPr>
          <w:rFonts w:cstheme="minorHAnsi"/>
          <w:sz w:val="24"/>
          <w:szCs w:val="24"/>
          <w:rtl/>
          <w:lang w:val="en-GB" w:bidi="ar-JO"/>
        </w:rPr>
        <w:t xml:space="preserve"> والتعلم من الأقران في منظمات المعونة الأخرى. </w:t>
      </w:r>
    </w:p>
    <w:p w14:paraId="6BDD243B" w14:textId="77777777" w:rsidR="002E77E4" w:rsidRPr="004378B1" w:rsidRDefault="002E77E4" w:rsidP="002E77E4">
      <w:pPr>
        <w:pStyle w:val="ListParagraph"/>
        <w:bidi/>
        <w:ind w:left="2160"/>
        <w:jc w:val="both"/>
        <w:rPr>
          <w:rFonts w:cstheme="minorHAnsi"/>
          <w:sz w:val="24"/>
          <w:szCs w:val="24"/>
          <w:rtl/>
          <w:lang w:val="en-GB" w:bidi="ar-JO"/>
        </w:rPr>
      </w:pPr>
    </w:p>
    <w:p w14:paraId="1DC3EDBC" w14:textId="77777777" w:rsidR="002E77E4" w:rsidRPr="004378B1" w:rsidRDefault="002E77E4" w:rsidP="002E77E4">
      <w:pPr>
        <w:pStyle w:val="ListParagraph"/>
        <w:bidi/>
        <w:ind w:left="2160"/>
        <w:jc w:val="both"/>
        <w:rPr>
          <w:rFonts w:cstheme="minorHAnsi"/>
          <w:b/>
          <w:bCs/>
          <w:sz w:val="24"/>
          <w:szCs w:val="24"/>
          <w:rtl/>
          <w:lang w:val="en-GB" w:bidi="ar-JO"/>
        </w:rPr>
      </w:pPr>
      <w:r w:rsidRPr="004378B1">
        <w:rPr>
          <w:rFonts w:cstheme="minorHAnsi"/>
          <w:b/>
          <w:bCs/>
          <w:sz w:val="24"/>
          <w:szCs w:val="24"/>
          <w:rtl/>
          <w:lang w:val="en-GB" w:bidi="ar-JO"/>
        </w:rPr>
        <w:t xml:space="preserve">السياسة والاستراتيجية والأداء </w:t>
      </w:r>
    </w:p>
    <w:p w14:paraId="00841A58" w14:textId="77777777" w:rsidR="002E77E4" w:rsidRPr="004378B1" w:rsidRDefault="002E77E4" w:rsidP="002E77E4">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 xml:space="preserve">المساهمة في وضع الاستراتيجية والسياسة والتحليلات المؤسسية والبحوث والمساءل المحورية حول </w:t>
      </w:r>
      <w:r w:rsidR="00A06371" w:rsidRPr="004378B1">
        <w:rPr>
          <w:rFonts w:cstheme="minorHAnsi"/>
          <w:sz w:val="24"/>
          <w:szCs w:val="24"/>
          <w:rtl/>
          <w:lang w:val="en-GB" w:bidi="ar-JO"/>
        </w:rPr>
        <w:t xml:space="preserve">المساءلة أمام السكان </w:t>
      </w:r>
      <w:r w:rsidR="00B3197E" w:rsidRPr="004378B1">
        <w:rPr>
          <w:rFonts w:cstheme="minorHAnsi"/>
          <w:sz w:val="24"/>
          <w:szCs w:val="24"/>
          <w:rtl/>
          <w:lang w:val="en-GB" w:bidi="ar-JO"/>
        </w:rPr>
        <w:t>المتضررين</w:t>
      </w:r>
      <w:r w:rsidRPr="004378B1">
        <w:rPr>
          <w:rFonts w:cstheme="minorHAnsi"/>
          <w:sz w:val="24"/>
          <w:szCs w:val="24"/>
          <w:rtl/>
          <w:lang w:val="en-GB" w:bidi="ar-JO"/>
        </w:rPr>
        <w:t xml:space="preserve">. </w:t>
      </w:r>
    </w:p>
    <w:p w14:paraId="66F35BA9" w14:textId="77777777" w:rsidR="002E77E4" w:rsidRPr="004378B1" w:rsidRDefault="002E77E4" w:rsidP="002E77E4">
      <w:pPr>
        <w:pStyle w:val="ListParagraph"/>
        <w:bidi/>
        <w:ind w:left="2160"/>
        <w:jc w:val="both"/>
        <w:rPr>
          <w:rFonts w:cstheme="minorHAnsi"/>
          <w:sz w:val="24"/>
          <w:szCs w:val="24"/>
          <w:rtl/>
          <w:lang w:val="en-GB" w:bidi="ar-JO"/>
        </w:rPr>
      </w:pPr>
    </w:p>
    <w:p w14:paraId="21105D5B" w14:textId="77777777" w:rsidR="002E77E4" w:rsidRPr="004378B1" w:rsidRDefault="002E77E4" w:rsidP="002E77E4">
      <w:pPr>
        <w:pStyle w:val="ListParagraph"/>
        <w:bidi/>
        <w:ind w:left="2160"/>
        <w:jc w:val="both"/>
        <w:rPr>
          <w:rFonts w:cstheme="minorHAnsi"/>
          <w:sz w:val="24"/>
          <w:szCs w:val="24"/>
          <w:rtl/>
          <w:lang w:val="en-GB" w:bidi="ar-JO"/>
        </w:rPr>
      </w:pPr>
      <w:r w:rsidRPr="004378B1">
        <w:rPr>
          <w:rFonts w:cstheme="minorHAnsi"/>
          <w:sz w:val="24"/>
          <w:szCs w:val="24"/>
          <w:rtl/>
          <w:lang w:val="en-GB" w:bidi="ar-JO"/>
        </w:rPr>
        <w:t>المستشار الإقليمي ل</w:t>
      </w:r>
      <w:r w:rsidR="00A06371" w:rsidRPr="004378B1">
        <w:rPr>
          <w:rFonts w:cstheme="minorHAnsi"/>
          <w:sz w:val="24"/>
          <w:szCs w:val="24"/>
          <w:rtl/>
          <w:lang w:val="en-GB" w:bidi="ar-JO"/>
        </w:rPr>
        <w:t xml:space="preserve">لمساءلة أمام السكان </w:t>
      </w:r>
      <w:r w:rsidR="00B3197E" w:rsidRPr="004378B1">
        <w:rPr>
          <w:rFonts w:cstheme="minorHAnsi"/>
          <w:sz w:val="24"/>
          <w:szCs w:val="24"/>
          <w:rtl/>
          <w:lang w:val="en-GB" w:bidi="ar-JO"/>
        </w:rPr>
        <w:t>المتضررين</w:t>
      </w:r>
      <w:r w:rsidRPr="004378B1">
        <w:rPr>
          <w:rFonts w:cstheme="minorHAnsi"/>
          <w:sz w:val="24"/>
          <w:szCs w:val="24"/>
          <w:rtl/>
          <w:lang w:val="en-GB" w:bidi="ar-JO"/>
        </w:rPr>
        <w:t xml:space="preserve"> </w:t>
      </w:r>
    </w:p>
    <w:p w14:paraId="0BDA2DC6" w14:textId="77777777" w:rsidR="002E77E4" w:rsidRPr="004378B1" w:rsidRDefault="002E77E4" w:rsidP="002E77E4">
      <w:pPr>
        <w:pStyle w:val="ListParagraph"/>
        <w:bidi/>
        <w:ind w:left="2160"/>
        <w:jc w:val="both"/>
        <w:rPr>
          <w:rFonts w:cstheme="minorHAnsi"/>
          <w:sz w:val="24"/>
          <w:szCs w:val="24"/>
          <w:rtl/>
          <w:lang w:val="en-GB" w:bidi="ar-JO"/>
        </w:rPr>
      </w:pPr>
    </w:p>
    <w:tbl>
      <w:tblPr>
        <w:tblStyle w:val="TableGrid2"/>
        <w:bidiVisual/>
        <w:tblW w:w="5000" w:type="pct"/>
        <w:tblBorders>
          <w:top w:val="single" w:sz="12" w:space="0" w:color="00B0F0"/>
          <w:left w:val="single" w:sz="12" w:space="0" w:color="00B0F0"/>
          <w:bottom w:val="single" w:sz="12" w:space="0" w:color="00B0F0"/>
          <w:right w:val="single" w:sz="12" w:space="0" w:color="00B0F0"/>
          <w:insideH w:val="single" w:sz="6" w:space="0" w:color="00B0F0"/>
          <w:insideV w:val="single" w:sz="6" w:space="0" w:color="00B0F0"/>
        </w:tblBorders>
        <w:tblLook w:val="04A0" w:firstRow="1" w:lastRow="0" w:firstColumn="1" w:lastColumn="0" w:noHBand="0" w:noVBand="1"/>
      </w:tblPr>
      <w:tblGrid>
        <w:gridCol w:w="1589"/>
        <w:gridCol w:w="3292"/>
        <w:gridCol w:w="1274"/>
        <w:gridCol w:w="3421"/>
      </w:tblGrid>
      <w:tr w:rsidR="002E77E4" w:rsidRPr="004378B1" w14:paraId="79776B0F" w14:textId="77777777" w:rsidTr="002E77E4">
        <w:tc>
          <w:tcPr>
            <w:tcW w:w="829" w:type="pct"/>
            <w:tcBorders>
              <w:top w:val="single" w:sz="4" w:space="0" w:color="FF0000"/>
              <w:left w:val="single" w:sz="4" w:space="0" w:color="FF0000"/>
              <w:bottom w:val="single" w:sz="4" w:space="0" w:color="FF0000"/>
              <w:right w:val="single" w:sz="4" w:space="0" w:color="FF0000"/>
            </w:tcBorders>
            <w:shd w:val="clear" w:color="auto" w:fill="FF0000"/>
          </w:tcPr>
          <w:p w14:paraId="4C1AC3DE" w14:textId="77777777" w:rsidR="002E77E4" w:rsidRPr="004378B1" w:rsidRDefault="002E77E4" w:rsidP="002E77E4">
            <w:pPr>
              <w:rPr>
                <w:rFonts w:asciiTheme="minorHAnsi" w:eastAsia="Times New Roman" w:hAnsiTheme="minorHAnsi" w:cstheme="minorHAnsi"/>
                <w:b/>
                <w:color w:val="FFFFFF"/>
                <w:sz w:val="21"/>
                <w:szCs w:val="21"/>
              </w:rPr>
            </w:pPr>
            <w:r w:rsidRPr="004378B1">
              <w:rPr>
                <w:rFonts w:asciiTheme="minorHAnsi" w:eastAsia="Times New Roman" w:hAnsiTheme="minorHAnsi" w:cstheme="minorHAnsi"/>
                <w:b/>
                <w:color w:val="FFFFFF"/>
                <w:sz w:val="21"/>
                <w:szCs w:val="21"/>
                <w:rtl/>
              </w:rPr>
              <w:t xml:space="preserve">العائلة </w:t>
            </w:r>
          </w:p>
        </w:tc>
        <w:tc>
          <w:tcPr>
            <w:tcW w:w="1719" w:type="pct"/>
            <w:tcBorders>
              <w:top w:val="single" w:sz="4" w:space="0" w:color="FF0000"/>
              <w:left w:val="single" w:sz="4" w:space="0" w:color="FF0000"/>
              <w:bottom w:val="single" w:sz="4" w:space="0" w:color="FF0000"/>
              <w:right w:val="single" w:sz="4" w:space="0" w:color="FF0000"/>
            </w:tcBorders>
            <w:shd w:val="clear" w:color="auto" w:fill="auto"/>
          </w:tcPr>
          <w:p w14:paraId="39D90BAB" w14:textId="77777777" w:rsidR="002E77E4" w:rsidRPr="004378B1" w:rsidRDefault="007131D7" w:rsidP="002E77E4">
            <w:pPr>
              <w:spacing w:before="40" w:after="40"/>
              <w:rPr>
                <w:rFonts w:asciiTheme="minorHAnsi" w:eastAsia="Times New Roman" w:hAnsiTheme="minorHAnsi" w:cstheme="minorHAnsi"/>
                <w:color w:val="000000"/>
                <w:sz w:val="21"/>
                <w:szCs w:val="21"/>
              </w:rPr>
            </w:pPr>
            <w:r w:rsidRPr="004378B1">
              <w:rPr>
                <w:rFonts w:asciiTheme="minorHAnsi" w:eastAsia="Times New Roman" w:hAnsiTheme="minorHAnsi" w:cstheme="minorHAnsi"/>
                <w:color w:val="000000"/>
                <w:sz w:val="21"/>
                <w:szCs w:val="21"/>
                <w:rtl/>
              </w:rPr>
              <w:t>العمليات</w:t>
            </w:r>
          </w:p>
        </w:tc>
        <w:tc>
          <w:tcPr>
            <w:tcW w:w="665" w:type="pct"/>
            <w:tcBorders>
              <w:top w:val="single" w:sz="4" w:space="0" w:color="FF0000"/>
              <w:left w:val="single" w:sz="4" w:space="0" w:color="FF0000"/>
              <w:bottom w:val="single" w:sz="4" w:space="0" w:color="FF0000"/>
              <w:right w:val="single" w:sz="4" w:space="0" w:color="FF0000"/>
            </w:tcBorders>
            <w:shd w:val="clear" w:color="auto" w:fill="FF0000"/>
          </w:tcPr>
          <w:p w14:paraId="56A167CD" w14:textId="77777777" w:rsidR="002E77E4" w:rsidRPr="004378B1" w:rsidRDefault="002E77E4" w:rsidP="002E77E4">
            <w:pPr>
              <w:rPr>
                <w:rFonts w:asciiTheme="minorHAnsi" w:eastAsia="Times New Roman" w:hAnsiTheme="minorHAnsi" w:cstheme="minorHAnsi"/>
                <w:b/>
                <w:color w:val="FFFFFF"/>
                <w:sz w:val="21"/>
                <w:szCs w:val="21"/>
              </w:rPr>
            </w:pPr>
            <w:r w:rsidRPr="004378B1">
              <w:rPr>
                <w:rFonts w:asciiTheme="minorHAnsi" w:eastAsia="Times New Roman" w:hAnsiTheme="minorHAnsi" w:cstheme="minorHAnsi"/>
                <w:b/>
                <w:color w:val="FFFFFF"/>
                <w:sz w:val="21"/>
                <w:szCs w:val="21"/>
                <w:rtl/>
              </w:rPr>
              <w:t xml:space="preserve">المستوى: </w:t>
            </w:r>
          </w:p>
        </w:tc>
        <w:tc>
          <w:tcPr>
            <w:tcW w:w="1786" w:type="pct"/>
            <w:tcBorders>
              <w:top w:val="single" w:sz="4" w:space="0" w:color="FF0000"/>
              <w:left w:val="single" w:sz="4" w:space="0" w:color="FF0000"/>
              <w:bottom w:val="single" w:sz="4" w:space="0" w:color="FF0000"/>
              <w:right w:val="single" w:sz="4" w:space="0" w:color="FF0000"/>
            </w:tcBorders>
            <w:shd w:val="clear" w:color="auto" w:fill="auto"/>
          </w:tcPr>
          <w:p w14:paraId="091804A9" w14:textId="77777777" w:rsidR="002E77E4" w:rsidRPr="004378B1" w:rsidRDefault="002E77E4" w:rsidP="002E77E4">
            <w:pPr>
              <w:spacing w:before="40" w:after="40"/>
              <w:rPr>
                <w:rFonts w:asciiTheme="minorHAnsi" w:eastAsia="Times New Roman" w:hAnsiTheme="minorHAnsi" w:cstheme="minorHAnsi"/>
                <w:sz w:val="21"/>
                <w:szCs w:val="21"/>
              </w:rPr>
            </w:pPr>
            <w:r w:rsidRPr="004378B1">
              <w:rPr>
                <w:rFonts w:asciiTheme="minorHAnsi" w:eastAsia="Times New Roman" w:hAnsiTheme="minorHAnsi" w:cstheme="minorHAnsi"/>
                <w:sz w:val="21"/>
                <w:szCs w:val="21"/>
              </w:rPr>
              <w:t>C1</w:t>
            </w:r>
          </w:p>
        </w:tc>
      </w:tr>
      <w:tr w:rsidR="002E77E4" w:rsidRPr="004378B1" w14:paraId="77100E49" w14:textId="77777777" w:rsidTr="002E77E4">
        <w:tc>
          <w:tcPr>
            <w:tcW w:w="829" w:type="pct"/>
            <w:tcBorders>
              <w:top w:val="single" w:sz="4" w:space="0" w:color="FF0000"/>
              <w:left w:val="single" w:sz="4" w:space="0" w:color="FF0000"/>
              <w:bottom w:val="single" w:sz="4" w:space="0" w:color="FF0000"/>
              <w:right w:val="single" w:sz="4" w:space="0" w:color="FF0000"/>
            </w:tcBorders>
            <w:shd w:val="clear" w:color="auto" w:fill="FF0000"/>
          </w:tcPr>
          <w:p w14:paraId="755309F8" w14:textId="77777777" w:rsidR="002E77E4" w:rsidRPr="004378B1" w:rsidRDefault="002E77E4" w:rsidP="002E77E4">
            <w:pPr>
              <w:rPr>
                <w:rFonts w:asciiTheme="minorHAnsi" w:eastAsia="Times New Roman" w:hAnsiTheme="minorHAnsi" w:cstheme="minorHAnsi"/>
                <w:b/>
                <w:color w:val="FFFFFF"/>
                <w:sz w:val="21"/>
                <w:szCs w:val="21"/>
              </w:rPr>
            </w:pPr>
            <w:r w:rsidRPr="004378B1">
              <w:rPr>
                <w:rFonts w:asciiTheme="minorHAnsi" w:eastAsia="Times New Roman" w:hAnsiTheme="minorHAnsi" w:cstheme="minorHAnsi"/>
                <w:b/>
                <w:color w:val="FFFFFF"/>
                <w:sz w:val="21"/>
                <w:szCs w:val="21"/>
                <w:rtl/>
              </w:rPr>
              <w:t xml:space="preserve">العائلة الثانوية </w:t>
            </w:r>
          </w:p>
        </w:tc>
        <w:tc>
          <w:tcPr>
            <w:tcW w:w="1719" w:type="pct"/>
            <w:tcBorders>
              <w:top w:val="single" w:sz="4" w:space="0" w:color="FF0000"/>
              <w:left w:val="single" w:sz="4" w:space="0" w:color="FF0000"/>
              <w:bottom w:val="single" w:sz="4" w:space="0" w:color="FF0000"/>
              <w:right w:val="single" w:sz="4" w:space="0" w:color="FF0000"/>
            </w:tcBorders>
            <w:shd w:val="clear" w:color="auto" w:fill="auto"/>
          </w:tcPr>
          <w:p w14:paraId="0DB2621D" w14:textId="77777777" w:rsidR="002E77E4" w:rsidRPr="004378B1" w:rsidRDefault="002E77E4" w:rsidP="002E77E4">
            <w:pPr>
              <w:spacing w:before="40" w:after="40"/>
              <w:rPr>
                <w:rFonts w:asciiTheme="minorHAnsi" w:eastAsia="Times New Roman" w:hAnsiTheme="minorHAnsi" w:cstheme="minorHAnsi"/>
                <w:color w:val="000000"/>
                <w:sz w:val="21"/>
                <w:szCs w:val="21"/>
              </w:rPr>
            </w:pPr>
          </w:p>
        </w:tc>
        <w:tc>
          <w:tcPr>
            <w:tcW w:w="665" w:type="pct"/>
            <w:tcBorders>
              <w:top w:val="single" w:sz="4" w:space="0" w:color="FF0000"/>
              <w:left w:val="single" w:sz="4" w:space="0" w:color="FF0000"/>
              <w:bottom w:val="single" w:sz="4" w:space="0" w:color="FF0000"/>
              <w:right w:val="single" w:sz="4" w:space="0" w:color="FF0000"/>
            </w:tcBorders>
            <w:shd w:val="clear" w:color="auto" w:fill="FF0000"/>
          </w:tcPr>
          <w:p w14:paraId="0F6A9F1F" w14:textId="77777777" w:rsidR="002E77E4" w:rsidRPr="004378B1" w:rsidRDefault="002E77E4" w:rsidP="002E77E4">
            <w:pPr>
              <w:rPr>
                <w:rFonts w:asciiTheme="minorHAnsi" w:eastAsia="Times New Roman" w:hAnsiTheme="minorHAnsi" w:cstheme="minorHAnsi"/>
                <w:b/>
                <w:color w:val="FFFFFF"/>
                <w:sz w:val="21"/>
                <w:szCs w:val="21"/>
              </w:rPr>
            </w:pPr>
            <w:r w:rsidRPr="004378B1">
              <w:rPr>
                <w:rFonts w:asciiTheme="minorHAnsi" w:eastAsia="Times New Roman" w:hAnsiTheme="minorHAnsi" w:cstheme="minorHAnsi"/>
                <w:b/>
                <w:color w:val="FFFFFF"/>
                <w:sz w:val="21"/>
                <w:szCs w:val="21"/>
                <w:rtl/>
              </w:rPr>
              <w:t xml:space="preserve">الرمز: </w:t>
            </w:r>
          </w:p>
        </w:tc>
        <w:tc>
          <w:tcPr>
            <w:tcW w:w="1786" w:type="pct"/>
            <w:tcBorders>
              <w:top w:val="single" w:sz="4" w:space="0" w:color="FF0000"/>
              <w:left w:val="single" w:sz="4" w:space="0" w:color="FF0000"/>
              <w:bottom w:val="single" w:sz="4" w:space="0" w:color="FF0000"/>
              <w:right w:val="single" w:sz="4" w:space="0" w:color="FF0000"/>
            </w:tcBorders>
            <w:shd w:val="clear" w:color="auto" w:fill="auto"/>
          </w:tcPr>
          <w:p w14:paraId="08671EAA" w14:textId="77777777" w:rsidR="002E77E4" w:rsidRPr="004378B1" w:rsidRDefault="002E77E4" w:rsidP="002E77E4">
            <w:pPr>
              <w:spacing w:before="40" w:after="40"/>
              <w:rPr>
                <w:rFonts w:asciiTheme="minorHAnsi" w:eastAsia="Times New Roman" w:hAnsiTheme="minorHAnsi" w:cstheme="minorHAnsi"/>
                <w:sz w:val="21"/>
                <w:szCs w:val="21"/>
              </w:rPr>
            </w:pPr>
          </w:p>
        </w:tc>
      </w:tr>
      <w:tr w:rsidR="002E77E4" w:rsidRPr="004378B1" w14:paraId="6ED81EE9" w14:textId="77777777" w:rsidTr="002E77E4">
        <w:tc>
          <w:tcPr>
            <w:tcW w:w="829" w:type="pct"/>
            <w:tcBorders>
              <w:top w:val="single" w:sz="4" w:space="0" w:color="FF0000"/>
              <w:left w:val="single" w:sz="4" w:space="0" w:color="FF0000"/>
              <w:bottom w:val="single" w:sz="4" w:space="0" w:color="FF0000"/>
              <w:right w:val="single" w:sz="4" w:space="0" w:color="FF0000"/>
            </w:tcBorders>
            <w:shd w:val="clear" w:color="auto" w:fill="FF0000"/>
          </w:tcPr>
          <w:p w14:paraId="3E00FF01" w14:textId="77777777" w:rsidR="002E77E4" w:rsidRPr="004378B1" w:rsidRDefault="002E77E4" w:rsidP="002E77E4">
            <w:pPr>
              <w:rPr>
                <w:rFonts w:asciiTheme="minorHAnsi" w:eastAsia="Times New Roman" w:hAnsiTheme="minorHAnsi" w:cstheme="minorHAnsi"/>
                <w:b/>
                <w:color w:val="FFFFFF"/>
                <w:sz w:val="21"/>
                <w:szCs w:val="21"/>
              </w:rPr>
            </w:pPr>
            <w:r w:rsidRPr="004378B1">
              <w:rPr>
                <w:rFonts w:asciiTheme="minorHAnsi" w:eastAsia="Times New Roman" w:hAnsiTheme="minorHAnsi" w:cstheme="minorHAnsi"/>
                <w:b/>
                <w:color w:val="FFFFFF"/>
                <w:sz w:val="21"/>
                <w:szCs w:val="21"/>
                <w:rtl/>
              </w:rPr>
              <w:t>المنصب الخارجي المحتمل</w:t>
            </w:r>
          </w:p>
        </w:tc>
        <w:tc>
          <w:tcPr>
            <w:tcW w:w="1719" w:type="pct"/>
            <w:tcBorders>
              <w:top w:val="single" w:sz="4" w:space="0" w:color="FF0000"/>
              <w:left w:val="single" w:sz="4" w:space="0" w:color="FF0000"/>
              <w:bottom w:val="single" w:sz="4" w:space="0" w:color="FF0000"/>
              <w:right w:val="single" w:sz="4" w:space="0" w:color="FF0000"/>
            </w:tcBorders>
            <w:shd w:val="clear" w:color="auto" w:fill="auto"/>
          </w:tcPr>
          <w:p w14:paraId="4743A633" w14:textId="77777777" w:rsidR="002E77E4" w:rsidRPr="004378B1" w:rsidRDefault="002E77E4" w:rsidP="002E77E4">
            <w:pPr>
              <w:spacing w:before="40" w:after="40"/>
              <w:rPr>
                <w:rFonts w:asciiTheme="minorHAnsi" w:eastAsia="Times New Roman" w:hAnsiTheme="minorHAnsi" w:cstheme="minorHAnsi"/>
                <w:color w:val="000000"/>
                <w:sz w:val="21"/>
                <w:szCs w:val="21"/>
                <w:rtl/>
              </w:rPr>
            </w:pPr>
            <w:r w:rsidRPr="004378B1">
              <w:rPr>
                <w:rFonts w:asciiTheme="minorHAnsi" w:eastAsia="Times New Roman" w:hAnsiTheme="minorHAnsi" w:cstheme="minorHAnsi"/>
                <w:color w:val="000000"/>
                <w:sz w:val="21"/>
                <w:szCs w:val="21"/>
              </w:rPr>
              <w:t>AAP regional advisor</w:t>
            </w:r>
          </w:p>
          <w:p w14:paraId="094BCE65" w14:textId="77777777" w:rsidR="007131D7" w:rsidRPr="004378B1" w:rsidRDefault="007131D7" w:rsidP="002E77E4">
            <w:pPr>
              <w:spacing w:before="40" w:after="40"/>
              <w:rPr>
                <w:rFonts w:asciiTheme="minorHAnsi" w:eastAsia="Times New Roman" w:hAnsiTheme="minorHAnsi" w:cstheme="minorHAnsi"/>
                <w:color w:val="000000"/>
                <w:sz w:val="21"/>
                <w:szCs w:val="21"/>
              </w:rPr>
            </w:pPr>
            <w:r w:rsidRPr="004378B1">
              <w:rPr>
                <w:rFonts w:asciiTheme="minorHAnsi" w:eastAsia="Times New Roman" w:hAnsiTheme="minorHAnsi" w:cstheme="minorHAnsi"/>
                <w:color w:val="000000"/>
                <w:sz w:val="21"/>
                <w:szCs w:val="21"/>
                <w:rtl/>
              </w:rPr>
              <w:t>مستشار إقليمي ل</w:t>
            </w:r>
            <w:r w:rsidR="00A06371" w:rsidRPr="004378B1">
              <w:rPr>
                <w:rFonts w:asciiTheme="minorHAnsi" w:eastAsia="Times New Roman" w:hAnsiTheme="minorHAnsi" w:cstheme="minorHAnsi"/>
                <w:color w:val="000000"/>
                <w:sz w:val="21"/>
                <w:szCs w:val="21"/>
                <w:rtl/>
              </w:rPr>
              <w:t xml:space="preserve">لمساءلة أمام السكان </w:t>
            </w:r>
            <w:r w:rsidR="00B3197E" w:rsidRPr="004378B1">
              <w:rPr>
                <w:rFonts w:asciiTheme="minorHAnsi" w:eastAsia="Times New Roman" w:hAnsiTheme="minorHAnsi" w:cstheme="minorHAnsi"/>
                <w:color w:val="000000"/>
                <w:sz w:val="21"/>
                <w:szCs w:val="21"/>
                <w:rtl/>
              </w:rPr>
              <w:t>المتضررين</w:t>
            </w:r>
          </w:p>
        </w:tc>
        <w:tc>
          <w:tcPr>
            <w:tcW w:w="665" w:type="pct"/>
            <w:tcBorders>
              <w:top w:val="single" w:sz="4" w:space="0" w:color="FF0000"/>
              <w:left w:val="single" w:sz="4" w:space="0" w:color="FF0000"/>
              <w:bottom w:val="single" w:sz="4" w:space="0" w:color="FF0000"/>
              <w:right w:val="single" w:sz="4" w:space="0" w:color="FF0000"/>
            </w:tcBorders>
            <w:shd w:val="clear" w:color="auto" w:fill="FF0000"/>
          </w:tcPr>
          <w:p w14:paraId="3C39A054" w14:textId="77777777" w:rsidR="002E77E4" w:rsidRPr="004378B1" w:rsidRDefault="007131D7" w:rsidP="002E77E4">
            <w:pPr>
              <w:rPr>
                <w:rFonts w:asciiTheme="minorHAnsi" w:eastAsia="Times New Roman" w:hAnsiTheme="minorHAnsi" w:cstheme="minorHAnsi"/>
                <w:b/>
                <w:color w:val="FFFFFF"/>
                <w:sz w:val="21"/>
                <w:szCs w:val="21"/>
              </w:rPr>
            </w:pPr>
            <w:r w:rsidRPr="004378B1">
              <w:rPr>
                <w:rFonts w:asciiTheme="minorHAnsi" w:eastAsia="Times New Roman" w:hAnsiTheme="minorHAnsi" w:cstheme="minorHAnsi"/>
                <w:b/>
                <w:color w:val="FFFFFF"/>
                <w:sz w:val="21"/>
                <w:szCs w:val="21"/>
                <w:rtl/>
              </w:rPr>
              <w:t xml:space="preserve">مسؤول أمام: </w:t>
            </w:r>
          </w:p>
        </w:tc>
        <w:tc>
          <w:tcPr>
            <w:tcW w:w="1786" w:type="pct"/>
            <w:tcBorders>
              <w:top w:val="single" w:sz="4" w:space="0" w:color="FF0000"/>
              <w:left w:val="single" w:sz="4" w:space="0" w:color="FF0000"/>
              <w:bottom w:val="single" w:sz="4" w:space="0" w:color="FF0000"/>
              <w:right w:val="single" w:sz="4" w:space="0" w:color="FF0000"/>
            </w:tcBorders>
            <w:shd w:val="clear" w:color="auto" w:fill="auto"/>
          </w:tcPr>
          <w:p w14:paraId="09C893BB" w14:textId="77777777" w:rsidR="007131D7" w:rsidRPr="004378B1" w:rsidRDefault="007131D7" w:rsidP="007131D7">
            <w:pPr>
              <w:bidi/>
              <w:spacing w:before="40" w:after="40"/>
              <w:rPr>
                <w:rFonts w:asciiTheme="minorHAnsi" w:eastAsia="Times New Roman" w:hAnsiTheme="minorHAnsi" w:cstheme="minorHAnsi"/>
                <w:color w:val="000000"/>
                <w:sz w:val="21"/>
                <w:szCs w:val="21"/>
                <w:rtl/>
                <w:lang w:bidi="ar-JO"/>
              </w:rPr>
            </w:pPr>
            <w:r w:rsidRPr="004378B1">
              <w:rPr>
                <w:rFonts w:asciiTheme="minorHAnsi" w:eastAsia="Times New Roman" w:hAnsiTheme="minorHAnsi" w:cstheme="minorHAnsi"/>
                <w:color w:val="000000"/>
                <w:sz w:val="21"/>
                <w:szCs w:val="21"/>
                <w:rtl/>
                <w:lang w:bidi="ar-JO"/>
              </w:rPr>
              <w:t xml:space="preserve">نائب رئيس </w:t>
            </w:r>
            <w:r w:rsidR="00B3197E" w:rsidRPr="004378B1">
              <w:rPr>
                <w:rFonts w:asciiTheme="minorHAnsi" w:eastAsia="Times New Roman" w:hAnsiTheme="minorHAnsi" w:cstheme="minorHAnsi"/>
                <w:color w:val="000000"/>
                <w:sz w:val="21"/>
                <w:szCs w:val="21"/>
                <w:rtl/>
                <w:lang w:bidi="ar-JO"/>
              </w:rPr>
              <w:t>البعثة</w:t>
            </w:r>
            <w:r w:rsidRPr="004378B1">
              <w:rPr>
                <w:rFonts w:asciiTheme="minorHAnsi" w:eastAsia="Times New Roman" w:hAnsiTheme="minorHAnsi" w:cstheme="minorHAnsi"/>
                <w:color w:val="000000"/>
                <w:sz w:val="21"/>
                <w:szCs w:val="21"/>
                <w:rtl/>
                <w:lang w:bidi="ar-JO"/>
              </w:rPr>
              <w:t>، و رئيس توجيه العمليات بخصوص الإدارة الفنية</w:t>
            </w:r>
          </w:p>
        </w:tc>
      </w:tr>
      <w:tr w:rsidR="002E77E4" w:rsidRPr="004378B1" w14:paraId="307EE261" w14:textId="77777777" w:rsidTr="002E77E4">
        <w:tc>
          <w:tcPr>
            <w:tcW w:w="829" w:type="pct"/>
            <w:tcBorders>
              <w:top w:val="single" w:sz="4" w:space="0" w:color="FF0000"/>
              <w:left w:val="single" w:sz="4" w:space="0" w:color="FF0000"/>
              <w:bottom w:val="single" w:sz="4" w:space="0" w:color="FF0000"/>
              <w:right w:val="single" w:sz="4" w:space="0" w:color="FF0000"/>
            </w:tcBorders>
            <w:shd w:val="clear" w:color="auto" w:fill="FF0000"/>
          </w:tcPr>
          <w:p w14:paraId="7426B066" w14:textId="77777777" w:rsidR="002E77E4" w:rsidRPr="004378B1" w:rsidRDefault="002E77E4" w:rsidP="002E77E4">
            <w:pPr>
              <w:bidi/>
              <w:rPr>
                <w:rFonts w:asciiTheme="minorHAnsi" w:eastAsia="Times New Roman" w:hAnsiTheme="minorHAnsi" w:cstheme="minorHAnsi"/>
                <w:b/>
                <w:color w:val="FFFFFF"/>
                <w:sz w:val="21"/>
                <w:szCs w:val="21"/>
              </w:rPr>
            </w:pPr>
            <w:r w:rsidRPr="004378B1">
              <w:rPr>
                <w:rFonts w:asciiTheme="minorHAnsi" w:eastAsia="Times New Roman" w:hAnsiTheme="minorHAnsi" w:cstheme="minorHAnsi"/>
                <w:b/>
                <w:color w:val="FFFFFF"/>
                <w:sz w:val="21"/>
                <w:szCs w:val="21"/>
                <w:rtl/>
              </w:rPr>
              <w:t>مسؤوليات إدارة الأفراد *</w:t>
            </w:r>
          </w:p>
        </w:tc>
        <w:tc>
          <w:tcPr>
            <w:tcW w:w="1719" w:type="pct"/>
            <w:tcBorders>
              <w:top w:val="single" w:sz="4" w:space="0" w:color="FF0000"/>
              <w:left w:val="single" w:sz="4" w:space="0" w:color="FF0000"/>
              <w:bottom w:val="single" w:sz="4" w:space="0" w:color="FF0000"/>
              <w:right w:val="single" w:sz="4" w:space="0" w:color="FF0000"/>
            </w:tcBorders>
            <w:shd w:val="clear" w:color="auto" w:fill="auto"/>
          </w:tcPr>
          <w:p w14:paraId="0B4A3EA8" w14:textId="77777777" w:rsidR="002E77E4" w:rsidRPr="004378B1" w:rsidRDefault="007131D7" w:rsidP="002E77E4">
            <w:pPr>
              <w:spacing w:before="40" w:after="40"/>
              <w:rPr>
                <w:rFonts w:asciiTheme="minorHAnsi" w:eastAsia="Times New Roman" w:hAnsiTheme="minorHAnsi" w:cstheme="minorHAnsi"/>
                <w:color w:val="000000"/>
                <w:sz w:val="21"/>
                <w:szCs w:val="21"/>
              </w:rPr>
            </w:pPr>
            <w:r w:rsidRPr="004378B1">
              <w:rPr>
                <w:rFonts w:asciiTheme="minorHAnsi" w:eastAsia="Times New Roman" w:hAnsiTheme="minorHAnsi" w:cstheme="minorHAnsi"/>
                <w:sz w:val="21"/>
                <w:szCs w:val="21"/>
                <w:rtl/>
              </w:rPr>
              <w:t>لا</w:t>
            </w:r>
          </w:p>
        </w:tc>
        <w:tc>
          <w:tcPr>
            <w:tcW w:w="665" w:type="pct"/>
            <w:tcBorders>
              <w:top w:val="single" w:sz="4" w:space="0" w:color="FF0000"/>
              <w:left w:val="single" w:sz="4" w:space="0" w:color="FF0000"/>
              <w:bottom w:val="single" w:sz="4" w:space="0" w:color="FF0000"/>
              <w:right w:val="single" w:sz="4" w:space="0" w:color="FF0000"/>
            </w:tcBorders>
            <w:shd w:val="clear" w:color="auto" w:fill="FF0000"/>
            <w:vAlign w:val="center"/>
          </w:tcPr>
          <w:p w14:paraId="3A52616A" w14:textId="77777777" w:rsidR="002E77E4" w:rsidRPr="004378B1" w:rsidRDefault="007131D7" w:rsidP="002E77E4">
            <w:pPr>
              <w:rPr>
                <w:rFonts w:asciiTheme="minorHAnsi" w:eastAsia="Times New Roman" w:hAnsiTheme="minorHAnsi" w:cstheme="minorHAnsi"/>
                <w:b/>
                <w:color w:val="FFFFFF"/>
                <w:sz w:val="21"/>
                <w:szCs w:val="21"/>
                <w:rtl/>
                <w:lang w:bidi="ar-JO"/>
              </w:rPr>
            </w:pPr>
            <w:r w:rsidRPr="004378B1">
              <w:rPr>
                <w:rFonts w:asciiTheme="minorHAnsi" w:eastAsia="Times New Roman" w:hAnsiTheme="minorHAnsi" w:cstheme="minorHAnsi"/>
                <w:b/>
                <w:color w:val="FFFFFF"/>
                <w:sz w:val="21"/>
                <w:szCs w:val="21"/>
                <w:rtl/>
                <w:lang w:bidi="ar-JO"/>
              </w:rPr>
              <w:t>المكتب الميداني/المقر الرئيسي</w:t>
            </w:r>
          </w:p>
        </w:tc>
        <w:tc>
          <w:tcPr>
            <w:tcW w:w="1786" w:type="pct"/>
            <w:tcBorders>
              <w:top w:val="single" w:sz="4" w:space="0" w:color="FF0000"/>
              <w:left w:val="single" w:sz="4" w:space="0" w:color="FF0000"/>
              <w:bottom w:val="single" w:sz="4" w:space="0" w:color="FF0000"/>
              <w:right w:val="single" w:sz="4" w:space="0" w:color="FF0000"/>
            </w:tcBorders>
            <w:shd w:val="clear" w:color="auto" w:fill="auto"/>
          </w:tcPr>
          <w:p w14:paraId="056FE3B2" w14:textId="77777777" w:rsidR="002E77E4" w:rsidRPr="004378B1" w:rsidRDefault="007131D7" w:rsidP="002E77E4">
            <w:pPr>
              <w:spacing w:before="40" w:after="40"/>
              <w:rPr>
                <w:rFonts w:asciiTheme="minorHAnsi" w:eastAsia="Times New Roman" w:hAnsiTheme="minorHAnsi" w:cstheme="minorHAnsi"/>
                <w:color w:val="000000"/>
                <w:sz w:val="21"/>
                <w:szCs w:val="21"/>
              </w:rPr>
            </w:pPr>
            <w:r w:rsidRPr="004378B1">
              <w:rPr>
                <w:rFonts w:asciiTheme="minorHAnsi" w:eastAsia="Times New Roman" w:hAnsiTheme="minorHAnsi" w:cstheme="minorHAnsi"/>
                <w:sz w:val="21"/>
                <w:szCs w:val="21"/>
                <w:rtl/>
              </w:rPr>
              <w:t>المكتب الميداني</w:t>
            </w:r>
          </w:p>
        </w:tc>
      </w:tr>
    </w:tbl>
    <w:p w14:paraId="0EBF7E5B" w14:textId="77777777" w:rsidR="00773A3F" w:rsidRPr="004378B1" w:rsidRDefault="002E77E4" w:rsidP="002E77E4">
      <w:pPr>
        <w:bidi/>
        <w:jc w:val="both"/>
        <w:rPr>
          <w:rFonts w:cstheme="minorHAnsi"/>
          <w:sz w:val="24"/>
          <w:szCs w:val="24"/>
          <w:rtl/>
          <w:lang w:val="en-GB" w:bidi="ar-JO"/>
        </w:rPr>
      </w:pPr>
      <w:r w:rsidRPr="004378B1">
        <w:rPr>
          <w:rFonts w:cstheme="minorHAnsi"/>
          <w:sz w:val="24"/>
          <w:szCs w:val="24"/>
          <w:rtl/>
          <w:lang w:val="en-GB" w:bidi="ar-JO"/>
        </w:rPr>
        <w:t xml:space="preserve">(*) </w:t>
      </w:r>
      <w:r w:rsidRPr="004378B1">
        <w:rPr>
          <w:rFonts w:cstheme="minorHAnsi"/>
          <w:color w:val="FF0000"/>
          <w:sz w:val="24"/>
          <w:szCs w:val="24"/>
          <w:rtl/>
          <w:lang w:val="en-GB" w:bidi="ar-JO"/>
        </w:rPr>
        <w:t xml:space="preserve">في العادة، إدارة 3 أشخاص على الأقل </w:t>
      </w:r>
    </w:p>
    <w:p w14:paraId="635F17BD" w14:textId="77777777" w:rsidR="00773A3F" w:rsidRPr="004378B1" w:rsidRDefault="00773A3F" w:rsidP="00773A3F">
      <w:pPr>
        <w:bidi/>
        <w:jc w:val="both"/>
        <w:rPr>
          <w:rFonts w:cstheme="minorHAnsi"/>
          <w:sz w:val="24"/>
          <w:szCs w:val="24"/>
          <w:lang w:val="en-GB" w:bidi="ar-JO"/>
        </w:rPr>
      </w:pPr>
    </w:p>
    <w:tbl>
      <w:tblPr>
        <w:tblStyle w:val="TableGrid3"/>
        <w:bidiVisual/>
        <w:tblW w:w="5000" w:type="pct"/>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521"/>
        <w:gridCol w:w="5370"/>
        <w:gridCol w:w="894"/>
        <w:gridCol w:w="1791"/>
      </w:tblGrid>
      <w:tr w:rsidR="007131D7" w:rsidRPr="004378B1" w14:paraId="4C209091" w14:textId="77777777" w:rsidTr="007131D7">
        <w:tc>
          <w:tcPr>
            <w:tcW w:w="794" w:type="pct"/>
            <w:shd w:val="clear" w:color="auto" w:fill="FF0000"/>
          </w:tcPr>
          <w:p w14:paraId="521E8DB8" w14:textId="77777777" w:rsidR="007131D7" w:rsidRPr="004378B1" w:rsidRDefault="007131D7" w:rsidP="007131D7">
            <w:pPr>
              <w:bidi/>
              <w:rPr>
                <w:rFonts w:asciiTheme="minorHAnsi" w:eastAsia="Times New Roman" w:hAnsiTheme="minorHAnsi" w:cstheme="minorHAnsi"/>
                <w:color w:val="FFFFFF"/>
                <w:sz w:val="21"/>
                <w:szCs w:val="21"/>
              </w:rPr>
            </w:pPr>
            <w:r w:rsidRPr="004378B1">
              <w:rPr>
                <w:rFonts w:asciiTheme="minorHAnsi" w:eastAsia="Times New Roman" w:hAnsiTheme="minorHAnsi" w:cstheme="minorHAnsi"/>
                <w:b/>
                <w:color w:val="FFFFFF"/>
                <w:sz w:val="21"/>
                <w:szCs w:val="21"/>
                <w:rtl/>
              </w:rPr>
              <w:t>الأدوار النمطية السابقة:</w:t>
            </w:r>
          </w:p>
        </w:tc>
        <w:tc>
          <w:tcPr>
            <w:tcW w:w="2804" w:type="pct"/>
            <w:shd w:val="clear" w:color="auto" w:fill="auto"/>
          </w:tcPr>
          <w:p w14:paraId="792FA06F" w14:textId="77777777" w:rsidR="00A077E3" w:rsidRPr="004378B1" w:rsidRDefault="007131D7" w:rsidP="00A077E3">
            <w:pPr>
              <w:bidi/>
              <w:jc w:val="both"/>
              <w:rPr>
                <w:rFonts w:asciiTheme="minorHAnsi" w:eastAsia="Times New Roman" w:hAnsiTheme="minorHAnsi" w:cstheme="minorHAnsi"/>
                <w:sz w:val="21"/>
                <w:szCs w:val="21"/>
                <w:rtl/>
              </w:rPr>
            </w:pPr>
            <w:r w:rsidRPr="004378B1">
              <w:rPr>
                <w:rFonts w:asciiTheme="minorHAnsi" w:eastAsia="Times New Roman" w:hAnsiTheme="minorHAnsi" w:cstheme="minorHAnsi"/>
                <w:sz w:val="21"/>
                <w:szCs w:val="21"/>
              </w:rPr>
              <w:t xml:space="preserve"> </w:t>
            </w:r>
            <w:r w:rsidR="00A077E3" w:rsidRPr="004378B1">
              <w:rPr>
                <w:rFonts w:asciiTheme="minorHAnsi" w:eastAsia="Times New Roman" w:hAnsiTheme="minorHAnsi" w:cstheme="minorHAnsi"/>
                <w:sz w:val="21"/>
                <w:szCs w:val="21"/>
                <w:rtl/>
              </w:rPr>
              <w:t xml:space="preserve">هذا دور جديد داخل اللجنة الدولية للصليب الأحمر. تشمل الخبرة الأساسية العمل في برامج اللجنة الدولية لضمان فهم السياق التشغيلي وكيفية عمل اللجنة الدولية والشيء الذي تنفذه من منظور واسع. تشمل تلك الأدوار- على سبيل المثال- كبار الموظفين والمندوبين الميدانيين في مجال الحماية، ورئيس المكتب، ورئيس </w:t>
            </w:r>
            <w:r w:rsidR="00B3197E" w:rsidRPr="004378B1">
              <w:rPr>
                <w:rFonts w:asciiTheme="minorHAnsi" w:eastAsia="Times New Roman" w:hAnsiTheme="minorHAnsi" w:cstheme="minorHAnsi"/>
                <w:sz w:val="21"/>
                <w:szCs w:val="21"/>
                <w:rtl/>
              </w:rPr>
              <w:t>البعثة</w:t>
            </w:r>
            <w:r w:rsidR="00A077E3" w:rsidRPr="004378B1">
              <w:rPr>
                <w:rFonts w:asciiTheme="minorHAnsi" w:eastAsia="Times New Roman" w:hAnsiTheme="minorHAnsi" w:cstheme="minorHAnsi"/>
                <w:sz w:val="21"/>
                <w:szCs w:val="21"/>
                <w:rtl/>
              </w:rPr>
              <w:t xml:space="preserve"> الفرعي، ومنسق الأعمال، والمستشار الإقليمي المعني بالعنف الجنسي، والحماية المجتمعية والنوع الاجتماعي. </w:t>
            </w:r>
          </w:p>
          <w:p w14:paraId="332AC54D" w14:textId="77777777" w:rsidR="007131D7" w:rsidRPr="004378B1" w:rsidRDefault="00A077E3" w:rsidP="00A077E3">
            <w:pPr>
              <w:bidi/>
              <w:jc w:val="both"/>
              <w:rPr>
                <w:rFonts w:asciiTheme="minorHAnsi" w:eastAsia="Times New Roman" w:hAnsiTheme="minorHAnsi" w:cstheme="minorHAnsi"/>
                <w:color w:val="000000"/>
                <w:sz w:val="21"/>
                <w:szCs w:val="21"/>
              </w:rPr>
            </w:pPr>
            <w:r w:rsidRPr="004378B1">
              <w:rPr>
                <w:rFonts w:asciiTheme="minorHAnsi" w:eastAsia="Times New Roman" w:hAnsiTheme="minorHAnsi" w:cstheme="minorHAnsi"/>
                <w:sz w:val="21"/>
                <w:szCs w:val="21"/>
                <w:rtl/>
              </w:rPr>
              <w:t xml:space="preserve">لاستكمال ذلك، تكون الخبرة والاهتمام  في مجال الرصد والتقييم وشمول </w:t>
            </w:r>
            <w:r w:rsidRPr="004378B1">
              <w:rPr>
                <w:rFonts w:asciiTheme="minorHAnsi" w:eastAsia="Times New Roman" w:hAnsiTheme="minorHAnsi" w:cstheme="minorHAnsi"/>
                <w:sz w:val="21"/>
                <w:szCs w:val="21"/>
                <w:rtl/>
              </w:rPr>
              <w:lastRenderedPageBreak/>
              <w:t>التنوع وجودة البرنامج على نطاق أوسع أمرًا مهمًا. بخصوص أغلبية الناس، سيكون هناك بُعدا تدريبيا وتأهيليا قويا مع الفريق في جنيف عند البدء بهذا الدور.</w:t>
            </w:r>
          </w:p>
        </w:tc>
        <w:tc>
          <w:tcPr>
            <w:tcW w:w="467" w:type="pct"/>
            <w:shd w:val="clear" w:color="auto" w:fill="FF0000"/>
          </w:tcPr>
          <w:p w14:paraId="0ADFE1EF" w14:textId="77777777" w:rsidR="007131D7" w:rsidRPr="004378B1" w:rsidRDefault="007131D7" w:rsidP="007131D7">
            <w:pPr>
              <w:rPr>
                <w:rFonts w:asciiTheme="minorHAnsi" w:eastAsia="Times New Roman" w:hAnsiTheme="minorHAnsi" w:cstheme="minorHAnsi"/>
                <w:color w:val="FFFFFF"/>
                <w:sz w:val="21"/>
                <w:szCs w:val="21"/>
              </w:rPr>
            </w:pPr>
            <w:r w:rsidRPr="004378B1">
              <w:rPr>
                <w:rFonts w:asciiTheme="minorHAnsi" w:eastAsia="Times New Roman" w:hAnsiTheme="minorHAnsi" w:cstheme="minorHAnsi"/>
                <w:b/>
                <w:color w:val="FFFFFF"/>
                <w:sz w:val="21"/>
                <w:szCs w:val="21"/>
                <w:rtl/>
              </w:rPr>
              <w:lastRenderedPageBreak/>
              <w:t xml:space="preserve">الأدوار النمطية التالية: </w:t>
            </w:r>
          </w:p>
        </w:tc>
        <w:tc>
          <w:tcPr>
            <w:tcW w:w="935" w:type="pct"/>
            <w:shd w:val="clear" w:color="auto" w:fill="auto"/>
          </w:tcPr>
          <w:p w14:paraId="49EB41D3" w14:textId="77777777" w:rsidR="007131D7" w:rsidRPr="004378B1" w:rsidRDefault="00A077E3" w:rsidP="00A077E3">
            <w:pPr>
              <w:bidi/>
              <w:rPr>
                <w:rFonts w:asciiTheme="minorHAnsi" w:eastAsia="Times New Roman" w:hAnsiTheme="minorHAnsi" w:cstheme="minorHAnsi"/>
                <w:color w:val="000000"/>
                <w:sz w:val="21"/>
                <w:szCs w:val="21"/>
              </w:rPr>
            </w:pPr>
            <w:r w:rsidRPr="004378B1">
              <w:rPr>
                <w:rFonts w:asciiTheme="minorHAnsi" w:eastAsia="Times New Roman" w:hAnsiTheme="minorHAnsi" w:cstheme="minorHAnsi"/>
                <w:color w:val="000000"/>
                <w:sz w:val="21"/>
                <w:szCs w:val="21"/>
                <w:rtl/>
              </w:rPr>
              <w:t>الإدارة الميدانية للخط الأحمر</w:t>
            </w:r>
          </w:p>
          <w:p w14:paraId="614917BD" w14:textId="77777777" w:rsidR="00A077E3" w:rsidRPr="004378B1" w:rsidRDefault="00A077E3" w:rsidP="00A077E3">
            <w:pPr>
              <w:bidi/>
              <w:rPr>
                <w:rFonts w:asciiTheme="minorHAnsi" w:eastAsia="Times New Roman" w:hAnsiTheme="minorHAnsi" w:cstheme="minorHAnsi"/>
                <w:sz w:val="21"/>
                <w:szCs w:val="21"/>
              </w:rPr>
            </w:pPr>
            <w:r w:rsidRPr="004378B1">
              <w:rPr>
                <w:rFonts w:asciiTheme="minorHAnsi" w:eastAsia="Times New Roman" w:hAnsiTheme="minorHAnsi" w:cstheme="minorHAnsi"/>
                <w:sz w:val="21"/>
                <w:szCs w:val="21"/>
                <w:rtl/>
              </w:rPr>
              <w:t>المناصب الاستشارية العليا في المقر الرئيسي والمكتب الميداني</w:t>
            </w:r>
          </w:p>
        </w:tc>
      </w:tr>
    </w:tbl>
    <w:p w14:paraId="1856DB87" w14:textId="77777777" w:rsidR="00773A3F" w:rsidRPr="004378B1" w:rsidRDefault="00773A3F" w:rsidP="00773A3F">
      <w:pPr>
        <w:bidi/>
        <w:jc w:val="both"/>
        <w:rPr>
          <w:rFonts w:cstheme="minorHAnsi"/>
          <w:sz w:val="24"/>
          <w:szCs w:val="24"/>
          <w:lang w:val="en-GB" w:bidi="ar-JO"/>
        </w:rPr>
      </w:pPr>
    </w:p>
    <w:tbl>
      <w:tblPr>
        <w:tblStyle w:val="TableGrid"/>
        <w:tblW w:w="5000" w:type="pct"/>
        <w:tblLook w:val="04A0" w:firstRow="1" w:lastRow="0" w:firstColumn="1" w:lastColumn="0" w:noHBand="0" w:noVBand="1"/>
      </w:tblPr>
      <w:tblGrid>
        <w:gridCol w:w="9576"/>
      </w:tblGrid>
      <w:tr w:rsidR="00A077E3" w:rsidRPr="004378B1" w14:paraId="7A3DC9A2" w14:textId="77777777" w:rsidTr="00A077E3">
        <w:trPr>
          <w:trHeight w:val="382"/>
        </w:trPr>
        <w:tc>
          <w:tcPr>
            <w:tcW w:w="5000" w:type="pct"/>
            <w:tcBorders>
              <w:top w:val="single" w:sz="4" w:space="0" w:color="FF0000"/>
              <w:left w:val="single" w:sz="4" w:space="0" w:color="FF0000"/>
              <w:bottom w:val="single" w:sz="4" w:space="0" w:color="FF0000"/>
              <w:right w:val="single" w:sz="4" w:space="0" w:color="FF0000"/>
            </w:tcBorders>
            <w:shd w:val="clear" w:color="auto" w:fill="FF0000"/>
          </w:tcPr>
          <w:p w14:paraId="57307D25" w14:textId="77777777" w:rsidR="00A077E3" w:rsidRPr="004378B1" w:rsidRDefault="00A077E3" w:rsidP="00A077E3">
            <w:pPr>
              <w:ind w:right="-108"/>
              <w:rPr>
                <w:rFonts w:asciiTheme="minorHAnsi" w:eastAsia="Times New Roman" w:hAnsiTheme="minorHAnsi" w:cstheme="minorHAnsi"/>
                <w:b/>
                <w:color w:val="FFFFFF" w:themeColor="background1"/>
                <w:sz w:val="21"/>
                <w:szCs w:val="21"/>
              </w:rPr>
            </w:pPr>
            <w:r w:rsidRPr="004378B1">
              <w:rPr>
                <w:rFonts w:asciiTheme="minorHAnsi" w:eastAsia="Times New Roman" w:hAnsiTheme="minorHAnsi" w:cstheme="minorHAnsi"/>
                <w:b/>
                <w:color w:val="FFFFFF" w:themeColor="background1"/>
                <w:sz w:val="21"/>
                <w:szCs w:val="21"/>
                <w:rtl/>
              </w:rPr>
              <w:t xml:space="preserve">الغرض </w:t>
            </w:r>
          </w:p>
        </w:tc>
      </w:tr>
    </w:tbl>
    <w:p w14:paraId="2F6D39D9" w14:textId="77777777" w:rsidR="00773A3F" w:rsidRPr="004378B1" w:rsidRDefault="00773A3F" w:rsidP="00773A3F">
      <w:pPr>
        <w:bidi/>
        <w:jc w:val="both"/>
        <w:rPr>
          <w:rFonts w:cstheme="minorHAnsi"/>
          <w:sz w:val="24"/>
          <w:szCs w:val="24"/>
          <w:rtl/>
          <w:lang w:val="en-GB" w:bidi="ar-JO"/>
        </w:rPr>
      </w:pPr>
    </w:p>
    <w:p w14:paraId="0C510630" w14:textId="77777777" w:rsidR="00A077E3" w:rsidRPr="004378B1" w:rsidRDefault="00A077E3" w:rsidP="00B3197E">
      <w:pPr>
        <w:bidi/>
        <w:jc w:val="both"/>
        <w:rPr>
          <w:rFonts w:cstheme="minorHAnsi"/>
          <w:sz w:val="24"/>
          <w:szCs w:val="24"/>
          <w:rtl/>
          <w:lang w:val="en-GB" w:bidi="ar-JO"/>
        </w:rPr>
      </w:pPr>
      <w:r w:rsidRPr="004378B1">
        <w:rPr>
          <w:rFonts w:cstheme="minorHAnsi"/>
          <w:sz w:val="24"/>
          <w:szCs w:val="24"/>
          <w:rtl/>
          <w:lang w:val="en-GB" w:bidi="ar-JO"/>
        </w:rPr>
        <w:t>يدعم المستشار الإقليمي ل</w:t>
      </w:r>
      <w:r w:rsidR="00A06371" w:rsidRPr="004378B1">
        <w:rPr>
          <w:rFonts w:cstheme="minorHAnsi"/>
          <w:sz w:val="24"/>
          <w:szCs w:val="24"/>
          <w:rtl/>
          <w:lang w:val="en-GB" w:bidi="ar-JO"/>
        </w:rPr>
        <w:t xml:space="preserve">لمساءلة أمام السكان </w:t>
      </w:r>
      <w:r w:rsidR="00B3197E" w:rsidRPr="004378B1">
        <w:rPr>
          <w:rFonts w:cstheme="minorHAnsi"/>
          <w:sz w:val="24"/>
          <w:szCs w:val="24"/>
          <w:rtl/>
          <w:lang w:val="en-GB" w:bidi="ar-JO"/>
        </w:rPr>
        <w:t>المتضررين</w:t>
      </w:r>
      <w:r w:rsidRPr="004378B1">
        <w:rPr>
          <w:rFonts w:cstheme="minorHAnsi"/>
          <w:sz w:val="24"/>
          <w:szCs w:val="24"/>
          <w:rtl/>
          <w:lang w:val="en-GB" w:bidi="ar-JO"/>
        </w:rPr>
        <w:t xml:space="preserve"> ال</w:t>
      </w:r>
      <w:r w:rsidR="00B3197E" w:rsidRPr="004378B1">
        <w:rPr>
          <w:rFonts w:cstheme="minorHAnsi"/>
          <w:sz w:val="24"/>
          <w:szCs w:val="24"/>
          <w:rtl/>
          <w:lang w:val="en-GB" w:bidi="ar-JO"/>
        </w:rPr>
        <w:t>بعثات</w:t>
      </w:r>
      <w:r w:rsidRPr="004378B1">
        <w:rPr>
          <w:rFonts w:cstheme="minorHAnsi"/>
          <w:sz w:val="24"/>
          <w:szCs w:val="24"/>
          <w:rtl/>
          <w:lang w:val="en-GB" w:bidi="ar-JO"/>
        </w:rPr>
        <w:t xml:space="preserve"> التشغيلية في جهودها الرامية إلى توثيق ومراجعة وتحسين الممارسات المتعلقة بالعناصر الداعمة للاستجابة الإنسانية </w:t>
      </w:r>
      <w:r w:rsidR="00B3197E" w:rsidRPr="004378B1">
        <w:rPr>
          <w:rFonts w:cstheme="minorHAnsi"/>
          <w:sz w:val="24"/>
          <w:szCs w:val="24"/>
          <w:rtl/>
          <w:lang w:val="en-GB" w:bidi="ar-JO"/>
        </w:rPr>
        <w:t xml:space="preserve"> التي تكون ذات صلة وشاملة ومتاحة </w:t>
      </w:r>
      <w:r w:rsidRPr="004378B1">
        <w:rPr>
          <w:rFonts w:cstheme="minorHAnsi"/>
          <w:sz w:val="24"/>
          <w:szCs w:val="24"/>
          <w:rtl/>
          <w:lang w:val="en-GB" w:bidi="ar-JO"/>
        </w:rPr>
        <w:t xml:space="preserve">فعالة </w:t>
      </w:r>
      <w:r w:rsidR="00B3197E" w:rsidRPr="004378B1">
        <w:rPr>
          <w:rFonts w:cstheme="minorHAnsi"/>
          <w:sz w:val="24"/>
          <w:szCs w:val="24"/>
          <w:rtl/>
          <w:lang w:val="en-GB" w:bidi="ar-JO"/>
        </w:rPr>
        <w:t>و</w:t>
      </w:r>
      <w:r w:rsidRPr="004378B1">
        <w:rPr>
          <w:rFonts w:cstheme="minorHAnsi"/>
          <w:sz w:val="24"/>
          <w:szCs w:val="24"/>
          <w:rtl/>
          <w:lang w:val="en-GB" w:bidi="ar-JO"/>
        </w:rPr>
        <w:t xml:space="preserve">مراعية لسياق تلك </w:t>
      </w:r>
      <w:r w:rsidR="00B3197E" w:rsidRPr="004378B1">
        <w:rPr>
          <w:rFonts w:cstheme="minorHAnsi"/>
          <w:sz w:val="24"/>
          <w:szCs w:val="24"/>
          <w:rtl/>
          <w:lang w:val="en-GB" w:bidi="ar-JO"/>
        </w:rPr>
        <w:t>البعثات</w:t>
      </w:r>
      <w:r w:rsidRPr="004378B1">
        <w:rPr>
          <w:rFonts w:cstheme="minorHAnsi"/>
          <w:sz w:val="24"/>
          <w:szCs w:val="24"/>
          <w:rtl/>
          <w:lang w:val="en-GB" w:bidi="ar-JO"/>
        </w:rPr>
        <w:t>. و</w:t>
      </w:r>
      <w:r w:rsidR="00AF1840" w:rsidRPr="004378B1">
        <w:rPr>
          <w:rFonts w:cstheme="minorHAnsi"/>
          <w:sz w:val="24"/>
          <w:szCs w:val="24"/>
          <w:rtl/>
          <w:lang w:val="en-GB" w:bidi="ar-JO"/>
        </w:rPr>
        <w:t>يعزز</w:t>
      </w:r>
      <w:r w:rsidRPr="004378B1">
        <w:rPr>
          <w:rFonts w:cstheme="minorHAnsi"/>
          <w:sz w:val="24"/>
          <w:szCs w:val="24"/>
          <w:rtl/>
          <w:lang w:val="en-GB" w:bidi="ar-JO"/>
        </w:rPr>
        <w:t xml:space="preserve"> المستشار الطبيعة الإقليمية للمنصب لتوثيق وتبادل الممارسات الجيدة في جميع أنحاء المنطقة ومع اللجنة الدولية للصليب الأحمر على </w:t>
      </w:r>
      <w:r w:rsidR="00AF1840" w:rsidRPr="004378B1">
        <w:rPr>
          <w:rFonts w:cstheme="minorHAnsi"/>
          <w:sz w:val="24"/>
          <w:szCs w:val="24"/>
          <w:rtl/>
          <w:lang w:val="en-GB" w:bidi="ar-JO"/>
        </w:rPr>
        <w:t xml:space="preserve">المستوى العالمي. </w:t>
      </w:r>
    </w:p>
    <w:p w14:paraId="1B671670" w14:textId="77777777" w:rsidR="00AF1840" w:rsidRPr="004378B1" w:rsidRDefault="00AF1840" w:rsidP="00AF1840">
      <w:pPr>
        <w:bidi/>
        <w:jc w:val="both"/>
        <w:rPr>
          <w:rFonts w:cstheme="minorHAnsi"/>
          <w:sz w:val="24"/>
          <w:szCs w:val="24"/>
          <w:rtl/>
          <w:lang w:val="en-GB" w:bidi="ar-JO"/>
        </w:rPr>
      </w:pPr>
    </w:p>
    <w:p w14:paraId="5CD4869A" w14:textId="77777777" w:rsidR="00AF1840" w:rsidRPr="004378B1" w:rsidRDefault="00AF1840" w:rsidP="00AF1840">
      <w:pPr>
        <w:bidi/>
        <w:jc w:val="both"/>
        <w:rPr>
          <w:rFonts w:cstheme="minorHAnsi"/>
          <w:sz w:val="24"/>
          <w:szCs w:val="24"/>
          <w:rtl/>
          <w:lang w:val="en-GB" w:bidi="ar-JO"/>
        </w:rPr>
      </w:pPr>
    </w:p>
    <w:p w14:paraId="603C9976" w14:textId="77777777" w:rsidR="00AF1840" w:rsidRPr="004378B1" w:rsidRDefault="00AF1840" w:rsidP="00AF1840">
      <w:pPr>
        <w:bidi/>
        <w:jc w:val="both"/>
        <w:rPr>
          <w:rFonts w:cstheme="minorHAnsi"/>
          <w:sz w:val="24"/>
          <w:szCs w:val="24"/>
          <w:rtl/>
          <w:lang w:val="en-GB" w:bidi="ar-JO"/>
        </w:rPr>
      </w:pPr>
    </w:p>
    <w:p w14:paraId="0FD823B4" w14:textId="77777777" w:rsidR="00AF1840" w:rsidRPr="004378B1" w:rsidRDefault="00AF1840" w:rsidP="00AF1840">
      <w:pPr>
        <w:bidi/>
        <w:jc w:val="both"/>
        <w:rPr>
          <w:rFonts w:cstheme="minorHAnsi"/>
          <w:sz w:val="24"/>
          <w:szCs w:val="24"/>
          <w:rtl/>
          <w:lang w:val="en-GB" w:bidi="ar-JO"/>
        </w:rPr>
      </w:pPr>
    </w:p>
    <w:tbl>
      <w:tblPr>
        <w:tblStyle w:val="TableGrid"/>
        <w:tblW w:w="5000" w:type="pct"/>
        <w:tblLook w:val="04A0" w:firstRow="1" w:lastRow="0" w:firstColumn="1" w:lastColumn="0" w:noHBand="0" w:noVBand="1"/>
      </w:tblPr>
      <w:tblGrid>
        <w:gridCol w:w="9576"/>
      </w:tblGrid>
      <w:tr w:rsidR="00AF1840" w:rsidRPr="004378B1" w14:paraId="7D7E983D" w14:textId="77777777" w:rsidTr="004C5F50">
        <w:tc>
          <w:tcPr>
            <w:tcW w:w="5000" w:type="pct"/>
            <w:tcBorders>
              <w:top w:val="single" w:sz="4" w:space="0" w:color="FF0000"/>
              <w:left w:val="single" w:sz="4" w:space="0" w:color="FF0000"/>
              <w:bottom w:val="single" w:sz="4" w:space="0" w:color="FF0000"/>
              <w:right w:val="single" w:sz="4" w:space="0" w:color="FF0000"/>
            </w:tcBorders>
            <w:shd w:val="clear" w:color="auto" w:fill="FF0000"/>
          </w:tcPr>
          <w:p w14:paraId="71DE7014" w14:textId="77777777" w:rsidR="00AF1840" w:rsidRPr="004378B1" w:rsidRDefault="00AF1840" w:rsidP="00AF1840">
            <w:pPr>
              <w:bidi/>
              <w:rPr>
                <w:rFonts w:asciiTheme="minorHAnsi" w:eastAsia="Times New Roman" w:hAnsiTheme="minorHAnsi" w:cstheme="minorHAnsi"/>
                <w:b/>
                <w:color w:val="000000"/>
                <w:sz w:val="21"/>
                <w:szCs w:val="21"/>
              </w:rPr>
            </w:pPr>
            <w:r w:rsidRPr="004378B1">
              <w:rPr>
                <w:rFonts w:asciiTheme="minorHAnsi" w:eastAsia="Times New Roman" w:hAnsiTheme="minorHAnsi" w:cstheme="minorHAnsi"/>
                <w:b/>
                <w:color w:val="FFFFFF" w:themeColor="background1"/>
                <w:sz w:val="21"/>
                <w:szCs w:val="21"/>
                <w:rtl/>
              </w:rPr>
              <w:t xml:space="preserve">الخضوع للمساءلة والمسؤوليات </w:t>
            </w:r>
          </w:p>
        </w:tc>
      </w:tr>
    </w:tbl>
    <w:p w14:paraId="7CA3486E" w14:textId="77777777" w:rsidR="00AF1840" w:rsidRPr="004378B1" w:rsidRDefault="00AF1840" w:rsidP="00AF1840">
      <w:pPr>
        <w:bidi/>
        <w:jc w:val="both"/>
        <w:rPr>
          <w:rFonts w:cstheme="minorHAnsi"/>
          <w:sz w:val="24"/>
          <w:szCs w:val="24"/>
          <w:rtl/>
          <w:lang w:val="en-GB" w:bidi="ar-JO"/>
        </w:rPr>
      </w:pPr>
    </w:p>
    <w:p w14:paraId="1F1E8FEF" w14:textId="77777777" w:rsidR="00AF1840" w:rsidRPr="004378B1" w:rsidRDefault="00AF1840" w:rsidP="00AF1840">
      <w:pPr>
        <w:bidi/>
        <w:jc w:val="both"/>
        <w:rPr>
          <w:rFonts w:cstheme="minorHAnsi"/>
          <w:color w:val="FF0000"/>
          <w:sz w:val="24"/>
          <w:szCs w:val="24"/>
          <w:rtl/>
          <w:lang w:val="en-GB" w:bidi="ar-JO"/>
        </w:rPr>
      </w:pPr>
      <w:r w:rsidRPr="004378B1">
        <w:rPr>
          <w:rFonts w:cstheme="minorHAnsi"/>
          <w:color w:val="FF0000"/>
          <w:sz w:val="24"/>
          <w:szCs w:val="24"/>
          <w:rtl/>
          <w:lang w:val="en-GB" w:bidi="ar-JO"/>
        </w:rPr>
        <w:t xml:space="preserve">المسؤوليات الوظيفية: </w:t>
      </w:r>
    </w:p>
    <w:p w14:paraId="728493EB" w14:textId="77777777" w:rsidR="00AF1840" w:rsidRPr="004378B1" w:rsidRDefault="00AF1840" w:rsidP="00B3197E">
      <w:pPr>
        <w:pStyle w:val="ListParagraph"/>
        <w:numPr>
          <w:ilvl w:val="0"/>
          <w:numId w:val="20"/>
        </w:numPr>
        <w:bidi/>
        <w:jc w:val="both"/>
        <w:rPr>
          <w:rFonts w:cstheme="minorHAnsi"/>
          <w:sz w:val="24"/>
          <w:szCs w:val="24"/>
          <w:lang w:val="en-GB" w:bidi="ar-JO"/>
        </w:rPr>
      </w:pPr>
      <w:r w:rsidRPr="004378B1">
        <w:rPr>
          <w:rFonts w:cstheme="minorHAnsi"/>
          <w:b/>
          <w:bCs/>
          <w:sz w:val="24"/>
          <w:szCs w:val="24"/>
          <w:rtl/>
          <w:lang w:val="en-GB" w:bidi="ar-JO"/>
        </w:rPr>
        <w:t xml:space="preserve">تيسير التقييمات الذاتية السنوية </w:t>
      </w:r>
      <w:r w:rsidR="00B3197E" w:rsidRPr="004378B1">
        <w:rPr>
          <w:rFonts w:cstheme="minorHAnsi"/>
          <w:b/>
          <w:bCs/>
          <w:sz w:val="24"/>
          <w:szCs w:val="24"/>
          <w:rtl/>
          <w:lang w:val="en-GB" w:bidi="ar-JO"/>
        </w:rPr>
        <w:t>للمساءلة</w:t>
      </w:r>
      <w:r w:rsidR="00A06371" w:rsidRPr="004378B1">
        <w:rPr>
          <w:rFonts w:cstheme="minorHAnsi"/>
          <w:b/>
          <w:bCs/>
          <w:sz w:val="24"/>
          <w:szCs w:val="24"/>
          <w:rtl/>
          <w:lang w:val="en-GB" w:bidi="ar-JO"/>
        </w:rPr>
        <w:t xml:space="preserve"> أمام السكان </w:t>
      </w:r>
      <w:r w:rsidR="00B3197E" w:rsidRPr="004378B1">
        <w:rPr>
          <w:rFonts w:cstheme="minorHAnsi"/>
          <w:b/>
          <w:bCs/>
          <w:sz w:val="24"/>
          <w:szCs w:val="24"/>
          <w:rtl/>
          <w:lang w:val="en-GB" w:bidi="ar-JO"/>
        </w:rPr>
        <w:t>المتضررين</w:t>
      </w:r>
      <w:r w:rsidRPr="004378B1">
        <w:rPr>
          <w:rFonts w:cstheme="minorHAnsi"/>
          <w:sz w:val="24"/>
          <w:szCs w:val="24"/>
          <w:rtl/>
          <w:lang w:val="en-GB" w:bidi="ar-JO"/>
        </w:rPr>
        <w:t xml:space="preserve"> لل</w:t>
      </w:r>
      <w:r w:rsidR="00B3197E" w:rsidRPr="004378B1">
        <w:rPr>
          <w:rFonts w:cstheme="minorHAnsi"/>
          <w:sz w:val="24"/>
          <w:szCs w:val="24"/>
          <w:rtl/>
          <w:lang w:val="en-GB" w:bidi="ar-JO"/>
        </w:rPr>
        <w:t xml:space="preserve">بعثات </w:t>
      </w:r>
      <w:r w:rsidRPr="004378B1">
        <w:rPr>
          <w:rFonts w:cstheme="minorHAnsi"/>
          <w:sz w:val="24"/>
          <w:szCs w:val="24"/>
          <w:rtl/>
          <w:lang w:val="en-GB" w:bidi="ar-JO"/>
        </w:rPr>
        <w:t>التشغيلية في المنطقة من خلال تنظيم الاستطلاع عبر الإنترنت وتجميع النتائج وتيسير المناقشة حولها مع الإدارة</w:t>
      </w:r>
    </w:p>
    <w:p w14:paraId="632BA53D" w14:textId="77777777" w:rsidR="00AF1840" w:rsidRPr="004378B1" w:rsidRDefault="00AF1840" w:rsidP="00B3197E">
      <w:pPr>
        <w:pStyle w:val="ListParagraph"/>
        <w:numPr>
          <w:ilvl w:val="0"/>
          <w:numId w:val="20"/>
        </w:numPr>
        <w:bidi/>
        <w:jc w:val="both"/>
        <w:rPr>
          <w:rFonts w:cstheme="minorHAnsi"/>
          <w:sz w:val="24"/>
          <w:szCs w:val="24"/>
          <w:lang w:val="en-GB" w:bidi="ar-JO"/>
        </w:rPr>
      </w:pPr>
      <w:r w:rsidRPr="004378B1">
        <w:rPr>
          <w:rFonts w:cstheme="minorHAnsi"/>
          <w:b/>
          <w:bCs/>
          <w:sz w:val="24"/>
          <w:szCs w:val="24"/>
          <w:rtl/>
          <w:lang w:val="en-GB" w:bidi="ar-JO"/>
        </w:rPr>
        <w:t>تقديم المشورة لل</w:t>
      </w:r>
      <w:r w:rsidR="00B3197E" w:rsidRPr="004378B1">
        <w:rPr>
          <w:rFonts w:cstheme="minorHAnsi"/>
          <w:b/>
          <w:bCs/>
          <w:sz w:val="24"/>
          <w:szCs w:val="24"/>
          <w:rtl/>
          <w:lang w:val="en-GB" w:bidi="ar-JO"/>
        </w:rPr>
        <w:t>بعثات</w:t>
      </w:r>
      <w:r w:rsidRPr="004378B1">
        <w:rPr>
          <w:rFonts w:cstheme="minorHAnsi"/>
          <w:b/>
          <w:bCs/>
          <w:sz w:val="24"/>
          <w:szCs w:val="24"/>
          <w:rtl/>
          <w:lang w:val="en-GB" w:bidi="ar-JO"/>
        </w:rPr>
        <w:t xml:space="preserve"> وتدريبها</w:t>
      </w:r>
      <w:r w:rsidRPr="004378B1">
        <w:rPr>
          <w:rFonts w:cstheme="minorHAnsi"/>
          <w:sz w:val="24"/>
          <w:szCs w:val="24"/>
          <w:rtl/>
          <w:lang w:val="en-GB" w:bidi="ar-JO"/>
        </w:rPr>
        <w:t xml:space="preserve"> حول السياقات ذات الأولوية بشأن الإجراءات التي يجب اتخاذها على ضواء نتائج التقييم الذاتي </w:t>
      </w:r>
      <w:r w:rsidR="00B3197E" w:rsidRPr="004378B1">
        <w:rPr>
          <w:rFonts w:cstheme="minorHAnsi"/>
          <w:sz w:val="24"/>
          <w:szCs w:val="24"/>
          <w:rtl/>
          <w:lang w:val="en-GB" w:bidi="ar-JO"/>
        </w:rPr>
        <w:t>للمساءلة</w:t>
      </w:r>
      <w:r w:rsidR="00A06371" w:rsidRPr="004378B1">
        <w:rPr>
          <w:rFonts w:cstheme="minorHAnsi"/>
          <w:sz w:val="24"/>
          <w:szCs w:val="24"/>
          <w:rtl/>
          <w:lang w:val="en-GB" w:bidi="ar-JO"/>
        </w:rPr>
        <w:t xml:space="preserve"> أمام السكان </w:t>
      </w:r>
      <w:r w:rsidR="00B3197E" w:rsidRPr="004378B1">
        <w:rPr>
          <w:rFonts w:cstheme="minorHAnsi"/>
          <w:sz w:val="24"/>
          <w:szCs w:val="24"/>
          <w:rtl/>
          <w:lang w:val="en-GB" w:bidi="ar-JO"/>
        </w:rPr>
        <w:t>المتضررين</w:t>
      </w:r>
      <w:r w:rsidRPr="004378B1">
        <w:rPr>
          <w:rFonts w:cstheme="minorHAnsi"/>
          <w:sz w:val="24"/>
          <w:szCs w:val="24"/>
          <w:rtl/>
          <w:lang w:val="en-GB" w:bidi="ar-JO"/>
        </w:rPr>
        <w:t>، مما يساعد على إدراج العناصر ذات الصلة في التخطيط والرصد والتقييم والإبلاغ ، ودمجها بشكل أكثر اتساقًا في البرامج، مع مراعاة الجدوى والأثر المتوقع واحتياجات الموارد. وخاصة فيما يتعلق بما يلي:</w:t>
      </w:r>
    </w:p>
    <w:p w14:paraId="1C6F1391" w14:textId="77777777" w:rsidR="00AF1840" w:rsidRPr="004378B1" w:rsidRDefault="00AF1840" w:rsidP="00AF1840">
      <w:pPr>
        <w:pStyle w:val="ListParagraph"/>
        <w:numPr>
          <w:ilvl w:val="0"/>
          <w:numId w:val="21"/>
        </w:numPr>
        <w:bidi/>
        <w:jc w:val="both"/>
        <w:rPr>
          <w:rFonts w:cstheme="minorHAnsi"/>
          <w:sz w:val="24"/>
          <w:szCs w:val="24"/>
          <w:lang w:val="en-GB" w:bidi="ar-JO"/>
        </w:rPr>
      </w:pPr>
      <w:r w:rsidRPr="004378B1">
        <w:rPr>
          <w:rFonts w:cstheme="minorHAnsi"/>
          <w:sz w:val="24"/>
          <w:szCs w:val="24"/>
          <w:rtl/>
          <w:lang w:val="en-GB" w:bidi="ar-JO"/>
        </w:rPr>
        <w:t xml:space="preserve">فهم وتوثيق ديناميات السلطة وأنماط التمييز والتهميش على جميع المستويات، على سبيل المثال، من الأسرة والمجتمع إلى أعلى مستويات صنع القرار، </w:t>
      </w:r>
    </w:p>
    <w:p w14:paraId="6C4E658F" w14:textId="77777777" w:rsidR="00AF1840" w:rsidRPr="004378B1" w:rsidRDefault="00AF1840" w:rsidP="00AF1840">
      <w:pPr>
        <w:pStyle w:val="ListParagraph"/>
        <w:numPr>
          <w:ilvl w:val="0"/>
          <w:numId w:val="21"/>
        </w:numPr>
        <w:bidi/>
        <w:jc w:val="both"/>
        <w:rPr>
          <w:rFonts w:cstheme="minorHAnsi"/>
          <w:sz w:val="24"/>
          <w:szCs w:val="24"/>
          <w:lang w:val="en-GB" w:bidi="ar-JO"/>
        </w:rPr>
      </w:pPr>
      <w:r w:rsidRPr="004378B1">
        <w:rPr>
          <w:rFonts w:cstheme="minorHAnsi"/>
          <w:sz w:val="24"/>
          <w:szCs w:val="24"/>
          <w:rtl/>
          <w:lang w:val="en-GB" w:bidi="ar-JO"/>
        </w:rPr>
        <w:t xml:space="preserve">فهم العوامل المختلفة والمترابطة التي تشكل هوية الشخص، على سبيل المثال، الجنس والجنسية والعرق والدين والثقافة والعمر والإعاقة والتوجه الجنسي والهوية الجنسية، ونحوها، وكيف يؤثر ذلك على وضع ذلك الشخص، </w:t>
      </w:r>
    </w:p>
    <w:p w14:paraId="169B0E85" w14:textId="77777777" w:rsidR="00AF1840" w:rsidRPr="004378B1" w:rsidRDefault="00AF1840" w:rsidP="001B651C">
      <w:pPr>
        <w:pStyle w:val="ListParagraph"/>
        <w:numPr>
          <w:ilvl w:val="0"/>
          <w:numId w:val="21"/>
        </w:numPr>
        <w:bidi/>
        <w:jc w:val="both"/>
        <w:rPr>
          <w:rFonts w:cstheme="minorHAnsi"/>
          <w:sz w:val="24"/>
          <w:szCs w:val="24"/>
          <w:lang w:val="en-GB" w:bidi="ar-JO"/>
        </w:rPr>
      </w:pPr>
      <w:r w:rsidRPr="004378B1">
        <w:rPr>
          <w:rFonts w:cstheme="minorHAnsi"/>
          <w:sz w:val="24"/>
          <w:szCs w:val="24"/>
          <w:rtl/>
          <w:lang w:val="en-GB" w:bidi="ar-JO"/>
        </w:rPr>
        <w:t>فهم الاحتياجات والقدرات والمخاطر التي تواجهها ال</w:t>
      </w:r>
      <w:r w:rsidR="001B651C" w:rsidRPr="004378B1">
        <w:rPr>
          <w:rFonts w:cstheme="minorHAnsi"/>
          <w:sz w:val="24"/>
          <w:szCs w:val="24"/>
          <w:rtl/>
          <w:lang w:val="en-GB" w:bidi="ar-JO"/>
        </w:rPr>
        <w:t>فئات</w:t>
      </w:r>
      <w:r w:rsidRPr="004378B1">
        <w:rPr>
          <w:rFonts w:cstheme="minorHAnsi"/>
          <w:sz w:val="24"/>
          <w:szCs w:val="24"/>
          <w:rtl/>
          <w:lang w:val="en-GB" w:bidi="ar-JO"/>
        </w:rPr>
        <w:t xml:space="preserve"> التي يحتمل أن تكو</w:t>
      </w:r>
      <w:r w:rsidR="001B651C" w:rsidRPr="004378B1">
        <w:rPr>
          <w:rFonts w:cstheme="minorHAnsi"/>
          <w:sz w:val="24"/>
          <w:szCs w:val="24"/>
          <w:rtl/>
          <w:lang w:val="en-GB" w:bidi="ar-JO"/>
        </w:rPr>
        <w:t xml:space="preserve">ن في حالة من حالات </w:t>
      </w:r>
      <w:r w:rsidR="001B651C" w:rsidRPr="004378B1">
        <w:rPr>
          <w:rFonts w:cstheme="minorHAnsi"/>
          <w:b/>
          <w:bCs/>
          <w:sz w:val="24"/>
          <w:szCs w:val="24"/>
          <w:rtl/>
          <w:lang w:val="en-GB" w:bidi="ar-JO"/>
        </w:rPr>
        <w:t>الضعف</w:t>
      </w:r>
      <w:r w:rsidR="001B651C" w:rsidRPr="004378B1">
        <w:rPr>
          <w:rFonts w:cstheme="minorHAnsi"/>
          <w:sz w:val="24"/>
          <w:szCs w:val="24"/>
          <w:rtl/>
          <w:lang w:val="en-GB" w:bidi="ar-JO"/>
        </w:rPr>
        <w:t>، على سبيل المثال،</w:t>
      </w:r>
      <w:r w:rsidRPr="004378B1">
        <w:rPr>
          <w:rFonts w:cstheme="minorHAnsi"/>
          <w:sz w:val="24"/>
          <w:szCs w:val="24"/>
          <w:rtl/>
          <w:lang w:val="en-GB" w:bidi="ar-JO"/>
        </w:rPr>
        <w:t xml:space="preserve"> النساء،</w:t>
      </w:r>
      <w:r w:rsidR="001B651C" w:rsidRPr="004378B1">
        <w:rPr>
          <w:rFonts w:cstheme="minorHAnsi"/>
          <w:sz w:val="24"/>
          <w:szCs w:val="24"/>
          <w:rtl/>
          <w:lang w:val="en-GB" w:bidi="ar-JO"/>
        </w:rPr>
        <w:t xml:space="preserve"> والأشخاص ذوي الإعاقة، والمثليين</w:t>
      </w:r>
      <w:r w:rsidRPr="004378B1">
        <w:rPr>
          <w:rFonts w:cstheme="minorHAnsi"/>
          <w:sz w:val="24"/>
          <w:szCs w:val="24"/>
          <w:rtl/>
          <w:lang w:val="en-GB" w:bidi="ar-JO"/>
        </w:rPr>
        <w:t>، و</w:t>
      </w:r>
      <w:r w:rsidR="001B651C" w:rsidRPr="004378B1">
        <w:rPr>
          <w:rFonts w:cstheme="minorHAnsi"/>
          <w:sz w:val="24"/>
          <w:szCs w:val="24"/>
          <w:rtl/>
          <w:lang w:val="en-GB" w:bidi="ar-JO"/>
        </w:rPr>
        <w:t>الأطفال، وكبار السن، والمهاجرين،</w:t>
      </w:r>
    </w:p>
    <w:p w14:paraId="5588C9A0" w14:textId="77777777" w:rsidR="00AF1840" w:rsidRPr="004378B1" w:rsidRDefault="00AF1840" w:rsidP="001B651C">
      <w:pPr>
        <w:pStyle w:val="ListParagraph"/>
        <w:numPr>
          <w:ilvl w:val="0"/>
          <w:numId w:val="21"/>
        </w:numPr>
        <w:bidi/>
        <w:jc w:val="both"/>
        <w:rPr>
          <w:rFonts w:cstheme="minorHAnsi"/>
          <w:sz w:val="24"/>
          <w:szCs w:val="24"/>
          <w:lang w:val="en-GB" w:bidi="ar-JO"/>
        </w:rPr>
      </w:pPr>
      <w:r w:rsidRPr="004378B1">
        <w:rPr>
          <w:rFonts w:cstheme="minorHAnsi"/>
          <w:sz w:val="24"/>
          <w:szCs w:val="24"/>
          <w:rtl/>
          <w:lang w:val="en-GB" w:bidi="ar-JO"/>
        </w:rPr>
        <w:lastRenderedPageBreak/>
        <w:t xml:space="preserve">مراجعة المشكلات والاستجابة لها من خلال منظور الجنس والعمر والإعاقة والتوجه الجنسي والهوية الجنسية وعوامل التنوع الأخرى، والسعي </w:t>
      </w:r>
      <w:r w:rsidRPr="004378B1">
        <w:rPr>
          <w:rFonts w:cstheme="minorHAnsi"/>
          <w:b/>
          <w:bCs/>
          <w:sz w:val="24"/>
          <w:szCs w:val="24"/>
          <w:rtl/>
          <w:lang w:val="en-GB" w:bidi="ar-JO"/>
        </w:rPr>
        <w:t xml:space="preserve">لجعل البرامج والخدمات أكثر شمولاً </w:t>
      </w:r>
      <w:r w:rsidR="001B651C" w:rsidRPr="004378B1">
        <w:rPr>
          <w:rFonts w:cstheme="minorHAnsi"/>
          <w:b/>
          <w:bCs/>
          <w:sz w:val="24"/>
          <w:szCs w:val="24"/>
          <w:rtl/>
          <w:lang w:val="en-GB" w:bidi="ar-JO"/>
        </w:rPr>
        <w:t>وأيسر منالا</w:t>
      </w:r>
      <w:r w:rsidR="001B651C" w:rsidRPr="004378B1">
        <w:rPr>
          <w:rFonts w:cstheme="minorHAnsi"/>
          <w:sz w:val="24"/>
          <w:szCs w:val="24"/>
          <w:rtl/>
          <w:lang w:val="en-GB" w:bidi="ar-JO"/>
        </w:rPr>
        <w:t xml:space="preserve">، </w:t>
      </w:r>
    </w:p>
    <w:p w14:paraId="7BABD9A3" w14:textId="77777777" w:rsidR="00AF1840" w:rsidRPr="004378B1" w:rsidRDefault="00AF1840" w:rsidP="001B651C">
      <w:pPr>
        <w:pStyle w:val="ListParagraph"/>
        <w:numPr>
          <w:ilvl w:val="0"/>
          <w:numId w:val="21"/>
        </w:numPr>
        <w:bidi/>
        <w:jc w:val="both"/>
        <w:rPr>
          <w:rFonts w:cstheme="minorHAnsi"/>
          <w:sz w:val="24"/>
          <w:szCs w:val="24"/>
          <w:lang w:val="en-GB" w:bidi="ar-JO"/>
        </w:rPr>
      </w:pPr>
      <w:r w:rsidRPr="004378B1">
        <w:rPr>
          <w:rFonts w:cstheme="minorHAnsi"/>
          <w:sz w:val="24"/>
          <w:szCs w:val="24"/>
          <w:rtl/>
          <w:lang w:val="en-GB" w:bidi="ar-JO"/>
        </w:rPr>
        <w:t>زيادة التأثير من خلال فهم المشاكل والاست</w:t>
      </w:r>
      <w:r w:rsidR="001B651C" w:rsidRPr="004378B1">
        <w:rPr>
          <w:rFonts w:cstheme="minorHAnsi"/>
          <w:sz w:val="24"/>
          <w:szCs w:val="24"/>
          <w:rtl/>
          <w:lang w:val="en-GB" w:bidi="ar-JO"/>
        </w:rPr>
        <w:t xml:space="preserve">جابة لها بإسلوب </w:t>
      </w:r>
      <w:r w:rsidR="001B651C" w:rsidRPr="004378B1">
        <w:rPr>
          <w:rFonts w:cstheme="minorHAnsi"/>
          <w:b/>
          <w:bCs/>
          <w:sz w:val="24"/>
          <w:szCs w:val="24"/>
          <w:rtl/>
          <w:lang w:val="en-GB" w:bidi="ar-JO"/>
        </w:rPr>
        <w:t>متعددة التخصصات</w:t>
      </w:r>
      <w:r w:rsidR="001B651C" w:rsidRPr="004378B1">
        <w:rPr>
          <w:rFonts w:cstheme="minorHAnsi"/>
          <w:sz w:val="24"/>
          <w:szCs w:val="24"/>
          <w:rtl/>
          <w:lang w:val="en-GB" w:bidi="ar-JO"/>
        </w:rPr>
        <w:t>،</w:t>
      </w:r>
    </w:p>
    <w:p w14:paraId="0AC92C3E" w14:textId="77777777" w:rsidR="00AF1840" w:rsidRPr="004378B1" w:rsidRDefault="00AF1840" w:rsidP="001B651C">
      <w:pPr>
        <w:pStyle w:val="ListParagraph"/>
        <w:numPr>
          <w:ilvl w:val="0"/>
          <w:numId w:val="21"/>
        </w:numPr>
        <w:bidi/>
        <w:jc w:val="both"/>
        <w:rPr>
          <w:rFonts w:cstheme="minorHAnsi"/>
          <w:sz w:val="24"/>
          <w:szCs w:val="24"/>
          <w:lang w:val="en-GB" w:bidi="ar-JO"/>
        </w:rPr>
      </w:pPr>
      <w:r w:rsidRPr="004378B1">
        <w:rPr>
          <w:rFonts w:cstheme="minorHAnsi"/>
          <w:b/>
          <w:bCs/>
          <w:sz w:val="24"/>
          <w:szCs w:val="24"/>
          <w:rtl/>
          <w:lang w:val="en-GB" w:bidi="ar-JO"/>
        </w:rPr>
        <w:t>إشراك الناس في القرارات التي تؤثر عليهم</w:t>
      </w:r>
      <w:r w:rsidRPr="004378B1">
        <w:rPr>
          <w:rFonts w:cstheme="minorHAnsi"/>
          <w:sz w:val="24"/>
          <w:szCs w:val="24"/>
          <w:rtl/>
          <w:lang w:val="en-GB" w:bidi="ar-JO"/>
        </w:rPr>
        <w:t xml:space="preserve"> من </w:t>
      </w:r>
      <w:r w:rsidR="001B651C" w:rsidRPr="004378B1">
        <w:rPr>
          <w:rFonts w:cstheme="minorHAnsi"/>
          <w:sz w:val="24"/>
          <w:szCs w:val="24"/>
          <w:rtl/>
          <w:lang w:val="en-GB" w:bidi="ar-JO"/>
        </w:rPr>
        <w:t xml:space="preserve">خلال الأساليب ذات الصلة بالسياق، </w:t>
      </w:r>
    </w:p>
    <w:p w14:paraId="62B2FAE6" w14:textId="77777777" w:rsidR="00AF1840" w:rsidRPr="004378B1" w:rsidRDefault="001B651C" w:rsidP="001B651C">
      <w:pPr>
        <w:pStyle w:val="ListParagraph"/>
        <w:numPr>
          <w:ilvl w:val="0"/>
          <w:numId w:val="21"/>
        </w:numPr>
        <w:bidi/>
        <w:jc w:val="both"/>
        <w:rPr>
          <w:rFonts w:cstheme="minorHAnsi"/>
          <w:sz w:val="24"/>
          <w:szCs w:val="24"/>
          <w:lang w:val="en-GB" w:bidi="ar-JO"/>
        </w:rPr>
      </w:pPr>
      <w:r w:rsidRPr="004378B1">
        <w:rPr>
          <w:rFonts w:cstheme="minorHAnsi"/>
          <w:b/>
          <w:bCs/>
          <w:sz w:val="24"/>
          <w:szCs w:val="24"/>
          <w:rtl/>
          <w:lang w:val="en-GB" w:bidi="ar-JO"/>
        </w:rPr>
        <w:t>طلب التغذية الراجعة</w:t>
      </w:r>
      <w:r w:rsidRPr="004378B1">
        <w:rPr>
          <w:rFonts w:cstheme="minorHAnsi"/>
          <w:sz w:val="24"/>
          <w:szCs w:val="24"/>
          <w:rtl/>
          <w:lang w:val="en-GB" w:bidi="ar-JO"/>
        </w:rPr>
        <w:t xml:space="preserve"> من الناس</w:t>
      </w:r>
      <w:r w:rsidR="00AF1840" w:rsidRPr="004378B1">
        <w:rPr>
          <w:rFonts w:cstheme="minorHAnsi"/>
          <w:sz w:val="24"/>
          <w:szCs w:val="24"/>
          <w:rtl/>
          <w:lang w:val="en-GB" w:bidi="ar-JO"/>
        </w:rPr>
        <w:t xml:space="preserve"> االمتأثرين بالصراع </w:t>
      </w:r>
      <w:r w:rsidRPr="004378B1">
        <w:rPr>
          <w:rFonts w:cstheme="minorHAnsi"/>
          <w:sz w:val="24"/>
          <w:szCs w:val="24"/>
          <w:rtl/>
          <w:lang w:val="en-GB" w:bidi="ar-JO"/>
        </w:rPr>
        <w:t xml:space="preserve">والتصرف بناء عليها كوسيلة لتحسين جودة البرنامج، </w:t>
      </w:r>
    </w:p>
    <w:p w14:paraId="07502220" w14:textId="77777777" w:rsidR="00AF1840" w:rsidRPr="004378B1" w:rsidRDefault="00AF1840" w:rsidP="001B651C">
      <w:pPr>
        <w:pStyle w:val="ListParagraph"/>
        <w:numPr>
          <w:ilvl w:val="0"/>
          <w:numId w:val="21"/>
        </w:numPr>
        <w:bidi/>
        <w:jc w:val="both"/>
        <w:rPr>
          <w:rFonts w:cstheme="minorHAnsi"/>
          <w:sz w:val="24"/>
          <w:szCs w:val="24"/>
          <w:lang w:val="en-GB" w:bidi="ar-JO"/>
        </w:rPr>
      </w:pPr>
      <w:r w:rsidRPr="004378B1">
        <w:rPr>
          <w:rFonts w:cstheme="minorHAnsi"/>
          <w:sz w:val="24"/>
          <w:szCs w:val="24"/>
          <w:rtl/>
          <w:lang w:val="en-GB" w:bidi="ar-JO"/>
        </w:rPr>
        <w:t xml:space="preserve">تعزيز قدرات الشركاء في مجال </w:t>
      </w:r>
      <w:r w:rsidR="00A06371" w:rsidRPr="004378B1">
        <w:rPr>
          <w:rFonts w:cstheme="minorHAnsi"/>
          <w:sz w:val="24"/>
          <w:szCs w:val="24"/>
          <w:rtl/>
          <w:lang w:val="en-GB" w:bidi="ar-JO"/>
        </w:rPr>
        <w:t xml:space="preserve">المساءلة أمام السكان </w:t>
      </w:r>
      <w:r w:rsidR="00B3197E" w:rsidRPr="004378B1">
        <w:rPr>
          <w:rFonts w:cstheme="minorHAnsi"/>
          <w:sz w:val="24"/>
          <w:szCs w:val="24"/>
          <w:rtl/>
          <w:lang w:val="en-GB" w:bidi="ar-JO"/>
        </w:rPr>
        <w:t>المتضررين</w:t>
      </w:r>
      <w:r w:rsidR="001B651C" w:rsidRPr="004378B1">
        <w:rPr>
          <w:rFonts w:cstheme="minorHAnsi"/>
          <w:sz w:val="24"/>
          <w:szCs w:val="24"/>
          <w:rtl/>
          <w:lang w:val="en-GB" w:bidi="ar-JO"/>
        </w:rPr>
        <w:t xml:space="preserve"> - ولا سيما داخل الحركة،</w:t>
      </w:r>
    </w:p>
    <w:p w14:paraId="2839CD90" w14:textId="77777777" w:rsidR="00AF1840" w:rsidRPr="004378B1" w:rsidRDefault="00AF1840" w:rsidP="001B651C">
      <w:pPr>
        <w:pStyle w:val="ListParagraph"/>
        <w:numPr>
          <w:ilvl w:val="0"/>
          <w:numId w:val="21"/>
        </w:numPr>
        <w:bidi/>
        <w:jc w:val="both"/>
        <w:rPr>
          <w:rFonts w:cstheme="minorHAnsi"/>
          <w:sz w:val="24"/>
          <w:szCs w:val="24"/>
          <w:lang w:val="en-GB" w:bidi="ar-JO"/>
        </w:rPr>
      </w:pPr>
      <w:r w:rsidRPr="004378B1">
        <w:rPr>
          <w:rFonts w:cstheme="minorHAnsi"/>
          <w:sz w:val="24"/>
          <w:szCs w:val="24"/>
          <w:rtl/>
          <w:lang w:val="en-GB" w:bidi="ar-JO"/>
        </w:rPr>
        <w:t xml:space="preserve">التعامل مع </w:t>
      </w:r>
      <w:r w:rsidRPr="004378B1">
        <w:rPr>
          <w:rFonts w:cstheme="minorHAnsi"/>
          <w:b/>
          <w:bCs/>
          <w:sz w:val="24"/>
          <w:szCs w:val="24"/>
          <w:rtl/>
          <w:lang w:val="en-GB" w:bidi="ar-JO"/>
        </w:rPr>
        <w:t>المعضلات</w:t>
      </w:r>
      <w:r w:rsidR="001B651C" w:rsidRPr="004378B1">
        <w:rPr>
          <w:rFonts w:cstheme="minorHAnsi"/>
          <w:b/>
          <w:bCs/>
          <w:sz w:val="24"/>
          <w:szCs w:val="24"/>
          <w:rtl/>
          <w:lang w:val="en-GB" w:bidi="ar-JO"/>
        </w:rPr>
        <w:t xml:space="preserve"> والمفاضلات</w:t>
      </w:r>
      <w:r w:rsidRPr="004378B1">
        <w:rPr>
          <w:rFonts w:cstheme="minorHAnsi"/>
          <w:b/>
          <w:bCs/>
          <w:sz w:val="24"/>
          <w:szCs w:val="24"/>
          <w:rtl/>
          <w:lang w:val="en-GB" w:bidi="ar-JO"/>
        </w:rPr>
        <w:t xml:space="preserve"> التشغيلية</w:t>
      </w:r>
      <w:r w:rsidRPr="004378B1">
        <w:rPr>
          <w:rFonts w:cstheme="minorHAnsi"/>
          <w:sz w:val="24"/>
          <w:szCs w:val="24"/>
          <w:rtl/>
          <w:lang w:val="en-GB" w:bidi="ar-JO"/>
        </w:rPr>
        <w:t xml:space="preserve"> أثناء تنفيذ </w:t>
      </w:r>
      <w:r w:rsidR="00A06371" w:rsidRPr="004378B1">
        <w:rPr>
          <w:rFonts w:cstheme="minorHAnsi"/>
          <w:sz w:val="24"/>
          <w:szCs w:val="24"/>
          <w:rtl/>
          <w:lang w:val="en-GB" w:bidi="ar-JO"/>
        </w:rPr>
        <w:t xml:space="preserve">المساءلة أمام السكان </w:t>
      </w:r>
      <w:r w:rsidR="00B3197E" w:rsidRPr="004378B1">
        <w:rPr>
          <w:rFonts w:cstheme="minorHAnsi"/>
          <w:sz w:val="24"/>
          <w:szCs w:val="24"/>
          <w:rtl/>
          <w:lang w:val="en-GB" w:bidi="ar-JO"/>
        </w:rPr>
        <w:t>المتضررين</w:t>
      </w:r>
    </w:p>
    <w:p w14:paraId="4C8FE008" w14:textId="77777777" w:rsidR="00AF1840" w:rsidRPr="004378B1" w:rsidRDefault="00AF1840" w:rsidP="001B651C">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 xml:space="preserve">دعم </w:t>
      </w:r>
      <w:r w:rsidR="001B651C" w:rsidRPr="004378B1">
        <w:rPr>
          <w:rFonts w:cstheme="minorHAnsi"/>
          <w:sz w:val="24"/>
          <w:szCs w:val="24"/>
          <w:rtl/>
          <w:lang w:val="en-GB" w:bidi="ar-JO"/>
        </w:rPr>
        <w:t xml:space="preserve">عملية </w:t>
      </w:r>
      <w:r w:rsidRPr="004378B1">
        <w:rPr>
          <w:rFonts w:cstheme="minorHAnsi"/>
          <w:sz w:val="24"/>
          <w:szCs w:val="24"/>
          <w:rtl/>
          <w:lang w:val="en-GB" w:bidi="ar-JO"/>
        </w:rPr>
        <w:t>رصد التقدم</w:t>
      </w:r>
      <w:r w:rsidR="001B651C" w:rsidRPr="004378B1">
        <w:rPr>
          <w:rFonts w:cstheme="minorHAnsi"/>
          <w:sz w:val="24"/>
          <w:szCs w:val="24"/>
          <w:rtl/>
          <w:lang w:val="en-GB" w:bidi="ar-JO"/>
        </w:rPr>
        <w:t xml:space="preserve"> المحرز</w:t>
      </w:r>
      <w:r w:rsidRPr="004378B1">
        <w:rPr>
          <w:rFonts w:cstheme="minorHAnsi"/>
          <w:sz w:val="24"/>
          <w:szCs w:val="24"/>
          <w:rtl/>
          <w:lang w:val="en-GB" w:bidi="ar-JO"/>
        </w:rPr>
        <w:t>، و</w:t>
      </w:r>
      <w:r w:rsidR="001B651C" w:rsidRPr="004378B1">
        <w:rPr>
          <w:rFonts w:cstheme="minorHAnsi"/>
          <w:sz w:val="24"/>
          <w:szCs w:val="24"/>
          <w:rtl/>
          <w:lang w:val="en-GB" w:bidi="ar-JO"/>
        </w:rPr>
        <w:t>تقديم</w:t>
      </w:r>
      <w:r w:rsidRPr="004378B1">
        <w:rPr>
          <w:rFonts w:cstheme="minorHAnsi"/>
          <w:sz w:val="24"/>
          <w:szCs w:val="24"/>
          <w:rtl/>
          <w:lang w:val="en-GB" w:bidi="ar-JO"/>
        </w:rPr>
        <w:t xml:space="preserve"> </w:t>
      </w:r>
      <w:r w:rsidRPr="004378B1">
        <w:rPr>
          <w:rFonts w:cstheme="minorHAnsi"/>
          <w:b/>
          <w:bCs/>
          <w:sz w:val="24"/>
          <w:szCs w:val="24"/>
          <w:rtl/>
          <w:lang w:val="en-GB" w:bidi="ar-JO"/>
        </w:rPr>
        <w:t>دراسات حالة حول الممارسات الجيدة والدروس المستفادة</w:t>
      </w:r>
      <w:r w:rsidRPr="004378B1">
        <w:rPr>
          <w:rFonts w:cstheme="minorHAnsi"/>
          <w:sz w:val="24"/>
          <w:szCs w:val="24"/>
          <w:rtl/>
          <w:lang w:val="en-GB" w:bidi="ar-JO"/>
        </w:rPr>
        <w:t xml:space="preserve">، والاستجابة </w:t>
      </w:r>
      <w:r w:rsidR="001B651C" w:rsidRPr="004378B1">
        <w:rPr>
          <w:rFonts w:cstheme="minorHAnsi"/>
          <w:sz w:val="24"/>
          <w:szCs w:val="24"/>
          <w:rtl/>
          <w:lang w:val="en-GB" w:bidi="ar-JO"/>
        </w:rPr>
        <w:t xml:space="preserve">لمتطلبات تقارير الجهات المانحة إذا لزم الأمر، </w:t>
      </w:r>
    </w:p>
    <w:p w14:paraId="46928120" w14:textId="77777777" w:rsidR="00AF1840" w:rsidRPr="004378B1" w:rsidRDefault="00AF1840" w:rsidP="00B3197E">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 xml:space="preserve">توفير </w:t>
      </w:r>
      <w:r w:rsidRPr="004378B1">
        <w:rPr>
          <w:rFonts w:cstheme="minorHAnsi"/>
          <w:b/>
          <w:bCs/>
          <w:sz w:val="24"/>
          <w:szCs w:val="24"/>
          <w:rtl/>
          <w:lang w:val="en-GB" w:bidi="ar-JO"/>
        </w:rPr>
        <w:t>تدريب تمهيدي</w:t>
      </w:r>
      <w:r w:rsidRPr="004378B1">
        <w:rPr>
          <w:rFonts w:cstheme="minorHAnsi"/>
          <w:sz w:val="24"/>
          <w:szCs w:val="24"/>
          <w:rtl/>
          <w:lang w:val="en-GB" w:bidi="ar-JO"/>
        </w:rPr>
        <w:t xml:space="preserve"> حول </w:t>
      </w:r>
      <w:r w:rsidR="001B651C" w:rsidRPr="004378B1">
        <w:rPr>
          <w:rFonts w:cstheme="minorHAnsi"/>
          <w:sz w:val="24"/>
          <w:szCs w:val="24"/>
          <w:rtl/>
          <w:lang w:val="en-GB" w:bidi="ar-JO"/>
        </w:rPr>
        <w:t xml:space="preserve">أساسيات </w:t>
      </w:r>
      <w:r w:rsidR="00A06371" w:rsidRPr="004378B1">
        <w:rPr>
          <w:rFonts w:cstheme="minorHAnsi"/>
          <w:sz w:val="24"/>
          <w:szCs w:val="24"/>
          <w:rtl/>
          <w:lang w:val="en-GB" w:bidi="ar-JO"/>
        </w:rPr>
        <w:t xml:space="preserve">المساءلة أمام السكان </w:t>
      </w:r>
      <w:r w:rsidR="00B3197E" w:rsidRPr="004378B1">
        <w:rPr>
          <w:rFonts w:cstheme="minorHAnsi"/>
          <w:sz w:val="24"/>
          <w:szCs w:val="24"/>
          <w:rtl/>
          <w:lang w:val="en-GB" w:bidi="ar-JO"/>
        </w:rPr>
        <w:t>المتضررين</w:t>
      </w:r>
      <w:r w:rsidRPr="004378B1">
        <w:rPr>
          <w:rFonts w:cstheme="minorHAnsi"/>
          <w:sz w:val="24"/>
          <w:szCs w:val="24"/>
          <w:rtl/>
          <w:lang w:val="en-GB" w:bidi="ar-JO"/>
        </w:rPr>
        <w:t xml:space="preserve">، وإدراج التنوع من منظور </w:t>
      </w:r>
      <w:r w:rsidR="001B651C" w:rsidRPr="004378B1">
        <w:rPr>
          <w:rFonts w:cstheme="minorHAnsi"/>
          <w:sz w:val="24"/>
          <w:szCs w:val="24"/>
          <w:rtl/>
          <w:lang w:val="en-GB" w:bidi="ar-JO"/>
        </w:rPr>
        <w:t>تشغيلي، ل</w:t>
      </w:r>
      <w:r w:rsidR="00B3197E" w:rsidRPr="004378B1">
        <w:rPr>
          <w:rFonts w:cstheme="minorHAnsi"/>
          <w:sz w:val="24"/>
          <w:szCs w:val="24"/>
          <w:rtl/>
          <w:lang w:val="en-GB" w:bidi="ar-JO"/>
        </w:rPr>
        <w:t>بعثات</w:t>
      </w:r>
      <w:r w:rsidR="001B651C" w:rsidRPr="004378B1">
        <w:rPr>
          <w:rFonts w:cstheme="minorHAnsi"/>
          <w:sz w:val="24"/>
          <w:szCs w:val="24"/>
          <w:rtl/>
          <w:lang w:val="en-GB" w:bidi="ar-JO"/>
        </w:rPr>
        <w:t xml:space="preserve"> مختارة في المنطقة،</w:t>
      </w:r>
    </w:p>
    <w:p w14:paraId="7D7089E1" w14:textId="77777777" w:rsidR="00AF1840" w:rsidRPr="004378B1" w:rsidRDefault="00AF1840" w:rsidP="001B651C">
      <w:pPr>
        <w:pStyle w:val="ListParagraph"/>
        <w:numPr>
          <w:ilvl w:val="0"/>
          <w:numId w:val="20"/>
        </w:numPr>
        <w:bidi/>
        <w:jc w:val="both"/>
        <w:rPr>
          <w:rFonts w:cstheme="minorHAnsi"/>
          <w:sz w:val="24"/>
          <w:szCs w:val="24"/>
          <w:lang w:val="en-GB" w:bidi="ar-JO"/>
        </w:rPr>
      </w:pPr>
      <w:r w:rsidRPr="004378B1">
        <w:rPr>
          <w:rFonts w:cstheme="minorHAnsi"/>
          <w:b/>
          <w:bCs/>
          <w:sz w:val="24"/>
          <w:szCs w:val="24"/>
          <w:rtl/>
          <w:lang w:val="en-GB" w:bidi="ar-JO"/>
        </w:rPr>
        <w:t>التواصل مع أعضاء الحركة</w:t>
      </w:r>
      <w:r w:rsidRPr="004378B1">
        <w:rPr>
          <w:rFonts w:cstheme="minorHAnsi"/>
          <w:sz w:val="24"/>
          <w:szCs w:val="24"/>
          <w:rtl/>
          <w:lang w:val="en-GB" w:bidi="ar-JO"/>
        </w:rPr>
        <w:t xml:space="preserve"> في المنطقة حيثما كان ذلك مناسبًا، للإبلاغ عن تطوير نهج الحركة بشأن </w:t>
      </w:r>
      <w:r w:rsidR="00A06371" w:rsidRPr="004378B1">
        <w:rPr>
          <w:rFonts w:cstheme="minorHAnsi"/>
          <w:sz w:val="24"/>
          <w:szCs w:val="24"/>
          <w:rtl/>
          <w:lang w:val="en-GB" w:bidi="ar-JO"/>
        </w:rPr>
        <w:t xml:space="preserve">المساءلة أمام السكان </w:t>
      </w:r>
      <w:r w:rsidR="00B3197E" w:rsidRPr="004378B1">
        <w:rPr>
          <w:rFonts w:cstheme="minorHAnsi"/>
          <w:sz w:val="24"/>
          <w:szCs w:val="24"/>
          <w:rtl/>
          <w:lang w:val="en-GB" w:bidi="ar-JO"/>
        </w:rPr>
        <w:t>المتضررين</w:t>
      </w:r>
      <w:r w:rsidR="001B651C" w:rsidRPr="004378B1">
        <w:rPr>
          <w:rFonts w:cstheme="minorHAnsi"/>
          <w:sz w:val="24"/>
          <w:szCs w:val="24"/>
          <w:rtl/>
          <w:lang w:val="en-GB" w:bidi="ar-JO"/>
        </w:rPr>
        <w:t xml:space="preserve">، </w:t>
      </w:r>
    </w:p>
    <w:p w14:paraId="61667419" w14:textId="77777777" w:rsidR="00AF1840" w:rsidRPr="004378B1" w:rsidRDefault="00AF1840" w:rsidP="00B3197E">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مناقشة</w:t>
      </w:r>
      <w:r w:rsidR="003D2A55" w:rsidRPr="004378B1">
        <w:rPr>
          <w:rFonts w:cstheme="minorHAnsi"/>
          <w:sz w:val="24"/>
          <w:szCs w:val="24"/>
          <w:rtl/>
          <w:lang w:val="en-GB" w:bidi="ar-JO"/>
        </w:rPr>
        <w:t xml:space="preserve"> وتحديد</w:t>
      </w:r>
      <w:r w:rsidRPr="004378B1">
        <w:rPr>
          <w:rFonts w:cstheme="minorHAnsi"/>
          <w:sz w:val="24"/>
          <w:szCs w:val="24"/>
          <w:rtl/>
          <w:lang w:val="en-GB" w:bidi="ar-JO"/>
        </w:rPr>
        <w:t xml:space="preserve"> </w:t>
      </w:r>
      <w:r w:rsidRPr="004378B1">
        <w:rPr>
          <w:rFonts w:cstheme="minorHAnsi"/>
          <w:b/>
          <w:bCs/>
          <w:sz w:val="24"/>
          <w:szCs w:val="24"/>
          <w:rtl/>
          <w:lang w:val="en-GB" w:bidi="ar-JO"/>
        </w:rPr>
        <w:t>العوائق التي تحول دون تحسين الممارسة</w:t>
      </w:r>
      <w:r w:rsidRPr="004378B1">
        <w:rPr>
          <w:rFonts w:cstheme="minorHAnsi"/>
          <w:sz w:val="24"/>
          <w:szCs w:val="24"/>
          <w:rtl/>
          <w:lang w:val="en-GB" w:bidi="ar-JO"/>
        </w:rPr>
        <w:t xml:space="preserve"> بشأن </w:t>
      </w:r>
      <w:r w:rsidR="00A06371" w:rsidRPr="004378B1">
        <w:rPr>
          <w:rFonts w:cstheme="minorHAnsi"/>
          <w:sz w:val="24"/>
          <w:szCs w:val="24"/>
          <w:rtl/>
          <w:lang w:val="en-GB" w:bidi="ar-JO"/>
        </w:rPr>
        <w:t xml:space="preserve">المساءلة أمام السكان </w:t>
      </w:r>
      <w:r w:rsidR="00B3197E" w:rsidRPr="004378B1">
        <w:rPr>
          <w:rFonts w:cstheme="minorHAnsi"/>
          <w:sz w:val="24"/>
          <w:szCs w:val="24"/>
          <w:rtl/>
          <w:lang w:val="en-GB" w:bidi="ar-JO"/>
        </w:rPr>
        <w:t>المتضررين</w:t>
      </w:r>
      <w:r w:rsidRPr="004378B1">
        <w:rPr>
          <w:rFonts w:cstheme="minorHAnsi"/>
          <w:sz w:val="24"/>
          <w:szCs w:val="24"/>
          <w:rtl/>
          <w:lang w:val="en-GB" w:bidi="ar-JO"/>
        </w:rPr>
        <w:t xml:space="preserve"> مع </w:t>
      </w:r>
      <w:r w:rsidR="00B3197E" w:rsidRPr="004378B1">
        <w:rPr>
          <w:rFonts w:cstheme="minorHAnsi"/>
          <w:sz w:val="24"/>
          <w:szCs w:val="24"/>
          <w:rtl/>
          <w:lang w:val="en-GB" w:bidi="ar-JO"/>
        </w:rPr>
        <w:t>البعثات</w:t>
      </w:r>
      <w:r w:rsidRPr="004378B1">
        <w:rPr>
          <w:rFonts w:cstheme="minorHAnsi"/>
          <w:sz w:val="24"/>
          <w:szCs w:val="24"/>
          <w:rtl/>
          <w:lang w:val="en-GB" w:bidi="ar-JO"/>
        </w:rPr>
        <w:t xml:space="preserve"> من الناحية التشغيلية وضمن أنظمة وإجراءات اللجنة الدولية به</w:t>
      </w:r>
      <w:r w:rsidR="003D2A55" w:rsidRPr="004378B1">
        <w:rPr>
          <w:rFonts w:cstheme="minorHAnsi"/>
          <w:sz w:val="24"/>
          <w:szCs w:val="24"/>
          <w:rtl/>
          <w:lang w:val="en-GB" w:bidi="ar-JO"/>
        </w:rPr>
        <w:t>دف معالجتها على المستوى المناسب،</w:t>
      </w:r>
    </w:p>
    <w:p w14:paraId="3280CA8F" w14:textId="77777777" w:rsidR="00AF1840" w:rsidRPr="004378B1" w:rsidRDefault="00AF1840" w:rsidP="003D2A55">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 xml:space="preserve">تحديد وتطوير القدرات في </w:t>
      </w:r>
      <w:r w:rsidR="00B3197E" w:rsidRPr="004378B1">
        <w:rPr>
          <w:rFonts w:cstheme="minorHAnsi"/>
          <w:sz w:val="24"/>
          <w:szCs w:val="24"/>
          <w:rtl/>
          <w:lang w:val="en-GB" w:bidi="ar-JO"/>
        </w:rPr>
        <w:t>البعثات</w:t>
      </w:r>
      <w:r w:rsidRPr="004378B1">
        <w:rPr>
          <w:rFonts w:cstheme="minorHAnsi"/>
          <w:sz w:val="24"/>
          <w:szCs w:val="24"/>
          <w:rtl/>
          <w:lang w:val="en-GB" w:bidi="ar-JO"/>
        </w:rPr>
        <w:t xml:space="preserve">، وبناء شبكة ممارسين </w:t>
      </w:r>
      <w:r w:rsidR="003D2A55" w:rsidRPr="004378B1">
        <w:rPr>
          <w:rFonts w:cstheme="minorHAnsi"/>
          <w:sz w:val="24"/>
          <w:szCs w:val="24"/>
          <w:rtl/>
          <w:lang w:val="en-GB" w:bidi="ar-JO"/>
        </w:rPr>
        <w:t>في حقول الاختصاص</w:t>
      </w:r>
      <w:r w:rsidRPr="004378B1">
        <w:rPr>
          <w:rFonts w:cstheme="minorHAnsi"/>
          <w:sz w:val="24"/>
          <w:szCs w:val="24"/>
          <w:rtl/>
          <w:lang w:val="en-GB" w:bidi="ar-JO"/>
        </w:rPr>
        <w:t xml:space="preserve"> و</w:t>
      </w:r>
      <w:r w:rsidR="00B3197E" w:rsidRPr="004378B1">
        <w:rPr>
          <w:rFonts w:cstheme="minorHAnsi"/>
          <w:sz w:val="24"/>
          <w:szCs w:val="24"/>
          <w:rtl/>
          <w:lang w:val="en-GB" w:bidi="ar-JO"/>
        </w:rPr>
        <w:t>البعثات</w:t>
      </w:r>
      <w:r w:rsidRPr="004378B1">
        <w:rPr>
          <w:rFonts w:cstheme="minorHAnsi"/>
          <w:sz w:val="24"/>
          <w:szCs w:val="24"/>
          <w:rtl/>
          <w:lang w:val="en-GB" w:bidi="ar-JO"/>
        </w:rPr>
        <w:t xml:space="preserve">، وتبادل الخبرات والأدوات ذات الصلة داخل المنطقة </w:t>
      </w:r>
      <w:r w:rsidR="003D2A55" w:rsidRPr="004378B1">
        <w:rPr>
          <w:rFonts w:cstheme="minorHAnsi"/>
          <w:sz w:val="24"/>
          <w:szCs w:val="24"/>
          <w:rtl/>
          <w:lang w:val="en-GB" w:bidi="ar-JO"/>
        </w:rPr>
        <w:t xml:space="preserve">وعلى المستوى العالمي حيثما يكون ذلك مناسبا، </w:t>
      </w:r>
    </w:p>
    <w:p w14:paraId="11E7A3DF" w14:textId="77777777" w:rsidR="00AF1840" w:rsidRPr="004378B1" w:rsidRDefault="00AF1840" w:rsidP="00407FDB">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 xml:space="preserve">توجيه </w:t>
      </w:r>
      <w:r w:rsidR="00B3197E" w:rsidRPr="004378B1">
        <w:rPr>
          <w:rFonts w:cstheme="minorHAnsi"/>
          <w:sz w:val="24"/>
          <w:szCs w:val="24"/>
          <w:rtl/>
          <w:lang w:val="en-GB" w:bidi="ar-JO"/>
        </w:rPr>
        <w:t>البعثات</w:t>
      </w:r>
      <w:r w:rsidRPr="004378B1">
        <w:rPr>
          <w:rFonts w:cstheme="minorHAnsi"/>
          <w:sz w:val="24"/>
          <w:szCs w:val="24"/>
          <w:rtl/>
          <w:lang w:val="en-GB" w:bidi="ar-JO"/>
        </w:rPr>
        <w:t xml:space="preserve"> نحو المتخصصين الداخليين (</w:t>
      </w:r>
      <w:r w:rsidRPr="004378B1">
        <w:rPr>
          <w:rFonts w:cstheme="minorHAnsi"/>
          <w:b/>
          <w:bCs/>
          <w:sz w:val="24"/>
          <w:szCs w:val="24"/>
          <w:rtl/>
          <w:lang w:val="en-GB" w:bidi="ar-JO"/>
        </w:rPr>
        <w:t>الإحالة</w:t>
      </w:r>
      <w:r w:rsidRPr="004378B1">
        <w:rPr>
          <w:rFonts w:cstheme="minorHAnsi"/>
          <w:sz w:val="24"/>
          <w:szCs w:val="24"/>
          <w:rtl/>
          <w:lang w:val="en-GB" w:bidi="ar-JO"/>
        </w:rPr>
        <w:t xml:space="preserve">) لمعالجة قضايا محددة تتطلب دعمًا </w:t>
      </w:r>
      <w:r w:rsidR="00407FDB" w:rsidRPr="004378B1">
        <w:rPr>
          <w:rFonts w:cstheme="minorHAnsi"/>
          <w:sz w:val="24"/>
          <w:szCs w:val="24"/>
          <w:rtl/>
          <w:lang w:val="en-GB" w:bidi="ar-JO"/>
        </w:rPr>
        <w:t>متعمقا،</w:t>
      </w:r>
      <w:r w:rsidRPr="004378B1">
        <w:rPr>
          <w:rFonts w:cstheme="minorHAnsi"/>
          <w:sz w:val="24"/>
          <w:szCs w:val="24"/>
          <w:rtl/>
          <w:lang w:val="en-GB" w:bidi="ar-JO"/>
        </w:rPr>
        <w:t xml:space="preserve"> لا سيما فيما يتعلق ب</w:t>
      </w:r>
      <w:r w:rsidR="00407FDB" w:rsidRPr="004378B1">
        <w:rPr>
          <w:rFonts w:cstheme="minorHAnsi"/>
          <w:sz w:val="24"/>
          <w:szCs w:val="24"/>
          <w:rtl/>
          <w:lang w:val="en-GB" w:bidi="ar-JO"/>
        </w:rPr>
        <w:t>إدماج الجنس والعمر و</w:t>
      </w:r>
      <w:r w:rsidRPr="004378B1">
        <w:rPr>
          <w:rFonts w:cstheme="minorHAnsi"/>
          <w:sz w:val="24"/>
          <w:szCs w:val="24"/>
          <w:rtl/>
          <w:lang w:val="en-GB" w:bidi="ar-JO"/>
        </w:rPr>
        <w:t xml:space="preserve"> الإعاقة؛ </w:t>
      </w:r>
      <w:r w:rsidR="00407FDB" w:rsidRPr="004378B1">
        <w:rPr>
          <w:rFonts w:cstheme="minorHAnsi"/>
          <w:sz w:val="24"/>
          <w:szCs w:val="24"/>
          <w:rtl/>
          <w:lang w:val="en-GB" w:bidi="ar-JO"/>
        </w:rPr>
        <w:t>و</w:t>
      </w:r>
      <w:r w:rsidRPr="004378B1">
        <w:rPr>
          <w:rFonts w:cstheme="minorHAnsi"/>
          <w:sz w:val="24"/>
          <w:szCs w:val="24"/>
          <w:rtl/>
          <w:lang w:val="en-GB" w:bidi="ar-JO"/>
        </w:rPr>
        <w:t xml:space="preserve">فهم التفضيلات المحلية فيما يتعلق </w:t>
      </w:r>
      <w:r w:rsidR="00407FDB" w:rsidRPr="004378B1">
        <w:rPr>
          <w:rFonts w:cstheme="minorHAnsi"/>
          <w:sz w:val="24"/>
          <w:szCs w:val="24"/>
          <w:rtl/>
          <w:lang w:val="en-GB" w:bidi="ar-JO"/>
        </w:rPr>
        <w:t>بنظم</w:t>
      </w:r>
      <w:r w:rsidRPr="004378B1">
        <w:rPr>
          <w:rFonts w:cstheme="minorHAnsi"/>
          <w:sz w:val="24"/>
          <w:szCs w:val="24"/>
          <w:rtl/>
          <w:lang w:val="en-GB" w:bidi="ar-JO"/>
        </w:rPr>
        <w:t xml:space="preserve"> الاتصال </w:t>
      </w:r>
      <w:r w:rsidR="00407FDB" w:rsidRPr="004378B1">
        <w:rPr>
          <w:rFonts w:cstheme="minorHAnsi"/>
          <w:sz w:val="24"/>
          <w:szCs w:val="24"/>
          <w:rtl/>
          <w:lang w:val="en-GB" w:bidi="ar-JO"/>
        </w:rPr>
        <w:t>والتغذية الراجعة</w:t>
      </w:r>
      <w:r w:rsidRPr="004378B1">
        <w:rPr>
          <w:rFonts w:cstheme="minorHAnsi"/>
          <w:sz w:val="24"/>
          <w:szCs w:val="24"/>
          <w:rtl/>
          <w:lang w:val="en-GB" w:bidi="ar-JO"/>
        </w:rPr>
        <w:t xml:space="preserve">، وإدارة </w:t>
      </w:r>
      <w:r w:rsidR="00407FDB" w:rsidRPr="004378B1">
        <w:rPr>
          <w:rFonts w:cstheme="minorHAnsi"/>
          <w:sz w:val="24"/>
          <w:szCs w:val="24"/>
          <w:rtl/>
          <w:lang w:val="en-GB" w:bidi="ar-JO"/>
        </w:rPr>
        <w:t>المخاطر المتعلقة بالاستغلال والإعتداء الجنسيين، والحماية المجتمعية،</w:t>
      </w:r>
    </w:p>
    <w:p w14:paraId="7E866645" w14:textId="77777777" w:rsidR="00AF1840" w:rsidRPr="004378B1" w:rsidRDefault="00AF1840" w:rsidP="00407FDB">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 xml:space="preserve">التحديث والتنسيق مع المنطقة وفريق </w:t>
      </w:r>
      <w:r w:rsidR="00A06371" w:rsidRPr="004378B1">
        <w:rPr>
          <w:rFonts w:cstheme="minorHAnsi"/>
          <w:sz w:val="24"/>
          <w:szCs w:val="24"/>
          <w:rtl/>
          <w:lang w:val="en-GB" w:bidi="ar-JO"/>
        </w:rPr>
        <w:t xml:space="preserve">المساءلة أمام السكان </w:t>
      </w:r>
      <w:r w:rsidR="00B3197E" w:rsidRPr="004378B1">
        <w:rPr>
          <w:rFonts w:cstheme="minorHAnsi"/>
          <w:sz w:val="24"/>
          <w:szCs w:val="24"/>
          <w:rtl/>
          <w:lang w:val="en-GB" w:bidi="ar-JO"/>
        </w:rPr>
        <w:t>المتضررين</w:t>
      </w:r>
      <w:r w:rsidRPr="004378B1">
        <w:rPr>
          <w:rFonts w:cstheme="minorHAnsi"/>
          <w:sz w:val="24"/>
          <w:szCs w:val="24"/>
          <w:rtl/>
          <w:lang w:val="en-GB" w:bidi="ar-JO"/>
        </w:rPr>
        <w:t xml:space="preserve"> في المقر الر</w:t>
      </w:r>
      <w:r w:rsidR="00407FDB" w:rsidRPr="004378B1">
        <w:rPr>
          <w:rFonts w:cstheme="minorHAnsi"/>
          <w:sz w:val="24"/>
          <w:szCs w:val="24"/>
          <w:rtl/>
          <w:lang w:val="en-GB" w:bidi="ar-JO"/>
        </w:rPr>
        <w:t>ئيسي لتحديد الأولويات ومعالجتها،</w:t>
      </w:r>
    </w:p>
    <w:p w14:paraId="050E511E" w14:textId="77777777" w:rsidR="00AF1840" w:rsidRPr="004378B1" w:rsidRDefault="00AF1840" w:rsidP="00407FDB">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البحث عن أوجه التآزر والاستفادة منها مع المستشاري</w:t>
      </w:r>
      <w:r w:rsidR="00407FDB" w:rsidRPr="004378B1">
        <w:rPr>
          <w:rFonts w:cstheme="minorHAnsi"/>
          <w:sz w:val="24"/>
          <w:szCs w:val="24"/>
          <w:rtl/>
          <w:lang w:val="en-GB" w:bidi="ar-JO"/>
        </w:rPr>
        <w:t xml:space="preserve">ن الإقليميين الآخرين والموظفين رفيعي المستوى في المنطقة، </w:t>
      </w:r>
    </w:p>
    <w:p w14:paraId="114A9CAE" w14:textId="77777777" w:rsidR="00AF1840" w:rsidRPr="004378B1" w:rsidRDefault="00407FDB" w:rsidP="00407FDB">
      <w:pPr>
        <w:pStyle w:val="ListParagraph"/>
        <w:numPr>
          <w:ilvl w:val="0"/>
          <w:numId w:val="20"/>
        </w:numPr>
        <w:bidi/>
        <w:jc w:val="both"/>
        <w:rPr>
          <w:rFonts w:cstheme="minorHAnsi"/>
          <w:sz w:val="24"/>
          <w:szCs w:val="24"/>
          <w:lang w:val="en-GB" w:bidi="ar-JO"/>
        </w:rPr>
      </w:pPr>
      <w:r w:rsidRPr="004378B1">
        <w:rPr>
          <w:rFonts w:cstheme="minorHAnsi"/>
          <w:sz w:val="24"/>
          <w:szCs w:val="24"/>
          <w:rtl/>
          <w:lang w:val="en-GB" w:bidi="ar-JO"/>
        </w:rPr>
        <w:t>دعم المنطقة لتطوير/</w:t>
      </w:r>
      <w:r w:rsidR="00AF1840" w:rsidRPr="004378B1">
        <w:rPr>
          <w:rFonts w:cstheme="minorHAnsi"/>
          <w:sz w:val="24"/>
          <w:szCs w:val="24"/>
          <w:rtl/>
          <w:lang w:val="en-GB" w:bidi="ar-JO"/>
        </w:rPr>
        <w:t xml:space="preserve">تنفيذ الأجزاء ذات الصلة </w:t>
      </w:r>
      <w:r w:rsidRPr="004378B1">
        <w:rPr>
          <w:rFonts w:cstheme="minorHAnsi"/>
          <w:sz w:val="24"/>
          <w:szCs w:val="24"/>
          <w:rtl/>
          <w:lang w:val="en-GB" w:bidi="ar-JO"/>
        </w:rPr>
        <w:t xml:space="preserve"> في </w:t>
      </w:r>
      <w:r w:rsidRPr="004378B1">
        <w:rPr>
          <w:rFonts w:cstheme="minorHAnsi"/>
          <w:b/>
          <w:bCs/>
          <w:sz w:val="24"/>
          <w:szCs w:val="24"/>
          <w:rtl/>
          <w:lang w:val="en-GB" w:bidi="ar-JO"/>
        </w:rPr>
        <w:t>الإطار الاستراتيجي الإقليمي</w:t>
      </w:r>
      <w:r w:rsidRPr="004378B1">
        <w:rPr>
          <w:rFonts w:cstheme="minorHAnsi"/>
          <w:sz w:val="24"/>
          <w:szCs w:val="24"/>
          <w:rtl/>
          <w:lang w:val="en-GB" w:bidi="ar-JO"/>
        </w:rPr>
        <w:t>،</w:t>
      </w:r>
    </w:p>
    <w:p w14:paraId="76697C33" w14:textId="77777777" w:rsidR="00AF1840" w:rsidRPr="004378B1" w:rsidRDefault="00AF1840" w:rsidP="00AF1840">
      <w:pPr>
        <w:pStyle w:val="ListParagraph"/>
        <w:numPr>
          <w:ilvl w:val="0"/>
          <w:numId w:val="20"/>
        </w:numPr>
        <w:bidi/>
        <w:jc w:val="both"/>
        <w:rPr>
          <w:rFonts w:cstheme="minorHAnsi"/>
          <w:sz w:val="24"/>
          <w:szCs w:val="24"/>
          <w:lang w:val="en-GB" w:bidi="ar-JO"/>
        </w:rPr>
      </w:pPr>
      <w:r w:rsidRPr="004378B1">
        <w:rPr>
          <w:rFonts w:cstheme="minorHAnsi"/>
          <w:b/>
          <w:bCs/>
          <w:sz w:val="24"/>
          <w:szCs w:val="24"/>
          <w:rtl/>
          <w:lang w:val="en-GB" w:bidi="ar-JO"/>
        </w:rPr>
        <w:t xml:space="preserve">تمثيل </w:t>
      </w:r>
      <w:r w:rsidRPr="004378B1">
        <w:rPr>
          <w:rFonts w:cstheme="minorHAnsi"/>
          <w:sz w:val="24"/>
          <w:szCs w:val="24"/>
          <w:rtl/>
          <w:lang w:val="en-GB" w:bidi="ar-JO"/>
        </w:rPr>
        <w:t>اللجنة الدولية للصليب الأحمر في الاجتماعات الإقليمية ذات الصلة، بالتنسي</w:t>
      </w:r>
      <w:r w:rsidR="00407FDB" w:rsidRPr="004378B1">
        <w:rPr>
          <w:rFonts w:cstheme="minorHAnsi"/>
          <w:sz w:val="24"/>
          <w:szCs w:val="24"/>
          <w:rtl/>
          <w:lang w:val="en-GB" w:bidi="ar-JO"/>
        </w:rPr>
        <w:t>ق مع المنطقة و</w:t>
      </w:r>
      <w:r w:rsidR="00B3197E" w:rsidRPr="004378B1">
        <w:rPr>
          <w:rFonts w:cstheme="minorHAnsi"/>
          <w:sz w:val="24"/>
          <w:szCs w:val="24"/>
          <w:rtl/>
          <w:lang w:val="en-GB" w:bidi="ar-JO"/>
        </w:rPr>
        <w:t>البعثات</w:t>
      </w:r>
      <w:r w:rsidR="00407FDB" w:rsidRPr="004378B1">
        <w:rPr>
          <w:rFonts w:cstheme="minorHAnsi"/>
          <w:sz w:val="24"/>
          <w:szCs w:val="24"/>
          <w:rtl/>
          <w:lang w:val="en-GB" w:bidi="ar-JO"/>
        </w:rPr>
        <w:t xml:space="preserve"> ذات الصلة.</w:t>
      </w:r>
    </w:p>
    <w:p w14:paraId="47CEAB2F" w14:textId="77777777" w:rsidR="00407FDB" w:rsidRPr="004378B1" w:rsidRDefault="00407FDB" w:rsidP="00407FDB">
      <w:pPr>
        <w:pStyle w:val="ListParagraph"/>
        <w:bidi/>
        <w:ind w:left="2160"/>
        <w:jc w:val="both"/>
        <w:rPr>
          <w:rFonts w:cstheme="minorHAnsi"/>
          <w:b/>
          <w:bCs/>
          <w:sz w:val="24"/>
          <w:szCs w:val="24"/>
          <w:rtl/>
          <w:lang w:val="en-GB" w:bidi="ar-JO"/>
        </w:rPr>
      </w:pPr>
    </w:p>
    <w:tbl>
      <w:tblPr>
        <w:tblStyle w:val="TableGrid"/>
        <w:tblW w:w="5000" w:type="pct"/>
        <w:tblLook w:val="04A0" w:firstRow="1" w:lastRow="0" w:firstColumn="1" w:lastColumn="0" w:noHBand="0" w:noVBand="1"/>
      </w:tblPr>
      <w:tblGrid>
        <w:gridCol w:w="9576"/>
      </w:tblGrid>
      <w:tr w:rsidR="00407FDB" w:rsidRPr="004378B1" w14:paraId="71C4A2A8" w14:textId="77777777" w:rsidTr="004C5F50">
        <w:trPr>
          <w:trHeight w:val="360"/>
        </w:trPr>
        <w:tc>
          <w:tcPr>
            <w:tcW w:w="5000" w:type="pct"/>
            <w:tcBorders>
              <w:top w:val="single" w:sz="4" w:space="0" w:color="FF0000"/>
              <w:left w:val="single" w:sz="4" w:space="0" w:color="FF0000"/>
              <w:bottom w:val="single" w:sz="4" w:space="0" w:color="FF0000"/>
              <w:right w:val="single" w:sz="4" w:space="0" w:color="FF0000"/>
            </w:tcBorders>
            <w:shd w:val="clear" w:color="auto" w:fill="FF0000"/>
          </w:tcPr>
          <w:p w14:paraId="5E8A1140" w14:textId="77777777" w:rsidR="00407FDB" w:rsidRPr="004378B1" w:rsidRDefault="00407FDB" w:rsidP="00407FDB">
            <w:pPr>
              <w:bidi/>
              <w:spacing w:line="276" w:lineRule="auto"/>
              <w:rPr>
                <w:rFonts w:asciiTheme="minorHAnsi" w:eastAsia="Times New Roman" w:hAnsiTheme="minorHAnsi" w:cstheme="minorHAnsi"/>
                <w:b/>
                <w:color w:val="FFFFFF" w:themeColor="background1"/>
                <w:sz w:val="21"/>
                <w:szCs w:val="21"/>
              </w:rPr>
            </w:pPr>
            <w:r w:rsidRPr="004378B1">
              <w:rPr>
                <w:rFonts w:asciiTheme="minorHAnsi" w:eastAsia="Times New Roman" w:hAnsiTheme="minorHAnsi" w:cstheme="minorHAnsi"/>
                <w:b/>
                <w:color w:val="FFFFFF" w:themeColor="background1"/>
                <w:sz w:val="21"/>
                <w:szCs w:val="21"/>
                <w:rtl/>
              </w:rPr>
              <w:t xml:space="preserve">النطاق والتأثير </w:t>
            </w:r>
          </w:p>
        </w:tc>
      </w:tr>
    </w:tbl>
    <w:p w14:paraId="1FA10224" w14:textId="77777777" w:rsidR="00407FDB" w:rsidRPr="004378B1" w:rsidRDefault="00407FDB" w:rsidP="00407FDB">
      <w:pPr>
        <w:bidi/>
        <w:jc w:val="both"/>
        <w:rPr>
          <w:rFonts w:cstheme="minorHAnsi"/>
          <w:sz w:val="24"/>
          <w:szCs w:val="24"/>
          <w:rtl/>
          <w:lang w:val="en-GB" w:bidi="ar-JO"/>
        </w:rPr>
      </w:pPr>
    </w:p>
    <w:p w14:paraId="7EDBE356" w14:textId="77777777" w:rsidR="00407FDB" w:rsidRPr="004378B1" w:rsidRDefault="00407FDB" w:rsidP="00407FDB">
      <w:pPr>
        <w:pStyle w:val="ListParagraph"/>
        <w:numPr>
          <w:ilvl w:val="0"/>
          <w:numId w:val="22"/>
        </w:numPr>
        <w:bidi/>
        <w:jc w:val="both"/>
        <w:rPr>
          <w:rFonts w:cstheme="minorHAnsi"/>
          <w:sz w:val="24"/>
          <w:szCs w:val="24"/>
          <w:lang w:val="en-GB" w:bidi="ar-JO"/>
        </w:rPr>
      </w:pPr>
      <w:r w:rsidRPr="004378B1">
        <w:rPr>
          <w:rFonts w:cstheme="minorHAnsi"/>
          <w:sz w:val="24"/>
          <w:szCs w:val="24"/>
          <w:rtl/>
          <w:lang w:val="en-GB" w:bidi="ar-JO"/>
        </w:rPr>
        <w:lastRenderedPageBreak/>
        <w:t xml:space="preserve">يعد هذا الدور دورا إقليميا. </w:t>
      </w:r>
    </w:p>
    <w:p w14:paraId="54AD464A" w14:textId="77777777" w:rsidR="00407FDB" w:rsidRPr="004378B1" w:rsidRDefault="00407FDB" w:rsidP="00407FDB">
      <w:pPr>
        <w:pStyle w:val="ListParagraph"/>
        <w:bidi/>
        <w:jc w:val="both"/>
        <w:rPr>
          <w:rFonts w:cstheme="minorHAnsi"/>
          <w:sz w:val="24"/>
          <w:szCs w:val="24"/>
          <w:rtl/>
          <w:lang w:val="en-GB" w:bidi="ar-JO"/>
        </w:rPr>
      </w:pPr>
    </w:p>
    <w:tbl>
      <w:tblPr>
        <w:tblStyle w:val="TableGrid"/>
        <w:tblW w:w="5000" w:type="pct"/>
        <w:tblLook w:val="04A0" w:firstRow="1" w:lastRow="0" w:firstColumn="1" w:lastColumn="0" w:noHBand="0" w:noVBand="1"/>
      </w:tblPr>
      <w:tblGrid>
        <w:gridCol w:w="9576"/>
      </w:tblGrid>
      <w:tr w:rsidR="00407FDB" w:rsidRPr="004378B1" w14:paraId="22CD3589" w14:textId="77777777" w:rsidTr="004C5F50">
        <w:tc>
          <w:tcPr>
            <w:tcW w:w="5000" w:type="pct"/>
            <w:tcBorders>
              <w:top w:val="single" w:sz="4" w:space="0" w:color="FF0000"/>
              <w:left w:val="single" w:sz="4" w:space="0" w:color="FF0000"/>
              <w:bottom w:val="single" w:sz="4" w:space="0" w:color="FF0000"/>
              <w:right w:val="single" w:sz="4" w:space="0" w:color="FF0000"/>
            </w:tcBorders>
            <w:shd w:val="clear" w:color="auto" w:fill="FF0000"/>
          </w:tcPr>
          <w:p w14:paraId="166E5C07" w14:textId="77777777" w:rsidR="00407FDB" w:rsidRPr="004378B1" w:rsidRDefault="00407FDB" w:rsidP="00407FDB">
            <w:pPr>
              <w:bidi/>
              <w:spacing w:line="276" w:lineRule="auto"/>
              <w:rPr>
                <w:rFonts w:asciiTheme="minorHAnsi" w:eastAsia="Times New Roman" w:hAnsiTheme="minorHAnsi" w:cstheme="minorHAnsi"/>
                <w:b/>
                <w:color w:val="000000"/>
                <w:sz w:val="21"/>
                <w:szCs w:val="21"/>
              </w:rPr>
            </w:pPr>
            <w:r w:rsidRPr="004378B1">
              <w:rPr>
                <w:rFonts w:asciiTheme="minorHAnsi" w:eastAsia="Times New Roman" w:hAnsiTheme="minorHAnsi" w:cstheme="minorHAnsi"/>
                <w:b/>
                <w:color w:val="FFFFFF" w:themeColor="background1"/>
                <w:sz w:val="21"/>
                <w:szCs w:val="21"/>
                <w:rtl/>
              </w:rPr>
              <w:t xml:space="preserve">العلاقات </w:t>
            </w:r>
          </w:p>
        </w:tc>
      </w:tr>
    </w:tbl>
    <w:p w14:paraId="358B9D11" w14:textId="77777777" w:rsidR="00407FDB" w:rsidRPr="004378B1" w:rsidRDefault="00407FDB" w:rsidP="00407FDB">
      <w:pPr>
        <w:pStyle w:val="ListParagraph"/>
        <w:bidi/>
        <w:jc w:val="both"/>
        <w:rPr>
          <w:rFonts w:cstheme="minorHAnsi"/>
          <w:sz w:val="24"/>
          <w:szCs w:val="24"/>
          <w:rtl/>
          <w:lang w:val="en-GB" w:bidi="ar-JO"/>
        </w:rPr>
      </w:pPr>
    </w:p>
    <w:p w14:paraId="481555EA" w14:textId="77777777" w:rsidR="00B672D7" w:rsidRPr="004378B1" w:rsidRDefault="00CB2930" w:rsidP="00CB2930">
      <w:pPr>
        <w:pStyle w:val="ListParagraph"/>
        <w:numPr>
          <w:ilvl w:val="0"/>
          <w:numId w:val="23"/>
        </w:numPr>
        <w:bidi/>
        <w:jc w:val="both"/>
        <w:rPr>
          <w:rFonts w:cstheme="minorHAnsi"/>
          <w:sz w:val="24"/>
          <w:szCs w:val="24"/>
          <w:lang w:val="en-GB" w:bidi="ar-JO"/>
        </w:rPr>
      </w:pPr>
      <w:r w:rsidRPr="004378B1">
        <w:rPr>
          <w:rFonts w:cstheme="minorHAnsi"/>
          <w:sz w:val="24"/>
          <w:szCs w:val="24"/>
          <w:rtl/>
          <w:lang w:val="en-GB" w:bidi="ar-JO"/>
        </w:rPr>
        <w:t>التفاعل داخليا</w:t>
      </w:r>
      <w:r w:rsidR="00B672D7" w:rsidRPr="004378B1">
        <w:rPr>
          <w:rFonts w:cstheme="minorHAnsi"/>
          <w:sz w:val="24"/>
          <w:szCs w:val="24"/>
          <w:rtl/>
          <w:lang w:val="en-GB" w:bidi="ar-JO"/>
        </w:rPr>
        <w:t xml:space="preserve"> بشكل أساسي مع </w:t>
      </w:r>
      <w:r w:rsidR="00B3197E" w:rsidRPr="004378B1">
        <w:rPr>
          <w:rFonts w:cstheme="minorHAnsi"/>
          <w:sz w:val="24"/>
          <w:szCs w:val="24"/>
          <w:rtl/>
          <w:lang w:val="en-GB" w:bidi="ar-JO"/>
        </w:rPr>
        <w:t>البعثات</w:t>
      </w:r>
      <w:r w:rsidR="00B672D7" w:rsidRPr="004378B1">
        <w:rPr>
          <w:rFonts w:cstheme="minorHAnsi"/>
          <w:sz w:val="24"/>
          <w:szCs w:val="24"/>
          <w:rtl/>
          <w:lang w:val="en-GB" w:bidi="ar-JO"/>
        </w:rPr>
        <w:t xml:space="preserve"> التشغيلية في المنطقة، وفريق </w:t>
      </w:r>
      <w:r w:rsidRPr="004378B1">
        <w:rPr>
          <w:rFonts w:cstheme="minorHAnsi"/>
          <w:sz w:val="24"/>
          <w:szCs w:val="24"/>
          <w:rtl/>
          <w:lang w:val="en-GB" w:bidi="ar-JO"/>
        </w:rPr>
        <w:t xml:space="preserve"> </w:t>
      </w:r>
      <w:r w:rsidR="00A06371" w:rsidRPr="004378B1">
        <w:rPr>
          <w:rFonts w:cstheme="minorHAnsi"/>
          <w:sz w:val="24"/>
          <w:szCs w:val="24"/>
          <w:rtl/>
          <w:lang w:val="en-GB" w:bidi="ar-JO"/>
        </w:rPr>
        <w:t xml:space="preserve">المساءلة أمام السكان </w:t>
      </w:r>
      <w:r w:rsidR="00B3197E" w:rsidRPr="004378B1">
        <w:rPr>
          <w:rFonts w:cstheme="minorHAnsi"/>
          <w:sz w:val="24"/>
          <w:szCs w:val="24"/>
          <w:rtl/>
          <w:lang w:val="en-GB" w:bidi="ar-JO"/>
        </w:rPr>
        <w:t>المتضررين</w:t>
      </w:r>
      <w:r w:rsidRPr="004378B1">
        <w:rPr>
          <w:rFonts w:cstheme="minorHAnsi"/>
          <w:sz w:val="24"/>
          <w:szCs w:val="24"/>
          <w:rtl/>
          <w:lang w:val="en-GB" w:bidi="ar-JO"/>
        </w:rPr>
        <w:t xml:space="preserve"> ورئيس توجيه العمليات</w:t>
      </w:r>
      <w:r w:rsidR="00B672D7" w:rsidRPr="004378B1">
        <w:rPr>
          <w:rFonts w:cstheme="minorHAnsi"/>
          <w:sz w:val="24"/>
          <w:szCs w:val="24"/>
          <w:rtl/>
          <w:lang w:val="en-GB" w:bidi="ar-JO"/>
        </w:rPr>
        <w:t>.</w:t>
      </w:r>
    </w:p>
    <w:p w14:paraId="758DC972" w14:textId="77777777" w:rsidR="00B672D7" w:rsidRPr="004378B1" w:rsidRDefault="00CB2930" w:rsidP="00CB2930">
      <w:pPr>
        <w:pStyle w:val="ListParagraph"/>
        <w:numPr>
          <w:ilvl w:val="0"/>
          <w:numId w:val="23"/>
        </w:numPr>
        <w:bidi/>
        <w:jc w:val="both"/>
        <w:rPr>
          <w:rFonts w:cstheme="minorHAnsi"/>
          <w:sz w:val="24"/>
          <w:szCs w:val="24"/>
          <w:lang w:val="en-GB" w:bidi="ar-JO"/>
        </w:rPr>
      </w:pPr>
      <w:r w:rsidRPr="004378B1">
        <w:rPr>
          <w:rFonts w:cstheme="minorHAnsi"/>
          <w:sz w:val="24"/>
          <w:szCs w:val="24"/>
          <w:rtl/>
          <w:lang w:val="en-GB" w:bidi="ar-JO"/>
        </w:rPr>
        <w:t>العمل داخليا</w:t>
      </w:r>
      <w:r w:rsidR="00B672D7" w:rsidRPr="004378B1">
        <w:rPr>
          <w:rFonts w:cstheme="minorHAnsi"/>
          <w:sz w:val="24"/>
          <w:szCs w:val="24"/>
          <w:rtl/>
          <w:lang w:val="en-GB" w:bidi="ar-JO"/>
        </w:rPr>
        <w:t xml:space="preserve"> بشكل وثيق مع المناصب التكم</w:t>
      </w:r>
      <w:r w:rsidRPr="004378B1">
        <w:rPr>
          <w:rFonts w:cstheme="minorHAnsi"/>
          <w:sz w:val="24"/>
          <w:szCs w:val="24"/>
          <w:rtl/>
          <w:lang w:val="en-GB" w:bidi="ar-JO"/>
        </w:rPr>
        <w:t xml:space="preserve">يلية في المجال على سبيل المثال، </w:t>
      </w:r>
      <w:r w:rsidR="00B672D7" w:rsidRPr="004378B1">
        <w:rPr>
          <w:rFonts w:cstheme="minorHAnsi"/>
          <w:sz w:val="24"/>
          <w:szCs w:val="24"/>
          <w:rtl/>
          <w:lang w:val="en-GB" w:bidi="ar-JO"/>
        </w:rPr>
        <w:t>المستشارون الإقليميون المعنيون بالعنف الجنسي والحماية المجتمعية - لضمان الإحالة المتبادلة وتعزيز أوجه التآزر.</w:t>
      </w:r>
    </w:p>
    <w:p w14:paraId="5B7619A4" w14:textId="77777777" w:rsidR="00B672D7" w:rsidRPr="004378B1" w:rsidRDefault="00CB2930" w:rsidP="00CB2930">
      <w:pPr>
        <w:pStyle w:val="ListParagraph"/>
        <w:numPr>
          <w:ilvl w:val="0"/>
          <w:numId w:val="23"/>
        </w:numPr>
        <w:bidi/>
        <w:jc w:val="both"/>
        <w:rPr>
          <w:rFonts w:cstheme="minorHAnsi"/>
          <w:sz w:val="24"/>
          <w:szCs w:val="24"/>
          <w:lang w:val="en-GB" w:bidi="ar-JO"/>
        </w:rPr>
      </w:pPr>
      <w:r w:rsidRPr="004378B1">
        <w:rPr>
          <w:rFonts w:cstheme="minorHAnsi"/>
          <w:sz w:val="24"/>
          <w:szCs w:val="24"/>
          <w:rtl/>
          <w:lang w:val="en-GB" w:bidi="ar-JO"/>
        </w:rPr>
        <w:t>التفاعل خارجيا</w:t>
      </w:r>
      <w:r w:rsidR="00B672D7" w:rsidRPr="004378B1">
        <w:rPr>
          <w:rFonts w:cstheme="minorHAnsi"/>
          <w:sz w:val="24"/>
          <w:szCs w:val="24"/>
          <w:rtl/>
          <w:lang w:val="en-GB" w:bidi="ar-JO"/>
        </w:rPr>
        <w:t xml:space="preserve"> مع محاوري الحركة (الجمعيات الوطنية، الاتحاد الدولي لجمعيات الصليب الأحمر والهلال الأحمر). </w:t>
      </w:r>
      <w:r w:rsidRPr="004378B1">
        <w:rPr>
          <w:rFonts w:cstheme="minorHAnsi"/>
          <w:sz w:val="24"/>
          <w:szCs w:val="24"/>
          <w:rtl/>
          <w:lang w:val="en-GB" w:bidi="ar-JO"/>
        </w:rPr>
        <w:t>والتفاعل خارجيا</w:t>
      </w:r>
      <w:r w:rsidR="00B672D7" w:rsidRPr="004378B1">
        <w:rPr>
          <w:rFonts w:cstheme="minorHAnsi"/>
          <w:sz w:val="24"/>
          <w:szCs w:val="24"/>
          <w:rtl/>
          <w:lang w:val="en-GB" w:bidi="ar-JO"/>
        </w:rPr>
        <w:t xml:space="preserve"> مع الجهات الفاعلة في المجتمع المدني والمجموعات ذات الصلة.</w:t>
      </w:r>
    </w:p>
    <w:p w14:paraId="5CC292E6" w14:textId="77777777" w:rsidR="00AF1840" w:rsidRPr="004378B1" w:rsidRDefault="00CB2930" w:rsidP="00CB2930">
      <w:pPr>
        <w:pStyle w:val="ListParagraph"/>
        <w:numPr>
          <w:ilvl w:val="0"/>
          <w:numId w:val="23"/>
        </w:numPr>
        <w:bidi/>
        <w:jc w:val="both"/>
        <w:rPr>
          <w:rFonts w:cstheme="minorHAnsi"/>
          <w:sz w:val="24"/>
          <w:szCs w:val="24"/>
          <w:lang w:val="en-GB" w:bidi="ar-JO"/>
        </w:rPr>
      </w:pPr>
      <w:r w:rsidRPr="004378B1">
        <w:rPr>
          <w:rFonts w:cstheme="minorHAnsi"/>
          <w:sz w:val="24"/>
          <w:szCs w:val="24"/>
          <w:rtl/>
          <w:lang w:val="en-GB" w:bidi="ar-JO"/>
        </w:rPr>
        <w:t>نفيذ الأدوار الشاملة</w:t>
      </w:r>
      <w:r w:rsidR="00B672D7" w:rsidRPr="004378B1">
        <w:rPr>
          <w:rFonts w:cstheme="minorHAnsi"/>
          <w:sz w:val="24"/>
          <w:szCs w:val="24"/>
          <w:rtl/>
          <w:lang w:val="en-GB" w:bidi="ar-JO"/>
        </w:rPr>
        <w:t>، والعمل عبر أ</w:t>
      </w:r>
      <w:r w:rsidRPr="004378B1">
        <w:rPr>
          <w:rFonts w:cstheme="minorHAnsi"/>
          <w:sz w:val="24"/>
          <w:szCs w:val="24"/>
          <w:rtl/>
          <w:lang w:val="en-GB" w:bidi="ar-JO"/>
        </w:rPr>
        <w:t xml:space="preserve">قسام متعددة، ومع الإدارة ومجالات الاختصاص. </w:t>
      </w:r>
    </w:p>
    <w:p w14:paraId="2F8A7818" w14:textId="77777777" w:rsidR="00CB2930" w:rsidRPr="004378B1" w:rsidRDefault="00CB2930" w:rsidP="00CB2930">
      <w:pPr>
        <w:pStyle w:val="ListParagraph"/>
        <w:bidi/>
        <w:ind w:left="1440"/>
        <w:jc w:val="both"/>
        <w:rPr>
          <w:rFonts w:cstheme="minorHAnsi"/>
          <w:sz w:val="24"/>
          <w:szCs w:val="24"/>
          <w:rtl/>
          <w:lang w:val="en-GB" w:bidi="ar-JO"/>
        </w:rPr>
      </w:pPr>
    </w:p>
    <w:tbl>
      <w:tblPr>
        <w:tblStyle w:val="TableGrid"/>
        <w:tblW w:w="5000" w:type="pct"/>
        <w:tblLook w:val="04A0" w:firstRow="1" w:lastRow="0" w:firstColumn="1" w:lastColumn="0" w:noHBand="0" w:noVBand="1"/>
      </w:tblPr>
      <w:tblGrid>
        <w:gridCol w:w="9576"/>
      </w:tblGrid>
      <w:tr w:rsidR="00CB2930" w:rsidRPr="004378B1" w14:paraId="73A34C4C" w14:textId="77777777" w:rsidTr="004C5F50">
        <w:trPr>
          <w:trHeight w:val="428"/>
        </w:trPr>
        <w:tc>
          <w:tcPr>
            <w:tcW w:w="5000" w:type="pct"/>
            <w:tcBorders>
              <w:top w:val="single" w:sz="4" w:space="0" w:color="FF0000"/>
              <w:left w:val="single" w:sz="4" w:space="0" w:color="FF0000"/>
              <w:bottom w:val="single" w:sz="4" w:space="0" w:color="FF0000"/>
              <w:right w:val="single" w:sz="4" w:space="0" w:color="FF0000"/>
            </w:tcBorders>
            <w:shd w:val="clear" w:color="auto" w:fill="FF0000"/>
          </w:tcPr>
          <w:p w14:paraId="6E2DF1D4" w14:textId="77777777" w:rsidR="00CB2930" w:rsidRPr="004378B1" w:rsidRDefault="00CB2930" w:rsidP="00CB2930">
            <w:pPr>
              <w:bidi/>
              <w:spacing w:line="276" w:lineRule="auto"/>
              <w:rPr>
                <w:rFonts w:asciiTheme="minorHAnsi" w:eastAsia="Times New Roman" w:hAnsiTheme="minorHAnsi" w:cstheme="minorHAnsi"/>
                <w:b/>
                <w:color w:val="FFFFFF" w:themeColor="background1"/>
                <w:sz w:val="21"/>
                <w:szCs w:val="21"/>
              </w:rPr>
            </w:pPr>
            <w:r w:rsidRPr="004378B1">
              <w:rPr>
                <w:rFonts w:asciiTheme="minorHAnsi" w:eastAsia="Times New Roman" w:hAnsiTheme="minorHAnsi" w:cstheme="minorHAnsi"/>
                <w:b/>
                <w:color w:val="FFFFFF" w:themeColor="background1"/>
                <w:sz w:val="21"/>
                <w:szCs w:val="21"/>
                <w:rtl/>
              </w:rPr>
              <w:t xml:space="preserve">الشهادات/المؤهلات العلمية المطلوبة  </w:t>
            </w:r>
          </w:p>
        </w:tc>
      </w:tr>
    </w:tbl>
    <w:p w14:paraId="5AB2EA3B" w14:textId="77777777" w:rsidR="00CB2930" w:rsidRPr="004378B1" w:rsidRDefault="00CB2930" w:rsidP="00CB2930">
      <w:pPr>
        <w:bidi/>
        <w:jc w:val="both"/>
        <w:rPr>
          <w:rFonts w:cstheme="minorHAnsi"/>
          <w:sz w:val="24"/>
          <w:szCs w:val="24"/>
          <w:rtl/>
          <w:lang w:val="en-GB" w:bidi="ar-JO"/>
        </w:rPr>
      </w:pPr>
    </w:p>
    <w:p w14:paraId="1CD0C58F" w14:textId="77777777" w:rsidR="00CB2930" w:rsidRPr="004378B1" w:rsidRDefault="00CB2930" w:rsidP="00CB2930">
      <w:pPr>
        <w:pStyle w:val="ListParagraph"/>
        <w:numPr>
          <w:ilvl w:val="0"/>
          <w:numId w:val="24"/>
        </w:numPr>
        <w:bidi/>
        <w:jc w:val="both"/>
        <w:rPr>
          <w:rFonts w:cstheme="minorHAnsi"/>
          <w:sz w:val="24"/>
          <w:szCs w:val="24"/>
          <w:lang w:val="en-GB" w:bidi="ar-JO"/>
        </w:rPr>
      </w:pPr>
      <w:r w:rsidRPr="004378B1">
        <w:rPr>
          <w:rFonts w:cstheme="minorHAnsi"/>
          <w:sz w:val="24"/>
          <w:szCs w:val="24"/>
          <w:rtl/>
          <w:lang w:val="en-GB" w:bidi="ar-JO"/>
        </w:rPr>
        <w:t>شهادة ماجستير ذات صلة بالموضوع (مثل القانون ودراسات النوع الاجتماعي والعلاقات الدولية والعلوم السياسية ، ونحو ذلك)</w:t>
      </w:r>
    </w:p>
    <w:p w14:paraId="1037B68D" w14:textId="77777777" w:rsidR="00CB2930" w:rsidRPr="004378B1" w:rsidRDefault="00CB2930" w:rsidP="00CB2930">
      <w:pPr>
        <w:pStyle w:val="ListParagraph"/>
        <w:numPr>
          <w:ilvl w:val="0"/>
          <w:numId w:val="24"/>
        </w:numPr>
        <w:bidi/>
        <w:jc w:val="both"/>
        <w:rPr>
          <w:rFonts w:cstheme="minorHAnsi"/>
          <w:sz w:val="24"/>
          <w:szCs w:val="24"/>
          <w:lang w:val="en-GB" w:bidi="ar-JO"/>
        </w:rPr>
      </w:pPr>
      <w:r w:rsidRPr="004378B1">
        <w:rPr>
          <w:rFonts w:cstheme="minorHAnsi"/>
          <w:sz w:val="24"/>
          <w:szCs w:val="24"/>
          <w:rtl/>
          <w:lang w:val="en-GB" w:bidi="ar-JO"/>
        </w:rPr>
        <w:t xml:space="preserve">مهارات اتصال خطية وشفوية عالية المستوى باللغة الإنجليزية ولغة أخرى ذات صلة بالمنطقة، تعد اللغة الفرنسية لغة رئيسية. </w:t>
      </w:r>
    </w:p>
    <w:p w14:paraId="4462EA28" w14:textId="77777777" w:rsidR="00CB2930" w:rsidRPr="004378B1" w:rsidRDefault="00CB2930" w:rsidP="00CB2930">
      <w:pPr>
        <w:pStyle w:val="ListParagraph"/>
        <w:numPr>
          <w:ilvl w:val="0"/>
          <w:numId w:val="24"/>
        </w:numPr>
        <w:bidi/>
        <w:jc w:val="both"/>
        <w:rPr>
          <w:rFonts w:cstheme="minorHAnsi"/>
          <w:sz w:val="24"/>
          <w:szCs w:val="24"/>
          <w:lang w:val="en-GB" w:bidi="ar-JO"/>
        </w:rPr>
      </w:pPr>
      <w:r w:rsidRPr="004378B1">
        <w:rPr>
          <w:rFonts w:cstheme="minorHAnsi"/>
          <w:sz w:val="24"/>
          <w:szCs w:val="24"/>
          <w:rtl/>
          <w:lang w:val="en-GB" w:bidi="ar-JO"/>
        </w:rPr>
        <w:t xml:space="preserve">إتقان استخدام الحاسوب. </w:t>
      </w:r>
    </w:p>
    <w:p w14:paraId="21BDDD72" w14:textId="77777777" w:rsidR="00CB2930" w:rsidRPr="004378B1" w:rsidRDefault="00CB2930" w:rsidP="00CB2930">
      <w:pPr>
        <w:pStyle w:val="ListParagraph"/>
        <w:bidi/>
        <w:jc w:val="both"/>
        <w:rPr>
          <w:rFonts w:cstheme="minorHAnsi"/>
          <w:sz w:val="24"/>
          <w:szCs w:val="24"/>
          <w:rtl/>
          <w:lang w:val="en-GB" w:bidi="ar-JO"/>
        </w:rPr>
      </w:pPr>
    </w:p>
    <w:p w14:paraId="0BE51AE2" w14:textId="77777777" w:rsidR="00CB2930" w:rsidRPr="004378B1" w:rsidRDefault="00CB2930" w:rsidP="00CB2930">
      <w:pPr>
        <w:pStyle w:val="ListParagraph"/>
        <w:bidi/>
        <w:jc w:val="both"/>
        <w:rPr>
          <w:rFonts w:cstheme="minorHAnsi"/>
          <w:sz w:val="24"/>
          <w:szCs w:val="24"/>
          <w:rtl/>
          <w:lang w:val="en-GB" w:bidi="ar-JO"/>
        </w:rPr>
      </w:pPr>
    </w:p>
    <w:p w14:paraId="6F4519FA" w14:textId="77777777" w:rsidR="00CB2930" w:rsidRPr="004378B1" w:rsidRDefault="00CB2930" w:rsidP="00CB2930">
      <w:pPr>
        <w:pStyle w:val="ListParagraph"/>
        <w:bidi/>
        <w:jc w:val="both"/>
        <w:rPr>
          <w:rFonts w:cstheme="minorHAnsi"/>
          <w:sz w:val="24"/>
          <w:szCs w:val="24"/>
          <w:rtl/>
          <w:lang w:val="en-GB" w:bidi="ar-JO"/>
        </w:rPr>
      </w:pPr>
    </w:p>
    <w:p w14:paraId="49028FC5" w14:textId="77777777" w:rsidR="00CB2930" w:rsidRPr="004378B1" w:rsidRDefault="00CB2930" w:rsidP="00CB2930">
      <w:pPr>
        <w:pStyle w:val="ListParagraph"/>
        <w:bidi/>
        <w:jc w:val="both"/>
        <w:rPr>
          <w:rFonts w:cstheme="minorHAnsi"/>
          <w:sz w:val="24"/>
          <w:szCs w:val="24"/>
          <w:rtl/>
          <w:lang w:val="en-GB" w:bidi="ar-JO"/>
        </w:rPr>
      </w:pPr>
    </w:p>
    <w:p w14:paraId="02524D77" w14:textId="77777777" w:rsidR="00CB2930" w:rsidRPr="004378B1" w:rsidRDefault="00CB2930" w:rsidP="00CB2930">
      <w:pPr>
        <w:pStyle w:val="ListParagraph"/>
        <w:bidi/>
        <w:jc w:val="both"/>
        <w:rPr>
          <w:rFonts w:cstheme="minorHAnsi"/>
          <w:sz w:val="24"/>
          <w:szCs w:val="24"/>
          <w:rtl/>
          <w:lang w:val="en-GB" w:bidi="ar-JO"/>
        </w:rPr>
      </w:pPr>
    </w:p>
    <w:tbl>
      <w:tblPr>
        <w:tblStyle w:val="TableGrid"/>
        <w:tblW w:w="5000" w:type="pct"/>
        <w:tblLook w:val="04A0" w:firstRow="1" w:lastRow="0" w:firstColumn="1" w:lastColumn="0" w:noHBand="0" w:noVBand="1"/>
      </w:tblPr>
      <w:tblGrid>
        <w:gridCol w:w="9576"/>
      </w:tblGrid>
      <w:tr w:rsidR="00CB2930" w:rsidRPr="004378B1" w14:paraId="04BEBBC1" w14:textId="77777777" w:rsidTr="004C5F50">
        <w:trPr>
          <w:trHeight w:val="329"/>
        </w:trPr>
        <w:tc>
          <w:tcPr>
            <w:tcW w:w="5000" w:type="pct"/>
            <w:tcBorders>
              <w:top w:val="single" w:sz="4" w:space="0" w:color="FF0000"/>
              <w:left w:val="single" w:sz="4" w:space="0" w:color="FF0000"/>
              <w:bottom w:val="single" w:sz="4" w:space="0" w:color="FF0000"/>
              <w:right w:val="single" w:sz="4" w:space="0" w:color="FF0000"/>
            </w:tcBorders>
            <w:shd w:val="clear" w:color="auto" w:fill="FF0000"/>
          </w:tcPr>
          <w:p w14:paraId="2A7279FE" w14:textId="77777777" w:rsidR="00CB2930" w:rsidRPr="004378B1" w:rsidRDefault="00CB2930" w:rsidP="00CB2930">
            <w:pPr>
              <w:bidi/>
              <w:spacing w:line="276" w:lineRule="auto"/>
              <w:rPr>
                <w:rFonts w:asciiTheme="minorHAnsi" w:eastAsia="Times New Roman" w:hAnsiTheme="minorHAnsi" w:cstheme="minorHAnsi"/>
                <w:b/>
                <w:color w:val="FFFFFF" w:themeColor="background1"/>
                <w:sz w:val="21"/>
                <w:szCs w:val="21"/>
              </w:rPr>
            </w:pPr>
            <w:r w:rsidRPr="004378B1">
              <w:rPr>
                <w:rFonts w:asciiTheme="minorHAnsi" w:eastAsia="Times New Roman" w:hAnsiTheme="minorHAnsi" w:cstheme="minorHAnsi"/>
                <w:b/>
                <w:color w:val="FFFFFF" w:themeColor="background1"/>
                <w:sz w:val="21"/>
                <w:szCs w:val="21"/>
                <w:rtl/>
              </w:rPr>
              <w:t xml:space="preserve">الخبرات المهنية المطلوبة </w:t>
            </w:r>
          </w:p>
        </w:tc>
      </w:tr>
    </w:tbl>
    <w:p w14:paraId="24358141" w14:textId="77777777" w:rsidR="00CB2930" w:rsidRPr="004378B1" w:rsidRDefault="00CB2930" w:rsidP="00CB2930">
      <w:pPr>
        <w:pStyle w:val="ListParagraph"/>
        <w:bidi/>
        <w:jc w:val="both"/>
        <w:rPr>
          <w:rFonts w:cstheme="minorHAnsi"/>
          <w:sz w:val="24"/>
          <w:szCs w:val="24"/>
          <w:rtl/>
          <w:lang w:val="en-GB" w:bidi="ar-JO"/>
        </w:rPr>
      </w:pPr>
    </w:p>
    <w:p w14:paraId="33AC5F8C" w14:textId="77777777" w:rsidR="00CF2733" w:rsidRPr="004378B1" w:rsidRDefault="00CF2733" w:rsidP="003703ED">
      <w:pPr>
        <w:pStyle w:val="ListParagraph"/>
        <w:numPr>
          <w:ilvl w:val="0"/>
          <w:numId w:val="25"/>
        </w:numPr>
        <w:bidi/>
        <w:jc w:val="both"/>
        <w:rPr>
          <w:rFonts w:cstheme="minorHAnsi"/>
          <w:sz w:val="24"/>
          <w:szCs w:val="24"/>
          <w:lang w:val="en-GB" w:bidi="ar-JO"/>
        </w:rPr>
      </w:pPr>
      <w:r w:rsidRPr="004378B1">
        <w:rPr>
          <w:rFonts w:cstheme="minorHAnsi"/>
          <w:sz w:val="24"/>
          <w:szCs w:val="24"/>
          <w:rtl/>
          <w:lang w:val="en-GB" w:bidi="ar-JO"/>
        </w:rPr>
        <w:t xml:space="preserve">10 إلى 12 سنة من الخبرة المهنية، منها 4 سنوات  خبرة على الأقل </w:t>
      </w:r>
      <w:r w:rsidR="003703ED" w:rsidRPr="004378B1">
        <w:rPr>
          <w:rFonts w:cstheme="minorHAnsi"/>
          <w:sz w:val="24"/>
          <w:szCs w:val="24"/>
          <w:rtl/>
          <w:lang w:val="en-GB" w:bidi="ar-JO"/>
        </w:rPr>
        <w:t xml:space="preserve">في </w:t>
      </w:r>
      <w:r w:rsidRPr="004378B1">
        <w:rPr>
          <w:rFonts w:cstheme="minorHAnsi"/>
          <w:sz w:val="24"/>
          <w:szCs w:val="24"/>
          <w:rtl/>
          <w:lang w:val="en-GB" w:bidi="ar-JO"/>
        </w:rPr>
        <w:t>للجنة الدولية في</w:t>
      </w:r>
      <w:r w:rsidR="003703ED" w:rsidRPr="004378B1">
        <w:rPr>
          <w:rFonts w:cstheme="minorHAnsi"/>
          <w:sz w:val="24"/>
          <w:szCs w:val="24"/>
          <w:rtl/>
          <w:lang w:val="en-GB" w:bidi="ar-JO"/>
        </w:rPr>
        <w:t xml:space="preserve"> المكتب</w:t>
      </w:r>
      <w:r w:rsidRPr="004378B1">
        <w:rPr>
          <w:rFonts w:cstheme="minorHAnsi"/>
          <w:sz w:val="24"/>
          <w:szCs w:val="24"/>
          <w:rtl/>
          <w:lang w:val="en-GB" w:bidi="ar-JO"/>
        </w:rPr>
        <w:t xml:space="preserve"> الميدان</w:t>
      </w:r>
      <w:r w:rsidR="003703ED" w:rsidRPr="004378B1">
        <w:rPr>
          <w:rFonts w:cstheme="minorHAnsi"/>
          <w:sz w:val="24"/>
          <w:szCs w:val="24"/>
          <w:rtl/>
          <w:lang w:val="en-GB" w:bidi="ar-JO"/>
        </w:rPr>
        <w:t>ي/</w:t>
      </w:r>
      <w:r w:rsidRPr="004378B1">
        <w:rPr>
          <w:rFonts w:cstheme="minorHAnsi"/>
          <w:sz w:val="24"/>
          <w:szCs w:val="24"/>
          <w:rtl/>
          <w:lang w:val="en-GB" w:bidi="ar-JO"/>
        </w:rPr>
        <w:t>المقر الرئيسي.</w:t>
      </w:r>
    </w:p>
    <w:p w14:paraId="76DA5BE4" w14:textId="77777777" w:rsidR="00CF2733" w:rsidRPr="004378B1" w:rsidRDefault="00CF2733" w:rsidP="003703ED">
      <w:pPr>
        <w:pStyle w:val="ListParagraph"/>
        <w:numPr>
          <w:ilvl w:val="0"/>
          <w:numId w:val="25"/>
        </w:numPr>
        <w:bidi/>
        <w:jc w:val="both"/>
        <w:rPr>
          <w:rFonts w:cstheme="minorHAnsi"/>
          <w:sz w:val="24"/>
          <w:szCs w:val="24"/>
          <w:lang w:val="en-GB" w:bidi="ar-JO"/>
        </w:rPr>
      </w:pPr>
      <w:r w:rsidRPr="004378B1">
        <w:rPr>
          <w:rFonts w:cstheme="minorHAnsi"/>
          <w:sz w:val="24"/>
          <w:szCs w:val="24"/>
          <w:rtl/>
          <w:lang w:val="en-GB" w:bidi="ar-JO"/>
        </w:rPr>
        <w:t xml:space="preserve">فهم قوي للبيئة الإنسانية والتحديات التي تواجهها اللجنة الدولية من منظور </w:t>
      </w:r>
      <w:r w:rsidR="003703ED" w:rsidRPr="004378B1">
        <w:rPr>
          <w:rFonts w:cstheme="minorHAnsi"/>
          <w:sz w:val="24"/>
          <w:szCs w:val="24"/>
          <w:rtl/>
          <w:lang w:val="en-GB" w:bidi="ar-JO"/>
        </w:rPr>
        <w:t xml:space="preserve">تشغيلي. </w:t>
      </w:r>
    </w:p>
    <w:p w14:paraId="32043875" w14:textId="77777777" w:rsidR="00CF2733" w:rsidRPr="004378B1" w:rsidRDefault="00CF2733" w:rsidP="003703ED">
      <w:pPr>
        <w:pStyle w:val="ListParagraph"/>
        <w:numPr>
          <w:ilvl w:val="0"/>
          <w:numId w:val="25"/>
        </w:numPr>
        <w:bidi/>
        <w:jc w:val="both"/>
        <w:rPr>
          <w:rFonts w:cstheme="minorHAnsi"/>
          <w:sz w:val="24"/>
          <w:szCs w:val="24"/>
          <w:lang w:val="en-GB" w:bidi="ar-JO"/>
        </w:rPr>
      </w:pPr>
      <w:r w:rsidRPr="004378B1">
        <w:rPr>
          <w:rFonts w:cstheme="minorHAnsi"/>
          <w:sz w:val="24"/>
          <w:szCs w:val="24"/>
          <w:rtl/>
          <w:lang w:val="en-GB" w:bidi="ar-JO"/>
        </w:rPr>
        <w:t>خبرة في تطوير المشاريع والبرامج الإنسانية</w:t>
      </w:r>
      <w:r w:rsidR="003703ED" w:rsidRPr="004378B1">
        <w:rPr>
          <w:rFonts w:cstheme="minorHAnsi"/>
          <w:sz w:val="24"/>
          <w:szCs w:val="24"/>
          <w:rtl/>
          <w:lang w:val="en-GB" w:bidi="ar-JO"/>
        </w:rPr>
        <w:t xml:space="preserve"> وتنفيذها ورصدها</w:t>
      </w:r>
      <w:r w:rsidRPr="004378B1">
        <w:rPr>
          <w:rFonts w:cstheme="minorHAnsi"/>
          <w:sz w:val="24"/>
          <w:szCs w:val="24"/>
          <w:rtl/>
          <w:lang w:val="en-GB" w:bidi="ar-JO"/>
        </w:rPr>
        <w:t xml:space="preserve"> </w:t>
      </w:r>
      <w:r w:rsidR="003703ED" w:rsidRPr="004378B1">
        <w:rPr>
          <w:rFonts w:cstheme="minorHAnsi"/>
          <w:sz w:val="24"/>
          <w:szCs w:val="24"/>
          <w:rtl/>
          <w:lang w:val="en-GB" w:bidi="ar-JO"/>
        </w:rPr>
        <w:t>والتي تكون في مناطق قريبة من الأشخاص المتضررين من النزاع.</w:t>
      </w:r>
    </w:p>
    <w:p w14:paraId="66F6B971" w14:textId="77777777" w:rsidR="00CF2733" w:rsidRPr="004378B1" w:rsidRDefault="00CF2733" w:rsidP="003703ED">
      <w:pPr>
        <w:pStyle w:val="ListParagraph"/>
        <w:numPr>
          <w:ilvl w:val="0"/>
          <w:numId w:val="25"/>
        </w:numPr>
        <w:bidi/>
        <w:jc w:val="both"/>
        <w:rPr>
          <w:rFonts w:cstheme="minorHAnsi"/>
          <w:sz w:val="24"/>
          <w:szCs w:val="24"/>
          <w:lang w:val="en-GB" w:bidi="ar-JO"/>
        </w:rPr>
      </w:pPr>
      <w:r w:rsidRPr="004378B1">
        <w:rPr>
          <w:rFonts w:cstheme="minorHAnsi"/>
          <w:sz w:val="24"/>
          <w:szCs w:val="24"/>
          <w:rtl/>
          <w:lang w:val="en-GB" w:bidi="ar-JO"/>
        </w:rPr>
        <w:t>خبرة في العمل مع مجموع</w:t>
      </w:r>
      <w:r w:rsidR="003703ED" w:rsidRPr="004378B1">
        <w:rPr>
          <w:rFonts w:cstheme="minorHAnsi"/>
          <w:sz w:val="24"/>
          <w:szCs w:val="24"/>
          <w:rtl/>
          <w:lang w:val="en-GB" w:bidi="ar-JO"/>
        </w:rPr>
        <w:t>ات يحتمل أن تكون في حالة من حالات الضعف على سبيل المثال،</w:t>
      </w:r>
      <w:r w:rsidRPr="004378B1">
        <w:rPr>
          <w:rFonts w:cstheme="minorHAnsi"/>
          <w:sz w:val="24"/>
          <w:szCs w:val="24"/>
          <w:rtl/>
          <w:lang w:val="en-GB" w:bidi="ar-JO"/>
        </w:rPr>
        <w:t xml:space="preserve"> النساء </w:t>
      </w:r>
      <w:r w:rsidR="003703ED" w:rsidRPr="004378B1">
        <w:rPr>
          <w:rFonts w:cstheme="minorHAnsi"/>
          <w:sz w:val="24"/>
          <w:szCs w:val="24"/>
          <w:rtl/>
          <w:lang w:val="en-GB" w:bidi="ar-JO"/>
        </w:rPr>
        <w:t>والمثليين</w:t>
      </w:r>
      <w:r w:rsidRPr="004378B1">
        <w:rPr>
          <w:rFonts w:cstheme="minorHAnsi"/>
          <w:sz w:val="24"/>
          <w:szCs w:val="24"/>
          <w:rtl/>
          <w:lang w:val="en-GB" w:bidi="ar-JO"/>
        </w:rPr>
        <w:t xml:space="preserve"> والأطفال وكبار السن والمهاجرين.</w:t>
      </w:r>
    </w:p>
    <w:p w14:paraId="22351532" w14:textId="77777777" w:rsidR="00CF2733" w:rsidRPr="004378B1" w:rsidRDefault="00CF2733" w:rsidP="003703ED">
      <w:pPr>
        <w:pStyle w:val="ListParagraph"/>
        <w:numPr>
          <w:ilvl w:val="0"/>
          <w:numId w:val="25"/>
        </w:numPr>
        <w:bidi/>
        <w:jc w:val="both"/>
        <w:rPr>
          <w:rFonts w:cstheme="minorHAnsi"/>
          <w:sz w:val="24"/>
          <w:szCs w:val="24"/>
          <w:lang w:val="en-GB" w:bidi="ar-JO"/>
        </w:rPr>
      </w:pPr>
      <w:r w:rsidRPr="004378B1">
        <w:rPr>
          <w:rFonts w:cstheme="minorHAnsi"/>
          <w:sz w:val="24"/>
          <w:szCs w:val="24"/>
          <w:rtl/>
          <w:lang w:val="en-GB" w:bidi="ar-JO"/>
        </w:rPr>
        <w:lastRenderedPageBreak/>
        <w:t xml:space="preserve">معرفة </w:t>
      </w:r>
      <w:r w:rsidR="003703ED" w:rsidRPr="004378B1">
        <w:rPr>
          <w:rFonts w:cstheme="minorHAnsi"/>
          <w:sz w:val="24"/>
          <w:szCs w:val="24"/>
          <w:rtl/>
          <w:lang w:val="en-GB" w:bidi="ar-JO"/>
        </w:rPr>
        <w:t xml:space="preserve">واسعة </w:t>
      </w:r>
      <w:r w:rsidRPr="004378B1">
        <w:rPr>
          <w:rFonts w:cstheme="minorHAnsi"/>
          <w:sz w:val="24"/>
          <w:szCs w:val="24"/>
          <w:rtl/>
          <w:lang w:val="en-GB" w:bidi="ar-JO"/>
        </w:rPr>
        <w:t xml:space="preserve"> ب</w:t>
      </w:r>
      <w:r w:rsidR="003703ED" w:rsidRPr="004378B1">
        <w:rPr>
          <w:rFonts w:cstheme="minorHAnsi"/>
          <w:sz w:val="24"/>
          <w:szCs w:val="24"/>
          <w:rtl/>
          <w:lang w:val="en-GB" w:bidi="ar-JO"/>
        </w:rPr>
        <w:t>الأدوات والسياسات التشغيلية والفنية</w:t>
      </w:r>
      <w:r w:rsidRPr="004378B1">
        <w:rPr>
          <w:rFonts w:cstheme="minorHAnsi"/>
          <w:sz w:val="24"/>
          <w:szCs w:val="24"/>
          <w:rtl/>
          <w:lang w:val="en-GB" w:bidi="ar-JO"/>
        </w:rPr>
        <w:t xml:space="preserve"> ذات الصلة بالجودة والمساءلة في الاستجابة الإنسانية.</w:t>
      </w:r>
    </w:p>
    <w:p w14:paraId="697ADD47" w14:textId="77777777" w:rsidR="00CF2733" w:rsidRPr="004378B1" w:rsidRDefault="003703ED" w:rsidP="003703ED">
      <w:pPr>
        <w:pStyle w:val="ListParagraph"/>
        <w:numPr>
          <w:ilvl w:val="0"/>
          <w:numId w:val="25"/>
        </w:numPr>
        <w:bidi/>
        <w:jc w:val="both"/>
        <w:rPr>
          <w:rFonts w:cstheme="minorHAnsi"/>
          <w:sz w:val="24"/>
          <w:szCs w:val="24"/>
          <w:lang w:val="en-GB" w:bidi="ar-JO"/>
        </w:rPr>
      </w:pPr>
      <w:r w:rsidRPr="004378B1">
        <w:rPr>
          <w:rFonts w:cstheme="minorHAnsi"/>
          <w:sz w:val="24"/>
          <w:szCs w:val="24"/>
          <w:rtl/>
          <w:lang w:val="en-GB" w:bidi="ar-JO"/>
        </w:rPr>
        <w:t>خبرة مثبتة</w:t>
      </w:r>
      <w:r w:rsidR="00CF2733" w:rsidRPr="004378B1">
        <w:rPr>
          <w:rFonts w:cstheme="minorHAnsi"/>
          <w:sz w:val="24"/>
          <w:szCs w:val="24"/>
          <w:rtl/>
          <w:lang w:val="en-GB" w:bidi="ar-JO"/>
        </w:rPr>
        <w:t xml:space="preserve"> بإدراج التنوع، مع مهارات وتخصصات محددة في جانب رئيسي واحد على ال</w:t>
      </w:r>
      <w:r w:rsidRPr="004378B1">
        <w:rPr>
          <w:rFonts w:cstheme="minorHAnsi"/>
          <w:sz w:val="24"/>
          <w:szCs w:val="24"/>
          <w:rtl/>
          <w:lang w:val="en-GB" w:bidi="ar-JO"/>
        </w:rPr>
        <w:t xml:space="preserve">أقل من التنوع، على سبيل المثال، </w:t>
      </w:r>
      <w:r w:rsidR="00CF2733" w:rsidRPr="004378B1">
        <w:rPr>
          <w:rFonts w:cstheme="minorHAnsi"/>
          <w:sz w:val="24"/>
          <w:szCs w:val="24"/>
          <w:rtl/>
          <w:lang w:val="en-GB" w:bidi="ar-JO"/>
        </w:rPr>
        <w:t>ال</w:t>
      </w:r>
      <w:r w:rsidRPr="004378B1">
        <w:rPr>
          <w:rFonts w:cstheme="minorHAnsi"/>
          <w:sz w:val="24"/>
          <w:szCs w:val="24"/>
          <w:rtl/>
          <w:lang w:val="en-GB" w:bidi="ar-JO"/>
        </w:rPr>
        <w:t>نوع الاجتماعي</w:t>
      </w:r>
      <w:r w:rsidR="00CF2733" w:rsidRPr="004378B1">
        <w:rPr>
          <w:rFonts w:cstheme="minorHAnsi"/>
          <w:sz w:val="24"/>
          <w:szCs w:val="24"/>
          <w:rtl/>
          <w:lang w:val="en-GB" w:bidi="ar-JO"/>
        </w:rPr>
        <w:t xml:space="preserve"> وإدراج الإعاقة والعمر والتوجه الجنسي والهوية الجنسية.</w:t>
      </w:r>
    </w:p>
    <w:p w14:paraId="2987DCE3" w14:textId="77777777" w:rsidR="00CF2733" w:rsidRPr="004378B1" w:rsidRDefault="00CF2733" w:rsidP="00CF2733">
      <w:pPr>
        <w:pStyle w:val="ListParagraph"/>
        <w:numPr>
          <w:ilvl w:val="0"/>
          <w:numId w:val="25"/>
        </w:numPr>
        <w:bidi/>
        <w:jc w:val="both"/>
        <w:rPr>
          <w:rFonts w:cstheme="minorHAnsi"/>
          <w:sz w:val="24"/>
          <w:szCs w:val="24"/>
          <w:lang w:val="en-GB" w:bidi="ar-JO"/>
        </w:rPr>
      </w:pPr>
      <w:r w:rsidRPr="004378B1">
        <w:rPr>
          <w:rFonts w:cstheme="minorHAnsi"/>
          <w:sz w:val="24"/>
          <w:szCs w:val="24"/>
          <w:rtl/>
          <w:lang w:val="en-GB" w:bidi="ar-JO"/>
        </w:rPr>
        <w:t>خبرة في تصميم وتقديم تدريب جذاب وتفاعلي</w:t>
      </w:r>
      <w:r w:rsidR="003703ED" w:rsidRPr="004378B1">
        <w:rPr>
          <w:rFonts w:cstheme="minorHAnsi"/>
          <w:sz w:val="24"/>
          <w:szCs w:val="24"/>
          <w:rtl/>
          <w:lang w:val="en-GB" w:bidi="ar-JO"/>
        </w:rPr>
        <w:t xml:space="preserve"> للممارسين.</w:t>
      </w:r>
    </w:p>
    <w:p w14:paraId="5C31C01D" w14:textId="77777777" w:rsidR="00CB2930" w:rsidRPr="004378B1" w:rsidRDefault="00CF2733" w:rsidP="00CF2733">
      <w:pPr>
        <w:pStyle w:val="ListParagraph"/>
        <w:numPr>
          <w:ilvl w:val="0"/>
          <w:numId w:val="25"/>
        </w:numPr>
        <w:bidi/>
        <w:jc w:val="both"/>
        <w:rPr>
          <w:rFonts w:cstheme="minorHAnsi"/>
          <w:sz w:val="24"/>
          <w:szCs w:val="24"/>
          <w:lang w:val="en-GB" w:bidi="ar-JO"/>
        </w:rPr>
      </w:pPr>
      <w:r w:rsidRPr="004378B1">
        <w:rPr>
          <w:rFonts w:cstheme="minorHAnsi"/>
          <w:sz w:val="24"/>
          <w:szCs w:val="24"/>
          <w:rtl/>
          <w:lang w:val="en-GB" w:bidi="ar-JO"/>
        </w:rPr>
        <w:t>خبرة في إدارة الأفراد والعلاقات</w:t>
      </w:r>
    </w:p>
    <w:p w14:paraId="7BA3F598" w14:textId="77777777" w:rsidR="00282877" w:rsidRPr="004378B1" w:rsidRDefault="00282877" w:rsidP="00282877">
      <w:pPr>
        <w:bidi/>
        <w:jc w:val="both"/>
        <w:rPr>
          <w:rFonts w:cstheme="minorHAnsi"/>
          <w:sz w:val="24"/>
          <w:szCs w:val="24"/>
          <w:rtl/>
          <w:lang w:val="en-GB" w:bidi="ar-JO"/>
        </w:rPr>
      </w:pPr>
    </w:p>
    <w:tbl>
      <w:tblPr>
        <w:tblStyle w:val="TableGrid4"/>
        <w:bidiVisual/>
        <w:tblW w:w="5000" w:type="pct"/>
        <w:tblLook w:val="04A0" w:firstRow="1" w:lastRow="0" w:firstColumn="1" w:lastColumn="0" w:noHBand="0" w:noVBand="1"/>
      </w:tblPr>
      <w:tblGrid>
        <w:gridCol w:w="2687"/>
        <w:gridCol w:w="3514"/>
        <w:gridCol w:w="1262"/>
        <w:gridCol w:w="640"/>
        <w:gridCol w:w="1473"/>
      </w:tblGrid>
      <w:tr w:rsidR="00282877" w:rsidRPr="004378B1" w14:paraId="0EFC65D5" w14:textId="77777777" w:rsidTr="00282877">
        <w:trPr>
          <w:trHeight w:val="413"/>
        </w:trPr>
        <w:tc>
          <w:tcPr>
            <w:tcW w:w="3238" w:type="pct"/>
            <w:gridSpan w:val="2"/>
            <w:tcBorders>
              <w:top w:val="single" w:sz="4" w:space="0" w:color="FF0000"/>
              <w:left w:val="single" w:sz="4" w:space="0" w:color="FF0000"/>
              <w:bottom w:val="single" w:sz="4" w:space="0" w:color="FF0000"/>
              <w:right w:val="single" w:sz="4" w:space="0" w:color="FF0000"/>
            </w:tcBorders>
            <w:shd w:val="clear" w:color="auto" w:fill="FF0000"/>
          </w:tcPr>
          <w:p w14:paraId="5C11B8FC" w14:textId="77777777" w:rsidR="00282877" w:rsidRPr="004378B1" w:rsidRDefault="00282877" w:rsidP="00282877">
            <w:pPr>
              <w:rPr>
                <w:rFonts w:asciiTheme="minorHAnsi" w:eastAsia="Times New Roman" w:hAnsiTheme="minorHAnsi" w:cstheme="minorHAnsi"/>
                <w:b/>
                <w:color w:val="000000"/>
                <w:sz w:val="21"/>
                <w:szCs w:val="21"/>
              </w:rPr>
            </w:pPr>
            <w:r w:rsidRPr="004378B1">
              <w:rPr>
                <w:rFonts w:asciiTheme="minorHAnsi" w:eastAsia="Times New Roman" w:hAnsiTheme="minorHAnsi" w:cstheme="minorHAnsi"/>
                <w:b/>
                <w:color w:val="FFFFFF"/>
                <w:sz w:val="21"/>
                <w:szCs w:val="21"/>
                <w:rtl/>
              </w:rPr>
              <w:t xml:space="preserve">الكفاءات </w:t>
            </w:r>
          </w:p>
        </w:tc>
        <w:tc>
          <w:tcPr>
            <w:tcW w:w="993" w:type="pct"/>
            <w:gridSpan w:val="2"/>
            <w:tcBorders>
              <w:top w:val="single" w:sz="4" w:space="0" w:color="FF0000"/>
              <w:left w:val="single" w:sz="4" w:space="0" w:color="FF0000"/>
              <w:bottom w:val="single" w:sz="4" w:space="0" w:color="FF0000"/>
              <w:right w:val="single" w:sz="4" w:space="0" w:color="FF0000"/>
            </w:tcBorders>
            <w:shd w:val="clear" w:color="auto" w:fill="FF0000"/>
          </w:tcPr>
          <w:p w14:paraId="2EF283A0" w14:textId="77777777" w:rsidR="00282877" w:rsidRPr="004378B1" w:rsidRDefault="00282877" w:rsidP="00282877">
            <w:pPr>
              <w:rPr>
                <w:rFonts w:asciiTheme="minorHAnsi" w:eastAsia="Times New Roman" w:hAnsiTheme="minorHAnsi" w:cstheme="minorHAnsi"/>
                <w:b/>
                <w:color w:val="FFFFFF"/>
                <w:sz w:val="21"/>
                <w:szCs w:val="21"/>
              </w:rPr>
            </w:pPr>
          </w:p>
        </w:tc>
        <w:tc>
          <w:tcPr>
            <w:tcW w:w="769" w:type="pct"/>
            <w:tcBorders>
              <w:top w:val="single" w:sz="4" w:space="0" w:color="FF0000"/>
              <w:left w:val="single" w:sz="4" w:space="0" w:color="FF0000"/>
              <w:bottom w:val="single" w:sz="4" w:space="0" w:color="FF0000"/>
              <w:right w:val="single" w:sz="4" w:space="0" w:color="FF0000"/>
            </w:tcBorders>
            <w:shd w:val="clear" w:color="auto" w:fill="FF0000"/>
          </w:tcPr>
          <w:p w14:paraId="28B05011" w14:textId="77777777" w:rsidR="00282877" w:rsidRPr="004378B1" w:rsidRDefault="00282877" w:rsidP="00282877">
            <w:pPr>
              <w:rPr>
                <w:rFonts w:asciiTheme="minorHAnsi" w:eastAsia="Times New Roman" w:hAnsiTheme="minorHAnsi" w:cstheme="minorHAnsi"/>
                <w:b/>
                <w:color w:val="FFFFFF"/>
                <w:sz w:val="21"/>
                <w:szCs w:val="21"/>
              </w:rPr>
            </w:pPr>
          </w:p>
        </w:tc>
      </w:tr>
      <w:tr w:rsidR="00282877" w:rsidRPr="004378B1" w14:paraId="482FB2EB" w14:textId="77777777" w:rsidTr="00282877">
        <w:trPr>
          <w:trHeight w:val="468"/>
        </w:trPr>
        <w:tc>
          <w:tcPr>
            <w:tcW w:w="1403" w:type="pct"/>
            <w:tcBorders>
              <w:top w:val="single" w:sz="4" w:space="0" w:color="FF0000"/>
              <w:left w:val="single" w:sz="4" w:space="0" w:color="FF0000"/>
              <w:bottom w:val="single" w:sz="4" w:space="0" w:color="FF0000"/>
              <w:right w:val="single" w:sz="4" w:space="0" w:color="FF0000"/>
            </w:tcBorders>
            <w:shd w:val="clear" w:color="auto" w:fill="auto"/>
          </w:tcPr>
          <w:p w14:paraId="03DB6510" w14:textId="77777777" w:rsidR="00282877" w:rsidRPr="004378B1" w:rsidRDefault="00282877" w:rsidP="00282877">
            <w:pPr>
              <w:spacing w:before="120"/>
              <w:rPr>
                <w:rFonts w:asciiTheme="minorHAnsi" w:eastAsia="Times New Roman" w:hAnsiTheme="minorHAnsi" w:cstheme="minorHAnsi"/>
                <w:color w:val="FF0000"/>
                <w:sz w:val="21"/>
                <w:szCs w:val="21"/>
              </w:rPr>
            </w:pPr>
            <w:r w:rsidRPr="004378B1">
              <w:rPr>
                <w:rFonts w:asciiTheme="minorHAnsi" w:eastAsia="Times New Roman" w:hAnsiTheme="minorHAnsi" w:cstheme="minorHAnsi"/>
                <w:color w:val="FF0000"/>
                <w:sz w:val="21"/>
                <w:szCs w:val="21"/>
                <w:rtl/>
              </w:rPr>
              <w:t xml:space="preserve">الكفاءات الرئيسية: </w:t>
            </w:r>
          </w:p>
        </w:tc>
        <w:tc>
          <w:tcPr>
            <w:tcW w:w="1835" w:type="pct"/>
            <w:tcBorders>
              <w:top w:val="single" w:sz="4" w:space="0" w:color="FF0000"/>
              <w:left w:val="single" w:sz="4" w:space="0" w:color="FF0000"/>
              <w:bottom w:val="single" w:sz="4" w:space="0" w:color="FF0000"/>
              <w:right w:val="single" w:sz="4" w:space="0" w:color="FF0000"/>
            </w:tcBorders>
            <w:shd w:val="clear" w:color="auto" w:fill="auto"/>
          </w:tcPr>
          <w:p w14:paraId="12C0D1A2" w14:textId="77777777" w:rsidR="00282877" w:rsidRPr="004378B1" w:rsidRDefault="00282877" w:rsidP="00282877">
            <w:pPr>
              <w:spacing w:before="120"/>
              <w:rPr>
                <w:rFonts w:asciiTheme="minorHAnsi" w:eastAsia="Times New Roman" w:hAnsiTheme="minorHAnsi" w:cstheme="minorHAnsi"/>
                <w:color w:val="FF0000"/>
                <w:sz w:val="21"/>
                <w:szCs w:val="21"/>
              </w:rPr>
            </w:pPr>
            <w:r w:rsidRPr="004378B1">
              <w:rPr>
                <w:rFonts w:asciiTheme="minorHAnsi" w:eastAsia="Times New Roman" w:hAnsiTheme="minorHAnsi" w:cstheme="minorHAnsi"/>
                <w:color w:val="FF0000"/>
                <w:sz w:val="21"/>
                <w:szCs w:val="21"/>
                <w:rtl/>
              </w:rPr>
              <w:t xml:space="preserve">الكفاءات الوظيفية </w:t>
            </w:r>
          </w:p>
        </w:tc>
        <w:tc>
          <w:tcPr>
            <w:tcW w:w="659" w:type="pct"/>
            <w:tcBorders>
              <w:top w:val="single" w:sz="4" w:space="0" w:color="FF0000"/>
              <w:left w:val="single" w:sz="4" w:space="0" w:color="FF0000"/>
              <w:bottom w:val="single" w:sz="4" w:space="0" w:color="FF0000"/>
              <w:right w:val="single" w:sz="4" w:space="0" w:color="FF0000"/>
            </w:tcBorders>
            <w:shd w:val="clear" w:color="auto" w:fill="auto"/>
          </w:tcPr>
          <w:p w14:paraId="0A36FDE2" w14:textId="77777777" w:rsidR="00282877" w:rsidRPr="004378B1" w:rsidRDefault="00282877" w:rsidP="00282877">
            <w:pPr>
              <w:jc w:val="center"/>
              <w:rPr>
                <w:rFonts w:asciiTheme="minorHAnsi" w:eastAsia="Times New Roman" w:hAnsiTheme="minorHAnsi" w:cstheme="minorHAnsi"/>
                <w:color w:val="FF0000"/>
                <w:sz w:val="21"/>
                <w:szCs w:val="21"/>
              </w:rPr>
            </w:pPr>
            <w:r w:rsidRPr="004378B1">
              <w:rPr>
                <w:rFonts w:asciiTheme="minorHAnsi" w:eastAsia="Times New Roman" w:hAnsiTheme="minorHAnsi" w:cstheme="minorHAnsi"/>
                <w:color w:val="FF0000"/>
                <w:sz w:val="21"/>
                <w:szCs w:val="21"/>
                <w:rtl/>
              </w:rPr>
              <w:t>مستوى الكفاءة (1-4)</w:t>
            </w:r>
          </w:p>
        </w:tc>
        <w:tc>
          <w:tcPr>
            <w:tcW w:w="1103" w:type="pct"/>
            <w:gridSpan w:val="2"/>
            <w:tcBorders>
              <w:top w:val="single" w:sz="4" w:space="0" w:color="FF0000"/>
              <w:left w:val="single" w:sz="4" w:space="0" w:color="FF0000"/>
              <w:bottom w:val="single" w:sz="4" w:space="0" w:color="FF0000"/>
              <w:right w:val="single" w:sz="4" w:space="0" w:color="FF0000"/>
            </w:tcBorders>
          </w:tcPr>
          <w:p w14:paraId="7AB68C42" w14:textId="77777777" w:rsidR="00282877" w:rsidRPr="004378B1" w:rsidRDefault="00282877" w:rsidP="00282877">
            <w:pPr>
              <w:jc w:val="center"/>
              <w:rPr>
                <w:rFonts w:asciiTheme="minorHAnsi" w:eastAsia="Times New Roman" w:hAnsiTheme="minorHAnsi" w:cstheme="minorHAnsi"/>
                <w:color w:val="FF0000"/>
                <w:sz w:val="21"/>
                <w:szCs w:val="21"/>
              </w:rPr>
            </w:pPr>
          </w:p>
        </w:tc>
      </w:tr>
      <w:tr w:rsidR="00282877" w:rsidRPr="004378B1" w14:paraId="0E8413E4" w14:textId="77777777" w:rsidTr="00282877">
        <w:trPr>
          <w:trHeight w:val="234"/>
        </w:trPr>
        <w:tc>
          <w:tcPr>
            <w:tcW w:w="1403" w:type="pct"/>
            <w:tcBorders>
              <w:top w:val="single" w:sz="4" w:space="0" w:color="FF0000"/>
              <w:left w:val="single" w:sz="4" w:space="0" w:color="FF0000"/>
              <w:bottom w:val="single" w:sz="4" w:space="0" w:color="FF0000"/>
              <w:right w:val="single" w:sz="4" w:space="0" w:color="FF0000"/>
            </w:tcBorders>
            <w:shd w:val="clear" w:color="auto" w:fill="auto"/>
          </w:tcPr>
          <w:p w14:paraId="68EFAD6C" w14:textId="77777777" w:rsidR="00282877" w:rsidRPr="004378B1" w:rsidRDefault="00282877" w:rsidP="00282877">
            <w:pPr>
              <w:bidi/>
              <w:rPr>
                <w:rFonts w:asciiTheme="minorHAnsi" w:eastAsia="Times New Roman" w:hAnsiTheme="minorHAnsi" w:cstheme="minorHAnsi"/>
                <w:sz w:val="21"/>
                <w:szCs w:val="21"/>
              </w:rPr>
            </w:pPr>
            <w:r w:rsidRPr="004378B1">
              <w:rPr>
                <w:rFonts w:asciiTheme="minorHAnsi" w:eastAsia="Times New Roman" w:hAnsiTheme="minorHAnsi" w:cstheme="minorHAnsi"/>
                <w:sz w:val="21"/>
                <w:szCs w:val="21"/>
                <w:rtl/>
              </w:rPr>
              <w:t xml:space="preserve">القيادة </w:t>
            </w:r>
          </w:p>
        </w:tc>
        <w:tc>
          <w:tcPr>
            <w:tcW w:w="1835" w:type="pct"/>
            <w:tcBorders>
              <w:top w:val="single" w:sz="4" w:space="0" w:color="FF0000"/>
              <w:left w:val="single" w:sz="4" w:space="0" w:color="FF0000"/>
              <w:bottom w:val="single" w:sz="4" w:space="0" w:color="FF0000"/>
              <w:right w:val="single" w:sz="4" w:space="0" w:color="FF0000"/>
            </w:tcBorders>
            <w:shd w:val="clear" w:color="auto" w:fill="auto"/>
          </w:tcPr>
          <w:p w14:paraId="4DDCF016" w14:textId="77777777" w:rsidR="00282877" w:rsidRPr="004378B1" w:rsidRDefault="00282877" w:rsidP="00282877">
            <w:pPr>
              <w:rPr>
                <w:rFonts w:asciiTheme="minorHAnsi" w:eastAsia="Times New Roman" w:hAnsiTheme="minorHAnsi" w:cstheme="minorHAnsi"/>
                <w:sz w:val="21"/>
                <w:szCs w:val="21"/>
              </w:rPr>
            </w:pPr>
          </w:p>
        </w:tc>
        <w:tc>
          <w:tcPr>
            <w:tcW w:w="659" w:type="pct"/>
            <w:tcBorders>
              <w:top w:val="single" w:sz="4" w:space="0" w:color="FF0000"/>
              <w:left w:val="single" w:sz="4" w:space="0" w:color="FF0000"/>
              <w:bottom w:val="single" w:sz="4" w:space="0" w:color="FF0000"/>
              <w:right w:val="single" w:sz="4" w:space="0" w:color="FF0000"/>
            </w:tcBorders>
            <w:shd w:val="clear" w:color="auto" w:fill="auto"/>
          </w:tcPr>
          <w:p w14:paraId="2FF34C64" w14:textId="77777777" w:rsidR="00282877" w:rsidRPr="004378B1" w:rsidRDefault="00282877" w:rsidP="00282877">
            <w:pPr>
              <w:jc w:val="center"/>
              <w:rPr>
                <w:rFonts w:asciiTheme="minorHAnsi" w:eastAsia="Times New Roman" w:hAnsiTheme="minorHAnsi" w:cstheme="minorHAnsi"/>
                <w:sz w:val="21"/>
                <w:szCs w:val="21"/>
              </w:rPr>
            </w:pPr>
          </w:p>
        </w:tc>
        <w:tc>
          <w:tcPr>
            <w:tcW w:w="1103" w:type="pct"/>
            <w:gridSpan w:val="2"/>
            <w:tcBorders>
              <w:top w:val="single" w:sz="4" w:space="0" w:color="FF0000"/>
              <w:left w:val="single" w:sz="4" w:space="0" w:color="FF0000"/>
              <w:bottom w:val="single" w:sz="4" w:space="0" w:color="FF0000"/>
              <w:right w:val="single" w:sz="4" w:space="0" w:color="FF0000"/>
            </w:tcBorders>
          </w:tcPr>
          <w:p w14:paraId="23C66E59" w14:textId="77777777" w:rsidR="00282877" w:rsidRPr="004378B1" w:rsidRDefault="00282877" w:rsidP="00282877">
            <w:pPr>
              <w:jc w:val="center"/>
              <w:rPr>
                <w:rFonts w:asciiTheme="minorHAnsi" w:eastAsia="Times New Roman" w:hAnsiTheme="minorHAnsi" w:cstheme="minorHAnsi"/>
                <w:sz w:val="21"/>
                <w:szCs w:val="21"/>
              </w:rPr>
            </w:pPr>
          </w:p>
        </w:tc>
      </w:tr>
      <w:tr w:rsidR="00282877" w:rsidRPr="004378B1" w14:paraId="64724075" w14:textId="77777777" w:rsidTr="00282877">
        <w:trPr>
          <w:trHeight w:val="234"/>
        </w:trPr>
        <w:tc>
          <w:tcPr>
            <w:tcW w:w="1403" w:type="pct"/>
            <w:tcBorders>
              <w:top w:val="single" w:sz="4" w:space="0" w:color="FF0000"/>
              <w:left w:val="single" w:sz="4" w:space="0" w:color="FF0000"/>
              <w:bottom w:val="single" w:sz="4" w:space="0" w:color="FF0000"/>
              <w:right w:val="single" w:sz="4" w:space="0" w:color="FF0000"/>
            </w:tcBorders>
            <w:shd w:val="clear" w:color="auto" w:fill="auto"/>
          </w:tcPr>
          <w:p w14:paraId="7BFBD735" w14:textId="77777777" w:rsidR="00282877" w:rsidRPr="004378B1" w:rsidRDefault="00282877" w:rsidP="00282877">
            <w:pPr>
              <w:bidi/>
              <w:rPr>
                <w:rFonts w:asciiTheme="minorHAnsi" w:eastAsia="Times New Roman" w:hAnsiTheme="minorHAnsi" w:cstheme="minorHAnsi"/>
                <w:sz w:val="21"/>
                <w:szCs w:val="21"/>
              </w:rPr>
            </w:pPr>
            <w:r w:rsidRPr="004378B1">
              <w:rPr>
                <w:rFonts w:asciiTheme="minorHAnsi" w:eastAsia="Times New Roman" w:hAnsiTheme="minorHAnsi" w:cstheme="minorHAnsi"/>
                <w:sz w:val="21"/>
                <w:szCs w:val="21"/>
                <w:rtl/>
              </w:rPr>
              <w:t xml:space="preserve">المساءلة </w:t>
            </w:r>
          </w:p>
        </w:tc>
        <w:tc>
          <w:tcPr>
            <w:tcW w:w="1835" w:type="pct"/>
            <w:tcBorders>
              <w:top w:val="single" w:sz="4" w:space="0" w:color="FF0000"/>
              <w:left w:val="single" w:sz="4" w:space="0" w:color="FF0000"/>
              <w:bottom w:val="single" w:sz="4" w:space="0" w:color="FF0000"/>
              <w:right w:val="single" w:sz="4" w:space="0" w:color="FF0000"/>
            </w:tcBorders>
            <w:shd w:val="clear" w:color="auto" w:fill="auto"/>
          </w:tcPr>
          <w:p w14:paraId="077C141A" w14:textId="77777777" w:rsidR="00282877" w:rsidRPr="004378B1" w:rsidRDefault="00282877" w:rsidP="00282877">
            <w:pPr>
              <w:rPr>
                <w:rFonts w:asciiTheme="minorHAnsi" w:eastAsia="Times New Roman" w:hAnsiTheme="minorHAnsi" w:cstheme="minorHAnsi"/>
                <w:sz w:val="21"/>
                <w:szCs w:val="21"/>
              </w:rPr>
            </w:pPr>
          </w:p>
        </w:tc>
        <w:tc>
          <w:tcPr>
            <w:tcW w:w="659" w:type="pct"/>
            <w:tcBorders>
              <w:top w:val="single" w:sz="4" w:space="0" w:color="FF0000"/>
              <w:left w:val="single" w:sz="4" w:space="0" w:color="FF0000"/>
              <w:bottom w:val="single" w:sz="4" w:space="0" w:color="FF0000"/>
              <w:right w:val="single" w:sz="4" w:space="0" w:color="FF0000"/>
            </w:tcBorders>
            <w:shd w:val="clear" w:color="auto" w:fill="auto"/>
          </w:tcPr>
          <w:p w14:paraId="3E1BE90F" w14:textId="77777777" w:rsidR="00282877" w:rsidRPr="004378B1" w:rsidRDefault="00282877" w:rsidP="00282877">
            <w:pPr>
              <w:jc w:val="center"/>
              <w:rPr>
                <w:rFonts w:asciiTheme="minorHAnsi" w:eastAsia="Times New Roman" w:hAnsiTheme="minorHAnsi" w:cstheme="minorHAnsi"/>
                <w:sz w:val="21"/>
                <w:szCs w:val="21"/>
              </w:rPr>
            </w:pPr>
          </w:p>
        </w:tc>
        <w:tc>
          <w:tcPr>
            <w:tcW w:w="1103" w:type="pct"/>
            <w:gridSpan w:val="2"/>
            <w:tcBorders>
              <w:top w:val="single" w:sz="4" w:space="0" w:color="FF0000"/>
              <w:left w:val="single" w:sz="4" w:space="0" w:color="FF0000"/>
              <w:bottom w:val="single" w:sz="4" w:space="0" w:color="FF0000"/>
              <w:right w:val="single" w:sz="4" w:space="0" w:color="FF0000"/>
            </w:tcBorders>
          </w:tcPr>
          <w:p w14:paraId="4FC8C674" w14:textId="77777777" w:rsidR="00282877" w:rsidRPr="004378B1" w:rsidRDefault="00282877" w:rsidP="00282877">
            <w:pPr>
              <w:jc w:val="center"/>
              <w:rPr>
                <w:rFonts w:asciiTheme="minorHAnsi" w:eastAsia="Times New Roman" w:hAnsiTheme="minorHAnsi" w:cstheme="minorHAnsi"/>
                <w:sz w:val="21"/>
                <w:szCs w:val="21"/>
              </w:rPr>
            </w:pPr>
          </w:p>
        </w:tc>
      </w:tr>
      <w:tr w:rsidR="00282877" w:rsidRPr="004378B1" w14:paraId="4D518E4F" w14:textId="77777777" w:rsidTr="00282877">
        <w:trPr>
          <w:trHeight w:val="234"/>
        </w:trPr>
        <w:tc>
          <w:tcPr>
            <w:tcW w:w="1403" w:type="pct"/>
            <w:tcBorders>
              <w:top w:val="single" w:sz="4" w:space="0" w:color="FF0000"/>
              <w:left w:val="single" w:sz="4" w:space="0" w:color="FF0000"/>
              <w:bottom w:val="single" w:sz="4" w:space="0" w:color="FF0000"/>
              <w:right w:val="single" w:sz="4" w:space="0" w:color="FF0000"/>
            </w:tcBorders>
            <w:shd w:val="clear" w:color="auto" w:fill="auto"/>
          </w:tcPr>
          <w:p w14:paraId="0E1FAD10" w14:textId="77777777" w:rsidR="00282877" w:rsidRPr="004378B1" w:rsidRDefault="00282877" w:rsidP="00282877">
            <w:pPr>
              <w:bidi/>
              <w:rPr>
                <w:rFonts w:asciiTheme="minorHAnsi" w:eastAsia="Times New Roman" w:hAnsiTheme="minorHAnsi" w:cstheme="minorHAnsi"/>
                <w:sz w:val="21"/>
                <w:szCs w:val="21"/>
              </w:rPr>
            </w:pPr>
            <w:r w:rsidRPr="004378B1">
              <w:rPr>
                <w:rFonts w:asciiTheme="minorHAnsi" w:eastAsia="Times New Roman" w:hAnsiTheme="minorHAnsi" w:cstheme="minorHAnsi"/>
                <w:sz w:val="21"/>
                <w:szCs w:val="21"/>
                <w:rtl/>
              </w:rPr>
              <w:t xml:space="preserve">التركيز على المستفيدين والعملاء </w:t>
            </w:r>
          </w:p>
        </w:tc>
        <w:tc>
          <w:tcPr>
            <w:tcW w:w="1835" w:type="pct"/>
            <w:tcBorders>
              <w:top w:val="single" w:sz="4" w:space="0" w:color="FF0000"/>
              <w:left w:val="single" w:sz="4" w:space="0" w:color="FF0000"/>
              <w:bottom w:val="single" w:sz="4" w:space="0" w:color="FF0000"/>
              <w:right w:val="single" w:sz="4" w:space="0" w:color="FF0000"/>
            </w:tcBorders>
            <w:shd w:val="clear" w:color="auto" w:fill="auto"/>
          </w:tcPr>
          <w:p w14:paraId="703EE925" w14:textId="77777777" w:rsidR="00282877" w:rsidRPr="004378B1" w:rsidRDefault="00282877" w:rsidP="00282877">
            <w:pPr>
              <w:rPr>
                <w:rFonts w:asciiTheme="minorHAnsi" w:eastAsia="Times New Roman" w:hAnsiTheme="minorHAnsi" w:cstheme="minorHAnsi"/>
                <w:sz w:val="21"/>
                <w:szCs w:val="21"/>
              </w:rPr>
            </w:pPr>
          </w:p>
        </w:tc>
        <w:tc>
          <w:tcPr>
            <w:tcW w:w="659" w:type="pct"/>
            <w:tcBorders>
              <w:top w:val="single" w:sz="4" w:space="0" w:color="FF0000"/>
              <w:left w:val="single" w:sz="4" w:space="0" w:color="FF0000"/>
              <w:bottom w:val="single" w:sz="4" w:space="0" w:color="FF0000"/>
              <w:right w:val="single" w:sz="4" w:space="0" w:color="FF0000"/>
            </w:tcBorders>
            <w:shd w:val="clear" w:color="auto" w:fill="auto"/>
          </w:tcPr>
          <w:p w14:paraId="38832255" w14:textId="77777777" w:rsidR="00282877" w:rsidRPr="004378B1" w:rsidRDefault="00282877" w:rsidP="00282877">
            <w:pPr>
              <w:jc w:val="center"/>
              <w:rPr>
                <w:rFonts w:asciiTheme="minorHAnsi" w:eastAsia="Times New Roman" w:hAnsiTheme="minorHAnsi" w:cstheme="minorHAnsi"/>
                <w:sz w:val="21"/>
                <w:szCs w:val="21"/>
              </w:rPr>
            </w:pPr>
          </w:p>
        </w:tc>
        <w:tc>
          <w:tcPr>
            <w:tcW w:w="1103" w:type="pct"/>
            <w:gridSpan w:val="2"/>
            <w:tcBorders>
              <w:top w:val="single" w:sz="4" w:space="0" w:color="FF0000"/>
              <w:left w:val="single" w:sz="4" w:space="0" w:color="FF0000"/>
              <w:bottom w:val="single" w:sz="4" w:space="0" w:color="FF0000"/>
              <w:right w:val="single" w:sz="4" w:space="0" w:color="FF0000"/>
            </w:tcBorders>
          </w:tcPr>
          <w:p w14:paraId="19C8F451" w14:textId="77777777" w:rsidR="00282877" w:rsidRPr="004378B1" w:rsidRDefault="00282877" w:rsidP="00282877">
            <w:pPr>
              <w:jc w:val="center"/>
              <w:rPr>
                <w:rFonts w:asciiTheme="minorHAnsi" w:eastAsia="Times New Roman" w:hAnsiTheme="minorHAnsi" w:cstheme="minorHAnsi"/>
                <w:sz w:val="21"/>
                <w:szCs w:val="21"/>
              </w:rPr>
            </w:pPr>
          </w:p>
        </w:tc>
      </w:tr>
      <w:tr w:rsidR="00282877" w:rsidRPr="004378B1" w14:paraId="3786F193" w14:textId="77777777" w:rsidTr="00282877">
        <w:trPr>
          <w:trHeight w:val="234"/>
        </w:trPr>
        <w:tc>
          <w:tcPr>
            <w:tcW w:w="1403" w:type="pct"/>
            <w:tcBorders>
              <w:top w:val="single" w:sz="4" w:space="0" w:color="FF0000"/>
              <w:left w:val="single" w:sz="4" w:space="0" w:color="FF0000"/>
              <w:bottom w:val="single" w:sz="4" w:space="0" w:color="FF0000"/>
              <w:right w:val="single" w:sz="4" w:space="0" w:color="FF0000"/>
            </w:tcBorders>
            <w:shd w:val="clear" w:color="auto" w:fill="auto"/>
          </w:tcPr>
          <w:p w14:paraId="4CCD4018" w14:textId="77777777" w:rsidR="00282877" w:rsidRPr="004378B1" w:rsidRDefault="00282877" w:rsidP="00282877">
            <w:pPr>
              <w:bidi/>
              <w:rPr>
                <w:rFonts w:asciiTheme="minorHAnsi" w:eastAsia="Times New Roman" w:hAnsiTheme="minorHAnsi" w:cstheme="minorHAnsi"/>
                <w:sz w:val="21"/>
                <w:szCs w:val="21"/>
              </w:rPr>
            </w:pPr>
            <w:r w:rsidRPr="004378B1">
              <w:rPr>
                <w:rFonts w:asciiTheme="minorHAnsi" w:eastAsia="Times New Roman" w:hAnsiTheme="minorHAnsi" w:cstheme="minorHAnsi"/>
                <w:sz w:val="21"/>
                <w:szCs w:val="21"/>
                <w:rtl/>
              </w:rPr>
              <w:t xml:space="preserve">تمثيل اللجنة الدولية </w:t>
            </w:r>
          </w:p>
        </w:tc>
        <w:tc>
          <w:tcPr>
            <w:tcW w:w="1835" w:type="pct"/>
            <w:tcBorders>
              <w:top w:val="single" w:sz="4" w:space="0" w:color="FF0000"/>
              <w:left w:val="single" w:sz="4" w:space="0" w:color="FF0000"/>
              <w:bottom w:val="single" w:sz="4" w:space="0" w:color="FF0000"/>
              <w:right w:val="single" w:sz="4" w:space="0" w:color="FF0000"/>
            </w:tcBorders>
            <w:shd w:val="clear" w:color="auto" w:fill="auto"/>
          </w:tcPr>
          <w:p w14:paraId="7920B8EC" w14:textId="77777777" w:rsidR="00282877" w:rsidRPr="004378B1" w:rsidRDefault="00282877" w:rsidP="00282877">
            <w:pPr>
              <w:rPr>
                <w:rFonts w:asciiTheme="minorHAnsi" w:eastAsia="Times New Roman" w:hAnsiTheme="minorHAnsi" w:cstheme="minorHAnsi"/>
                <w:sz w:val="21"/>
                <w:szCs w:val="21"/>
              </w:rPr>
            </w:pPr>
          </w:p>
        </w:tc>
        <w:tc>
          <w:tcPr>
            <w:tcW w:w="659" w:type="pct"/>
            <w:tcBorders>
              <w:top w:val="single" w:sz="4" w:space="0" w:color="FF0000"/>
              <w:left w:val="single" w:sz="4" w:space="0" w:color="FF0000"/>
              <w:bottom w:val="single" w:sz="4" w:space="0" w:color="FF0000"/>
              <w:right w:val="single" w:sz="4" w:space="0" w:color="FF0000"/>
            </w:tcBorders>
            <w:shd w:val="clear" w:color="auto" w:fill="auto"/>
          </w:tcPr>
          <w:p w14:paraId="77633EA0" w14:textId="77777777" w:rsidR="00282877" w:rsidRPr="004378B1" w:rsidRDefault="00282877" w:rsidP="00282877">
            <w:pPr>
              <w:jc w:val="center"/>
              <w:rPr>
                <w:rFonts w:asciiTheme="minorHAnsi" w:eastAsia="Times New Roman" w:hAnsiTheme="minorHAnsi" w:cstheme="minorHAnsi"/>
                <w:sz w:val="21"/>
                <w:szCs w:val="21"/>
              </w:rPr>
            </w:pPr>
          </w:p>
        </w:tc>
        <w:tc>
          <w:tcPr>
            <w:tcW w:w="1103" w:type="pct"/>
            <w:gridSpan w:val="2"/>
            <w:tcBorders>
              <w:top w:val="single" w:sz="4" w:space="0" w:color="FF0000"/>
              <w:left w:val="single" w:sz="4" w:space="0" w:color="FF0000"/>
              <w:bottom w:val="single" w:sz="4" w:space="0" w:color="FF0000"/>
              <w:right w:val="single" w:sz="4" w:space="0" w:color="FF0000"/>
            </w:tcBorders>
          </w:tcPr>
          <w:p w14:paraId="35667AEF" w14:textId="77777777" w:rsidR="00282877" w:rsidRPr="004378B1" w:rsidRDefault="00282877" w:rsidP="00282877">
            <w:pPr>
              <w:jc w:val="center"/>
              <w:rPr>
                <w:rFonts w:asciiTheme="minorHAnsi" w:eastAsia="Times New Roman" w:hAnsiTheme="minorHAnsi" w:cstheme="minorHAnsi"/>
                <w:sz w:val="21"/>
                <w:szCs w:val="21"/>
              </w:rPr>
            </w:pPr>
          </w:p>
        </w:tc>
      </w:tr>
      <w:tr w:rsidR="00282877" w:rsidRPr="004378B1" w14:paraId="714E083B" w14:textId="77777777" w:rsidTr="00282877">
        <w:trPr>
          <w:trHeight w:val="234"/>
        </w:trPr>
        <w:tc>
          <w:tcPr>
            <w:tcW w:w="1403" w:type="pct"/>
            <w:tcBorders>
              <w:top w:val="single" w:sz="4" w:space="0" w:color="FF0000"/>
              <w:left w:val="single" w:sz="4" w:space="0" w:color="FF0000"/>
              <w:bottom w:val="single" w:sz="4" w:space="0" w:color="FF0000"/>
              <w:right w:val="single" w:sz="4" w:space="0" w:color="FF0000"/>
            </w:tcBorders>
            <w:shd w:val="clear" w:color="auto" w:fill="auto"/>
          </w:tcPr>
          <w:p w14:paraId="4EEE6A92" w14:textId="77777777" w:rsidR="00282877" w:rsidRPr="004378B1" w:rsidRDefault="00282877" w:rsidP="00282877">
            <w:pPr>
              <w:bidi/>
              <w:rPr>
                <w:rFonts w:asciiTheme="minorHAnsi" w:eastAsia="Times New Roman" w:hAnsiTheme="minorHAnsi" w:cstheme="minorHAnsi"/>
                <w:sz w:val="21"/>
                <w:szCs w:val="21"/>
              </w:rPr>
            </w:pPr>
            <w:r w:rsidRPr="004378B1">
              <w:rPr>
                <w:rFonts w:asciiTheme="minorHAnsi" w:eastAsia="Times New Roman" w:hAnsiTheme="minorHAnsi" w:cstheme="minorHAnsi"/>
                <w:sz w:val="21"/>
                <w:szCs w:val="21"/>
                <w:rtl/>
              </w:rPr>
              <w:t xml:space="preserve">العمل الجماعي والتعاون </w:t>
            </w:r>
          </w:p>
        </w:tc>
        <w:tc>
          <w:tcPr>
            <w:tcW w:w="1835" w:type="pct"/>
            <w:tcBorders>
              <w:top w:val="single" w:sz="4" w:space="0" w:color="FF0000"/>
              <w:left w:val="single" w:sz="4" w:space="0" w:color="FF0000"/>
              <w:bottom w:val="single" w:sz="4" w:space="0" w:color="FF0000"/>
              <w:right w:val="single" w:sz="4" w:space="0" w:color="FF0000"/>
            </w:tcBorders>
            <w:shd w:val="clear" w:color="auto" w:fill="auto"/>
          </w:tcPr>
          <w:p w14:paraId="2B7B3889" w14:textId="77777777" w:rsidR="00282877" w:rsidRPr="004378B1" w:rsidRDefault="00282877" w:rsidP="00282877">
            <w:pPr>
              <w:rPr>
                <w:rFonts w:asciiTheme="minorHAnsi" w:eastAsia="Times New Roman" w:hAnsiTheme="minorHAnsi" w:cstheme="minorHAnsi"/>
                <w:sz w:val="21"/>
                <w:szCs w:val="21"/>
              </w:rPr>
            </w:pPr>
          </w:p>
        </w:tc>
        <w:tc>
          <w:tcPr>
            <w:tcW w:w="659" w:type="pct"/>
            <w:tcBorders>
              <w:top w:val="single" w:sz="4" w:space="0" w:color="FF0000"/>
              <w:left w:val="single" w:sz="4" w:space="0" w:color="FF0000"/>
              <w:bottom w:val="single" w:sz="4" w:space="0" w:color="FF0000"/>
              <w:right w:val="single" w:sz="4" w:space="0" w:color="FF0000"/>
            </w:tcBorders>
            <w:shd w:val="clear" w:color="auto" w:fill="auto"/>
          </w:tcPr>
          <w:p w14:paraId="31349CEA" w14:textId="77777777" w:rsidR="00282877" w:rsidRPr="004378B1" w:rsidRDefault="00282877" w:rsidP="00282877">
            <w:pPr>
              <w:jc w:val="center"/>
              <w:rPr>
                <w:rFonts w:asciiTheme="minorHAnsi" w:eastAsia="Times New Roman" w:hAnsiTheme="minorHAnsi" w:cstheme="minorHAnsi"/>
                <w:sz w:val="21"/>
                <w:szCs w:val="21"/>
              </w:rPr>
            </w:pPr>
          </w:p>
        </w:tc>
        <w:tc>
          <w:tcPr>
            <w:tcW w:w="1103" w:type="pct"/>
            <w:gridSpan w:val="2"/>
            <w:tcBorders>
              <w:top w:val="single" w:sz="4" w:space="0" w:color="FF0000"/>
              <w:left w:val="single" w:sz="4" w:space="0" w:color="FF0000"/>
              <w:bottom w:val="single" w:sz="4" w:space="0" w:color="FF0000"/>
              <w:right w:val="single" w:sz="4" w:space="0" w:color="FF0000"/>
            </w:tcBorders>
          </w:tcPr>
          <w:p w14:paraId="4A7478E0" w14:textId="77777777" w:rsidR="00282877" w:rsidRPr="004378B1" w:rsidRDefault="00282877" w:rsidP="00282877">
            <w:pPr>
              <w:jc w:val="center"/>
              <w:rPr>
                <w:rFonts w:asciiTheme="minorHAnsi" w:eastAsia="Times New Roman" w:hAnsiTheme="minorHAnsi" w:cstheme="minorHAnsi"/>
                <w:sz w:val="21"/>
                <w:szCs w:val="21"/>
              </w:rPr>
            </w:pPr>
          </w:p>
        </w:tc>
      </w:tr>
      <w:tr w:rsidR="00282877" w:rsidRPr="004378B1" w14:paraId="296325DC" w14:textId="77777777" w:rsidTr="00282877">
        <w:trPr>
          <w:trHeight w:val="234"/>
        </w:trPr>
        <w:tc>
          <w:tcPr>
            <w:tcW w:w="1403" w:type="pct"/>
            <w:tcBorders>
              <w:top w:val="single" w:sz="4" w:space="0" w:color="FF0000"/>
              <w:left w:val="single" w:sz="4" w:space="0" w:color="FF0000"/>
              <w:bottom w:val="single" w:sz="4" w:space="0" w:color="FF0000"/>
              <w:right w:val="single" w:sz="4" w:space="0" w:color="FF0000"/>
            </w:tcBorders>
            <w:shd w:val="clear" w:color="auto" w:fill="auto"/>
          </w:tcPr>
          <w:p w14:paraId="599EBDFC" w14:textId="77777777" w:rsidR="00282877" w:rsidRPr="004378B1" w:rsidRDefault="00282877" w:rsidP="00282877">
            <w:pPr>
              <w:bidi/>
              <w:rPr>
                <w:rFonts w:asciiTheme="minorHAnsi" w:eastAsia="Times New Roman" w:hAnsiTheme="minorHAnsi" w:cstheme="minorHAnsi"/>
                <w:sz w:val="21"/>
                <w:szCs w:val="21"/>
              </w:rPr>
            </w:pPr>
            <w:r w:rsidRPr="004378B1">
              <w:rPr>
                <w:rFonts w:asciiTheme="minorHAnsi" w:eastAsia="Times New Roman" w:hAnsiTheme="minorHAnsi" w:cstheme="minorHAnsi"/>
                <w:sz w:val="21"/>
                <w:szCs w:val="21"/>
                <w:rtl/>
              </w:rPr>
              <w:t xml:space="preserve">إدارة الأفراد </w:t>
            </w:r>
          </w:p>
        </w:tc>
        <w:tc>
          <w:tcPr>
            <w:tcW w:w="1835" w:type="pct"/>
            <w:tcBorders>
              <w:top w:val="single" w:sz="4" w:space="0" w:color="FF0000"/>
              <w:left w:val="single" w:sz="4" w:space="0" w:color="FF0000"/>
              <w:bottom w:val="single" w:sz="4" w:space="0" w:color="FF0000"/>
              <w:right w:val="single" w:sz="4" w:space="0" w:color="FF0000"/>
            </w:tcBorders>
            <w:shd w:val="clear" w:color="auto" w:fill="auto"/>
          </w:tcPr>
          <w:p w14:paraId="39EB64CF" w14:textId="77777777" w:rsidR="00282877" w:rsidRPr="004378B1" w:rsidRDefault="00282877" w:rsidP="00282877">
            <w:pPr>
              <w:rPr>
                <w:rFonts w:asciiTheme="minorHAnsi" w:eastAsia="Times New Roman" w:hAnsiTheme="minorHAnsi" w:cstheme="minorHAnsi"/>
                <w:sz w:val="21"/>
                <w:szCs w:val="21"/>
              </w:rPr>
            </w:pPr>
          </w:p>
        </w:tc>
        <w:tc>
          <w:tcPr>
            <w:tcW w:w="659" w:type="pct"/>
            <w:tcBorders>
              <w:top w:val="single" w:sz="4" w:space="0" w:color="FF0000"/>
              <w:left w:val="single" w:sz="4" w:space="0" w:color="FF0000"/>
              <w:bottom w:val="single" w:sz="4" w:space="0" w:color="FF0000"/>
              <w:right w:val="single" w:sz="4" w:space="0" w:color="FF0000"/>
            </w:tcBorders>
            <w:shd w:val="clear" w:color="auto" w:fill="auto"/>
          </w:tcPr>
          <w:p w14:paraId="16872122" w14:textId="77777777" w:rsidR="00282877" w:rsidRPr="004378B1" w:rsidRDefault="00282877" w:rsidP="00282877">
            <w:pPr>
              <w:jc w:val="center"/>
              <w:rPr>
                <w:rFonts w:asciiTheme="minorHAnsi" w:eastAsia="Times New Roman" w:hAnsiTheme="minorHAnsi" w:cstheme="minorHAnsi"/>
                <w:sz w:val="21"/>
                <w:szCs w:val="21"/>
              </w:rPr>
            </w:pPr>
          </w:p>
        </w:tc>
        <w:tc>
          <w:tcPr>
            <w:tcW w:w="1103" w:type="pct"/>
            <w:gridSpan w:val="2"/>
            <w:tcBorders>
              <w:top w:val="single" w:sz="4" w:space="0" w:color="FF0000"/>
              <w:left w:val="single" w:sz="4" w:space="0" w:color="FF0000"/>
              <w:bottom w:val="single" w:sz="4" w:space="0" w:color="FF0000"/>
              <w:right w:val="single" w:sz="4" w:space="0" w:color="FF0000"/>
            </w:tcBorders>
          </w:tcPr>
          <w:p w14:paraId="590ED736" w14:textId="77777777" w:rsidR="00282877" w:rsidRPr="004378B1" w:rsidRDefault="00282877" w:rsidP="00282877">
            <w:pPr>
              <w:jc w:val="center"/>
              <w:rPr>
                <w:rFonts w:asciiTheme="minorHAnsi" w:eastAsia="Times New Roman" w:hAnsiTheme="minorHAnsi" w:cstheme="minorHAnsi"/>
                <w:sz w:val="21"/>
                <w:szCs w:val="21"/>
              </w:rPr>
            </w:pPr>
          </w:p>
        </w:tc>
      </w:tr>
    </w:tbl>
    <w:p w14:paraId="5BB02A55" w14:textId="77777777" w:rsidR="00282877" w:rsidRPr="004378B1" w:rsidRDefault="00282877" w:rsidP="00282877">
      <w:pPr>
        <w:bidi/>
        <w:jc w:val="both"/>
        <w:rPr>
          <w:rFonts w:cstheme="minorHAnsi"/>
          <w:sz w:val="24"/>
          <w:szCs w:val="24"/>
          <w:lang w:bidi="ar-JO"/>
        </w:rPr>
      </w:pPr>
    </w:p>
    <w:p w14:paraId="1054EEAD" w14:textId="77777777" w:rsidR="00A06371" w:rsidRPr="004378B1" w:rsidRDefault="00A06371" w:rsidP="00A06371">
      <w:pPr>
        <w:bidi/>
        <w:jc w:val="both"/>
        <w:rPr>
          <w:rFonts w:cstheme="minorHAnsi"/>
          <w:sz w:val="24"/>
          <w:szCs w:val="24"/>
          <w:lang w:bidi="ar-JO"/>
        </w:rPr>
      </w:pPr>
    </w:p>
    <w:p w14:paraId="255516A0" w14:textId="77777777" w:rsidR="00A06371" w:rsidRPr="004378B1" w:rsidRDefault="00A06371" w:rsidP="00A06371">
      <w:pPr>
        <w:bidi/>
        <w:jc w:val="both"/>
        <w:rPr>
          <w:rFonts w:cstheme="minorHAnsi"/>
          <w:sz w:val="24"/>
          <w:szCs w:val="24"/>
          <w:lang w:bidi="ar-JO"/>
        </w:rPr>
      </w:pPr>
    </w:p>
    <w:p w14:paraId="4C51BF4E" w14:textId="77777777" w:rsidR="00A06371" w:rsidRPr="004378B1" w:rsidRDefault="00A06371" w:rsidP="00A06371">
      <w:pPr>
        <w:bidi/>
        <w:jc w:val="both"/>
        <w:rPr>
          <w:rFonts w:cstheme="minorHAnsi"/>
          <w:sz w:val="24"/>
          <w:szCs w:val="24"/>
          <w:lang w:bidi="ar-JO"/>
        </w:rPr>
      </w:pPr>
    </w:p>
    <w:p w14:paraId="7725029A" w14:textId="77777777" w:rsidR="00A06371" w:rsidRPr="004378B1" w:rsidRDefault="00A06371" w:rsidP="00A06371">
      <w:pPr>
        <w:bidi/>
        <w:jc w:val="both"/>
        <w:rPr>
          <w:rFonts w:cstheme="minorHAnsi"/>
          <w:sz w:val="24"/>
          <w:szCs w:val="24"/>
          <w:lang w:bidi="ar-JO"/>
        </w:rPr>
      </w:pPr>
    </w:p>
    <w:p w14:paraId="61E1C408" w14:textId="77777777" w:rsidR="00A06371" w:rsidRPr="004378B1" w:rsidRDefault="00A06371" w:rsidP="00A06371">
      <w:pPr>
        <w:bidi/>
        <w:jc w:val="both"/>
        <w:rPr>
          <w:rFonts w:cstheme="minorHAnsi"/>
          <w:sz w:val="24"/>
          <w:szCs w:val="24"/>
          <w:lang w:bidi="ar-JO"/>
        </w:rPr>
      </w:pPr>
    </w:p>
    <w:p w14:paraId="2D2A4AF0" w14:textId="77777777" w:rsidR="00A06371" w:rsidRPr="004378B1" w:rsidRDefault="00A06371" w:rsidP="00A06371">
      <w:pPr>
        <w:bidi/>
        <w:jc w:val="both"/>
        <w:rPr>
          <w:rFonts w:cstheme="minorHAnsi"/>
          <w:sz w:val="24"/>
          <w:szCs w:val="24"/>
          <w:lang w:bidi="ar-JO"/>
        </w:rPr>
      </w:pPr>
    </w:p>
    <w:p w14:paraId="4A899F78" w14:textId="77777777" w:rsidR="00A06371" w:rsidRPr="004378B1" w:rsidRDefault="00A06371" w:rsidP="00A06371">
      <w:pPr>
        <w:bidi/>
        <w:jc w:val="both"/>
        <w:rPr>
          <w:rFonts w:cstheme="minorHAnsi"/>
          <w:sz w:val="24"/>
          <w:szCs w:val="24"/>
          <w:lang w:bidi="ar-JO"/>
        </w:rPr>
      </w:pPr>
    </w:p>
    <w:p w14:paraId="1CB7A6F9" w14:textId="77777777" w:rsidR="00A06371" w:rsidRPr="004378B1" w:rsidRDefault="00A06371" w:rsidP="00A06371">
      <w:pPr>
        <w:pStyle w:val="ListParagraph"/>
        <w:numPr>
          <w:ilvl w:val="0"/>
          <w:numId w:val="2"/>
        </w:numPr>
        <w:bidi/>
        <w:jc w:val="both"/>
        <w:rPr>
          <w:rFonts w:cstheme="minorHAnsi"/>
          <w:color w:val="FF0000"/>
          <w:sz w:val="24"/>
          <w:szCs w:val="24"/>
          <w:lang w:bidi="ar-JO"/>
        </w:rPr>
      </w:pPr>
      <w:r w:rsidRPr="004378B1">
        <w:rPr>
          <w:rFonts w:cstheme="minorHAnsi"/>
          <w:color w:val="FF0000"/>
          <w:sz w:val="24"/>
          <w:szCs w:val="24"/>
          <w:rtl/>
          <w:lang w:bidi="ar-JO"/>
        </w:rPr>
        <w:t xml:space="preserve">ملفات تعريف الأدوار والكفاءات الاحتياطية في المشاركة المجتمعية والمساءلة  </w:t>
      </w:r>
    </w:p>
    <w:p w14:paraId="4C8D52E8" w14:textId="77777777" w:rsidR="00A06371" w:rsidRPr="004378B1" w:rsidRDefault="00A06371" w:rsidP="00A06371">
      <w:pPr>
        <w:pStyle w:val="ListParagraph"/>
        <w:bidi/>
        <w:ind w:left="1080"/>
        <w:jc w:val="both"/>
        <w:rPr>
          <w:rFonts w:cstheme="minorHAnsi"/>
          <w:sz w:val="24"/>
          <w:szCs w:val="24"/>
          <w:rtl/>
          <w:lang w:bidi="ar-JO"/>
        </w:rPr>
      </w:pPr>
      <w:r w:rsidRPr="004378B1">
        <w:rPr>
          <w:rFonts w:cstheme="minorHAnsi"/>
          <w:sz w:val="24"/>
          <w:szCs w:val="24"/>
          <w:rtl/>
          <w:lang w:bidi="ar-JO"/>
        </w:rPr>
        <w:t>أدت عملية التحسين الاحتياطية التي نفذها الاتحاد الدولي إلى إنشاء أطر جديدة للكفاءة وملفات تعريف الأدوار لتوجيه عمليات النشر في حالات الطوارئ. هذا يتضمن:</w:t>
      </w:r>
    </w:p>
    <w:p w14:paraId="64B26DD0" w14:textId="77777777" w:rsidR="00A06371" w:rsidRPr="004378B1" w:rsidRDefault="00A06371" w:rsidP="00A06371">
      <w:pPr>
        <w:pStyle w:val="ListParagraph"/>
        <w:numPr>
          <w:ilvl w:val="0"/>
          <w:numId w:val="26"/>
        </w:numPr>
        <w:bidi/>
        <w:jc w:val="both"/>
        <w:rPr>
          <w:rFonts w:cstheme="minorHAnsi"/>
          <w:sz w:val="24"/>
          <w:szCs w:val="24"/>
          <w:lang w:bidi="ar-JO"/>
        </w:rPr>
      </w:pPr>
      <w:r w:rsidRPr="004378B1">
        <w:rPr>
          <w:rFonts w:cstheme="minorHAnsi"/>
          <w:sz w:val="24"/>
          <w:szCs w:val="24"/>
          <w:rtl/>
          <w:lang w:bidi="ar-JO"/>
        </w:rPr>
        <w:lastRenderedPageBreak/>
        <w:t>إطار الكفاءات الأساسي</w:t>
      </w:r>
      <w:r w:rsidRPr="004378B1">
        <w:rPr>
          <w:rFonts w:cstheme="minorHAnsi"/>
          <w:sz w:val="24"/>
          <w:szCs w:val="24"/>
          <w:lang w:bidi="ar-JO"/>
        </w:rPr>
        <w:t xml:space="preserve"> </w:t>
      </w:r>
      <w:r w:rsidRPr="004378B1">
        <w:rPr>
          <w:rStyle w:val="FootnoteReference"/>
          <w:rFonts w:cstheme="minorHAnsi"/>
          <w:sz w:val="24"/>
          <w:szCs w:val="24"/>
          <w:lang w:bidi="ar-JO"/>
        </w:rPr>
        <w:footnoteReference w:id="1"/>
      </w:r>
      <w:r w:rsidRPr="004378B1">
        <w:rPr>
          <w:rFonts w:cstheme="minorHAnsi"/>
          <w:sz w:val="24"/>
          <w:szCs w:val="24"/>
          <w:rtl/>
          <w:lang w:bidi="ar-JO"/>
        </w:rPr>
        <w:t>،  والذي يحدد السلوكيات والمهارات والمعارف التي من المتوقع أن يتمتع بها جميع الموظفين الاحتياطيين في عملية الطوارئ، بغض النظر عن مجال خبرتهم. وهذا يشمل الكفاءات الشاملة مثل</w:t>
      </w:r>
      <w:r w:rsidRPr="004378B1">
        <w:rPr>
          <w:rFonts w:cstheme="minorHAnsi"/>
          <w:sz w:val="24"/>
          <w:szCs w:val="24"/>
          <w:lang w:bidi="ar-JO"/>
        </w:rPr>
        <w:t xml:space="preserve"> </w:t>
      </w:r>
      <w:r w:rsidR="00F3193B" w:rsidRPr="004378B1">
        <w:rPr>
          <w:rFonts w:cstheme="minorHAnsi"/>
          <w:sz w:val="24"/>
          <w:szCs w:val="24"/>
          <w:rtl/>
          <w:lang w:bidi="ar-JO"/>
        </w:rPr>
        <w:t xml:space="preserve">المشاركة المجتمعية والمساءلة </w:t>
      </w:r>
    </w:p>
    <w:p w14:paraId="2C2BB51B" w14:textId="77777777" w:rsidR="00A06371" w:rsidRPr="004378B1" w:rsidRDefault="00A06371" w:rsidP="00A06371">
      <w:pPr>
        <w:pStyle w:val="ListParagraph"/>
        <w:numPr>
          <w:ilvl w:val="0"/>
          <w:numId w:val="26"/>
        </w:numPr>
        <w:bidi/>
        <w:jc w:val="both"/>
        <w:rPr>
          <w:rFonts w:cstheme="minorHAnsi"/>
          <w:sz w:val="24"/>
          <w:szCs w:val="24"/>
          <w:lang w:bidi="ar-JO"/>
        </w:rPr>
      </w:pPr>
      <w:r w:rsidRPr="004378B1">
        <w:rPr>
          <w:rFonts w:cstheme="minorHAnsi"/>
          <w:sz w:val="24"/>
          <w:szCs w:val="24"/>
          <w:rtl/>
          <w:lang w:bidi="ar-JO"/>
        </w:rPr>
        <w:t xml:space="preserve">إطار كفاءات </w:t>
      </w:r>
      <w:r w:rsidR="00F3193B" w:rsidRPr="004378B1">
        <w:rPr>
          <w:rFonts w:cstheme="minorHAnsi"/>
          <w:sz w:val="24"/>
          <w:szCs w:val="24"/>
          <w:rtl/>
          <w:lang w:bidi="ar-JO"/>
        </w:rPr>
        <w:t xml:space="preserve">المشاركة المجتمعية والمساءلة </w:t>
      </w:r>
      <w:r w:rsidRPr="004378B1">
        <w:rPr>
          <w:rFonts w:cstheme="minorHAnsi"/>
          <w:sz w:val="24"/>
          <w:szCs w:val="24"/>
          <w:rtl/>
          <w:lang w:bidi="ar-JO"/>
        </w:rPr>
        <w:t>، والذي يحدد السلوكيات والمهارات والمعارف المتوقعة لدور مسؤول</w:t>
      </w:r>
      <w:r w:rsidRPr="004378B1">
        <w:rPr>
          <w:rFonts w:cstheme="minorHAnsi"/>
          <w:sz w:val="24"/>
          <w:szCs w:val="24"/>
          <w:lang w:bidi="ar-JO"/>
        </w:rPr>
        <w:t xml:space="preserve"> </w:t>
      </w:r>
      <w:r w:rsidR="00F3193B" w:rsidRPr="004378B1">
        <w:rPr>
          <w:rFonts w:cstheme="minorHAnsi"/>
          <w:sz w:val="24"/>
          <w:szCs w:val="24"/>
          <w:rtl/>
          <w:lang w:bidi="ar-JO"/>
        </w:rPr>
        <w:t xml:space="preserve">المشاركة المجتمعية والمساءلة </w:t>
      </w:r>
      <w:r w:rsidRPr="004378B1">
        <w:rPr>
          <w:rFonts w:cstheme="minorHAnsi"/>
          <w:sz w:val="24"/>
          <w:szCs w:val="24"/>
          <w:lang w:bidi="ar-JO"/>
        </w:rPr>
        <w:t xml:space="preserve"> </w:t>
      </w:r>
      <w:r w:rsidRPr="004378B1">
        <w:rPr>
          <w:rFonts w:cstheme="minorHAnsi"/>
          <w:sz w:val="24"/>
          <w:szCs w:val="24"/>
          <w:rtl/>
          <w:lang w:bidi="ar-JO"/>
        </w:rPr>
        <w:t xml:space="preserve">أو دور أو دور منسق </w:t>
      </w:r>
      <w:r w:rsidR="00F3193B" w:rsidRPr="004378B1">
        <w:rPr>
          <w:rFonts w:cstheme="minorHAnsi"/>
          <w:sz w:val="24"/>
          <w:szCs w:val="24"/>
          <w:rtl/>
          <w:lang w:bidi="ar-JO"/>
        </w:rPr>
        <w:t xml:space="preserve">المشاركة المجتمعية والمساءلة </w:t>
      </w:r>
    </w:p>
    <w:p w14:paraId="23CF9FE8" w14:textId="77777777" w:rsidR="00A06371" w:rsidRPr="004378B1" w:rsidRDefault="00A06371" w:rsidP="00A06371">
      <w:pPr>
        <w:pStyle w:val="ListParagraph"/>
        <w:numPr>
          <w:ilvl w:val="0"/>
          <w:numId w:val="26"/>
        </w:numPr>
        <w:bidi/>
        <w:jc w:val="both"/>
        <w:rPr>
          <w:rFonts w:cstheme="minorHAnsi"/>
          <w:sz w:val="24"/>
          <w:szCs w:val="24"/>
          <w:rtl/>
          <w:lang w:bidi="ar-JO"/>
        </w:rPr>
      </w:pPr>
      <w:r w:rsidRPr="004378B1">
        <w:rPr>
          <w:rFonts w:cstheme="minorHAnsi"/>
          <w:sz w:val="24"/>
          <w:szCs w:val="24"/>
          <w:rtl/>
          <w:lang w:bidi="ar-JO"/>
        </w:rPr>
        <w:t>ملفات تعريف الأدوار القياسية، بما في ذلك منسق</w:t>
      </w:r>
      <w:r w:rsidRPr="004378B1">
        <w:rPr>
          <w:rFonts w:cstheme="minorHAnsi"/>
          <w:sz w:val="24"/>
          <w:szCs w:val="24"/>
          <w:lang w:bidi="ar-JO"/>
        </w:rPr>
        <w:t xml:space="preserve"> </w:t>
      </w:r>
      <w:r w:rsidR="00F3193B" w:rsidRPr="004378B1">
        <w:rPr>
          <w:rFonts w:cstheme="minorHAnsi"/>
          <w:sz w:val="24"/>
          <w:szCs w:val="24"/>
          <w:rtl/>
          <w:lang w:bidi="ar-JO"/>
        </w:rPr>
        <w:t xml:space="preserve">المشاركة المجتمعية والمساءلة </w:t>
      </w:r>
      <w:r w:rsidRPr="004378B1">
        <w:rPr>
          <w:rFonts w:cstheme="minorHAnsi"/>
          <w:sz w:val="24"/>
          <w:szCs w:val="24"/>
          <w:rtl/>
          <w:lang w:bidi="ar-JO"/>
        </w:rPr>
        <w:t>، ومسؤول</w:t>
      </w:r>
      <w:r w:rsidRPr="004378B1">
        <w:rPr>
          <w:rFonts w:cstheme="minorHAnsi"/>
          <w:sz w:val="24"/>
          <w:szCs w:val="24"/>
          <w:lang w:bidi="ar-JO"/>
        </w:rPr>
        <w:t xml:space="preserve"> </w:t>
      </w:r>
      <w:r w:rsidR="00F3193B" w:rsidRPr="004378B1">
        <w:rPr>
          <w:rFonts w:cstheme="minorHAnsi"/>
          <w:sz w:val="24"/>
          <w:szCs w:val="24"/>
          <w:rtl/>
          <w:lang w:bidi="ar-JO"/>
        </w:rPr>
        <w:t xml:space="preserve">المشاركة المجتمعية والمساءلة </w:t>
      </w:r>
      <w:r w:rsidRPr="004378B1">
        <w:rPr>
          <w:rFonts w:cstheme="minorHAnsi"/>
          <w:sz w:val="24"/>
          <w:szCs w:val="24"/>
          <w:rtl/>
          <w:lang w:bidi="ar-JO"/>
        </w:rPr>
        <w:t xml:space="preserve">، ومسؤول </w:t>
      </w:r>
      <w:r w:rsidR="00F3193B" w:rsidRPr="004378B1">
        <w:rPr>
          <w:rFonts w:cstheme="minorHAnsi"/>
          <w:sz w:val="24"/>
          <w:szCs w:val="24"/>
          <w:rtl/>
          <w:lang w:bidi="ar-JO"/>
        </w:rPr>
        <w:t xml:space="preserve">المشاركة المجتمعية والمساءلة </w:t>
      </w:r>
      <w:r w:rsidRPr="004378B1">
        <w:rPr>
          <w:rFonts w:cstheme="minorHAnsi"/>
          <w:sz w:val="24"/>
          <w:szCs w:val="24"/>
          <w:rtl/>
          <w:lang w:bidi="ar-JO"/>
        </w:rPr>
        <w:t xml:space="preserve"> المعني</w:t>
      </w:r>
      <w:r w:rsidRPr="004378B1">
        <w:rPr>
          <w:rFonts w:cstheme="minorHAnsi"/>
          <w:sz w:val="24"/>
          <w:szCs w:val="24"/>
          <w:lang w:bidi="ar-JO"/>
        </w:rPr>
        <w:t xml:space="preserve"> </w:t>
      </w:r>
      <w:r w:rsidRPr="004378B1">
        <w:rPr>
          <w:rFonts w:cstheme="minorHAnsi"/>
          <w:sz w:val="24"/>
          <w:szCs w:val="24"/>
          <w:rtl/>
          <w:lang w:bidi="ar-JO"/>
        </w:rPr>
        <w:t>بالتواصل بشأن المخاطر والمشاركة المجتمعية. نزل أحدث الإصدارات من ملفات تعريف الأدوار من</w:t>
      </w:r>
      <w:r w:rsidRPr="004378B1">
        <w:rPr>
          <w:rFonts w:cstheme="minorHAnsi"/>
          <w:sz w:val="24"/>
          <w:szCs w:val="24"/>
          <w:lang w:bidi="ar-JO"/>
        </w:rPr>
        <w:t xml:space="preserve"> </w:t>
      </w:r>
      <w:r w:rsidRPr="004378B1">
        <w:rPr>
          <w:rFonts w:cstheme="minorHAnsi"/>
          <w:sz w:val="24"/>
          <w:szCs w:val="24"/>
          <w:rtl/>
          <w:lang w:bidi="ar-JO"/>
        </w:rPr>
        <w:t xml:space="preserve">موقع </w:t>
      </w:r>
      <w:r w:rsidRPr="004378B1">
        <w:rPr>
          <w:rFonts w:cstheme="minorHAnsi"/>
          <w:sz w:val="24"/>
          <w:szCs w:val="24"/>
          <w:lang w:bidi="ar-JO"/>
        </w:rPr>
        <w:t>IFRC Go</w:t>
      </w:r>
      <w:r w:rsidRPr="004378B1">
        <w:rPr>
          <w:rFonts w:cstheme="minorHAnsi"/>
          <w:sz w:val="24"/>
          <w:szCs w:val="24"/>
          <w:rtl/>
          <w:lang w:bidi="ar-JO"/>
        </w:rPr>
        <w:t>.</w:t>
      </w:r>
    </w:p>
    <w:p w14:paraId="6F364B9D" w14:textId="77777777" w:rsidR="00A06371" w:rsidRPr="004378B1" w:rsidRDefault="00A06371" w:rsidP="00A06371">
      <w:pPr>
        <w:pStyle w:val="ListParagraph"/>
        <w:bidi/>
        <w:ind w:left="1080"/>
        <w:jc w:val="both"/>
        <w:rPr>
          <w:rFonts w:cstheme="minorHAnsi"/>
          <w:sz w:val="24"/>
          <w:szCs w:val="24"/>
          <w:rtl/>
          <w:lang w:bidi="ar-JO"/>
        </w:rPr>
      </w:pPr>
    </w:p>
    <w:p w14:paraId="10FFB90E" w14:textId="77777777" w:rsidR="00A06371" w:rsidRPr="004378B1" w:rsidRDefault="00A06371" w:rsidP="00A06371">
      <w:pPr>
        <w:pStyle w:val="ListParagraph"/>
        <w:bidi/>
        <w:ind w:left="1080"/>
        <w:jc w:val="both"/>
        <w:rPr>
          <w:rFonts w:cstheme="minorHAnsi"/>
          <w:sz w:val="24"/>
          <w:szCs w:val="24"/>
          <w:rtl/>
          <w:lang w:bidi="ar-JO"/>
        </w:rPr>
      </w:pPr>
      <w:r w:rsidRPr="004378B1">
        <w:rPr>
          <w:rFonts w:cstheme="minorHAnsi"/>
          <w:sz w:val="24"/>
          <w:szCs w:val="24"/>
          <w:rtl/>
          <w:lang w:bidi="ar-JO"/>
        </w:rPr>
        <w:t>إطار الكفاءات الأساسي</w:t>
      </w:r>
    </w:p>
    <w:p w14:paraId="3D6AFAAB" w14:textId="77777777" w:rsidR="00A06371" w:rsidRPr="004378B1" w:rsidRDefault="00A06371" w:rsidP="003E4147">
      <w:pPr>
        <w:pStyle w:val="ListParagraph"/>
        <w:bidi/>
        <w:ind w:left="1080"/>
        <w:jc w:val="both"/>
        <w:rPr>
          <w:rFonts w:cstheme="minorHAnsi"/>
          <w:sz w:val="24"/>
          <w:szCs w:val="24"/>
          <w:rtl/>
          <w:lang w:bidi="ar-JO"/>
        </w:rPr>
      </w:pPr>
      <w:r w:rsidRPr="004378B1">
        <w:rPr>
          <w:rFonts w:cstheme="minorHAnsi"/>
          <w:sz w:val="24"/>
          <w:szCs w:val="24"/>
          <w:rtl/>
          <w:lang w:bidi="ar-JO"/>
        </w:rPr>
        <w:t xml:space="preserve">فيما يلي </w:t>
      </w:r>
      <w:r w:rsidR="003E4147" w:rsidRPr="004378B1">
        <w:rPr>
          <w:rFonts w:cstheme="minorHAnsi"/>
          <w:sz w:val="24"/>
          <w:szCs w:val="24"/>
          <w:rtl/>
          <w:lang w:bidi="ar-JO"/>
        </w:rPr>
        <w:t xml:space="preserve">كفاءات </w:t>
      </w:r>
      <w:r w:rsidR="00F3193B" w:rsidRPr="004378B1">
        <w:rPr>
          <w:rFonts w:cstheme="minorHAnsi"/>
          <w:sz w:val="24"/>
          <w:szCs w:val="24"/>
          <w:rtl/>
          <w:lang w:bidi="ar-JO"/>
        </w:rPr>
        <w:t xml:space="preserve">المشاركة المجتمعية والمساءلة </w:t>
      </w:r>
      <w:r w:rsidRPr="004378B1">
        <w:rPr>
          <w:rFonts w:cstheme="minorHAnsi"/>
          <w:sz w:val="24"/>
          <w:szCs w:val="24"/>
          <w:rtl/>
          <w:lang w:bidi="ar-JO"/>
        </w:rPr>
        <w:t xml:space="preserve"> ال</w:t>
      </w:r>
      <w:r w:rsidR="003E4147" w:rsidRPr="004378B1">
        <w:rPr>
          <w:rFonts w:cstheme="minorHAnsi"/>
          <w:sz w:val="24"/>
          <w:szCs w:val="24"/>
          <w:rtl/>
          <w:lang w:bidi="ar-JO"/>
        </w:rPr>
        <w:t>مدرجة ضمن إطار الكفاءات الأساسي</w:t>
      </w:r>
      <w:r w:rsidRPr="004378B1">
        <w:rPr>
          <w:rFonts w:cstheme="minorHAnsi"/>
          <w:sz w:val="24"/>
          <w:szCs w:val="24"/>
          <w:rtl/>
          <w:lang w:bidi="ar-JO"/>
        </w:rPr>
        <w:t>. وهذا يعن</w:t>
      </w:r>
      <w:r w:rsidR="003E4147" w:rsidRPr="004378B1">
        <w:rPr>
          <w:rFonts w:cstheme="minorHAnsi"/>
          <w:sz w:val="24"/>
          <w:szCs w:val="24"/>
          <w:rtl/>
          <w:lang w:bidi="ar-JO"/>
        </w:rPr>
        <w:t>ي أنه يتوقع من أي</w:t>
      </w:r>
      <w:r w:rsidRPr="004378B1">
        <w:rPr>
          <w:rFonts w:cstheme="minorHAnsi"/>
          <w:sz w:val="24"/>
          <w:szCs w:val="24"/>
          <w:rtl/>
          <w:lang w:bidi="ar-JO"/>
        </w:rPr>
        <w:t xml:space="preserve"> شخص يعمل في دور </w:t>
      </w:r>
      <w:r w:rsidR="003E4147" w:rsidRPr="004378B1">
        <w:rPr>
          <w:rFonts w:cstheme="minorHAnsi"/>
          <w:sz w:val="24"/>
          <w:szCs w:val="24"/>
          <w:rtl/>
          <w:lang w:bidi="ar-JO"/>
        </w:rPr>
        <w:t xml:space="preserve"> فني (</w:t>
      </w:r>
      <w:r w:rsidRPr="004378B1">
        <w:rPr>
          <w:rFonts w:cstheme="minorHAnsi"/>
          <w:sz w:val="24"/>
          <w:szCs w:val="24"/>
          <w:rtl/>
          <w:lang w:bidi="ar-JO"/>
        </w:rPr>
        <w:t>مستوى 1)، أو إداري (</w:t>
      </w:r>
      <w:r w:rsidR="003E4147" w:rsidRPr="004378B1">
        <w:rPr>
          <w:rFonts w:cstheme="minorHAnsi"/>
          <w:sz w:val="24"/>
          <w:szCs w:val="24"/>
          <w:rtl/>
          <w:lang w:bidi="ar-JO"/>
        </w:rPr>
        <w:t>مستوى</w:t>
      </w:r>
      <w:r w:rsidRPr="004378B1">
        <w:rPr>
          <w:rFonts w:cstheme="minorHAnsi"/>
          <w:sz w:val="24"/>
          <w:szCs w:val="24"/>
          <w:rtl/>
          <w:lang w:bidi="ar-JO"/>
        </w:rPr>
        <w:t xml:space="preserve"> 2)، أو </w:t>
      </w:r>
      <w:r w:rsidR="003E4147" w:rsidRPr="004378B1">
        <w:rPr>
          <w:rFonts w:cstheme="minorHAnsi"/>
          <w:sz w:val="24"/>
          <w:szCs w:val="24"/>
          <w:rtl/>
          <w:lang w:bidi="ar-JO"/>
        </w:rPr>
        <w:t>قيادي (</w:t>
      </w:r>
      <w:r w:rsidRPr="004378B1">
        <w:rPr>
          <w:rFonts w:cstheme="minorHAnsi"/>
          <w:sz w:val="24"/>
          <w:szCs w:val="24"/>
          <w:rtl/>
          <w:lang w:bidi="ar-JO"/>
        </w:rPr>
        <w:t xml:space="preserve">مستوى 3) تنفيذ مسؤوليات </w:t>
      </w:r>
      <w:r w:rsidR="00F3193B" w:rsidRPr="004378B1">
        <w:rPr>
          <w:rFonts w:cstheme="minorHAnsi"/>
          <w:sz w:val="24"/>
          <w:szCs w:val="24"/>
          <w:rtl/>
          <w:lang w:bidi="ar-JO"/>
        </w:rPr>
        <w:t xml:space="preserve">المشاركة المجتمعية والمساءلة </w:t>
      </w:r>
      <w:r w:rsidRPr="004378B1">
        <w:rPr>
          <w:rFonts w:cstheme="minorHAnsi"/>
          <w:sz w:val="24"/>
          <w:szCs w:val="24"/>
          <w:rtl/>
          <w:lang w:bidi="ar-JO"/>
        </w:rPr>
        <w:t xml:space="preserve"> </w:t>
      </w:r>
      <w:r w:rsidR="003E4147" w:rsidRPr="004378B1">
        <w:rPr>
          <w:rFonts w:cstheme="minorHAnsi"/>
          <w:sz w:val="24"/>
          <w:szCs w:val="24"/>
          <w:rtl/>
          <w:lang w:bidi="ar-JO"/>
        </w:rPr>
        <w:t xml:space="preserve">المتصلة بمستواه. </w:t>
      </w:r>
    </w:p>
    <w:p w14:paraId="4C1F4EE2" w14:textId="77777777" w:rsidR="003E4147" w:rsidRPr="004378B1" w:rsidRDefault="003E4147" w:rsidP="003E4147">
      <w:pPr>
        <w:pStyle w:val="ListParagraph"/>
        <w:bidi/>
        <w:ind w:left="1080"/>
        <w:jc w:val="both"/>
        <w:rPr>
          <w:rFonts w:cstheme="minorHAnsi"/>
          <w:sz w:val="24"/>
          <w:szCs w:val="24"/>
          <w:rtl/>
          <w:lang w:bidi="ar-JO"/>
        </w:rPr>
      </w:pPr>
    </w:p>
    <w:tbl>
      <w:tblPr>
        <w:tblStyle w:val="TableGrid"/>
        <w:bidiVisual/>
        <w:tblW w:w="0" w:type="auto"/>
        <w:tblInd w:w="1080" w:type="dxa"/>
        <w:tblLook w:val="04A0" w:firstRow="1" w:lastRow="0" w:firstColumn="1" w:lastColumn="0" w:noHBand="0" w:noVBand="1"/>
      </w:tblPr>
      <w:tblGrid>
        <w:gridCol w:w="2832"/>
        <w:gridCol w:w="2832"/>
        <w:gridCol w:w="2832"/>
      </w:tblGrid>
      <w:tr w:rsidR="003E4147" w:rsidRPr="004378B1" w14:paraId="7CBFF0C1" w14:textId="77777777" w:rsidTr="003E4147">
        <w:tc>
          <w:tcPr>
            <w:tcW w:w="8496" w:type="dxa"/>
            <w:gridSpan w:val="3"/>
          </w:tcPr>
          <w:p w14:paraId="682208FE" w14:textId="77777777" w:rsidR="003E4147" w:rsidRPr="004378B1" w:rsidRDefault="003E4147" w:rsidP="003E4147">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الشامل</w:t>
            </w:r>
          </w:p>
        </w:tc>
      </w:tr>
      <w:tr w:rsidR="003E4147" w:rsidRPr="004378B1" w14:paraId="35D7032F" w14:textId="77777777" w:rsidTr="003E4147">
        <w:tc>
          <w:tcPr>
            <w:tcW w:w="2832" w:type="dxa"/>
          </w:tcPr>
          <w:p w14:paraId="6A841F4F" w14:textId="77777777" w:rsidR="003E4147" w:rsidRPr="004378B1" w:rsidRDefault="003E4147" w:rsidP="003E4147">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مستوى 1</w:t>
            </w:r>
          </w:p>
        </w:tc>
        <w:tc>
          <w:tcPr>
            <w:tcW w:w="2832" w:type="dxa"/>
          </w:tcPr>
          <w:p w14:paraId="69B21BFF" w14:textId="77777777" w:rsidR="003E4147" w:rsidRPr="004378B1" w:rsidRDefault="003E4147" w:rsidP="003E4147">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مستوى 2</w:t>
            </w:r>
          </w:p>
        </w:tc>
        <w:tc>
          <w:tcPr>
            <w:tcW w:w="2832" w:type="dxa"/>
          </w:tcPr>
          <w:p w14:paraId="70E900F7" w14:textId="77777777" w:rsidR="003E4147" w:rsidRPr="004378B1" w:rsidRDefault="003E4147" w:rsidP="003E4147">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مستوى 3</w:t>
            </w:r>
          </w:p>
        </w:tc>
      </w:tr>
      <w:tr w:rsidR="003E4147" w:rsidRPr="004378B1" w14:paraId="1DBB4F22" w14:textId="77777777" w:rsidTr="003478EC">
        <w:tc>
          <w:tcPr>
            <w:tcW w:w="8496" w:type="dxa"/>
            <w:gridSpan w:val="3"/>
          </w:tcPr>
          <w:p w14:paraId="14A1FADE" w14:textId="77777777" w:rsidR="003E4147" w:rsidRPr="004378B1" w:rsidRDefault="003E4147" w:rsidP="003E4147">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10. المشاركة المجتمعية والمساءلة </w:t>
            </w:r>
          </w:p>
          <w:p w14:paraId="2521D37E" w14:textId="77777777" w:rsidR="003E4147" w:rsidRPr="004378B1" w:rsidRDefault="003E4147" w:rsidP="003E4147">
            <w:pPr>
              <w:pStyle w:val="ListParagraph"/>
              <w:bidi/>
              <w:ind w:left="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القدرة على تشكيل الاستجابة استنادا إلى صوت المجتمع وتوفير معلومات لتمكين المجتمعات </w:t>
            </w:r>
          </w:p>
        </w:tc>
      </w:tr>
      <w:tr w:rsidR="003E4147" w:rsidRPr="004378B1" w14:paraId="316E07BB" w14:textId="77777777" w:rsidTr="003E4147">
        <w:tc>
          <w:tcPr>
            <w:tcW w:w="2832" w:type="dxa"/>
          </w:tcPr>
          <w:p w14:paraId="35D79455" w14:textId="77777777" w:rsidR="003E4147" w:rsidRPr="004378B1" w:rsidRDefault="003E4147" w:rsidP="003E4147">
            <w:pPr>
              <w:pStyle w:val="ListParagraph"/>
              <w:numPr>
                <w:ilvl w:val="0"/>
                <w:numId w:val="27"/>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إدراج أساليب وأنشطة لإشراك الأشخاص المتضررين وجمع آرائهم ضمن مجال عملهم </w:t>
            </w:r>
          </w:p>
          <w:p w14:paraId="2A625793" w14:textId="77777777" w:rsidR="003E4147" w:rsidRPr="004378B1" w:rsidRDefault="003E4147" w:rsidP="003E4147">
            <w:pPr>
              <w:pStyle w:val="ListParagraph"/>
              <w:numPr>
                <w:ilvl w:val="0"/>
                <w:numId w:val="27"/>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تكييف الأنشطة بناء على التغذية الراجعة الواردة من المجتمعات المتضررة</w:t>
            </w:r>
          </w:p>
          <w:p w14:paraId="19C65BF3" w14:textId="77777777" w:rsidR="003E4147" w:rsidRPr="004378B1" w:rsidRDefault="003E4147" w:rsidP="003E4147">
            <w:pPr>
              <w:pStyle w:val="ListParagraph"/>
              <w:numPr>
                <w:ilvl w:val="0"/>
                <w:numId w:val="27"/>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مشاركة المعلومات القابلة للتنفيذ في الوقت المناسب مع المجتمعات </w:t>
            </w:r>
          </w:p>
        </w:tc>
        <w:tc>
          <w:tcPr>
            <w:tcW w:w="2832" w:type="dxa"/>
          </w:tcPr>
          <w:p w14:paraId="69C23FEF" w14:textId="77777777" w:rsidR="003E4147" w:rsidRPr="004378B1" w:rsidRDefault="003E4147" w:rsidP="003E4147">
            <w:pPr>
              <w:pStyle w:val="ListParagraph"/>
              <w:numPr>
                <w:ilvl w:val="0"/>
                <w:numId w:val="27"/>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تحليل التغذية الراجعة المجتمعية والتصرف بناء عليها وتحسين التدخلات في في قطاعهم أو مجالهم </w:t>
            </w:r>
          </w:p>
          <w:p w14:paraId="5C1B98AD" w14:textId="77777777" w:rsidR="003E4147" w:rsidRPr="004378B1" w:rsidRDefault="003E4147" w:rsidP="003E4147">
            <w:pPr>
              <w:pStyle w:val="ListParagraph"/>
              <w:numPr>
                <w:ilvl w:val="0"/>
                <w:numId w:val="27"/>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توجيه تنفيذ أنشطة وأساليب المشاركة والمساءلة في فريقهم ومع أصحاب المصلحة </w:t>
            </w:r>
          </w:p>
        </w:tc>
        <w:tc>
          <w:tcPr>
            <w:tcW w:w="2832" w:type="dxa"/>
          </w:tcPr>
          <w:p w14:paraId="29BD116C" w14:textId="77777777" w:rsidR="003E4147" w:rsidRPr="004378B1" w:rsidRDefault="003E4147" w:rsidP="003E4147">
            <w:pPr>
              <w:pStyle w:val="ListParagraph"/>
              <w:numPr>
                <w:ilvl w:val="0"/>
                <w:numId w:val="27"/>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خلق بيئة تكون فيها التوجيهات الاستراتيجية قائمة على المشاركة والمساءلة </w:t>
            </w:r>
          </w:p>
          <w:p w14:paraId="55521747" w14:textId="77777777" w:rsidR="003E4147" w:rsidRPr="004378B1" w:rsidRDefault="003E4147" w:rsidP="00673DA9">
            <w:pPr>
              <w:pStyle w:val="ListParagraph"/>
              <w:numPr>
                <w:ilvl w:val="0"/>
                <w:numId w:val="27"/>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التعاون مع أصحاب المصالحة للمطالبة ببرامج فعالة من خلال التواصل والمشاركة والخ</w:t>
            </w:r>
            <w:r w:rsidR="00673DA9" w:rsidRPr="004378B1">
              <w:rPr>
                <w:rFonts w:asciiTheme="minorHAnsi" w:hAnsiTheme="minorHAnsi" w:cstheme="minorHAnsi"/>
                <w:sz w:val="24"/>
                <w:szCs w:val="24"/>
                <w:rtl/>
                <w:lang w:bidi="ar-JO"/>
              </w:rPr>
              <w:t>ضوع</w:t>
            </w:r>
            <w:r w:rsidRPr="004378B1">
              <w:rPr>
                <w:rFonts w:asciiTheme="minorHAnsi" w:hAnsiTheme="minorHAnsi" w:cstheme="minorHAnsi"/>
                <w:sz w:val="24"/>
                <w:szCs w:val="24"/>
                <w:rtl/>
                <w:lang w:bidi="ar-JO"/>
              </w:rPr>
              <w:t xml:space="preserve"> للمساءلة أمام المجتمعات </w:t>
            </w:r>
          </w:p>
          <w:p w14:paraId="4953DDBA" w14:textId="77777777" w:rsidR="00673DA9" w:rsidRPr="004378B1" w:rsidRDefault="00673DA9" w:rsidP="00673DA9">
            <w:pPr>
              <w:pStyle w:val="ListParagraph"/>
              <w:numPr>
                <w:ilvl w:val="0"/>
                <w:numId w:val="27"/>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تمثل احتياجات المجتمعات عند صناع القرارات وواضعي السياسات </w:t>
            </w:r>
          </w:p>
        </w:tc>
      </w:tr>
    </w:tbl>
    <w:p w14:paraId="652B5EA2" w14:textId="77777777" w:rsidR="003E4147" w:rsidRPr="004378B1" w:rsidRDefault="003E4147" w:rsidP="003E4147">
      <w:pPr>
        <w:pStyle w:val="ListParagraph"/>
        <w:bidi/>
        <w:ind w:left="1080"/>
        <w:jc w:val="both"/>
        <w:rPr>
          <w:rFonts w:cstheme="minorHAnsi"/>
          <w:sz w:val="24"/>
          <w:szCs w:val="24"/>
          <w:rtl/>
          <w:lang w:bidi="ar-JO"/>
        </w:rPr>
      </w:pPr>
    </w:p>
    <w:p w14:paraId="4BDA548D" w14:textId="77777777" w:rsidR="00791A0E" w:rsidRPr="004378B1" w:rsidRDefault="00791A0E" w:rsidP="00791A0E">
      <w:pPr>
        <w:pStyle w:val="ListParagraph"/>
        <w:bidi/>
        <w:ind w:left="1080"/>
        <w:jc w:val="both"/>
        <w:rPr>
          <w:rFonts w:cstheme="minorHAnsi"/>
          <w:sz w:val="24"/>
          <w:szCs w:val="24"/>
          <w:rtl/>
          <w:lang w:bidi="ar-JO"/>
        </w:rPr>
      </w:pPr>
      <w:r w:rsidRPr="004378B1">
        <w:rPr>
          <w:rFonts w:cstheme="minorHAnsi"/>
          <w:sz w:val="24"/>
          <w:szCs w:val="24"/>
          <w:rtl/>
          <w:lang w:bidi="ar-JO"/>
        </w:rPr>
        <w:lastRenderedPageBreak/>
        <w:t xml:space="preserve">إطار كفاءات </w:t>
      </w:r>
      <w:r w:rsidR="00F3193B" w:rsidRPr="004378B1">
        <w:rPr>
          <w:rFonts w:cstheme="minorHAnsi"/>
          <w:sz w:val="24"/>
          <w:szCs w:val="24"/>
          <w:rtl/>
          <w:lang w:bidi="ar-JO"/>
        </w:rPr>
        <w:t xml:space="preserve">المشاركة المجتمعية والمساءلة </w:t>
      </w:r>
      <w:r w:rsidRPr="004378B1">
        <w:rPr>
          <w:rFonts w:cstheme="minorHAnsi"/>
          <w:sz w:val="24"/>
          <w:szCs w:val="24"/>
          <w:rtl/>
          <w:lang w:bidi="ar-JO"/>
        </w:rPr>
        <w:t xml:space="preserve"> </w:t>
      </w:r>
    </w:p>
    <w:p w14:paraId="11EA8E0D" w14:textId="77777777" w:rsidR="00791A0E" w:rsidRPr="004378B1" w:rsidRDefault="00791A0E" w:rsidP="00791A0E">
      <w:pPr>
        <w:pStyle w:val="ListParagraph"/>
        <w:bidi/>
        <w:ind w:left="1080"/>
        <w:jc w:val="both"/>
        <w:rPr>
          <w:rFonts w:cstheme="minorHAnsi"/>
          <w:sz w:val="24"/>
          <w:szCs w:val="24"/>
          <w:rtl/>
          <w:lang w:bidi="ar-JO"/>
        </w:rPr>
      </w:pPr>
      <w:r w:rsidRPr="004378B1">
        <w:rPr>
          <w:rFonts w:cstheme="minorHAnsi"/>
          <w:sz w:val="24"/>
          <w:szCs w:val="24"/>
          <w:rtl/>
          <w:lang w:bidi="ar-JO"/>
        </w:rPr>
        <w:t xml:space="preserve">يشتمل إطار كفاءات </w:t>
      </w:r>
      <w:r w:rsidR="00F3193B" w:rsidRPr="004378B1">
        <w:rPr>
          <w:rFonts w:cstheme="minorHAnsi"/>
          <w:sz w:val="24"/>
          <w:szCs w:val="24"/>
          <w:rtl/>
          <w:lang w:bidi="ar-JO"/>
        </w:rPr>
        <w:t xml:space="preserve">المشاركة المجتمعية والمساءلة </w:t>
      </w:r>
      <w:r w:rsidRPr="004378B1">
        <w:rPr>
          <w:rFonts w:cstheme="minorHAnsi"/>
          <w:sz w:val="24"/>
          <w:szCs w:val="24"/>
          <w:rtl/>
          <w:lang w:bidi="ar-JO"/>
        </w:rPr>
        <w:t xml:space="preserve"> على سبع كفاءات قابلة للتطبيق على أي شخص يتولى تنفيذ دور متصل ب</w:t>
      </w:r>
      <w:r w:rsidR="00F3193B" w:rsidRPr="004378B1">
        <w:rPr>
          <w:rFonts w:cstheme="minorHAnsi"/>
          <w:sz w:val="24"/>
          <w:szCs w:val="24"/>
          <w:rtl/>
          <w:lang w:bidi="ar-JO"/>
        </w:rPr>
        <w:t xml:space="preserve">المشاركة المجتمعية والمساءلة </w:t>
      </w:r>
      <w:r w:rsidRPr="004378B1">
        <w:rPr>
          <w:rFonts w:cstheme="minorHAnsi"/>
          <w:sz w:val="24"/>
          <w:szCs w:val="24"/>
          <w:rtl/>
          <w:lang w:bidi="ar-JO"/>
        </w:rPr>
        <w:t xml:space="preserve">، مع مستويات مختلفة من المسؤولية للمنسق/المدير مقابل الدور/المسؤول الفني. تستخدم كفاءات </w:t>
      </w:r>
      <w:r w:rsidR="00F3193B" w:rsidRPr="004378B1">
        <w:rPr>
          <w:rFonts w:cstheme="minorHAnsi"/>
          <w:sz w:val="24"/>
          <w:szCs w:val="24"/>
          <w:rtl/>
          <w:lang w:bidi="ar-JO"/>
        </w:rPr>
        <w:t xml:space="preserve">المشاركة المجتمعية والمساءلة </w:t>
      </w:r>
      <w:r w:rsidRPr="004378B1">
        <w:rPr>
          <w:rFonts w:cstheme="minorHAnsi"/>
          <w:sz w:val="24"/>
          <w:szCs w:val="24"/>
          <w:rtl/>
          <w:lang w:bidi="ar-JO"/>
        </w:rPr>
        <w:t xml:space="preserve"> كفاءات هذه جنبًا إلى جنب مع إطار الكفاءات الأساسي لأغراض التوظيف والاختيار وإدارة الأداء وتوجيه التدريب والتنمية. </w:t>
      </w:r>
    </w:p>
    <w:p w14:paraId="6E58409E" w14:textId="77777777" w:rsidR="00791A0E" w:rsidRPr="004378B1" w:rsidRDefault="00791A0E" w:rsidP="00791A0E">
      <w:pPr>
        <w:bidi/>
        <w:jc w:val="both"/>
        <w:rPr>
          <w:rFonts w:cstheme="minorHAnsi"/>
          <w:sz w:val="24"/>
          <w:szCs w:val="24"/>
          <w:rtl/>
          <w:lang w:bidi="ar-JO"/>
        </w:rPr>
      </w:pPr>
    </w:p>
    <w:p w14:paraId="4AB3DA92" w14:textId="77777777" w:rsidR="00791A0E" w:rsidRPr="004378B1" w:rsidRDefault="00791A0E" w:rsidP="00791A0E">
      <w:pPr>
        <w:bidi/>
        <w:jc w:val="both"/>
        <w:rPr>
          <w:rFonts w:cstheme="minorHAnsi"/>
          <w:sz w:val="24"/>
          <w:szCs w:val="24"/>
          <w:rtl/>
          <w:lang w:bidi="ar-JO"/>
        </w:rPr>
      </w:pPr>
    </w:p>
    <w:p w14:paraId="70D4DF8A" w14:textId="77777777" w:rsidR="00791A0E" w:rsidRPr="004378B1" w:rsidRDefault="00791A0E" w:rsidP="00791A0E">
      <w:pPr>
        <w:bidi/>
        <w:jc w:val="both"/>
        <w:rPr>
          <w:rFonts w:cstheme="minorHAnsi"/>
          <w:sz w:val="24"/>
          <w:szCs w:val="24"/>
          <w:rtl/>
          <w:lang w:bidi="ar-JO"/>
        </w:rPr>
      </w:pPr>
    </w:p>
    <w:p w14:paraId="31909C6E" w14:textId="77777777" w:rsidR="00791A0E" w:rsidRPr="004378B1" w:rsidRDefault="00791A0E" w:rsidP="00791A0E">
      <w:pPr>
        <w:bidi/>
        <w:jc w:val="both"/>
        <w:rPr>
          <w:rFonts w:cstheme="minorHAnsi"/>
          <w:sz w:val="24"/>
          <w:szCs w:val="24"/>
          <w:rtl/>
          <w:lang w:bidi="ar-JO"/>
        </w:rPr>
      </w:pPr>
    </w:p>
    <w:p w14:paraId="13CE0600" w14:textId="77777777" w:rsidR="00791A0E" w:rsidRPr="004378B1" w:rsidRDefault="00791A0E" w:rsidP="00791A0E">
      <w:pPr>
        <w:bidi/>
        <w:jc w:val="both"/>
        <w:rPr>
          <w:rFonts w:cstheme="minorHAnsi"/>
          <w:sz w:val="24"/>
          <w:szCs w:val="24"/>
          <w:rtl/>
          <w:lang w:bidi="ar-JO"/>
        </w:rPr>
      </w:pPr>
    </w:p>
    <w:p w14:paraId="61C8DFE7" w14:textId="77777777" w:rsidR="00791A0E" w:rsidRPr="004378B1" w:rsidRDefault="00791A0E" w:rsidP="00791A0E">
      <w:pPr>
        <w:bidi/>
        <w:jc w:val="both"/>
        <w:rPr>
          <w:rFonts w:cstheme="minorHAnsi"/>
          <w:sz w:val="24"/>
          <w:szCs w:val="24"/>
          <w:rtl/>
          <w:lang w:bidi="ar-JO"/>
        </w:rPr>
        <w:sectPr w:rsidR="00791A0E" w:rsidRPr="004378B1" w:rsidSect="0084379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p>
    <w:p w14:paraId="724279B5" w14:textId="77777777" w:rsidR="00791A0E" w:rsidRPr="004378B1" w:rsidRDefault="00791A0E" w:rsidP="00791A0E">
      <w:pPr>
        <w:bidi/>
        <w:jc w:val="both"/>
        <w:rPr>
          <w:rFonts w:cstheme="minorHAnsi"/>
          <w:sz w:val="24"/>
          <w:szCs w:val="24"/>
          <w:rtl/>
          <w:lang w:bidi="ar-JO"/>
        </w:rPr>
      </w:pPr>
    </w:p>
    <w:tbl>
      <w:tblPr>
        <w:tblStyle w:val="TableGrid"/>
        <w:bidiVisual/>
        <w:tblW w:w="0" w:type="auto"/>
        <w:tblLook w:val="04A0" w:firstRow="1" w:lastRow="0" w:firstColumn="1" w:lastColumn="0" w:noHBand="0" w:noVBand="1"/>
      </w:tblPr>
      <w:tblGrid>
        <w:gridCol w:w="4392"/>
        <w:gridCol w:w="4392"/>
        <w:gridCol w:w="4392"/>
      </w:tblGrid>
      <w:tr w:rsidR="00791A0E" w:rsidRPr="004378B1" w14:paraId="6D48DD1F" w14:textId="77777777" w:rsidTr="00791A0E">
        <w:tc>
          <w:tcPr>
            <w:tcW w:w="4392" w:type="dxa"/>
          </w:tcPr>
          <w:p w14:paraId="7B43F7F5" w14:textId="77777777" w:rsidR="00791A0E" w:rsidRPr="004378B1" w:rsidRDefault="00791A0E" w:rsidP="00791A0E">
            <w:pPr>
              <w:bidi/>
              <w:jc w:val="both"/>
              <w:rPr>
                <w:rFonts w:asciiTheme="minorHAnsi" w:hAnsiTheme="minorHAnsi" w:cstheme="minorHAnsi"/>
                <w:b/>
                <w:bCs/>
                <w:sz w:val="24"/>
                <w:szCs w:val="24"/>
                <w:rtl/>
                <w:lang w:bidi="ar-JO"/>
              </w:rPr>
            </w:pPr>
            <w:r w:rsidRPr="004378B1">
              <w:rPr>
                <w:rFonts w:asciiTheme="minorHAnsi" w:hAnsiTheme="minorHAnsi" w:cstheme="minorHAnsi"/>
                <w:b/>
                <w:bCs/>
                <w:sz w:val="24"/>
                <w:szCs w:val="24"/>
                <w:rtl/>
                <w:lang w:bidi="ar-JO"/>
              </w:rPr>
              <w:t xml:space="preserve">الكفاءة </w:t>
            </w:r>
          </w:p>
        </w:tc>
        <w:tc>
          <w:tcPr>
            <w:tcW w:w="4392" w:type="dxa"/>
          </w:tcPr>
          <w:p w14:paraId="798C5EB9" w14:textId="77777777" w:rsidR="00791A0E" w:rsidRPr="004378B1" w:rsidRDefault="00791A0E" w:rsidP="00791A0E">
            <w:pPr>
              <w:bidi/>
              <w:jc w:val="both"/>
              <w:rPr>
                <w:rFonts w:asciiTheme="minorHAnsi" w:hAnsiTheme="minorHAnsi" w:cstheme="minorHAnsi"/>
                <w:b/>
                <w:bCs/>
                <w:sz w:val="24"/>
                <w:szCs w:val="24"/>
                <w:rtl/>
                <w:lang w:bidi="ar-JO"/>
              </w:rPr>
            </w:pPr>
            <w:r w:rsidRPr="004378B1">
              <w:rPr>
                <w:rFonts w:asciiTheme="minorHAnsi" w:hAnsiTheme="minorHAnsi" w:cstheme="minorHAnsi"/>
                <w:b/>
                <w:bCs/>
                <w:sz w:val="24"/>
                <w:szCs w:val="24"/>
                <w:rtl/>
                <w:lang w:bidi="ar-JO"/>
              </w:rPr>
              <w:t xml:space="preserve">مستوى 1: مسؤول </w:t>
            </w:r>
            <w:r w:rsidR="00F3193B" w:rsidRPr="004378B1">
              <w:rPr>
                <w:rFonts w:asciiTheme="minorHAnsi" w:hAnsiTheme="minorHAnsi" w:cstheme="minorHAnsi"/>
                <w:b/>
                <w:bCs/>
                <w:sz w:val="24"/>
                <w:szCs w:val="24"/>
                <w:rtl/>
                <w:lang w:bidi="ar-JO"/>
              </w:rPr>
              <w:t xml:space="preserve">المشاركة المجتمعية والمساءلة </w:t>
            </w:r>
            <w:r w:rsidRPr="004378B1">
              <w:rPr>
                <w:rFonts w:asciiTheme="minorHAnsi" w:hAnsiTheme="minorHAnsi" w:cstheme="minorHAnsi"/>
                <w:b/>
                <w:bCs/>
                <w:sz w:val="24"/>
                <w:szCs w:val="24"/>
                <w:rtl/>
                <w:lang w:bidi="ar-JO"/>
              </w:rPr>
              <w:t xml:space="preserve"> </w:t>
            </w:r>
          </w:p>
          <w:p w14:paraId="191ACEA1" w14:textId="77777777" w:rsidR="00791A0E" w:rsidRPr="004378B1" w:rsidRDefault="00791A0E" w:rsidP="00791A0E">
            <w:p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الفهم العملي للسلوكيات اليومية الفعالة المتصلة بهذه الكفاءة والقدرة على العمل بفعالية كجزء من فريق الصليب الأحمر والهلال الأحمر</w:t>
            </w:r>
          </w:p>
        </w:tc>
        <w:tc>
          <w:tcPr>
            <w:tcW w:w="4392" w:type="dxa"/>
          </w:tcPr>
          <w:p w14:paraId="3475ADDC" w14:textId="77777777" w:rsidR="00791A0E" w:rsidRPr="004378B1" w:rsidRDefault="00791A0E" w:rsidP="00791A0E">
            <w:pPr>
              <w:bidi/>
              <w:jc w:val="both"/>
              <w:rPr>
                <w:rFonts w:asciiTheme="minorHAnsi" w:hAnsiTheme="minorHAnsi" w:cstheme="minorHAnsi"/>
                <w:b/>
                <w:bCs/>
                <w:sz w:val="24"/>
                <w:szCs w:val="24"/>
                <w:rtl/>
                <w:lang w:bidi="ar-JO"/>
              </w:rPr>
            </w:pPr>
            <w:r w:rsidRPr="004378B1">
              <w:rPr>
                <w:rFonts w:asciiTheme="minorHAnsi" w:hAnsiTheme="minorHAnsi" w:cstheme="minorHAnsi"/>
                <w:b/>
                <w:bCs/>
                <w:sz w:val="24"/>
                <w:szCs w:val="24"/>
                <w:rtl/>
                <w:lang w:bidi="ar-JO"/>
              </w:rPr>
              <w:t xml:space="preserve">مستوى 2: منسق </w:t>
            </w:r>
            <w:r w:rsidR="00F3193B" w:rsidRPr="004378B1">
              <w:rPr>
                <w:rFonts w:asciiTheme="minorHAnsi" w:hAnsiTheme="minorHAnsi" w:cstheme="minorHAnsi"/>
                <w:b/>
                <w:bCs/>
                <w:sz w:val="24"/>
                <w:szCs w:val="24"/>
                <w:rtl/>
                <w:lang w:bidi="ar-JO"/>
              </w:rPr>
              <w:t xml:space="preserve">المشاركة المجتمعية والمساءلة </w:t>
            </w:r>
            <w:r w:rsidRPr="004378B1">
              <w:rPr>
                <w:rFonts w:asciiTheme="minorHAnsi" w:hAnsiTheme="minorHAnsi" w:cstheme="minorHAnsi"/>
                <w:b/>
                <w:bCs/>
                <w:sz w:val="24"/>
                <w:szCs w:val="24"/>
                <w:rtl/>
                <w:lang w:bidi="ar-JO"/>
              </w:rPr>
              <w:t xml:space="preserve"> </w:t>
            </w:r>
          </w:p>
          <w:p w14:paraId="219BB3AE" w14:textId="77777777" w:rsidR="00791A0E" w:rsidRPr="004378B1" w:rsidRDefault="00791A0E" w:rsidP="007715C7">
            <w:p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إثبات تأثير هذه الكفاءة من خلال تقديم المشورة والتوجيه للآخرين. ترجمة القرار الاستراتيجي إلى توجيهات قطاعية. نمذجة السلوكيات خلق بيئة تمكن من عرض السلوكيات. </w:t>
            </w:r>
            <w:r w:rsidR="007715C7" w:rsidRPr="004378B1">
              <w:rPr>
                <w:rFonts w:asciiTheme="minorHAnsi" w:hAnsiTheme="minorHAnsi" w:cstheme="minorHAnsi"/>
                <w:sz w:val="24"/>
                <w:szCs w:val="24"/>
                <w:rtl/>
                <w:lang w:bidi="ar-JO"/>
              </w:rPr>
              <w:t>العمل</w:t>
            </w:r>
            <w:r w:rsidRPr="004378B1">
              <w:rPr>
                <w:rFonts w:asciiTheme="minorHAnsi" w:hAnsiTheme="minorHAnsi" w:cstheme="minorHAnsi"/>
                <w:sz w:val="24"/>
                <w:szCs w:val="24"/>
                <w:rtl/>
                <w:lang w:bidi="ar-JO"/>
              </w:rPr>
              <w:t xml:space="preserve"> على مستوى استراتيجي متعدد القطاعات في </w:t>
            </w:r>
            <w:r w:rsidR="007715C7" w:rsidRPr="004378B1">
              <w:rPr>
                <w:rFonts w:asciiTheme="minorHAnsi" w:hAnsiTheme="minorHAnsi" w:cstheme="minorHAnsi"/>
                <w:sz w:val="24"/>
                <w:szCs w:val="24"/>
                <w:rtl/>
                <w:lang w:bidi="ar-JO"/>
              </w:rPr>
              <w:t xml:space="preserve">أي </w:t>
            </w:r>
            <w:r w:rsidRPr="004378B1">
              <w:rPr>
                <w:rFonts w:asciiTheme="minorHAnsi" w:hAnsiTheme="minorHAnsi" w:cstheme="minorHAnsi"/>
                <w:sz w:val="24"/>
                <w:szCs w:val="24"/>
                <w:rtl/>
                <w:lang w:bidi="ar-JO"/>
              </w:rPr>
              <w:t>استجابة مهما كان حجمها.</w:t>
            </w:r>
          </w:p>
        </w:tc>
      </w:tr>
      <w:tr w:rsidR="00791A0E" w:rsidRPr="004378B1" w14:paraId="36FF8301" w14:textId="77777777" w:rsidTr="00791A0E">
        <w:tc>
          <w:tcPr>
            <w:tcW w:w="4392" w:type="dxa"/>
          </w:tcPr>
          <w:p w14:paraId="1F57CFF8" w14:textId="77777777" w:rsidR="00791A0E" w:rsidRPr="004378B1" w:rsidRDefault="00791A0E" w:rsidP="00791A0E">
            <w:pPr>
              <w:pStyle w:val="ListParagraph"/>
              <w:numPr>
                <w:ilvl w:val="0"/>
                <w:numId w:val="28"/>
              </w:numPr>
              <w:bidi/>
              <w:jc w:val="both"/>
              <w:rPr>
                <w:rFonts w:asciiTheme="minorHAnsi" w:hAnsiTheme="minorHAnsi" w:cstheme="minorHAnsi"/>
                <w:b/>
                <w:bCs/>
                <w:sz w:val="24"/>
                <w:szCs w:val="24"/>
                <w:lang w:bidi="ar-JO"/>
              </w:rPr>
            </w:pPr>
            <w:r w:rsidRPr="004378B1">
              <w:rPr>
                <w:rFonts w:asciiTheme="minorHAnsi" w:hAnsiTheme="minorHAnsi" w:cstheme="minorHAnsi"/>
                <w:b/>
                <w:bCs/>
                <w:sz w:val="24"/>
                <w:szCs w:val="24"/>
                <w:rtl/>
                <w:lang w:bidi="ar-JO"/>
              </w:rPr>
              <w:t xml:space="preserve">التعميم </w:t>
            </w:r>
          </w:p>
          <w:p w14:paraId="06D2318B" w14:textId="77777777" w:rsidR="007715C7" w:rsidRPr="004378B1" w:rsidRDefault="007715C7" w:rsidP="007715C7">
            <w:pPr>
              <w:pStyle w:val="ListParagraph"/>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القدرة على تحديد وتعميم الاتجاهات الاستراتيجية وتنسيق الأساليب والأنشطة بين مكونات حركة الصليب الأحمر والهلال الأحمر و مع الشركاء الخارجيين.</w:t>
            </w:r>
          </w:p>
        </w:tc>
        <w:tc>
          <w:tcPr>
            <w:tcW w:w="4392" w:type="dxa"/>
          </w:tcPr>
          <w:p w14:paraId="48C349CF" w14:textId="77777777" w:rsidR="007715C7" w:rsidRPr="004378B1" w:rsidRDefault="007715C7" w:rsidP="007715C7">
            <w:pPr>
              <w:pStyle w:val="ListParagraph"/>
              <w:numPr>
                <w:ilvl w:val="0"/>
                <w:numId w:val="29"/>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دعم القطاعات لضمان دمج قضايا </w:t>
            </w:r>
            <w:r w:rsidR="00F3193B"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بشكل فعال في تصميم أنشطة الإغاثة والتعافي ورصدها وتنفيذها وفقًا للإجراءات والالتزامات الدنيا في </w:t>
            </w:r>
            <w:r w:rsidR="00F3193B"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w:t>
            </w:r>
          </w:p>
          <w:p w14:paraId="06F35967" w14:textId="77777777" w:rsidR="00791A0E" w:rsidRPr="004378B1" w:rsidRDefault="007715C7" w:rsidP="007715C7">
            <w:pPr>
              <w:pStyle w:val="ListParagraph"/>
              <w:numPr>
                <w:ilvl w:val="0"/>
                <w:numId w:val="29"/>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المشاركة في المنتديات المشتركة بين الوكالات لضمان تعميم </w:t>
            </w:r>
            <w:r w:rsidR="00F3193B"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في العمل الإنساني وتنسيق جهود وبرامج/خدمات المشاركة المجتمعية لتلبية الاحتياجات المحددة للأشخاص المتضررين والتصرف بناءً على تغذيتهم الراجعة. </w:t>
            </w:r>
          </w:p>
        </w:tc>
        <w:tc>
          <w:tcPr>
            <w:tcW w:w="4392" w:type="dxa"/>
          </w:tcPr>
          <w:p w14:paraId="40B977AB" w14:textId="77777777" w:rsidR="007715C7" w:rsidRPr="004378B1" w:rsidRDefault="007715C7" w:rsidP="007715C7">
            <w:pPr>
              <w:pStyle w:val="ListParagraph"/>
              <w:numPr>
                <w:ilvl w:val="0"/>
                <w:numId w:val="29"/>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وضع الاستراتيجيات والإشراف على تطبيق أساليب </w:t>
            </w:r>
            <w:r w:rsidR="00F3193B"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في عمليات الطوارئ متعددة القطاعات لضمان دمج قضايا </w:t>
            </w:r>
            <w:r w:rsidR="00F3193B"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بشكل فعال، بما في ذلك استراتيجيات تعزيز المساواة في الوصول والمشاركة للأشخاص من جميع الهويات الجنسية والأعمار والإعاقات والخلفيات.</w:t>
            </w:r>
          </w:p>
          <w:p w14:paraId="2630BE41" w14:textId="77777777" w:rsidR="00791A0E" w:rsidRPr="004378B1" w:rsidRDefault="007715C7" w:rsidP="007715C7">
            <w:pPr>
              <w:pStyle w:val="ListParagraph"/>
              <w:numPr>
                <w:ilvl w:val="0"/>
                <w:numId w:val="29"/>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المشاركة في الحوار مع السلطات والتنسيق مع الشركاء وبين مكونات الحركة لضمان تعميم قضايا </w:t>
            </w:r>
            <w:r w:rsidR="00F3193B"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في العمل الإنساني وتنسيق جهود المشاركة المجتمعية والبرامج/الخدمات لتلبية الاحتياجات المحددة للأشخاص المتضررين بناءً على التغذية الراجعة المجتمعية الواردة منهم. </w:t>
            </w:r>
          </w:p>
        </w:tc>
      </w:tr>
      <w:tr w:rsidR="00791A0E" w:rsidRPr="004378B1" w14:paraId="5DFA1E84" w14:textId="77777777" w:rsidTr="00791A0E">
        <w:tc>
          <w:tcPr>
            <w:tcW w:w="4392" w:type="dxa"/>
          </w:tcPr>
          <w:p w14:paraId="03518A78" w14:textId="77777777" w:rsidR="00791A0E" w:rsidRPr="004378B1" w:rsidRDefault="007715C7" w:rsidP="00791A0E">
            <w:p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2, </w:t>
            </w:r>
            <w:r w:rsidRPr="004378B1">
              <w:rPr>
                <w:rFonts w:asciiTheme="minorHAnsi" w:hAnsiTheme="minorHAnsi" w:cstheme="minorHAnsi"/>
                <w:b/>
                <w:bCs/>
                <w:sz w:val="24"/>
                <w:szCs w:val="24"/>
                <w:rtl/>
                <w:lang w:bidi="ar-JO"/>
              </w:rPr>
              <w:t>بناء القدرات</w:t>
            </w:r>
            <w:r w:rsidRPr="004378B1">
              <w:rPr>
                <w:rFonts w:asciiTheme="minorHAnsi" w:hAnsiTheme="minorHAnsi" w:cstheme="minorHAnsi"/>
                <w:sz w:val="24"/>
                <w:szCs w:val="24"/>
                <w:rtl/>
                <w:lang w:bidi="ar-JO"/>
              </w:rPr>
              <w:t xml:space="preserve"> </w:t>
            </w:r>
          </w:p>
          <w:p w14:paraId="6A39CD8C" w14:textId="77777777" w:rsidR="007715C7" w:rsidRPr="004378B1" w:rsidRDefault="007715C7" w:rsidP="007715C7">
            <w:p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القدرة على تمكين زيادة معارف وقدرات الموظفين والمتطوعين المحليين </w:t>
            </w:r>
          </w:p>
        </w:tc>
        <w:tc>
          <w:tcPr>
            <w:tcW w:w="4392" w:type="dxa"/>
          </w:tcPr>
          <w:p w14:paraId="468F574B" w14:textId="77777777" w:rsidR="00791A0E" w:rsidRPr="004378B1" w:rsidRDefault="007715C7" w:rsidP="007715C7">
            <w:pPr>
              <w:pStyle w:val="ListParagraph"/>
              <w:numPr>
                <w:ilvl w:val="0"/>
                <w:numId w:val="30"/>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فهم كيفية تقييم ثغرات قدرات </w:t>
            </w:r>
            <w:r w:rsidR="00F3193B"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بين الموظفين والمتطوعين في الجمعية الوطنية</w:t>
            </w:r>
          </w:p>
          <w:p w14:paraId="0414A427" w14:textId="77777777" w:rsidR="007715C7" w:rsidRPr="004378B1" w:rsidRDefault="007715C7" w:rsidP="007715C7">
            <w:pPr>
              <w:pStyle w:val="ListParagraph"/>
              <w:numPr>
                <w:ilvl w:val="0"/>
                <w:numId w:val="30"/>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تنظيم التدريبات أو جلسات التوعية المتصلة </w:t>
            </w:r>
            <w:r w:rsidRPr="004378B1">
              <w:rPr>
                <w:rFonts w:asciiTheme="minorHAnsi" w:hAnsiTheme="minorHAnsi" w:cstheme="minorHAnsi"/>
                <w:sz w:val="24"/>
                <w:szCs w:val="24"/>
                <w:rtl/>
                <w:lang w:bidi="ar-JO"/>
              </w:rPr>
              <w:lastRenderedPageBreak/>
              <w:t>ب</w:t>
            </w:r>
            <w:r w:rsidR="00F3193B"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للموظفين والمتطوعين </w:t>
            </w:r>
          </w:p>
        </w:tc>
        <w:tc>
          <w:tcPr>
            <w:tcW w:w="4392" w:type="dxa"/>
          </w:tcPr>
          <w:p w14:paraId="26EA1FB8" w14:textId="77777777" w:rsidR="007715C7" w:rsidRPr="004378B1" w:rsidRDefault="00A97C24" w:rsidP="00A97C24">
            <w:pPr>
              <w:pStyle w:val="ListParagraph"/>
              <w:numPr>
                <w:ilvl w:val="0"/>
                <w:numId w:val="30"/>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lastRenderedPageBreak/>
              <w:t xml:space="preserve">وضع </w:t>
            </w:r>
            <w:r w:rsidR="007715C7" w:rsidRPr="004378B1">
              <w:rPr>
                <w:rFonts w:asciiTheme="minorHAnsi" w:hAnsiTheme="minorHAnsi" w:cstheme="minorHAnsi"/>
                <w:sz w:val="24"/>
                <w:szCs w:val="24"/>
                <w:rtl/>
                <w:lang w:bidi="ar-JO"/>
              </w:rPr>
              <w:t>إستراتيجيات</w:t>
            </w:r>
            <w:r w:rsidRPr="004378B1">
              <w:rPr>
                <w:rFonts w:asciiTheme="minorHAnsi" w:hAnsiTheme="minorHAnsi" w:cstheme="minorHAnsi"/>
                <w:sz w:val="24"/>
                <w:szCs w:val="24"/>
                <w:rtl/>
                <w:lang w:bidi="ar-JO"/>
              </w:rPr>
              <w:t xml:space="preserve"> بالتعاون</w:t>
            </w:r>
            <w:r w:rsidR="007715C7" w:rsidRPr="004378B1">
              <w:rPr>
                <w:rFonts w:asciiTheme="minorHAnsi" w:hAnsiTheme="minorHAnsi" w:cstheme="minorHAnsi"/>
                <w:sz w:val="24"/>
                <w:szCs w:val="24"/>
                <w:rtl/>
                <w:lang w:bidi="ar-JO"/>
              </w:rPr>
              <w:t xml:space="preserve"> مع الإدارة العليا في </w:t>
            </w:r>
            <w:r w:rsidRPr="004378B1">
              <w:rPr>
                <w:rFonts w:asciiTheme="minorHAnsi" w:hAnsiTheme="minorHAnsi" w:cstheme="minorHAnsi"/>
                <w:sz w:val="24"/>
                <w:szCs w:val="24"/>
                <w:rtl/>
                <w:lang w:bidi="ar-JO"/>
              </w:rPr>
              <w:t>الجمعية الوطنية</w:t>
            </w:r>
            <w:r w:rsidR="007715C7" w:rsidRPr="004378B1">
              <w:rPr>
                <w:rFonts w:asciiTheme="minorHAnsi" w:hAnsiTheme="minorHAnsi" w:cstheme="minorHAnsi"/>
                <w:sz w:val="24"/>
                <w:szCs w:val="24"/>
                <w:rtl/>
                <w:lang w:bidi="ar-JO"/>
              </w:rPr>
              <w:t xml:space="preserve"> لتحديد أولويات </w:t>
            </w:r>
            <w:r w:rsidR="00F3193B" w:rsidRPr="004378B1">
              <w:rPr>
                <w:rFonts w:asciiTheme="minorHAnsi" w:hAnsiTheme="minorHAnsi" w:cstheme="minorHAnsi"/>
                <w:sz w:val="24"/>
                <w:szCs w:val="24"/>
                <w:rtl/>
                <w:lang w:bidi="ar-JO"/>
              </w:rPr>
              <w:t xml:space="preserve">المشاركة المجتمعية والمساءلة </w:t>
            </w:r>
            <w:r w:rsidR="007715C7" w:rsidRPr="004378B1">
              <w:rPr>
                <w:rFonts w:asciiTheme="minorHAnsi" w:hAnsiTheme="minorHAnsi" w:cstheme="minorHAnsi"/>
                <w:sz w:val="24"/>
                <w:szCs w:val="24"/>
                <w:rtl/>
                <w:lang w:bidi="ar-JO"/>
              </w:rPr>
              <w:t xml:space="preserve"> طويلة المدى وتحديد مجالات بناء القدرات.</w:t>
            </w:r>
          </w:p>
          <w:p w14:paraId="7ECFAE7B" w14:textId="77777777" w:rsidR="007715C7" w:rsidRPr="004378B1" w:rsidRDefault="00A97C24" w:rsidP="00A97C24">
            <w:pPr>
              <w:pStyle w:val="ListParagraph"/>
              <w:numPr>
                <w:ilvl w:val="0"/>
                <w:numId w:val="30"/>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lastRenderedPageBreak/>
              <w:t>دعم</w:t>
            </w:r>
            <w:r w:rsidR="007715C7" w:rsidRPr="004378B1">
              <w:rPr>
                <w:rFonts w:asciiTheme="minorHAnsi" w:hAnsiTheme="minorHAnsi" w:cstheme="minorHAnsi"/>
                <w:sz w:val="24"/>
                <w:szCs w:val="24"/>
                <w:rtl/>
                <w:lang w:bidi="ar-JO"/>
              </w:rPr>
              <w:t xml:space="preserve"> الجمعية الوطنية ل</w:t>
            </w:r>
            <w:r w:rsidRPr="004378B1">
              <w:rPr>
                <w:rFonts w:asciiTheme="minorHAnsi" w:hAnsiTheme="minorHAnsi" w:cstheme="minorHAnsi"/>
                <w:sz w:val="24"/>
                <w:szCs w:val="24"/>
                <w:rtl/>
                <w:lang w:bidi="ar-JO"/>
              </w:rPr>
              <w:t>تصميم</w:t>
            </w:r>
            <w:r w:rsidR="007715C7" w:rsidRPr="004378B1">
              <w:rPr>
                <w:rFonts w:asciiTheme="minorHAnsi" w:hAnsiTheme="minorHAnsi" w:cstheme="minorHAnsi"/>
                <w:sz w:val="24"/>
                <w:szCs w:val="24"/>
                <w:rtl/>
                <w:lang w:bidi="ar-JO"/>
              </w:rPr>
              <w:t xml:space="preserve"> السياسات وإجراءات التشغيل</w:t>
            </w:r>
            <w:r w:rsidRPr="004378B1">
              <w:rPr>
                <w:rFonts w:asciiTheme="minorHAnsi" w:hAnsiTheme="minorHAnsi" w:cstheme="minorHAnsi"/>
                <w:sz w:val="24"/>
                <w:szCs w:val="24"/>
                <w:rtl/>
                <w:lang w:bidi="ar-JO"/>
              </w:rPr>
              <w:t xml:space="preserve"> الموحدة</w:t>
            </w:r>
            <w:r w:rsidR="007715C7" w:rsidRPr="004378B1">
              <w:rPr>
                <w:rFonts w:asciiTheme="minorHAnsi" w:hAnsiTheme="minorHAnsi" w:cstheme="minorHAnsi"/>
                <w:sz w:val="24"/>
                <w:szCs w:val="24"/>
                <w:rtl/>
                <w:lang w:bidi="ar-JO"/>
              </w:rPr>
              <w:t xml:space="preserve"> والاستراتيجيات لإضفاء الطابع المؤسسي على </w:t>
            </w:r>
            <w:r w:rsidR="00F3193B" w:rsidRPr="004378B1">
              <w:rPr>
                <w:rFonts w:asciiTheme="minorHAnsi" w:hAnsiTheme="minorHAnsi" w:cstheme="minorHAnsi"/>
                <w:sz w:val="24"/>
                <w:szCs w:val="24"/>
                <w:rtl/>
                <w:lang w:bidi="ar-JO"/>
              </w:rPr>
              <w:t xml:space="preserve">المشاركة المجتمعية والمساءلة </w:t>
            </w:r>
            <w:r w:rsidR="007715C7" w:rsidRPr="004378B1">
              <w:rPr>
                <w:rFonts w:asciiTheme="minorHAnsi" w:hAnsiTheme="minorHAnsi" w:cstheme="minorHAnsi"/>
                <w:sz w:val="24"/>
                <w:szCs w:val="24"/>
                <w:rtl/>
                <w:lang w:bidi="ar-JO"/>
              </w:rPr>
              <w:t xml:space="preserve"> على المدى الطويل.</w:t>
            </w:r>
          </w:p>
          <w:p w14:paraId="0065A052" w14:textId="77777777" w:rsidR="007715C7" w:rsidRPr="004378B1" w:rsidRDefault="00A97C24" w:rsidP="00A97C24">
            <w:pPr>
              <w:pStyle w:val="ListParagraph"/>
              <w:numPr>
                <w:ilvl w:val="0"/>
                <w:numId w:val="30"/>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ضمان </w:t>
            </w:r>
            <w:r w:rsidR="007715C7" w:rsidRPr="004378B1">
              <w:rPr>
                <w:rFonts w:asciiTheme="minorHAnsi" w:hAnsiTheme="minorHAnsi" w:cstheme="minorHAnsi"/>
                <w:sz w:val="24"/>
                <w:szCs w:val="24"/>
                <w:rtl/>
                <w:lang w:bidi="ar-JO"/>
              </w:rPr>
              <w:t>تنسيق جهود بناء القدرات عبر الشركاء داخل الحركة وخارجها</w:t>
            </w:r>
          </w:p>
          <w:p w14:paraId="55C4122D" w14:textId="77777777" w:rsidR="00791A0E" w:rsidRPr="004378B1" w:rsidRDefault="00A97C24" w:rsidP="00A97C24">
            <w:pPr>
              <w:pStyle w:val="ListParagraph"/>
              <w:numPr>
                <w:ilvl w:val="0"/>
                <w:numId w:val="30"/>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تقديم </w:t>
            </w:r>
            <w:r w:rsidR="007715C7" w:rsidRPr="004378B1">
              <w:rPr>
                <w:rFonts w:asciiTheme="minorHAnsi" w:hAnsiTheme="minorHAnsi" w:cstheme="minorHAnsi"/>
                <w:sz w:val="24"/>
                <w:szCs w:val="24"/>
                <w:rtl/>
                <w:lang w:bidi="ar-JO"/>
              </w:rPr>
              <w:t>المشورة بشأن تصميم وت</w:t>
            </w:r>
            <w:r w:rsidRPr="004378B1">
              <w:rPr>
                <w:rFonts w:asciiTheme="minorHAnsi" w:hAnsiTheme="minorHAnsi" w:cstheme="minorHAnsi"/>
                <w:sz w:val="24"/>
                <w:szCs w:val="24"/>
                <w:rtl/>
                <w:lang w:bidi="ar-JO"/>
              </w:rPr>
              <w:t>يسير</w:t>
            </w:r>
            <w:r w:rsidR="007715C7" w:rsidRPr="004378B1">
              <w:rPr>
                <w:rFonts w:asciiTheme="minorHAnsi" w:hAnsiTheme="minorHAnsi" w:cstheme="minorHAnsi"/>
                <w:sz w:val="24"/>
                <w:szCs w:val="24"/>
                <w:rtl/>
                <w:lang w:bidi="ar-JO"/>
              </w:rPr>
              <w:t xml:space="preserve"> تدريبات </w:t>
            </w:r>
            <w:r w:rsidR="00F3193B" w:rsidRPr="004378B1">
              <w:rPr>
                <w:rFonts w:asciiTheme="minorHAnsi" w:hAnsiTheme="minorHAnsi" w:cstheme="minorHAnsi"/>
                <w:sz w:val="24"/>
                <w:szCs w:val="24"/>
                <w:rtl/>
                <w:lang w:bidi="ar-JO"/>
              </w:rPr>
              <w:t xml:space="preserve">المشاركة المجتمعية والمساءلة </w:t>
            </w:r>
            <w:r w:rsidR="007715C7" w:rsidRPr="004378B1">
              <w:rPr>
                <w:rFonts w:asciiTheme="minorHAnsi" w:hAnsiTheme="minorHAnsi" w:cstheme="minorHAnsi"/>
                <w:sz w:val="24"/>
                <w:szCs w:val="24"/>
                <w:rtl/>
                <w:lang w:bidi="ar-JO"/>
              </w:rPr>
              <w:t xml:space="preserve"> خاصة فيما يتعلق بمجال الخبرة القطاعية.</w:t>
            </w:r>
          </w:p>
        </w:tc>
      </w:tr>
      <w:tr w:rsidR="00791A0E" w:rsidRPr="004378B1" w14:paraId="469991CE" w14:textId="77777777" w:rsidTr="00791A0E">
        <w:tc>
          <w:tcPr>
            <w:tcW w:w="4392" w:type="dxa"/>
          </w:tcPr>
          <w:p w14:paraId="5F7191D5" w14:textId="77777777" w:rsidR="00791A0E" w:rsidRPr="004378B1" w:rsidRDefault="00A97C24" w:rsidP="00A97C24">
            <w:pPr>
              <w:pStyle w:val="ListParagraph"/>
              <w:numPr>
                <w:ilvl w:val="0"/>
                <w:numId w:val="31"/>
              </w:numPr>
              <w:bidi/>
              <w:jc w:val="both"/>
              <w:rPr>
                <w:rFonts w:asciiTheme="minorHAnsi" w:hAnsiTheme="minorHAnsi" w:cstheme="minorHAnsi"/>
                <w:b/>
                <w:bCs/>
                <w:sz w:val="24"/>
                <w:szCs w:val="24"/>
                <w:lang w:bidi="ar-JO"/>
              </w:rPr>
            </w:pPr>
            <w:r w:rsidRPr="004378B1">
              <w:rPr>
                <w:rFonts w:asciiTheme="minorHAnsi" w:hAnsiTheme="minorHAnsi" w:cstheme="minorHAnsi"/>
                <w:b/>
                <w:bCs/>
                <w:sz w:val="24"/>
                <w:szCs w:val="24"/>
                <w:rtl/>
                <w:lang w:bidi="ar-JO"/>
              </w:rPr>
              <w:lastRenderedPageBreak/>
              <w:t xml:space="preserve">المشاركة المجتمعية </w:t>
            </w:r>
          </w:p>
          <w:p w14:paraId="22F47717" w14:textId="77777777" w:rsidR="00A97C24" w:rsidRPr="004378B1" w:rsidRDefault="00A97C24" w:rsidP="00A97C24">
            <w:pPr>
              <w:pStyle w:val="ListParagraph"/>
              <w:bidi/>
              <w:ind w:left="1080"/>
              <w:jc w:val="both"/>
              <w:rPr>
                <w:rFonts w:asciiTheme="minorHAnsi" w:hAnsiTheme="minorHAnsi" w:cstheme="minorHAnsi"/>
                <w:sz w:val="24"/>
                <w:szCs w:val="24"/>
                <w:lang w:bidi="ar-JO"/>
              </w:rPr>
            </w:pPr>
          </w:p>
          <w:p w14:paraId="1789779D" w14:textId="77777777" w:rsidR="00A97C24" w:rsidRPr="004378B1" w:rsidRDefault="00A97C24" w:rsidP="00A97C24">
            <w:pPr>
              <w:pStyle w:val="ListParagraph"/>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القدرة على مشاركة معلومات صادقة ويمكن الوصول إليها وفي الوقت المناسب</w:t>
            </w:r>
            <w:r w:rsidRPr="004378B1">
              <w:rPr>
                <w:rFonts w:asciiTheme="minorHAnsi" w:hAnsiTheme="minorHAnsi" w:cstheme="minorHAnsi"/>
                <w:rtl/>
              </w:rPr>
              <w:t xml:space="preserve"> </w:t>
            </w:r>
            <w:r w:rsidRPr="004378B1">
              <w:rPr>
                <w:rFonts w:asciiTheme="minorHAnsi" w:hAnsiTheme="minorHAnsi" w:cstheme="minorHAnsi"/>
                <w:sz w:val="24"/>
                <w:szCs w:val="24"/>
                <w:rtl/>
                <w:lang w:bidi="ar-JO"/>
              </w:rPr>
              <w:t xml:space="preserve">مع المجتمعات حول هويتنا وماذا نفعل، وإيجاد سبل لإشراكهم في توجيه تصميم البرامج وتنفيذها، وإنشاء أنظمة للاستجابة  للتغذية الراجعة والأسئلة والشكاوى والتصرف بناءً عليها. </w:t>
            </w:r>
          </w:p>
          <w:p w14:paraId="0FBE75BD" w14:textId="77777777" w:rsidR="00A97C24" w:rsidRPr="004378B1" w:rsidRDefault="00A97C24" w:rsidP="00A97C24">
            <w:pPr>
              <w:pStyle w:val="ListParagraph"/>
              <w:bidi/>
              <w:jc w:val="both"/>
              <w:rPr>
                <w:rFonts w:asciiTheme="minorHAnsi" w:hAnsiTheme="minorHAnsi" w:cstheme="minorHAnsi"/>
                <w:sz w:val="24"/>
                <w:szCs w:val="24"/>
                <w:rtl/>
                <w:lang w:bidi="ar-JO"/>
              </w:rPr>
            </w:pPr>
          </w:p>
        </w:tc>
        <w:tc>
          <w:tcPr>
            <w:tcW w:w="4392" w:type="dxa"/>
          </w:tcPr>
          <w:p w14:paraId="18B793E0" w14:textId="77777777" w:rsidR="007544E1" w:rsidRPr="004378B1" w:rsidRDefault="007544E1" w:rsidP="007544E1">
            <w:pPr>
              <w:pStyle w:val="ListParagraph"/>
              <w:numPr>
                <w:ilvl w:val="0"/>
                <w:numId w:val="32"/>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دعم إدراج المشاركة المجتمعية في جميع مراحل العملية من خلال تعميم التقنيات والأنشطة المختلفة عبر القطاعات.</w:t>
            </w:r>
          </w:p>
          <w:p w14:paraId="55B0C566" w14:textId="77777777" w:rsidR="007544E1" w:rsidRPr="004378B1" w:rsidRDefault="007544E1" w:rsidP="007544E1">
            <w:pPr>
              <w:pStyle w:val="ListParagraph"/>
              <w:numPr>
                <w:ilvl w:val="0"/>
                <w:numId w:val="32"/>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تقييم وتنفيذ قنوات الاتصال واستراتيجيات المشاركة المجتمعية الأكثر أهمية وفعالية بناءً على تفضيلات السكان المتضررين.</w:t>
            </w:r>
          </w:p>
          <w:p w14:paraId="7991CFC4" w14:textId="77777777" w:rsidR="007544E1" w:rsidRPr="004378B1" w:rsidRDefault="007544E1" w:rsidP="007544E1">
            <w:pPr>
              <w:pStyle w:val="ListParagraph"/>
              <w:numPr>
                <w:ilvl w:val="0"/>
                <w:numId w:val="32"/>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فهم وتطبيق الأساليب التي تركز على المجتمع وتحديد المسائل الحساسة ومصادر الضعف، بما في ذلك دعم مشاركة الأشخاص ذوي الإعاقة.</w:t>
            </w:r>
          </w:p>
          <w:p w14:paraId="69DC79C0" w14:textId="77777777" w:rsidR="00791A0E" w:rsidRPr="004378B1" w:rsidRDefault="007544E1" w:rsidP="007544E1">
            <w:pPr>
              <w:pStyle w:val="ListParagraph"/>
              <w:numPr>
                <w:ilvl w:val="0"/>
                <w:numId w:val="32"/>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فهم أساليب المشاركة المجتمعية الحالية</w:t>
            </w:r>
            <w:r w:rsidRPr="004378B1">
              <w:rPr>
                <w:rStyle w:val="FootnoteReference"/>
                <w:rFonts w:asciiTheme="minorHAnsi" w:hAnsiTheme="minorHAnsi" w:cstheme="minorHAnsi"/>
                <w:sz w:val="24"/>
                <w:szCs w:val="24"/>
                <w:rtl/>
                <w:lang w:bidi="ar-JO"/>
              </w:rPr>
              <w:footnoteReference w:id="2"/>
            </w:r>
            <w:r w:rsidRPr="004378B1">
              <w:rPr>
                <w:rFonts w:asciiTheme="minorHAnsi" w:hAnsiTheme="minorHAnsi" w:cstheme="minorHAnsi"/>
                <w:sz w:val="24"/>
                <w:szCs w:val="24"/>
                <w:rtl/>
                <w:lang w:bidi="ar-JO"/>
              </w:rPr>
              <w:t xml:space="preserve"> وتعميم الأنشطة لدعم وتعزيز الجودة والفعالية وتوسيع نطاق الأنشطة القائمة على المتطوعين.</w:t>
            </w:r>
          </w:p>
        </w:tc>
        <w:tc>
          <w:tcPr>
            <w:tcW w:w="4392" w:type="dxa"/>
          </w:tcPr>
          <w:p w14:paraId="4A37BC27" w14:textId="77777777" w:rsidR="007544E1" w:rsidRPr="004378B1" w:rsidRDefault="007544E1" w:rsidP="00EA7D5D">
            <w:pPr>
              <w:pStyle w:val="ListParagraph"/>
              <w:numPr>
                <w:ilvl w:val="0"/>
                <w:numId w:val="32"/>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ضمان المراجعة المستمرة لقنوات الاتصال المناسبة وأساليب المشاركة المجتمعية، بناءً على </w:t>
            </w:r>
            <w:r w:rsidR="00EA7D5D" w:rsidRPr="004378B1">
              <w:rPr>
                <w:rFonts w:asciiTheme="minorHAnsi" w:hAnsiTheme="minorHAnsi" w:cstheme="minorHAnsi"/>
                <w:sz w:val="24"/>
                <w:szCs w:val="24"/>
                <w:rtl/>
                <w:lang w:bidi="ar-JO"/>
              </w:rPr>
              <w:t>التغذية الراجعة الواردة من</w:t>
            </w:r>
            <w:r w:rsidRPr="004378B1">
              <w:rPr>
                <w:rFonts w:asciiTheme="minorHAnsi" w:hAnsiTheme="minorHAnsi" w:cstheme="minorHAnsi"/>
                <w:sz w:val="24"/>
                <w:szCs w:val="24"/>
                <w:rtl/>
                <w:lang w:bidi="ar-JO"/>
              </w:rPr>
              <w:t xml:space="preserve"> السكان المتضررين والتحليل السياقي المنتظم </w:t>
            </w:r>
            <w:r w:rsidR="00EA7D5D" w:rsidRPr="004378B1">
              <w:rPr>
                <w:rFonts w:asciiTheme="minorHAnsi" w:hAnsiTheme="minorHAnsi" w:cstheme="minorHAnsi"/>
                <w:sz w:val="24"/>
                <w:szCs w:val="24"/>
                <w:rtl/>
                <w:lang w:bidi="ar-JO"/>
              </w:rPr>
              <w:t xml:space="preserve">للبيئة المعلوماتية. </w:t>
            </w:r>
          </w:p>
          <w:p w14:paraId="5739F23E" w14:textId="77777777" w:rsidR="007544E1" w:rsidRPr="004378B1" w:rsidRDefault="00EA7D5D" w:rsidP="007544E1">
            <w:pPr>
              <w:pStyle w:val="ListParagraph"/>
              <w:numPr>
                <w:ilvl w:val="0"/>
                <w:numId w:val="32"/>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توجيه </w:t>
            </w:r>
            <w:r w:rsidR="007544E1" w:rsidRPr="004378B1">
              <w:rPr>
                <w:rFonts w:asciiTheme="minorHAnsi" w:hAnsiTheme="minorHAnsi" w:cstheme="minorHAnsi"/>
                <w:sz w:val="24"/>
                <w:szCs w:val="24"/>
                <w:rtl/>
                <w:lang w:bidi="ar-JO"/>
              </w:rPr>
              <w:t>عملية ضمان إدراج نقاط الضعف والاحتياجات الخاصة الناشئة عن تقييمات الاحتياجات في خطط عمل الطوارئ وخطط القطاع/البرنامج.</w:t>
            </w:r>
          </w:p>
          <w:p w14:paraId="650F18B3" w14:textId="77777777" w:rsidR="007544E1" w:rsidRPr="004378B1" w:rsidRDefault="007544E1" w:rsidP="00EA7D5D">
            <w:pPr>
              <w:pStyle w:val="ListParagraph"/>
              <w:numPr>
                <w:ilvl w:val="0"/>
                <w:numId w:val="32"/>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دعم العمليات </w:t>
            </w:r>
            <w:r w:rsidR="00EA7D5D" w:rsidRPr="004378B1">
              <w:rPr>
                <w:rFonts w:asciiTheme="minorHAnsi" w:hAnsiTheme="minorHAnsi" w:cstheme="minorHAnsi"/>
                <w:sz w:val="24"/>
                <w:szCs w:val="24"/>
                <w:rtl/>
                <w:lang w:bidi="ar-JO"/>
              </w:rPr>
              <w:t>لضمان تطبيق</w:t>
            </w:r>
            <w:r w:rsidRPr="004378B1">
              <w:rPr>
                <w:rFonts w:asciiTheme="minorHAnsi" w:hAnsiTheme="minorHAnsi" w:cstheme="minorHAnsi"/>
                <w:sz w:val="24"/>
                <w:szCs w:val="24"/>
                <w:rtl/>
                <w:lang w:bidi="ar-JO"/>
              </w:rPr>
              <w:t xml:space="preserve"> موظفي البرنامج والمتطوعين </w:t>
            </w:r>
            <w:r w:rsidR="00EA7D5D" w:rsidRPr="004378B1">
              <w:rPr>
                <w:rFonts w:asciiTheme="minorHAnsi" w:hAnsiTheme="minorHAnsi" w:cstheme="minorHAnsi"/>
                <w:sz w:val="24"/>
                <w:szCs w:val="24"/>
                <w:rtl/>
                <w:lang w:bidi="ar-JO"/>
              </w:rPr>
              <w:t>ل</w:t>
            </w:r>
            <w:r w:rsidRPr="004378B1">
              <w:rPr>
                <w:rFonts w:asciiTheme="minorHAnsi" w:hAnsiTheme="minorHAnsi" w:cstheme="minorHAnsi"/>
                <w:sz w:val="24"/>
                <w:szCs w:val="24"/>
                <w:rtl/>
                <w:lang w:bidi="ar-JO"/>
              </w:rPr>
              <w:t xml:space="preserve">منظور </w:t>
            </w:r>
            <w:r w:rsidR="00EA7D5D" w:rsidRPr="004378B1">
              <w:rPr>
                <w:rFonts w:asciiTheme="minorHAnsi" w:hAnsiTheme="minorHAnsi" w:cstheme="minorHAnsi"/>
                <w:sz w:val="24"/>
                <w:szCs w:val="24"/>
                <w:rtl/>
                <w:lang w:bidi="ar-JO"/>
              </w:rPr>
              <w:t>حماية الجنسين</w:t>
            </w:r>
            <w:r w:rsidRPr="004378B1">
              <w:rPr>
                <w:rFonts w:asciiTheme="minorHAnsi" w:hAnsiTheme="minorHAnsi" w:cstheme="minorHAnsi"/>
                <w:sz w:val="24"/>
                <w:szCs w:val="24"/>
                <w:rtl/>
                <w:lang w:bidi="ar-JO"/>
              </w:rPr>
              <w:t xml:space="preserve"> والشمول في أنشطة المشاركة المجتمعية.</w:t>
            </w:r>
          </w:p>
          <w:p w14:paraId="0F33859D" w14:textId="77777777" w:rsidR="00791A0E" w:rsidRPr="004378B1" w:rsidRDefault="00EA7D5D" w:rsidP="00EA7D5D">
            <w:pPr>
              <w:pStyle w:val="ListParagraph"/>
              <w:numPr>
                <w:ilvl w:val="0"/>
                <w:numId w:val="32"/>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توجيه</w:t>
            </w:r>
            <w:r w:rsidR="007544E1" w:rsidRPr="004378B1">
              <w:rPr>
                <w:rFonts w:asciiTheme="minorHAnsi" w:hAnsiTheme="minorHAnsi" w:cstheme="minorHAnsi"/>
                <w:sz w:val="24"/>
                <w:szCs w:val="24"/>
                <w:rtl/>
                <w:lang w:bidi="ar-JO"/>
              </w:rPr>
              <w:t xml:space="preserve"> </w:t>
            </w:r>
            <w:r w:rsidRPr="004378B1">
              <w:rPr>
                <w:rFonts w:asciiTheme="minorHAnsi" w:hAnsiTheme="minorHAnsi" w:cstheme="minorHAnsi"/>
                <w:sz w:val="24"/>
                <w:szCs w:val="24"/>
                <w:rtl/>
                <w:lang w:bidi="ar-JO"/>
              </w:rPr>
              <w:t>موائمة</w:t>
            </w:r>
            <w:r w:rsidR="007544E1" w:rsidRPr="004378B1">
              <w:rPr>
                <w:rFonts w:asciiTheme="minorHAnsi" w:hAnsiTheme="minorHAnsi" w:cstheme="minorHAnsi"/>
                <w:sz w:val="24"/>
                <w:szCs w:val="24"/>
                <w:rtl/>
                <w:lang w:bidi="ar-JO"/>
              </w:rPr>
              <w:t xml:space="preserve"> وتنسيق آليات المشاركة والمساءلة داخل الحرك</w:t>
            </w:r>
            <w:r w:rsidRPr="004378B1">
              <w:rPr>
                <w:rFonts w:asciiTheme="minorHAnsi" w:hAnsiTheme="minorHAnsi" w:cstheme="minorHAnsi"/>
                <w:sz w:val="24"/>
                <w:szCs w:val="24"/>
                <w:rtl/>
                <w:lang w:bidi="ar-JO"/>
              </w:rPr>
              <w:t xml:space="preserve">ة. </w:t>
            </w:r>
          </w:p>
        </w:tc>
      </w:tr>
      <w:tr w:rsidR="00791A0E" w:rsidRPr="004378B1" w14:paraId="68AC1115" w14:textId="77777777" w:rsidTr="00791A0E">
        <w:tc>
          <w:tcPr>
            <w:tcW w:w="4392" w:type="dxa"/>
          </w:tcPr>
          <w:p w14:paraId="0C7B6767" w14:textId="77777777" w:rsidR="00791A0E" w:rsidRPr="004378B1" w:rsidRDefault="00EA7D5D" w:rsidP="00791A0E">
            <w:p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4 .</w:t>
            </w:r>
            <w:r w:rsidRPr="004378B1">
              <w:rPr>
                <w:rFonts w:asciiTheme="minorHAnsi" w:hAnsiTheme="minorHAnsi" w:cstheme="minorHAnsi"/>
                <w:b/>
                <w:bCs/>
                <w:sz w:val="24"/>
                <w:szCs w:val="24"/>
                <w:rtl/>
                <w:lang w:bidi="ar-JO"/>
              </w:rPr>
              <w:t>فهم المجتمع</w:t>
            </w:r>
            <w:r w:rsidRPr="004378B1">
              <w:rPr>
                <w:rFonts w:asciiTheme="minorHAnsi" w:hAnsiTheme="minorHAnsi" w:cstheme="minorHAnsi"/>
                <w:sz w:val="24"/>
                <w:szCs w:val="24"/>
                <w:rtl/>
                <w:lang w:bidi="ar-JO"/>
              </w:rPr>
              <w:t xml:space="preserve"> </w:t>
            </w:r>
          </w:p>
          <w:p w14:paraId="753A8C8B" w14:textId="77777777" w:rsidR="00EA7D5D" w:rsidRPr="004378B1" w:rsidRDefault="00EA7D5D" w:rsidP="00EA7D5D">
            <w:p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القدرة على جمع وتحديد وتحليل البيانات الاجتماعية والثقافية والاقتصادية وبيانات التغذية الراجعة التي </w:t>
            </w:r>
            <w:r w:rsidRPr="004378B1">
              <w:rPr>
                <w:rFonts w:asciiTheme="minorHAnsi" w:hAnsiTheme="minorHAnsi" w:cstheme="minorHAnsi"/>
                <w:sz w:val="24"/>
                <w:szCs w:val="24"/>
                <w:rtl/>
                <w:lang w:bidi="ar-JO"/>
              </w:rPr>
              <w:lastRenderedPageBreak/>
              <w:t>يمكن أن توجه استراتيجيات المشاركة المجتمعية.</w:t>
            </w:r>
          </w:p>
        </w:tc>
        <w:tc>
          <w:tcPr>
            <w:tcW w:w="4392" w:type="dxa"/>
          </w:tcPr>
          <w:p w14:paraId="622E9E30" w14:textId="77777777" w:rsidR="00EA7D5D" w:rsidRPr="004378B1" w:rsidRDefault="00EA7D5D" w:rsidP="00EA7D5D">
            <w:pPr>
              <w:pStyle w:val="ListParagraph"/>
              <w:numPr>
                <w:ilvl w:val="0"/>
                <w:numId w:val="3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lastRenderedPageBreak/>
              <w:t xml:space="preserve">فهم ودعم تقييمات وأبحاث العلوم الاجتماعية التي تبحث في الثقافات المحلية وديناميات المجتمع وعلاقات السلطة </w:t>
            </w:r>
            <w:r w:rsidRPr="004378B1">
              <w:rPr>
                <w:rFonts w:asciiTheme="minorHAnsi" w:hAnsiTheme="minorHAnsi" w:cstheme="minorHAnsi"/>
                <w:sz w:val="24"/>
                <w:szCs w:val="24"/>
                <w:rtl/>
                <w:lang w:bidi="ar-JO"/>
              </w:rPr>
              <w:lastRenderedPageBreak/>
              <w:t>والمؤثرين الرئيسيين والاهتمامات المجتمعية وقنوات الاتصال المفضلة والسلوكيات والممارسات المحفوفة بالمخاطر لتوجيه الأنشطة في جميع المراحل.</w:t>
            </w:r>
          </w:p>
          <w:p w14:paraId="317794A5" w14:textId="77777777" w:rsidR="00EA7D5D" w:rsidRPr="004378B1" w:rsidRDefault="00EA7D5D" w:rsidP="00EA7D5D">
            <w:pPr>
              <w:pStyle w:val="ListParagraph"/>
              <w:numPr>
                <w:ilvl w:val="0"/>
                <w:numId w:val="3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دعم إنشاء نظم التغذية الراجعة المجتمعية، مما يضمن جمع التغذية الراجعة وتحليلها والتصرف بناءً عليها واستخدامها لإجراء تحسينات على الاستجابة الإنسانية.</w:t>
            </w:r>
          </w:p>
          <w:p w14:paraId="538E456C" w14:textId="77777777" w:rsidR="00EA7D5D" w:rsidRPr="004378B1" w:rsidRDefault="00EA7D5D" w:rsidP="00EA7D5D">
            <w:pPr>
              <w:pStyle w:val="ListParagraph"/>
              <w:numPr>
                <w:ilvl w:val="0"/>
                <w:numId w:val="3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ضمان قدرة آليات التغذية الراجعة المجتمعية على إدارة الشكاوى أو التغذية الراجعة الخطيرة أو الحساسة (أي، انتهاك مدونة قواعد السلوك والاحتيال والفساد و/أو العنف القائم على النوع الاجتماعي والاستغلال والاعتداء الجنسيين).</w:t>
            </w:r>
          </w:p>
          <w:p w14:paraId="140A2504" w14:textId="77777777" w:rsidR="00791A0E" w:rsidRPr="004378B1" w:rsidRDefault="00EA7D5D" w:rsidP="00EA7D5D">
            <w:pPr>
              <w:pStyle w:val="ListParagraph"/>
              <w:numPr>
                <w:ilvl w:val="0"/>
                <w:numId w:val="33"/>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فهم المخاطر  والقدرة على تحديدها ومنعها من خلال جمع المعلومات والبيانات الحساسة وتخزينها والإبلاغ عنها.</w:t>
            </w:r>
          </w:p>
        </w:tc>
        <w:tc>
          <w:tcPr>
            <w:tcW w:w="4392" w:type="dxa"/>
          </w:tcPr>
          <w:p w14:paraId="643AC9B1" w14:textId="77777777" w:rsidR="00FA2FB9" w:rsidRPr="004378B1" w:rsidRDefault="00FA2FB9" w:rsidP="00FA2FB9">
            <w:pPr>
              <w:pStyle w:val="ListParagraph"/>
              <w:numPr>
                <w:ilvl w:val="0"/>
                <w:numId w:val="3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lastRenderedPageBreak/>
              <w:t xml:space="preserve">تصميم وتخطيط وتنسيق عمليات تنفيذ تقييمات واستطلاعات العلوم الاجتماعية والمشاورات المجتمعية في جميع مراحل </w:t>
            </w:r>
            <w:r w:rsidRPr="004378B1">
              <w:rPr>
                <w:rFonts w:asciiTheme="minorHAnsi" w:hAnsiTheme="minorHAnsi" w:cstheme="minorHAnsi"/>
                <w:sz w:val="24"/>
                <w:szCs w:val="24"/>
                <w:rtl/>
                <w:lang w:bidi="ar-JO"/>
              </w:rPr>
              <w:lastRenderedPageBreak/>
              <w:t>الاستجابة لجمع آراء حول العديد من العوامل الثقافية والسياقية التي يمكن أن تساعد الاستجابة الفعالة أو تعيقها (مثل الاستطلاعات السريعة حول المعارف والمواقف والممارسات، وحلقات النقاش المركزة، وتحليل الجهات الفاعلة وغير الفاعلة، والإستطلاعات الأخرى).</w:t>
            </w:r>
          </w:p>
          <w:p w14:paraId="3E5870D4" w14:textId="77777777" w:rsidR="00FA2FB9" w:rsidRPr="004378B1" w:rsidRDefault="00FA2FB9" w:rsidP="00FA2FB9">
            <w:pPr>
              <w:pStyle w:val="ListParagraph"/>
              <w:numPr>
                <w:ilvl w:val="0"/>
                <w:numId w:val="33"/>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تطبيق عدسة </w:t>
            </w:r>
            <w:r w:rsidR="00F3193B" w:rsidRPr="004378B1">
              <w:rPr>
                <w:rFonts w:asciiTheme="minorHAnsi" w:hAnsiTheme="minorHAnsi" w:cstheme="minorHAnsi"/>
                <w:sz w:val="24"/>
                <w:szCs w:val="24"/>
                <w:rtl/>
                <w:lang w:bidi="ar-JO"/>
              </w:rPr>
              <w:t xml:space="preserve">المشاركة المجتمعية والمساءلة </w:t>
            </w:r>
            <w:r w:rsidRPr="004378B1">
              <w:rPr>
                <w:rFonts w:asciiTheme="minorHAnsi" w:hAnsiTheme="minorHAnsi" w:cstheme="minorHAnsi"/>
                <w:sz w:val="24"/>
                <w:szCs w:val="24"/>
                <w:rtl/>
                <w:lang w:bidi="ar-JO"/>
              </w:rPr>
              <w:t xml:space="preserve"> عند تحليل البيانات وتحديد الفجوات والاتجاهات المتعلقة باهتمامات المجتمع ومعتقداته وتغذيته الراجعة. </w:t>
            </w:r>
          </w:p>
          <w:p w14:paraId="61ED5393" w14:textId="77777777" w:rsidR="00791A0E" w:rsidRPr="004378B1" w:rsidRDefault="00FA2FB9" w:rsidP="00FA2FB9">
            <w:pPr>
              <w:pStyle w:val="ListParagraph"/>
              <w:numPr>
                <w:ilvl w:val="0"/>
                <w:numId w:val="33"/>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دعم مشاركة الآراء المجتمعية (من نظم التغذية الراجعة المجتمعية) مع الوكالات والسلطات المناسبة وتنسيق استراتيجيات المشاركة المجتمعية المتكاملة</w:t>
            </w:r>
          </w:p>
        </w:tc>
      </w:tr>
      <w:tr w:rsidR="00791A0E" w:rsidRPr="004378B1" w14:paraId="385F9A92" w14:textId="77777777" w:rsidTr="00791A0E">
        <w:tc>
          <w:tcPr>
            <w:tcW w:w="4392" w:type="dxa"/>
          </w:tcPr>
          <w:p w14:paraId="2C1834F0" w14:textId="77777777" w:rsidR="00FA2FB9" w:rsidRPr="004378B1" w:rsidRDefault="00FA2FB9" w:rsidP="00FA2FB9">
            <w:pPr>
              <w:pStyle w:val="ListParagraph"/>
              <w:bidi/>
              <w:ind w:left="1080"/>
              <w:rPr>
                <w:rFonts w:asciiTheme="minorHAnsi" w:hAnsiTheme="minorHAnsi" w:cstheme="minorHAnsi"/>
                <w:sz w:val="24"/>
                <w:szCs w:val="24"/>
                <w:rtl/>
                <w:lang w:bidi="ar-JO"/>
              </w:rPr>
            </w:pPr>
            <w:r w:rsidRPr="004378B1">
              <w:rPr>
                <w:rFonts w:asciiTheme="minorHAnsi" w:hAnsiTheme="minorHAnsi" w:cstheme="minorHAnsi"/>
                <w:sz w:val="24"/>
                <w:szCs w:val="24"/>
                <w:rtl/>
                <w:lang w:bidi="ar-JO"/>
              </w:rPr>
              <w:lastRenderedPageBreak/>
              <w:t xml:space="preserve">5- </w:t>
            </w:r>
            <w:r w:rsidRPr="004378B1">
              <w:rPr>
                <w:rFonts w:asciiTheme="minorHAnsi" w:hAnsiTheme="minorHAnsi" w:cstheme="minorHAnsi"/>
                <w:b/>
                <w:bCs/>
                <w:sz w:val="24"/>
                <w:szCs w:val="24"/>
                <w:rtl/>
                <w:lang w:bidi="ar-JO"/>
              </w:rPr>
              <w:t>التواصل بشأن السلوك والتغيير الاجتماعي</w:t>
            </w:r>
          </w:p>
          <w:p w14:paraId="37B39AA7" w14:textId="77777777" w:rsidR="00791A0E" w:rsidRPr="004378B1" w:rsidRDefault="00FA2FB9" w:rsidP="00FA2FB9">
            <w:pPr>
              <w:pStyle w:val="ListParagraph"/>
              <w:bidi/>
              <w:ind w:left="108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القدرة على مشاركة المعلومات المنقذة للحياة و القابلة للتنفيذ في الوقت المناسب مع المجتمعات بسرعة وكفاءة وعلى نطاق واسع، باستخدام أنظمة مثل الرسائل القصيرة أو وسائل التواصل الاجتماعي أو البث الإذاعي كمقدمة للعمل مع المجتمعات لمعالجة الممارسات غير الصحية وغير الآمنة.</w:t>
            </w:r>
          </w:p>
        </w:tc>
        <w:tc>
          <w:tcPr>
            <w:tcW w:w="4392" w:type="dxa"/>
          </w:tcPr>
          <w:p w14:paraId="0040CCBE" w14:textId="77777777" w:rsidR="00951A24" w:rsidRPr="004378B1" w:rsidRDefault="00951A24" w:rsidP="00951A24">
            <w:pPr>
              <w:pStyle w:val="ListParagraph"/>
              <w:numPr>
                <w:ilvl w:val="0"/>
                <w:numId w:val="34"/>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دعم البرامج / القطاعات ذات الصلة لتحليل البيانات السلوكية الحالية بالإضافة إلى العوائق الجنسانية/الثقافية وتطوير مواد وأساليب التواصل بشأن المخاطر والمشاركة المجتمعية لتعزيز تغيير السلوك.</w:t>
            </w:r>
          </w:p>
          <w:p w14:paraId="50FB40DB" w14:textId="77777777" w:rsidR="00951A24" w:rsidRPr="004378B1" w:rsidRDefault="00951A24" w:rsidP="00AC51F9">
            <w:pPr>
              <w:pStyle w:val="ListParagraph"/>
              <w:numPr>
                <w:ilvl w:val="0"/>
                <w:numId w:val="34"/>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دعم وتوجيه عملية تنفيذ أفضل </w:t>
            </w:r>
            <w:r w:rsidR="00AC51F9" w:rsidRPr="004378B1">
              <w:rPr>
                <w:rFonts w:asciiTheme="minorHAnsi" w:hAnsiTheme="minorHAnsi" w:cstheme="minorHAnsi"/>
                <w:sz w:val="24"/>
                <w:szCs w:val="24"/>
                <w:rtl/>
                <w:lang w:bidi="ar-JO"/>
              </w:rPr>
              <w:t>أساليب الاتصال لتزويد المجتمعات-</w:t>
            </w:r>
            <w:r w:rsidRPr="004378B1">
              <w:rPr>
                <w:rFonts w:asciiTheme="minorHAnsi" w:hAnsiTheme="minorHAnsi" w:cstheme="minorHAnsi"/>
                <w:sz w:val="24"/>
                <w:szCs w:val="24"/>
                <w:rtl/>
                <w:lang w:bidi="ar-JO"/>
              </w:rPr>
              <w:t xml:space="preserve"> مع </w:t>
            </w:r>
            <w:r w:rsidR="00AC51F9" w:rsidRPr="004378B1">
              <w:rPr>
                <w:rFonts w:asciiTheme="minorHAnsi" w:hAnsiTheme="minorHAnsi" w:cstheme="minorHAnsi"/>
                <w:sz w:val="24"/>
                <w:szCs w:val="24"/>
                <w:rtl/>
                <w:lang w:bidi="ar-JO"/>
              </w:rPr>
              <w:t>التركيز على الفئات الأكثر ضعفًا-</w:t>
            </w:r>
            <w:r w:rsidRPr="004378B1">
              <w:rPr>
                <w:rFonts w:asciiTheme="minorHAnsi" w:hAnsiTheme="minorHAnsi" w:cstheme="minorHAnsi"/>
                <w:sz w:val="24"/>
                <w:szCs w:val="24"/>
                <w:rtl/>
                <w:lang w:bidi="ar-JO"/>
              </w:rPr>
              <w:t xml:space="preserve"> بالمعلومات ذات الصلة والقابلة للتنفيذ </w:t>
            </w:r>
            <w:r w:rsidR="00AC51F9" w:rsidRPr="004378B1">
              <w:rPr>
                <w:rFonts w:asciiTheme="minorHAnsi" w:hAnsiTheme="minorHAnsi" w:cstheme="minorHAnsi"/>
                <w:sz w:val="24"/>
                <w:szCs w:val="24"/>
                <w:rtl/>
                <w:lang w:bidi="ar-JO"/>
              </w:rPr>
              <w:t xml:space="preserve">والمنقذة للحياة والمعززة للحياة. </w:t>
            </w:r>
          </w:p>
          <w:p w14:paraId="51F3F55D" w14:textId="77777777" w:rsidR="00951A24" w:rsidRPr="004378B1" w:rsidRDefault="00AC51F9" w:rsidP="00951A24">
            <w:pPr>
              <w:pStyle w:val="ListParagraph"/>
              <w:numPr>
                <w:ilvl w:val="0"/>
                <w:numId w:val="34"/>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دعم</w:t>
            </w:r>
            <w:r w:rsidR="00951A24" w:rsidRPr="004378B1">
              <w:rPr>
                <w:rFonts w:asciiTheme="minorHAnsi" w:hAnsiTheme="minorHAnsi" w:cstheme="minorHAnsi"/>
                <w:sz w:val="24"/>
                <w:szCs w:val="24"/>
                <w:rtl/>
                <w:lang w:bidi="ar-JO"/>
              </w:rPr>
              <w:t xml:space="preserve"> القطاعات لطرح عمليات التغيير السلوكي والاجتماعي.</w:t>
            </w:r>
          </w:p>
          <w:p w14:paraId="1718D6EA" w14:textId="77777777" w:rsidR="00791A0E" w:rsidRPr="004378B1" w:rsidRDefault="00AC51F9" w:rsidP="00AC51F9">
            <w:pPr>
              <w:pStyle w:val="ListParagraph"/>
              <w:numPr>
                <w:ilvl w:val="0"/>
                <w:numId w:val="34"/>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lastRenderedPageBreak/>
              <w:t>دعم</w:t>
            </w:r>
            <w:r w:rsidR="00951A24" w:rsidRPr="004378B1">
              <w:rPr>
                <w:rFonts w:asciiTheme="minorHAnsi" w:hAnsiTheme="minorHAnsi" w:cstheme="minorHAnsi"/>
                <w:sz w:val="24"/>
                <w:szCs w:val="24"/>
                <w:rtl/>
                <w:lang w:bidi="ar-JO"/>
              </w:rPr>
              <w:t xml:space="preserve"> تطبيق </w:t>
            </w:r>
            <w:r w:rsidRPr="004378B1">
              <w:rPr>
                <w:rFonts w:asciiTheme="minorHAnsi" w:hAnsiTheme="minorHAnsi" w:cstheme="minorHAnsi"/>
                <w:sz w:val="24"/>
                <w:szCs w:val="24"/>
                <w:rtl/>
                <w:lang w:bidi="ar-JO"/>
              </w:rPr>
              <w:t>أساليب</w:t>
            </w:r>
            <w:r w:rsidR="00951A24" w:rsidRPr="004378B1">
              <w:rPr>
                <w:rFonts w:asciiTheme="minorHAnsi" w:hAnsiTheme="minorHAnsi" w:cstheme="minorHAnsi"/>
                <w:sz w:val="24"/>
                <w:szCs w:val="24"/>
                <w:rtl/>
                <w:lang w:bidi="ar-JO"/>
              </w:rPr>
              <w:t xml:space="preserve"> التواصل والمشاركة المجتمعية المبتكرة والتشاركية التي تمكن المجتمعات من تبني سلوكيات تخلق ممارسات آمنة وصحية.</w:t>
            </w:r>
          </w:p>
        </w:tc>
        <w:tc>
          <w:tcPr>
            <w:tcW w:w="4392" w:type="dxa"/>
          </w:tcPr>
          <w:p w14:paraId="2EF99897" w14:textId="77777777" w:rsidR="00791A0E" w:rsidRPr="004378B1" w:rsidRDefault="00AC51F9" w:rsidP="00AC51F9">
            <w:pPr>
              <w:pStyle w:val="ListParagraph"/>
              <w:numPr>
                <w:ilvl w:val="0"/>
                <w:numId w:val="34"/>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lastRenderedPageBreak/>
              <w:t>تنسيق وتوجيه السلوك متعدد القطاعات وتدخلات التواصل من أجل التغيير الاجتماعي داخل الحركة ومع الشركاء</w:t>
            </w:r>
          </w:p>
        </w:tc>
      </w:tr>
      <w:tr w:rsidR="00791A0E" w:rsidRPr="004378B1" w14:paraId="2A0C2B57" w14:textId="77777777" w:rsidTr="00791A0E">
        <w:tc>
          <w:tcPr>
            <w:tcW w:w="4392" w:type="dxa"/>
          </w:tcPr>
          <w:p w14:paraId="46B991FB" w14:textId="77777777" w:rsidR="00791A0E" w:rsidRPr="004378B1" w:rsidRDefault="00AC51F9" w:rsidP="00AC51F9">
            <w:pPr>
              <w:pStyle w:val="ListParagraph"/>
              <w:numPr>
                <w:ilvl w:val="0"/>
                <w:numId w:val="2"/>
              </w:numPr>
              <w:bidi/>
              <w:jc w:val="both"/>
              <w:rPr>
                <w:rFonts w:asciiTheme="minorHAnsi" w:hAnsiTheme="minorHAnsi" w:cstheme="minorHAnsi"/>
                <w:b/>
                <w:bCs/>
                <w:sz w:val="24"/>
                <w:szCs w:val="24"/>
                <w:lang w:bidi="ar-JO"/>
              </w:rPr>
            </w:pPr>
            <w:r w:rsidRPr="004378B1">
              <w:rPr>
                <w:rFonts w:asciiTheme="minorHAnsi" w:hAnsiTheme="minorHAnsi" w:cstheme="minorHAnsi"/>
                <w:b/>
                <w:bCs/>
                <w:sz w:val="24"/>
                <w:szCs w:val="24"/>
                <w:rtl/>
                <w:lang w:bidi="ar-JO"/>
              </w:rPr>
              <w:t xml:space="preserve">المناصرة القائمة على الأدلة </w:t>
            </w:r>
          </w:p>
          <w:p w14:paraId="582213D6" w14:textId="77777777" w:rsidR="00AC51F9" w:rsidRPr="004378B1" w:rsidRDefault="00AC51F9" w:rsidP="00AC51F9">
            <w:pPr>
              <w:pStyle w:val="ListParagraph"/>
              <w:bidi/>
              <w:ind w:left="1080"/>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القدرة على فهم أن المجتمعات تعتبر خبيرة بشأن التحديات التي تؤثر عليهم وعلى حلولهم، وتمكين المجتمعات من التحدث علناً وإسماع أصواتهم للتأثير على صناع القرار لاتخاذ إجراءات </w:t>
            </w:r>
          </w:p>
        </w:tc>
        <w:tc>
          <w:tcPr>
            <w:tcW w:w="4392" w:type="dxa"/>
          </w:tcPr>
          <w:p w14:paraId="2E5FE7CA" w14:textId="77777777" w:rsidR="00AC51F9" w:rsidRPr="004378B1" w:rsidRDefault="00AC51F9" w:rsidP="00AC51F9">
            <w:pPr>
              <w:pStyle w:val="ListParagraph"/>
              <w:numPr>
                <w:ilvl w:val="0"/>
                <w:numId w:val="35"/>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 xml:space="preserve">ضمان توجيه الآراء المجتمعية والتغذية الراجعة المنتظمة لإجراءات المناصرة. </w:t>
            </w:r>
          </w:p>
          <w:p w14:paraId="304BEB34" w14:textId="77777777" w:rsidR="00AC51F9" w:rsidRPr="004378B1" w:rsidRDefault="00AC51F9" w:rsidP="00AC51F9">
            <w:pPr>
              <w:pStyle w:val="ListParagraph"/>
              <w:numPr>
                <w:ilvl w:val="0"/>
                <w:numId w:val="35"/>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توجيه الفرق لإنشاء مساحات للمجتمعات للتحدث على المستوى المحلي والوطني</w:t>
            </w:r>
          </w:p>
          <w:p w14:paraId="6B8AF3EB" w14:textId="77777777" w:rsidR="00791A0E" w:rsidRPr="004378B1" w:rsidRDefault="00AC51F9" w:rsidP="00AC51F9">
            <w:pPr>
              <w:pStyle w:val="ListParagraph"/>
              <w:numPr>
                <w:ilvl w:val="0"/>
                <w:numId w:val="35"/>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الدعوة إلى اتخاذ إجراءات لتعزيز الكرامة والوصول والمشاركة والسلامة لفئات أو أفراد معرضين للخطر</w:t>
            </w:r>
          </w:p>
        </w:tc>
        <w:tc>
          <w:tcPr>
            <w:tcW w:w="4392" w:type="dxa"/>
          </w:tcPr>
          <w:p w14:paraId="4CBC69E5" w14:textId="77777777" w:rsidR="00AC51F9" w:rsidRPr="004378B1" w:rsidRDefault="00AC51F9" w:rsidP="00AC51F9">
            <w:pPr>
              <w:pStyle w:val="ListParagraph"/>
              <w:numPr>
                <w:ilvl w:val="0"/>
                <w:numId w:val="35"/>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تحديد السيل التي يمكن لقيادة الصليب الأحمر من خلالها إقناع صناع القرار وغيرهم من قادة الرأي بالعمل لصالح الفئات الضعيفة والأفراد الضعفاء بناءً على الآراء والتغذية الراجعة المجتمعية التي تم جمعها.</w:t>
            </w:r>
          </w:p>
          <w:p w14:paraId="733742D7" w14:textId="77777777" w:rsidR="00791A0E" w:rsidRPr="004378B1" w:rsidRDefault="00AC51F9" w:rsidP="00AC51F9">
            <w:pPr>
              <w:pStyle w:val="ListParagraph"/>
              <w:numPr>
                <w:ilvl w:val="0"/>
                <w:numId w:val="35"/>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دعم استراتيجيات المناصرة الداخلية والخارجية بما في ذلك الإجراءات الرامية إلى تعزيز الكرامة والوصول والمشاركة والسلامة لفئات أو أفراد معرضين للخطر</w:t>
            </w:r>
          </w:p>
        </w:tc>
      </w:tr>
      <w:tr w:rsidR="00791A0E" w:rsidRPr="004378B1" w14:paraId="2131D969" w14:textId="77777777" w:rsidTr="00791A0E">
        <w:tc>
          <w:tcPr>
            <w:tcW w:w="4392" w:type="dxa"/>
          </w:tcPr>
          <w:p w14:paraId="2FE77E8D" w14:textId="77777777" w:rsidR="00791A0E" w:rsidRPr="004378B1" w:rsidRDefault="00AC51F9" w:rsidP="00AC51F9">
            <w:pPr>
              <w:pStyle w:val="ListParagraph"/>
              <w:numPr>
                <w:ilvl w:val="0"/>
                <w:numId w:val="2"/>
              </w:numPr>
              <w:bidi/>
              <w:jc w:val="both"/>
              <w:rPr>
                <w:rFonts w:asciiTheme="minorHAnsi" w:hAnsiTheme="minorHAnsi" w:cstheme="minorHAnsi"/>
                <w:b/>
                <w:bCs/>
                <w:sz w:val="24"/>
                <w:szCs w:val="24"/>
                <w:rtl/>
                <w:lang w:bidi="ar-JO"/>
              </w:rPr>
            </w:pPr>
            <w:r w:rsidRPr="004378B1">
              <w:rPr>
                <w:rFonts w:asciiTheme="minorHAnsi" w:hAnsiTheme="minorHAnsi" w:cstheme="minorHAnsi"/>
                <w:b/>
                <w:bCs/>
                <w:sz w:val="24"/>
                <w:szCs w:val="24"/>
                <w:rtl/>
                <w:lang w:bidi="ar-JO"/>
              </w:rPr>
              <w:t xml:space="preserve">منع العنف الجنسي والعنف القائم على النوع الاجتماعي والتصدي لهما </w:t>
            </w:r>
          </w:p>
        </w:tc>
        <w:tc>
          <w:tcPr>
            <w:tcW w:w="4392" w:type="dxa"/>
          </w:tcPr>
          <w:p w14:paraId="5EEEA7CF" w14:textId="77777777" w:rsidR="00AC51F9" w:rsidRPr="004378B1" w:rsidRDefault="00AC51F9" w:rsidP="00F3193B">
            <w:pPr>
              <w:pStyle w:val="ListParagraph"/>
              <w:numPr>
                <w:ilvl w:val="0"/>
                <w:numId w:val="36"/>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إظهار المعرفة بالوقاية والاستجابة لمسؤوليات العنف الجنسي والعنف القائم على النوع الاجتماعي ضمن الاستجابة الإنسانية و</w:t>
            </w:r>
            <w:r w:rsidR="00F3193B" w:rsidRPr="004378B1">
              <w:rPr>
                <w:rFonts w:asciiTheme="minorHAnsi" w:hAnsiTheme="minorHAnsi" w:cstheme="minorHAnsi"/>
                <w:sz w:val="24"/>
                <w:szCs w:val="24"/>
                <w:rtl/>
                <w:lang w:bidi="ar-JO"/>
              </w:rPr>
              <w:t xml:space="preserve">دعم أساليب </w:t>
            </w:r>
            <w:r w:rsidRPr="004378B1">
              <w:rPr>
                <w:rFonts w:asciiTheme="minorHAnsi" w:hAnsiTheme="minorHAnsi" w:cstheme="minorHAnsi"/>
                <w:sz w:val="24"/>
                <w:szCs w:val="24"/>
                <w:rtl/>
                <w:lang w:bidi="ar-JO"/>
              </w:rPr>
              <w:t>المشاركة المجتمعية، بما في ذلك حماية سرية صاحب الشكوى</w:t>
            </w:r>
            <w:r w:rsidR="00F3193B" w:rsidRPr="004378B1">
              <w:rPr>
                <w:rFonts w:asciiTheme="minorHAnsi" w:hAnsiTheme="minorHAnsi" w:cstheme="minorHAnsi"/>
                <w:sz w:val="24"/>
                <w:szCs w:val="24"/>
                <w:rtl/>
                <w:lang w:bidi="ar-JO"/>
              </w:rPr>
              <w:t xml:space="preserve"> وسلامته</w:t>
            </w:r>
            <w:r w:rsidRPr="004378B1">
              <w:rPr>
                <w:rFonts w:asciiTheme="minorHAnsi" w:hAnsiTheme="minorHAnsi" w:cstheme="minorHAnsi"/>
                <w:sz w:val="24"/>
                <w:szCs w:val="24"/>
                <w:rtl/>
                <w:lang w:bidi="ar-JO"/>
              </w:rPr>
              <w:t xml:space="preserve"> </w:t>
            </w:r>
            <w:r w:rsidR="00F3193B" w:rsidRPr="004378B1">
              <w:rPr>
                <w:rFonts w:asciiTheme="minorHAnsi" w:hAnsiTheme="minorHAnsi" w:cstheme="minorHAnsi"/>
                <w:sz w:val="24"/>
                <w:szCs w:val="24"/>
                <w:rtl/>
                <w:lang w:bidi="ar-JO"/>
              </w:rPr>
              <w:t xml:space="preserve">واستخدام </w:t>
            </w:r>
            <w:r w:rsidRPr="004378B1">
              <w:rPr>
                <w:rFonts w:asciiTheme="minorHAnsi" w:hAnsiTheme="minorHAnsi" w:cstheme="minorHAnsi"/>
                <w:sz w:val="24"/>
                <w:szCs w:val="24"/>
                <w:rtl/>
                <w:lang w:bidi="ar-JO"/>
              </w:rPr>
              <w:t xml:space="preserve"> مسار إحالة واضح (بالتنسيق مع </w:t>
            </w:r>
            <w:r w:rsidR="00F3193B" w:rsidRPr="004378B1">
              <w:rPr>
                <w:rFonts w:asciiTheme="minorHAnsi" w:hAnsiTheme="minorHAnsi" w:cstheme="minorHAnsi"/>
                <w:sz w:val="24"/>
                <w:szCs w:val="24"/>
                <w:rtl/>
                <w:lang w:bidi="ar-JO"/>
              </w:rPr>
              <w:t>دائرة</w:t>
            </w:r>
            <w:r w:rsidR="00F3193B" w:rsidRPr="004378B1">
              <w:rPr>
                <w:rFonts w:asciiTheme="minorHAnsi" w:hAnsiTheme="minorHAnsi" w:cstheme="minorHAnsi"/>
                <w:rtl/>
              </w:rPr>
              <w:t xml:space="preserve"> </w:t>
            </w:r>
            <w:r w:rsidR="00F3193B" w:rsidRPr="004378B1">
              <w:rPr>
                <w:rFonts w:asciiTheme="minorHAnsi" w:hAnsiTheme="minorHAnsi" w:cstheme="minorHAnsi"/>
                <w:sz w:val="24"/>
                <w:szCs w:val="24"/>
                <w:rtl/>
                <w:lang w:bidi="ar-JO"/>
              </w:rPr>
              <w:t xml:space="preserve">الحماية والنوع الاجتماعي والإدماج </w:t>
            </w:r>
            <w:r w:rsidRPr="004378B1">
              <w:rPr>
                <w:rFonts w:asciiTheme="minorHAnsi" w:hAnsiTheme="minorHAnsi" w:cstheme="minorHAnsi"/>
                <w:sz w:val="24"/>
                <w:szCs w:val="24"/>
                <w:rtl/>
                <w:lang w:bidi="ar-JO"/>
              </w:rPr>
              <w:t xml:space="preserve"> والموارد البشرية).</w:t>
            </w:r>
          </w:p>
          <w:p w14:paraId="04A8A012" w14:textId="77777777" w:rsidR="00791A0E" w:rsidRPr="004378B1" w:rsidRDefault="00F3193B" w:rsidP="00F3193B">
            <w:pPr>
              <w:pStyle w:val="ListParagraph"/>
              <w:numPr>
                <w:ilvl w:val="0"/>
                <w:numId w:val="36"/>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دعم</w:t>
            </w:r>
            <w:r w:rsidR="00AC51F9" w:rsidRPr="004378B1">
              <w:rPr>
                <w:rFonts w:asciiTheme="minorHAnsi" w:hAnsiTheme="minorHAnsi" w:cstheme="minorHAnsi"/>
                <w:sz w:val="24"/>
                <w:szCs w:val="24"/>
                <w:rtl/>
                <w:lang w:bidi="ar-JO"/>
              </w:rPr>
              <w:t xml:space="preserve"> تحديد </w:t>
            </w:r>
            <w:r w:rsidRPr="004378B1">
              <w:rPr>
                <w:rFonts w:asciiTheme="minorHAnsi" w:hAnsiTheme="minorHAnsi" w:cstheme="minorHAnsi"/>
                <w:sz w:val="24"/>
                <w:szCs w:val="24"/>
                <w:rtl/>
                <w:lang w:bidi="ar-JO"/>
              </w:rPr>
              <w:t>أساليب</w:t>
            </w:r>
            <w:r w:rsidR="00AC51F9" w:rsidRPr="004378B1">
              <w:rPr>
                <w:rFonts w:asciiTheme="minorHAnsi" w:hAnsiTheme="minorHAnsi" w:cstheme="minorHAnsi"/>
                <w:sz w:val="24"/>
                <w:szCs w:val="24"/>
                <w:rtl/>
                <w:lang w:bidi="ar-JO"/>
              </w:rPr>
              <w:t xml:space="preserve"> المشاركة المجتمعية المناسب</w:t>
            </w:r>
            <w:r w:rsidRPr="004378B1">
              <w:rPr>
                <w:rFonts w:asciiTheme="minorHAnsi" w:hAnsiTheme="minorHAnsi" w:cstheme="minorHAnsi"/>
                <w:sz w:val="24"/>
                <w:szCs w:val="24"/>
                <w:rtl/>
                <w:lang w:bidi="ar-JO"/>
              </w:rPr>
              <w:t>ة</w:t>
            </w:r>
            <w:r w:rsidR="00AC51F9" w:rsidRPr="004378B1">
              <w:rPr>
                <w:rFonts w:asciiTheme="minorHAnsi" w:hAnsiTheme="minorHAnsi" w:cstheme="minorHAnsi"/>
                <w:sz w:val="24"/>
                <w:szCs w:val="24"/>
                <w:rtl/>
                <w:lang w:bidi="ar-JO"/>
              </w:rPr>
              <w:t xml:space="preserve"> </w:t>
            </w:r>
            <w:r w:rsidRPr="004378B1">
              <w:rPr>
                <w:rFonts w:asciiTheme="minorHAnsi" w:hAnsiTheme="minorHAnsi" w:cstheme="minorHAnsi"/>
                <w:sz w:val="24"/>
                <w:szCs w:val="24"/>
                <w:rtl/>
                <w:lang w:bidi="ar-JO"/>
              </w:rPr>
              <w:t>منع</w:t>
            </w:r>
            <w:r w:rsidR="00AC51F9" w:rsidRPr="004378B1">
              <w:rPr>
                <w:rFonts w:asciiTheme="minorHAnsi" w:hAnsiTheme="minorHAnsi" w:cstheme="minorHAnsi"/>
                <w:sz w:val="24"/>
                <w:szCs w:val="24"/>
                <w:rtl/>
                <w:lang w:bidi="ar-JO"/>
              </w:rPr>
              <w:t xml:space="preserve"> الاستغلال </w:t>
            </w:r>
            <w:r w:rsidRPr="004378B1">
              <w:rPr>
                <w:rFonts w:asciiTheme="minorHAnsi" w:hAnsiTheme="minorHAnsi" w:cstheme="minorHAnsi"/>
                <w:sz w:val="24"/>
                <w:szCs w:val="24"/>
                <w:rtl/>
                <w:lang w:bidi="ar-JO"/>
              </w:rPr>
              <w:t>والإعتداء الجنسيين</w:t>
            </w:r>
            <w:r w:rsidR="00AC51F9" w:rsidRPr="004378B1">
              <w:rPr>
                <w:rFonts w:asciiTheme="minorHAnsi" w:hAnsiTheme="minorHAnsi" w:cstheme="minorHAnsi"/>
                <w:sz w:val="24"/>
                <w:szCs w:val="24"/>
                <w:rtl/>
                <w:lang w:bidi="ar-JO"/>
              </w:rPr>
              <w:t xml:space="preserve"> الجنسية و</w:t>
            </w:r>
            <w:r w:rsidRPr="004378B1">
              <w:rPr>
                <w:rFonts w:asciiTheme="minorHAnsi" w:hAnsiTheme="minorHAnsi" w:cstheme="minorHAnsi"/>
                <w:sz w:val="24"/>
                <w:szCs w:val="24"/>
                <w:rtl/>
                <w:lang w:bidi="ar-JO"/>
              </w:rPr>
              <w:t>الأساليب</w:t>
            </w:r>
            <w:r w:rsidR="00AC51F9" w:rsidRPr="004378B1">
              <w:rPr>
                <w:rFonts w:asciiTheme="minorHAnsi" w:hAnsiTheme="minorHAnsi" w:cstheme="minorHAnsi"/>
                <w:sz w:val="24"/>
                <w:szCs w:val="24"/>
                <w:rtl/>
                <w:lang w:bidi="ar-JO"/>
              </w:rPr>
              <w:t xml:space="preserve"> ا</w:t>
            </w:r>
            <w:r w:rsidRPr="004378B1">
              <w:rPr>
                <w:rFonts w:asciiTheme="minorHAnsi" w:hAnsiTheme="minorHAnsi" w:cstheme="minorHAnsi"/>
                <w:sz w:val="24"/>
                <w:szCs w:val="24"/>
                <w:rtl/>
                <w:lang w:bidi="ar-JO"/>
              </w:rPr>
              <w:t>لتي</w:t>
            </w:r>
            <w:r w:rsidR="00AC51F9" w:rsidRPr="004378B1">
              <w:rPr>
                <w:rFonts w:asciiTheme="minorHAnsi" w:hAnsiTheme="minorHAnsi" w:cstheme="minorHAnsi"/>
                <w:sz w:val="24"/>
                <w:szCs w:val="24"/>
                <w:rtl/>
                <w:lang w:bidi="ar-JO"/>
              </w:rPr>
              <w:t xml:space="preserve"> يركز على الناجين.</w:t>
            </w:r>
          </w:p>
        </w:tc>
        <w:tc>
          <w:tcPr>
            <w:tcW w:w="4392" w:type="dxa"/>
          </w:tcPr>
          <w:p w14:paraId="54118D48" w14:textId="77777777" w:rsidR="00F3193B" w:rsidRPr="004378B1" w:rsidRDefault="00F3193B" w:rsidP="00F3193B">
            <w:pPr>
              <w:pStyle w:val="ListParagraph"/>
              <w:numPr>
                <w:ilvl w:val="0"/>
                <w:numId w:val="36"/>
              </w:numPr>
              <w:bidi/>
              <w:jc w:val="both"/>
              <w:rPr>
                <w:rFonts w:asciiTheme="minorHAnsi" w:hAnsiTheme="minorHAnsi" w:cstheme="minorHAnsi"/>
                <w:sz w:val="24"/>
                <w:szCs w:val="24"/>
                <w:lang w:bidi="ar-JO"/>
              </w:rPr>
            </w:pPr>
            <w:r w:rsidRPr="004378B1">
              <w:rPr>
                <w:rFonts w:asciiTheme="minorHAnsi" w:hAnsiTheme="minorHAnsi" w:cstheme="minorHAnsi"/>
                <w:sz w:val="24"/>
                <w:szCs w:val="24"/>
                <w:rtl/>
                <w:lang w:bidi="ar-JO"/>
              </w:rPr>
              <w:t>تعزيز الفهم وضمان تقليل أساليب المشاركة المجتمعية من مخاطر العنف القائم على النوع الاجتماعي والاستغلال والاعتداء الجنسيين.</w:t>
            </w:r>
          </w:p>
          <w:p w14:paraId="4065EC95" w14:textId="77777777" w:rsidR="00791A0E" w:rsidRPr="004378B1" w:rsidRDefault="00F3193B" w:rsidP="00F3193B">
            <w:pPr>
              <w:pStyle w:val="ListParagraph"/>
              <w:numPr>
                <w:ilvl w:val="0"/>
                <w:numId w:val="36"/>
              </w:numPr>
              <w:bidi/>
              <w:jc w:val="both"/>
              <w:rPr>
                <w:rFonts w:asciiTheme="minorHAnsi" w:hAnsiTheme="minorHAnsi" w:cstheme="minorHAnsi"/>
                <w:sz w:val="24"/>
                <w:szCs w:val="24"/>
                <w:rtl/>
                <w:lang w:bidi="ar-JO"/>
              </w:rPr>
            </w:pPr>
            <w:r w:rsidRPr="004378B1">
              <w:rPr>
                <w:rFonts w:asciiTheme="minorHAnsi" w:hAnsiTheme="minorHAnsi" w:cstheme="minorHAnsi"/>
                <w:sz w:val="24"/>
                <w:szCs w:val="24"/>
                <w:rtl/>
                <w:lang w:bidi="ar-JO"/>
              </w:rPr>
              <w:t xml:space="preserve">المساهمة في الاستجابة لاستراتيجية واسعة النطاق بشأن الشكاوى والتغذية الراجعة المتصلة بالحماية من الاستغلال والاعتداء الجنسيين. </w:t>
            </w:r>
          </w:p>
        </w:tc>
      </w:tr>
    </w:tbl>
    <w:p w14:paraId="106E5D5A" w14:textId="77777777" w:rsidR="00791A0E" w:rsidRPr="004378B1" w:rsidRDefault="00791A0E" w:rsidP="00791A0E">
      <w:pPr>
        <w:bidi/>
        <w:jc w:val="both"/>
        <w:rPr>
          <w:rFonts w:cstheme="minorHAnsi"/>
          <w:sz w:val="24"/>
          <w:szCs w:val="24"/>
          <w:rtl/>
          <w:lang w:bidi="ar-JO"/>
        </w:rPr>
      </w:pPr>
    </w:p>
    <w:p w14:paraId="74FFEEC1" w14:textId="77777777" w:rsidR="00791A0E" w:rsidRPr="004378B1" w:rsidRDefault="00791A0E" w:rsidP="00791A0E">
      <w:pPr>
        <w:bidi/>
        <w:jc w:val="both"/>
        <w:rPr>
          <w:rFonts w:cstheme="minorHAnsi"/>
          <w:sz w:val="24"/>
          <w:szCs w:val="24"/>
          <w:rtl/>
          <w:lang w:bidi="ar-JO"/>
        </w:rPr>
      </w:pPr>
    </w:p>
    <w:p w14:paraId="197750A3" w14:textId="77777777" w:rsidR="00791A0E" w:rsidRPr="004378B1" w:rsidRDefault="00791A0E" w:rsidP="00791A0E">
      <w:pPr>
        <w:bidi/>
        <w:jc w:val="both"/>
        <w:rPr>
          <w:rFonts w:cstheme="minorHAnsi"/>
          <w:sz w:val="24"/>
          <w:szCs w:val="24"/>
          <w:rtl/>
          <w:lang w:bidi="ar-JO"/>
        </w:rPr>
      </w:pPr>
    </w:p>
    <w:p w14:paraId="115D2DB2" w14:textId="77777777" w:rsidR="00791A0E" w:rsidRPr="004378B1" w:rsidRDefault="00791A0E" w:rsidP="00791A0E">
      <w:pPr>
        <w:pStyle w:val="ListParagraph"/>
        <w:bidi/>
        <w:ind w:left="1080"/>
        <w:jc w:val="both"/>
        <w:rPr>
          <w:rFonts w:cstheme="minorHAnsi"/>
          <w:sz w:val="24"/>
          <w:szCs w:val="24"/>
          <w:lang w:bidi="ar-JO"/>
        </w:rPr>
      </w:pPr>
    </w:p>
    <w:sectPr w:rsidR="00791A0E" w:rsidRPr="004378B1" w:rsidSect="00791A0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1BCD7" w14:textId="77777777" w:rsidR="00843A16" w:rsidRDefault="00843A16" w:rsidP="00597076">
      <w:pPr>
        <w:spacing w:after="0" w:line="240" w:lineRule="auto"/>
      </w:pPr>
      <w:r>
        <w:separator/>
      </w:r>
    </w:p>
  </w:endnote>
  <w:endnote w:type="continuationSeparator" w:id="0">
    <w:p w14:paraId="739F4468" w14:textId="77777777" w:rsidR="00843A16" w:rsidRDefault="00843A16" w:rsidP="00597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Arial"/>
    <w:charset w:val="00"/>
    <w:family w:val="swiss"/>
    <w:pitch w:val="variable"/>
    <w:sig w:usb0="E00002EF" w:usb1="4000205B" w:usb2="00000028" w:usb3="00000000" w:csb0="0000019F" w:csb1="00000000"/>
  </w:font>
  <w:font w:name="Roboto">
    <w:altName w:val="Arial"/>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37DE7" w14:textId="77777777" w:rsidR="004378B1" w:rsidRDefault="004378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34741" w14:textId="77777777" w:rsidR="004378B1" w:rsidRDefault="004378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D3AEE" w14:textId="77777777" w:rsidR="004378B1" w:rsidRDefault="004378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997BF" w14:textId="77777777" w:rsidR="00843A16" w:rsidRDefault="00843A16" w:rsidP="00597076">
      <w:pPr>
        <w:spacing w:after="0" w:line="240" w:lineRule="auto"/>
      </w:pPr>
      <w:r>
        <w:separator/>
      </w:r>
    </w:p>
  </w:footnote>
  <w:footnote w:type="continuationSeparator" w:id="0">
    <w:p w14:paraId="68A23DA1" w14:textId="77777777" w:rsidR="00843A16" w:rsidRDefault="00843A16" w:rsidP="00597076">
      <w:pPr>
        <w:spacing w:after="0" w:line="240" w:lineRule="auto"/>
      </w:pPr>
      <w:r>
        <w:continuationSeparator/>
      </w:r>
    </w:p>
  </w:footnote>
  <w:footnote w:id="1">
    <w:p w14:paraId="4ECCBEE5" w14:textId="77777777" w:rsidR="00A06371" w:rsidRDefault="00A06371" w:rsidP="003E4147">
      <w:pPr>
        <w:pStyle w:val="FootnoteText"/>
        <w:bidi/>
        <w:rPr>
          <w:rtl/>
          <w:lang w:bidi="ar-JO"/>
        </w:rPr>
      </w:pPr>
      <w:r>
        <w:rPr>
          <w:rStyle w:val="FootnoteReference"/>
        </w:rPr>
        <w:footnoteRef/>
      </w:r>
      <w:r>
        <w:t xml:space="preserve"> </w:t>
      </w:r>
      <w:r w:rsidR="003E4147">
        <w:rPr>
          <w:rFonts w:hint="cs"/>
          <w:rtl/>
        </w:rPr>
        <w:t xml:space="preserve"> يكون إطار الكفاءات الأساسي ووثائق التحسين الاحتياطي متوفرة على </w:t>
      </w:r>
      <w:r w:rsidR="003E4147" w:rsidRPr="003E4147">
        <w:rPr>
          <w:color w:val="0070C0"/>
          <w:u w:val="single"/>
        </w:rPr>
        <w:t>FedNet</w:t>
      </w:r>
      <w:r w:rsidR="003E4147">
        <w:rPr>
          <w:rFonts w:hint="cs"/>
          <w:rtl/>
          <w:lang w:bidi="ar-JO"/>
        </w:rPr>
        <w:t xml:space="preserve">. </w:t>
      </w:r>
    </w:p>
  </w:footnote>
  <w:footnote w:id="2">
    <w:p w14:paraId="1FC42738" w14:textId="77777777" w:rsidR="007544E1" w:rsidRDefault="007544E1">
      <w:pPr>
        <w:pStyle w:val="FootnoteText"/>
        <w:rPr>
          <w:rtl/>
          <w:lang w:bidi="ar-JO"/>
        </w:rPr>
      </w:pPr>
      <w:r>
        <w:rPr>
          <w:rStyle w:val="FootnoteReference"/>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9C3D0" w14:textId="77777777" w:rsidR="004378B1" w:rsidRDefault="004378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B4028" w14:textId="77777777" w:rsidR="00A077E3" w:rsidRPr="004378B1" w:rsidRDefault="00A077E3" w:rsidP="00597076">
    <w:pPr>
      <w:pStyle w:val="Header"/>
      <w:bidi/>
      <w:rPr>
        <w:rFonts w:cstheme="minorHAnsi"/>
        <w:rtl/>
        <w:lang w:bidi="ar-JO"/>
      </w:rPr>
    </w:pPr>
    <w:r w:rsidRPr="004378B1">
      <w:rPr>
        <w:rFonts w:eastAsia="Roboto" w:cstheme="minorHAnsi"/>
        <w:noProof/>
      </w:rPr>
      <w:drawing>
        <wp:anchor distT="0" distB="0" distL="114300" distR="114300" simplePos="0" relativeHeight="251659264" behindDoc="0" locked="0" layoutInCell="1" hidden="0" allowOverlap="1" wp14:anchorId="3C438373" wp14:editId="051697DD">
          <wp:simplePos x="0" y="0"/>
          <wp:positionH relativeFrom="column">
            <wp:posOffset>77470</wp:posOffset>
          </wp:positionH>
          <wp:positionV relativeFrom="paragraph">
            <wp:posOffset>-285115</wp:posOffset>
          </wp:positionV>
          <wp:extent cx="1793875" cy="508635"/>
          <wp:effectExtent l="0" t="0" r="0" b="5715"/>
          <wp:wrapSquare wrapText="bothSides" distT="0" distB="0" distL="114300" distR="114300"/>
          <wp:docPr id="1"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3875" cy="508635"/>
                  </a:xfrm>
                  <a:prstGeom prst="rect">
                    <a:avLst/>
                  </a:prstGeom>
                  <a:ln/>
                </pic:spPr>
              </pic:pic>
            </a:graphicData>
          </a:graphic>
          <wp14:sizeRelV relativeFrom="margin">
            <wp14:pctHeight>0</wp14:pctHeight>
          </wp14:sizeRelV>
        </wp:anchor>
      </w:drawing>
    </w:r>
    <w:r w:rsidRPr="004378B1">
      <w:rPr>
        <w:rFonts w:cstheme="minorHAnsi"/>
        <w:rtl/>
        <w:lang w:bidi="ar-JO"/>
      </w:rPr>
      <w:t xml:space="preserve">المشاركة المجتمعية والمساءلة   </w:t>
    </w:r>
  </w:p>
  <w:p w14:paraId="41293E0F" w14:textId="77777777" w:rsidR="00A077E3" w:rsidRPr="004378B1" w:rsidRDefault="00A077E3" w:rsidP="00597076">
    <w:pPr>
      <w:pStyle w:val="Header"/>
      <w:bidi/>
      <w:rPr>
        <w:rFonts w:cstheme="minorHAnsi"/>
        <w:lang w:bidi="ar-JO"/>
      </w:rPr>
    </w:pPr>
    <w:r w:rsidRPr="004378B1">
      <w:rPr>
        <w:rFonts w:cstheme="minorHAnsi"/>
        <w:rtl/>
        <w:lang w:bidi="ar-JO"/>
      </w:rPr>
      <w:t>أداة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CAA85" w14:textId="77777777" w:rsidR="004378B1" w:rsidRDefault="004378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03D5"/>
    <w:multiLevelType w:val="hybridMultilevel"/>
    <w:tmpl w:val="5D32A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FC5631"/>
    <w:multiLevelType w:val="hybridMultilevel"/>
    <w:tmpl w:val="B0646A4E"/>
    <w:lvl w:ilvl="0" w:tplc="10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86F37"/>
    <w:multiLevelType w:val="hybridMultilevel"/>
    <w:tmpl w:val="CE705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201BB"/>
    <w:multiLevelType w:val="hybridMultilevel"/>
    <w:tmpl w:val="3824339E"/>
    <w:lvl w:ilvl="0" w:tplc="100C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0B9F0AE5"/>
    <w:multiLevelType w:val="hybridMultilevel"/>
    <w:tmpl w:val="32B6EF4C"/>
    <w:lvl w:ilvl="0" w:tplc="04090001">
      <w:start w:val="1"/>
      <w:numFmt w:val="bullet"/>
      <w:lvlText w:val=""/>
      <w:lvlJc w:val="left"/>
      <w:pPr>
        <w:ind w:left="1177" w:hanging="360"/>
      </w:pPr>
      <w:rPr>
        <w:rFonts w:ascii="Symbol" w:hAnsi="Symbol" w:hint="default"/>
      </w:rPr>
    </w:lvl>
    <w:lvl w:ilvl="1" w:tplc="04090003" w:tentative="1">
      <w:start w:val="1"/>
      <w:numFmt w:val="bullet"/>
      <w:lvlText w:val="o"/>
      <w:lvlJc w:val="left"/>
      <w:pPr>
        <w:ind w:left="1897" w:hanging="360"/>
      </w:pPr>
      <w:rPr>
        <w:rFonts w:ascii="Courier New" w:hAnsi="Courier New" w:cs="Courier New" w:hint="default"/>
      </w:rPr>
    </w:lvl>
    <w:lvl w:ilvl="2" w:tplc="04090005" w:tentative="1">
      <w:start w:val="1"/>
      <w:numFmt w:val="bullet"/>
      <w:lvlText w:val=""/>
      <w:lvlJc w:val="left"/>
      <w:pPr>
        <w:ind w:left="2617" w:hanging="360"/>
      </w:pPr>
      <w:rPr>
        <w:rFonts w:ascii="Wingdings" w:hAnsi="Wingdings" w:hint="default"/>
      </w:rPr>
    </w:lvl>
    <w:lvl w:ilvl="3" w:tplc="04090001" w:tentative="1">
      <w:start w:val="1"/>
      <w:numFmt w:val="bullet"/>
      <w:lvlText w:val=""/>
      <w:lvlJc w:val="left"/>
      <w:pPr>
        <w:ind w:left="3337" w:hanging="360"/>
      </w:pPr>
      <w:rPr>
        <w:rFonts w:ascii="Symbol" w:hAnsi="Symbol" w:hint="default"/>
      </w:rPr>
    </w:lvl>
    <w:lvl w:ilvl="4" w:tplc="04090003" w:tentative="1">
      <w:start w:val="1"/>
      <w:numFmt w:val="bullet"/>
      <w:lvlText w:val="o"/>
      <w:lvlJc w:val="left"/>
      <w:pPr>
        <w:ind w:left="4057" w:hanging="360"/>
      </w:pPr>
      <w:rPr>
        <w:rFonts w:ascii="Courier New" w:hAnsi="Courier New" w:cs="Courier New" w:hint="default"/>
      </w:rPr>
    </w:lvl>
    <w:lvl w:ilvl="5" w:tplc="04090005" w:tentative="1">
      <w:start w:val="1"/>
      <w:numFmt w:val="bullet"/>
      <w:lvlText w:val=""/>
      <w:lvlJc w:val="left"/>
      <w:pPr>
        <w:ind w:left="4777" w:hanging="360"/>
      </w:pPr>
      <w:rPr>
        <w:rFonts w:ascii="Wingdings" w:hAnsi="Wingdings" w:hint="default"/>
      </w:rPr>
    </w:lvl>
    <w:lvl w:ilvl="6" w:tplc="04090001" w:tentative="1">
      <w:start w:val="1"/>
      <w:numFmt w:val="bullet"/>
      <w:lvlText w:val=""/>
      <w:lvlJc w:val="left"/>
      <w:pPr>
        <w:ind w:left="5497" w:hanging="360"/>
      </w:pPr>
      <w:rPr>
        <w:rFonts w:ascii="Symbol" w:hAnsi="Symbol" w:hint="default"/>
      </w:rPr>
    </w:lvl>
    <w:lvl w:ilvl="7" w:tplc="04090003" w:tentative="1">
      <w:start w:val="1"/>
      <w:numFmt w:val="bullet"/>
      <w:lvlText w:val="o"/>
      <w:lvlJc w:val="left"/>
      <w:pPr>
        <w:ind w:left="6217" w:hanging="360"/>
      </w:pPr>
      <w:rPr>
        <w:rFonts w:ascii="Courier New" w:hAnsi="Courier New" w:cs="Courier New" w:hint="default"/>
      </w:rPr>
    </w:lvl>
    <w:lvl w:ilvl="8" w:tplc="04090005" w:tentative="1">
      <w:start w:val="1"/>
      <w:numFmt w:val="bullet"/>
      <w:lvlText w:val=""/>
      <w:lvlJc w:val="left"/>
      <w:pPr>
        <w:ind w:left="6937" w:hanging="360"/>
      </w:pPr>
      <w:rPr>
        <w:rFonts w:ascii="Wingdings" w:hAnsi="Wingdings" w:hint="default"/>
      </w:rPr>
    </w:lvl>
  </w:abstractNum>
  <w:abstractNum w:abstractNumId="5" w15:restartNumberingAfterBreak="0">
    <w:nsid w:val="0C832756"/>
    <w:multiLevelType w:val="hybridMultilevel"/>
    <w:tmpl w:val="BC8CE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7E5ED2"/>
    <w:multiLevelType w:val="hybridMultilevel"/>
    <w:tmpl w:val="CE807BEA"/>
    <w:lvl w:ilvl="0" w:tplc="04090001">
      <w:start w:val="1"/>
      <w:numFmt w:val="bullet"/>
      <w:lvlText w:val=""/>
      <w:lvlJc w:val="left"/>
      <w:pPr>
        <w:ind w:left="1177" w:hanging="360"/>
      </w:pPr>
      <w:rPr>
        <w:rFonts w:ascii="Symbol" w:hAnsi="Symbol" w:hint="default"/>
      </w:rPr>
    </w:lvl>
    <w:lvl w:ilvl="1" w:tplc="04090003" w:tentative="1">
      <w:start w:val="1"/>
      <w:numFmt w:val="bullet"/>
      <w:lvlText w:val="o"/>
      <w:lvlJc w:val="left"/>
      <w:pPr>
        <w:ind w:left="1897" w:hanging="360"/>
      </w:pPr>
      <w:rPr>
        <w:rFonts w:ascii="Courier New" w:hAnsi="Courier New" w:cs="Courier New" w:hint="default"/>
      </w:rPr>
    </w:lvl>
    <w:lvl w:ilvl="2" w:tplc="04090005" w:tentative="1">
      <w:start w:val="1"/>
      <w:numFmt w:val="bullet"/>
      <w:lvlText w:val=""/>
      <w:lvlJc w:val="left"/>
      <w:pPr>
        <w:ind w:left="2617" w:hanging="360"/>
      </w:pPr>
      <w:rPr>
        <w:rFonts w:ascii="Wingdings" w:hAnsi="Wingdings" w:hint="default"/>
      </w:rPr>
    </w:lvl>
    <w:lvl w:ilvl="3" w:tplc="04090001" w:tentative="1">
      <w:start w:val="1"/>
      <w:numFmt w:val="bullet"/>
      <w:lvlText w:val=""/>
      <w:lvlJc w:val="left"/>
      <w:pPr>
        <w:ind w:left="3337" w:hanging="360"/>
      </w:pPr>
      <w:rPr>
        <w:rFonts w:ascii="Symbol" w:hAnsi="Symbol" w:hint="default"/>
      </w:rPr>
    </w:lvl>
    <w:lvl w:ilvl="4" w:tplc="04090003" w:tentative="1">
      <w:start w:val="1"/>
      <w:numFmt w:val="bullet"/>
      <w:lvlText w:val="o"/>
      <w:lvlJc w:val="left"/>
      <w:pPr>
        <w:ind w:left="4057" w:hanging="360"/>
      </w:pPr>
      <w:rPr>
        <w:rFonts w:ascii="Courier New" w:hAnsi="Courier New" w:cs="Courier New" w:hint="default"/>
      </w:rPr>
    </w:lvl>
    <w:lvl w:ilvl="5" w:tplc="04090005" w:tentative="1">
      <w:start w:val="1"/>
      <w:numFmt w:val="bullet"/>
      <w:lvlText w:val=""/>
      <w:lvlJc w:val="left"/>
      <w:pPr>
        <w:ind w:left="4777" w:hanging="360"/>
      </w:pPr>
      <w:rPr>
        <w:rFonts w:ascii="Wingdings" w:hAnsi="Wingdings" w:hint="default"/>
      </w:rPr>
    </w:lvl>
    <w:lvl w:ilvl="6" w:tplc="04090001" w:tentative="1">
      <w:start w:val="1"/>
      <w:numFmt w:val="bullet"/>
      <w:lvlText w:val=""/>
      <w:lvlJc w:val="left"/>
      <w:pPr>
        <w:ind w:left="5497" w:hanging="360"/>
      </w:pPr>
      <w:rPr>
        <w:rFonts w:ascii="Symbol" w:hAnsi="Symbol" w:hint="default"/>
      </w:rPr>
    </w:lvl>
    <w:lvl w:ilvl="7" w:tplc="04090003" w:tentative="1">
      <w:start w:val="1"/>
      <w:numFmt w:val="bullet"/>
      <w:lvlText w:val="o"/>
      <w:lvlJc w:val="left"/>
      <w:pPr>
        <w:ind w:left="6217" w:hanging="360"/>
      </w:pPr>
      <w:rPr>
        <w:rFonts w:ascii="Courier New" w:hAnsi="Courier New" w:cs="Courier New" w:hint="default"/>
      </w:rPr>
    </w:lvl>
    <w:lvl w:ilvl="8" w:tplc="04090005" w:tentative="1">
      <w:start w:val="1"/>
      <w:numFmt w:val="bullet"/>
      <w:lvlText w:val=""/>
      <w:lvlJc w:val="left"/>
      <w:pPr>
        <w:ind w:left="6937" w:hanging="360"/>
      </w:pPr>
      <w:rPr>
        <w:rFonts w:ascii="Wingdings" w:hAnsi="Wingdings" w:hint="default"/>
      </w:rPr>
    </w:lvl>
  </w:abstractNum>
  <w:abstractNum w:abstractNumId="7" w15:restartNumberingAfterBreak="0">
    <w:nsid w:val="0F5C7136"/>
    <w:multiLevelType w:val="hybridMultilevel"/>
    <w:tmpl w:val="BBE24ED8"/>
    <w:lvl w:ilvl="0" w:tplc="08090001">
      <w:start w:val="1"/>
      <w:numFmt w:val="bullet"/>
      <w:lvlText w:val=""/>
      <w:lvlJc w:val="left"/>
      <w:pPr>
        <w:ind w:left="720" w:hanging="360"/>
      </w:pPr>
      <w:rPr>
        <w:rFonts w:ascii="Symbol" w:hAnsi="Symbol" w:hint="default"/>
      </w:rPr>
    </w:lvl>
    <w:lvl w:ilvl="1" w:tplc="468CFB8E">
      <w:start w:val="127"/>
      <w:numFmt w:val="bullet"/>
      <w:lvlText w:val="•"/>
      <w:lvlJc w:val="left"/>
      <w:pPr>
        <w:ind w:left="1440" w:hanging="360"/>
      </w:pPr>
      <w:rPr>
        <w:rFonts w:ascii="Open Sans" w:eastAsia="Roboto" w:hAnsi="Open Sans" w:cs="Open San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02599"/>
    <w:multiLevelType w:val="hybridMultilevel"/>
    <w:tmpl w:val="10B8A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972FCC"/>
    <w:multiLevelType w:val="hybridMultilevel"/>
    <w:tmpl w:val="D6447CA2"/>
    <w:lvl w:ilvl="0" w:tplc="04090001">
      <w:start w:val="1"/>
      <w:numFmt w:val="bullet"/>
      <w:lvlText w:val=""/>
      <w:lvlJc w:val="left"/>
      <w:pPr>
        <w:ind w:left="1509" w:hanging="360"/>
      </w:pPr>
      <w:rPr>
        <w:rFonts w:ascii="Symbol" w:hAnsi="Symbol"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abstractNum w:abstractNumId="10" w15:restartNumberingAfterBreak="0">
    <w:nsid w:val="173F7F36"/>
    <w:multiLevelType w:val="hybridMultilevel"/>
    <w:tmpl w:val="C526B682"/>
    <w:lvl w:ilvl="0" w:tplc="70C0E8CE">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402874"/>
    <w:multiLevelType w:val="hybridMultilevel"/>
    <w:tmpl w:val="26F01B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1D6265A2"/>
    <w:multiLevelType w:val="hybridMultilevel"/>
    <w:tmpl w:val="7A26A03E"/>
    <w:lvl w:ilvl="0" w:tplc="04090001">
      <w:start w:val="1"/>
      <w:numFmt w:val="bullet"/>
      <w:lvlText w:val=""/>
      <w:lvlJc w:val="left"/>
      <w:pPr>
        <w:ind w:left="1173" w:hanging="360"/>
      </w:pPr>
      <w:rPr>
        <w:rFonts w:ascii="Symbol" w:hAnsi="Symbol" w:hint="default"/>
      </w:rPr>
    </w:lvl>
    <w:lvl w:ilvl="1" w:tplc="04090003" w:tentative="1">
      <w:start w:val="1"/>
      <w:numFmt w:val="bullet"/>
      <w:lvlText w:val="o"/>
      <w:lvlJc w:val="left"/>
      <w:pPr>
        <w:ind w:left="1893" w:hanging="360"/>
      </w:pPr>
      <w:rPr>
        <w:rFonts w:ascii="Courier New" w:hAnsi="Courier New" w:cs="Courier New"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13" w15:restartNumberingAfterBreak="0">
    <w:nsid w:val="20127CA3"/>
    <w:multiLevelType w:val="hybridMultilevel"/>
    <w:tmpl w:val="EAA8E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DD18BF"/>
    <w:multiLevelType w:val="multilevel"/>
    <w:tmpl w:val="2E5A98E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5" w15:restartNumberingAfterBreak="0">
    <w:nsid w:val="2AC16F45"/>
    <w:multiLevelType w:val="hybridMultilevel"/>
    <w:tmpl w:val="04B851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D1A4343"/>
    <w:multiLevelType w:val="hybridMultilevel"/>
    <w:tmpl w:val="408463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3E2A01F5"/>
    <w:multiLevelType w:val="hybridMultilevel"/>
    <w:tmpl w:val="7D70D668"/>
    <w:lvl w:ilvl="0" w:tplc="08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1396B1E"/>
    <w:multiLevelType w:val="hybridMultilevel"/>
    <w:tmpl w:val="56A8C68A"/>
    <w:lvl w:ilvl="0" w:tplc="08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15:restartNumberingAfterBreak="0">
    <w:nsid w:val="461563EE"/>
    <w:multiLevelType w:val="hybridMultilevel"/>
    <w:tmpl w:val="0420B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B01513"/>
    <w:multiLevelType w:val="hybridMultilevel"/>
    <w:tmpl w:val="68145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A57D89"/>
    <w:multiLevelType w:val="hybridMultilevel"/>
    <w:tmpl w:val="A74E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0E6A2C"/>
    <w:multiLevelType w:val="hybridMultilevel"/>
    <w:tmpl w:val="E66A023E"/>
    <w:lvl w:ilvl="0" w:tplc="08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CD356C4"/>
    <w:multiLevelType w:val="hybridMultilevel"/>
    <w:tmpl w:val="C898F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F561A2"/>
    <w:multiLevelType w:val="hybridMultilevel"/>
    <w:tmpl w:val="9CE0ABC4"/>
    <w:lvl w:ilvl="0" w:tplc="08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F993C43"/>
    <w:multiLevelType w:val="hybridMultilevel"/>
    <w:tmpl w:val="2848A5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06E2B07"/>
    <w:multiLevelType w:val="hybridMultilevel"/>
    <w:tmpl w:val="D5245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011717"/>
    <w:multiLevelType w:val="hybridMultilevel"/>
    <w:tmpl w:val="1416D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43614D"/>
    <w:multiLevelType w:val="hybridMultilevel"/>
    <w:tmpl w:val="53A43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1D0C3A"/>
    <w:multiLevelType w:val="hybridMultilevel"/>
    <w:tmpl w:val="0CDC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9D34B3"/>
    <w:multiLevelType w:val="hybridMultilevel"/>
    <w:tmpl w:val="C978818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ED25EC"/>
    <w:multiLevelType w:val="hybridMultilevel"/>
    <w:tmpl w:val="31223134"/>
    <w:lvl w:ilvl="0" w:tplc="04090001">
      <w:start w:val="1"/>
      <w:numFmt w:val="bullet"/>
      <w:lvlText w:val=""/>
      <w:lvlJc w:val="left"/>
      <w:pPr>
        <w:ind w:left="1233" w:hanging="360"/>
      </w:pPr>
      <w:rPr>
        <w:rFonts w:ascii="Symbol" w:hAnsi="Symbol" w:hint="default"/>
      </w:rPr>
    </w:lvl>
    <w:lvl w:ilvl="1" w:tplc="04090003" w:tentative="1">
      <w:start w:val="1"/>
      <w:numFmt w:val="bullet"/>
      <w:lvlText w:val="o"/>
      <w:lvlJc w:val="left"/>
      <w:pPr>
        <w:ind w:left="1953" w:hanging="360"/>
      </w:pPr>
      <w:rPr>
        <w:rFonts w:ascii="Courier New" w:hAnsi="Courier New" w:cs="Courier New" w:hint="default"/>
      </w:rPr>
    </w:lvl>
    <w:lvl w:ilvl="2" w:tplc="04090005" w:tentative="1">
      <w:start w:val="1"/>
      <w:numFmt w:val="bullet"/>
      <w:lvlText w:val=""/>
      <w:lvlJc w:val="left"/>
      <w:pPr>
        <w:ind w:left="2673" w:hanging="360"/>
      </w:pPr>
      <w:rPr>
        <w:rFonts w:ascii="Wingdings" w:hAnsi="Wingdings" w:hint="default"/>
      </w:rPr>
    </w:lvl>
    <w:lvl w:ilvl="3" w:tplc="04090001" w:tentative="1">
      <w:start w:val="1"/>
      <w:numFmt w:val="bullet"/>
      <w:lvlText w:val=""/>
      <w:lvlJc w:val="left"/>
      <w:pPr>
        <w:ind w:left="3393" w:hanging="360"/>
      </w:pPr>
      <w:rPr>
        <w:rFonts w:ascii="Symbol" w:hAnsi="Symbol" w:hint="default"/>
      </w:rPr>
    </w:lvl>
    <w:lvl w:ilvl="4" w:tplc="04090003" w:tentative="1">
      <w:start w:val="1"/>
      <w:numFmt w:val="bullet"/>
      <w:lvlText w:val="o"/>
      <w:lvlJc w:val="left"/>
      <w:pPr>
        <w:ind w:left="4113" w:hanging="360"/>
      </w:pPr>
      <w:rPr>
        <w:rFonts w:ascii="Courier New" w:hAnsi="Courier New" w:cs="Courier New" w:hint="default"/>
      </w:rPr>
    </w:lvl>
    <w:lvl w:ilvl="5" w:tplc="04090005" w:tentative="1">
      <w:start w:val="1"/>
      <w:numFmt w:val="bullet"/>
      <w:lvlText w:val=""/>
      <w:lvlJc w:val="left"/>
      <w:pPr>
        <w:ind w:left="4833" w:hanging="360"/>
      </w:pPr>
      <w:rPr>
        <w:rFonts w:ascii="Wingdings" w:hAnsi="Wingdings" w:hint="default"/>
      </w:rPr>
    </w:lvl>
    <w:lvl w:ilvl="6" w:tplc="04090001" w:tentative="1">
      <w:start w:val="1"/>
      <w:numFmt w:val="bullet"/>
      <w:lvlText w:val=""/>
      <w:lvlJc w:val="left"/>
      <w:pPr>
        <w:ind w:left="5553" w:hanging="360"/>
      </w:pPr>
      <w:rPr>
        <w:rFonts w:ascii="Symbol" w:hAnsi="Symbol" w:hint="default"/>
      </w:rPr>
    </w:lvl>
    <w:lvl w:ilvl="7" w:tplc="04090003" w:tentative="1">
      <w:start w:val="1"/>
      <w:numFmt w:val="bullet"/>
      <w:lvlText w:val="o"/>
      <w:lvlJc w:val="left"/>
      <w:pPr>
        <w:ind w:left="6273" w:hanging="360"/>
      </w:pPr>
      <w:rPr>
        <w:rFonts w:ascii="Courier New" w:hAnsi="Courier New" w:cs="Courier New" w:hint="default"/>
      </w:rPr>
    </w:lvl>
    <w:lvl w:ilvl="8" w:tplc="04090005" w:tentative="1">
      <w:start w:val="1"/>
      <w:numFmt w:val="bullet"/>
      <w:lvlText w:val=""/>
      <w:lvlJc w:val="left"/>
      <w:pPr>
        <w:ind w:left="6993" w:hanging="360"/>
      </w:pPr>
      <w:rPr>
        <w:rFonts w:ascii="Wingdings" w:hAnsi="Wingdings" w:hint="default"/>
      </w:rPr>
    </w:lvl>
  </w:abstractNum>
  <w:abstractNum w:abstractNumId="32" w15:restartNumberingAfterBreak="0">
    <w:nsid w:val="757548B4"/>
    <w:multiLevelType w:val="hybridMultilevel"/>
    <w:tmpl w:val="2A1CC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4A47D1"/>
    <w:multiLevelType w:val="hybridMultilevel"/>
    <w:tmpl w:val="E2A8D8B6"/>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8983EBC"/>
    <w:multiLevelType w:val="multilevel"/>
    <w:tmpl w:val="A4F6DF7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7AB300DA"/>
    <w:multiLevelType w:val="hybridMultilevel"/>
    <w:tmpl w:val="3C1C8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4511298">
    <w:abstractNumId w:val="34"/>
  </w:num>
  <w:num w:numId="2" w16cid:durableId="555432132">
    <w:abstractNumId w:val="14"/>
  </w:num>
  <w:num w:numId="3" w16cid:durableId="2116364656">
    <w:abstractNumId w:val="27"/>
  </w:num>
  <w:num w:numId="4" w16cid:durableId="1632397082">
    <w:abstractNumId w:val="7"/>
  </w:num>
  <w:num w:numId="5" w16cid:durableId="616260050">
    <w:abstractNumId w:val="20"/>
  </w:num>
  <w:num w:numId="6" w16cid:durableId="913901333">
    <w:abstractNumId w:val="12"/>
  </w:num>
  <w:num w:numId="7" w16cid:durableId="1990090576">
    <w:abstractNumId w:val="9"/>
  </w:num>
  <w:num w:numId="8" w16cid:durableId="1332292328">
    <w:abstractNumId w:val="4"/>
  </w:num>
  <w:num w:numId="9" w16cid:durableId="876544925">
    <w:abstractNumId w:val="6"/>
  </w:num>
  <w:num w:numId="10" w16cid:durableId="374235628">
    <w:abstractNumId w:val="31"/>
  </w:num>
  <w:num w:numId="11" w16cid:durableId="1846629178">
    <w:abstractNumId w:val="11"/>
  </w:num>
  <w:num w:numId="12" w16cid:durableId="1042484594">
    <w:abstractNumId w:val="18"/>
  </w:num>
  <w:num w:numId="13" w16cid:durableId="484981307">
    <w:abstractNumId w:val="28"/>
  </w:num>
  <w:num w:numId="14" w16cid:durableId="887956092">
    <w:abstractNumId w:val="33"/>
  </w:num>
  <w:num w:numId="15" w16cid:durableId="746609294">
    <w:abstractNumId w:val="30"/>
  </w:num>
  <w:num w:numId="16" w16cid:durableId="1406957164">
    <w:abstractNumId w:val="17"/>
  </w:num>
  <w:num w:numId="17" w16cid:durableId="520238259">
    <w:abstractNumId w:val="22"/>
  </w:num>
  <w:num w:numId="18" w16cid:durableId="1716661144">
    <w:abstractNumId w:val="24"/>
  </w:num>
  <w:num w:numId="19" w16cid:durableId="213977331">
    <w:abstractNumId w:val="21"/>
  </w:num>
  <w:num w:numId="20" w16cid:durableId="2037071536">
    <w:abstractNumId w:val="16"/>
  </w:num>
  <w:num w:numId="21" w16cid:durableId="1896549326">
    <w:abstractNumId w:val="3"/>
  </w:num>
  <w:num w:numId="22" w16cid:durableId="387993518">
    <w:abstractNumId w:val="1"/>
  </w:num>
  <w:num w:numId="23" w16cid:durableId="1641618059">
    <w:abstractNumId w:val="0"/>
  </w:num>
  <w:num w:numId="24" w16cid:durableId="1473673134">
    <w:abstractNumId w:val="26"/>
  </w:num>
  <w:num w:numId="25" w16cid:durableId="2113478367">
    <w:abstractNumId w:val="25"/>
  </w:num>
  <w:num w:numId="26" w16cid:durableId="349841158">
    <w:abstractNumId w:val="15"/>
  </w:num>
  <w:num w:numId="27" w16cid:durableId="777483572">
    <w:abstractNumId w:val="32"/>
  </w:num>
  <w:num w:numId="28" w16cid:durableId="1099376820">
    <w:abstractNumId w:val="23"/>
  </w:num>
  <w:num w:numId="29" w16cid:durableId="1948810279">
    <w:abstractNumId w:val="2"/>
  </w:num>
  <w:num w:numId="30" w16cid:durableId="1009793985">
    <w:abstractNumId w:val="13"/>
  </w:num>
  <w:num w:numId="31" w16cid:durableId="208735351">
    <w:abstractNumId w:val="10"/>
  </w:num>
  <w:num w:numId="32" w16cid:durableId="1130631533">
    <w:abstractNumId w:val="19"/>
  </w:num>
  <w:num w:numId="33" w16cid:durableId="1746103560">
    <w:abstractNumId w:val="8"/>
  </w:num>
  <w:num w:numId="34" w16cid:durableId="1262298716">
    <w:abstractNumId w:val="35"/>
  </w:num>
  <w:num w:numId="35" w16cid:durableId="802692101">
    <w:abstractNumId w:val="5"/>
  </w:num>
  <w:num w:numId="36" w16cid:durableId="88410177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0996"/>
    <w:rsid w:val="000C1B44"/>
    <w:rsid w:val="000F0546"/>
    <w:rsid w:val="000F1DAD"/>
    <w:rsid w:val="00154BA7"/>
    <w:rsid w:val="00174A36"/>
    <w:rsid w:val="001A0996"/>
    <w:rsid w:val="001B486C"/>
    <w:rsid w:val="001B651C"/>
    <w:rsid w:val="001C1966"/>
    <w:rsid w:val="001C2BF2"/>
    <w:rsid w:val="001E0901"/>
    <w:rsid w:val="001E7D55"/>
    <w:rsid w:val="002377FA"/>
    <w:rsid w:val="00282877"/>
    <w:rsid w:val="002A7D80"/>
    <w:rsid w:val="002E77E4"/>
    <w:rsid w:val="00345980"/>
    <w:rsid w:val="003703ED"/>
    <w:rsid w:val="003D2A55"/>
    <w:rsid w:val="003E4147"/>
    <w:rsid w:val="00407FDB"/>
    <w:rsid w:val="00415CB9"/>
    <w:rsid w:val="004378B1"/>
    <w:rsid w:val="004521A3"/>
    <w:rsid w:val="00481537"/>
    <w:rsid w:val="004A72AD"/>
    <w:rsid w:val="0059117D"/>
    <w:rsid w:val="00597076"/>
    <w:rsid w:val="006111BC"/>
    <w:rsid w:val="00615EC6"/>
    <w:rsid w:val="006431C4"/>
    <w:rsid w:val="00651FE7"/>
    <w:rsid w:val="00673DA9"/>
    <w:rsid w:val="006C6290"/>
    <w:rsid w:val="006E19B6"/>
    <w:rsid w:val="006F1CA3"/>
    <w:rsid w:val="007131D7"/>
    <w:rsid w:val="00736919"/>
    <w:rsid w:val="007544E1"/>
    <w:rsid w:val="007715C7"/>
    <w:rsid w:val="00773A3F"/>
    <w:rsid w:val="00791A0E"/>
    <w:rsid w:val="007A0DC4"/>
    <w:rsid w:val="007D006A"/>
    <w:rsid w:val="007D24E2"/>
    <w:rsid w:val="0084379E"/>
    <w:rsid w:val="00843A16"/>
    <w:rsid w:val="00871A8F"/>
    <w:rsid w:val="008B2839"/>
    <w:rsid w:val="00951A24"/>
    <w:rsid w:val="00956D99"/>
    <w:rsid w:val="00983866"/>
    <w:rsid w:val="00996077"/>
    <w:rsid w:val="00A06371"/>
    <w:rsid w:val="00A077E3"/>
    <w:rsid w:val="00A97C24"/>
    <w:rsid w:val="00AC51F9"/>
    <w:rsid w:val="00AF1840"/>
    <w:rsid w:val="00B3197E"/>
    <w:rsid w:val="00B672D7"/>
    <w:rsid w:val="00BE427A"/>
    <w:rsid w:val="00C46950"/>
    <w:rsid w:val="00C73DBC"/>
    <w:rsid w:val="00CB2930"/>
    <w:rsid w:val="00CF2733"/>
    <w:rsid w:val="00E05013"/>
    <w:rsid w:val="00EA7D5D"/>
    <w:rsid w:val="00F06E59"/>
    <w:rsid w:val="00F25F4D"/>
    <w:rsid w:val="00F3193B"/>
    <w:rsid w:val="00F7764B"/>
    <w:rsid w:val="00F94517"/>
    <w:rsid w:val="00FA2F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B6631"/>
  <w15:docId w15:val="{5C594631-E2C8-4E7B-AB76-B6517ECD1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7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076"/>
  </w:style>
  <w:style w:type="paragraph" w:styleId="Footer">
    <w:name w:val="footer"/>
    <w:basedOn w:val="Normal"/>
    <w:link w:val="FooterChar"/>
    <w:uiPriority w:val="99"/>
    <w:unhideWhenUsed/>
    <w:rsid w:val="00597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076"/>
  </w:style>
  <w:style w:type="paragraph" w:styleId="ListParagraph">
    <w:name w:val="List Paragraph"/>
    <w:basedOn w:val="Normal"/>
    <w:uiPriority w:val="34"/>
    <w:qFormat/>
    <w:rsid w:val="00597076"/>
    <w:pPr>
      <w:ind w:left="720"/>
      <w:contextualSpacing/>
    </w:pPr>
  </w:style>
  <w:style w:type="table" w:styleId="TableGrid">
    <w:name w:val="Table Grid"/>
    <w:basedOn w:val="TableNormal"/>
    <w:uiPriority w:val="39"/>
    <w:rsid w:val="006C6290"/>
    <w:pPr>
      <w:tabs>
        <w:tab w:val="left" w:pos="6379"/>
      </w:tabs>
      <w:spacing w:after="160" w:line="259" w:lineRule="auto"/>
    </w:pPr>
    <w:rPr>
      <w:rFonts w:ascii="Roboto" w:eastAsia="Roboto" w:hAnsi="Roboto" w:cs="Robot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7D24E2"/>
    <w:pPr>
      <w:tabs>
        <w:tab w:val="left" w:pos="6379"/>
      </w:tabs>
      <w:spacing w:after="160" w:line="259" w:lineRule="auto"/>
    </w:pPr>
    <w:rPr>
      <w:rFonts w:ascii="Roboto" w:eastAsia="Roboto" w:hAnsi="Roboto" w:cs="Robot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E77E4"/>
    <w:pPr>
      <w:tabs>
        <w:tab w:val="left" w:pos="6379"/>
      </w:tabs>
      <w:spacing w:after="160" w:line="259" w:lineRule="auto"/>
    </w:pPr>
    <w:rPr>
      <w:rFonts w:ascii="Roboto" w:eastAsia="Roboto" w:hAnsi="Roboto" w:cs="Robot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131D7"/>
    <w:pPr>
      <w:tabs>
        <w:tab w:val="left" w:pos="6379"/>
      </w:tabs>
      <w:spacing w:after="160" w:line="259" w:lineRule="auto"/>
    </w:pPr>
    <w:rPr>
      <w:rFonts w:ascii="Roboto" w:eastAsia="Roboto" w:hAnsi="Roboto" w:cs="Robot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82877"/>
    <w:pPr>
      <w:tabs>
        <w:tab w:val="left" w:pos="6379"/>
      </w:tabs>
      <w:spacing w:after="160" w:line="259" w:lineRule="auto"/>
    </w:pPr>
    <w:rPr>
      <w:rFonts w:ascii="Roboto" w:eastAsia="Roboto" w:hAnsi="Roboto" w:cs="Robot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063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6371"/>
    <w:rPr>
      <w:sz w:val="20"/>
      <w:szCs w:val="20"/>
    </w:rPr>
  </w:style>
  <w:style w:type="character" w:styleId="FootnoteReference">
    <w:name w:val="footnote reference"/>
    <w:basedOn w:val="DefaultParagraphFont"/>
    <w:uiPriority w:val="99"/>
    <w:semiHidden/>
    <w:unhideWhenUsed/>
    <w:rsid w:val="00A063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A3479-00DB-40B9-A78E-29F771D61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26</Pages>
  <Words>6470</Words>
  <Characters>36884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Kareem</dc:creator>
  <cp:keywords/>
  <dc:description/>
  <cp:lastModifiedBy>HP</cp:lastModifiedBy>
  <cp:revision>31</cp:revision>
  <dcterms:created xsi:type="dcterms:W3CDTF">2023-09-26T03:19:00Z</dcterms:created>
  <dcterms:modified xsi:type="dcterms:W3CDTF">2023-11-06T12:27:00Z</dcterms:modified>
</cp:coreProperties>
</file>