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EB520" w14:textId="77777777" w:rsidR="00075AB3" w:rsidRPr="00893DD0" w:rsidRDefault="00075AB3" w:rsidP="000C5C8A">
      <w:pPr>
        <w:bidi/>
        <w:rPr>
          <w:rFonts w:cstheme="minorHAnsi"/>
          <w:sz w:val="24"/>
          <w:szCs w:val="24"/>
          <w:rtl/>
          <w:lang w:bidi="ar-JO"/>
        </w:rPr>
      </w:pPr>
    </w:p>
    <w:p w14:paraId="44F750CF" w14:textId="77777777" w:rsidR="00937A01" w:rsidRPr="00893DD0" w:rsidRDefault="00937A01" w:rsidP="00937A01">
      <w:pPr>
        <w:bidi/>
        <w:rPr>
          <w:rFonts w:cstheme="minorHAnsi"/>
          <w:sz w:val="24"/>
          <w:szCs w:val="24"/>
          <w:rtl/>
          <w:lang w:bidi="ar-JO"/>
        </w:rPr>
      </w:pPr>
      <w:r w:rsidRPr="00893DD0">
        <w:rPr>
          <w:rFonts w:cstheme="minorHAnsi"/>
          <w:color w:val="FF0000"/>
          <w:sz w:val="24"/>
          <w:szCs w:val="24"/>
          <w:rtl/>
          <w:lang w:bidi="ar-JO"/>
        </w:rPr>
        <w:t>أداة 22</w:t>
      </w:r>
      <w:r w:rsidRPr="00893DD0">
        <w:rPr>
          <w:rFonts w:cstheme="minorHAnsi"/>
          <w:sz w:val="24"/>
          <w:szCs w:val="24"/>
          <w:rtl/>
          <w:lang w:bidi="ar-JO"/>
        </w:rPr>
        <w:t>: وضع خطة طوارئ للمشاركة المجتمعية والمساءلة</w:t>
      </w:r>
    </w:p>
    <w:p w14:paraId="5EE3FA47" w14:textId="77777777" w:rsidR="00937A01" w:rsidRPr="00893DD0" w:rsidRDefault="00937A01" w:rsidP="00937A01">
      <w:pPr>
        <w:bidi/>
        <w:rPr>
          <w:rFonts w:cstheme="minorHAnsi"/>
          <w:color w:val="FF0000"/>
          <w:sz w:val="24"/>
          <w:szCs w:val="24"/>
          <w:rtl/>
          <w:lang w:bidi="ar-JO"/>
        </w:rPr>
      </w:pPr>
      <w:r w:rsidRPr="00893DD0">
        <w:rPr>
          <w:rFonts w:cstheme="minorHAnsi"/>
          <w:color w:val="FF0000"/>
          <w:sz w:val="24"/>
          <w:szCs w:val="24"/>
          <w:rtl/>
          <w:lang w:bidi="ar-JO"/>
        </w:rPr>
        <w:t xml:space="preserve">محتويات هذه الوثيقة </w:t>
      </w:r>
    </w:p>
    <w:p w14:paraId="6B0550E7" w14:textId="77777777" w:rsidR="00937A01" w:rsidRPr="00893DD0" w:rsidRDefault="00937A01" w:rsidP="00937A01">
      <w:pPr>
        <w:pStyle w:val="ListParagraph"/>
        <w:numPr>
          <w:ilvl w:val="0"/>
          <w:numId w:val="1"/>
        </w:numPr>
        <w:bidi/>
        <w:rPr>
          <w:rFonts w:cstheme="minorHAnsi"/>
          <w:color w:val="FF0000"/>
          <w:sz w:val="24"/>
          <w:szCs w:val="24"/>
          <w:u w:val="single"/>
          <w:lang w:bidi="ar-JO"/>
        </w:rPr>
      </w:pPr>
      <w:r w:rsidRPr="00893DD0">
        <w:rPr>
          <w:rFonts w:cstheme="minorHAnsi"/>
          <w:color w:val="FF0000"/>
          <w:sz w:val="24"/>
          <w:szCs w:val="24"/>
          <w:u w:val="single"/>
          <w:rtl/>
          <w:lang w:bidi="ar-JO"/>
        </w:rPr>
        <w:t xml:space="preserve">الغرض من هذه الأداة </w:t>
      </w:r>
    </w:p>
    <w:p w14:paraId="45FDA953" w14:textId="77777777" w:rsidR="00937A01" w:rsidRPr="00893DD0" w:rsidRDefault="00937A01" w:rsidP="00937A01">
      <w:pPr>
        <w:pStyle w:val="ListParagraph"/>
        <w:numPr>
          <w:ilvl w:val="0"/>
          <w:numId w:val="1"/>
        </w:numPr>
        <w:bidi/>
        <w:rPr>
          <w:rFonts w:cstheme="minorHAnsi"/>
          <w:color w:val="FF0000"/>
          <w:sz w:val="24"/>
          <w:szCs w:val="24"/>
          <w:u w:val="single"/>
          <w:lang w:bidi="ar-JO"/>
        </w:rPr>
      </w:pPr>
      <w:r w:rsidRPr="00893DD0">
        <w:rPr>
          <w:rFonts w:cstheme="minorHAnsi"/>
          <w:color w:val="FF0000"/>
          <w:sz w:val="24"/>
          <w:szCs w:val="24"/>
          <w:u w:val="single"/>
          <w:rtl/>
          <w:lang w:bidi="ar-JO"/>
        </w:rPr>
        <w:t xml:space="preserve">نماذج الاستجابة لحالات الطوارئ الصادرة عن الاتحاد الدولي </w:t>
      </w:r>
    </w:p>
    <w:p w14:paraId="2F55B549" w14:textId="77777777" w:rsidR="00937A01" w:rsidRPr="00893DD0" w:rsidRDefault="00937A01" w:rsidP="00937A01">
      <w:pPr>
        <w:pStyle w:val="ListParagraph"/>
        <w:numPr>
          <w:ilvl w:val="0"/>
          <w:numId w:val="1"/>
        </w:numPr>
        <w:bidi/>
        <w:rPr>
          <w:rFonts w:cstheme="minorHAnsi"/>
          <w:color w:val="FF0000"/>
          <w:sz w:val="24"/>
          <w:szCs w:val="24"/>
          <w:u w:val="single"/>
          <w:lang w:bidi="ar-JO"/>
        </w:rPr>
      </w:pPr>
      <w:r w:rsidRPr="00893DD0">
        <w:rPr>
          <w:rFonts w:cstheme="minorHAnsi"/>
          <w:color w:val="FF0000"/>
          <w:sz w:val="24"/>
          <w:szCs w:val="24"/>
          <w:u w:val="single"/>
          <w:rtl/>
          <w:lang w:bidi="ar-JO"/>
        </w:rPr>
        <w:t xml:space="preserve">نموذج خطة طوارئ المشاركة المجتمعية والمساءلة والإرشادات المتصلة بها </w:t>
      </w:r>
    </w:p>
    <w:p w14:paraId="06188D16" w14:textId="77777777" w:rsidR="00937A01" w:rsidRPr="00893DD0" w:rsidRDefault="00937A01" w:rsidP="00937A01">
      <w:pPr>
        <w:pStyle w:val="ListParagraph"/>
        <w:numPr>
          <w:ilvl w:val="0"/>
          <w:numId w:val="1"/>
        </w:numPr>
        <w:bidi/>
        <w:rPr>
          <w:rFonts w:cstheme="minorHAnsi"/>
          <w:color w:val="FF0000"/>
          <w:sz w:val="24"/>
          <w:szCs w:val="24"/>
          <w:u w:val="single"/>
          <w:lang w:bidi="ar-JO"/>
        </w:rPr>
      </w:pPr>
      <w:r w:rsidRPr="00893DD0">
        <w:rPr>
          <w:rFonts w:cstheme="minorHAnsi"/>
          <w:color w:val="FF0000"/>
          <w:sz w:val="24"/>
          <w:szCs w:val="24"/>
          <w:u w:val="single"/>
          <w:rtl/>
          <w:lang w:bidi="ar-JO"/>
        </w:rPr>
        <w:t>نموذج خطة العمل المشاركة المجتمعية والمساءلة في حالات الطوارئ</w:t>
      </w:r>
    </w:p>
    <w:p w14:paraId="76E9371E" w14:textId="77777777" w:rsidR="00937A01" w:rsidRPr="00893DD0" w:rsidRDefault="00937A01" w:rsidP="00937A01">
      <w:pPr>
        <w:pStyle w:val="ListParagraph"/>
        <w:bidi/>
        <w:rPr>
          <w:rFonts w:cstheme="minorHAnsi"/>
          <w:sz w:val="24"/>
          <w:szCs w:val="24"/>
          <w:rtl/>
          <w:lang w:bidi="ar-JO"/>
        </w:rPr>
      </w:pPr>
    </w:p>
    <w:p w14:paraId="6BF46797" w14:textId="77777777" w:rsidR="00937A01" w:rsidRPr="00893DD0" w:rsidRDefault="00937A01" w:rsidP="00937A01">
      <w:pPr>
        <w:pStyle w:val="ListParagraph"/>
        <w:bidi/>
        <w:rPr>
          <w:rFonts w:cstheme="minorHAnsi"/>
          <w:color w:val="FF0000"/>
          <w:sz w:val="24"/>
          <w:szCs w:val="24"/>
          <w:rtl/>
          <w:lang w:bidi="ar-JO"/>
        </w:rPr>
      </w:pPr>
      <w:r w:rsidRPr="00893DD0">
        <w:rPr>
          <w:rFonts w:cstheme="minorHAnsi"/>
          <w:color w:val="FF0000"/>
          <w:sz w:val="24"/>
          <w:szCs w:val="24"/>
          <w:rtl/>
          <w:lang w:bidi="ar-JO"/>
        </w:rPr>
        <w:t xml:space="preserve">الغرض من هذه الأداة </w:t>
      </w:r>
    </w:p>
    <w:p w14:paraId="1A370910" w14:textId="77777777" w:rsidR="00937A01" w:rsidRPr="00893DD0" w:rsidRDefault="00937A01" w:rsidP="00937A01">
      <w:pPr>
        <w:pStyle w:val="ListParagraph"/>
        <w:bidi/>
        <w:jc w:val="both"/>
        <w:rPr>
          <w:rFonts w:cstheme="minorHAnsi"/>
          <w:sz w:val="24"/>
          <w:szCs w:val="24"/>
          <w:rtl/>
          <w:lang w:bidi="ar-JO"/>
        </w:rPr>
      </w:pPr>
      <w:r w:rsidRPr="00893DD0">
        <w:rPr>
          <w:rFonts w:cstheme="minorHAnsi"/>
          <w:sz w:val="24"/>
          <w:szCs w:val="24"/>
          <w:rtl/>
          <w:lang w:bidi="ar-JO"/>
        </w:rPr>
        <w:t xml:space="preserve">توفر هذه الأداة إرشادات ونموذج لإعداد استراتيجية وخطة المشاركة المجتمعية والمساءلة لعمليات الاستجابة لحالات الطوارئ. كما تقدم إرشادات حول كيفية استخدام هذه الخطة لدمج المشاركة المجتمعية والمساءلة في نماذج الاستجابة لحالات الطوارئ الصادرة عن الاتحاد الدولي، بما في ذلك نداء الطوارئ والاسترايتجية التشغيلية وخطة التنفيذ. يمكن لموظفي المشاركة المجتمعية والمساءلة في الجمعية الوطنية والموظفين الاحتياطيين المعنيين بالمشاركة المجتمعية والمساءلة استخدام هذه الأداة، غير أنه من الضرروي وضع خطة طوارئ المشاركة المجتمعية والمساءلة بشكل مشترك </w:t>
      </w:r>
      <w:r w:rsidR="00AC2404" w:rsidRPr="00893DD0">
        <w:rPr>
          <w:rFonts w:cstheme="minorHAnsi"/>
          <w:sz w:val="24"/>
          <w:szCs w:val="24"/>
          <w:rtl/>
          <w:lang w:bidi="ar-JO"/>
        </w:rPr>
        <w:t xml:space="preserve">من قبل الجمعية الوطنية والموظفين الاحتياطيين المعنيين بالمشاركة المجتمعية والمساءلة. بخصوص الموظفين الاحتياطيين المعنيين بالمشاركة المجتمعية والمساءلة، تقدم أداة 23: إجراءات التشغيل الموحدة للمشاركة المجتمعية والمساءلة في حالات الطوارئ لمحة عامة عن المهمات والمسؤوليات الرئيسية لموظفي ومندوبي المشاركة المجتمعية والمساءلة التابعين للاتحاد الدولي في عمليات الطوارئ التي ينفذها الاتحاد الدولي. </w:t>
      </w:r>
    </w:p>
    <w:p w14:paraId="4C63725E" w14:textId="77777777" w:rsidR="00AC2404" w:rsidRPr="00893DD0" w:rsidRDefault="00AC2404" w:rsidP="00AC2404">
      <w:pPr>
        <w:pStyle w:val="ListParagraph"/>
        <w:bidi/>
        <w:jc w:val="both"/>
        <w:rPr>
          <w:rFonts w:cstheme="minorHAnsi"/>
          <w:sz w:val="24"/>
          <w:szCs w:val="24"/>
          <w:rtl/>
          <w:lang w:bidi="ar-JO"/>
        </w:rPr>
      </w:pPr>
    </w:p>
    <w:p w14:paraId="1E276BE6" w14:textId="77777777" w:rsidR="00AC2404" w:rsidRPr="00893DD0" w:rsidRDefault="00AC2404" w:rsidP="00AC2404">
      <w:pPr>
        <w:pStyle w:val="ListParagraph"/>
        <w:bidi/>
        <w:rPr>
          <w:rFonts w:cstheme="minorHAnsi"/>
          <w:color w:val="FF0000"/>
          <w:sz w:val="24"/>
          <w:szCs w:val="24"/>
          <w:lang w:bidi="ar-JO"/>
        </w:rPr>
      </w:pPr>
      <w:r w:rsidRPr="00893DD0">
        <w:rPr>
          <w:rFonts w:cstheme="minorHAnsi"/>
          <w:color w:val="FF0000"/>
          <w:sz w:val="24"/>
          <w:szCs w:val="24"/>
          <w:rtl/>
          <w:lang w:bidi="ar-JO"/>
        </w:rPr>
        <w:t xml:space="preserve">نماذج الاستجابة لحالات الطوارئ الصادرة عن الاتحاد الدولي </w:t>
      </w:r>
    </w:p>
    <w:p w14:paraId="696311AC" w14:textId="77777777" w:rsidR="00937A01" w:rsidRPr="00893DD0" w:rsidRDefault="00BC1628" w:rsidP="00BC1628">
      <w:pPr>
        <w:pStyle w:val="ListParagraph"/>
        <w:bidi/>
        <w:jc w:val="both"/>
        <w:rPr>
          <w:rFonts w:cstheme="minorHAnsi"/>
          <w:sz w:val="24"/>
          <w:szCs w:val="24"/>
          <w:rtl/>
          <w:lang w:bidi="ar-JO"/>
        </w:rPr>
      </w:pPr>
      <w:r w:rsidRPr="00893DD0">
        <w:rPr>
          <w:rFonts w:cstheme="minorHAnsi"/>
          <w:sz w:val="24"/>
          <w:szCs w:val="24"/>
          <w:rtl/>
          <w:lang w:bidi="ar-JO"/>
        </w:rPr>
        <w:t xml:space="preserve">ينبغي دمج </w:t>
      </w:r>
      <w:r w:rsidR="0010413C" w:rsidRPr="00893DD0">
        <w:rPr>
          <w:rFonts w:cstheme="minorHAnsi"/>
          <w:sz w:val="24"/>
          <w:szCs w:val="24"/>
          <w:rtl/>
          <w:lang w:bidi="ar-JO"/>
        </w:rPr>
        <w:t>المشاركة المجتمعية والمساءلة</w:t>
      </w:r>
      <w:r w:rsidRPr="00893DD0">
        <w:rPr>
          <w:rFonts w:cstheme="minorHAnsi"/>
          <w:sz w:val="24"/>
          <w:szCs w:val="24"/>
          <w:rtl/>
          <w:lang w:bidi="ar-JO"/>
        </w:rPr>
        <w:t xml:space="preserve"> في ثلاث وثائق رئيسية من وثائق الاتحاد الدولي  الموضحة أدناة المتعلقة بعمليات الاستجابة لحالات الطوارئ. ينبغي دمج </w:t>
      </w:r>
      <w:r w:rsidR="0010413C" w:rsidRPr="00893DD0">
        <w:rPr>
          <w:rFonts w:cstheme="minorHAnsi"/>
          <w:sz w:val="24"/>
          <w:szCs w:val="24"/>
          <w:rtl/>
          <w:lang w:bidi="ar-JO"/>
        </w:rPr>
        <w:t>المشاركة المجتمعية والمساءلة</w:t>
      </w:r>
      <w:r w:rsidRPr="00893DD0">
        <w:rPr>
          <w:rFonts w:cstheme="minorHAnsi"/>
          <w:sz w:val="24"/>
          <w:szCs w:val="24"/>
          <w:rtl/>
          <w:lang w:bidi="ar-JO"/>
        </w:rPr>
        <w:t xml:space="preserve"> في جميع تلك الوثائق، ولكن يجب أن يكون هناك أيضًا قسم مخصص تحت "العمليات المخططة" إلى جانب القطاعات الأخرى، مثل المأوى والصحة والنقد والحماية والنوع الاجتماعي والإدماج. يرجى ملاحظة أن نماذج الطوارئ الخاصة بالاتحاد الدولي لا تزال قيد الاختبار الميداني وقد تخضع للتعديل. سنُعمل على تحديث الوثيقة التوجيهية هذه حسب الضرورة لتجسيد أي تغييرات تؤثر على كيفية دمج </w:t>
      </w:r>
      <w:r w:rsidR="0010413C" w:rsidRPr="00893DD0">
        <w:rPr>
          <w:rFonts w:cstheme="minorHAnsi"/>
          <w:sz w:val="24"/>
          <w:szCs w:val="24"/>
          <w:rtl/>
          <w:lang w:bidi="ar-JO"/>
        </w:rPr>
        <w:t>المشاركة المجتمعية والمساءلة</w:t>
      </w:r>
      <w:r w:rsidRPr="00893DD0">
        <w:rPr>
          <w:rFonts w:cstheme="minorHAnsi"/>
          <w:sz w:val="24"/>
          <w:szCs w:val="24"/>
          <w:rtl/>
          <w:lang w:bidi="ar-JO"/>
        </w:rPr>
        <w:t xml:space="preserve">. </w:t>
      </w:r>
    </w:p>
    <w:p w14:paraId="18A9D964" w14:textId="77777777" w:rsidR="00BC1628" w:rsidRPr="00893DD0" w:rsidRDefault="00BC1628" w:rsidP="00BC1628">
      <w:pPr>
        <w:pStyle w:val="ListParagraph"/>
        <w:bidi/>
        <w:jc w:val="both"/>
        <w:rPr>
          <w:rFonts w:cstheme="minorHAnsi"/>
          <w:sz w:val="24"/>
          <w:szCs w:val="24"/>
          <w:rtl/>
          <w:lang w:bidi="ar-JO"/>
        </w:rPr>
      </w:pPr>
    </w:p>
    <w:tbl>
      <w:tblPr>
        <w:bidiVisual/>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2976"/>
        <w:gridCol w:w="4638"/>
      </w:tblGrid>
      <w:tr w:rsidR="00BC1628" w:rsidRPr="00893DD0" w14:paraId="5B98C6DE" w14:textId="77777777" w:rsidTr="00BC1628">
        <w:tc>
          <w:tcPr>
            <w:tcW w:w="2122" w:type="dxa"/>
            <w:shd w:val="clear" w:color="auto" w:fill="1F3864"/>
          </w:tcPr>
          <w:p w14:paraId="47058601" w14:textId="77777777" w:rsidR="00BC1628" w:rsidRPr="00893DD0" w:rsidRDefault="00BC1628" w:rsidP="00BC1628">
            <w:pPr>
              <w:tabs>
                <w:tab w:val="left" w:pos="6379"/>
              </w:tabs>
              <w:bidi/>
              <w:spacing w:before="60" w:after="120" w:line="259" w:lineRule="auto"/>
              <w:rPr>
                <w:rFonts w:eastAsia="Montserrat" w:cstheme="minorHAnsi"/>
                <w:b/>
                <w:color w:val="FFFFFF"/>
                <w:lang w:val="en-GB"/>
              </w:rPr>
            </w:pPr>
            <w:r w:rsidRPr="00893DD0">
              <w:rPr>
                <w:rFonts w:eastAsia="Montserrat" w:cstheme="minorHAnsi"/>
                <w:b/>
                <w:color w:val="FFFFFF"/>
                <w:rtl/>
                <w:lang w:val="en-GB"/>
              </w:rPr>
              <w:t xml:space="preserve">الوثيقة </w:t>
            </w:r>
          </w:p>
        </w:tc>
        <w:tc>
          <w:tcPr>
            <w:tcW w:w="2976" w:type="dxa"/>
            <w:shd w:val="clear" w:color="auto" w:fill="1F3864"/>
          </w:tcPr>
          <w:p w14:paraId="39F2A270" w14:textId="77777777" w:rsidR="00BC1628" w:rsidRPr="00893DD0" w:rsidRDefault="00BC1628" w:rsidP="00BC1628">
            <w:pPr>
              <w:tabs>
                <w:tab w:val="left" w:pos="6379"/>
              </w:tabs>
              <w:bidi/>
              <w:spacing w:before="60" w:after="120" w:line="259" w:lineRule="auto"/>
              <w:rPr>
                <w:rFonts w:eastAsia="Montserrat" w:cstheme="minorHAnsi"/>
                <w:b/>
                <w:color w:val="FFFFFF"/>
                <w:lang w:val="en-GB"/>
              </w:rPr>
            </w:pPr>
            <w:r w:rsidRPr="00893DD0">
              <w:rPr>
                <w:rFonts w:eastAsia="Montserrat" w:cstheme="minorHAnsi"/>
                <w:b/>
                <w:color w:val="FFFFFF"/>
                <w:rtl/>
                <w:lang w:val="en-GB"/>
              </w:rPr>
              <w:t>ما هي؟</w:t>
            </w:r>
          </w:p>
        </w:tc>
        <w:tc>
          <w:tcPr>
            <w:tcW w:w="4638" w:type="dxa"/>
            <w:shd w:val="clear" w:color="auto" w:fill="1F3864"/>
          </w:tcPr>
          <w:p w14:paraId="2C4E86DE" w14:textId="77777777" w:rsidR="00BC1628" w:rsidRPr="00893DD0" w:rsidRDefault="00BC1628" w:rsidP="00BC1628">
            <w:pPr>
              <w:tabs>
                <w:tab w:val="left" w:pos="6379"/>
              </w:tabs>
              <w:bidi/>
              <w:spacing w:before="60" w:after="120" w:line="259" w:lineRule="auto"/>
              <w:rPr>
                <w:rFonts w:eastAsia="Montserrat" w:cstheme="minorHAnsi"/>
                <w:b/>
                <w:color w:val="FFFFFF"/>
                <w:lang w:val="en-GB"/>
              </w:rPr>
            </w:pPr>
            <w:r w:rsidRPr="00893DD0">
              <w:rPr>
                <w:rFonts w:eastAsia="Montserrat" w:cstheme="minorHAnsi"/>
                <w:b/>
                <w:color w:val="FFFFFF"/>
                <w:rtl/>
                <w:lang w:val="en-GB"/>
              </w:rPr>
              <w:t xml:space="preserve">كيفية دمج </w:t>
            </w:r>
            <w:r w:rsidR="0010413C" w:rsidRPr="00893DD0">
              <w:rPr>
                <w:rFonts w:eastAsia="Montserrat" w:cstheme="minorHAnsi"/>
                <w:b/>
                <w:color w:val="FFFFFF"/>
                <w:rtl/>
                <w:lang w:val="en-GB"/>
              </w:rPr>
              <w:t>المشاركة المجتمعية والمساءلة</w:t>
            </w:r>
            <w:r w:rsidRPr="00893DD0">
              <w:rPr>
                <w:rFonts w:eastAsia="Montserrat" w:cstheme="minorHAnsi"/>
                <w:b/>
                <w:color w:val="FFFFFF"/>
                <w:rtl/>
                <w:lang w:val="en-GB"/>
              </w:rPr>
              <w:t xml:space="preserve"> </w:t>
            </w:r>
          </w:p>
        </w:tc>
      </w:tr>
      <w:tr w:rsidR="00BC1628" w:rsidRPr="00893DD0" w14:paraId="775A7312" w14:textId="77777777" w:rsidTr="00BC1628">
        <w:tc>
          <w:tcPr>
            <w:tcW w:w="2122" w:type="dxa"/>
          </w:tcPr>
          <w:p w14:paraId="0F1212C9" w14:textId="77777777" w:rsidR="00BC1628" w:rsidRPr="00893DD0" w:rsidRDefault="00BC1628" w:rsidP="00BC233F">
            <w:pPr>
              <w:tabs>
                <w:tab w:val="left" w:pos="6379"/>
              </w:tabs>
              <w:bidi/>
              <w:spacing w:before="60" w:after="120" w:line="259" w:lineRule="auto"/>
              <w:rPr>
                <w:rFonts w:eastAsia="Open Sans" w:cstheme="minorHAnsi"/>
                <w:b/>
                <w:lang w:val="en-GB"/>
              </w:rPr>
            </w:pPr>
            <w:r w:rsidRPr="00893DD0">
              <w:rPr>
                <w:rFonts w:eastAsia="Open Sans" w:cstheme="minorHAnsi"/>
                <w:b/>
                <w:rtl/>
                <w:lang w:val="en-GB"/>
              </w:rPr>
              <w:t xml:space="preserve">نداء الطوارئ </w:t>
            </w:r>
          </w:p>
        </w:tc>
        <w:tc>
          <w:tcPr>
            <w:tcW w:w="2976" w:type="dxa"/>
          </w:tcPr>
          <w:p w14:paraId="43675E38" w14:textId="77777777" w:rsidR="00F911C1" w:rsidRPr="00893DD0" w:rsidRDefault="00F911C1" w:rsidP="00BC233F">
            <w:pPr>
              <w:tabs>
                <w:tab w:val="left" w:pos="6379"/>
              </w:tabs>
              <w:bidi/>
              <w:spacing w:before="60" w:after="120" w:line="259" w:lineRule="auto"/>
              <w:rPr>
                <w:rFonts w:eastAsia="Open Sans" w:cstheme="minorHAnsi"/>
                <w:lang w:val="en-GB"/>
              </w:rPr>
            </w:pPr>
            <w:r w:rsidRPr="00893DD0">
              <w:rPr>
                <w:rFonts w:eastAsia="Open Sans" w:cstheme="minorHAnsi"/>
                <w:rtl/>
                <w:lang w:val="en-GB"/>
              </w:rPr>
              <w:t xml:space="preserve">وثيقة موجزة من 3 إلى 4 صفحات، يتم إصدارها خلال أول 48 ساعة من الاستجابة لأغراض جمع التبرعات بشكل رئيسي. </w:t>
            </w:r>
          </w:p>
        </w:tc>
        <w:tc>
          <w:tcPr>
            <w:tcW w:w="4638" w:type="dxa"/>
          </w:tcPr>
          <w:p w14:paraId="6F9662D5" w14:textId="77777777" w:rsidR="00F911C1" w:rsidRPr="00893DD0" w:rsidRDefault="00BC233F" w:rsidP="00BC233F">
            <w:pPr>
              <w:tabs>
                <w:tab w:val="left" w:pos="6379"/>
              </w:tabs>
              <w:bidi/>
              <w:spacing w:before="60" w:after="120" w:line="259" w:lineRule="auto"/>
              <w:rPr>
                <w:rFonts w:eastAsia="Open Sans" w:cstheme="minorHAnsi"/>
                <w:lang w:val="en-GB"/>
              </w:rPr>
            </w:pPr>
            <w:r w:rsidRPr="00893DD0">
              <w:rPr>
                <w:rFonts w:eastAsia="Open Sans" w:cstheme="minorHAnsi"/>
                <w:rtl/>
                <w:lang w:val="en-GB"/>
              </w:rPr>
              <w:t>هذه وثيقة موجزة</w:t>
            </w:r>
            <w:r w:rsidR="00F911C1" w:rsidRPr="00893DD0">
              <w:rPr>
                <w:rFonts w:eastAsia="Open Sans" w:cstheme="minorHAnsi"/>
                <w:rtl/>
                <w:lang w:val="en-GB"/>
              </w:rPr>
              <w:t xml:space="preserve"> جدًا </w:t>
            </w:r>
            <w:r w:rsidRPr="00893DD0">
              <w:rPr>
                <w:rFonts w:eastAsia="Open Sans" w:cstheme="minorHAnsi"/>
                <w:rtl/>
                <w:lang w:val="en-GB"/>
              </w:rPr>
              <w:t>وتصدر في وقت مبكر</w:t>
            </w:r>
            <w:r w:rsidR="00F911C1" w:rsidRPr="00893DD0">
              <w:rPr>
                <w:rFonts w:eastAsia="Open Sans" w:cstheme="minorHAnsi"/>
                <w:rtl/>
                <w:lang w:val="en-GB"/>
              </w:rPr>
              <w:t xml:space="preserve">، لذلك ليس من المتوقع أو من الممكن تضمين الكثير من التفاصيل حول </w:t>
            </w:r>
            <w:r w:rsidR="0010413C" w:rsidRPr="00893DD0">
              <w:rPr>
                <w:rFonts w:eastAsia="Open Sans" w:cstheme="minorHAnsi"/>
                <w:rtl/>
                <w:lang w:val="en-GB"/>
              </w:rPr>
              <w:t>المشاركة المجتمعية والمساءلة</w:t>
            </w:r>
            <w:r w:rsidR="00F911C1" w:rsidRPr="00893DD0">
              <w:rPr>
                <w:rFonts w:eastAsia="Open Sans" w:cstheme="minorHAnsi"/>
                <w:rtl/>
                <w:lang w:val="en-GB"/>
              </w:rPr>
              <w:t xml:space="preserve">. </w:t>
            </w:r>
            <w:r w:rsidRPr="00893DD0">
              <w:rPr>
                <w:rFonts w:eastAsia="Open Sans" w:cstheme="minorHAnsi"/>
                <w:rtl/>
                <w:lang w:val="en-GB"/>
              </w:rPr>
              <w:t xml:space="preserve">تُدرج </w:t>
            </w:r>
            <w:r w:rsidR="00F911C1" w:rsidRPr="00893DD0">
              <w:rPr>
                <w:rFonts w:eastAsia="Open Sans" w:cstheme="minorHAnsi"/>
                <w:rtl/>
                <w:lang w:val="en-GB"/>
              </w:rPr>
              <w:t xml:space="preserve">فقرة في القسم المخصص </w:t>
            </w:r>
            <w:r w:rsidRPr="00893DD0">
              <w:rPr>
                <w:rFonts w:eastAsia="Open Sans" w:cstheme="minorHAnsi"/>
                <w:rtl/>
                <w:lang w:val="en-GB"/>
              </w:rPr>
              <w:t>ل</w:t>
            </w:r>
            <w:r w:rsidR="0010413C" w:rsidRPr="00893DD0">
              <w:rPr>
                <w:rFonts w:eastAsia="Open Sans" w:cstheme="minorHAnsi"/>
                <w:rtl/>
                <w:lang w:val="en-GB"/>
              </w:rPr>
              <w:t>المشاركة المجتمعية والمساءلة</w:t>
            </w:r>
            <w:r w:rsidR="00F911C1" w:rsidRPr="00893DD0">
              <w:rPr>
                <w:rFonts w:eastAsia="Open Sans" w:cstheme="minorHAnsi"/>
                <w:rtl/>
                <w:lang w:val="en-GB"/>
              </w:rPr>
              <w:t xml:space="preserve"> لشرح كيفية دعم </w:t>
            </w:r>
            <w:r w:rsidR="0010413C" w:rsidRPr="00893DD0">
              <w:rPr>
                <w:rFonts w:eastAsia="Open Sans" w:cstheme="minorHAnsi"/>
                <w:rtl/>
                <w:lang w:val="en-GB"/>
              </w:rPr>
              <w:t>المشاركة المجتمعية والمساءلة</w:t>
            </w:r>
            <w:r w:rsidR="00F911C1" w:rsidRPr="00893DD0">
              <w:rPr>
                <w:rFonts w:eastAsia="Open Sans" w:cstheme="minorHAnsi"/>
                <w:rtl/>
                <w:lang w:val="en-GB"/>
              </w:rPr>
              <w:t xml:space="preserve"> للاستجابة و</w:t>
            </w:r>
            <w:r w:rsidRPr="00893DD0">
              <w:rPr>
                <w:rFonts w:eastAsia="Open Sans" w:cstheme="minorHAnsi"/>
                <w:rtl/>
                <w:lang w:val="en-GB"/>
              </w:rPr>
              <w:t>يُحرص على</w:t>
            </w:r>
            <w:r w:rsidR="00F911C1" w:rsidRPr="00893DD0">
              <w:rPr>
                <w:rFonts w:eastAsia="Open Sans" w:cstheme="minorHAnsi"/>
                <w:rtl/>
                <w:lang w:val="en-GB"/>
              </w:rPr>
              <w:t xml:space="preserve"> إدراج التمويل الكافي </w:t>
            </w:r>
            <w:r w:rsidRPr="00893DD0">
              <w:rPr>
                <w:rFonts w:eastAsia="Open Sans" w:cstheme="minorHAnsi"/>
                <w:rtl/>
                <w:lang w:val="en-GB"/>
              </w:rPr>
              <w:t>ل</w:t>
            </w:r>
            <w:r w:rsidR="0010413C" w:rsidRPr="00893DD0">
              <w:rPr>
                <w:rFonts w:eastAsia="Open Sans" w:cstheme="minorHAnsi"/>
                <w:rtl/>
                <w:lang w:val="en-GB"/>
              </w:rPr>
              <w:t>المشاركة المجتمعية والمساءلة</w:t>
            </w:r>
            <w:r w:rsidR="00F911C1" w:rsidRPr="00893DD0">
              <w:rPr>
                <w:rFonts w:eastAsia="Open Sans" w:cstheme="minorHAnsi"/>
                <w:rtl/>
                <w:lang w:val="en-GB"/>
              </w:rPr>
              <w:t xml:space="preserve"> في الميزانية. </w:t>
            </w:r>
            <w:r w:rsidRPr="00893DD0">
              <w:rPr>
                <w:rFonts w:eastAsia="Open Sans" w:cstheme="minorHAnsi"/>
                <w:rtl/>
                <w:lang w:val="en-GB"/>
              </w:rPr>
              <w:t>انظر</w:t>
            </w:r>
            <w:r w:rsidR="00F911C1" w:rsidRPr="00893DD0">
              <w:rPr>
                <w:rFonts w:eastAsia="Open Sans" w:cstheme="minorHAnsi"/>
                <w:rtl/>
                <w:lang w:val="en-GB"/>
              </w:rPr>
              <w:t xml:space="preserve"> قسم الرؤية في نموذج خطة </w:t>
            </w:r>
            <w:r w:rsidR="0010413C" w:rsidRPr="00893DD0">
              <w:rPr>
                <w:rFonts w:eastAsia="Open Sans" w:cstheme="minorHAnsi"/>
                <w:rtl/>
                <w:lang w:val="en-GB"/>
              </w:rPr>
              <w:t xml:space="preserve">المشاركة المجتمعية </w:t>
            </w:r>
            <w:r w:rsidR="0010413C" w:rsidRPr="00893DD0">
              <w:rPr>
                <w:rFonts w:eastAsia="Open Sans" w:cstheme="minorHAnsi"/>
                <w:rtl/>
                <w:lang w:val="en-GB"/>
              </w:rPr>
              <w:lastRenderedPageBreak/>
              <w:t>والمساءلة</w:t>
            </w:r>
            <w:r w:rsidR="00F911C1" w:rsidRPr="00893DD0">
              <w:rPr>
                <w:rFonts w:eastAsia="Open Sans" w:cstheme="minorHAnsi"/>
                <w:rtl/>
                <w:lang w:val="en-GB"/>
              </w:rPr>
              <w:t xml:space="preserve"> </w:t>
            </w:r>
            <w:r w:rsidRPr="00893DD0">
              <w:rPr>
                <w:rFonts w:eastAsia="Open Sans" w:cstheme="minorHAnsi"/>
                <w:rtl/>
                <w:lang w:val="en-GB"/>
              </w:rPr>
              <w:t xml:space="preserve">للإطلاع على فقرة يمكنك تعديلها واستخدامها لغايات نداء الطوارئ. </w:t>
            </w:r>
          </w:p>
        </w:tc>
      </w:tr>
      <w:tr w:rsidR="00BC1628" w:rsidRPr="00893DD0" w14:paraId="1F2ACE43" w14:textId="77777777" w:rsidTr="00BC1628">
        <w:tc>
          <w:tcPr>
            <w:tcW w:w="2122" w:type="dxa"/>
          </w:tcPr>
          <w:p w14:paraId="63FD76BE" w14:textId="77777777" w:rsidR="00BC1628" w:rsidRPr="00893DD0" w:rsidRDefault="00BC1628" w:rsidP="00BC233F">
            <w:pPr>
              <w:tabs>
                <w:tab w:val="left" w:pos="6379"/>
              </w:tabs>
              <w:bidi/>
              <w:spacing w:before="60" w:after="120" w:line="259" w:lineRule="auto"/>
              <w:rPr>
                <w:rFonts w:eastAsia="Open Sans" w:cstheme="minorHAnsi"/>
                <w:b/>
                <w:lang w:val="en-GB"/>
              </w:rPr>
            </w:pPr>
            <w:r w:rsidRPr="00893DD0">
              <w:rPr>
                <w:rFonts w:eastAsia="Open Sans" w:cstheme="minorHAnsi"/>
                <w:b/>
                <w:rtl/>
                <w:lang w:val="en-GB"/>
              </w:rPr>
              <w:lastRenderedPageBreak/>
              <w:t xml:space="preserve">الاستراتيجية التشغيلية </w:t>
            </w:r>
          </w:p>
          <w:p w14:paraId="0DC144F2" w14:textId="77777777" w:rsidR="00BC1628" w:rsidRPr="00893DD0" w:rsidRDefault="00BC1628" w:rsidP="00BC233F">
            <w:pPr>
              <w:tabs>
                <w:tab w:val="left" w:pos="6379"/>
              </w:tabs>
              <w:bidi/>
              <w:spacing w:before="60" w:after="120" w:line="259" w:lineRule="auto"/>
              <w:rPr>
                <w:rFonts w:eastAsia="Open Sans" w:cstheme="minorHAnsi"/>
                <w:b/>
                <w:lang w:val="en-GB"/>
              </w:rPr>
            </w:pPr>
          </w:p>
        </w:tc>
        <w:tc>
          <w:tcPr>
            <w:tcW w:w="2976" w:type="dxa"/>
          </w:tcPr>
          <w:p w14:paraId="4A7EBD4C" w14:textId="77777777" w:rsidR="00F911C1" w:rsidRPr="00893DD0" w:rsidRDefault="00F911C1" w:rsidP="00BC233F">
            <w:pPr>
              <w:tabs>
                <w:tab w:val="left" w:pos="6379"/>
              </w:tabs>
              <w:bidi/>
              <w:spacing w:before="60" w:after="120" w:line="259" w:lineRule="auto"/>
              <w:rPr>
                <w:rFonts w:eastAsia="Open Sans" w:cstheme="minorHAnsi"/>
                <w:lang w:val="en-GB"/>
              </w:rPr>
            </w:pPr>
            <w:r w:rsidRPr="00893DD0">
              <w:rPr>
                <w:rFonts w:eastAsia="Open Sans" w:cstheme="minorHAnsi"/>
                <w:rtl/>
                <w:lang w:val="en-GB"/>
              </w:rPr>
              <w:t>مخطط أكثر تفصيلاً للوضع والاحتياجات والقدرات والأنشطة والخطط، وتنشر النسخة الأولى منه خلال 7 أيام</w:t>
            </w:r>
          </w:p>
        </w:tc>
        <w:tc>
          <w:tcPr>
            <w:tcW w:w="4638" w:type="dxa"/>
          </w:tcPr>
          <w:p w14:paraId="7B30EE16" w14:textId="77777777" w:rsidR="00BC233F" w:rsidRPr="00893DD0" w:rsidRDefault="00BC233F" w:rsidP="00BC233F">
            <w:pPr>
              <w:tabs>
                <w:tab w:val="left" w:pos="6379"/>
              </w:tabs>
              <w:bidi/>
              <w:spacing w:before="60" w:after="120" w:line="259" w:lineRule="auto"/>
              <w:rPr>
                <w:rFonts w:eastAsia="Open Sans" w:cstheme="minorHAnsi"/>
                <w:lang w:val="en-GB"/>
              </w:rPr>
            </w:pPr>
            <w:r w:rsidRPr="00893DD0">
              <w:rPr>
                <w:rFonts w:eastAsia="Open Sans" w:cstheme="minorHAnsi"/>
                <w:rtl/>
                <w:lang w:val="en-GB"/>
              </w:rPr>
              <w:t xml:space="preserve">ينبغي دمج </w:t>
            </w:r>
            <w:r w:rsidR="0010413C" w:rsidRPr="00893DD0">
              <w:rPr>
                <w:rFonts w:eastAsia="Open Sans" w:cstheme="minorHAnsi"/>
                <w:rtl/>
                <w:lang w:val="en-GB"/>
              </w:rPr>
              <w:t>المشاركة المجتمعية والمساءلة</w:t>
            </w:r>
            <w:r w:rsidRPr="00893DD0">
              <w:rPr>
                <w:rFonts w:eastAsia="Open Sans" w:cstheme="minorHAnsi"/>
                <w:rtl/>
                <w:lang w:val="en-GB"/>
              </w:rPr>
              <w:t xml:space="preserve"> في أقسام مختلفة من هذه الخطة، بما في ذلك الأهداف والإجراءات التي ستركز عليها </w:t>
            </w:r>
            <w:r w:rsidR="0010413C" w:rsidRPr="00893DD0">
              <w:rPr>
                <w:rFonts w:eastAsia="Open Sans" w:cstheme="minorHAnsi"/>
                <w:rtl/>
                <w:lang w:val="en-GB"/>
              </w:rPr>
              <w:t>المشاركة المجتمعية والمساءلة</w:t>
            </w:r>
            <w:r w:rsidRPr="00893DD0">
              <w:rPr>
                <w:rFonts w:eastAsia="Open Sans" w:cstheme="minorHAnsi"/>
                <w:rtl/>
                <w:lang w:val="en-GB"/>
              </w:rPr>
              <w:t xml:space="preserve">. يتبع نموذج خطة </w:t>
            </w:r>
            <w:r w:rsidR="0010413C" w:rsidRPr="00893DD0">
              <w:rPr>
                <w:rFonts w:eastAsia="Open Sans" w:cstheme="minorHAnsi"/>
                <w:rtl/>
                <w:lang w:val="en-GB"/>
              </w:rPr>
              <w:t>المشاركة المجتمعية والمساءلة</w:t>
            </w:r>
            <w:r w:rsidRPr="00893DD0">
              <w:rPr>
                <w:rFonts w:eastAsia="Open Sans" w:cstheme="minorHAnsi"/>
                <w:rtl/>
                <w:lang w:val="en-GB"/>
              </w:rPr>
              <w:t xml:space="preserve"> أدناه أسلوب الاستراتيجية التشغيلية، لذلك يمكنك رفع المحتوى من خطة </w:t>
            </w:r>
            <w:r w:rsidR="0010413C" w:rsidRPr="00893DD0">
              <w:rPr>
                <w:rFonts w:eastAsia="Open Sans" w:cstheme="minorHAnsi"/>
                <w:rtl/>
                <w:lang w:val="en-GB"/>
              </w:rPr>
              <w:t>المشاركة المجتمعية والمساءلة</w:t>
            </w:r>
            <w:r w:rsidRPr="00893DD0">
              <w:rPr>
                <w:rFonts w:eastAsia="Open Sans" w:cstheme="minorHAnsi"/>
                <w:rtl/>
                <w:lang w:val="en-GB"/>
              </w:rPr>
              <w:t xml:space="preserve"> المفصلة وإضافته إلى الاستراتيجية التشغيلية. </w:t>
            </w:r>
          </w:p>
        </w:tc>
      </w:tr>
      <w:tr w:rsidR="00BC1628" w:rsidRPr="00893DD0" w14:paraId="5E43B8E7" w14:textId="77777777" w:rsidTr="00BC1628">
        <w:tc>
          <w:tcPr>
            <w:tcW w:w="2122" w:type="dxa"/>
          </w:tcPr>
          <w:p w14:paraId="48379504" w14:textId="77777777" w:rsidR="00BC1628" w:rsidRPr="00893DD0" w:rsidRDefault="00BC1628" w:rsidP="00BC233F">
            <w:pPr>
              <w:tabs>
                <w:tab w:val="left" w:pos="6379"/>
              </w:tabs>
              <w:bidi/>
              <w:spacing w:before="60" w:after="120" w:line="259" w:lineRule="auto"/>
              <w:rPr>
                <w:rFonts w:eastAsia="Open Sans" w:cstheme="minorHAnsi"/>
                <w:b/>
                <w:lang w:val="en-GB"/>
              </w:rPr>
            </w:pPr>
            <w:r w:rsidRPr="00893DD0">
              <w:rPr>
                <w:rFonts w:eastAsia="Open Sans" w:cstheme="minorHAnsi"/>
                <w:b/>
                <w:rtl/>
                <w:lang w:val="en-GB"/>
              </w:rPr>
              <w:t>خطة التنفيذ</w:t>
            </w:r>
          </w:p>
          <w:p w14:paraId="175C8888" w14:textId="77777777" w:rsidR="00BC1628" w:rsidRPr="00893DD0" w:rsidRDefault="00F911C1" w:rsidP="00BC233F">
            <w:pPr>
              <w:tabs>
                <w:tab w:val="left" w:pos="6379"/>
              </w:tabs>
              <w:bidi/>
              <w:spacing w:before="60" w:after="120" w:line="259" w:lineRule="auto"/>
              <w:rPr>
                <w:rFonts w:eastAsia="Open Sans" w:cstheme="minorHAnsi"/>
                <w:i/>
                <w:sz w:val="20"/>
                <w:szCs w:val="20"/>
                <w:lang w:val="en-GB"/>
              </w:rPr>
            </w:pPr>
            <w:r w:rsidRPr="00893DD0">
              <w:rPr>
                <w:rFonts w:eastAsia="Open Sans" w:cstheme="minorHAnsi"/>
                <w:i/>
                <w:sz w:val="20"/>
                <w:szCs w:val="20"/>
                <w:rtl/>
                <w:lang w:val="en-GB"/>
              </w:rPr>
              <w:t>لا يزال النموذج قيد التطوير</w:t>
            </w:r>
          </w:p>
        </w:tc>
        <w:tc>
          <w:tcPr>
            <w:tcW w:w="2976" w:type="dxa"/>
          </w:tcPr>
          <w:p w14:paraId="53EE8739" w14:textId="77777777" w:rsidR="00F911C1" w:rsidRPr="00893DD0" w:rsidRDefault="00F911C1" w:rsidP="00BC233F">
            <w:pPr>
              <w:tabs>
                <w:tab w:val="left" w:pos="6379"/>
              </w:tabs>
              <w:bidi/>
              <w:spacing w:before="60" w:after="120" w:line="259" w:lineRule="auto"/>
              <w:jc w:val="both"/>
              <w:rPr>
                <w:rFonts w:eastAsia="Open Sans" w:cstheme="minorHAnsi"/>
                <w:rtl/>
                <w:lang w:val="en-GB"/>
              </w:rPr>
            </w:pPr>
            <w:r w:rsidRPr="00893DD0">
              <w:rPr>
                <w:rFonts w:eastAsia="Open Sans" w:cstheme="minorHAnsi"/>
                <w:rtl/>
                <w:lang w:val="en-GB"/>
              </w:rPr>
              <w:t xml:space="preserve">تستخدم فقط على مستوى البلد ولا تُشارك مع جنيف. تُعد خطة التنفيذ أداة تخطيط تعتمد على الأموال المتاحة، وليس الطلب الشامل مثل نداء الطوارئ. يمكن تحديثها على نحو منتظم دون الحاجة إلى عملية تحقق طويلة المدة. </w:t>
            </w:r>
          </w:p>
          <w:p w14:paraId="00C669EE" w14:textId="77777777" w:rsidR="00F911C1" w:rsidRPr="00893DD0" w:rsidRDefault="00F911C1" w:rsidP="00BC233F">
            <w:pPr>
              <w:tabs>
                <w:tab w:val="left" w:pos="6379"/>
              </w:tabs>
              <w:bidi/>
              <w:spacing w:before="60" w:after="120" w:line="259" w:lineRule="auto"/>
              <w:rPr>
                <w:rFonts w:eastAsia="Open Sans" w:cstheme="minorHAnsi"/>
                <w:lang w:val="en-GB"/>
              </w:rPr>
            </w:pPr>
          </w:p>
        </w:tc>
        <w:tc>
          <w:tcPr>
            <w:tcW w:w="4638" w:type="dxa"/>
          </w:tcPr>
          <w:p w14:paraId="56DA893B" w14:textId="77777777" w:rsidR="00BC1628" w:rsidRPr="00893DD0" w:rsidRDefault="00BC1628" w:rsidP="00BC233F">
            <w:pPr>
              <w:tabs>
                <w:tab w:val="left" w:pos="6379"/>
              </w:tabs>
              <w:bidi/>
              <w:spacing w:before="60" w:after="120" w:line="259" w:lineRule="auto"/>
              <w:rPr>
                <w:rFonts w:eastAsia="Open Sans" w:cstheme="minorHAnsi"/>
                <w:rtl/>
                <w:lang w:val="en-GB"/>
              </w:rPr>
            </w:pPr>
            <w:r w:rsidRPr="00893DD0">
              <w:rPr>
                <w:rFonts w:eastAsia="Open Sans" w:cstheme="minorHAnsi"/>
                <w:lang w:val="en-GB"/>
              </w:rPr>
              <w:t>.</w:t>
            </w:r>
          </w:p>
          <w:p w14:paraId="18CF7800" w14:textId="77777777" w:rsidR="00BC233F" w:rsidRPr="00893DD0" w:rsidRDefault="00BC233F" w:rsidP="00BC233F">
            <w:pPr>
              <w:tabs>
                <w:tab w:val="left" w:pos="6379"/>
              </w:tabs>
              <w:bidi/>
              <w:spacing w:before="60" w:after="120" w:line="259" w:lineRule="auto"/>
              <w:rPr>
                <w:rFonts w:eastAsia="Open Sans" w:cstheme="minorHAnsi"/>
                <w:rtl/>
                <w:lang w:val="en-GB"/>
              </w:rPr>
            </w:pPr>
            <w:r w:rsidRPr="00893DD0">
              <w:rPr>
                <w:rFonts w:eastAsia="Open Sans" w:cstheme="minorHAnsi"/>
                <w:rtl/>
                <w:lang w:val="en-GB"/>
              </w:rPr>
              <w:t xml:space="preserve">ينبغي دمج </w:t>
            </w:r>
            <w:r w:rsidR="0010413C" w:rsidRPr="00893DD0">
              <w:rPr>
                <w:rFonts w:eastAsia="Open Sans" w:cstheme="minorHAnsi"/>
                <w:rtl/>
                <w:lang w:val="en-GB"/>
              </w:rPr>
              <w:t>المشاركة المجتمعية والمساءلة</w:t>
            </w:r>
            <w:r w:rsidRPr="00893DD0">
              <w:rPr>
                <w:rFonts w:eastAsia="Open Sans" w:cstheme="minorHAnsi"/>
                <w:rtl/>
                <w:lang w:val="en-GB"/>
              </w:rPr>
              <w:t xml:space="preserve"> في أقسام مختلفة من هذه الخطة، بما في ذلك خطة العمل المفصلة ل</w:t>
            </w:r>
            <w:r w:rsidR="0010413C" w:rsidRPr="00893DD0">
              <w:rPr>
                <w:rFonts w:eastAsia="Open Sans" w:cstheme="minorHAnsi"/>
                <w:rtl/>
                <w:lang w:val="en-GB"/>
              </w:rPr>
              <w:t>المشاركة المجتمعية والمساءلة</w:t>
            </w:r>
            <w:r w:rsidRPr="00893DD0">
              <w:rPr>
                <w:rFonts w:eastAsia="Open Sans" w:cstheme="minorHAnsi"/>
                <w:rtl/>
                <w:lang w:val="en-GB"/>
              </w:rPr>
              <w:t xml:space="preserve">. يمكن استخدام نموذج خطة </w:t>
            </w:r>
            <w:r w:rsidR="0010413C" w:rsidRPr="00893DD0">
              <w:rPr>
                <w:rFonts w:eastAsia="Open Sans" w:cstheme="minorHAnsi"/>
                <w:rtl/>
                <w:lang w:val="en-GB"/>
              </w:rPr>
              <w:t>المشاركة المجتمعية والمساءلة</w:t>
            </w:r>
            <w:r w:rsidRPr="00893DD0">
              <w:rPr>
                <w:rFonts w:eastAsia="Open Sans" w:cstheme="minorHAnsi"/>
                <w:rtl/>
                <w:lang w:val="en-GB"/>
              </w:rPr>
              <w:t xml:space="preserve"> أدناه لتوجيه خطة التنفيذ. </w:t>
            </w:r>
          </w:p>
          <w:p w14:paraId="6A3B5597" w14:textId="77777777" w:rsidR="00BC233F" w:rsidRPr="00893DD0" w:rsidRDefault="00BC233F" w:rsidP="00BC233F">
            <w:pPr>
              <w:tabs>
                <w:tab w:val="left" w:pos="6379"/>
              </w:tabs>
              <w:bidi/>
              <w:spacing w:before="60" w:after="120" w:line="259" w:lineRule="auto"/>
              <w:rPr>
                <w:rFonts w:eastAsia="Open Sans" w:cstheme="minorHAnsi"/>
                <w:lang w:val="en-GB"/>
              </w:rPr>
            </w:pPr>
          </w:p>
          <w:p w14:paraId="014F678A" w14:textId="77777777" w:rsidR="00BC1628" w:rsidRPr="00893DD0" w:rsidRDefault="00BC1628" w:rsidP="00BC233F">
            <w:pPr>
              <w:tabs>
                <w:tab w:val="left" w:pos="6379"/>
              </w:tabs>
              <w:bidi/>
              <w:spacing w:before="60" w:after="120" w:line="259" w:lineRule="auto"/>
              <w:rPr>
                <w:rFonts w:eastAsia="Open Sans" w:cstheme="minorHAnsi"/>
                <w:lang w:val="en-GB"/>
              </w:rPr>
            </w:pPr>
          </w:p>
        </w:tc>
      </w:tr>
    </w:tbl>
    <w:p w14:paraId="6719505B" w14:textId="77777777" w:rsidR="00BC1628" w:rsidRPr="00893DD0" w:rsidRDefault="00BC1628" w:rsidP="0040027D">
      <w:pPr>
        <w:bidi/>
        <w:jc w:val="both"/>
        <w:rPr>
          <w:rFonts w:cstheme="minorHAnsi"/>
          <w:sz w:val="24"/>
          <w:szCs w:val="24"/>
          <w:lang w:val="en-GB" w:bidi="ar-JO"/>
        </w:rPr>
      </w:pPr>
    </w:p>
    <w:p w14:paraId="512CA194" w14:textId="77777777" w:rsidR="0040027D" w:rsidRPr="00893DD0" w:rsidRDefault="0040027D" w:rsidP="0040027D">
      <w:pPr>
        <w:bidi/>
        <w:jc w:val="both"/>
        <w:rPr>
          <w:rFonts w:cstheme="minorHAnsi"/>
          <w:color w:val="FF0000"/>
          <w:sz w:val="24"/>
          <w:szCs w:val="24"/>
          <w:rtl/>
          <w:lang w:val="en-GB" w:bidi="ar-JO"/>
        </w:rPr>
      </w:pPr>
      <w:r w:rsidRPr="00893DD0">
        <w:rPr>
          <w:rFonts w:cstheme="minorHAnsi"/>
          <w:color w:val="FF0000"/>
          <w:sz w:val="24"/>
          <w:szCs w:val="24"/>
          <w:rtl/>
          <w:lang w:val="en-GB" w:bidi="ar-JO"/>
        </w:rPr>
        <w:t>نموذج خطة طوارئ المشاركة المجتمعية والمساءلة والإرشادات المتصلة بها</w:t>
      </w:r>
    </w:p>
    <w:p w14:paraId="383F8189" w14:textId="77777777" w:rsidR="006267CA" w:rsidRPr="00893DD0" w:rsidRDefault="006267CA" w:rsidP="00DF7DC0">
      <w:pPr>
        <w:pBdr>
          <w:top w:val="nil"/>
          <w:left w:val="nil"/>
          <w:bottom w:val="nil"/>
          <w:right w:val="nil"/>
          <w:between w:val="nil"/>
        </w:pBdr>
        <w:shd w:val="clear" w:color="auto" w:fill="D4F0DA"/>
        <w:bidi/>
        <w:spacing w:before="120" w:after="120" w:line="240" w:lineRule="auto"/>
        <w:jc w:val="both"/>
        <w:rPr>
          <w:rFonts w:cstheme="minorHAnsi"/>
          <w:sz w:val="24"/>
          <w:szCs w:val="24"/>
          <w:lang w:val="en-GB" w:bidi="ar-JO"/>
        </w:rPr>
      </w:pPr>
      <w:r w:rsidRPr="00893DD0">
        <w:rPr>
          <w:rFonts w:cstheme="minorHAnsi"/>
          <w:sz w:val="24"/>
          <w:szCs w:val="24"/>
          <w:rtl/>
          <w:lang w:val="en-GB" w:bidi="ar-JO"/>
        </w:rPr>
        <w:t>يهدف هذا النموذج إلى مساعدة موظفي الجمعية الوطنية والمتطوعين المعنيين ب</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على وضع خطة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مفصلة للعملية وتوفير الأساس المنطقي لأساليب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وأنشطتها المختارة.  تتولى خطة عمل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توجيه محتوى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ليتم تضمينه في نداء الطوارئ والاستراتيجية التشغيلية وخطة التنفيذ على المستوى القطري. يجسد هيكل هذه الوثيقة- على قدر الإمكان- الاستراتيجية التشغيلية، مع تضمين أقسام إضافية عند الحاجة للحصول على المعلومات المتصلة ب</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ينبغي أن تكون هذه الوثيقة قصيرة وموجزة ولا تتجاوز 5-6 صفحات. هذه وثيقة قابلة للتعديل وينبغي البدء بتنفيذها خلال الأسبوع الأول من الاستجابة وينبغي تحديثها بانتظام في حال الحصول على معلومات جديدة وفي حال تطور السياق.</w:t>
      </w:r>
    </w:p>
    <w:p w14:paraId="77592548" w14:textId="77777777" w:rsidR="006267CA" w:rsidRPr="00893DD0" w:rsidRDefault="006267CA" w:rsidP="006267CA">
      <w:pPr>
        <w:bidi/>
        <w:jc w:val="both"/>
        <w:rPr>
          <w:rFonts w:cstheme="minorHAnsi"/>
          <w:color w:val="FF0000"/>
          <w:sz w:val="24"/>
          <w:szCs w:val="24"/>
          <w:lang w:val="en-GB" w:bidi="ar-JO"/>
        </w:rPr>
      </w:pPr>
    </w:p>
    <w:p w14:paraId="31F8240F" w14:textId="77777777" w:rsidR="00192825" w:rsidRPr="00893DD0" w:rsidRDefault="00192825" w:rsidP="00192825">
      <w:pPr>
        <w:bidi/>
        <w:jc w:val="both"/>
        <w:rPr>
          <w:rFonts w:cstheme="minorHAnsi"/>
          <w:b/>
          <w:bCs/>
          <w:sz w:val="24"/>
          <w:szCs w:val="24"/>
          <w:rtl/>
          <w:lang w:val="en-GB" w:bidi="ar-JO"/>
        </w:rPr>
      </w:pPr>
      <w:r w:rsidRPr="00893DD0">
        <w:rPr>
          <w:rFonts w:cstheme="minorHAnsi"/>
          <w:b/>
          <w:bCs/>
          <w:sz w:val="24"/>
          <w:szCs w:val="24"/>
          <w:rtl/>
          <w:lang w:val="en-GB" w:bidi="ar-JO"/>
        </w:rPr>
        <w:t xml:space="preserve">الرؤية </w:t>
      </w:r>
    </w:p>
    <w:p w14:paraId="178C1251" w14:textId="77777777" w:rsidR="006267CA" w:rsidRPr="00893DD0" w:rsidRDefault="006267CA" w:rsidP="006267CA">
      <w:pPr>
        <w:pBdr>
          <w:top w:val="nil"/>
          <w:left w:val="nil"/>
          <w:bottom w:val="nil"/>
          <w:right w:val="nil"/>
          <w:between w:val="nil"/>
        </w:pBdr>
        <w:shd w:val="clear" w:color="auto" w:fill="D4F0DA"/>
        <w:bidi/>
        <w:spacing w:before="120" w:after="120" w:line="240" w:lineRule="auto"/>
        <w:rPr>
          <w:rFonts w:cstheme="minorHAnsi"/>
          <w:sz w:val="24"/>
          <w:szCs w:val="24"/>
          <w:lang w:val="en-GB" w:bidi="ar-JO"/>
        </w:rPr>
      </w:pPr>
      <w:r w:rsidRPr="00893DD0">
        <w:rPr>
          <w:rFonts w:cstheme="minorHAnsi"/>
          <w:sz w:val="24"/>
          <w:szCs w:val="24"/>
          <w:rtl/>
          <w:lang w:val="en-GB" w:bidi="ar-JO"/>
        </w:rPr>
        <w:t xml:space="preserve">ما دور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في العملية؟ ما القطاعات التي ستدعمها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وكيف؟ ما المشاكل التي ستعالجها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وكيف؟ على سبيل المثال:</w:t>
      </w:r>
    </w:p>
    <w:p w14:paraId="73A7701C" w14:textId="77777777" w:rsidR="00192825" w:rsidRPr="00893DD0" w:rsidRDefault="00192825" w:rsidP="006267CA">
      <w:pPr>
        <w:bidi/>
        <w:jc w:val="both"/>
        <w:rPr>
          <w:rFonts w:cstheme="minorHAnsi"/>
          <w:sz w:val="24"/>
          <w:szCs w:val="24"/>
          <w:rtl/>
          <w:lang w:val="en-GB" w:bidi="ar-JO"/>
        </w:rPr>
      </w:pPr>
      <w:r w:rsidRPr="00893DD0">
        <w:rPr>
          <w:rFonts w:cstheme="minorHAnsi"/>
          <w:sz w:val="24"/>
          <w:szCs w:val="24"/>
          <w:rtl/>
          <w:lang w:val="en-GB" w:bidi="ar-JO"/>
        </w:rPr>
        <w:t xml:space="preserve">ستستند العملية </w:t>
      </w:r>
      <w:r w:rsidR="006267CA" w:rsidRPr="00893DD0">
        <w:rPr>
          <w:rFonts w:cstheme="minorHAnsi"/>
          <w:sz w:val="24"/>
          <w:szCs w:val="24"/>
          <w:rtl/>
          <w:lang w:val="en-GB" w:bidi="ar-JO"/>
        </w:rPr>
        <w:t>إلى</w:t>
      </w:r>
      <w:r w:rsidRPr="00893DD0">
        <w:rPr>
          <w:rFonts w:cstheme="minorHAnsi"/>
          <w:sz w:val="24"/>
          <w:szCs w:val="24"/>
          <w:rtl/>
          <w:lang w:val="en-GB" w:bidi="ar-JO"/>
        </w:rPr>
        <w:t xml:space="preserve"> فهم شامل لاحتياجات المجتمع وأولوياته وسياقه، وستضمن أساليب العمل </w:t>
      </w:r>
      <w:r w:rsidR="006267CA" w:rsidRPr="00893DD0">
        <w:rPr>
          <w:rFonts w:cstheme="minorHAnsi"/>
          <w:sz w:val="24"/>
          <w:szCs w:val="24"/>
          <w:rtl/>
          <w:lang w:val="en-GB" w:bidi="ar-JO"/>
        </w:rPr>
        <w:t xml:space="preserve">التعاوني مع الناس والمجتمعات من خلال دمج مشاركة مجتمعية هادفة ومفتوحة وفي الوقت المناسب وتواصل صادق وآليات للاستماع إلى التغذية الراجعة والتصرف بناء عليها طوال مدة الاستجابة. يعزز هذا المسائلة الجيدة أمام المجتمعات ويمكن الناس من قيادة التغييرات وصياغتها في حياتهم وحسب شروطهم. يشمل هذا: </w:t>
      </w:r>
    </w:p>
    <w:p w14:paraId="7984D555" w14:textId="77777777" w:rsidR="006267CA" w:rsidRPr="00893DD0" w:rsidRDefault="006267CA" w:rsidP="006267CA">
      <w:pPr>
        <w:pBdr>
          <w:top w:val="nil"/>
          <w:left w:val="nil"/>
          <w:bottom w:val="nil"/>
          <w:right w:val="nil"/>
          <w:between w:val="nil"/>
        </w:pBdr>
        <w:shd w:val="clear" w:color="auto" w:fill="D4F0DA"/>
        <w:bidi/>
        <w:spacing w:before="120" w:after="120" w:line="240" w:lineRule="auto"/>
        <w:rPr>
          <w:rFonts w:cstheme="minorHAnsi"/>
          <w:sz w:val="24"/>
          <w:szCs w:val="24"/>
          <w:lang w:val="en-GB" w:bidi="ar-JO"/>
        </w:rPr>
      </w:pPr>
      <w:r w:rsidRPr="00893DD0">
        <w:rPr>
          <w:rFonts w:cstheme="minorHAnsi"/>
          <w:sz w:val="24"/>
          <w:szCs w:val="24"/>
          <w:rtl/>
          <w:lang w:val="en-GB" w:bidi="ar-JO"/>
        </w:rPr>
        <w:lastRenderedPageBreak/>
        <w:t xml:space="preserve">أضف تفاصيل محددة حول القطاعات التي ستدعهما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وكيفية تقديم ذلك الدعم في حال توافره. يمكن استخدام هذه الفقرة في نداء الطوارئ وفي الاستراتيجية التشغيلية.</w:t>
      </w:r>
    </w:p>
    <w:p w14:paraId="77F9251F" w14:textId="77777777" w:rsidR="006267CA" w:rsidRPr="00893DD0" w:rsidRDefault="006267CA" w:rsidP="006267CA">
      <w:pPr>
        <w:pBdr>
          <w:top w:val="nil"/>
          <w:left w:val="nil"/>
          <w:bottom w:val="nil"/>
          <w:right w:val="nil"/>
          <w:between w:val="nil"/>
        </w:pBdr>
        <w:shd w:val="clear" w:color="auto" w:fill="D4F0DA"/>
        <w:tabs>
          <w:tab w:val="left" w:pos="6379"/>
        </w:tabs>
        <w:spacing w:before="120" w:after="120" w:line="240" w:lineRule="auto"/>
        <w:rPr>
          <w:rFonts w:eastAsia="Open Sans Light" w:cstheme="minorHAnsi"/>
          <w:i/>
          <w:color w:val="000000"/>
          <w:sz w:val="20"/>
          <w:szCs w:val="20"/>
          <w:lang w:val="en-GB"/>
        </w:rPr>
      </w:pPr>
    </w:p>
    <w:p w14:paraId="2C121138" w14:textId="77777777" w:rsidR="006267CA" w:rsidRPr="00893DD0" w:rsidRDefault="006267CA" w:rsidP="006267CA">
      <w:pPr>
        <w:bidi/>
        <w:jc w:val="both"/>
        <w:rPr>
          <w:rFonts w:cstheme="minorHAnsi"/>
          <w:sz w:val="24"/>
          <w:szCs w:val="24"/>
          <w:rtl/>
          <w:lang w:val="en-GB" w:bidi="ar-JO"/>
        </w:rPr>
      </w:pPr>
    </w:p>
    <w:p w14:paraId="4C2B6E08" w14:textId="77777777" w:rsidR="0032652E" w:rsidRPr="00893DD0" w:rsidRDefault="0032652E" w:rsidP="0032652E">
      <w:pPr>
        <w:bidi/>
        <w:jc w:val="both"/>
        <w:rPr>
          <w:rFonts w:cstheme="minorHAnsi"/>
          <w:sz w:val="24"/>
          <w:szCs w:val="24"/>
          <w:rtl/>
          <w:lang w:val="en-GB" w:bidi="ar-JO"/>
        </w:rPr>
      </w:pPr>
    </w:p>
    <w:p w14:paraId="3928F6D5" w14:textId="77777777" w:rsidR="0032652E" w:rsidRPr="00893DD0" w:rsidRDefault="0032652E" w:rsidP="0032652E">
      <w:pPr>
        <w:bidi/>
        <w:jc w:val="both"/>
        <w:rPr>
          <w:rFonts w:cstheme="minorHAnsi"/>
          <w:sz w:val="24"/>
          <w:szCs w:val="24"/>
          <w:rtl/>
          <w:lang w:val="en-GB" w:bidi="ar-JO"/>
        </w:rPr>
      </w:pPr>
    </w:p>
    <w:p w14:paraId="73921F9E" w14:textId="77777777" w:rsidR="00CB0FC8" w:rsidRPr="00893DD0" w:rsidRDefault="003F1C16" w:rsidP="003F1C16">
      <w:pPr>
        <w:bidi/>
        <w:jc w:val="both"/>
        <w:rPr>
          <w:rFonts w:cstheme="minorHAnsi"/>
          <w:color w:val="FF0000"/>
          <w:sz w:val="24"/>
          <w:szCs w:val="24"/>
          <w:rtl/>
          <w:lang w:val="en-GB" w:bidi="ar-JO"/>
        </w:rPr>
      </w:pPr>
      <w:r w:rsidRPr="00893DD0">
        <w:rPr>
          <w:rFonts w:cstheme="minorHAnsi"/>
          <w:color w:val="FF0000"/>
          <w:sz w:val="24"/>
          <w:szCs w:val="24"/>
          <w:rtl/>
          <w:lang w:val="en-GB" w:bidi="ar-JO"/>
        </w:rPr>
        <w:t xml:space="preserve">وصف الحدث </w:t>
      </w:r>
    </w:p>
    <w:p w14:paraId="47D3F339" w14:textId="77777777" w:rsidR="003F1C16" w:rsidRPr="00893DD0" w:rsidRDefault="003F1C16" w:rsidP="003F1C16">
      <w:pPr>
        <w:pBdr>
          <w:top w:val="nil"/>
          <w:left w:val="nil"/>
          <w:bottom w:val="nil"/>
          <w:right w:val="nil"/>
          <w:between w:val="nil"/>
        </w:pBdr>
        <w:shd w:val="clear" w:color="auto" w:fill="D4F0DA"/>
        <w:tabs>
          <w:tab w:val="left" w:pos="6379"/>
        </w:tabs>
        <w:bidi/>
        <w:spacing w:before="120" w:after="120" w:line="240" w:lineRule="auto"/>
        <w:rPr>
          <w:rFonts w:cstheme="minorHAnsi"/>
          <w:sz w:val="24"/>
          <w:szCs w:val="24"/>
          <w:rtl/>
          <w:lang w:val="en-GB" w:bidi="ar-JO"/>
        </w:rPr>
      </w:pPr>
      <w:r w:rsidRPr="00893DD0">
        <w:rPr>
          <w:rFonts w:cstheme="minorHAnsi"/>
          <w:sz w:val="24"/>
          <w:szCs w:val="24"/>
          <w:rtl/>
          <w:lang w:val="en-GB" w:bidi="ar-JO"/>
        </w:rPr>
        <w:t xml:space="preserve">استخدم هذا القسم لتوضيح أنشطة وأساليب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التي ترغب في تضمينها في الاستجابة. يجب أن يكون هناك رابط واضح بين تأثير وشدة الظروف الإنسانية وأنشطة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التي تختار تنفيذها. استخدم بيانات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الثانوية والأولية التي جُمعت أثناء عملية التقييم وتحليل السياق (بما في ذلك البيانات الاجتماعية والسلوكية) لإكمال هذا القسم</w:t>
      </w:r>
      <w:r w:rsidRPr="00893DD0">
        <w:rPr>
          <w:rFonts w:cstheme="minorHAnsi"/>
          <w:sz w:val="24"/>
          <w:szCs w:val="24"/>
          <w:lang w:val="en-GB" w:bidi="ar-JO"/>
        </w:rPr>
        <w:t>.</w:t>
      </w:r>
    </w:p>
    <w:p w14:paraId="2926B13E" w14:textId="77777777" w:rsidR="006267CA" w:rsidRPr="00893DD0" w:rsidRDefault="003F1C16" w:rsidP="003F1C16">
      <w:pPr>
        <w:pBdr>
          <w:top w:val="nil"/>
          <w:left w:val="nil"/>
          <w:bottom w:val="nil"/>
          <w:right w:val="nil"/>
          <w:between w:val="nil"/>
        </w:pBdr>
        <w:shd w:val="clear" w:color="auto" w:fill="D4F0DA"/>
        <w:tabs>
          <w:tab w:val="left" w:pos="6379"/>
        </w:tabs>
        <w:bidi/>
        <w:spacing w:before="120" w:after="120" w:line="240" w:lineRule="auto"/>
        <w:rPr>
          <w:rFonts w:eastAsia="Open Sans Light" w:cstheme="minorHAnsi"/>
          <w:i/>
          <w:color w:val="000000"/>
          <w:sz w:val="20"/>
          <w:szCs w:val="20"/>
          <w:lang w:val="en-GB"/>
        </w:rPr>
      </w:pPr>
      <w:r w:rsidRPr="00893DD0">
        <w:rPr>
          <w:rFonts w:cstheme="minorHAnsi"/>
          <w:sz w:val="24"/>
          <w:szCs w:val="24"/>
          <w:rtl/>
          <w:lang w:val="en-GB" w:bidi="ar-JO"/>
        </w:rPr>
        <w:t>يتضمن هذا القسم أسئلة إرشادية. ليس من المتوقع منك الإجابة على كل سؤال من الأسئلة الواردة في خطتك، اقتصر على الأسئلة ذات الصلة بالسياق الذي تعمل فيه. يمكنك إكمال هذا القسم بالسرد أو باستخدام النقاط</w:t>
      </w:r>
      <w:r w:rsidRPr="00893DD0">
        <w:rPr>
          <w:rFonts w:eastAsia="Open Sans Light" w:cstheme="minorHAnsi"/>
          <w:i/>
          <w:color w:val="000000"/>
          <w:sz w:val="20"/>
          <w:szCs w:val="20"/>
          <w:rtl/>
          <w:lang w:val="en-GB"/>
        </w:rPr>
        <w:t>.</w:t>
      </w:r>
    </w:p>
    <w:p w14:paraId="4C6A61B4" w14:textId="77777777" w:rsidR="006267CA" w:rsidRPr="00893DD0" w:rsidRDefault="006267CA" w:rsidP="006267CA">
      <w:pPr>
        <w:bidi/>
        <w:jc w:val="both"/>
        <w:rPr>
          <w:rFonts w:cstheme="minorHAnsi"/>
          <w:sz w:val="24"/>
          <w:szCs w:val="24"/>
          <w:rtl/>
          <w:lang w:val="en-GB" w:bidi="ar-JO"/>
        </w:rPr>
      </w:pPr>
    </w:p>
    <w:p w14:paraId="2833097D" w14:textId="77777777" w:rsidR="00D51E6C" w:rsidRPr="00893DD0" w:rsidRDefault="00D51E6C" w:rsidP="00D51E6C">
      <w:pPr>
        <w:bidi/>
        <w:jc w:val="both"/>
        <w:rPr>
          <w:rFonts w:cstheme="minorHAnsi"/>
          <w:sz w:val="24"/>
          <w:szCs w:val="24"/>
          <w:rtl/>
          <w:lang w:val="en-GB" w:bidi="ar-JO"/>
        </w:rPr>
      </w:pPr>
    </w:p>
    <w:p w14:paraId="48FFC4BF" w14:textId="77777777" w:rsidR="00D51E6C" w:rsidRPr="00893DD0" w:rsidRDefault="00D51E6C" w:rsidP="00D51E6C">
      <w:pPr>
        <w:bidi/>
        <w:jc w:val="both"/>
        <w:rPr>
          <w:rFonts w:cstheme="minorHAnsi"/>
          <w:sz w:val="24"/>
          <w:szCs w:val="24"/>
          <w:rtl/>
          <w:lang w:val="en-GB" w:bidi="ar-JO"/>
        </w:rPr>
      </w:pPr>
    </w:p>
    <w:p w14:paraId="172BA00B" w14:textId="77777777" w:rsidR="00D51E6C" w:rsidRPr="00893DD0" w:rsidRDefault="00D51E6C" w:rsidP="00D51E6C">
      <w:pPr>
        <w:bidi/>
        <w:jc w:val="both"/>
        <w:rPr>
          <w:rFonts w:cstheme="minorHAnsi"/>
          <w:color w:val="FF0000"/>
          <w:sz w:val="24"/>
          <w:szCs w:val="24"/>
          <w:rtl/>
          <w:lang w:val="en-GB" w:bidi="ar-JO"/>
        </w:rPr>
      </w:pPr>
      <w:r w:rsidRPr="00893DD0">
        <w:rPr>
          <w:rFonts w:cstheme="minorHAnsi"/>
          <w:color w:val="FF0000"/>
          <w:sz w:val="24"/>
          <w:szCs w:val="24"/>
          <w:rtl/>
          <w:lang w:val="en-GB" w:bidi="ar-JO"/>
        </w:rPr>
        <w:t xml:space="preserve">التأثير </w:t>
      </w:r>
    </w:p>
    <w:p w14:paraId="7FA77280" w14:textId="77777777" w:rsidR="00D51E6C" w:rsidRPr="00893DD0" w:rsidRDefault="00D51E6C" w:rsidP="00D51E6C">
      <w:pPr>
        <w:pStyle w:val="ListParagraph"/>
        <w:numPr>
          <w:ilvl w:val="0"/>
          <w:numId w:val="3"/>
        </w:numPr>
        <w:pBdr>
          <w:top w:val="nil"/>
          <w:left w:val="nil"/>
          <w:bottom w:val="nil"/>
          <w:right w:val="nil"/>
          <w:between w:val="nil"/>
        </w:pBdr>
        <w:shd w:val="clear" w:color="auto" w:fill="D4F0DA"/>
        <w:tabs>
          <w:tab w:val="left" w:pos="6379"/>
        </w:tabs>
        <w:bidi/>
        <w:spacing w:before="120" w:after="120" w:line="240" w:lineRule="auto"/>
        <w:rPr>
          <w:rFonts w:cstheme="minorHAnsi"/>
          <w:sz w:val="24"/>
          <w:szCs w:val="24"/>
          <w:lang w:val="en-GB" w:bidi="ar-JO"/>
        </w:rPr>
      </w:pPr>
      <w:r w:rsidRPr="00893DD0">
        <w:rPr>
          <w:rFonts w:cstheme="minorHAnsi"/>
          <w:sz w:val="24"/>
          <w:szCs w:val="24"/>
          <w:rtl/>
          <w:lang w:val="en-GB" w:bidi="ar-JO"/>
        </w:rPr>
        <w:t>قدم لمحة موجزة عن الكارثة ونطاقها وحجمها وعدد الناس المتضررين.</w:t>
      </w:r>
    </w:p>
    <w:p w14:paraId="55E094A8" w14:textId="77777777" w:rsidR="00D51E6C" w:rsidRPr="00893DD0" w:rsidRDefault="00D51E6C" w:rsidP="00D51E6C">
      <w:pPr>
        <w:pStyle w:val="ListParagraph"/>
        <w:numPr>
          <w:ilvl w:val="0"/>
          <w:numId w:val="3"/>
        </w:numPr>
        <w:pBdr>
          <w:top w:val="nil"/>
          <w:left w:val="nil"/>
          <w:bottom w:val="nil"/>
          <w:right w:val="nil"/>
          <w:between w:val="nil"/>
        </w:pBdr>
        <w:shd w:val="clear" w:color="auto" w:fill="D4F0DA"/>
        <w:tabs>
          <w:tab w:val="left" w:pos="6379"/>
        </w:tabs>
        <w:bidi/>
        <w:spacing w:before="120" w:after="120" w:line="240" w:lineRule="auto"/>
        <w:rPr>
          <w:rFonts w:cstheme="minorHAnsi"/>
          <w:sz w:val="24"/>
          <w:szCs w:val="24"/>
          <w:rtl/>
          <w:lang w:val="en-GB" w:bidi="ar-JO"/>
        </w:rPr>
      </w:pPr>
      <w:r w:rsidRPr="00893DD0">
        <w:rPr>
          <w:rFonts w:cstheme="minorHAnsi"/>
          <w:sz w:val="24"/>
          <w:szCs w:val="24"/>
          <w:rtl/>
          <w:lang w:val="en-GB" w:bidi="ar-JO"/>
        </w:rPr>
        <w:t xml:space="preserve">الأضرار التي لحقت بالبنية التحتية مما يؤثر على قدرة الجمعية الوطنية على الوصول إلى المجتمعات والتواصل معها وتلقي التغذية الراجعة منها. </w:t>
      </w:r>
    </w:p>
    <w:p w14:paraId="23B3CA1F" w14:textId="77777777" w:rsidR="00D51E6C" w:rsidRPr="00893DD0" w:rsidRDefault="00D51E6C" w:rsidP="00D51E6C">
      <w:pPr>
        <w:bidi/>
        <w:jc w:val="both"/>
        <w:rPr>
          <w:rFonts w:cstheme="minorHAnsi"/>
          <w:sz w:val="24"/>
          <w:szCs w:val="24"/>
          <w:rtl/>
          <w:lang w:val="en-GB" w:bidi="ar-JO"/>
        </w:rPr>
      </w:pPr>
    </w:p>
    <w:p w14:paraId="435DDFFA" w14:textId="77777777" w:rsidR="00D51E6C" w:rsidRPr="00893DD0" w:rsidRDefault="00D51E6C" w:rsidP="00D51E6C">
      <w:pPr>
        <w:bidi/>
        <w:jc w:val="both"/>
        <w:rPr>
          <w:rFonts w:cstheme="minorHAnsi"/>
          <w:color w:val="FF0000"/>
          <w:sz w:val="24"/>
          <w:szCs w:val="24"/>
          <w:rtl/>
          <w:lang w:val="en-GB" w:bidi="ar-JO"/>
        </w:rPr>
      </w:pPr>
      <w:r w:rsidRPr="00893DD0">
        <w:rPr>
          <w:rFonts w:cstheme="minorHAnsi"/>
          <w:color w:val="FF0000"/>
          <w:sz w:val="24"/>
          <w:szCs w:val="24"/>
          <w:rtl/>
          <w:lang w:val="en-GB" w:bidi="ar-JO"/>
        </w:rPr>
        <w:t xml:space="preserve">السياق الاجتماعي والثقافي </w:t>
      </w:r>
    </w:p>
    <w:p w14:paraId="03665610" w14:textId="77777777" w:rsidR="00D51E6C" w:rsidRPr="00893DD0" w:rsidRDefault="00D51E6C" w:rsidP="00760195">
      <w:pPr>
        <w:shd w:val="clear" w:color="auto" w:fill="D9D9D9" w:themeFill="background1" w:themeFillShade="D9"/>
        <w:bidi/>
        <w:jc w:val="both"/>
        <w:rPr>
          <w:rFonts w:cstheme="minorHAnsi"/>
          <w:sz w:val="24"/>
          <w:szCs w:val="24"/>
          <w:rtl/>
          <w:lang w:val="en-GB" w:bidi="ar-JO"/>
        </w:rPr>
      </w:pPr>
      <w:r w:rsidRPr="00893DD0">
        <w:rPr>
          <w:rFonts w:cstheme="minorHAnsi"/>
          <w:sz w:val="24"/>
          <w:szCs w:val="24"/>
          <w:rtl/>
          <w:lang w:val="en-GB" w:bidi="ar-JO"/>
        </w:rPr>
        <w:t xml:space="preserve">لا يظهر هذا القسم في الإستراتيجية التشغيلية، غير أنه يلزم خطة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وخطة التنفيذ على المستوى القطري استيعاب السياق في المجتمعات والأثر الذي يمكن أن يحدثه ذلك على العملية. في هذا القسم، أدرج المعلومات التي جُمعت أثناء تقييم الاحتياجات وتحليل السياق بما في ذلك</w:t>
      </w:r>
      <w:r w:rsidRPr="00893DD0">
        <w:rPr>
          <w:rFonts w:cstheme="minorHAnsi"/>
          <w:sz w:val="24"/>
          <w:szCs w:val="24"/>
          <w:lang w:val="en-GB" w:bidi="ar-JO"/>
        </w:rPr>
        <w:t>:</w:t>
      </w:r>
    </w:p>
    <w:p w14:paraId="080047EF" w14:textId="77777777" w:rsidR="00D51E6C" w:rsidRPr="00893DD0" w:rsidRDefault="00D51E6C" w:rsidP="00760195">
      <w:pPr>
        <w:pStyle w:val="ListParagraph"/>
        <w:numPr>
          <w:ilvl w:val="0"/>
          <w:numId w:val="4"/>
        </w:numPr>
        <w:shd w:val="clear" w:color="auto" w:fill="D9D9D9" w:themeFill="background1" w:themeFillShade="D9"/>
        <w:bidi/>
        <w:jc w:val="both"/>
        <w:rPr>
          <w:rFonts w:cstheme="minorHAnsi"/>
          <w:sz w:val="24"/>
          <w:szCs w:val="24"/>
          <w:rtl/>
          <w:lang w:val="en-GB" w:bidi="ar-JO"/>
        </w:rPr>
      </w:pPr>
      <w:r w:rsidRPr="00893DD0">
        <w:rPr>
          <w:rFonts w:cstheme="minorHAnsi"/>
          <w:sz w:val="24"/>
          <w:szCs w:val="24"/>
          <w:rtl/>
          <w:lang w:val="en-GB" w:bidi="ar-JO"/>
        </w:rPr>
        <w:t>التركيبة السكانية والهياكل المجتمعية، على سبيل المثال، المجموعات الدينية والعرقية، واللغات، ومعرفة القراءة والكتابة، ومصادر سبل العيش، و القادة وما إذا كانوا موثوقين / جديرين بالثقة، والفئات والجمعيات المجتمعية النشطة، وأصحاب المصلحة الآخرين</w:t>
      </w:r>
    </w:p>
    <w:p w14:paraId="0DD43E12" w14:textId="77777777" w:rsidR="00D51E6C" w:rsidRPr="00893DD0" w:rsidRDefault="00D51E6C" w:rsidP="00760195">
      <w:pPr>
        <w:pStyle w:val="ListParagraph"/>
        <w:numPr>
          <w:ilvl w:val="0"/>
          <w:numId w:val="4"/>
        </w:numPr>
        <w:shd w:val="clear" w:color="auto" w:fill="D9D9D9" w:themeFill="background1" w:themeFillShade="D9"/>
        <w:bidi/>
        <w:jc w:val="both"/>
        <w:rPr>
          <w:rFonts w:cstheme="minorHAnsi"/>
          <w:sz w:val="24"/>
          <w:szCs w:val="24"/>
          <w:rtl/>
          <w:lang w:val="en-GB" w:bidi="ar-JO"/>
        </w:rPr>
      </w:pPr>
      <w:r w:rsidRPr="00893DD0">
        <w:rPr>
          <w:rFonts w:cstheme="minorHAnsi"/>
          <w:sz w:val="24"/>
          <w:szCs w:val="24"/>
          <w:rtl/>
          <w:lang w:val="en-GB" w:bidi="ar-JO"/>
        </w:rPr>
        <w:t>العلاقات المجتمعية والتواصل، على سبيل المثال، كيفية اتخاذ القرارات في المجتمع</w:t>
      </w:r>
      <w:r w:rsidR="00280BE6" w:rsidRPr="00893DD0">
        <w:rPr>
          <w:rFonts w:cstheme="minorHAnsi"/>
          <w:sz w:val="24"/>
          <w:szCs w:val="24"/>
          <w:rtl/>
          <w:lang w:val="en-GB" w:bidi="ar-JO"/>
        </w:rPr>
        <w:t>- في</w:t>
      </w:r>
      <w:r w:rsidRPr="00893DD0">
        <w:rPr>
          <w:rFonts w:cstheme="minorHAnsi"/>
          <w:sz w:val="24"/>
          <w:szCs w:val="24"/>
          <w:rtl/>
          <w:lang w:val="en-GB" w:bidi="ar-JO"/>
        </w:rPr>
        <w:t xml:space="preserve"> الاجتماعات المنتظمة أو </w:t>
      </w:r>
      <w:r w:rsidR="00280BE6" w:rsidRPr="00893DD0">
        <w:rPr>
          <w:rFonts w:cstheme="minorHAnsi"/>
          <w:sz w:val="24"/>
          <w:szCs w:val="24"/>
          <w:rtl/>
          <w:lang w:val="en-GB" w:bidi="ar-JO"/>
        </w:rPr>
        <w:t xml:space="preserve">من قبل </w:t>
      </w:r>
      <w:r w:rsidRPr="00893DD0">
        <w:rPr>
          <w:rFonts w:cstheme="minorHAnsi"/>
          <w:sz w:val="24"/>
          <w:szCs w:val="24"/>
          <w:rtl/>
          <w:lang w:val="en-GB" w:bidi="ar-JO"/>
        </w:rPr>
        <w:t>اللجنة</w:t>
      </w:r>
      <w:r w:rsidR="00280BE6" w:rsidRPr="00893DD0">
        <w:rPr>
          <w:rFonts w:cstheme="minorHAnsi"/>
          <w:sz w:val="24"/>
          <w:szCs w:val="24"/>
          <w:rtl/>
          <w:lang w:val="en-GB" w:bidi="ar-JO"/>
        </w:rPr>
        <w:t>-</w:t>
      </w:r>
      <w:r w:rsidRPr="00893DD0">
        <w:rPr>
          <w:rFonts w:cstheme="minorHAnsi"/>
          <w:sz w:val="24"/>
          <w:szCs w:val="24"/>
          <w:rtl/>
          <w:lang w:val="en-GB" w:bidi="ar-JO"/>
        </w:rPr>
        <w:t xml:space="preserve"> </w:t>
      </w:r>
      <w:r w:rsidR="00280BE6" w:rsidRPr="00893DD0">
        <w:rPr>
          <w:rFonts w:cstheme="minorHAnsi"/>
          <w:sz w:val="24"/>
          <w:szCs w:val="24"/>
          <w:rtl/>
          <w:lang w:val="en-GB" w:bidi="ar-JO"/>
        </w:rPr>
        <w:t xml:space="preserve">والفئات </w:t>
      </w:r>
      <w:r w:rsidRPr="00893DD0">
        <w:rPr>
          <w:rFonts w:cstheme="minorHAnsi"/>
          <w:sz w:val="24"/>
          <w:szCs w:val="24"/>
          <w:rtl/>
          <w:lang w:val="en-GB" w:bidi="ar-JO"/>
        </w:rPr>
        <w:t xml:space="preserve">المستبعدة، إن وجدت، ومستويات التماسك الاجتماعي والثقة، وكيفية تواصل الناس </w:t>
      </w:r>
      <w:r w:rsidR="00280BE6" w:rsidRPr="00893DD0">
        <w:rPr>
          <w:rFonts w:cstheme="minorHAnsi"/>
          <w:sz w:val="24"/>
          <w:szCs w:val="24"/>
          <w:rtl/>
          <w:lang w:val="en-GB" w:bidi="ar-JO"/>
        </w:rPr>
        <w:t xml:space="preserve">مع </w:t>
      </w:r>
      <w:r w:rsidR="00280BE6" w:rsidRPr="00893DD0">
        <w:rPr>
          <w:rFonts w:cstheme="minorHAnsi"/>
          <w:sz w:val="24"/>
          <w:szCs w:val="24"/>
          <w:rtl/>
          <w:lang w:val="en-GB" w:bidi="ar-JO"/>
        </w:rPr>
        <w:lastRenderedPageBreak/>
        <w:t xml:space="preserve">بعضهم البعض وكيف يصلون </w:t>
      </w:r>
      <w:r w:rsidRPr="00893DD0">
        <w:rPr>
          <w:rFonts w:cstheme="minorHAnsi"/>
          <w:sz w:val="24"/>
          <w:szCs w:val="24"/>
          <w:rtl/>
          <w:lang w:val="en-GB" w:bidi="ar-JO"/>
        </w:rPr>
        <w:t>إلى المعلومات، وكيف يتم حل المشكلات</w:t>
      </w:r>
      <w:r w:rsidR="00280BE6" w:rsidRPr="00893DD0">
        <w:rPr>
          <w:rFonts w:cstheme="minorHAnsi"/>
          <w:sz w:val="24"/>
          <w:szCs w:val="24"/>
          <w:rtl/>
          <w:lang w:val="en-GB" w:bidi="ar-JO"/>
        </w:rPr>
        <w:t>، و</w:t>
      </w:r>
      <w:r w:rsidRPr="00893DD0">
        <w:rPr>
          <w:rFonts w:cstheme="minorHAnsi"/>
          <w:sz w:val="24"/>
          <w:szCs w:val="24"/>
          <w:rtl/>
          <w:lang w:val="en-GB" w:bidi="ar-JO"/>
        </w:rPr>
        <w:t xml:space="preserve"> أي مصادر للصراع أو التوتر، ومستوى الثقة في السلطات</w:t>
      </w:r>
    </w:p>
    <w:p w14:paraId="225DEC64" w14:textId="77777777" w:rsidR="00D51E6C" w:rsidRPr="00893DD0" w:rsidRDefault="00D51E6C" w:rsidP="00760195">
      <w:pPr>
        <w:pStyle w:val="ListParagraph"/>
        <w:numPr>
          <w:ilvl w:val="0"/>
          <w:numId w:val="4"/>
        </w:numPr>
        <w:shd w:val="clear" w:color="auto" w:fill="D9D9D9" w:themeFill="background1" w:themeFillShade="D9"/>
        <w:bidi/>
        <w:jc w:val="both"/>
        <w:rPr>
          <w:rFonts w:cstheme="minorHAnsi"/>
          <w:sz w:val="24"/>
          <w:szCs w:val="24"/>
          <w:rtl/>
          <w:lang w:val="en-GB" w:bidi="ar-JO"/>
        </w:rPr>
      </w:pPr>
      <w:r w:rsidRPr="00893DD0">
        <w:rPr>
          <w:rFonts w:cstheme="minorHAnsi"/>
          <w:sz w:val="24"/>
          <w:szCs w:val="24"/>
          <w:rtl/>
          <w:lang w:val="en-GB" w:bidi="ar-JO"/>
        </w:rPr>
        <w:t>الثقافة والمعتقدات، على سبيل المثال، دور ال</w:t>
      </w:r>
      <w:r w:rsidR="00CA1642" w:rsidRPr="00893DD0">
        <w:rPr>
          <w:rFonts w:cstheme="minorHAnsi"/>
          <w:sz w:val="24"/>
          <w:szCs w:val="24"/>
          <w:rtl/>
          <w:lang w:val="en-GB" w:bidi="ar-JO"/>
        </w:rPr>
        <w:t>نوع الاجتماعي</w:t>
      </w:r>
      <w:r w:rsidRPr="00893DD0">
        <w:rPr>
          <w:rFonts w:cstheme="minorHAnsi"/>
          <w:sz w:val="24"/>
          <w:szCs w:val="24"/>
          <w:rtl/>
          <w:lang w:val="en-GB" w:bidi="ar-JO"/>
        </w:rPr>
        <w:t xml:space="preserve"> والتنوع </w:t>
      </w:r>
      <w:r w:rsidR="00CA1642" w:rsidRPr="00893DD0">
        <w:rPr>
          <w:rFonts w:cstheme="minorHAnsi"/>
          <w:sz w:val="24"/>
          <w:szCs w:val="24"/>
          <w:rtl/>
          <w:lang w:val="en-GB" w:bidi="ar-JO"/>
        </w:rPr>
        <w:t>(إذا لم يُغطى هذا الموضوع في الإحاطة بشأن الحماية والنوع الاجتماعي والإدماج)</w:t>
      </w:r>
      <w:r w:rsidRPr="00893DD0">
        <w:rPr>
          <w:rFonts w:cstheme="minorHAnsi"/>
          <w:sz w:val="24"/>
          <w:szCs w:val="24"/>
          <w:rtl/>
          <w:lang w:val="en-GB" w:bidi="ar-JO"/>
        </w:rPr>
        <w:t xml:space="preserve">، أو التمييز تجاه أي </w:t>
      </w:r>
      <w:r w:rsidR="00CA1642" w:rsidRPr="00893DD0">
        <w:rPr>
          <w:rFonts w:cstheme="minorHAnsi"/>
          <w:sz w:val="24"/>
          <w:szCs w:val="24"/>
          <w:rtl/>
          <w:lang w:val="en-GB" w:bidi="ar-JO"/>
        </w:rPr>
        <w:t>فئة من الفئات</w:t>
      </w:r>
      <w:r w:rsidRPr="00893DD0">
        <w:rPr>
          <w:rFonts w:cstheme="minorHAnsi"/>
          <w:sz w:val="24"/>
          <w:szCs w:val="24"/>
          <w:rtl/>
          <w:lang w:val="en-GB" w:bidi="ar-JO"/>
        </w:rPr>
        <w:t>، أو أي قيم ومعتقدات اجتماعية وثقافية ذات صلة بالعملية، على سبيل المثال، الممارسات الدينية، أو المعايير الجنسانية، أو الأعراف الاجتماعية، أو المعتقدات التقليدية</w:t>
      </w:r>
    </w:p>
    <w:p w14:paraId="0842867B" w14:textId="77777777" w:rsidR="00D51E6C" w:rsidRPr="00893DD0" w:rsidRDefault="00D51E6C" w:rsidP="00760195">
      <w:pPr>
        <w:pStyle w:val="ListParagraph"/>
        <w:numPr>
          <w:ilvl w:val="0"/>
          <w:numId w:val="4"/>
        </w:numPr>
        <w:shd w:val="clear" w:color="auto" w:fill="D9D9D9" w:themeFill="background1" w:themeFillShade="D9"/>
        <w:bidi/>
        <w:jc w:val="both"/>
        <w:rPr>
          <w:rFonts w:cstheme="minorHAnsi"/>
          <w:sz w:val="24"/>
          <w:szCs w:val="24"/>
          <w:rtl/>
          <w:lang w:val="en-GB" w:bidi="ar-JO"/>
        </w:rPr>
      </w:pPr>
      <w:r w:rsidRPr="00893DD0">
        <w:rPr>
          <w:rFonts w:cstheme="minorHAnsi"/>
          <w:sz w:val="24"/>
          <w:szCs w:val="24"/>
          <w:rtl/>
          <w:lang w:val="en-GB" w:bidi="ar-JO"/>
        </w:rPr>
        <w:t xml:space="preserve">قدرات المجتمع، على سبيل المثال، الموارد المحلية </w:t>
      </w:r>
      <w:r w:rsidR="00CA1642" w:rsidRPr="00893DD0">
        <w:rPr>
          <w:rFonts w:cstheme="minorHAnsi"/>
          <w:sz w:val="24"/>
          <w:szCs w:val="24"/>
          <w:rtl/>
          <w:lang w:val="en-GB" w:bidi="ar-JO"/>
        </w:rPr>
        <w:t>ومهارات وقدرات الفئات المختلفة</w:t>
      </w:r>
      <w:r w:rsidRPr="00893DD0">
        <w:rPr>
          <w:rFonts w:cstheme="minorHAnsi"/>
          <w:sz w:val="24"/>
          <w:szCs w:val="24"/>
          <w:rtl/>
          <w:lang w:val="en-GB" w:bidi="ar-JO"/>
        </w:rPr>
        <w:t xml:space="preserve"> وكيف يمكن أن تساهم في الاستجابة</w:t>
      </w:r>
    </w:p>
    <w:p w14:paraId="7B2DE177" w14:textId="77777777" w:rsidR="00D51E6C" w:rsidRPr="00893DD0" w:rsidRDefault="00CA1642" w:rsidP="00760195">
      <w:pPr>
        <w:pStyle w:val="ListParagraph"/>
        <w:numPr>
          <w:ilvl w:val="0"/>
          <w:numId w:val="4"/>
        </w:numPr>
        <w:shd w:val="clear" w:color="auto" w:fill="D9D9D9" w:themeFill="background1" w:themeFillShade="D9"/>
        <w:bidi/>
        <w:jc w:val="both"/>
        <w:rPr>
          <w:rFonts w:cstheme="minorHAnsi"/>
          <w:sz w:val="24"/>
          <w:szCs w:val="24"/>
          <w:rtl/>
          <w:lang w:val="en-GB" w:bidi="ar-JO"/>
        </w:rPr>
      </w:pPr>
      <w:r w:rsidRPr="00893DD0">
        <w:rPr>
          <w:rFonts w:cstheme="minorHAnsi"/>
          <w:sz w:val="24"/>
          <w:szCs w:val="24"/>
          <w:rtl/>
          <w:lang w:val="en-GB" w:bidi="ar-JO"/>
        </w:rPr>
        <w:t>التصورات عن</w:t>
      </w:r>
      <w:r w:rsidR="00D51E6C" w:rsidRPr="00893DD0">
        <w:rPr>
          <w:rFonts w:cstheme="minorHAnsi"/>
          <w:sz w:val="24"/>
          <w:szCs w:val="24"/>
          <w:rtl/>
          <w:lang w:val="en-GB" w:bidi="ar-JO"/>
        </w:rPr>
        <w:t xml:space="preserve"> الصليب الأحمر والهلال الأحمر أو وكالات الإغاثة بشكل عام، على سبيل المثال، إذا كان هناك أي </w:t>
      </w:r>
      <w:r w:rsidRPr="00893DD0">
        <w:rPr>
          <w:rFonts w:cstheme="minorHAnsi"/>
          <w:sz w:val="24"/>
          <w:szCs w:val="24"/>
          <w:rtl/>
          <w:lang w:val="en-GB" w:bidi="ar-JO"/>
        </w:rPr>
        <w:t xml:space="preserve">حالة من حالات </w:t>
      </w:r>
      <w:r w:rsidR="00D51E6C" w:rsidRPr="00893DD0">
        <w:rPr>
          <w:rFonts w:cstheme="minorHAnsi"/>
          <w:sz w:val="24"/>
          <w:szCs w:val="24"/>
          <w:rtl/>
          <w:lang w:val="en-GB" w:bidi="ar-JO"/>
        </w:rPr>
        <w:t xml:space="preserve">عدم </w:t>
      </w:r>
      <w:r w:rsidRPr="00893DD0">
        <w:rPr>
          <w:rFonts w:cstheme="minorHAnsi"/>
          <w:sz w:val="24"/>
          <w:szCs w:val="24"/>
          <w:rtl/>
          <w:lang w:val="en-GB" w:bidi="ar-JO"/>
        </w:rPr>
        <w:t>ال</w:t>
      </w:r>
      <w:r w:rsidR="00D51E6C" w:rsidRPr="00893DD0">
        <w:rPr>
          <w:rFonts w:cstheme="minorHAnsi"/>
          <w:sz w:val="24"/>
          <w:szCs w:val="24"/>
          <w:rtl/>
          <w:lang w:val="en-GB" w:bidi="ar-JO"/>
        </w:rPr>
        <w:t xml:space="preserve">ثقة أو </w:t>
      </w:r>
      <w:r w:rsidRPr="00893DD0">
        <w:rPr>
          <w:rFonts w:cstheme="minorHAnsi"/>
          <w:sz w:val="24"/>
          <w:szCs w:val="24"/>
          <w:rtl/>
          <w:lang w:val="en-GB" w:bidi="ar-JO"/>
        </w:rPr>
        <w:t>ال</w:t>
      </w:r>
      <w:r w:rsidR="00D51E6C" w:rsidRPr="00893DD0">
        <w:rPr>
          <w:rFonts w:cstheme="minorHAnsi"/>
          <w:sz w:val="24"/>
          <w:szCs w:val="24"/>
          <w:rtl/>
          <w:lang w:val="en-GB" w:bidi="ar-JO"/>
        </w:rPr>
        <w:t>عداء تجاه الاستجابة في المجتمع، ووعي الناس بالجمعية الوطنية أو الصليب الأحمر والهلال الأحمر</w:t>
      </w:r>
    </w:p>
    <w:p w14:paraId="2A2F88B2" w14:textId="77777777" w:rsidR="00D51E6C" w:rsidRPr="00893DD0" w:rsidRDefault="00CA1642" w:rsidP="00760195">
      <w:pPr>
        <w:pStyle w:val="ListParagraph"/>
        <w:numPr>
          <w:ilvl w:val="0"/>
          <w:numId w:val="4"/>
        </w:numPr>
        <w:shd w:val="clear" w:color="auto" w:fill="D9D9D9" w:themeFill="background1" w:themeFillShade="D9"/>
        <w:bidi/>
        <w:jc w:val="both"/>
        <w:rPr>
          <w:rFonts w:cstheme="minorHAnsi"/>
          <w:sz w:val="24"/>
          <w:szCs w:val="24"/>
          <w:lang w:val="en-GB" w:bidi="ar-JO"/>
        </w:rPr>
      </w:pPr>
      <w:r w:rsidRPr="00893DD0">
        <w:rPr>
          <w:rFonts w:cstheme="minorHAnsi"/>
          <w:sz w:val="24"/>
          <w:szCs w:val="24"/>
          <w:rtl/>
          <w:lang w:val="en-GB" w:bidi="ar-JO"/>
        </w:rPr>
        <w:t>المعارف</w:t>
      </w:r>
      <w:r w:rsidR="00D51E6C" w:rsidRPr="00893DD0">
        <w:rPr>
          <w:rFonts w:cstheme="minorHAnsi"/>
          <w:sz w:val="24"/>
          <w:szCs w:val="24"/>
          <w:rtl/>
          <w:lang w:val="en-GB" w:bidi="ar-JO"/>
        </w:rPr>
        <w:t xml:space="preserve"> والمواقف والممارسات والمعتقدات حول أي مخاطر </w:t>
      </w:r>
      <w:r w:rsidRPr="00893DD0">
        <w:rPr>
          <w:rFonts w:cstheme="minorHAnsi"/>
          <w:sz w:val="24"/>
          <w:szCs w:val="24"/>
          <w:rtl/>
          <w:lang w:val="en-GB" w:bidi="ar-JO"/>
        </w:rPr>
        <w:t xml:space="preserve">تُعالج </w:t>
      </w:r>
      <w:r w:rsidR="00D51E6C" w:rsidRPr="00893DD0">
        <w:rPr>
          <w:rFonts w:cstheme="minorHAnsi"/>
          <w:sz w:val="24"/>
          <w:szCs w:val="24"/>
          <w:rtl/>
          <w:lang w:val="en-GB" w:bidi="ar-JO"/>
        </w:rPr>
        <w:t xml:space="preserve">من خلال الاستجابة، لا سيما </w:t>
      </w:r>
      <w:r w:rsidRPr="00893DD0">
        <w:rPr>
          <w:rFonts w:cstheme="minorHAnsi"/>
          <w:sz w:val="24"/>
          <w:szCs w:val="24"/>
          <w:rtl/>
          <w:lang w:val="en-GB" w:bidi="ar-JO"/>
        </w:rPr>
        <w:t>بخصوص الوباء، على سبيل المثال، المعارف</w:t>
      </w:r>
      <w:r w:rsidR="00D51E6C" w:rsidRPr="00893DD0">
        <w:rPr>
          <w:rFonts w:cstheme="minorHAnsi"/>
          <w:sz w:val="24"/>
          <w:szCs w:val="24"/>
          <w:rtl/>
          <w:lang w:val="en-GB" w:bidi="ar-JO"/>
        </w:rPr>
        <w:t xml:space="preserve"> الحالية حول المخاطر وأي ثغرات، ومستوى التهديد الذي يعلقه الناس على هذه ا</w:t>
      </w:r>
      <w:r w:rsidRPr="00893DD0">
        <w:rPr>
          <w:rFonts w:cstheme="minorHAnsi"/>
          <w:sz w:val="24"/>
          <w:szCs w:val="24"/>
          <w:rtl/>
          <w:lang w:val="en-GB" w:bidi="ar-JO"/>
        </w:rPr>
        <w:t>المسألة</w:t>
      </w:r>
      <w:r w:rsidR="00D51E6C" w:rsidRPr="00893DD0">
        <w:rPr>
          <w:rFonts w:cstheme="minorHAnsi"/>
          <w:sz w:val="24"/>
          <w:szCs w:val="24"/>
          <w:rtl/>
          <w:lang w:val="en-GB" w:bidi="ar-JO"/>
        </w:rPr>
        <w:t xml:space="preserve">، والمعتقدات أو الشائعات </w:t>
      </w:r>
      <w:r w:rsidRPr="00893DD0">
        <w:rPr>
          <w:rFonts w:cstheme="minorHAnsi"/>
          <w:sz w:val="24"/>
          <w:szCs w:val="24"/>
          <w:rtl/>
          <w:lang w:val="en-GB" w:bidi="ar-JO"/>
        </w:rPr>
        <w:t>المتداولة، والوصم والعوائق</w:t>
      </w:r>
      <w:r w:rsidR="00D51E6C" w:rsidRPr="00893DD0">
        <w:rPr>
          <w:rFonts w:cstheme="minorHAnsi"/>
          <w:sz w:val="24"/>
          <w:szCs w:val="24"/>
          <w:rtl/>
          <w:lang w:val="en-GB" w:bidi="ar-JO"/>
        </w:rPr>
        <w:t xml:space="preserve"> التي تحول دون ممارسات أكثر أمانا</w:t>
      </w:r>
    </w:p>
    <w:p w14:paraId="7C9BCEE1" w14:textId="77777777" w:rsidR="009526B2" w:rsidRPr="00893DD0" w:rsidRDefault="009526B2" w:rsidP="00760195">
      <w:pPr>
        <w:bidi/>
        <w:rPr>
          <w:rFonts w:cstheme="minorHAnsi"/>
          <w:rtl/>
          <w:lang w:val="en-GB" w:bidi="ar-JO"/>
        </w:rPr>
      </w:pPr>
    </w:p>
    <w:p w14:paraId="005C931D" w14:textId="77777777" w:rsidR="00760195" w:rsidRPr="00893DD0" w:rsidRDefault="00760195" w:rsidP="00760195">
      <w:pPr>
        <w:bidi/>
        <w:rPr>
          <w:rFonts w:cstheme="minorHAnsi"/>
          <w:rtl/>
          <w:lang w:val="en-GB" w:bidi="ar-JO"/>
        </w:rPr>
      </w:pPr>
    </w:p>
    <w:p w14:paraId="7A847F4C" w14:textId="77777777" w:rsidR="00760195" w:rsidRPr="00893DD0" w:rsidRDefault="00760195" w:rsidP="00760195">
      <w:pPr>
        <w:bidi/>
        <w:rPr>
          <w:rFonts w:cstheme="minorHAnsi"/>
          <w:rtl/>
          <w:lang w:val="en-GB" w:bidi="ar-JO"/>
        </w:rPr>
      </w:pPr>
    </w:p>
    <w:p w14:paraId="4814768E" w14:textId="77777777" w:rsidR="009526B2" w:rsidRPr="00893DD0" w:rsidRDefault="007D3A13" w:rsidP="009526B2">
      <w:pPr>
        <w:tabs>
          <w:tab w:val="left" w:pos="7879"/>
        </w:tabs>
        <w:bidi/>
        <w:rPr>
          <w:rFonts w:cstheme="minorHAnsi"/>
          <w:color w:val="FF0000"/>
          <w:sz w:val="24"/>
          <w:szCs w:val="24"/>
          <w:rtl/>
          <w:lang w:val="en-GB" w:bidi="ar-JO"/>
        </w:rPr>
      </w:pPr>
      <w:r w:rsidRPr="00893DD0">
        <w:rPr>
          <w:rFonts w:cstheme="minorHAnsi"/>
          <w:color w:val="FF0000"/>
          <w:sz w:val="24"/>
          <w:szCs w:val="24"/>
          <w:rtl/>
          <w:lang w:val="en-GB" w:bidi="ar-JO"/>
        </w:rPr>
        <w:t xml:space="preserve">شدة الظروف الإنسانية </w:t>
      </w:r>
    </w:p>
    <w:p w14:paraId="5414F5AF" w14:textId="77777777" w:rsidR="00760195" w:rsidRPr="00893DD0" w:rsidRDefault="007D3A13" w:rsidP="00760195">
      <w:pPr>
        <w:shd w:val="clear" w:color="auto" w:fill="D9D9D9" w:themeFill="background1" w:themeFillShade="D9"/>
        <w:tabs>
          <w:tab w:val="left" w:pos="7879"/>
        </w:tabs>
        <w:bidi/>
        <w:rPr>
          <w:rFonts w:cstheme="minorHAnsi"/>
          <w:sz w:val="24"/>
          <w:szCs w:val="24"/>
          <w:rtl/>
          <w:lang w:val="en-GB" w:bidi="ar-JO"/>
        </w:rPr>
      </w:pPr>
      <w:r w:rsidRPr="00893DD0">
        <w:rPr>
          <w:rFonts w:cstheme="minorHAnsi"/>
          <w:sz w:val="24"/>
          <w:szCs w:val="24"/>
          <w:rtl/>
          <w:lang w:val="en-GB" w:bidi="ar-JO"/>
        </w:rPr>
        <w:t xml:space="preserve">يوضح هذا القسم الأثر الإنساني للأزمة والاحتياجات الناتجة عنها ويعكس الاستراتيجية التشغيلية. تُدرج الإرشادات حول ما يجب مراعاته وتضمينه في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فكر في المجموعات والمجموعات الفرعية في المجتمع الأكثر تأثراً و/أو الأكثر عرضة للخطر في </w:t>
      </w:r>
      <w:r w:rsidR="00760195" w:rsidRPr="00893DD0">
        <w:rPr>
          <w:rFonts w:cstheme="minorHAnsi"/>
          <w:sz w:val="24"/>
          <w:szCs w:val="24"/>
          <w:rtl/>
          <w:lang w:val="en-GB" w:bidi="ar-JO"/>
        </w:rPr>
        <w:t xml:space="preserve">كل مجال من المجالات.  </w:t>
      </w:r>
    </w:p>
    <w:p w14:paraId="43221B15" w14:textId="77777777" w:rsidR="00760195" w:rsidRPr="00893DD0" w:rsidRDefault="00D5658E" w:rsidP="00D5658E">
      <w:pPr>
        <w:pStyle w:val="ListParagraph"/>
        <w:numPr>
          <w:ilvl w:val="0"/>
          <w:numId w:val="5"/>
        </w:numPr>
        <w:bidi/>
        <w:rPr>
          <w:rFonts w:cstheme="minorHAnsi"/>
          <w:b/>
          <w:bCs/>
          <w:sz w:val="24"/>
          <w:szCs w:val="24"/>
          <w:lang w:val="en-GB" w:bidi="ar-JO"/>
        </w:rPr>
      </w:pPr>
      <w:r w:rsidRPr="00893DD0">
        <w:rPr>
          <w:rFonts w:cstheme="minorHAnsi"/>
          <w:b/>
          <w:bCs/>
          <w:sz w:val="24"/>
          <w:szCs w:val="24"/>
          <w:rtl/>
          <w:lang w:val="en-GB" w:bidi="ar-JO"/>
        </w:rPr>
        <w:t>التاثير على إمكانية الوصول إلى السلع والخدمات وتوافرها وجودتها واستخدامها والوعي بشأنها</w:t>
      </w:r>
    </w:p>
    <w:p w14:paraId="0E75CCAC" w14:textId="77777777" w:rsidR="00D5658E" w:rsidRPr="00893DD0" w:rsidRDefault="00D5658E" w:rsidP="00B15F79">
      <w:pPr>
        <w:pStyle w:val="ListParagraph"/>
        <w:numPr>
          <w:ilvl w:val="0"/>
          <w:numId w:val="6"/>
        </w:numPr>
        <w:shd w:val="clear" w:color="auto" w:fill="D9D9D9" w:themeFill="background1" w:themeFillShade="D9"/>
        <w:bidi/>
        <w:rPr>
          <w:rFonts w:cstheme="minorHAnsi"/>
          <w:sz w:val="24"/>
          <w:szCs w:val="24"/>
          <w:lang w:val="en-GB" w:bidi="ar-JO"/>
        </w:rPr>
      </w:pPr>
      <w:r w:rsidRPr="00893DD0">
        <w:rPr>
          <w:rFonts w:cstheme="minorHAnsi"/>
          <w:sz w:val="24"/>
          <w:szCs w:val="24"/>
          <w:rtl/>
          <w:lang w:val="en-GB" w:bidi="ar-JO"/>
        </w:rPr>
        <w:t>كيف أثرت الكارثة على وصول الناس إلى المعلومات؟ هل لا زالت الشبكات المتنقلة ومحطات الإذاعة والتلفزيون فعالة؟ هل خسر الناس معدات الاتصال الخاصة بهم؟</w:t>
      </w:r>
    </w:p>
    <w:p w14:paraId="5839A65E" w14:textId="77777777" w:rsidR="00D5658E" w:rsidRPr="00893DD0" w:rsidRDefault="00D5658E" w:rsidP="00D5658E">
      <w:pPr>
        <w:pStyle w:val="ListParagraph"/>
        <w:numPr>
          <w:ilvl w:val="0"/>
          <w:numId w:val="5"/>
        </w:numPr>
        <w:bidi/>
        <w:rPr>
          <w:rFonts w:cstheme="minorHAnsi"/>
          <w:b/>
          <w:bCs/>
          <w:sz w:val="24"/>
          <w:szCs w:val="24"/>
          <w:lang w:val="en-GB" w:bidi="ar-JO"/>
        </w:rPr>
      </w:pPr>
      <w:r w:rsidRPr="00893DD0">
        <w:rPr>
          <w:rFonts w:cstheme="minorHAnsi"/>
          <w:b/>
          <w:bCs/>
          <w:sz w:val="24"/>
          <w:szCs w:val="24"/>
          <w:rtl/>
          <w:lang w:val="en-GB" w:bidi="ar-JO"/>
        </w:rPr>
        <w:t xml:space="preserve">التأثير على الصحة البدنية والنفسية </w:t>
      </w:r>
    </w:p>
    <w:p w14:paraId="36B053B8" w14:textId="77777777" w:rsidR="00D5658E" w:rsidRPr="00893DD0" w:rsidRDefault="00D5658E" w:rsidP="00B15F79">
      <w:pPr>
        <w:pStyle w:val="ListParagraph"/>
        <w:numPr>
          <w:ilvl w:val="0"/>
          <w:numId w:val="6"/>
        </w:numPr>
        <w:shd w:val="clear" w:color="auto" w:fill="D9D9D9" w:themeFill="background1" w:themeFillShade="D9"/>
        <w:bidi/>
        <w:rPr>
          <w:rFonts w:cstheme="minorHAnsi"/>
          <w:sz w:val="24"/>
          <w:szCs w:val="24"/>
          <w:lang w:val="en-GB" w:bidi="ar-JO"/>
        </w:rPr>
      </w:pPr>
      <w:r w:rsidRPr="00893DD0">
        <w:rPr>
          <w:rFonts w:cstheme="minorHAnsi"/>
          <w:sz w:val="24"/>
          <w:szCs w:val="24"/>
          <w:rtl/>
          <w:lang w:val="en-GB" w:bidi="ar-JO"/>
        </w:rPr>
        <w:t>هل يصاب الناس بصدمات نفسية بسبب الأزمة؟</w:t>
      </w:r>
    </w:p>
    <w:p w14:paraId="25887F14" w14:textId="77777777" w:rsidR="00D5658E" w:rsidRPr="00893DD0" w:rsidRDefault="00D5658E" w:rsidP="00B15F79">
      <w:pPr>
        <w:pStyle w:val="ListParagraph"/>
        <w:numPr>
          <w:ilvl w:val="0"/>
          <w:numId w:val="6"/>
        </w:numPr>
        <w:shd w:val="clear" w:color="auto" w:fill="D9D9D9" w:themeFill="background1" w:themeFillShade="D9"/>
        <w:bidi/>
        <w:rPr>
          <w:rFonts w:cstheme="minorHAnsi"/>
          <w:sz w:val="24"/>
          <w:szCs w:val="24"/>
          <w:lang w:val="en-GB" w:bidi="ar-JO"/>
        </w:rPr>
      </w:pPr>
      <w:r w:rsidRPr="00893DD0">
        <w:rPr>
          <w:rFonts w:cstheme="minorHAnsi"/>
          <w:sz w:val="24"/>
          <w:szCs w:val="24"/>
          <w:rtl/>
          <w:lang w:val="en-GB" w:bidi="ar-JO"/>
        </w:rPr>
        <w:t>هل يشعر الناس بالإحباط بسبب الوضع و/أو الاستجابة؟ هل يشعرون بأن كلامهم مسموع واحتياجاتهم مفهومة وأن وكالات الاستجابة تسعى إلى تلبيتها؟</w:t>
      </w:r>
    </w:p>
    <w:p w14:paraId="007FF5D1" w14:textId="77777777" w:rsidR="00D5658E" w:rsidRPr="00893DD0" w:rsidRDefault="00D5658E" w:rsidP="00D5658E">
      <w:pPr>
        <w:pStyle w:val="ListParagraph"/>
        <w:numPr>
          <w:ilvl w:val="0"/>
          <w:numId w:val="5"/>
        </w:numPr>
        <w:bidi/>
        <w:rPr>
          <w:rFonts w:cstheme="minorHAnsi"/>
          <w:b/>
          <w:bCs/>
          <w:sz w:val="24"/>
          <w:szCs w:val="24"/>
          <w:lang w:val="en-GB" w:bidi="ar-JO"/>
        </w:rPr>
      </w:pPr>
      <w:r w:rsidRPr="00893DD0">
        <w:rPr>
          <w:rFonts w:cstheme="minorHAnsi"/>
          <w:b/>
          <w:bCs/>
          <w:sz w:val="24"/>
          <w:szCs w:val="24"/>
          <w:rtl/>
          <w:lang w:val="en-GB" w:bidi="ar-JO"/>
        </w:rPr>
        <w:t xml:space="preserve">المخاطر وأوجه الضعف </w:t>
      </w:r>
    </w:p>
    <w:p w14:paraId="4805F458" w14:textId="77777777" w:rsidR="00D5658E" w:rsidRPr="00893DD0" w:rsidRDefault="00D5658E" w:rsidP="00B15F79">
      <w:pPr>
        <w:pStyle w:val="ListParagraph"/>
        <w:numPr>
          <w:ilvl w:val="0"/>
          <w:numId w:val="7"/>
        </w:numPr>
        <w:shd w:val="clear" w:color="auto" w:fill="D9D9D9" w:themeFill="background1" w:themeFillShade="D9"/>
        <w:bidi/>
        <w:jc w:val="both"/>
        <w:rPr>
          <w:rFonts w:cstheme="minorHAnsi"/>
          <w:sz w:val="24"/>
          <w:szCs w:val="24"/>
          <w:lang w:val="en-GB" w:bidi="ar-JO"/>
        </w:rPr>
      </w:pPr>
      <w:r w:rsidRPr="00893DD0">
        <w:rPr>
          <w:rFonts w:cstheme="minorHAnsi"/>
          <w:sz w:val="24"/>
          <w:szCs w:val="24"/>
          <w:rtl/>
          <w:lang w:val="en-GB" w:bidi="ar-JO"/>
        </w:rPr>
        <w:t xml:space="preserve">هل تعطلت </w:t>
      </w:r>
      <w:r w:rsidR="00C5312F" w:rsidRPr="00893DD0">
        <w:rPr>
          <w:rFonts w:cstheme="minorHAnsi"/>
          <w:sz w:val="24"/>
          <w:szCs w:val="24"/>
          <w:rtl/>
          <w:lang w:val="en-GB" w:bidi="ar-JO"/>
        </w:rPr>
        <w:t xml:space="preserve">الهياكل </w:t>
      </w:r>
      <w:r w:rsidRPr="00893DD0">
        <w:rPr>
          <w:rFonts w:cstheme="minorHAnsi"/>
          <w:sz w:val="24"/>
          <w:szCs w:val="24"/>
          <w:rtl/>
          <w:lang w:val="en-GB" w:bidi="ar-JO"/>
        </w:rPr>
        <w:t>المجتمع</w:t>
      </w:r>
      <w:r w:rsidR="00C5312F" w:rsidRPr="00893DD0">
        <w:rPr>
          <w:rFonts w:cstheme="minorHAnsi"/>
          <w:sz w:val="24"/>
          <w:szCs w:val="24"/>
          <w:rtl/>
          <w:lang w:val="en-GB" w:bidi="ar-JO"/>
        </w:rPr>
        <w:t>ية</w:t>
      </w:r>
      <w:r w:rsidRPr="00893DD0">
        <w:rPr>
          <w:rFonts w:cstheme="minorHAnsi"/>
          <w:sz w:val="24"/>
          <w:szCs w:val="24"/>
          <w:rtl/>
          <w:lang w:val="en-GB" w:bidi="ar-JO"/>
        </w:rPr>
        <w:t xml:space="preserve">؟ هل أفراد المجتمع منفصلون عن أفراد الأسرة وهياكل الدعم العادية؟ على سبيل المثال، هل الناس </w:t>
      </w:r>
      <w:r w:rsidR="00C5312F" w:rsidRPr="00893DD0">
        <w:rPr>
          <w:rFonts w:cstheme="minorHAnsi"/>
          <w:sz w:val="24"/>
          <w:szCs w:val="24"/>
          <w:rtl/>
          <w:lang w:val="en-GB" w:bidi="ar-JO"/>
        </w:rPr>
        <w:t xml:space="preserve">موجودون </w:t>
      </w:r>
      <w:r w:rsidRPr="00893DD0">
        <w:rPr>
          <w:rFonts w:cstheme="minorHAnsi"/>
          <w:sz w:val="24"/>
          <w:szCs w:val="24"/>
          <w:rtl/>
          <w:lang w:val="en-GB" w:bidi="ar-JO"/>
        </w:rPr>
        <w:t xml:space="preserve">في المخيمات؟ هل لا يزال قادة المجتمع في </w:t>
      </w:r>
      <w:r w:rsidR="00C5312F" w:rsidRPr="00893DD0">
        <w:rPr>
          <w:rFonts w:cstheme="minorHAnsi"/>
          <w:sz w:val="24"/>
          <w:szCs w:val="24"/>
          <w:rtl/>
          <w:lang w:val="en-GB" w:bidi="ar-JO"/>
        </w:rPr>
        <w:t>أماكنهم</w:t>
      </w:r>
      <w:r w:rsidRPr="00893DD0">
        <w:rPr>
          <w:rFonts w:cstheme="minorHAnsi"/>
          <w:sz w:val="24"/>
          <w:szCs w:val="24"/>
          <w:rtl/>
          <w:lang w:val="en-GB" w:bidi="ar-JO"/>
        </w:rPr>
        <w:t xml:space="preserve">؟ هل لا تزال الكنائس والمساجد </w:t>
      </w:r>
      <w:r w:rsidR="00C5312F" w:rsidRPr="00893DD0">
        <w:rPr>
          <w:rFonts w:cstheme="minorHAnsi"/>
          <w:sz w:val="24"/>
          <w:szCs w:val="24"/>
          <w:rtl/>
          <w:lang w:val="en-GB" w:bidi="ar-JO"/>
        </w:rPr>
        <w:t>عاملة؟</w:t>
      </w:r>
    </w:p>
    <w:p w14:paraId="277BAE43" w14:textId="77777777" w:rsidR="00D5658E" w:rsidRPr="00893DD0" w:rsidRDefault="00D5658E" w:rsidP="00B15F79">
      <w:pPr>
        <w:pStyle w:val="ListParagraph"/>
        <w:numPr>
          <w:ilvl w:val="0"/>
          <w:numId w:val="7"/>
        </w:numPr>
        <w:shd w:val="clear" w:color="auto" w:fill="D9D9D9" w:themeFill="background1" w:themeFillShade="D9"/>
        <w:bidi/>
        <w:jc w:val="both"/>
        <w:rPr>
          <w:rFonts w:cstheme="minorHAnsi"/>
          <w:sz w:val="24"/>
          <w:szCs w:val="24"/>
          <w:lang w:val="en-GB" w:bidi="ar-JO"/>
        </w:rPr>
      </w:pPr>
      <w:r w:rsidRPr="00893DD0">
        <w:rPr>
          <w:rFonts w:cstheme="minorHAnsi"/>
          <w:sz w:val="24"/>
          <w:szCs w:val="24"/>
          <w:rtl/>
          <w:lang w:val="en-GB" w:bidi="ar-JO"/>
        </w:rPr>
        <w:t xml:space="preserve">هل هناك أي </w:t>
      </w:r>
      <w:r w:rsidR="00C5312F" w:rsidRPr="00893DD0">
        <w:rPr>
          <w:rFonts w:cstheme="minorHAnsi"/>
          <w:sz w:val="24"/>
          <w:szCs w:val="24"/>
          <w:rtl/>
          <w:lang w:val="en-GB" w:bidi="ar-JO"/>
        </w:rPr>
        <w:t>فئات</w:t>
      </w:r>
      <w:r w:rsidRPr="00893DD0">
        <w:rPr>
          <w:rFonts w:cstheme="minorHAnsi"/>
          <w:sz w:val="24"/>
          <w:szCs w:val="24"/>
          <w:rtl/>
          <w:lang w:val="en-GB" w:bidi="ar-JO"/>
        </w:rPr>
        <w:t xml:space="preserve"> أصبحت أكثر ضعفاً أو تهميشاً أو استبعاداً بسبب الأزمة؟</w:t>
      </w:r>
    </w:p>
    <w:p w14:paraId="4ED8FA8F" w14:textId="77777777" w:rsidR="00D5658E" w:rsidRPr="00893DD0" w:rsidRDefault="00D5658E" w:rsidP="00B15F79">
      <w:pPr>
        <w:pStyle w:val="ListParagraph"/>
        <w:numPr>
          <w:ilvl w:val="0"/>
          <w:numId w:val="7"/>
        </w:numPr>
        <w:shd w:val="clear" w:color="auto" w:fill="D9D9D9" w:themeFill="background1" w:themeFillShade="D9"/>
        <w:bidi/>
        <w:jc w:val="both"/>
        <w:rPr>
          <w:rFonts w:cstheme="minorHAnsi"/>
          <w:sz w:val="24"/>
          <w:szCs w:val="24"/>
          <w:lang w:val="en-GB" w:bidi="ar-JO"/>
        </w:rPr>
      </w:pPr>
      <w:r w:rsidRPr="00893DD0">
        <w:rPr>
          <w:rFonts w:cstheme="minorHAnsi"/>
          <w:sz w:val="24"/>
          <w:szCs w:val="24"/>
          <w:rtl/>
          <w:lang w:val="en-GB" w:bidi="ar-JO"/>
        </w:rPr>
        <w:lastRenderedPageBreak/>
        <w:t>هل يستطيع ال</w:t>
      </w:r>
      <w:r w:rsidR="00C5312F" w:rsidRPr="00893DD0">
        <w:rPr>
          <w:rFonts w:cstheme="minorHAnsi"/>
          <w:sz w:val="24"/>
          <w:szCs w:val="24"/>
          <w:rtl/>
          <w:lang w:val="en-GB" w:bidi="ar-JO"/>
        </w:rPr>
        <w:t>ناس</w:t>
      </w:r>
      <w:r w:rsidRPr="00893DD0">
        <w:rPr>
          <w:rFonts w:cstheme="minorHAnsi"/>
          <w:sz w:val="24"/>
          <w:szCs w:val="24"/>
          <w:rtl/>
          <w:lang w:val="en-GB" w:bidi="ar-JO"/>
        </w:rPr>
        <w:t xml:space="preserve"> الوصول إلى المعلومات حول ما يحدث أثناء الاستجابة، أو</w:t>
      </w:r>
      <w:r w:rsidR="00C5312F" w:rsidRPr="00893DD0">
        <w:rPr>
          <w:rFonts w:cstheme="minorHAnsi"/>
          <w:sz w:val="24"/>
          <w:szCs w:val="24"/>
          <w:rtl/>
          <w:lang w:val="en-GB" w:bidi="ar-JO"/>
        </w:rPr>
        <w:t>المكان</w:t>
      </w:r>
      <w:r w:rsidRPr="00893DD0">
        <w:rPr>
          <w:rFonts w:cstheme="minorHAnsi"/>
          <w:sz w:val="24"/>
          <w:szCs w:val="24"/>
          <w:rtl/>
          <w:lang w:val="en-GB" w:bidi="ar-JO"/>
        </w:rPr>
        <w:t xml:space="preserve"> </w:t>
      </w:r>
      <w:r w:rsidR="00C5312F" w:rsidRPr="00893DD0">
        <w:rPr>
          <w:rFonts w:cstheme="minorHAnsi"/>
          <w:sz w:val="24"/>
          <w:szCs w:val="24"/>
          <w:rtl/>
          <w:lang w:val="en-GB" w:bidi="ar-JO"/>
        </w:rPr>
        <w:t>الذي يُقدم فيه</w:t>
      </w:r>
      <w:r w:rsidRPr="00893DD0">
        <w:rPr>
          <w:rFonts w:cstheme="minorHAnsi"/>
          <w:sz w:val="24"/>
          <w:szCs w:val="24"/>
          <w:rtl/>
          <w:lang w:val="en-GB" w:bidi="ar-JO"/>
        </w:rPr>
        <w:t xml:space="preserve"> الدعم، أو كيفية البقاء في </w:t>
      </w:r>
      <w:r w:rsidR="00B15F79" w:rsidRPr="00893DD0">
        <w:rPr>
          <w:rFonts w:cstheme="minorHAnsi"/>
          <w:sz w:val="24"/>
          <w:szCs w:val="24"/>
          <w:rtl/>
          <w:lang w:val="en-GB" w:bidi="ar-JO"/>
        </w:rPr>
        <w:t>منأى عن</w:t>
      </w:r>
      <w:r w:rsidRPr="00893DD0">
        <w:rPr>
          <w:rFonts w:cstheme="minorHAnsi"/>
          <w:sz w:val="24"/>
          <w:szCs w:val="24"/>
          <w:rtl/>
          <w:lang w:val="en-GB" w:bidi="ar-JO"/>
        </w:rPr>
        <w:t xml:space="preserve"> الضرر؟</w:t>
      </w:r>
    </w:p>
    <w:p w14:paraId="75111EF5" w14:textId="77777777" w:rsidR="00D5658E" w:rsidRPr="00893DD0" w:rsidRDefault="00D5658E" w:rsidP="00B15F79">
      <w:pPr>
        <w:pStyle w:val="ListParagraph"/>
        <w:numPr>
          <w:ilvl w:val="0"/>
          <w:numId w:val="7"/>
        </w:numPr>
        <w:shd w:val="clear" w:color="auto" w:fill="D9D9D9" w:themeFill="background1" w:themeFillShade="D9"/>
        <w:bidi/>
        <w:jc w:val="both"/>
        <w:rPr>
          <w:rFonts w:cstheme="minorHAnsi"/>
          <w:sz w:val="24"/>
          <w:szCs w:val="24"/>
          <w:lang w:val="en-GB" w:bidi="ar-JO"/>
        </w:rPr>
      </w:pPr>
      <w:r w:rsidRPr="00893DD0">
        <w:rPr>
          <w:rFonts w:cstheme="minorHAnsi"/>
          <w:sz w:val="24"/>
          <w:szCs w:val="24"/>
          <w:rtl/>
          <w:lang w:val="en-GB" w:bidi="ar-JO"/>
        </w:rPr>
        <w:t>هل يمتلك الناس وسيلة لطرح الأسئلة أو توضيح احتياجاتهم أو رفع الشكاوى؟ هل هناك وسيلة آمنة للإبلاغ عن الفساد أو الاستغلال أو الاعتداء الجنسي</w:t>
      </w:r>
      <w:r w:rsidR="00B15F79" w:rsidRPr="00893DD0">
        <w:rPr>
          <w:rFonts w:cstheme="minorHAnsi"/>
          <w:sz w:val="24"/>
          <w:szCs w:val="24"/>
          <w:rtl/>
          <w:lang w:val="en-GB" w:bidi="ar-JO"/>
        </w:rPr>
        <w:t>ين</w:t>
      </w:r>
      <w:r w:rsidRPr="00893DD0">
        <w:rPr>
          <w:rFonts w:cstheme="minorHAnsi"/>
          <w:sz w:val="24"/>
          <w:szCs w:val="24"/>
          <w:rtl/>
          <w:lang w:val="en-GB" w:bidi="ar-JO"/>
        </w:rPr>
        <w:t>؟</w:t>
      </w:r>
    </w:p>
    <w:p w14:paraId="2CDD8322" w14:textId="77777777" w:rsidR="00B15F79" w:rsidRPr="00893DD0" w:rsidRDefault="00D5658E" w:rsidP="00B15F79">
      <w:pPr>
        <w:pStyle w:val="ListParagraph"/>
        <w:numPr>
          <w:ilvl w:val="0"/>
          <w:numId w:val="7"/>
        </w:numPr>
        <w:shd w:val="clear" w:color="auto" w:fill="D9D9D9" w:themeFill="background1" w:themeFillShade="D9"/>
        <w:bidi/>
        <w:jc w:val="both"/>
        <w:rPr>
          <w:rFonts w:cstheme="minorHAnsi"/>
          <w:sz w:val="24"/>
          <w:szCs w:val="24"/>
          <w:rtl/>
          <w:lang w:val="en-GB" w:bidi="ar-JO"/>
        </w:rPr>
      </w:pPr>
      <w:r w:rsidRPr="00893DD0">
        <w:rPr>
          <w:rFonts w:cstheme="minorHAnsi"/>
          <w:sz w:val="24"/>
          <w:szCs w:val="24"/>
          <w:rtl/>
          <w:lang w:val="en-GB" w:bidi="ar-JO"/>
        </w:rPr>
        <w:t xml:space="preserve">في حالة الوباء، ما </w:t>
      </w:r>
      <w:r w:rsidR="00B15F79" w:rsidRPr="00893DD0">
        <w:rPr>
          <w:rFonts w:cstheme="minorHAnsi"/>
          <w:sz w:val="24"/>
          <w:szCs w:val="24"/>
          <w:rtl/>
          <w:lang w:val="en-GB" w:bidi="ar-JO"/>
        </w:rPr>
        <w:t>المعارف</w:t>
      </w:r>
      <w:r w:rsidRPr="00893DD0">
        <w:rPr>
          <w:rFonts w:cstheme="minorHAnsi"/>
          <w:sz w:val="24"/>
          <w:szCs w:val="24"/>
          <w:rtl/>
          <w:lang w:val="en-GB" w:bidi="ar-JO"/>
        </w:rPr>
        <w:t xml:space="preserve"> والممارسات والمعتقدات التي يمتلكها الناس حول الوباء؟ على سبيل المثال، هل ينخرط الأشخاص في ممارسات محفوفة بالمخاطر؟ هل يفتقرون إلى المعرفة حول تدابير الوقاية؟</w:t>
      </w:r>
    </w:p>
    <w:p w14:paraId="48FC7901" w14:textId="77777777" w:rsidR="00B15F79" w:rsidRPr="00893DD0" w:rsidRDefault="00B15F79" w:rsidP="00B15F79">
      <w:pPr>
        <w:bidi/>
        <w:jc w:val="both"/>
        <w:rPr>
          <w:rFonts w:cstheme="minorHAnsi"/>
          <w:rtl/>
          <w:lang w:val="en-GB" w:bidi="ar-JO"/>
        </w:rPr>
      </w:pPr>
    </w:p>
    <w:p w14:paraId="18BB0A69" w14:textId="77777777" w:rsidR="00B15F79" w:rsidRPr="00893DD0" w:rsidRDefault="00B15F79" w:rsidP="00B15F79">
      <w:pPr>
        <w:bidi/>
        <w:jc w:val="both"/>
        <w:rPr>
          <w:rFonts w:cstheme="minorHAnsi"/>
          <w:sz w:val="24"/>
          <w:szCs w:val="24"/>
          <w:rtl/>
          <w:lang w:val="en-GB" w:bidi="ar-JO"/>
        </w:rPr>
      </w:pPr>
      <w:r w:rsidRPr="00893DD0">
        <w:rPr>
          <w:rFonts w:cstheme="minorHAnsi"/>
          <w:sz w:val="24"/>
          <w:szCs w:val="24"/>
          <w:rtl/>
          <w:lang w:val="en-GB" w:bidi="ar-JO"/>
        </w:rPr>
        <w:t xml:space="preserve">القدرات والإستجابة </w:t>
      </w:r>
    </w:p>
    <w:p w14:paraId="5A8B18F6" w14:textId="77777777" w:rsidR="00B15F79" w:rsidRPr="00893DD0" w:rsidRDefault="00B15F79" w:rsidP="00B15F79">
      <w:pPr>
        <w:pStyle w:val="ListParagraph"/>
        <w:numPr>
          <w:ilvl w:val="0"/>
          <w:numId w:val="8"/>
        </w:numPr>
        <w:bidi/>
        <w:jc w:val="both"/>
        <w:rPr>
          <w:rFonts w:cstheme="minorHAnsi"/>
          <w:color w:val="FF0000"/>
          <w:sz w:val="24"/>
          <w:szCs w:val="24"/>
          <w:lang w:val="en-GB" w:bidi="ar-JO"/>
        </w:rPr>
      </w:pPr>
      <w:r w:rsidRPr="00893DD0">
        <w:rPr>
          <w:rFonts w:cstheme="minorHAnsi"/>
          <w:color w:val="FF0000"/>
          <w:sz w:val="24"/>
          <w:szCs w:val="24"/>
          <w:rtl/>
          <w:lang w:val="en-GB" w:bidi="ar-JO"/>
        </w:rPr>
        <w:t xml:space="preserve">قدرة الجمعية الوطنية على الاستجابة </w:t>
      </w:r>
    </w:p>
    <w:p w14:paraId="254985C3" w14:textId="77777777" w:rsidR="00B15F79" w:rsidRPr="00893DD0" w:rsidRDefault="00BB3AEC" w:rsidP="00BB3AEC">
      <w:pPr>
        <w:pStyle w:val="ListParagraph"/>
        <w:numPr>
          <w:ilvl w:val="0"/>
          <w:numId w:val="9"/>
        </w:numPr>
        <w:shd w:val="clear" w:color="auto" w:fill="D9D9D9" w:themeFill="background1" w:themeFillShade="D9"/>
        <w:bidi/>
        <w:jc w:val="both"/>
        <w:rPr>
          <w:rFonts w:cstheme="minorHAnsi"/>
          <w:sz w:val="24"/>
          <w:szCs w:val="24"/>
          <w:lang w:val="en-GB" w:bidi="ar-JO"/>
        </w:rPr>
      </w:pPr>
      <w:r w:rsidRPr="00893DD0">
        <w:rPr>
          <w:rFonts w:cstheme="minorHAnsi"/>
          <w:sz w:val="24"/>
          <w:szCs w:val="24"/>
          <w:rtl/>
          <w:lang w:val="en-GB" w:bidi="ar-JO"/>
        </w:rPr>
        <w:t>خبرات الجمعية الوطنية وقدراتها المتصلة ب</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هل لديها مدير/جهة تنسيق ل</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ما أنواع أساليب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التي تنفذها؟ على سبيل المثال، هل تستخدم الجمعية الوطنية آلية تغذية راجعة؟ هل لديها خبرة في أساليب البرامج التشاركية؟ هل تستخدم أدوات مثل الإذاعة أو السينما المتنقلة أو الرسائل النصية القصيرة، ونحوها؟ هل لديها سياسة أو استراتيجية متصلة ب</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ما قدرة الجمعية الوطنية على مستوى الفروع في المناطق المتضررة؟ هل لديها فريق ومتطوعين مدربين على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هل هؤلاء الأشخاص متاحون؟</w:t>
      </w:r>
    </w:p>
    <w:p w14:paraId="109D4F00" w14:textId="77777777" w:rsidR="00BB3AEC" w:rsidRPr="00893DD0" w:rsidRDefault="00BB3AEC" w:rsidP="00BB3AEC">
      <w:pPr>
        <w:pStyle w:val="ListParagraph"/>
        <w:numPr>
          <w:ilvl w:val="0"/>
          <w:numId w:val="9"/>
        </w:numPr>
        <w:shd w:val="clear" w:color="auto" w:fill="D9D9D9" w:themeFill="background1" w:themeFillShade="D9"/>
        <w:bidi/>
        <w:jc w:val="both"/>
        <w:rPr>
          <w:rFonts w:cstheme="minorHAnsi"/>
          <w:sz w:val="24"/>
          <w:szCs w:val="24"/>
          <w:rtl/>
          <w:lang w:val="en-GB" w:bidi="ar-JO"/>
        </w:rPr>
      </w:pPr>
      <w:r w:rsidRPr="00893DD0">
        <w:rPr>
          <w:rFonts w:cstheme="minorHAnsi"/>
          <w:sz w:val="24"/>
          <w:szCs w:val="24"/>
          <w:rtl/>
          <w:lang w:val="en-GB" w:bidi="ar-JO"/>
        </w:rPr>
        <w:t>هل تملك الجمعية الوطنية وصولا وقبولا في المجتمعات المتضررة؟</w:t>
      </w:r>
    </w:p>
    <w:p w14:paraId="7DEC7F93" w14:textId="77777777" w:rsidR="00BB3AEC" w:rsidRPr="00893DD0" w:rsidRDefault="00BB3AEC" w:rsidP="00BB3AEC">
      <w:pPr>
        <w:pStyle w:val="ListParagraph"/>
        <w:tabs>
          <w:tab w:val="left" w:pos="7648"/>
        </w:tabs>
        <w:bidi/>
        <w:rPr>
          <w:rFonts w:cstheme="minorHAnsi"/>
          <w:sz w:val="24"/>
          <w:szCs w:val="24"/>
          <w:lang w:val="en-GB" w:bidi="ar-JO"/>
        </w:rPr>
      </w:pPr>
    </w:p>
    <w:p w14:paraId="74E71CAA" w14:textId="77777777" w:rsidR="00D5658E" w:rsidRPr="00893DD0" w:rsidRDefault="00BB3AEC" w:rsidP="00BB3AEC">
      <w:pPr>
        <w:pStyle w:val="ListParagraph"/>
        <w:numPr>
          <w:ilvl w:val="0"/>
          <w:numId w:val="8"/>
        </w:numPr>
        <w:tabs>
          <w:tab w:val="left" w:pos="7648"/>
        </w:tabs>
        <w:bidi/>
        <w:rPr>
          <w:rFonts w:cstheme="minorHAnsi"/>
          <w:color w:val="FF0000"/>
          <w:sz w:val="24"/>
          <w:szCs w:val="24"/>
          <w:lang w:val="en-GB" w:bidi="ar-JO"/>
        </w:rPr>
      </w:pPr>
      <w:r w:rsidRPr="00893DD0">
        <w:rPr>
          <w:rFonts w:cstheme="minorHAnsi"/>
          <w:color w:val="FF0000"/>
          <w:sz w:val="24"/>
          <w:szCs w:val="24"/>
          <w:rtl/>
          <w:lang w:val="en-GB" w:bidi="ar-JO"/>
        </w:rPr>
        <w:t xml:space="preserve">القدرات الوطنية والاستجابة </w:t>
      </w:r>
    </w:p>
    <w:p w14:paraId="6143A61C" w14:textId="77777777" w:rsidR="00BB3AEC" w:rsidRPr="00893DD0" w:rsidRDefault="00BB3AEC" w:rsidP="00E7011A">
      <w:pPr>
        <w:pStyle w:val="ListParagraph"/>
        <w:numPr>
          <w:ilvl w:val="0"/>
          <w:numId w:val="10"/>
        </w:numPr>
        <w:shd w:val="clear" w:color="auto" w:fill="D9D9D9" w:themeFill="background1" w:themeFillShade="D9"/>
        <w:tabs>
          <w:tab w:val="left" w:pos="7648"/>
        </w:tabs>
        <w:bidi/>
        <w:rPr>
          <w:rFonts w:cstheme="minorHAnsi"/>
          <w:sz w:val="24"/>
          <w:szCs w:val="24"/>
          <w:lang w:val="en-GB" w:bidi="ar-JO"/>
        </w:rPr>
      </w:pPr>
      <w:r w:rsidRPr="00893DD0">
        <w:rPr>
          <w:rFonts w:cstheme="minorHAnsi"/>
          <w:sz w:val="24"/>
          <w:szCs w:val="24"/>
          <w:rtl/>
          <w:lang w:val="en-GB" w:bidi="ar-JO"/>
        </w:rPr>
        <w:t>ما دور الحكومة فيما يتعلق ب</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هل يتم تنسيق المعلومات التي تُشارك مع الجمهور؟ هل تنسق الجمعية الوطنية مع الحكومة بشأن المسائل المتصلة ب</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w:t>
      </w:r>
    </w:p>
    <w:p w14:paraId="7B485FDA" w14:textId="77777777" w:rsidR="00E7011A" w:rsidRPr="00893DD0" w:rsidRDefault="00BB3AEC" w:rsidP="00E7011A">
      <w:pPr>
        <w:pStyle w:val="ListParagraph"/>
        <w:numPr>
          <w:ilvl w:val="0"/>
          <w:numId w:val="10"/>
        </w:numPr>
        <w:shd w:val="clear" w:color="auto" w:fill="D9D9D9" w:themeFill="background1" w:themeFillShade="D9"/>
        <w:tabs>
          <w:tab w:val="left" w:pos="7648"/>
        </w:tabs>
        <w:bidi/>
        <w:rPr>
          <w:rFonts w:cstheme="minorHAnsi"/>
          <w:sz w:val="24"/>
          <w:szCs w:val="24"/>
          <w:rtl/>
          <w:lang w:val="en-GB" w:bidi="ar-JO"/>
        </w:rPr>
      </w:pPr>
      <w:r w:rsidRPr="00893DD0">
        <w:rPr>
          <w:rFonts w:cstheme="minorHAnsi"/>
          <w:sz w:val="24"/>
          <w:szCs w:val="24"/>
          <w:rtl/>
          <w:lang w:val="en-GB" w:bidi="ar-JO"/>
        </w:rPr>
        <w:t xml:space="preserve">ما الفئات المجتمعية أو المنظمات المحلية أو </w:t>
      </w:r>
      <w:r w:rsidR="00E7011A" w:rsidRPr="00893DD0">
        <w:rPr>
          <w:rFonts w:cstheme="minorHAnsi"/>
          <w:sz w:val="24"/>
          <w:szCs w:val="24"/>
          <w:rtl/>
          <w:lang w:val="en-GB" w:bidi="ar-JO"/>
        </w:rPr>
        <w:t>منظمات المجتمع المدني التي تستجيب للأزمة، والتي يمكن دعم قدراتها من خلال الاستجابة؟</w:t>
      </w:r>
    </w:p>
    <w:p w14:paraId="22922CAD" w14:textId="77777777" w:rsidR="00BB3AEC" w:rsidRPr="00893DD0" w:rsidRDefault="00BB3AEC" w:rsidP="00E7011A">
      <w:pPr>
        <w:tabs>
          <w:tab w:val="left" w:pos="7648"/>
        </w:tabs>
        <w:bidi/>
        <w:rPr>
          <w:rFonts w:cstheme="minorHAnsi"/>
          <w:rtl/>
          <w:lang w:val="en-GB" w:bidi="ar-JO"/>
        </w:rPr>
      </w:pPr>
    </w:p>
    <w:p w14:paraId="5CC8B3B3" w14:textId="77777777" w:rsidR="00E7011A" w:rsidRPr="00893DD0" w:rsidRDefault="00E7011A" w:rsidP="00E7011A">
      <w:pPr>
        <w:pStyle w:val="ListParagraph"/>
        <w:numPr>
          <w:ilvl w:val="0"/>
          <w:numId w:val="8"/>
        </w:numPr>
        <w:tabs>
          <w:tab w:val="left" w:pos="7648"/>
        </w:tabs>
        <w:bidi/>
        <w:rPr>
          <w:rFonts w:cstheme="minorHAnsi"/>
          <w:color w:val="FF0000"/>
          <w:sz w:val="24"/>
          <w:szCs w:val="24"/>
          <w:lang w:val="en-GB" w:bidi="ar-JO"/>
        </w:rPr>
      </w:pPr>
      <w:r w:rsidRPr="00893DD0">
        <w:rPr>
          <w:rFonts w:cstheme="minorHAnsi"/>
          <w:color w:val="FF0000"/>
          <w:sz w:val="24"/>
          <w:szCs w:val="24"/>
          <w:rtl/>
          <w:lang w:val="en-GB" w:bidi="ar-JO"/>
        </w:rPr>
        <w:t xml:space="preserve">القدرات الدولية والاستجابة </w:t>
      </w:r>
    </w:p>
    <w:p w14:paraId="1AA2C57A" w14:textId="77777777" w:rsidR="00E7011A" w:rsidRPr="00893DD0" w:rsidRDefault="00E7011A" w:rsidP="00E7011A">
      <w:pPr>
        <w:pStyle w:val="ListParagraph"/>
        <w:numPr>
          <w:ilvl w:val="0"/>
          <w:numId w:val="11"/>
        </w:numPr>
        <w:shd w:val="clear" w:color="auto" w:fill="D9D9D9" w:themeFill="background1" w:themeFillShade="D9"/>
        <w:tabs>
          <w:tab w:val="left" w:pos="7648"/>
        </w:tabs>
        <w:bidi/>
        <w:rPr>
          <w:rFonts w:cstheme="minorHAnsi"/>
          <w:sz w:val="24"/>
          <w:szCs w:val="24"/>
          <w:lang w:val="en-GB" w:bidi="ar-JO"/>
        </w:rPr>
      </w:pPr>
      <w:r w:rsidRPr="00893DD0">
        <w:rPr>
          <w:rFonts w:cstheme="minorHAnsi"/>
          <w:sz w:val="24"/>
          <w:szCs w:val="24"/>
          <w:rtl/>
          <w:lang w:val="en-GB" w:bidi="ar-JO"/>
        </w:rPr>
        <w:t>أي أنشطة متصلة ب</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تقودها الأمم المتحدة أو أي منظمات غير حكومية أو جهات فاعلة أخرى </w:t>
      </w:r>
    </w:p>
    <w:p w14:paraId="717E9EED" w14:textId="77777777" w:rsidR="00E7011A" w:rsidRPr="00893DD0" w:rsidRDefault="00E7011A" w:rsidP="00E7011A">
      <w:pPr>
        <w:pStyle w:val="ListParagraph"/>
        <w:numPr>
          <w:ilvl w:val="0"/>
          <w:numId w:val="11"/>
        </w:numPr>
        <w:shd w:val="clear" w:color="auto" w:fill="D9D9D9" w:themeFill="background1" w:themeFillShade="D9"/>
        <w:tabs>
          <w:tab w:val="left" w:pos="7648"/>
        </w:tabs>
        <w:bidi/>
        <w:rPr>
          <w:rFonts w:cstheme="minorHAnsi"/>
          <w:sz w:val="24"/>
          <w:szCs w:val="24"/>
          <w:lang w:val="en-GB" w:bidi="ar-JO"/>
        </w:rPr>
      </w:pPr>
      <w:r w:rsidRPr="00893DD0">
        <w:rPr>
          <w:rFonts w:cstheme="minorHAnsi"/>
          <w:sz w:val="24"/>
          <w:szCs w:val="24"/>
          <w:rtl/>
          <w:lang w:val="en-GB" w:bidi="ar-JO"/>
        </w:rPr>
        <w:t xml:space="preserve">أي آليات تنسيق بين الوكالات مطبقة مثل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أو المساءلة أمام السكان المتضررين أو فرق عمل التواصل مع المجتمعات</w:t>
      </w:r>
    </w:p>
    <w:p w14:paraId="21A3E07D" w14:textId="77777777" w:rsidR="00E7011A" w:rsidRPr="00893DD0" w:rsidRDefault="00E7011A" w:rsidP="00E7011A">
      <w:pPr>
        <w:pStyle w:val="ListParagraph"/>
        <w:tabs>
          <w:tab w:val="left" w:pos="7648"/>
        </w:tabs>
        <w:bidi/>
        <w:rPr>
          <w:rFonts w:cstheme="minorHAnsi"/>
          <w:rtl/>
          <w:lang w:val="en-GB" w:bidi="ar-JO"/>
        </w:rPr>
      </w:pPr>
    </w:p>
    <w:p w14:paraId="26E7CE97" w14:textId="77777777" w:rsidR="00E7011A" w:rsidRPr="00893DD0" w:rsidRDefault="00E7011A" w:rsidP="00E7011A">
      <w:pPr>
        <w:pStyle w:val="ListParagraph"/>
        <w:numPr>
          <w:ilvl w:val="0"/>
          <w:numId w:val="8"/>
        </w:numPr>
        <w:tabs>
          <w:tab w:val="left" w:pos="7648"/>
        </w:tabs>
        <w:bidi/>
        <w:rPr>
          <w:rFonts w:cstheme="minorHAnsi"/>
          <w:color w:val="FF0000"/>
          <w:sz w:val="24"/>
          <w:szCs w:val="24"/>
          <w:lang w:val="en-GB" w:bidi="ar-JO"/>
        </w:rPr>
      </w:pPr>
      <w:r w:rsidRPr="00893DD0">
        <w:rPr>
          <w:rFonts w:cstheme="minorHAnsi"/>
          <w:color w:val="FF0000"/>
          <w:sz w:val="24"/>
          <w:szCs w:val="24"/>
          <w:rtl/>
          <w:lang w:val="en-GB" w:bidi="ar-JO"/>
        </w:rPr>
        <w:t xml:space="preserve">الثغرات في الاستجابة </w:t>
      </w:r>
    </w:p>
    <w:p w14:paraId="25ED2CA8" w14:textId="77777777" w:rsidR="00E7011A" w:rsidRPr="00893DD0" w:rsidRDefault="00E7011A" w:rsidP="00E7011A">
      <w:pPr>
        <w:pStyle w:val="ListParagraph"/>
        <w:shd w:val="clear" w:color="auto" w:fill="D9D9D9" w:themeFill="background1" w:themeFillShade="D9"/>
        <w:tabs>
          <w:tab w:val="left" w:pos="7648"/>
        </w:tabs>
        <w:bidi/>
        <w:rPr>
          <w:rFonts w:cstheme="minorHAnsi"/>
          <w:sz w:val="24"/>
          <w:szCs w:val="24"/>
          <w:rtl/>
          <w:lang w:val="en-GB" w:bidi="ar-JO"/>
        </w:rPr>
      </w:pPr>
      <w:r w:rsidRPr="00893DD0">
        <w:rPr>
          <w:rFonts w:cstheme="minorHAnsi"/>
          <w:sz w:val="24"/>
          <w:szCs w:val="24"/>
          <w:rtl/>
          <w:lang w:val="en-GB" w:bidi="ar-JO"/>
        </w:rPr>
        <w:t>ما الثغرات أو الاحتياجات المحتملة ل</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داخل العملية؟ على سبيل المثال، هل هناك حاجة ملحة لمشاركة المعلومات الهامة مع المجتمعات؟ إنشاء أساليب تشاركية للتخطيط أو الاتفاق على معايير الاختيار مع المجتمعات ؟ هل تطبق الاستجابة آلية تغذية راجعة؟</w:t>
      </w:r>
    </w:p>
    <w:p w14:paraId="16D6EC8B" w14:textId="77777777" w:rsidR="00E7011A" w:rsidRPr="00893DD0" w:rsidRDefault="00E7011A" w:rsidP="00E7011A">
      <w:pPr>
        <w:tabs>
          <w:tab w:val="left" w:pos="7146"/>
        </w:tabs>
        <w:bidi/>
        <w:rPr>
          <w:rFonts w:cstheme="minorHAnsi"/>
          <w:b/>
          <w:bCs/>
          <w:sz w:val="24"/>
          <w:szCs w:val="24"/>
          <w:rtl/>
          <w:lang w:val="en-GB" w:bidi="ar-JO"/>
        </w:rPr>
      </w:pPr>
      <w:r w:rsidRPr="00893DD0">
        <w:rPr>
          <w:rFonts w:cstheme="minorHAnsi"/>
          <w:b/>
          <w:bCs/>
          <w:sz w:val="24"/>
          <w:szCs w:val="24"/>
          <w:rtl/>
          <w:lang w:val="en-GB" w:bidi="ar-JO"/>
        </w:rPr>
        <w:lastRenderedPageBreak/>
        <w:t xml:space="preserve">القيود التشغيلية </w:t>
      </w:r>
    </w:p>
    <w:p w14:paraId="4E3D5D39" w14:textId="77777777" w:rsidR="001E0A1A" w:rsidRPr="00893DD0" w:rsidRDefault="00E7011A" w:rsidP="001E0A1A">
      <w:pPr>
        <w:shd w:val="clear" w:color="auto" w:fill="D9D9D9" w:themeFill="background1" w:themeFillShade="D9"/>
        <w:tabs>
          <w:tab w:val="left" w:pos="7146"/>
        </w:tabs>
        <w:bidi/>
        <w:jc w:val="both"/>
        <w:rPr>
          <w:rFonts w:cstheme="minorHAnsi"/>
          <w:sz w:val="24"/>
          <w:szCs w:val="24"/>
          <w:rtl/>
          <w:lang w:val="en-GB" w:bidi="ar-JO"/>
        </w:rPr>
      </w:pPr>
      <w:r w:rsidRPr="00893DD0">
        <w:rPr>
          <w:rFonts w:cstheme="minorHAnsi"/>
          <w:sz w:val="24"/>
          <w:szCs w:val="24"/>
          <w:rtl/>
          <w:lang w:val="en-GB" w:bidi="ar-JO"/>
        </w:rPr>
        <w:t xml:space="preserve">أي عوائق عملية ولوجستية وفنية ومتعلقة بالموارد البشرية يمكن أن تؤثر على خضوع العملية للمساءلة أمام المجتمعات، وتلبية احتياجاتها، أو إشراكها بفعالية، والخطوات اللازمة للتخفيف من تلك العوائق. على سبيل المثال، هل الوصول المادي إلى المجتمعات أمر صعب، حيث يلزم  حينها استخدام طرق أخرى لإشراك الناس؟ هل هناك نقص في الموظفين والمتطوعين المدربين </w:t>
      </w:r>
      <w:r w:rsidR="001E0A1A" w:rsidRPr="00893DD0">
        <w:rPr>
          <w:rFonts w:cstheme="minorHAnsi"/>
          <w:sz w:val="24"/>
          <w:szCs w:val="24"/>
          <w:rtl/>
          <w:lang w:val="en-GB" w:bidi="ar-JO"/>
        </w:rPr>
        <w:t xml:space="preserve">على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هل هناك مستوى عالٍ من عدم الثقة في وكالات الإغاثة و</w:t>
      </w:r>
      <w:r w:rsidR="001E0A1A" w:rsidRPr="00893DD0">
        <w:rPr>
          <w:rFonts w:cstheme="minorHAnsi"/>
          <w:sz w:val="24"/>
          <w:szCs w:val="24"/>
          <w:rtl/>
          <w:lang w:val="en-GB" w:bidi="ar-JO"/>
        </w:rPr>
        <w:t xml:space="preserve">حركة </w:t>
      </w:r>
      <w:r w:rsidRPr="00893DD0">
        <w:rPr>
          <w:rFonts w:cstheme="minorHAnsi"/>
          <w:sz w:val="24"/>
          <w:szCs w:val="24"/>
          <w:rtl/>
          <w:lang w:val="en-GB" w:bidi="ar-JO"/>
        </w:rPr>
        <w:t>الصليب الأحمر والهلال الأحمر؟ هل سيكون من الصعب تلبية احتياجات الناس وأولوياتهم المعلنة؟</w:t>
      </w:r>
    </w:p>
    <w:p w14:paraId="232E2D8C" w14:textId="77777777" w:rsidR="001E0A1A" w:rsidRPr="00893DD0" w:rsidRDefault="001E0A1A" w:rsidP="001E0A1A">
      <w:pPr>
        <w:bidi/>
        <w:rPr>
          <w:rFonts w:cstheme="minorHAnsi"/>
          <w:sz w:val="24"/>
          <w:szCs w:val="24"/>
          <w:rtl/>
          <w:lang w:val="en-GB" w:bidi="ar-JO"/>
        </w:rPr>
      </w:pPr>
    </w:p>
    <w:p w14:paraId="3D962588" w14:textId="77777777" w:rsidR="001E0A1A" w:rsidRPr="00893DD0" w:rsidRDefault="001E0A1A" w:rsidP="001E0A1A">
      <w:pPr>
        <w:bidi/>
        <w:rPr>
          <w:rFonts w:cstheme="minorHAnsi"/>
          <w:b/>
          <w:bCs/>
          <w:sz w:val="24"/>
          <w:szCs w:val="24"/>
          <w:rtl/>
          <w:lang w:val="en-GB" w:bidi="ar-JO"/>
        </w:rPr>
      </w:pPr>
      <w:r w:rsidRPr="00893DD0">
        <w:rPr>
          <w:rFonts w:cstheme="minorHAnsi"/>
          <w:b/>
          <w:bCs/>
          <w:sz w:val="24"/>
          <w:szCs w:val="24"/>
          <w:rtl/>
          <w:lang w:val="en-GB" w:bidi="ar-JO"/>
        </w:rPr>
        <w:t xml:space="preserve">الأساليب على مستوى الاتحاد </w:t>
      </w:r>
    </w:p>
    <w:p w14:paraId="442AABCC" w14:textId="77777777" w:rsidR="001E0A1A" w:rsidRPr="00893DD0" w:rsidRDefault="001E0A1A" w:rsidP="001E0A1A">
      <w:pPr>
        <w:pStyle w:val="ListParagraph"/>
        <w:numPr>
          <w:ilvl w:val="0"/>
          <w:numId w:val="12"/>
        </w:numPr>
        <w:shd w:val="clear" w:color="auto" w:fill="D9D9D9" w:themeFill="background1" w:themeFillShade="D9"/>
        <w:bidi/>
        <w:rPr>
          <w:rFonts w:cstheme="minorHAnsi"/>
          <w:sz w:val="24"/>
          <w:szCs w:val="24"/>
          <w:lang w:val="en-GB" w:bidi="ar-JO"/>
        </w:rPr>
      </w:pPr>
      <w:r w:rsidRPr="00893DD0">
        <w:rPr>
          <w:rFonts w:cstheme="minorHAnsi"/>
          <w:sz w:val="24"/>
          <w:szCs w:val="24"/>
          <w:rtl/>
          <w:lang w:val="en-GB" w:bidi="ar-JO"/>
        </w:rPr>
        <w:t xml:space="preserve">هل هناك أي أعضاء في الحركة مشاركين في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أو يدعمونها في الاستجابة، على سبيل المثال، جمعية الصليب الأحمر أو الجمعيات الوطنية الشريكة؟</w:t>
      </w:r>
    </w:p>
    <w:p w14:paraId="340D7F56" w14:textId="77777777" w:rsidR="001E0A1A" w:rsidRPr="00893DD0" w:rsidRDefault="001E0A1A" w:rsidP="001E0A1A">
      <w:pPr>
        <w:pStyle w:val="ListParagraph"/>
        <w:numPr>
          <w:ilvl w:val="0"/>
          <w:numId w:val="12"/>
        </w:numPr>
        <w:shd w:val="clear" w:color="auto" w:fill="D9D9D9" w:themeFill="background1" w:themeFillShade="D9"/>
        <w:bidi/>
        <w:rPr>
          <w:rFonts w:cstheme="minorHAnsi"/>
          <w:sz w:val="24"/>
          <w:szCs w:val="24"/>
          <w:rtl/>
          <w:lang w:val="en-GB" w:bidi="ar-JO"/>
        </w:rPr>
      </w:pPr>
      <w:r w:rsidRPr="00893DD0">
        <w:rPr>
          <w:rFonts w:cstheme="minorHAnsi"/>
          <w:sz w:val="24"/>
          <w:szCs w:val="24"/>
          <w:rtl/>
          <w:lang w:val="en-GB" w:bidi="ar-JO"/>
        </w:rPr>
        <w:t xml:space="preserve">كيف يتم تنسيق أساليب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في الاستجابة عبر الحركة؟</w:t>
      </w:r>
    </w:p>
    <w:p w14:paraId="04DAD200" w14:textId="77777777" w:rsidR="001E0A1A" w:rsidRPr="00893DD0" w:rsidRDefault="001E0A1A" w:rsidP="001E0A1A">
      <w:pPr>
        <w:bidi/>
        <w:ind w:firstLine="720"/>
        <w:rPr>
          <w:rFonts w:cstheme="minorHAnsi"/>
          <w:sz w:val="24"/>
          <w:szCs w:val="24"/>
          <w:rtl/>
          <w:lang w:val="en-GB" w:bidi="ar-JO"/>
        </w:rPr>
      </w:pPr>
    </w:p>
    <w:p w14:paraId="59B6EF9D" w14:textId="77777777" w:rsidR="0032652E" w:rsidRPr="00893DD0" w:rsidRDefault="0032652E" w:rsidP="0032652E">
      <w:pPr>
        <w:bidi/>
        <w:ind w:firstLine="720"/>
        <w:rPr>
          <w:rFonts w:cstheme="minorHAnsi"/>
          <w:sz w:val="24"/>
          <w:szCs w:val="24"/>
          <w:rtl/>
          <w:lang w:val="en-GB" w:bidi="ar-JO"/>
        </w:rPr>
      </w:pPr>
    </w:p>
    <w:p w14:paraId="5A133AEB" w14:textId="77777777" w:rsidR="0032652E" w:rsidRPr="00893DD0" w:rsidRDefault="0032652E" w:rsidP="0032652E">
      <w:pPr>
        <w:bidi/>
        <w:ind w:firstLine="720"/>
        <w:rPr>
          <w:rFonts w:cstheme="minorHAnsi"/>
          <w:sz w:val="24"/>
          <w:szCs w:val="24"/>
          <w:rtl/>
          <w:lang w:val="en-GB" w:bidi="ar-JO"/>
        </w:rPr>
      </w:pPr>
    </w:p>
    <w:p w14:paraId="2EC81DE4" w14:textId="77777777" w:rsidR="001E0A1A" w:rsidRPr="00893DD0" w:rsidRDefault="00980C0E" w:rsidP="001E0A1A">
      <w:pPr>
        <w:bidi/>
        <w:ind w:firstLine="720"/>
        <w:rPr>
          <w:rFonts w:cstheme="minorHAnsi"/>
          <w:color w:val="FF0000"/>
          <w:sz w:val="24"/>
          <w:szCs w:val="24"/>
          <w:rtl/>
          <w:lang w:val="en-GB" w:bidi="ar-JO"/>
        </w:rPr>
      </w:pPr>
      <w:r w:rsidRPr="00893DD0">
        <w:rPr>
          <w:rFonts w:cstheme="minorHAnsi"/>
          <w:color w:val="FF0000"/>
          <w:sz w:val="24"/>
          <w:szCs w:val="24"/>
          <w:rtl/>
          <w:lang w:val="en-GB" w:bidi="ar-JO"/>
        </w:rPr>
        <w:t>الاستراتيجية التشغيلية ل</w:t>
      </w:r>
      <w:r w:rsidR="0010413C" w:rsidRPr="00893DD0">
        <w:rPr>
          <w:rFonts w:cstheme="minorHAnsi"/>
          <w:color w:val="FF0000"/>
          <w:sz w:val="24"/>
          <w:szCs w:val="24"/>
          <w:rtl/>
          <w:lang w:val="en-GB" w:bidi="ar-JO"/>
        </w:rPr>
        <w:t>لمشاركة المجتمعية والمساءلة</w:t>
      </w:r>
      <w:r w:rsidR="001E0A1A" w:rsidRPr="00893DD0">
        <w:rPr>
          <w:rFonts w:cstheme="minorHAnsi"/>
          <w:color w:val="FF0000"/>
          <w:sz w:val="24"/>
          <w:szCs w:val="24"/>
          <w:rtl/>
          <w:lang w:val="en-GB" w:bidi="ar-JO"/>
        </w:rPr>
        <w:t xml:space="preserve"> </w:t>
      </w:r>
    </w:p>
    <w:p w14:paraId="4E2F8978" w14:textId="77777777" w:rsidR="001E0A1A" w:rsidRPr="00893DD0" w:rsidRDefault="001E0A1A" w:rsidP="001E0A1A">
      <w:pPr>
        <w:shd w:val="clear" w:color="auto" w:fill="D9D9D9" w:themeFill="background1" w:themeFillShade="D9"/>
        <w:bidi/>
        <w:jc w:val="both"/>
        <w:rPr>
          <w:rFonts w:cstheme="minorHAnsi"/>
          <w:sz w:val="24"/>
          <w:szCs w:val="24"/>
          <w:rtl/>
          <w:lang w:val="en-GB" w:bidi="ar-JO"/>
        </w:rPr>
      </w:pPr>
      <w:r w:rsidRPr="00893DD0">
        <w:rPr>
          <w:rFonts w:cstheme="minorHAnsi"/>
          <w:sz w:val="24"/>
          <w:szCs w:val="24"/>
          <w:rtl/>
          <w:lang w:val="en-GB" w:bidi="ar-JO"/>
        </w:rPr>
        <w:t xml:space="preserve">استخدم هذا القسم لتحديد استراتيجية وخطة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التي تطبقها.  ينبغي أن تتناول أساليب وأنشطة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المعروضة في هذه الوثيقة احتياجات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ومخاطرها الموضحة في الأقسام السابقة، وأن تكون متوافقة مع تحليل السياق والاحتياجات، وتدعم الاستجابة الشاملة لتحقيق أهدافها. يوجه محتوى هذا القسم الأقسام المخصصة ل</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تحت عنوان "العمليات المخططة" في نداء الطوارئ والاستراتيجية التشغيلية وخطة التنفيذ.</w:t>
      </w:r>
    </w:p>
    <w:p w14:paraId="10B9B20A" w14:textId="77777777" w:rsidR="001E0A1A" w:rsidRPr="00893DD0" w:rsidRDefault="001E0A1A" w:rsidP="001E0A1A">
      <w:pPr>
        <w:tabs>
          <w:tab w:val="left" w:pos="1820"/>
        </w:tabs>
        <w:bidi/>
        <w:rPr>
          <w:rFonts w:cstheme="minorHAnsi"/>
          <w:color w:val="FF0000"/>
          <w:sz w:val="24"/>
          <w:szCs w:val="24"/>
          <w:rtl/>
          <w:lang w:val="en-GB" w:bidi="ar-JO"/>
        </w:rPr>
      </w:pPr>
      <w:r w:rsidRPr="00893DD0">
        <w:rPr>
          <w:rFonts w:cstheme="minorHAnsi"/>
          <w:color w:val="FF0000"/>
          <w:sz w:val="24"/>
          <w:szCs w:val="24"/>
          <w:rtl/>
          <w:lang w:val="en-GB" w:bidi="ar-JO"/>
        </w:rPr>
        <w:t xml:space="preserve">الهدف </w:t>
      </w:r>
    </w:p>
    <w:p w14:paraId="3EEFDD42" w14:textId="77777777" w:rsidR="001E0A1A" w:rsidRPr="00893DD0" w:rsidRDefault="001E0A1A" w:rsidP="00CB110C">
      <w:pPr>
        <w:shd w:val="clear" w:color="auto" w:fill="D9D9D9" w:themeFill="background1" w:themeFillShade="D9"/>
        <w:tabs>
          <w:tab w:val="left" w:pos="1820"/>
        </w:tabs>
        <w:bidi/>
        <w:rPr>
          <w:rFonts w:cstheme="minorHAnsi"/>
          <w:sz w:val="24"/>
          <w:szCs w:val="24"/>
          <w:rtl/>
          <w:lang w:val="en-GB" w:bidi="ar-JO"/>
        </w:rPr>
      </w:pPr>
      <w:r w:rsidRPr="00893DD0">
        <w:rPr>
          <w:rFonts w:cstheme="minorHAnsi"/>
          <w:sz w:val="24"/>
          <w:szCs w:val="24"/>
          <w:rtl/>
          <w:lang w:val="en-GB" w:bidi="ar-JO"/>
        </w:rPr>
        <w:t xml:space="preserve">وضح  سبب أهمية دمج </w:t>
      </w:r>
      <w:r w:rsidR="0010413C" w:rsidRPr="00893DD0">
        <w:rPr>
          <w:rFonts w:cstheme="minorHAnsi"/>
          <w:sz w:val="24"/>
          <w:szCs w:val="24"/>
          <w:rtl/>
          <w:lang w:val="en-GB" w:bidi="ar-JO"/>
        </w:rPr>
        <w:t>المشاركة المجتمعية والمساءلة</w:t>
      </w:r>
      <w:r w:rsidRPr="00893DD0">
        <w:rPr>
          <w:rFonts w:cstheme="minorHAnsi"/>
          <w:sz w:val="24"/>
          <w:szCs w:val="24"/>
          <w:rtl/>
          <w:lang w:val="en-GB" w:bidi="ar-JO"/>
        </w:rPr>
        <w:t xml:space="preserve"> في العملية. قد يكون هذا مشابها لبيان الرؤية في بداية هذه الوثيقة. </w:t>
      </w:r>
    </w:p>
    <w:p w14:paraId="13080C97" w14:textId="77777777" w:rsidR="00CB110C" w:rsidRPr="00893DD0" w:rsidRDefault="00CB110C" w:rsidP="00CB110C">
      <w:pPr>
        <w:tabs>
          <w:tab w:val="left" w:pos="1820"/>
        </w:tabs>
        <w:bidi/>
        <w:rPr>
          <w:rFonts w:cstheme="minorHAnsi"/>
          <w:sz w:val="24"/>
          <w:szCs w:val="24"/>
          <w:rtl/>
          <w:lang w:val="en-GB" w:bidi="ar-JO"/>
        </w:rPr>
      </w:pPr>
    </w:p>
    <w:p w14:paraId="36D7A7A4" w14:textId="77777777" w:rsidR="00CB110C" w:rsidRPr="00893DD0" w:rsidRDefault="00CB110C" w:rsidP="00CB110C">
      <w:pPr>
        <w:tabs>
          <w:tab w:val="left" w:pos="1820"/>
        </w:tabs>
        <w:bidi/>
        <w:rPr>
          <w:rFonts w:cstheme="minorHAnsi"/>
          <w:sz w:val="24"/>
          <w:szCs w:val="24"/>
          <w:rtl/>
          <w:lang w:val="en-GB" w:bidi="ar-JO"/>
        </w:rPr>
      </w:pPr>
    </w:p>
    <w:p w14:paraId="0A470D8E" w14:textId="77777777" w:rsidR="00CB110C" w:rsidRPr="00893DD0" w:rsidRDefault="00CB110C" w:rsidP="00CE75A5">
      <w:pPr>
        <w:tabs>
          <w:tab w:val="left" w:pos="1820"/>
        </w:tabs>
        <w:bidi/>
        <w:jc w:val="both"/>
        <w:rPr>
          <w:rFonts w:cstheme="minorHAnsi"/>
          <w:sz w:val="24"/>
          <w:szCs w:val="24"/>
          <w:rtl/>
          <w:lang w:val="en-GB" w:bidi="ar-JO"/>
        </w:rPr>
      </w:pPr>
      <w:r w:rsidRPr="00893DD0">
        <w:rPr>
          <w:rFonts w:cstheme="minorHAnsi"/>
          <w:sz w:val="24"/>
          <w:szCs w:val="24"/>
          <w:rtl/>
          <w:lang w:val="en-GB" w:bidi="ar-JO"/>
        </w:rPr>
        <w:t>تعمل المشاركة المجتمعية والمساءلة على دعم الاستجابة لتكوين فهم شامل لاحتياجات المجتمع وأولوياته وسياقه، وضمان استخدام أساليب عمل تعاونية مع الناس والمجتمعات من خلال دمج المشاركة المجتمعية الهادفة، والتواصل المفتوح والصادق في الوقت المناسب، وآليات الاستماع إلى التغذية الراجعة والتصرف بناء عليها طوال مدة الاستجابة. وهذا يعزز المساءلة الجيدة أمام المجتمعات ويمكّن الناس من قيادة التغييرات في حياتهم وصياغتها وفقًا لشروطهم الخاصة.</w:t>
      </w:r>
    </w:p>
    <w:p w14:paraId="62DFC54B" w14:textId="77777777" w:rsidR="00CB110C" w:rsidRPr="00893DD0" w:rsidRDefault="00CB110C" w:rsidP="00CB110C">
      <w:pPr>
        <w:tabs>
          <w:tab w:val="left" w:pos="1820"/>
        </w:tabs>
        <w:bidi/>
        <w:jc w:val="both"/>
        <w:rPr>
          <w:rFonts w:cstheme="minorHAnsi"/>
          <w:sz w:val="24"/>
          <w:szCs w:val="24"/>
          <w:rtl/>
          <w:lang w:val="en-GB" w:bidi="ar-JO"/>
        </w:rPr>
      </w:pPr>
    </w:p>
    <w:p w14:paraId="3DA0BDBD" w14:textId="77777777" w:rsidR="00CB110C" w:rsidRPr="00893DD0" w:rsidRDefault="00467E2D" w:rsidP="00CB110C">
      <w:pPr>
        <w:tabs>
          <w:tab w:val="left" w:pos="1820"/>
        </w:tabs>
        <w:bidi/>
        <w:jc w:val="both"/>
        <w:rPr>
          <w:rFonts w:cstheme="minorHAnsi"/>
          <w:color w:val="FF0000"/>
          <w:sz w:val="24"/>
          <w:szCs w:val="24"/>
          <w:lang w:val="en-GB" w:bidi="ar-JO"/>
        </w:rPr>
      </w:pPr>
      <w:r w:rsidRPr="00893DD0">
        <w:rPr>
          <w:rFonts w:cstheme="minorHAnsi"/>
          <w:color w:val="FF0000"/>
          <w:sz w:val="24"/>
          <w:szCs w:val="24"/>
          <w:rtl/>
          <w:lang w:val="en-GB" w:bidi="ar-JO"/>
        </w:rPr>
        <w:t>الإجراءات ذات الأولوية</w:t>
      </w:r>
      <w:r w:rsidRPr="00893DD0">
        <w:rPr>
          <w:rFonts w:cstheme="minorHAnsi"/>
          <w:color w:val="FF0000"/>
          <w:sz w:val="24"/>
          <w:szCs w:val="24"/>
          <w:lang w:val="en-GB" w:bidi="ar-JO"/>
        </w:rPr>
        <w:t>*</w:t>
      </w:r>
    </w:p>
    <w:p w14:paraId="5A9BE04A" w14:textId="77777777" w:rsidR="00467E2D" w:rsidRPr="00893DD0" w:rsidRDefault="00467E2D" w:rsidP="00467E2D">
      <w:pPr>
        <w:shd w:val="clear" w:color="auto" w:fill="D9D9D9" w:themeFill="background1" w:themeFillShade="D9"/>
        <w:tabs>
          <w:tab w:val="left" w:pos="1820"/>
        </w:tabs>
        <w:bidi/>
        <w:jc w:val="both"/>
        <w:rPr>
          <w:rFonts w:cstheme="minorHAnsi"/>
          <w:sz w:val="24"/>
          <w:szCs w:val="24"/>
          <w:rtl/>
          <w:lang w:bidi="ar-JO"/>
        </w:rPr>
      </w:pPr>
      <w:r w:rsidRPr="00893DD0">
        <w:rPr>
          <w:rFonts w:cstheme="minorHAnsi"/>
          <w:sz w:val="24"/>
          <w:szCs w:val="24"/>
          <w:rtl/>
          <w:lang w:val="en-GB" w:bidi="ar-JO"/>
        </w:rPr>
        <w:t>أدرج</w:t>
      </w:r>
      <w:r w:rsidRPr="00893DD0">
        <w:rPr>
          <w:rFonts w:cstheme="minorHAnsi"/>
          <w:sz w:val="24"/>
          <w:szCs w:val="24"/>
          <w:rtl/>
          <w:lang w:bidi="ar-JO"/>
        </w:rPr>
        <w:t xml:space="preserve"> إجراءات</w:t>
      </w:r>
      <w:r w:rsidRPr="00893DD0">
        <w:rPr>
          <w:rFonts w:cstheme="minorHAnsi"/>
          <w:sz w:val="24"/>
          <w:szCs w:val="24"/>
          <w:lang w:bidi="ar-JO"/>
        </w:rPr>
        <w:t xml:space="preserve"> </w:t>
      </w:r>
      <w:r w:rsidR="0010413C" w:rsidRPr="00893DD0">
        <w:rPr>
          <w:rFonts w:cstheme="minorHAnsi"/>
          <w:sz w:val="24"/>
          <w:szCs w:val="24"/>
          <w:rtl/>
          <w:lang w:bidi="ar-JO"/>
        </w:rPr>
        <w:t>المشاركة المجتمعية والمساءلة</w:t>
      </w:r>
      <w:r w:rsidRPr="00893DD0">
        <w:rPr>
          <w:rFonts w:cstheme="minorHAnsi"/>
          <w:sz w:val="24"/>
          <w:szCs w:val="24"/>
          <w:lang w:bidi="ar-JO"/>
        </w:rPr>
        <w:t xml:space="preserve"> </w:t>
      </w:r>
      <w:r w:rsidRPr="00893DD0">
        <w:rPr>
          <w:rFonts w:cstheme="minorHAnsi"/>
          <w:sz w:val="24"/>
          <w:szCs w:val="24"/>
          <w:rtl/>
          <w:lang w:bidi="ar-JO"/>
        </w:rPr>
        <w:t>ذات الأولوية التي سيتم تنفيذها لدعم تحقيق الهدف المذكور أعلاه. تكون الإجراءات ذات الأولوية المقترحة موجودة أدناه والتي يمكن تعديلها لتتناسب مع الاستجابة. تتوافق هذه الإجراءات ذات الأولوية مع النتائج الواردة في خطة عمل</w:t>
      </w:r>
      <w:r w:rsidRPr="00893DD0">
        <w:rPr>
          <w:rFonts w:cstheme="minorHAnsi"/>
          <w:sz w:val="24"/>
          <w:szCs w:val="24"/>
          <w:lang w:bidi="ar-JO"/>
        </w:rPr>
        <w:t xml:space="preserve"> </w:t>
      </w:r>
      <w:r w:rsidR="0010413C" w:rsidRPr="00893DD0">
        <w:rPr>
          <w:rFonts w:cstheme="minorHAnsi"/>
          <w:sz w:val="24"/>
          <w:szCs w:val="24"/>
          <w:rtl/>
          <w:lang w:bidi="ar-JO"/>
        </w:rPr>
        <w:t>المشاركة المجتمعية والمساءلة</w:t>
      </w:r>
      <w:r w:rsidRPr="00893DD0">
        <w:rPr>
          <w:rFonts w:cstheme="minorHAnsi"/>
          <w:sz w:val="24"/>
          <w:szCs w:val="24"/>
          <w:lang w:bidi="ar-JO"/>
        </w:rPr>
        <w:t xml:space="preserve"> </w:t>
      </w:r>
      <w:r w:rsidRPr="00893DD0">
        <w:rPr>
          <w:rFonts w:cstheme="minorHAnsi"/>
          <w:sz w:val="24"/>
          <w:szCs w:val="24"/>
          <w:rtl/>
          <w:lang w:bidi="ar-JO"/>
        </w:rPr>
        <w:t>المفصلة أدناه، والتي توفر أيضًا المخرجات والأنشطة والمؤشرات</w:t>
      </w:r>
      <w:r w:rsidRPr="00893DD0">
        <w:rPr>
          <w:rFonts w:cstheme="minorHAnsi"/>
          <w:sz w:val="24"/>
          <w:szCs w:val="24"/>
          <w:lang w:bidi="ar-JO"/>
        </w:rPr>
        <w:t>.</w:t>
      </w:r>
    </w:p>
    <w:p w14:paraId="28F84E8D" w14:textId="77777777" w:rsidR="00467E2D" w:rsidRPr="00893DD0" w:rsidRDefault="00467E2D" w:rsidP="00467E2D">
      <w:pPr>
        <w:shd w:val="clear" w:color="auto" w:fill="D9D9D9" w:themeFill="background1" w:themeFillShade="D9"/>
        <w:tabs>
          <w:tab w:val="left" w:pos="1820"/>
        </w:tabs>
        <w:bidi/>
        <w:jc w:val="both"/>
        <w:rPr>
          <w:rFonts w:cstheme="minorHAnsi"/>
          <w:sz w:val="24"/>
          <w:szCs w:val="24"/>
          <w:rtl/>
          <w:lang w:bidi="ar-JO"/>
        </w:rPr>
      </w:pPr>
      <w:r w:rsidRPr="00893DD0">
        <w:rPr>
          <w:rFonts w:cstheme="minorHAnsi"/>
          <w:sz w:val="24"/>
          <w:szCs w:val="24"/>
          <w:rtl/>
          <w:lang w:bidi="ar-JO"/>
        </w:rPr>
        <w:t xml:space="preserve">*يُستخدم مصطلح الإجراءات ذات الأولوية هنا للتوافق مع اللغة المستخدمة في الاستراتيجية التشغيلية. </w:t>
      </w:r>
    </w:p>
    <w:p w14:paraId="58EA3EA1" w14:textId="77777777" w:rsidR="00467E2D" w:rsidRPr="00893DD0" w:rsidRDefault="00467E2D" w:rsidP="00467E2D">
      <w:pPr>
        <w:pStyle w:val="ListParagraph"/>
        <w:numPr>
          <w:ilvl w:val="0"/>
          <w:numId w:val="13"/>
        </w:numPr>
        <w:bidi/>
        <w:jc w:val="both"/>
        <w:rPr>
          <w:rFonts w:cstheme="minorHAnsi"/>
          <w:sz w:val="24"/>
          <w:szCs w:val="24"/>
          <w:lang w:bidi="ar-JO"/>
        </w:rPr>
      </w:pPr>
      <w:r w:rsidRPr="00893DD0">
        <w:rPr>
          <w:rFonts w:cstheme="minorHAnsi"/>
          <w:sz w:val="24"/>
          <w:szCs w:val="24"/>
          <w:rtl/>
          <w:lang w:bidi="ar-JO"/>
        </w:rPr>
        <w:t>دمج المشاركة المجتمعية والمساءلة في الاستجابة بحيت تتوفر لدى الموظفين والمتطوعين المعارف والقدرات على إشراك المجتمعات على نحو فعال</w:t>
      </w:r>
    </w:p>
    <w:p w14:paraId="2D71844D" w14:textId="77777777" w:rsidR="00467E2D" w:rsidRPr="00893DD0" w:rsidRDefault="00467E2D" w:rsidP="00467E2D">
      <w:pPr>
        <w:pStyle w:val="ListParagraph"/>
        <w:numPr>
          <w:ilvl w:val="0"/>
          <w:numId w:val="13"/>
        </w:numPr>
        <w:bidi/>
        <w:jc w:val="both"/>
        <w:rPr>
          <w:rFonts w:cstheme="minorHAnsi"/>
          <w:sz w:val="24"/>
          <w:szCs w:val="24"/>
          <w:lang w:bidi="ar-JO"/>
        </w:rPr>
      </w:pPr>
      <w:r w:rsidRPr="00893DD0">
        <w:rPr>
          <w:rFonts w:cstheme="minorHAnsi"/>
          <w:sz w:val="24"/>
          <w:szCs w:val="24"/>
          <w:rtl/>
          <w:lang w:bidi="ar-JO"/>
        </w:rPr>
        <w:t xml:space="preserve">ضمان استناد الإستجابة إلى فهم شامل لاحتياجات المجتمع وأولياته وسياقه الاجتماعي الثقافي، بما في ذلك الطرق المفضلة للحصول على المعلومات والمشاركة وتقديم التغذية الراجعة </w:t>
      </w:r>
    </w:p>
    <w:p w14:paraId="76ED4155" w14:textId="77777777" w:rsidR="00467E2D" w:rsidRPr="00893DD0" w:rsidRDefault="00467E2D" w:rsidP="00467E2D">
      <w:pPr>
        <w:pStyle w:val="ListParagraph"/>
        <w:numPr>
          <w:ilvl w:val="0"/>
          <w:numId w:val="13"/>
        </w:numPr>
        <w:bidi/>
        <w:jc w:val="both"/>
        <w:rPr>
          <w:rFonts w:cstheme="minorHAnsi"/>
          <w:sz w:val="24"/>
          <w:szCs w:val="24"/>
          <w:lang w:bidi="ar-JO"/>
        </w:rPr>
      </w:pPr>
      <w:r w:rsidRPr="00893DD0">
        <w:rPr>
          <w:rFonts w:cstheme="minorHAnsi"/>
          <w:sz w:val="24"/>
          <w:szCs w:val="24"/>
          <w:rtl/>
          <w:lang w:bidi="ar-JO"/>
        </w:rPr>
        <w:t xml:space="preserve">إنشاء آليات تُمّكن المجتمعات وأصحاب المصحلة الرئيسيين من المشاركة في تخطيط الاستجابة وتوجيهها </w:t>
      </w:r>
    </w:p>
    <w:p w14:paraId="06F03F09" w14:textId="77777777" w:rsidR="00467E2D" w:rsidRPr="00893DD0" w:rsidRDefault="00467E2D" w:rsidP="00467E2D">
      <w:pPr>
        <w:pStyle w:val="ListParagraph"/>
        <w:numPr>
          <w:ilvl w:val="0"/>
          <w:numId w:val="13"/>
        </w:numPr>
        <w:bidi/>
        <w:jc w:val="both"/>
        <w:rPr>
          <w:rFonts w:cstheme="minorHAnsi"/>
          <w:sz w:val="24"/>
          <w:szCs w:val="24"/>
          <w:lang w:bidi="ar-JO"/>
        </w:rPr>
      </w:pPr>
      <w:r w:rsidRPr="00893DD0">
        <w:rPr>
          <w:rFonts w:cstheme="minorHAnsi"/>
          <w:sz w:val="24"/>
          <w:szCs w:val="24"/>
          <w:rtl/>
          <w:lang w:bidi="ar-JO"/>
        </w:rPr>
        <w:t>إبقاء المجتمعات على اطلاع بشأن خطط العمليات والتقدم المحرز والأنشطة ومعايير الاختيار وعمليات التوزيع وحالات التأخير والتحديات وحقوق المجتمعات واستحقاقاتها</w:t>
      </w:r>
    </w:p>
    <w:p w14:paraId="49AEF823" w14:textId="77777777" w:rsidR="00467E2D" w:rsidRPr="00893DD0" w:rsidRDefault="00467E2D" w:rsidP="00467E2D">
      <w:pPr>
        <w:pStyle w:val="ListParagraph"/>
        <w:numPr>
          <w:ilvl w:val="0"/>
          <w:numId w:val="13"/>
        </w:numPr>
        <w:bidi/>
        <w:jc w:val="both"/>
        <w:rPr>
          <w:rFonts w:cstheme="minorHAnsi"/>
          <w:sz w:val="24"/>
          <w:szCs w:val="24"/>
          <w:lang w:bidi="ar-JO"/>
        </w:rPr>
      </w:pPr>
      <w:r w:rsidRPr="00893DD0">
        <w:rPr>
          <w:rFonts w:cstheme="minorHAnsi"/>
          <w:sz w:val="24"/>
          <w:szCs w:val="24"/>
          <w:rtl/>
          <w:lang w:bidi="ar-JO"/>
        </w:rPr>
        <w:t xml:space="preserve">جمع التغذية الراجعة المجتمعية والاستجابة لها واستخدامها لتوجيه الاستجابة </w:t>
      </w:r>
    </w:p>
    <w:p w14:paraId="58723593" w14:textId="77777777" w:rsidR="00467E2D" w:rsidRPr="00893DD0" w:rsidRDefault="00467E2D" w:rsidP="00467E2D">
      <w:pPr>
        <w:pStyle w:val="ListParagraph"/>
        <w:bidi/>
        <w:jc w:val="both"/>
        <w:rPr>
          <w:rFonts w:cstheme="minorHAnsi"/>
          <w:sz w:val="24"/>
          <w:szCs w:val="24"/>
          <w:rtl/>
          <w:lang w:bidi="ar-JO"/>
        </w:rPr>
      </w:pPr>
    </w:p>
    <w:p w14:paraId="307E2098" w14:textId="77777777" w:rsidR="00467E2D" w:rsidRPr="00893DD0" w:rsidRDefault="00DC0556" w:rsidP="00467E2D">
      <w:pPr>
        <w:pStyle w:val="ListParagraph"/>
        <w:bidi/>
        <w:jc w:val="both"/>
        <w:rPr>
          <w:rFonts w:cstheme="minorHAnsi"/>
          <w:sz w:val="24"/>
          <w:szCs w:val="24"/>
          <w:rtl/>
          <w:lang w:bidi="ar-JO"/>
        </w:rPr>
      </w:pPr>
      <w:r w:rsidRPr="00893DD0">
        <w:rPr>
          <w:rFonts w:cstheme="minorHAnsi"/>
          <w:sz w:val="24"/>
          <w:szCs w:val="24"/>
          <w:rtl/>
          <w:lang w:bidi="ar-JO"/>
        </w:rPr>
        <w:t>مُكيف</w:t>
      </w:r>
      <w:r w:rsidR="00467E2D" w:rsidRPr="00893DD0">
        <w:rPr>
          <w:rFonts w:cstheme="minorHAnsi"/>
          <w:sz w:val="24"/>
          <w:szCs w:val="24"/>
          <w:rtl/>
          <w:lang w:bidi="ar-JO"/>
        </w:rPr>
        <w:t>ة لغايات الأوبئة (نتيجة 3 و 4 و5)</w:t>
      </w:r>
    </w:p>
    <w:p w14:paraId="71B5390A" w14:textId="77777777" w:rsidR="00467E2D" w:rsidRPr="00893DD0" w:rsidRDefault="00E13F3D" w:rsidP="00467E2D">
      <w:pPr>
        <w:pStyle w:val="ListParagraph"/>
        <w:numPr>
          <w:ilvl w:val="0"/>
          <w:numId w:val="13"/>
        </w:numPr>
        <w:bidi/>
        <w:jc w:val="both"/>
        <w:rPr>
          <w:rFonts w:cstheme="minorHAnsi"/>
          <w:sz w:val="24"/>
          <w:szCs w:val="24"/>
          <w:lang w:bidi="ar-JO"/>
        </w:rPr>
      </w:pPr>
      <w:r w:rsidRPr="00893DD0">
        <w:rPr>
          <w:rFonts w:cstheme="minorHAnsi"/>
          <w:sz w:val="24"/>
          <w:szCs w:val="24"/>
          <w:rtl/>
          <w:lang w:bidi="ar-JO"/>
        </w:rPr>
        <w:t xml:space="preserve">وصول الناس إلى المعلومات الدقيقة والموثوقة في الوقت المناسب وحصولهم على الدعم لتمكينهم من اتخاذ إجراءات وحماية صحتهم ومنع انتشار العدوى </w:t>
      </w:r>
    </w:p>
    <w:p w14:paraId="505A1BF5" w14:textId="77777777" w:rsidR="00E13F3D" w:rsidRPr="00893DD0" w:rsidRDefault="00E13F3D" w:rsidP="00E13F3D">
      <w:pPr>
        <w:pStyle w:val="ListParagraph"/>
        <w:numPr>
          <w:ilvl w:val="0"/>
          <w:numId w:val="13"/>
        </w:numPr>
        <w:bidi/>
        <w:jc w:val="both"/>
        <w:rPr>
          <w:rFonts w:cstheme="minorHAnsi"/>
          <w:sz w:val="24"/>
          <w:szCs w:val="24"/>
          <w:lang w:bidi="ar-JO"/>
        </w:rPr>
      </w:pPr>
      <w:r w:rsidRPr="00893DD0">
        <w:rPr>
          <w:rFonts w:cstheme="minorHAnsi"/>
          <w:sz w:val="24"/>
          <w:szCs w:val="24"/>
          <w:rtl/>
          <w:lang w:bidi="ar-JO"/>
        </w:rPr>
        <w:t xml:space="preserve">مشاركة الناس بفعالية في التصدي لـ (أدخل اسم المرض أو الوباء) من خلال تعزيز الممارسات الآمنة والصحية وتيسير الإجراءات المجتمعية والمساعدة على الحد من الخوف والوصم والمعلومات الخاطئة. </w:t>
      </w:r>
    </w:p>
    <w:p w14:paraId="2BEF726D" w14:textId="77777777" w:rsidR="00E13F3D" w:rsidRPr="00893DD0" w:rsidRDefault="00E13F3D" w:rsidP="00467E2D">
      <w:pPr>
        <w:tabs>
          <w:tab w:val="left" w:pos="1820"/>
        </w:tabs>
        <w:bidi/>
        <w:jc w:val="both"/>
        <w:rPr>
          <w:rFonts w:cstheme="minorHAnsi"/>
          <w:sz w:val="24"/>
          <w:szCs w:val="24"/>
          <w:rtl/>
          <w:lang w:bidi="ar-JO"/>
        </w:rPr>
        <w:sectPr w:rsidR="00E13F3D" w:rsidRPr="00893DD0">
          <w:headerReference w:type="default" r:id="rId7"/>
          <w:pgSz w:w="12240" w:h="15840"/>
          <w:pgMar w:top="1440" w:right="1440" w:bottom="1440" w:left="1440" w:header="720" w:footer="720" w:gutter="0"/>
          <w:cols w:space="720"/>
          <w:docGrid w:linePitch="360"/>
        </w:sectPr>
      </w:pPr>
    </w:p>
    <w:p w14:paraId="1C059312" w14:textId="77777777" w:rsidR="00467E2D" w:rsidRPr="00893DD0" w:rsidRDefault="00980C0E" w:rsidP="00980C0E">
      <w:pPr>
        <w:tabs>
          <w:tab w:val="left" w:pos="1820"/>
        </w:tabs>
        <w:bidi/>
        <w:jc w:val="both"/>
        <w:rPr>
          <w:rFonts w:cstheme="minorHAnsi"/>
          <w:color w:val="FF0000"/>
          <w:sz w:val="24"/>
          <w:szCs w:val="24"/>
          <w:rtl/>
          <w:lang w:bidi="ar-JO"/>
        </w:rPr>
      </w:pPr>
      <w:r w:rsidRPr="00893DD0">
        <w:rPr>
          <w:rFonts w:cstheme="minorHAnsi"/>
          <w:color w:val="FF0000"/>
          <w:sz w:val="24"/>
          <w:szCs w:val="24"/>
          <w:rtl/>
          <w:lang w:bidi="ar-JO"/>
        </w:rPr>
        <w:lastRenderedPageBreak/>
        <w:t xml:space="preserve">المشاركة المجتمعية والمساءلة في  خطة الطوارئ </w:t>
      </w:r>
    </w:p>
    <w:p w14:paraId="1CE7DA5B" w14:textId="77777777" w:rsidR="00980C0E" w:rsidRPr="00893DD0" w:rsidRDefault="00980C0E" w:rsidP="00980C0E">
      <w:pPr>
        <w:tabs>
          <w:tab w:val="left" w:pos="1820"/>
        </w:tabs>
        <w:bidi/>
        <w:jc w:val="both"/>
        <w:rPr>
          <w:rFonts w:cstheme="minorHAnsi"/>
          <w:sz w:val="24"/>
          <w:szCs w:val="24"/>
          <w:lang w:bidi="ar-JO"/>
        </w:rPr>
      </w:pPr>
      <w:r w:rsidRPr="00893DD0">
        <w:rPr>
          <w:rFonts w:cstheme="minorHAnsi"/>
          <w:sz w:val="24"/>
          <w:szCs w:val="24"/>
          <w:rtl/>
          <w:lang w:bidi="ar-JO"/>
        </w:rPr>
        <w:t xml:space="preserve">يستعرض الإطار المنطقي أدناه اختيارًا للنتائج/الإجراءات ذات الأولوية، والمخرجات، وأنشطة المشاركة المجتمعية والمساءلة في الاستجابة لحالات الطوارئ. لاى يلزم إدراج جميع المخرجات أو المؤشرات أو الأنشطة - اختر الأكثر صلة بالسياق الخاص بك واحذف الباقي. تُدرج الأنشطة للتدابير الدنيا والمتقدمة المتصلة بالمشاركة المجتعية والمساءلة في حالات الطوارئ، وفقًا </w:t>
      </w:r>
      <w:r w:rsidRPr="00893DD0">
        <w:rPr>
          <w:rFonts w:cstheme="minorHAnsi"/>
          <w:color w:val="FF0000"/>
          <w:sz w:val="24"/>
          <w:szCs w:val="24"/>
          <w:u w:val="single"/>
          <w:rtl/>
          <w:lang w:bidi="ar-JO"/>
        </w:rPr>
        <w:t>لدليل المشاركة المجتمعية والمساءلة</w:t>
      </w:r>
      <w:r w:rsidRPr="00893DD0">
        <w:rPr>
          <w:rFonts w:cstheme="minorHAnsi"/>
          <w:color w:val="FF0000"/>
          <w:sz w:val="24"/>
          <w:szCs w:val="24"/>
          <w:rtl/>
          <w:lang w:bidi="ar-JO"/>
        </w:rPr>
        <w:t xml:space="preserve"> </w:t>
      </w:r>
      <w:r w:rsidRPr="00893DD0">
        <w:rPr>
          <w:rFonts w:cstheme="minorHAnsi"/>
          <w:sz w:val="24"/>
          <w:szCs w:val="24"/>
          <w:rtl/>
          <w:lang w:bidi="ar-JO"/>
        </w:rPr>
        <w:t>(من صفحة رقم 74)</w:t>
      </w:r>
    </w:p>
    <w:p w14:paraId="05B08D1C" w14:textId="77777777" w:rsidR="00A57427" w:rsidRPr="00893DD0" w:rsidRDefault="00A57427" w:rsidP="00A57427">
      <w:pPr>
        <w:tabs>
          <w:tab w:val="left" w:pos="1820"/>
        </w:tabs>
        <w:bidi/>
        <w:jc w:val="both"/>
        <w:rPr>
          <w:rFonts w:cstheme="minorHAnsi"/>
          <w:sz w:val="24"/>
          <w:szCs w:val="24"/>
          <w:lang w:bidi="ar-JO"/>
        </w:rPr>
      </w:pPr>
    </w:p>
    <w:p w14:paraId="6122198D" w14:textId="77777777" w:rsidR="00A57427" w:rsidRPr="00893DD0" w:rsidRDefault="00A57427" w:rsidP="00A57427">
      <w:pPr>
        <w:tabs>
          <w:tab w:val="left" w:pos="1820"/>
        </w:tabs>
        <w:bidi/>
        <w:jc w:val="both"/>
        <w:rPr>
          <w:rFonts w:cstheme="minorHAnsi"/>
          <w:sz w:val="24"/>
          <w:szCs w:val="24"/>
          <w:lang w:bidi="ar-JO"/>
        </w:rPr>
      </w:pPr>
    </w:p>
    <w:tbl>
      <w:tblPr>
        <w:bidiVisual/>
        <w:tblW w:w="14596" w:type="dxa"/>
        <w:tblInd w:w="-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32"/>
        <w:gridCol w:w="888"/>
        <w:gridCol w:w="39"/>
        <w:gridCol w:w="2329"/>
        <w:gridCol w:w="61"/>
        <w:gridCol w:w="476"/>
        <w:gridCol w:w="35"/>
        <w:gridCol w:w="27"/>
        <w:gridCol w:w="569"/>
        <w:gridCol w:w="112"/>
        <w:gridCol w:w="22"/>
        <w:gridCol w:w="470"/>
        <w:gridCol w:w="61"/>
        <w:gridCol w:w="14"/>
        <w:gridCol w:w="709"/>
        <w:gridCol w:w="1060"/>
        <w:gridCol w:w="64"/>
        <w:gridCol w:w="50"/>
        <w:gridCol w:w="1378"/>
      </w:tblGrid>
      <w:tr w:rsidR="00A57427" w:rsidRPr="00893DD0" w14:paraId="1B650AA6" w14:textId="77777777" w:rsidTr="00A57427">
        <w:tc>
          <w:tcPr>
            <w:tcW w:w="14596" w:type="dxa"/>
            <w:gridSpan w:val="19"/>
            <w:tcBorders>
              <w:top w:val="single" w:sz="4" w:space="0" w:color="000000"/>
              <w:left w:val="single" w:sz="4" w:space="0" w:color="000000"/>
              <w:bottom w:val="single" w:sz="4" w:space="0" w:color="000000"/>
              <w:right w:val="single" w:sz="4" w:space="0" w:color="000000"/>
            </w:tcBorders>
            <w:shd w:val="clear" w:color="auto" w:fill="808080"/>
            <w:tcMar>
              <w:top w:w="0" w:type="dxa"/>
              <w:left w:w="108" w:type="dxa"/>
              <w:bottom w:w="0" w:type="dxa"/>
              <w:right w:w="108" w:type="dxa"/>
            </w:tcMar>
          </w:tcPr>
          <w:p w14:paraId="743B20C5" w14:textId="77777777" w:rsidR="00A57427" w:rsidRPr="00893DD0" w:rsidRDefault="00A57427" w:rsidP="005F6A62">
            <w:pPr>
              <w:spacing w:before="120" w:after="120"/>
              <w:jc w:val="center"/>
              <w:rPr>
                <w:rFonts w:eastAsia="Open Sans" w:cstheme="minorHAnsi"/>
                <w:b/>
                <w:color w:val="FFFFFF"/>
                <w:rtl/>
                <w:lang w:bidi="ar-JO"/>
              </w:rPr>
            </w:pPr>
            <w:r w:rsidRPr="00893DD0">
              <w:rPr>
                <w:rFonts w:eastAsia="Open Sans" w:cstheme="minorHAnsi"/>
                <w:b/>
                <w:color w:val="FFFFFF"/>
                <w:rtl/>
                <w:lang w:bidi="ar-JO"/>
              </w:rPr>
              <w:t xml:space="preserve">خطة الاسجابة لحالات الطوارئ  المتصلة بالمشاركة المجتمعية والمساءلة </w:t>
            </w:r>
          </w:p>
        </w:tc>
      </w:tr>
      <w:tr w:rsidR="00A57427" w:rsidRPr="00893DD0" w14:paraId="67162C27"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E563722" w14:textId="77777777" w:rsidR="00A57427" w:rsidRPr="00893DD0" w:rsidRDefault="00A57427" w:rsidP="00A57427">
            <w:pPr>
              <w:bidi/>
              <w:spacing w:after="120"/>
              <w:rPr>
                <w:rFonts w:eastAsia="Open Sans" w:cstheme="minorHAnsi"/>
                <w:bCs/>
                <w:sz w:val="21"/>
                <w:szCs w:val="21"/>
              </w:rPr>
            </w:pPr>
            <w:r w:rsidRPr="00893DD0">
              <w:rPr>
                <w:rFonts w:eastAsia="Open Sans" w:cstheme="minorHAnsi"/>
                <w:bCs/>
                <w:sz w:val="21"/>
                <w:szCs w:val="21"/>
                <w:rtl/>
              </w:rPr>
              <w:t>النتائج والمخرجات</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C8DC901" w14:textId="77777777" w:rsidR="00A57427" w:rsidRPr="00893DD0" w:rsidRDefault="00A57427" w:rsidP="00A57427">
            <w:pPr>
              <w:bidi/>
              <w:spacing w:after="120"/>
              <w:rPr>
                <w:rFonts w:eastAsia="Open Sans" w:cstheme="minorHAnsi"/>
                <w:bCs/>
                <w:sz w:val="21"/>
                <w:szCs w:val="21"/>
              </w:rPr>
            </w:pPr>
            <w:r w:rsidRPr="00893DD0">
              <w:rPr>
                <w:rFonts w:eastAsia="Open Sans" w:cstheme="minorHAnsi"/>
                <w:bCs/>
                <w:sz w:val="21"/>
                <w:szCs w:val="21"/>
                <w:rtl/>
              </w:rPr>
              <w:t>المؤشرات</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664E0F1" w14:textId="77777777" w:rsidR="00A57427" w:rsidRPr="00893DD0" w:rsidRDefault="00A57427" w:rsidP="00A57427">
            <w:pPr>
              <w:bidi/>
              <w:spacing w:after="120"/>
              <w:rPr>
                <w:rFonts w:eastAsia="Open Sans" w:cstheme="minorHAnsi"/>
                <w:bCs/>
                <w:sz w:val="21"/>
                <w:szCs w:val="21"/>
              </w:rPr>
            </w:pPr>
            <w:r w:rsidRPr="00893DD0">
              <w:rPr>
                <w:rFonts w:eastAsia="Open Sans" w:cstheme="minorHAnsi"/>
                <w:bCs/>
                <w:sz w:val="21"/>
                <w:szCs w:val="21"/>
                <w:rtl/>
              </w:rPr>
              <w:t>وسيلة التحقق</w:t>
            </w:r>
          </w:p>
        </w:tc>
      </w:tr>
      <w:tr w:rsidR="00A57427" w:rsidRPr="00893DD0" w14:paraId="54B5776D"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58A8D39F" w14:textId="77777777" w:rsidR="00A57427" w:rsidRPr="00893DD0" w:rsidRDefault="00A57427" w:rsidP="00A57427">
            <w:pPr>
              <w:bidi/>
              <w:spacing w:after="120"/>
              <w:rPr>
                <w:rFonts w:eastAsia="Open Sans" w:cstheme="minorHAnsi"/>
                <w:b/>
                <w:sz w:val="21"/>
                <w:szCs w:val="21"/>
              </w:rPr>
            </w:pPr>
            <w:r w:rsidRPr="00893DD0">
              <w:rPr>
                <w:rFonts w:eastAsia="Open Sans" w:cstheme="minorHAnsi"/>
                <w:b/>
                <w:bCs/>
                <w:sz w:val="21"/>
                <w:szCs w:val="21"/>
                <w:rtl/>
              </w:rPr>
              <w:t>نتيجة 1</w:t>
            </w:r>
            <w:r w:rsidRPr="00893DD0">
              <w:rPr>
                <w:rFonts w:eastAsia="Open Sans" w:cstheme="minorHAnsi"/>
                <w:sz w:val="21"/>
                <w:szCs w:val="21"/>
                <w:rtl/>
              </w:rPr>
              <w:t xml:space="preserve">: دمج </w:t>
            </w:r>
            <w:r w:rsidR="00B01FF5" w:rsidRPr="00893DD0">
              <w:rPr>
                <w:rFonts w:eastAsia="Open Sans" w:cstheme="minorHAnsi"/>
                <w:sz w:val="21"/>
                <w:szCs w:val="21"/>
                <w:rtl/>
              </w:rPr>
              <w:t>المشاركة المجتمعية والمساءلة</w:t>
            </w:r>
            <w:r w:rsidRPr="00893DD0">
              <w:rPr>
                <w:rFonts w:eastAsia="Open Sans" w:cstheme="minorHAnsi"/>
                <w:sz w:val="21"/>
                <w:szCs w:val="21"/>
                <w:rtl/>
              </w:rPr>
              <w:t xml:space="preserve"> في الاستجابة و توفر المعارف والقدرات لدى الموظفين والمتطوعين لإشراك المجتمعات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5FCB537A" w14:textId="77777777" w:rsidR="00A57427" w:rsidRPr="00893DD0" w:rsidRDefault="00000000" w:rsidP="00A57427">
            <w:pPr>
              <w:bidi/>
              <w:spacing w:after="120"/>
              <w:rPr>
                <w:rFonts w:eastAsia="Open Sans" w:cstheme="minorHAnsi"/>
                <w:sz w:val="21"/>
                <w:szCs w:val="21"/>
              </w:rPr>
            </w:pPr>
            <w:sdt>
              <w:sdtPr>
                <w:rPr>
                  <w:rFonts w:cstheme="minorHAnsi"/>
                  <w:rtl/>
                </w:rPr>
                <w:tag w:val="goog_rdk_6"/>
                <w:id w:val="881521419"/>
              </w:sdtPr>
              <w:sdtContent/>
            </w:sdt>
            <w:r w:rsidR="00A57427" w:rsidRPr="00893DD0">
              <w:rPr>
                <w:rFonts w:eastAsia="Open Sans" w:cstheme="minorHAnsi"/>
                <w:sz w:val="21"/>
                <w:szCs w:val="21"/>
                <w:rtl/>
              </w:rPr>
              <w:t xml:space="preserve">النسبة المئوية للمتطوعين  العاملين في العملية والذين تمت إحاطتهم بشأن </w:t>
            </w:r>
            <w:r w:rsidR="00B01FF5" w:rsidRPr="00893DD0">
              <w:rPr>
                <w:rFonts w:eastAsia="Open Sans" w:cstheme="minorHAnsi"/>
                <w:sz w:val="21"/>
                <w:szCs w:val="21"/>
                <w:rtl/>
              </w:rPr>
              <w:t>المشاركة المجتمعية والمساءلة</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164E4B8F" w14:textId="77777777" w:rsidR="00A57427" w:rsidRPr="00893DD0" w:rsidRDefault="00A57427" w:rsidP="00A57427">
            <w:pPr>
              <w:bidi/>
              <w:spacing w:after="120"/>
              <w:rPr>
                <w:rFonts w:eastAsia="Open Sans" w:cstheme="minorHAnsi"/>
                <w:sz w:val="21"/>
                <w:szCs w:val="21"/>
              </w:rPr>
            </w:pPr>
            <w:r w:rsidRPr="00893DD0">
              <w:rPr>
                <w:rFonts w:eastAsia="Open Sans" w:cstheme="minorHAnsi"/>
                <w:sz w:val="21"/>
                <w:szCs w:val="21"/>
                <w:rtl/>
              </w:rPr>
              <w:t>الإحاطة وسجلات الموارد البشرية</w:t>
            </w:r>
          </w:p>
        </w:tc>
      </w:tr>
      <w:tr w:rsidR="00A57427" w:rsidRPr="00893DD0" w14:paraId="313628F8"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37F91" w14:textId="77777777" w:rsidR="00A57427" w:rsidRPr="00893DD0" w:rsidRDefault="00A57427" w:rsidP="00A57427">
            <w:pPr>
              <w:bidi/>
              <w:spacing w:after="120"/>
              <w:rPr>
                <w:rFonts w:eastAsia="Open Sans" w:cstheme="minorHAnsi"/>
                <w:b/>
                <w:sz w:val="21"/>
                <w:szCs w:val="21"/>
              </w:rPr>
            </w:pPr>
            <w:r w:rsidRPr="00893DD0">
              <w:rPr>
                <w:rFonts w:eastAsia="Open Sans" w:cstheme="minorHAnsi"/>
                <w:b/>
                <w:bCs/>
                <w:sz w:val="21"/>
                <w:szCs w:val="21"/>
                <w:rtl/>
              </w:rPr>
              <w:t>مخرج:</w:t>
            </w:r>
            <w:r w:rsidRPr="00893DD0">
              <w:rPr>
                <w:rFonts w:eastAsia="Open Sans" w:cstheme="minorHAnsi"/>
                <w:sz w:val="21"/>
                <w:szCs w:val="21"/>
                <w:rtl/>
              </w:rPr>
              <w:t xml:space="preserve"> تقديم التدريب والدعم المتصل ب</w:t>
            </w:r>
            <w:r w:rsidR="00B01FF5" w:rsidRPr="00893DD0">
              <w:rPr>
                <w:rFonts w:eastAsia="Open Sans" w:cstheme="minorHAnsi"/>
                <w:sz w:val="21"/>
                <w:szCs w:val="21"/>
                <w:rtl/>
              </w:rPr>
              <w:t>المشاركة المجتمعية والمساءلة</w:t>
            </w:r>
            <w:r w:rsidRPr="00893DD0">
              <w:rPr>
                <w:rFonts w:eastAsia="Open Sans" w:cstheme="minorHAnsi"/>
                <w:sz w:val="21"/>
                <w:szCs w:val="21"/>
                <w:rtl/>
              </w:rPr>
              <w:t xml:space="preserve"> للموظفين والمتطوعين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1B7E5" w14:textId="77777777" w:rsidR="00A57427" w:rsidRPr="00893DD0" w:rsidRDefault="00A57427" w:rsidP="00A57427">
            <w:pPr>
              <w:bidi/>
              <w:spacing w:after="120"/>
              <w:rPr>
                <w:rFonts w:eastAsia="Open Sans" w:cstheme="minorHAnsi"/>
                <w:sz w:val="21"/>
                <w:szCs w:val="21"/>
              </w:rPr>
            </w:pPr>
            <w:r w:rsidRPr="00893DD0">
              <w:rPr>
                <w:rFonts w:eastAsia="Open Sans" w:cstheme="minorHAnsi"/>
                <w:sz w:val="21"/>
                <w:szCs w:val="21"/>
                <w:rtl/>
              </w:rPr>
              <w:t xml:space="preserve">النسبة المئوية للأشهر مع جهة تنسيق </w:t>
            </w:r>
            <w:r w:rsidR="00B01FF5" w:rsidRPr="00893DD0">
              <w:rPr>
                <w:rFonts w:eastAsia="Open Sans" w:cstheme="minorHAnsi"/>
                <w:sz w:val="21"/>
                <w:szCs w:val="21"/>
                <w:rtl/>
              </w:rPr>
              <w:t>المشاركة المجتمعية والمساءلة</w:t>
            </w:r>
            <w:r w:rsidRPr="00893DD0">
              <w:rPr>
                <w:rFonts w:eastAsia="Open Sans" w:cstheme="minorHAnsi"/>
                <w:sz w:val="21"/>
                <w:szCs w:val="21"/>
                <w:rtl/>
              </w:rPr>
              <w:t xml:space="preserve"> لغايات العملية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873FB" w14:textId="77777777" w:rsidR="00A57427" w:rsidRPr="00893DD0" w:rsidRDefault="00A57427" w:rsidP="00A57427">
            <w:pPr>
              <w:bidi/>
              <w:spacing w:after="120"/>
              <w:rPr>
                <w:rFonts w:eastAsia="Open Sans" w:cstheme="minorHAnsi"/>
                <w:sz w:val="21"/>
                <w:szCs w:val="21"/>
              </w:rPr>
            </w:pPr>
            <w:r w:rsidRPr="00893DD0">
              <w:rPr>
                <w:rFonts w:eastAsia="Open Sans" w:cstheme="minorHAnsi"/>
                <w:sz w:val="21"/>
                <w:szCs w:val="21"/>
                <w:rtl/>
              </w:rPr>
              <w:t xml:space="preserve">سجلات التدريب </w:t>
            </w:r>
          </w:p>
        </w:tc>
      </w:tr>
      <w:tr w:rsidR="00A57427" w:rsidRPr="00893DD0" w14:paraId="3838F93B" w14:textId="77777777" w:rsidTr="00A57427">
        <w:tc>
          <w:tcPr>
            <w:tcW w:w="95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5CE8232" w14:textId="77777777" w:rsidR="00A57427" w:rsidRPr="00893DD0" w:rsidRDefault="00A57427" w:rsidP="00B01FF5">
            <w:pPr>
              <w:bidi/>
              <w:spacing w:after="120"/>
              <w:rPr>
                <w:rFonts w:eastAsia="Open Sans" w:cstheme="minorHAnsi"/>
                <w:bCs/>
                <w:sz w:val="21"/>
                <w:szCs w:val="21"/>
              </w:rPr>
            </w:pPr>
            <w:r w:rsidRPr="00893DD0">
              <w:rPr>
                <w:rFonts w:eastAsia="Open Sans" w:cstheme="minorHAnsi"/>
                <w:bCs/>
                <w:sz w:val="21"/>
                <w:szCs w:val="21"/>
                <w:rtl/>
              </w:rPr>
              <w:t xml:space="preserve">الأنشطة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E65724F" w14:textId="77777777" w:rsidR="00A57427" w:rsidRPr="00893DD0" w:rsidRDefault="00A57427" w:rsidP="00B01FF5">
            <w:pPr>
              <w:bidi/>
              <w:spacing w:after="120"/>
              <w:rPr>
                <w:rFonts w:eastAsia="Open Sans" w:cstheme="minorHAnsi"/>
                <w:bCs/>
                <w:sz w:val="21"/>
                <w:szCs w:val="21"/>
              </w:rPr>
            </w:pPr>
            <w:r w:rsidRPr="00893DD0">
              <w:rPr>
                <w:rFonts w:eastAsia="Open Sans" w:cstheme="minorHAnsi"/>
                <w:bCs/>
                <w:sz w:val="21"/>
                <w:szCs w:val="21"/>
                <w:rtl/>
              </w:rPr>
              <w:t>شهر 1</w:t>
            </w: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D9D9D9"/>
          </w:tcPr>
          <w:p w14:paraId="74DF18BD" w14:textId="77777777" w:rsidR="00A57427" w:rsidRPr="00893DD0" w:rsidRDefault="00A57427" w:rsidP="00B01FF5">
            <w:pPr>
              <w:bidi/>
              <w:spacing w:after="120"/>
              <w:ind w:right="-279"/>
              <w:rPr>
                <w:rFonts w:eastAsia="Open Sans" w:cstheme="minorHAnsi"/>
                <w:bCs/>
                <w:sz w:val="21"/>
                <w:szCs w:val="21"/>
              </w:rPr>
            </w:pPr>
            <w:r w:rsidRPr="00893DD0">
              <w:rPr>
                <w:rFonts w:eastAsia="Open Sans" w:cstheme="minorHAnsi"/>
                <w:bCs/>
                <w:sz w:val="21"/>
                <w:szCs w:val="21"/>
              </w:rPr>
              <w:t xml:space="preserve"> </w:t>
            </w:r>
            <w:r w:rsidRPr="00893DD0">
              <w:rPr>
                <w:rFonts w:eastAsia="Open Sans" w:cstheme="minorHAnsi"/>
                <w:bCs/>
                <w:sz w:val="21"/>
                <w:szCs w:val="21"/>
                <w:rtl/>
              </w:rPr>
              <w:t>شهر 2</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C4F4E9" w14:textId="77777777" w:rsidR="00A57427" w:rsidRPr="00893DD0" w:rsidRDefault="00A57427" w:rsidP="00B01FF5">
            <w:pPr>
              <w:bidi/>
              <w:spacing w:after="120"/>
              <w:rPr>
                <w:rFonts w:eastAsia="Open Sans" w:cstheme="minorHAnsi"/>
                <w:bCs/>
                <w:sz w:val="21"/>
                <w:szCs w:val="21"/>
              </w:rPr>
            </w:pPr>
            <w:r w:rsidRPr="00893DD0">
              <w:rPr>
                <w:rFonts w:eastAsia="Open Sans" w:cstheme="minorHAnsi"/>
                <w:bCs/>
                <w:sz w:val="21"/>
                <w:szCs w:val="21"/>
                <w:rtl/>
              </w:rPr>
              <w:t>شهر 3</w:t>
            </w: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7F457FF" w14:textId="77777777" w:rsidR="00A57427" w:rsidRPr="00893DD0" w:rsidRDefault="00A57427" w:rsidP="00B01FF5">
            <w:pPr>
              <w:bidi/>
              <w:spacing w:after="120"/>
              <w:rPr>
                <w:rFonts w:eastAsia="Open Sans" w:cstheme="minorHAnsi"/>
                <w:bCs/>
                <w:sz w:val="21"/>
                <w:szCs w:val="21"/>
              </w:rPr>
            </w:pPr>
            <w:r w:rsidRPr="00893DD0">
              <w:rPr>
                <w:rFonts w:eastAsia="Open Sans" w:cstheme="minorHAnsi"/>
                <w:bCs/>
                <w:sz w:val="21"/>
                <w:szCs w:val="21"/>
                <w:rtl/>
              </w:rPr>
              <w:t>شهر 4</w:t>
            </w: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3E0CB2B" w14:textId="77777777" w:rsidR="00A57427" w:rsidRPr="00893DD0" w:rsidRDefault="00A57427" w:rsidP="00B01FF5">
            <w:pPr>
              <w:bidi/>
              <w:spacing w:after="120"/>
              <w:rPr>
                <w:rFonts w:eastAsia="Open Sans" w:cstheme="minorHAnsi"/>
                <w:bCs/>
                <w:sz w:val="21"/>
                <w:szCs w:val="21"/>
              </w:rPr>
            </w:pPr>
            <w:r w:rsidRPr="00893DD0">
              <w:rPr>
                <w:rFonts w:eastAsia="Open Sans" w:cstheme="minorHAnsi"/>
                <w:bCs/>
                <w:sz w:val="21"/>
                <w:szCs w:val="21"/>
                <w:rtl/>
              </w:rPr>
              <w:t xml:space="preserve">الميزانية </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14:paraId="11DF2271" w14:textId="77777777" w:rsidR="00A57427" w:rsidRPr="00893DD0" w:rsidRDefault="00A57427" w:rsidP="00B01FF5">
            <w:pPr>
              <w:bidi/>
              <w:spacing w:after="120"/>
              <w:ind w:left="133"/>
              <w:rPr>
                <w:rFonts w:eastAsia="Open Sans" w:cstheme="minorHAnsi"/>
                <w:bCs/>
                <w:sz w:val="21"/>
                <w:szCs w:val="21"/>
              </w:rPr>
            </w:pPr>
            <w:r w:rsidRPr="00893DD0">
              <w:rPr>
                <w:rFonts w:eastAsia="Open Sans" w:cstheme="minorHAnsi"/>
                <w:bCs/>
                <w:sz w:val="21"/>
                <w:szCs w:val="21"/>
                <w:rtl/>
              </w:rPr>
              <w:t>القيادة</w:t>
            </w:r>
          </w:p>
        </w:tc>
      </w:tr>
      <w:tr w:rsidR="00A57427" w:rsidRPr="00893DD0" w14:paraId="1B514122"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E1E67" w14:textId="77777777" w:rsidR="00A57427" w:rsidRPr="00893DD0" w:rsidRDefault="00A57427" w:rsidP="00C14F93">
            <w:pPr>
              <w:bidi/>
              <w:spacing w:after="120"/>
              <w:rPr>
                <w:rFonts w:eastAsia="Open Sans" w:cstheme="minorHAnsi"/>
                <w:sz w:val="21"/>
                <w:szCs w:val="21"/>
              </w:rPr>
            </w:pPr>
            <w:r w:rsidRPr="00893DD0">
              <w:rPr>
                <w:rFonts w:eastAsia="Open Sans" w:cstheme="minorHAnsi"/>
                <w:sz w:val="21"/>
                <w:szCs w:val="21"/>
                <w:rtl/>
              </w:rPr>
              <w:t xml:space="preserve">إحاطة جميع الموظفين المشاركين في الاستجابة بشأن </w:t>
            </w:r>
            <w:r w:rsidR="00B01FF5" w:rsidRPr="00893DD0">
              <w:rPr>
                <w:rFonts w:eastAsia="Open Sans" w:cstheme="minorHAnsi"/>
                <w:sz w:val="21"/>
                <w:szCs w:val="21"/>
                <w:rtl/>
              </w:rPr>
              <w:t>المشاركة المجتمعية والمساءلة</w:t>
            </w:r>
            <w:r w:rsidRPr="00893DD0">
              <w:rPr>
                <w:rFonts w:eastAsia="Open Sans" w:cstheme="minorHAnsi"/>
                <w:sz w:val="21"/>
                <w:szCs w:val="21"/>
                <w:rtl/>
              </w:rPr>
              <w:t xml:space="preserve">، بما في ذلك أدوارهم ومسؤولياتهم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14AAF"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5ABAD964"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2A58C"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CBFE"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FAAD7"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EF9AC3C" w14:textId="77777777" w:rsidR="00A57427" w:rsidRPr="00893DD0" w:rsidRDefault="00A57427" w:rsidP="005F6A62">
            <w:pPr>
              <w:spacing w:after="120"/>
              <w:rPr>
                <w:rFonts w:eastAsia="Open Sans" w:cstheme="minorHAnsi"/>
                <w:i/>
                <w:sz w:val="21"/>
                <w:szCs w:val="21"/>
              </w:rPr>
            </w:pPr>
          </w:p>
        </w:tc>
      </w:tr>
      <w:tr w:rsidR="00A57427" w:rsidRPr="00893DD0" w14:paraId="7E4F5C1E"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C65D5" w14:textId="77777777" w:rsidR="00A57427" w:rsidRPr="00893DD0" w:rsidRDefault="00A57427" w:rsidP="00C14F93">
            <w:pPr>
              <w:bidi/>
              <w:spacing w:after="120"/>
              <w:rPr>
                <w:rFonts w:eastAsia="Open Sans" w:cstheme="minorHAnsi"/>
                <w:sz w:val="21"/>
                <w:szCs w:val="21"/>
              </w:rPr>
            </w:pPr>
            <w:r w:rsidRPr="00893DD0">
              <w:rPr>
                <w:rFonts w:eastAsia="Open Sans" w:cstheme="minorHAnsi"/>
                <w:sz w:val="21"/>
                <w:szCs w:val="21"/>
                <w:rtl/>
              </w:rPr>
              <w:t>إحاطة جميع الموظفين المشاركين في الاستجابة بشأن مدونة قواعد السلوك و</w:t>
            </w:r>
            <w:r w:rsidR="00C14F93" w:rsidRPr="00893DD0">
              <w:rPr>
                <w:rFonts w:eastAsia="Open Sans" w:cstheme="minorHAnsi"/>
                <w:sz w:val="21"/>
                <w:szCs w:val="21"/>
                <w:rtl/>
              </w:rPr>
              <w:t xml:space="preserve">منع الاستغلال والاعتداء الجنسيين والفساد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B63DD"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4CD2D3B3"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05FA2"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1A005"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4B550"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F3C7B34" w14:textId="77777777" w:rsidR="00A57427" w:rsidRPr="00893DD0" w:rsidRDefault="00A57427" w:rsidP="005F6A62">
            <w:pPr>
              <w:spacing w:after="120"/>
              <w:rPr>
                <w:rFonts w:eastAsia="Open Sans" w:cstheme="minorHAnsi"/>
                <w:i/>
                <w:sz w:val="21"/>
                <w:szCs w:val="21"/>
              </w:rPr>
            </w:pPr>
          </w:p>
        </w:tc>
      </w:tr>
      <w:tr w:rsidR="00A57427" w:rsidRPr="00893DD0" w14:paraId="0CEE2A7C"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DF032" w14:textId="77777777" w:rsidR="00C14F93" w:rsidRPr="00893DD0" w:rsidRDefault="00C14F93" w:rsidP="00C14F93">
            <w:pPr>
              <w:bidi/>
              <w:spacing w:after="120"/>
              <w:rPr>
                <w:rFonts w:eastAsia="Open Sans" w:cstheme="minorHAnsi"/>
                <w:sz w:val="21"/>
                <w:szCs w:val="21"/>
              </w:rPr>
            </w:pPr>
            <w:r w:rsidRPr="00893DD0">
              <w:rPr>
                <w:rFonts w:eastAsia="Open Sans" w:cstheme="minorHAnsi"/>
                <w:sz w:val="21"/>
                <w:szCs w:val="21"/>
                <w:rtl/>
              </w:rPr>
              <w:t xml:space="preserve">توظيف/تحديد مندوب/قيادة </w:t>
            </w:r>
            <w:r w:rsidR="00B01FF5" w:rsidRPr="00893DD0">
              <w:rPr>
                <w:rFonts w:eastAsia="Open Sans" w:cstheme="minorHAnsi"/>
                <w:sz w:val="21"/>
                <w:szCs w:val="21"/>
                <w:rtl/>
              </w:rPr>
              <w:t>المشاركة المجتمعية والمساءلة</w:t>
            </w:r>
            <w:r w:rsidRPr="00893DD0">
              <w:rPr>
                <w:rFonts w:eastAsia="Open Sans" w:cstheme="minorHAnsi"/>
                <w:sz w:val="21"/>
                <w:szCs w:val="21"/>
                <w:rtl/>
              </w:rPr>
              <w:t xml:space="preserve"> لأغراض الاستجابة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48D65"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DF156B9"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8DAEF"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3FA09"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C04BB"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10FE757E" w14:textId="77777777" w:rsidR="00A57427" w:rsidRPr="00893DD0" w:rsidRDefault="00A57427" w:rsidP="005F6A62">
            <w:pPr>
              <w:spacing w:after="120"/>
              <w:rPr>
                <w:rFonts w:eastAsia="Open Sans" w:cstheme="minorHAnsi"/>
                <w:i/>
                <w:sz w:val="21"/>
                <w:szCs w:val="21"/>
              </w:rPr>
            </w:pPr>
          </w:p>
        </w:tc>
      </w:tr>
      <w:tr w:rsidR="00A57427" w:rsidRPr="00893DD0" w14:paraId="2E08CED4"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E08401" w14:textId="77777777" w:rsidR="00C14F93" w:rsidRPr="00893DD0" w:rsidRDefault="00C14F93" w:rsidP="00C14F93">
            <w:pPr>
              <w:bidi/>
              <w:spacing w:after="120"/>
              <w:rPr>
                <w:rFonts w:eastAsia="Open Sans" w:cstheme="minorHAnsi"/>
                <w:sz w:val="21"/>
                <w:szCs w:val="21"/>
              </w:rPr>
            </w:pPr>
            <w:r w:rsidRPr="00893DD0">
              <w:rPr>
                <w:rFonts w:eastAsia="Open Sans" w:cstheme="minorHAnsi"/>
                <w:sz w:val="21"/>
                <w:szCs w:val="21"/>
                <w:rtl/>
              </w:rPr>
              <w:t xml:space="preserve">تقديم التدريب حول </w:t>
            </w:r>
            <w:r w:rsidR="00B01FF5" w:rsidRPr="00893DD0">
              <w:rPr>
                <w:rFonts w:eastAsia="Open Sans" w:cstheme="minorHAnsi"/>
                <w:sz w:val="21"/>
                <w:szCs w:val="21"/>
                <w:rtl/>
              </w:rPr>
              <w:t>المشاركة المجتمعية والمساءلة</w:t>
            </w:r>
            <w:r w:rsidRPr="00893DD0">
              <w:rPr>
                <w:rFonts w:eastAsia="Open Sans" w:cstheme="minorHAnsi"/>
                <w:sz w:val="21"/>
                <w:szCs w:val="21"/>
                <w:rtl/>
              </w:rPr>
              <w:t xml:space="preserve"> في حالات الطوارئ لموظفي الاستجابة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4F39A"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9724198"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B5EBA"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DDEBC"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6B1FC"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376C24C" w14:textId="77777777" w:rsidR="00A57427" w:rsidRPr="00893DD0" w:rsidRDefault="00A57427" w:rsidP="005F6A62">
            <w:pPr>
              <w:spacing w:after="120"/>
              <w:rPr>
                <w:rFonts w:eastAsia="Open Sans" w:cstheme="minorHAnsi"/>
                <w:i/>
                <w:sz w:val="21"/>
                <w:szCs w:val="21"/>
              </w:rPr>
            </w:pPr>
          </w:p>
        </w:tc>
      </w:tr>
      <w:tr w:rsidR="00A57427" w:rsidRPr="00893DD0" w14:paraId="7332C0F6"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3602D" w14:textId="77777777" w:rsidR="00C14F93" w:rsidRPr="00893DD0" w:rsidRDefault="00C14F93" w:rsidP="00C14F93">
            <w:pPr>
              <w:bidi/>
              <w:spacing w:after="120"/>
              <w:rPr>
                <w:rFonts w:eastAsia="Open Sans" w:cstheme="minorHAnsi"/>
                <w:sz w:val="21"/>
                <w:szCs w:val="21"/>
              </w:rPr>
            </w:pPr>
            <w:r w:rsidRPr="00893DD0">
              <w:rPr>
                <w:rFonts w:eastAsia="Open Sans" w:cstheme="minorHAnsi"/>
                <w:sz w:val="21"/>
                <w:szCs w:val="21"/>
                <w:rtl/>
              </w:rPr>
              <w:t xml:space="preserve">تقديم تدريب مدته يوم واحد لموظفي الاستجابة حول مهارات التواصل والتغذية الراجعة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D6AEC"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16BBD201"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423FD"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58086"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03F76"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F3F8734" w14:textId="77777777" w:rsidR="00A57427" w:rsidRPr="00893DD0" w:rsidRDefault="00A57427" w:rsidP="005F6A62">
            <w:pPr>
              <w:spacing w:after="120"/>
              <w:rPr>
                <w:rFonts w:eastAsia="Open Sans" w:cstheme="minorHAnsi"/>
                <w:i/>
                <w:sz w:val="21"/>
                <w:szCs w:val="21"/>
              </w:rPr>
            </w:pPr>
          </w:p>
        </w:tc>
      </w:tr>
      <w:tr w:rsidR="00A57427" w:rsidRPr="00893DD0" w14:paraId="54353683"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18CEF" w14:textId="77777777" w:rsidR="00C14F93" w:rsidRPr="00893DD0" w:rsidRDefault="00C14F93" w:rsidP="00C14F93">
            <w:pPr>
              <w:bidi/>
              <w:spacing w:after="120"/>
              <w:rPr>
                <w:rFonts w:eastAsia="Open Sans" w:cstheme="minorHAnsi"/>
                <w:sz w:val="21"/>
                <w:szCs w:val="21"/>
                <w:rtl/>
                <w:lang w:bidi="ar-JO"/>
              </w:rPr>
            </w:pPr>
            <w:r w:rsidRPr="00893DD0">
              <w:rPr>
                <w:rFonts w:eastAsia="Open Sans" w:cstheme="minorHAnsi"/>
                <w:sz w:val="21"/>
                <w:szCs w:val="21"/>
                <w:rtl/>
              </w:rPr>
              <w:t xml:space="preserve">إدراج </w:t>
            </w:r>
            <w:r w:rsidR="00B01FF5" w:rsidRPr="00893DD0">
              <w:rPr>
                <w:rFonts w:eastAsia="Open Sans" w:cstheme="minorHAnsi"/>
                <w:sz w:val="21"/>
                <w:szCs w:val="21"/>
                <w:rtl/>
              </w:rPr>
              <w:t>المشاركة المجتمعية والمساءلة</w:t>
            </w:r>
            <w:r w:rsidRPr="00893DD0">
              <w:rPr>
                <w:rFonts w:eastAsia="Open Sans" w:cstheme="minorHAnsi"/>
                <w:sz w:val="21"/>
                <w:szCs w:val="21"/>
                <w:rtl/>
              </w:rPr>
              <w:t xml:space="preserve"> كبند دائم في جد</w:t>
            </w:r>
            <w:r w:rsidRPr="00893DD0">
              <w:rPr>
                <w:rFonts w:eastAsia="Open Sans" w:cstheme="minorHAnsi"/>
                <w:sz w:val="21"/>
                <w:szCs w:val="21"/>
                <w:rtl/>
                <w:lang w:bidi="ar-JO"/>
              </w:rPr>
              <w:t>ول أعمال اجتماعات الفريق التشغيلي، بما في ذلك كيفية الاستجابة للتغذية الراجعة والمخاوف والطلبات والتغييرات في الاحتياجات والسياق والتصرف بناء عليها</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89880"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F6F1ABA"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11C33"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3A712"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D2F83"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C04837C" w14:textId="77777777" w:rsidR="00A57427" w:rsidRPr="00893DD0" w:rsidRDefault="00A57427" w:rsidP="005F6A62">
            <w:pPr>
              <w:spacing w:after="120"/>
              <w:rPr>
                <w:rFonts w:eastAsia="Open Sans" w:cstheme="minorHAnsi"/>
                <w:i/>
                <w:sz w:val="21"/>
                <w:szCs w:val="21"/>
              </w:rPr>
            </w:pPr>
          </w:p>
        </w:tc>
      </w:tr>
      <w:tr w:rsidR="00A57427" w:rsidRPr="00893DD0" w14:paraId="789E7092"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18793335" w14:textId="77777777" w:rsidR="00A57427" w:rsidRPr="00893DD0" w:rsidRDefault="00AA5181" w:rsidP="00AA5181">
            <w:pPr>
              <w:bidi/>
              <w:spacing w:after="120"/>
              <w:rPr>
                <w:rFonts w:eastAsia="Open Sans" w:cstheme="minorHAnsi"/>
                <w:b/>
                <w:sz w:val="21"/>
                <w:szCs w:val="21"/>
              </w:rPr>
            </w:pPr>
            <w:r w:rsidRPr="00893DD0">
              <w:rPr>
                <w:rFonts w:eastAsia="Open Sans" w:cstheme="minorHAnsi"/>
                <w:bCs/>
                <w:sz w:val="21"/>
                <w:szCs w:val="21"/>
                <w:rtl/>
              </w:rPr>
              <w:lastRenderedPageBreak/>
              <w:t>نتيجة 2:</w:t>
            </w:r>
            <w:r w:rsidRPr="00893DD0">
              <w:rPr>
                <w:rFonts w:eastAsia="Open Sans" w:cstheme="minorHAnsi"/>
                <w:b/>
                <w:sz w:val="21"/>
                <w:szCs w:val="21"/>
                <w:rtl/>
              </w:rPr>
              <w:t xml:space="preserve"> تستند الاستجابة إلى فهم شامل لاحتياجات المجتمع وأولوياته وسياقه، بما في ذل كالأساليب المفضلة لتلقي المعلومات والمشاركة وتقديم التغذية الراجعة</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7CAE3624" w14:textId="77777777" w:rsidR="00A57427" w:rsidRPr="00893DD0" w:rsidRDefault="000A3C2A" w:rsidP="000A3C2A">
            <w:pPr>
              <w:bidi/>
              <w:spacing w:after="120"/>
              <w:rPr>
                <w:rFonts w:eastAsia="Open Sans" w:cstheme="minorHAnsi"/>
                <w:color w:val="000000"/>
                <w:sz w:val="21"/>
                <w:szCs w:val="21"/>
              </w:rPr>
            </w:pPr>
            <w:r w:rsidRPr="00893DD0">
              <w:rPr>
                <w:rFonts w:eastAsia="Open Sans" w:cstheme="minorHAnsi"/>
                <w:color w:val="000000"/>
                <w:sz w:val="21"/>
                <w:szCs w:val="21"/>
                <w:rtl/>
              </w:rPr>
              <w:t xml:space="preserve">النسبة المئوية لأفراد المجتمع الذين يرون أن المساعدة التي تقدمها العملية تلبي حاليا أهم احتياجاتهم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426004A1" w14:textId="77777777" w:rsidR="00A57427" w:rsidRPr="00893DD0" w:rsidRDefault="005A78E1" w:rsidP="005A78E1">
            <w:pPr>
              <w:bidi/>
              <w:spacing w:after="120"/>
              <w:rPr>
                <w:rFonts w:eastAsia="Open Sans" w:cstheme="minorHAnsi"/>
                <w:sz w:val="21"/>
                <w:szCs w:val="21"/>
              </w:rPr>
            </w:pPr>
            <w:r w:rsidRPr="00893DD0">
              <w:rPr>
                <w:rFonts w:eastAsia="Open Sans" w:cstheme="minorHAnsi"/>
                <w:sz w:val="21"/>
                <w:szCs w:val="21"/>
                <w:rtl/>
              </w:rPr>
              <w:t>الاستطلاعات المجتمعية أو رصد ما بعد التوزيع</w:t>
            </w:r>
          </w:p>
        </w:tc>
      </w:tr>
      <w:tr w:rsidR="00A57427" w:rsidRPr="00893DD0" w14:paraId="736C4A37"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19A4E" w14:textId="77777777" w:rsidR="00A57427" w:rsidRPr="00893DD0" w:rsidRDefault="005A78E1" w:rsidP="005A78E1">
            <w:pPr>
              <w:bidi/>
              <w:spacing w:after="120"/>
              <w:rPr>
                <w:rFonts w:eastAsia="Open Sans" w:cstheme="minorHAnsi"/>
                <w:b/>
                <w:sz w:val="21"/>
                <w:szCs w:val="21"/>
              </w:rPr>
            </w:pPr>
            <w:r w:rsidRPr="00893DD0">
              <w:rPr>
                <w:rFonts w:eastAsia="Open Sans" w:cstheme="minorHAnsi"/>
                <w:bCs/>
                <w:sz w:val="21"/>
                <w:szCs w:val="21"/>
                <w:rtl/>
              </w:rPr>
              <w:t>مخرج:</w:t>
            </w:r>
            <w:r w:rsidRPr="00893DD0">
              <w:rPr>
                <w:rFonts w:eastAsia="Open Sans" w:cstheme="minorHAnsi"/>
                <w:b/>
                <w:sz w:val="21"/>
                <w:szCs w:val="21"/>
                <w:rtl/>
              </w:rPr>
              <w:t xml:space="preserve"> تُستشار المجتمعات بشأن احتياجاتها ذات الأولوية و الأساليب المفضلة لتلقي المعلومات والمشاركة وتقديم التغذية الراجعة من خلال تقييم الاحتياجات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9998C" w14:textId="77777777" w:rsidR="00A57427" w:rsidRPr="00893DD0" w:rsidRDefault="005A78E1" w:rsidP="005A78E1">
            <w:pPr>
              <w:bidi/>
              <w:spacing w:after="120"/>
              <w:rPr>
                <w:rFonts w:eastAsia="Open Sans" w:cstheme="minorHAnsi"/>
                <w:color w:val="000000"/>
                <w:sz w:val="21"/>
                <w:szCs w:val="21"/>
              </w:rPr>
            </w:pPr>
            <w:r w:rsidRPr="00893DD0">
              <w:rPr>
                <w:rFonts w:eastAsia="Open Sans" w:cstheme="minorHAnsi"/>
                <w:color w:val="000000"/>
                <w:sz w:val="21"/>
                <w:szCs w:val="21"/>
                <w:rtl/>
              </w:rPr>
              <w:t xml:space="preserve">توجيه العملية من خلال تقييم الاحتياجات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46966" w14:textId="77777777" w:rsidR="00A57427" w:rsidRPr="00893DD0" w:rsidRDefault="005A78E1" w:rsidP="005F6A62">
            <w:pPr>
              <w:spacing w:after="120"/>
              <w:rPr>
                <w:rFonts w:eastAsia="Open Sans" w:cstheme="minorHAnsi"/>
                <w:sz w:val="21"/>
                <w:szCs w:val="21"/>
              </w:rPr>
            </w:pPr>
            <w:r w:rsidRPr="00893DD0">
              <w:rPr>
                <w:rFonts w:eastAsia="Open Sans" w:cstheme="minorHAnsi"/>
                <w:sz w:val="21"/>
                <w:szCs w:val="21"/>
                <w:rtl/>
              </w:rPr>
              <w:t xml:space="preserve">تقرير التقييم </w:t>
            </w:r>
          </w:p>
        </w:tc>
      </w:tr>
      <w:tr w:rsidR="00A57427" w:rsidRPr="00893DD0" w14:paraId="0F88A1FD"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809DB" w14:textId="77777777" w:rsidR="00A57427" w:rsidRPr="00893DD0" w:rsidRDefault="005A78E1" w:rsidP="005A78E1">
            <w:pPr>
              <w:bidi/>
              <w:spacing w:after="120"/>
              <w:rPr>
                <w:rFonts w:eastAsia="Open Sans" w:cstheme="minorHAnsi"/>
                <w:sz w:val="21"/>
                <w:szCs w:val="21"/>
              </w:rPr>
            </w:pPr>
            <w:r w:rsidRPr="00893DD0">
              <w:rPr>
                <w:rFonts w:eastAsia="Open Sans" w:cstheme="minorHAnsi"/>
                <w:b/>
                <w:bCs/>
                <w:sz w:val="21"/>
                <w:szCs w:val="21"/>
                <w:rtl/>
              </w:rPr>
              <w:t>مخرج:</w:t>
            </w:r>
            <w:r w:rsidRPr="00893DD0">
              <w:rPr>
                <w:rFonts w:eastAsia="Open Sans" w:cstheme="minorHAnsi"/>
                <w:sz w:val="21"/>
                <w:szCs w:val="21"/>
                <w:rtl/>
              </w:rPr>
              <w:t xml:space="preserve"> تنفيذ تحليل سريع للسياق لتحديد الفئات المجتعية وقادة المجتمع وديناميات السلطة وأدوار النوع الاجتماعي والتنوع والقيم الثقافية والاجتماعية والصراعات والقدرات الموجودة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EE35C" w14:textId="77777777" w:rsidR="00A57427" w:rsidRPr="00893DD0" w:rsidRDefault="005A78E1" w:rsidP="005A78E1">
            <w:pPr>
              <w:bidi/>
              <w:spacing w:after="120"/>
              <w:rPr>
                <w:rFonts w:eastAsia="Open Sans" w:cstheme="minorHAnsi"/>
                <w:color w:val="000000"/>
                <w:sz w:val="21"/>
                <w:szCs w:val="21"/>
                <w:rtl/>
                <w:lang w:bidi="ar-JO"/>
              </w:rPr>
            </w:pPr>
            <w:r w:rsidRPr="00893DD0">
              <w:rPr>
                <w:rFonts w:eastAsia="Open Sans" w:cstheme="minorHAnsi"/>
                <w:color w:val="000000"/>
                <w:sz w:val="21"/>
                <w:szCs w:val="21"/>
                <w:rtl/>
                <w:lang w:bidi="ar-JO"/>
              </w:rPr>
              <w:t xml:space="preserve">توجيه العملية من خلال تحليل السياق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5213B" w14:textId="77777777" w:rsidR="00A57427" w:rsidRPr="00893DD0" w:rsidRDefault="005A78E1" w:rsidP="005F6A62">
            <w:pPr>
              <w:spacing w:after="120"/>
              <w:rPr>
                <w:rFonts w:eastAsia="Open Sans" w:cstheme="minorHAnsi"/>
                <w:sz w:val="21"/>
                <w:szCs w:val="21"/>
              </w:rPr>
            </w:pPr>
            <w:r w:rsidRPr="00893DD0">
              <w:rPr>
                <w:rFonts w:eastAsia="Open Sans" w:cstheme="minorHAnsi"/>
                <w:sz w:val="21"/>
                <w:szCs w:val="21"/>
                <w:rtl/>
              </w:rPr>
              <w:t xml:space="preserve">تقرير التقييم أو تحليل السياق </w:t>
            </w:r>
          </w:p>
        </w:tc>
      </w:tr>
      <w:tr w:rsidR="00A57427" w:rsidRPr="00893DD0" w14:paraId="7AE11779" w14:textId="77777777" w:rsidTr="00A57427">
        <w:tc>
          <w:tcPr>
            <w:tcW w:w="95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7BB1A51"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 xml:space="preserve">الأنشطة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ED39C4"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1</w:t>
            </w: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D9D9D9"/>
          </w:tcPr>
          <w:p w14:paraId="3ACDF1B7" w14:textId="77777777" w:rsidR="00A57427" w:rsidRPr="00893DD0" w:rsidRDefault="00A57427" w:rsidP="005F6A62">
            <w:pPr>
              <w:bidi/>
              <w:spacing w:after="120"/>
              <w:ind w:right="-279"/>
              <w:rPr>
                <w:rFonts w:eastAsia="Open Sans" w:cstheme="minorHAnsi"/>
                <w:bCs/>
                <w:sz w:val="21"/>
                <w:szCs w:val="21"/>
              </w:rPr>
            </w:pPr>
            <w:r w:rsidRPr="00893DD0">
              <w:rPr>
                <w:rFonts w:eastAsia="Open Sans" w:cstheme="minorHAnsi"/>
                <w:bCs/>
                <w:sz w:val="21"/>
                <w:szCs w:val="21"/>
              </w:rPr>
              <w:t xml:space="preserve"> </w:t>
            </w:r>
            <w:r w:rsidRPr="00893DD0">
              <w:rPr>
                <w:rFonts w:eastAsia="Open Sans" w:cstheme="minorHAnsi"/>
                <w:bCs/>
                <w:sz w:val="21"/>
                <w:szCs w:val="21"/>
                <w:rtl/>
              </w:rPr>
              <w:t>ربع 2</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9BEC756"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3</w:t>
            </w: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6F1D726"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4</w:t>
            </w: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6D7D3C0"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 xml:space="preserve">الميزانية </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14:paraId="10E34BD6" w14:textId="77777777" w:rsidR="00A57427" w:rsidRPr="00893DD0" w:rsidRDefault="00A57427" w:rsidP="005F6A62">
            <w:pPr>
              <w:bidi/>
              <w:spacing w:after="120"/>
              <w:ind w:left="133"/>
              <w:rPr>
                <w:rFonts w:eastAsia="Open Sans" w:cstheme="minorHAnsi"/>
                <w:bCs/>
                <w:sz w:val="21"/>
                <w:szCs w:val="21"/>
              </w:rPr>
            </w:pPr>
            <w:r w:rsidRPr="00893DD0">
              <w:rPr>
                <w:rFonts w:eastAsia="Open Sans" w:cstheme="minorHAnsi"/>
                <w:bCs/>
                <w:sz w:val="21"/>
                <w:szCs w:val="21"/>
                <w:rtl/>
              </w:rPr>
              <w:t>القيادة</w:t>
            </w:r>
          </w:p>
        </w:tc>
      </w:tr>
      <w:tr w:rsidR="00A57427" w:rsidRPr="00893DD0" w14:paraId="327FD7EF"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E68C8" w14:textId="77777777" w:rsidR="00A57427" w:rsidRPr="00893DD0" w:rsidRDefault="00FC34FD" w:rsidP="00FC34FD">
            <w:pPr>
              <w:bidi/>
              <w:spacing w:after="120"/>
              <w:rPr>
                <w:rFonts w:eastAsia="Open Sans" w:cstheme="minorHAnsi"/>
                <w:sz w:val="21"/>
                <w:szCs w:val="21"/>
              </w:rPr>
            </w:pPr>
            <w:r w:rsidRPr="00893DD0">
              <w:rPr>
                <w:rFonts w:eastAsia="Open Sans" w:cstheme="minorHAnsi"/>
                <w:sz w:val="21"/>
                <w:szCs w:val="21"/>
                <w:rtl/>
              </w:rPr>
              <w:t xml:space="preserve">استشارة أصحاب المصحلة الرئيسيين في المحتمع حول أفصل السبل لتنفيذ التقييم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682D1"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71A574AC"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9E823"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B7815"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A90B9"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41EF3E9" w14:textId="77777777" w:rsidR="00A57427" w:rsidRPr="00893DD0" w:rsidRDefault="00A57427" w:rsidP="005F6A62">
            <w:pPr>
              <w:spacing w:after="120"/>
              <w:rPr>
                <w:rFonts w:eastAsia="Open Sans" w:cstheme="minorHAnsi"/>
                <w:i/>
                <w:sz w:val="21"/>
                <w:szCs w:val="21"/>
              </w:rPr>
            </w:pPr>
          </w:p>
        </w:tc>
      </w:tr>
      <w:tr w:rsidR="00A57427" w:rsidRPr="00893DD0" w14:paraId="0B1B4B6A" w14:textId="77777777" w:rsidTr="00A5742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BBEB1" w14:textId="77777777" w:rsidR="00A57427" w:rsidRPr="00893DD0" w:rsidRDefault="00FC34FD" w:rsidP="00FC34FD">
            <w:pPr>
              <w:bidi/>
              <w:spacing w:after="120"/>
              <w:rPr>
                <w:rFonts w:eastAsia="Open Sans" w:cstheme="minorHAnsi"/>
                <w:sz w:val="21"/>
                <w:szCs w:val="21"/>
              </w:rPr>
            </w:pPr>
            <w:r w:rsidRPr="00893DD0">
              <w:rPr>
                <w:rFonts w:eastAsia="Open Sans" w:cstheme="minorHAnsi"/>
                <w:sz w:val="21"/>
                <w:szCs w:val="21"/>
                <w:rtl/>
              </w:rPr>
              <w:t>إحاطة فرق التقييم أو تدريبها حول غرض التقييم وكيفية التواصل بوضوح وصدق مع المجتمعات، وعلى قواعد السلوك وعدم التسامح مطلقًا مع الاستغلال والاعتداء الجنسي والاحتيال أو الفساد</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F8875"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45C2C998"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CA4EF"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0410F"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CCD4B" w14:textId="77777777" w:rsidR="00A57427" w:rsidRPr="00893DD0" w:rsidRDefault="00A57427" w:rsidP="005F6A62">
            <w:pPr>
              <w:spacing w:after="120"/>
              <w:rPr>
                <w:rFonts w:eastAsia="Open Sans" w:cstheme="minorHAns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87C7ED9" w14:textId="77777777" w:rsidR="00A57427" w:rsidRPr="00893DD0" w:rsidRDefault="00A57427" w:rsidP="005F6A62">
            <w:pPr>
              <w:spacing w:after="120"/>
              <w:ind w:left="133"/>
              <w:rPr>
                <w:rFonts w:eastAsia="Open Sans" w:cstheme="minorHAnsi"/>
                <w:sz w:val="21"/>
                <w:szCs w:val="21"/>
              </w:rPr>
            </w:pPr>
          </w:p>
        </w:tc>
      </w:tr>
      <w:tr w:rsidR="00A57427" w:rsidRPr="00893DD0" w14:paraId="18760A27" w14:textId="77777777" w:rsidTr="00A5742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8C94C" w14:textId="77777777" w:rsidR="00A57427" w:rsidRPr="00893DD0" w:rsidRDefault="00FC34FD" w:rsidP="00FC34FD">
            <w:pPr>
              <w:bidi/>
              <w:spacing w:after="120"/>
              <w:rPr>
                <w:rFonts w:eastAsia="Open Sans" w:cstheme="minorHAnsi"/>
                <w:sz w:val="21"/>
                <w:szCs w:val="21"/>
              </w:rPr>
            </w:pPr>
            <w:r w:rsidRPr="00893DD0">
              <w:rPr>
                <w:rFonts w:eastAsia="Open Sans" w:cstheme="minorHAnsi"/>
                <w:sz w:val="21"/>
                <w:szCs w:val="21"/>
                <w:rtl/>
              </w:rPr>
              <w:t>عقد لقاء مجتمعي للتعريف بالجمعية الوطنية وشرح الغرض من التقييم مسبقًا، والإجابة على أي أسئلة</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F2D66"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53D4BCA"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164E5"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856DE"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96CE5" w14:textId="77777777" w:rsidR="00A57427" w:rsidRPr="00893DD0" w:rsidRDefault="00A57427" w:rsidP="005F6A62">
            <w:pPr>
              <w:spacing w:after="120"/>
              <w:rPr>
                <w:rFonts w:eastAsia="Open Sans" w:cstheme="minorHAns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1C237CC3" w14:textId="77777777" w:rsidR="00A57427" w:rsidRPr="00893DD0" w:rsidRDefault="00A57427" w:rsidP="005F6A62">
            <w:pPr>
              <w:spacing w:after="120"/>
              <w:ind w:left="133"/>
              <w:rPr>
                <w:rFonts w:eastAsia="Open Sans" w:cstheme="minorHAnsi"/>
                <w:sz w:val="21"/>
                <w:szCs w:val="21"/>
              </w:rPr>
            </w:pPr>
          </w:p>
        </w:tc>
      </w:tr>
      <w:tr w:rsidR="00A57427" w:rsidRPr="00893DD0" w14:paraId="2F95128B" w14:textId="77777777" w:rsidTr="00A5742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02E52" w14:textId="77777777" w:rsidR="00A57427" w:rsidRPr="00893DD0" w:rsidRDefault="00FC34FD" w:rsidP="00FC34FD">
            <w:pPr>
              <w:bidi/>
              <w:spacing w:after="120"/>
              <w:rPr>
                <w:rFonts w:eastAsia="Open Sans" w:cstheme="minorHAnsi"/>
                <w:sz w:val="21"/>
                <w:szCs w:val="21"/>
              </w:rPr>
            </w:pPr>
            <w:r w:rsidRPr="00893DD0">
              <w:rPr>
                <w:rFonts w:eastAsia="Open Sans" w:cstheme="minorHAnsi"/>
                <w:sz w:val="21"/>
                <w:szCs w:val="21"/>
                <w:rtl/>
              </w:rPr>
              <w:t>تخطيط وإجراء تحليل سريع للسياق، لفهم الهياكل والفئات في المجتمع، والقدرات، وديناميات السلطة، والمعارف، والممارسات والسلوكيات، والقيم الثقافية والاجتماعية، ومعرفة الفئت المهمشة  أو المعرضة للخطر، ومعرفة أصحاب المصلحة الآخرون</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DC374"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22FED72"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4D9A7"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E9EB9"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C0738" w14:textId="77777777" w:rsidR="00A57427" w:rsidRPr="00893DD0" w:rsidRDefault="00A57427" w:rsidP="005F6A62">
            <w:pPr>
              <w:spacing w:after="120"/>
              <w:rPr>
                <w:rFonts w:eastAsia="Open Sans" w:cstheme="minorHAns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4DDE488" w14:textId="77777777" w:rsidR="00A57427" w:rsidRPr="00893DD0" w:rsidRDefault="00A57427" w:rsidP="005F6A62">
            <w:pPr>
              <w:spacing w:after="120"/>
              <w:ind w:left="133"/>
              <w:rPr>
                <w:rFonts w:eastAsia="Open Sans" w:cstheme="minorHAnsi"/>
                <w:sz w:val="21"/>
                <w:szCs w:val="21"/>
              </w:rPr>
            </w:pPr>
          </w:p>
        </w:tc>
      </w:tr>
      <w:tr w:rsidR="00A57427" w:rsidRPr="00893DD0" w14:paraId="3D850226" w14:textId="77777777" w:rsidTr="00A5742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52FDF" w14:textId="77777777" w:rsidR="00A57427" w:rsidRPr="00893DD0" w:rsidRDefault="00FC34FD" w:rsidP="00FC34FD">
            <w:pPr>
              <w:bidi/>
              <w:spacing w:after="120"/>
              <w:rPr>
                <w:rFonts w:eastAsia="Open Sans" w:cstheme="minorHAnsi"/>
                <w:sz w:val="21"/>
                <w:szCs w:val="21"/>
              </w:rPr>
            </w:pPr>
            <w:r w:rsidRPr="00893DD0">
              <w:rPr>
                <w:rFonts w:eastAsia="Open Sans" w:cstheme="minorHAnsi"/>
                <w:sz w:val="21"/>
                <w:szCs w:val="21"/>
                <w:rtl/>
              </w:rPr>
              <w:t>تضمين أسئلة حول احتياجات الناس وآرائهم وأولوياتهم والطرق التي يفضلونها لتلقي المعلومات والمشاركة وإبداء الرأي في التقييم السريع للاحتياجات</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A3B87"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4E0A88C0"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D1E5F"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2D637"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0BC32" w14:textId="77777777" w:rsidR="00A57427" w:rsidRPr="00893DD0" w:rsidRDefault="00A57427" w:rsidP="005F6A62">
            <w:pPr>
              <w:spacing w:after="120"/>
              <w:rPr>
                <w:rFonts w:eastAsia="Open Sans" w:cstheme="minorHAns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5E109730" w14:textId="77777777" w:rsidR="00A57427" w:rsidRPr="00893DD0" w:rsidRDefault="00A57427" w:rsidP="005F6A62">
            <w:pPr>
              <w:spacing w:after="120"/>
              <w:ind w:left="133"/>
              <w:rPr>
                <w:rFonts w:eastAsia="Open Sans" w:cstheme="minorHAnsi"/>
                <w:sz w:val="21"/>
                <w:szCs w:val="21"/>
              </w:rPr>
            </w:pPr>
          </w:p>
        </w:tc>
      </w:tr>
      <w:tr w:rsidR="00A57427" w:rsidRPr="00893DD0" w14:paraId="4F986BDE" w14:textId="77777777" w:rsidTr="00A5742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0535B" w14:textId="77777777" w:rsidR="00A57427" w:rsidRPr="00893DD0" w:rsidRDefault="00FC34FD" w:rsidP="00FC34FD">
            <w:pPr>
              <w:bidi/>
              <w:spacing w:after="120"/>
              <w:rPr>
                <w:rFonts w:eastAsia="Open Sans" w:cstheme="minorHAnsi"/>
                <w:sz w:val="21"/>
                <w:szCs w:val="21"/>
              </w:rPr>
            </w:pPr>
            <w:r w:rsidRPr="00893DD0">
              <w:rPr>
                <w:rFonts w:eastAsia="Open Sans" w:cstheme="minorHAnsi"/>
                <w:sz w:val="21"/>
                <w:szCs w:val="21"/>
                <w:rtl/>
              </w:rPr>
              <w:t xml:space="preserve">تضمين فرص لإجراء محادثة ثنائية الاتجاه مع أفراد المجتمع في تقييمات الاحتياجات، على سبيل المثال، حلقات النقاش المركزة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AA4F3"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4916BE6A"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3D4EF"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C81EF"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16EA3" w14:textId="77777777" w:rsidR="00A57427" w:rsidRPr="00893DD0" w:rsidRDefault="00A57427" w:rsidP="005F6A62">
            <w:pPr>
              <w:spacing w:after="120"/>
              <w:rPr>
                <w:rFonts w:eastAsia="Open Sans" w:cstheme="minorHAns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E2E419F" w14:textId="77777777" w:rsidR="00A57427" w:rsidRPr="00893DD0" w:rsidRDefault="00A57427" w:rsidP="005F6A62">
            <w:pPr>
              <w:spacing w:after="120"/>
              <w:ind w:left="133"/>
              <w:rPr>
                <w:rFonts w:eastAsia="Open Sans" w:cstheme="minorHAnsi"/>
                <w:sz w:val="21"/>
                <w:szCs w:val="21"/>
              </w:rPr>
            </w:pPr>
          </w:p>
        </w:tc>
      </w:tr>
      <w:tr w:rsidR="00A57427" w:rsidRPr="00893DD0" w14:paraId="0BC24454" w14:textId="77777777" w:rsidTr="00A57427">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F0E46" w14:textId="77777777" w:rsidR="00A57427" w:rsidRPr="00893DD0" w:rsidRDefault="00FC34FD" w:rsidP="00FC34FD">
            <w:pPr>
              <w:bidi/>
              <w:spacing w:after="120"/>
              <w:rPr>
                <w:rFonts w:eastAsia="Open Sans" w:cstheme="minorHAnsi"/>
                <w:sz w:val="21"/>
                <w:szCs w:val="21"/>
              </w:rPr>
            </w:pPr>
            <w:r w:rsidRPr="00893DD0">
              <w:rPr>
                <w:rFonts w:eastAsia="Open Sans" w:cstheme="minorHAnsi"/>
                <w:sz w:val="21"/>
                <w:szCs w:val="21"/>
                <w:rtl/>
              </w:rPr>
              <w:t>تنسيق خطط التقييم مع الشركاء الخارجيين والسلطات المحلية لتجنب الازدواجية</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3591D"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9FE8487"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F0475"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AFF67"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4F8D8" w14:textId="77777777" w:rsidR="00A57427" w:rsidRPr="00893DD0" w:rsidRDefault="00A57427" w:rsidP="005F6A62">
            <w:pPr>
              <w:spacing w:after="120"/>
              <w:rPr>
                <w:rFonts w:eastAsia="Open Sans" w:cstheme="minorHAns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1BB5BED" w14:textId="77777777" w:rsidR="00A57427" w:rsidRPr="00893DD0" w:rsidRDefault="00A57427" w:rsidP="005F6A62">
            <w:pPr>
              <w:spacing w:after="120"/>
              <w:ind w:left="133"/>
              <w:rPr>
                <w:rFonts w:eastAsia="Open Sans" w:cstheme="minorHAnsi"/>
                <w:sz w:val="21"/>
                <w:szCs w:val="21"/>
              </w:rPr>
            </w:pPr>
          </w:p>
        </w:tc>
      </w:tr>
      <w:tr w:rsidR="00A57427" w:rsidRPr="00893DD0" w14:paraId="3202EFE3"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6C40AF5" w14:textId="77777777" w:rsidR="00A57427" w:rsidRPr="00893DD0" w:rsidRDefault="00A57427" w:rsidP="005F6A62">
            <w:pPr>
              <w:bidi/>
              <w:spacing w:after="120"/>
              <w:rPr>
                <w:rFonts w:eastAsia="Open Sans" w:cstheme="minorHAnsi"/>
                <w:b/>
                <w:sz w:val="21"/>
                <w:szCs w:val="21"/>
              </w:rPr>
            </w:pPr>
            <w:r w:rsidRPr="00893DD0">
              <w:rPr>
                <w:rFonts w:eastAsia="Open Sans" w:cstheme="minorHAnsi"/>
                <w:b/>
                <w:sz w:val="21"/>
                <w:szCs w:val="21"/>
                <w:rtl/>
              </w:rPr>
              <w:t>النتائج والمخرجات</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9E52B91" w14:textId="77777777" w:rsidR="00A57427" w:rsidRPr="00893DD0" w:rsidRDefault="00A57427" w:rsidP="005F6A62">
            <w:pPr>
              <w:bidi/>
              <w:spacing w:after="120"/>
              <w:rPr>
                <w:rFonts w:eastAsia="Open Sans" w:cstheme="minorHAnsi"/>
                <w:b/>
                <w:sz w:val="21"/>
                <w:szCs w:val="21"/>
              </w:rPr>
            </w:pPr>
            <w:r w:rsidRPr="00893DD0">
              <w:rPr>
                <w:rFonts w:eastAsia="Open Sans" w:cstheme="minorHAnsi"/>
                <w:b/>
                <w:sz w:val="21"/>
                <w:szCs w:val="21"/>
                <w:rtl/>
              </w:rPr>
              <w:t>المؤشرات</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7C52AAD" w14:textId="77777777" w:rsidR="00A57427" w:rsidRPr="00893DD0" w:rsidRDefault="00A57427" w:rsidP="005F6A62">
            <w:pPr>
              <w:bidi/>
              <w:spacing w:after="120"/>
              <w:rPr>
                <w:rFonts w:eastAsia="Open Sans" w:cstheme="minorHAnsi"/>
                <w:b/>
                <w:sz w:val="21"/>
                <w:szCs w:val="21"/>
              </w:rPr>
            </w:pPr>
            <w:r w:rsidRPr="00893DD0">
              <w:rPr>
                <w:rFonts w:eastAsia="Open Sans" w:cstheme="minorHAnsi"/>
                <w:b/>
                <w:sz w:val="21"/>
                <w:szCs w:val="21"/>
                <w:rtl/>
              </w:rPr>
              <w:t>وسيلة التحقق</w:t>
            </w:r>
          </w:p>
        </w:tc>
      </w:tr>
      <w:tr w:rsidR="00A57427" w:rsidRPr="00893DD0" w14:paraId="0956BF40"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5B9A46B" w14:textId="77777777" w:rsidR="00A57427" w:rsidRPr="00893DD0" w:rsidRDefault="000A3C2A" w:rsidP="000A3C2A">
            <w:pPr>
              <w:bidi/>
              <w:spacing w:after="120"/>
              <w:rPr>
                <w:rFonts w:eastAsia="Open Sans" w:cstheme="minorHAnsi"/>
                <w:b/>
                <w:sz w:val="21"/>
                <w:szCs w:val="21"/>
              </w:rPr>
            </w:pPr>
            <w:r w:rsidRPr="00893DD0">
              <w:rPr>
                <w:rFonts w:eastAsia="Open Sans" w:cstheme="minorHAnsi"/>
                <w:b/>
                <w:bCs/>
                <w:sz w:val="21"/>
                <w:szCs w:val="21"/>
                <w:rtl/>
              </w:rPr>
              <w:t>نتيجة 3:</w:t>
            </w:r>
            <w:r w:rsidRPr="00893DD0">
              <w:rPr>
                <w:rFonts w:eastAsia="Open Sans" w:cstheme="minorHAnsi"/>
                <w:sz w:val="21"/>
                <w:szCs w:val="21"/>
                <w:rtl/>
              </w:rPr>
              <w:t xml:space="preserve"> </w:t>
            </w:r>
            <w:r w:rsidR="00A57427" w:rsidRPr="00893DD0">
              <w:rPr>
                <w:rFonts w:eastAsia="Open Sans" w:cstheme="minorHAnsi"/>
                <w:sz w:val="21"/>
                <w:szCs w:val="21"/>
              </w:rPr>
              <w:t xml:space="preserve"> </w:t>
            </w:r>
            <w:r w:rsidRPr="00893DD0">
              <w:rPr>
                <w:rFonts w:eastAsia="Open Sans" w:cstheme="minorHAnsi"/>
                <w:sz w:val="21"/>
                <w:szCs w:val="21"/>
                <w:rtl/>
              </w:rPr>
              <w:t xml:space="preserve">تشارك المجتمعات وأصحاب المصلحة الرئيسيين في تخطيط الاستجابة وتوجيهها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2DE56541" w14:textId="77777777" w:rsidR="000906E3" w:rsidRPr="00893DD0" w:rsidRDefault="000906E3" w:rsidP="000906E3">
            <w:pPr>
              <w:bidi/>
              <w:spacing w:after="120"/>
              <w:rPr>
                <w:rFonts w:eastAsia="Open Sans" w:cstheme="minorHAnsi"/>
                <w:color w:val="000000"/>
                <w:sz w:val="21"/>
                <w:szCs w:val="21"/>
                <w:rtl/>
                <w:lang w:bidi="ar-JO"/>
              </w:rPr>
            </w:pPr>
            <w:r w:rsidRPr="00893DD0">
              <w:rPr>
                <w:rFonts w:eastAsia="Open Sans" w:cstheme="minorHAnsi"/>
                <w:color w:val="000000"/>
                <w:sz w:val="21"/>
                <w:szCs w:val="21"/>
                <w:rtl/>
                <w:lang w:bidi="ar-JO"/>
              </w:rPr>
              <w:t xml:space="preserve">نسبة أفراد المجتمع الذين يرون أن آرائهم تؤخذ بعين الاعتبار أثناء اتخاذ القرارات المتعلقة بالعملية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46A33EC" w14:textId="77777777" w:rsidR="00A57427" w:rsidRPr="00893DD0" w:rsidRDefault="000A3C2A" w:rsidP="000A3C2A">
            <w:pPr>
              <w:bidi/>
              <w:spacing w:after="120"/>
              <w:rPr>
                <w:rFonts w:eastAsia="Open Sans" w:cstheme="minorHAnsi"/>
                <w:color w:val="000000"/>
                <w:sz w:val="21"/>
                <w:szCs w:val="21"/>
              </w:rPr>
            </w:pPr>
            <w:r w:rsidRPr="00893DD0">
              <w:rPr>
                <w:rFonts w:eastAsia="Open Sans" w:cstheme="minorHAnsi"/>
                <w:color w:val="000000"/>
                <w:sz w:val="21"/>
                <w:szCs w:val="21"/>
                <w:rtl/>
              </w:rPr>
              <w:t>الاستطلاع المجتمعي أو رصد ما بعد التوزيع</w:t>
            </w:r>
          </w:p>
        </w:tc>
      </w:tr>
      <w:tr w:rsidR="00A57427" w:rsidRPr="00893DD0" w14:paraId="465A9C08"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3BDE9" w14:textId="77777777" w:rsidR="000906E3" w:rsidRPr="00893DD0" w:rsidRDefault="000906E3" w:rsidP="000906E3">
            <w:pPr>
              <w:bidi/>
              <w:spacing w:after="120"/>
              <w:rPr>
                <w:rFonts w:eastAsia="Open Sans" w:cstheme="minorHAnsi"/>
                <w:b/>
                <w:sz w:val="21"/>
                <w:szCs w:val="21"/>
              </w:rPr>
            </w:pPr>
            <w:r w:rsidRPr="00893DD0">
              <w:rPr>
                <w:rFonts w:eastAsia="Open Sans" w:cstheme="minorHAnsi"/>
                <w:b/>
                <w:bCs/>
                <w:sz w:val="21"/>
                <w:szCs w:val="21"/>
                <w:rtl/>
              </w:rPr>
              <w:t>مخرج:</w:t>
            </w:r>
            <w:r w:rsidRPr="00893DD0">
              <w:rPr>
                <w:rFonts w:eastAsia="Open Sans" w:cstheme="minorHAnsi"/>
                <w:sz w:val="21"/>
                <w:szCs w:val="21"/>
                <w:rtl/>
              </w:rPr>
              <w:t xml:space="preserve"> تُناقش خطط الاستجابة و/أو تُوضع بالتعاون مع أصحاب المصحلة الرئيسيين في المجتمع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6E4F" w14:textId="77777777" w:rsidR="000906E3" w:rsidRPr="00893DD0" w:rsidRDefault="000906E3" w:rsidP="005F6A62">
            <w:pPr>
              <w:bidi/>
              <w:spacing w:after="120"/>
              <w:rPr>
                <w:rFonts w:eastAsia="Open Sans" w:cstheme="minorHAnsi"/>
                <w:color w:val="000000"/>
                <w:sz w:val="21"/>
                <w:szCs w:val="21"/>
              </w:rPr>
            </w:pPr>
            <w:r w:rsidRPr="00893DD0">
              <w:rPr>
                <w:rFonts w:eastAsia="Open Sans" w:cstheme="minorHAnsi"/>
                <w:color w:val="000000"/>
                <w:sz w:val="21"/>
                <w:szCs w:val="21"/>
                <w:rtl/>
              </w:rPr>
              <w:t>عدد الفئات المجتمعية المختلفة والممثلين المجتمعيين الذ</w:t>
            </w:r>
            <w:r w:rsidR="005F6A62" w:rsidRPr="00893DD0">
              <w:rPr>
                <w:rFonts w:eastAsia="Open Sans" w:cstheme="minorHAnsi"/>
                <w:color w:val="000000"/>
                <w:sz w:val="21"/>
                <w:szCs w:val="21"/>
                <w:rtl/>
              </w:rPr>
              <w:t xml:space="preserve">ين استشيروا بشأن خطط الاستجابة لكل </w:t>
            </w:r>
            <w:r w:rsidRPr="00893DD0">
              <w:rPr>
                <w:rFonts w:eastAsia="Open Sans" w:cstheme="minorHAnsi"/>
                <w:color w:val="000000"/>
                <w:sz w:val="21"/>
                <w:szCs w:val="21"/>
                <w:rtl/>
              </w:rPr>
              <w:t>موقع الجغرافي (مثلا، القادة المجتمعيون والدينيون والمجموعات النسائية والشباب وجمعيات الأسر والأشخاص ذوو الإعاقة)</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99E4B" w14:textId="77777777" w:rsidR="00A57427" w:rsidRPr="00893DD0" w:rsidRDefault="000A3C2A" w:rsidP="005F6A62">
            <w:pPr>
              <w:spacing w:after="120"/>
              <w:rPr>
                <w:rFonts w:eastAsia="Open Sans" w:cstheme="minorHAnsi"/>
                <w:color w:val="000000"/>
                <w:sz w:val="21"/>
                <w:szCs w:val="21"/>
              </w:rPr>
            </w:pPr>
            <w:r w:rsidRPr="00893DD0">
              <w:rPr>
                <w:rFonts w:eastAsia="Open Sans" w:cstheme="minorHAnsi"/>
                <w:color w:val="000000"/>
                <w:sz w:val="21"/>
                <w:szCs w:val="21"/>
                <w:rtl/>
              </w:rPr>
              <w:t>تقارير اللقاءات المجتمعية وتقارير العمليات</w:t>
            </w:r>
          </w:p>
        </w:tc>
      </w:tr>
      <w:tr w:rsidR="00A57427" w:rsidRPr="00893DD0" w14:paraId="67C3BB0D"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0B141" w14:textId="77777777" w:rsidR="000906E3" w:rsidRPr="00893DD0" w:rsidRDefault="000906E3" w:rsidP="000906E3">
            <w:pPr>
              <w:bidi/>
              <w:spacing w:after="120"/>
              <w:rPr>
                <w:rFonts w:eastAsia="Open Sans" w:cstheme="minorHAnsi"/>
                <w:sz w:val="21"/>
                <w:szCs w:val="21"/>
              </w:rPr>
            </w:pPr>
            <w:r w:rsidRPr="00893DD0">
              <w:rPr>
                <w:rFonts w:eastAsia="Open Sans" w:cstheme="minorHAnsi"/>
                <w:b/>
                <w:bCs/>
                <w:sz w:val="21"/>
                <w:szCs w:val="21"/>
                <w:rtl/>
              </w:rPr>
              <w:lastRenderedPageBreak/>
              <w:t>مخرج:</w:t>
            </w:r>
            <w:r w:rsidRPr="00893DD0">
              <w:rPr>
                <w:rFonts w:eastAsia="Open Sans" w:cstheme="minorHAnsi"/>
                <w:sz w:val="21"/>
                <w:szCs w:val="21"/>
                <w:rtl/>
              </w:rPr>
              <w:t xml:space="preserve"> (في حال استخدام معايير الاختيار في الاستجابة) مناقشة معايير الاختيار وعمليات التوزيع مع أفراد المجتمع  والاتفاق معهم عليها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CD5FF" w14:textId="77777777" w:rsidR="005F6A62" w:rsidRPr="00893DD0" w:rsidRDefault="005F6A62" w:rsidP="005F6A62">
            <w:pPr>
              <w:bidi/>
              <w:rPr>
                <w:rFonts w:eastAsia="Open Sans" w:cstheme="minorHAnsi"/>
                <w:color w:val="000000"/>
                <w:sz w:val="21"/>
                <w:szCs w:val="21"/>
              </w:rPr>
            </w:pPr>
            <w:r w:rsidRPr="00893DD0">
              <w:rPr>
                <w:rFonts w:eastAsia="Open Sans" w:cstheme="minorHAnsi"/>
                <w:color w:val="000000"/>
                <w:sz w:val="21"/>
                <w:szCs w:val="21"/>
                <w:rtl/>
              </w:rPr>
              <w:t xml:space="preserve">عدد أفراد المجتمع الذين يعرفون كيف حُددت العملية وكيف حُدد الأشخاص الذين سيحصلون على الدعم والأشخاص الذين لن يحصلوا عليه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A40C5" w14:textId="77777777" w:rsidR="00A57427" w:rsidRPr="00893DD0" w:rsidRDefault="000A3C2A" w:rsidP="005F6A62">
            <w:pPr>
              <w:spacing w:after="120"/>
              <w:rPr>
                <w:rFonts w:eastAsia="Open Sans" w:cstheme="minorHAnsi"/>
                <w:color w:val="000000"/>
                <w:sz w:val="21"/>
                <w:szCs w:val="21"/>
              </w:rPr>
            </w:pPr>
            <w:r w:rsidRPr="00893DD0">
              <w:rPr>
                <w:rFonts w:eastAsia="Open Sans" w:cstheme="minorHAnsi"/>
                <w:color w:val="000000"/>
                <w:sz w:val="21"/>
                <w:szCs w:val="21"/>
                <w:rtl/>
              </w:rPr>
              <w:t>الاستطلاع المجتمعي أو رصد ما بعد التوزيع</w:t>
            </w:r>
            <w:r w:rsidRPr="00893DD0">
              <w:rPr>
                <w:rFonts w:eastAsia="Open Sans" w:cstheme="minorHAnsi"/>
                <w:color w:val="000000"/>
                <w:sz w:val="21"/>
                <w:szCs w:val="21"/>
              </w:rPr>
              <w:t xml:space="preserve"> </w:t>
            </w:r>
          </w:p>
        </w:tc>
      </w:tr>
      <w:tr w:rsidR="00A57427" w:rsidRPr="00893DD0" w14:paraId="329D58C3"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BDABB" w14:textId="77777777" w:rsidR="000906E3" w:rsidRPr="00893DD0" w:rsidRDefault="000906E3" w:rsidP="000906E3">
            <w:pPr>
              <w:bidi/>
              <w:spacing w:after="120"/>
              <w:rPr>
                <w:rFonts w:eastAsia="Open Sans" w:cstheme="minorHAnsi"/>
                <w:b/>
                <w:sz w:val="21"/>
                <w:szCs w:val="21"/>
              </w:rPr>
            </w:pPr>
            <w:r w:rsidRPr="00893DD0">
              <w:rPr>
                <w:rFonts w:eastAsia="Open Sans" w:cstheme="minorHAnsi"/>
                <w:b/>
                <w:bCs/>
                <w:sz w:val="21"/>
                <w:szCs w:val="21"/>
                <w:rtl/>
              </w:rPr>
              <w:t>مخرج:</w:t>
            </w:r>
            <w:r w:rsidRPr="00893DD0">
              <w:rPr>
                <w:rFonts w:eastAsia="Open Sans" w:cstheme="minorHAnsi"/>
                <w:sz w:val="21"/>
                <w:szCs w:val="21"/>
                <w:rtl/>
              </w:rPr>
              <w:t xml:space="preserve"> إعداد الآليات لدعم أفراد المجتمع للمشاركة في تخطيط البرنامج واتخاذ القرارات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31F30" w14:textId="77777777" w:rsidR="00A57427" w:rsidRPr="00893DD0" w:rsidRDefault="00A57427" w:rsidP="005F6A62">
            <w:pPr>
              <w:bidi/>
              <w:spacing w:after="120"/>
              <w:rPr>
                <w:rFonts w:eastAsia="Open Sans" w:cstheme="minorHAnsi"/>
                <w:color w:val="000000"/>
                <w:sz w:val="21"/>
                <w:szCs w:val="21"/>
                <w:rtl/>
              </w:rPr>
            </w:pPr>
          </w:p>
          <w:p w14:paraId="35403374" w14:textId="77777777" w:rsidR="005F6A62" w:rsidRPr="00893DD0" w:rsidRDefault="005F6A62" w:rsidP="005F6A62">
            <w:pPr>
              <w:bidi/>
              <w:spacing w:after="120"/>
              <w:rPr>
                <w:rFonts w:eastAsia="Open Sans" w:cstheme="minorHAnsi"/>
                <w:color w:val="000000"/>
                <w:sz w:val="21"/>
                <w:szCs w:val="21"/>
              </w:rPr>
            </w:pPr>
            <w:r w:rsidRPr="00893DD0">
              <w:rPr>
                <w:rFonts w:eastAsia="Open Sans" w:cstheme="minorHAnsi"/>
                <w:color w:val="000000"/>
                <w:sz w:val="21"/>
                <w:szCs w:val="21"/>
                <w:rtl/>
              </w:rPr>
              <w:t>عدد فرص المشاركة المجتمعية في تخطيط العملية وتوجيهها (على سبيل المثال، عدد اللقاءات المجتمعية، ونحو ذلك)</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2B9C3" w14:textId="77777777" w:rsidR="00A57427" w:rsidRPr="00893DD0" w:rsidRDefault="000A3C2A" w:rsidP="005F6A62">
            <w:pPr>
              <w:spacing w:after="120"/>
              <w:rPr>
                <w:rFonts w:eastAsia="Open Sans" w:cstheme="minorHAnsi"/>
                <w:color w:val="000000"/>
                <w:sz w:val="21"/>
                <w:szCs w:val="21"/>
              </w:rPr>
            </w:pPr>
            <w:r w:rsidRPr="00893DD0">
              <w:rPr>
                <w:rFonts w:eastAsia="Open Sans" w:cstheme="minorHAnsi"/>
                <w:color w:val="000000"/>
                <w:sz w:val="21"/>
                <w:szCs w:val="21"/>
                <w:rtl/>
              </w:rPr>
              <w:t>تقارير اللقاءات المجتمعية وتقارير العمليات</w:t>
            </w:r>
          </w:p>
        </w:tc>
      </w:tr>
      <w:tr w:rsidR="00A57427" w:rsidRPr="00893DD0" w14:paraId="72B9FFAE" w14:textId="77777777" w:rsidTr="00A57427">
        <w:tc>
          <w:tcPr>
            <w:tcW w:w="95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9631278"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 xml:space="preserve">الأنشطة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8C8796F"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1</w:t>
            </w: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D9D9D9"/>
          </w:tcPr>
          <w:p w14:paraId="4DE76A1F" w14:textId="77777777" w:rsidR="00A57427" w:rsidRPr="00893DD0" w:rsidRDefault="00A57427" w:rsidP="005F6A62">
            <w:pPr>
              <w:bidi/>
              <w:spacing w:after="120"/>
              <w:ind w:right="-279"/>
              <w:rPr>
                <w:rFonts w:eastAsia="Open Sans" w:cstheme="minorHAnsi"/>
                <w:bCs/>
                <w:sz w:val="21"/>
                <w:szCs w:val="21"/>
              </w:rPr>
            </w:pPr>
            <w:r w:rsidRPr="00893DD0">
              <w:rPr>
                <w:rFonts w:eastAsia="Open Sans" w:cstheme="minorHAnsi"/>
                <w:bCs/>
                <w:sz w:val="21"/>
                <w:szCs w:val="21"/>
              </w:rPr>
              <w:t xml:space="preserve"> </w:t>
            </w:r>
            <w:r w:rsidRPr="00893DD0">
              <w:rPr>
                <w:rFonts w:eastAsia="Open Sans" w:cstheme="minorHAnsi"/>
                <w:bCs/>
                <w:sz w:val="21"/>
                <w:szCs w:val="21"/>
                <w:rtl/>
              </w:rPr>
              <w:t>ربع 2</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1DEF616"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3</w:t>
            </w: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1938721"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4</w:t>
            </w: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3B3CE5D"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 xml:space="preserve">الميزانية </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14:paraId="1400834E" w14:textId="77777777" w:rsidR="00A57427" w:rsidRPr="00893DD0" w:rsidRDefault="00A57427" w:rsidP="005F6A62">
            <w:pPr>
              <w:bidi/>
              <w:spacing w:after="120"/>
              <w:ind w:left="133"/>
              <w:rPr>
                <w:rFonts w:eastAsia="Open Sans" w:cstheme="minorHAnsi"/>
                <w:bCs/>
                <w:sz w:val="21"/>
                <w:szCs w:val="21"/>
              </w:rPr>
            </w:pPr>
            <w:r w:rsidRPr="00893DD0">
              <w:rPr>
                <w:rFonts w:eastAsia="Open Sans" w:cstheme="minorHAnsi"/>
                <w:bCs/>
                <w:sz w:val="21"/>
                <w:szCs w:val="21"/>
                <w:rtl/>
              </w:rPr>
              <w:t>القيادة</w:t>
            </w:r>
          </w:p>
        </w:tc>
      </w:tr>
      <w:tr w:rsidR="00A57427" w:rsidRPr="00893DD0" w14:paraId="0D9C1A41"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2A6D4" w14:textId="77777777" w:rsidR="00A57427" w:rsidRPr="00893DD0" w:rsidRDefault="005F6A62" w:rsidP="005F6A62">
            <w:pPr>
              <w:bidi/>
              <w:spacing w:after="120"/>
              <w:rPr>
                <w:rFonts w:eastAsia="Open Sans" w:cstheme="minorHAnsi"/>
                <w:sz w:val="21"/>
                <w:szCs w:val="21"/>
                <w:rtl/>
                <w:lang w:bidi="ar-JO"/>
              </w:rPr>
            </w:pPr>
            <w:r w:rsidRPr="00893DD0">
              <w:rPr>
                <w:rFonts w:eastAsia="Open Sans" w:cstheme="minorHAnsi"/>
                <w:sz w:val="21"/>
                <w:szCs w:val="21"/>
                <w:rtl/>
                <w:lang w:bidi="ar-JO"/>
              </w:rPr>
              <w:t>منانقشة خطط الاستجابة مع أصحاب المصلحة الرئيسيين في المجتمع، بما في ذلك القادة ورؤساء الفئات المجتمعية ومتطوعي الجمعية الوطنية</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6ED27"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F94DEB7"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0DB62"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D34B0"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B27F7"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6F91B61" w14:textId="77777777" w:rsidR="00A57427" w:rsidRPr="00893DD0" w:rsidRDefault="00A57427" w:rsidP="005F6A62">
            <w:pPr>
              <w:spacing w:after="120"/>
              <w:rPr>
                <w:rFonts w:eastAsia="Open Sans" w:cstheme="minorHAnsi"/>
                <w:i/>
                <w:sz w:val="21"/>
                <w:szCs w:val="21"/>
              </w:rPr>
            </w:pPr>
          </w:p>
        </w:tc>
      </w:tr>
      <w:tr w:rsidR="00A57427" w:rsidRPr="00893DD0" w14:paraId="5915AF71"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7E410" w14:textId="77777777" w:rsidR="00A57427" w:rsidRPr="00893DD0" w:rsidRDefault="005F6A62" w:rsidP="005F6A62">
            <w:pPr>
              <w:bidi/>
              <w:spacing w:after="120"/>
              <w:rPr>
                <w:rFonts w:eastAsia="Open Sans" w:cstheme="minorHAnsi"/>
                <w:sz w:val="21"/>
                <w:szCs w:val="21"/>
              </w:rPr>
            </w:pPr>
            <w:r w:rsidRPr="00893DD0">
              <w:rPr>
                <w:rFonts w:eastAsia="Open Sans" w:cstheme="minorHAnsi"/>
                <w:sz w:val="21"/>
                <w:szCs w:val="21"/>
                <w:rtl/>
              </w:rPr>
              <w:t>تنظيم ورش عمل للتخطيط التشاركي مع مجموعة متنوعة من الفئات في المجتمع للاتفاق على نتائج الاستجابة والأنشطة والأدوار والمسؤوليات</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51959"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F0A3583"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3B5B0"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DE545"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17B14"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2BBBA780" w14:textId="77777777" w:rsidR="00A57427" w:rsidRPr="00893DD0" w:rsidRDefault="00A57427" w:rsidP="005F6A62">
            <w:pPr>
              <w:spacing w:after="120"/>
              <w:rPr>
                <w:rFonts w:eastAsia="Open Sans" w:cstheme="minorHAnsi"/>
                <w:i/>
                <w:sz w:val="21"/>
                <w:szCs w:val="21"/>
              </w:rPr>
            </w:pPr>
          </w:p>
        </w:tc>
      </w:tr>
      <w:tr w:rsidR="00A57427" w:rsidRPr="00893DD0" w14:paraId="0FEF1C70"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86901" w14:textId="77777777" w:rsidR="00A57427" w:rsidRPr="00893DD0" w:rsidRDefault="005F6A62" w:rsidP="005F6A62">
            <w:pPr>
              <w:bidi/>
              <w:spacing w:after="120"/>
              <w:rPr>
                <w:rFonts w:eastAsia="Open Sans" w:cstheme="minorHAnsi"/>
                <w:sz w:val="21"/>
                <w:szCs w:val="21"/>
              </w:rPr>
            </w:pPr>
            <w:r w:rsidRPr="00893DD0">
              <w:rPr>
                <w:rFonts w:eastAsia="Open Sans" w:cstheme="minorHAnsi"/>
                <w:sz w:val="21"/>
                <w:szCs w:val="21"/>
                <w:rtl/>
              </w:rPr>
              <w:t xml:space="preserve">مناقشة ممثلي المجتمع الرئيسيين حول كيفية عمل الجمعية الوطنية معهم أثناء الاستجابة، على سبيل المثال، كيف ينبغي للناس أن يشاركوا، وأن يظلوا على اطلاع، وأن يقدموا تعذيتهم الراجعة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114DE"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40EA69C1"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7FA89"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3496B"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433DD"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6665C49" w14:textId="77777777" w:rsidR="00A57427" w:rsidRPr="00893DD0" w:rsidRDefault="00A57427" w:rsidP="005F6A62">
            <w:pPr>
              <w:spacing w:after="120"/>
              <w:rPr>
                <w:rFonts w:eastAsia="Open Sans" w:cstheme="minorHAnsi"/>
                <w:i/>
                <w:sz w:val="21"/>
                <w:szCs w:val="21"/>
              </w:rPr>
            </w:pPr>
          </w:p>
        </w:tc>
      </w:tr>
      <w:tr w:rsidR="00A57427" w:rsidRPr="00893DD0" w14:paraId="306BC15D"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2B14D" w14:textId="77777777" w:rsidR="00A57427" w:rsidRPr="00893DD0" w:rsidRDefault="005F6A62" w:rsidP="005F6A62">
            <w:pPr>
              <w:bidi/>
              <w:spacing w:after="120"/>
              <w:rPr>
                <w:rFonts w:eastAsia="Open Sans" w:cstheme="minorHAnsi"/>
                <w:sz w:val="21"/>
                <w:szCs w:val="21"/>
              </w:rPr>
            </w:pPr>
            <w:r w:rsidRPr="00893DD0">
              <w:rPr>
                <w:rFonts w:eastAsia="Open Sans" w:cstheme="minorHAnsi"/>
                <w:sz w:val="21"/>
                <w:szCs w:val="21"/>
                <w:rtl/>
              </w:rPr>
              <w:t xml:space="preserve">تنظيم ورش عمل للتخطيط التشاركي مع مجموعة متنوعة من الفئات في المجتمع للاتفاق على كيفية عمل المجتمع والجمعية الوطنية معًا أثناء الاستجابة، على سبيل المثال، كيفية مشاركة الأشخاص وإبقائهم على اطلاع وتقديمهم للتغذية الراجعة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8D527"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19160E84"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78D28"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F2201"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85E8D"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0900711" w14:textId="77777777" w:rsidR="00A57427" w:rsidRPr="00893DD0" w:rsidRDefault="00A57427" w:rsidP="005F6A62">
            <w:pPr>
              <w:spacing w:after="120"/>
              <w:rPr>
                <w:rFonts w:eastAsia="Open Sans" w:cstheme="minorHAnsi"/>
                <w:i/>
                <w:sz w:val="21"/>
                <w:szCs w:val="21"/>
              </w:rPr>
            </w:pPr>
          </w:p>
        </w:tc>
      </w:tr>
      <w:tr w:rsidR="00A57427" w:rsidRPr="00893DD0" w14:paraId="052373EB"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5CA61" w14:textId="77777777" w:rsidR="005F6A62" w:rsidRPr="00893DD0" w:rsidRDefault="005F6A62" w:rsidP="005F6A62">
            <w:pPr>
              <w:bidi/>
              <w:spacing w:after="120"/>
              <w:rPr>
                <w:rFonts w:eastAsia="Open Sans" w:cstheme="minorHAnsi"/>
                <w:sz w:val="21"/>
                <w:szCs w:val="21"/>
              </w:rPr>
            </w:pPr>
            <w:r w:rsidRPr="00893DD0">
              <w:rPr>
                <w:rFonts w:eastAsia="Open Sans" w:cstheme="minorHAnsi"/>
                <w:sz w:val="21"/>
                <w:szCs w:val="21"/>
                <w:rtl/>
              </w:rPr>
              <w:t>عقد تعتبر اجتماعات التخطيط الداخلية والخارجية للتحقق من  تكامل خطط الاستجابة وأنها غير مزدوجة ولا تقدم التزامات لا يمكن الوفاء بها تجاه المجتمع</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1B60D"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43020BDE"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E1E89"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65446"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BC77C"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830D9E1" w14:textId="77777777" w:rsidR="00A57427" w:rsidRPr="00893DD0" w:rsidRDefault="00A57427" w:rsidP="005F6A62">
            <w:pPr>
              <w:spacing w:after="120"/>
              <w:rPr>
                <w:rFonts w:eastAsia="Open Sans" w:cstheme="minorHAnsi"/>
                <w:i/>
                <w:sz w:val="21"/>
                <w:szCs w:val="21"/>
              </w:rPr>
            </w:pPr>
          </w:p>
        </w:tc>
      </w:tr>
      <w:tr w:rsidR="00A57427" w:rsidRPr="00893DD0" w14:paraId="58F69C70"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2B67E" w14:textId="77777777" w:rsidR="00A57427" w:rsidRPr="00893DD0" w:rsidRDefault="00A57427" w:rsidP="005F6A62">
            <w:pPr>
              <w:spacing w:after="120"/>
              <w:rPr>
                <w:rFonts w:eastAsia="Open Sans" w:cstheme="minorHAnsi"/>
                <w:sz w:val="21"/>
                <w:szCs w:val="21"/>
              </w:rPr>
            </w:pP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FDB7D"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4D540A79"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2A969"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9F8BC"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82B1A"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5C7A4003" w14:textId="77777777" w:rsidR="00A57427" w:rsidRPr="00893DD0" w:rsidRDefault="00A57427" w:rsidP="005F6A62">
            <w:pPr>
              <w:spacing w:after="120"/>
              <w:rPr>
                <w:rFonts w:eastAsia="Open Sans" w:cstheme="minorHAnsi"/>
                <w:i/>
                <w:sz w:val="21"/>
                <w:szCs w:val="21"/>
              </w:rPr>
            </w:pPr>
          </w:p>
        </w:tc>
      </w:tr>
      <w:tr w:rsidR="00A57427" w:rsidRPr="00893DD0" w14:paraId="6BDE0641"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C5D5E" w14:textId="77777777" w:rsidR="00B90B2D" w:rsidRPr="00893DD0" w:rsidRDefault="00B90B2D" w:rsidP="00EC10B5">
            <w:pPr>
              <w:bidi/>
              <w:spacing w:after="120"/>
              <w:rPr>
                <w:rFonts w:eastAsia="Open Sans" w:cstheme="minorHAnsi"/>
                <w:sz w:val="21"/>
                <w:szCs w:val="21"/>
              </w:rPr>
            </w:pPr>
            <w:r w:rsidRPr="00893DD0">
              <w:rPr>
                <w:rFonts w:eastAsia="Open Sans" w:cstheme="minorHAnsi"/>
                <w:sz w:val="21"/>
                <w:szCs w:val="21"/>
                <w:rtl/>
              </w:rPr>
              <w:t xml:space="preserve">مناقشة أو تخطيط معايير الاختيار مع المجتمع، واستشارة مجموعة متنوعة من اللفئات واستخدام عمليات الاستهداف المجتمعية لتحديد الفئات المستحقة للدعم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6891C"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BF6C639"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F4463"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F4EFA"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58B77"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2540204" w14:textId="77777777" w:rsidR="00A57427" w:rsidRPr="00893DD0" w:rsidRDefault="00A57427" w:rsidP="005F6A62">
            <w:pPr>
              <w:spacing w:after="120"/>
              <w:rPr>
                <w:rFonts w:eastAsia="Open Sans" w:cstheme="minorHAnsi"/>
                <w:i/>
                <w:sz w:val="21"/>
                <w:szCs w:val="21"/>
              </w:rPr>
            </w:pPr>
          </w:p>
        </w:tc>
      </w:tr>
      <w:tr w:rsidR="00A57427" w:rsidRPr="00893DD0" w14:paraId="13E24B7F"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2CB4D" w14:textId="77777777" w:rsidR="00B90B2D" w:rsidRPr="00893DD0" w:rsidRDefault="00B90B2D" w:rsidP="00EC10B5">
            <w:pPr>
              <w:bidi/>
              <w:spacing w:after="120"/>
              <w:rPr>
                <w:rFonts w:eastAsia="Open Sans" w:cstheme="minorHAnsi"/>
                <w:sz w:val="21"/>
                <w:szCs w:val="21"/>
              </w:rPr>
            </w:pPr>
            <w:r w:rsidRPr="00893DD0">
              <w:rPr>
                <w:rFonts w:eastAsia="Open Sans" w:cstheme="minorHAnsi"/>
                <w:sz w:val="21"/>
                <w:szCs w:val="21"/>
                <w:rtl/>
              </w:rPr>
              <w:t>مناقشة أو تخطيط عمليات التوزيع مع أفراد المجتمع وأصحاب المصلحة الرئيسيين، بما في ذلك أفضل الأيام والأوقات والأساليب وكيفية حماية سلامة الأشخاص وكرامتهم</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E11BA"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ADAF4B9"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B231E"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EFB6E"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09A60"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B5F58E5" w14:textId="77777777" w:rsidR="00A57427" w:rsidRPr="00893DD0" w:rsidRDefault="00A57427" w:rsidP="005F6A62">
            <w:pPr>
              <w:spacing w:after="120"/>
              <w:rPr>
                <w:rFonts w:eastAsia="Open Sans" w:cstheme="minorHAnsi"/>
                <w:i/>
                <w:sz w:val="21"/>
                <w:szCs w:val="21"/>
              </w:rPr>
            </w:pPr>
          </w:p>
        </w:tc>
      </w:tr>
      <w:tr w:rsidR="00A57427" w:rsidRPr="00893DD0" w14:paraId="10B0E3EA"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6F5D1" w14:textId="77777777" w:rsidR="00B90B2D" w:rsidRPr="00893DD0" w:rsidRDefault="00B90B2D" w:rsidP="00EC10B5">
            <w:pPr>
              <w:bidi/>
              <w:spacing w:after="120"/>
              <w:rPr>
                <w:rFonts w:eastAsia="Open Sans" w:cstheme="minorHAnsi"/>
                <w:sz w:val="21"/>
                <w:szCs w:val="21"/>
              </w:rPr>
            </w:pPr>
            <w:r w:rsidRPr="00893DD0">
              <w:rPr>
                <w:rFonts w:eastAsia="Open Sans" w:cstheme="minorHAnsi"/>
                <w:sz w:val="21"/>
                <w:szCs w:val="21"/>
                <w:rtl/>
              </w:rPr>
              <w:t xml:space="preserve">تنظيم لقاءات مجتمعية لعرض خطط الاستجابة على المجتمع لغايات الموافقة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132FC"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7CDC24B"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37B6D"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3100A"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B2AD2"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DB6964C" w14:textId="77777777" w:rsidR="00A57427" w:rsidRPr="00893DD0" w:rsidRDefault="00A57427" w:rsidP="005F6A62">
            <w:pPr>
              <w:spacing w:after="120"/>
              <w:rPr>
                <w:rFonts w:eastAsia="Open Sans" w:cstheme="minorHAnsi"/>
                <w:i/>
                <w:sz w:val="21"/>
                <w:szCs w:val="21"/>
              </w:rPr>
            </w:pPr>
          </w:p>
        </w:tc>
      </w:tr>
      <w:tr w:rsidR="00A57427" w:rsidRPr="00893DD0" w14:paraId="219699BF"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436B0" w14:textId="77777777" w:rsidR="00B90B2D" w:rsidRPr="00893DD0" w:rsidRDefault="00B90B2D" w:rsidP="00B90B2D">
            <w:pPr>
              <w:bidi/>
              <w:spacing w:after="120"/>
              <w:rPr>
                <w:rFonts w:eastAsia="Open Sans" w:cstheme="minorHAnsi"/>
                <w:sz w:val="21"/>
                <w:szCs w:val="21"/>
              </w:rPr>
            </w:pPr>
            <w:r w:rsidRPr="00893DD0">
              <w:rPr>
                <w:rFonts w:eastAsia="Open Sans" w:cstheme="minorHAnsi"/>
                <w:sz w:val="21"/>
                <w:szCs w:val="21"/>
                <w:rtl/>
              </w:rPr>
              <w:lastRenderedPageBreak/>
              <w:t xml:space="preserve">إنشاء أساليب أو الاستفادة من الأساليب الحالية لإشراك المجتمع في القرارات الرئيسية المتعلقة بالعملية، على سبيل المثال، اللقاءات المجتمعية المنتظمة أو حلقات النقاش المركزة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2DDFF"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031B5462"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0F7C9"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EBF19"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61432"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47A1B481" w14:textId="77777777" w:rsidR="00A57427" w:rsidRPr="00893DD0" w:rsidRDefault="00A57427" w:rsidP="005F6A62">
            <w:pPr>
              <w:spacing w:after="120"/>
              <w:rPr>
                <w:rFonts w:eastAsia="Open Sans" w:cstheme="minorHAnsi"/>
                <w:i/>
                <w:sz w:val="21"/>
                <w:szCs w:val="21"/>
              </w:rPr>
            </w:pPr>
          </w:p>
        </w:tc>
      </w:tr>
      <w:tr w:rsidR="00A57427" w:rsidRPr="00893DD0" w14:paraId="5835489F"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508E8" w14:textId="77777777" w:rsidR="00B90B2D" w:rsidRPr="00893DD0" w:rsidRDefault="00B90B2D" w:rsidP="00EC10B5">
            <w:pPr>
              <w:bidi/>
              <w:spacing w:after="120"/>
              <w:rPr>
                <w:rFonts w:eastAsia="Open Sans" w:cstheme="minorHAnsi"/>
                <w:sz w:val="21"/>
                <w:szCs w:val="21"/>
              </w:rPr>
            </w:pPr>
            <w:r w:rsidRPr="00893DD0">
              <w:rPr>
                <w:rFonts w:eastAsia="Open Sans" w:cstheme="minorHAnsi"/>
                <w:sz w:val="21"/>
                <w:szCs w:val="21"/>
                <w:rtl/>
              </w:rPr>
              <w:t xml:space="preserve">إنشاء آليات  أو الاستفادة من الآليات القائمة لتسليم نطاق أوسع من سلطة اتخاذ القرار إلى المجتمعات المحلية لإدارة وتوجيه الأنشطة، بما في ذلك تنفيذ الأنشطة والحلول التي يقودها المجتمع ، على سبيل المثال، اللجان المجتمعية أو خطط العمل التي يقودها المجتمع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381EC"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11C2C2D"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79457"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286DB"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C2A58"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505140F1" w14:textId="77777777" w:rsidR="00A57427" w:rsidRPr="00893DD0" w:rsidRDefault="00A57427" w:rsidP="005F6A62">
            <w:pPr>
              <w:spacing w:after="120"/>
              <w:rPr>
                <w:rFonts w:eastAsia="Open Sans" w:cstheme="minorHAnsi"/>
                <w:i/>
                <w:sz w:val="21"/>
                <w:szCs w:val="21"/>
              </w:rPr>
            </w:pPr>
          </w:p>
        </w:tc>
      </w:tr>
      <w:tr w:rsidR="00A57427" w:rsidRPr="00893DD0" w14:paraId="14D0E87C"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FEB42" w14:textId="77777777" w:rsidR="00B90B2D" w:rsidRPr="00893DD0" w:rsidRDefault="00B90B2D" w:rsidP="00EC10B5">
            <w:pPr>
              <w:tabs>
                <w:tab w:val="left" w:pos="1261"/>
              </w:tabs>
              <w:bidi/>
              <w:spacing w:after="120"/>
              <w:rPr>
                <w:rFonts w:eastAsia="Open Sans" w:cstheme="minorHAnsi"/>
                <w:sz w:val="21"/>
                <w:szCs w:val="21"/>
              </w:rPr>
            </w:pPr>
            <w:r w:rsidRPr="00893DD0">
              <w:rPr>
                <w:rFonts w:eastAsia="Open Sans" w:cstheme="minorHAnsi"/>
                <w:sz w:val="21"/>
                <w:szCs w:val="21"/>
                <w:rtl/>
              </w:rPr>
              <w:t>عقد اجتماعات منتظمة (حدد أسبوعيًا أو نصف أسبوعيًا أو شهريًا) مع اللجنة المجتمعية أو الممثلين المجتمعيين ومناقشة تقدم العملية والأنشطة والقرارات أو التغييرات والتحديات والتغذية الراجعة المثارة وخطط الخروج</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1013E"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70797F30"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14236"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5C924"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23469"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16C16874" w14:textId="77777777" w:rsidR="00A57427" w:rsidRPr="00893DD0" w:rsidRDefault="00A57427" w:rsidP="005F6A62">
            <w:pPr>
              <w:spacing w:after="120"/>
              <w:rPr>
                <w:rFonts w:eastAsia="Open Sans" w:cstheme="minorHAnsi"/>
                <w:i/>
                <w:sz w:val="21"/>
                <w:szCs w:val="21"/>
              </w:rPr>
            </w:pPr>
          </w:p>
        </w:tc>
      </w:tr>
      <w:tr w:rsidR="00A57427" w:rsidRPr="00893DD0" w14:paraId="3AEF9D7A"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39552" w14:textId="77777777" w:rsidR="00B90B2D" w:rsidRPr="00893DD0" w:rsidRDefault="00B90B2D" w:rsidP="00EC10B5">
            <w:pPr>
              <w:tabs>
                <w:tab w:val="left" w:pos="1261"/>
              </w:tabs>
              <w:bidi/>
              <w:spacing w:after="120"/>
              <w:rPr>
                <w:rFonts w:eastAsia="Open Sans" w:cstheme="minorHAnsi"/>
                <w:sz w:val="21"/>
                <w:szCs w:val="21"/>
              </w:rPr>
            </w:pPr>
            <w:r w:rsidRPr="00893DD0">
              <w:rPr>
                <w:rFonts w:eastAsia="Open Sans" w:cstheme="minorHAnsi"/>
                <w:sz w:val="21"/>
                <w:szCs w:val="21"/>
                <w:rtl/>
              </w:rPr>
              <w:t xml:space="preserve">تنظيم حلقات نقاش مركزة منتظمة مع فئات مختلفة في المجتمع، بما في ذلك المتطوعين، للتحقق مما إذا كانت العملية تلبي احتياجات الناس، وعدم وجود عواقب سلبية غير مقصودة، ورضى الناس عن جودة المعلومات والمشاركة وتأثيرهم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42E13"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5AD86D16"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DCB32"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90DB6"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FE313"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24570F38" w14:textId="77777777" w:rsidR="00A57427" w:rsidRPr="00893DD0" w:rsidRDefault="00A57427" w:rsidP="005F6A62">
            <w:pPr>
              <w:spacing w:after="120"/>
              <w:rPr>
                <w:rFonts w:eastAsia="Open Sans" w:cstheme="minorHAnsi"/>
                <w:i/>
                <w:sz w:val="21"/>
                <w:szCs w:val="21"/>
              </w:rPr>
            </w:pPr>
          </w:p>
        </w:tc>
      </w:tr>
      <w:tr w:rsidR="00A57427" w:rsidRPr="00893DD0" w14:paraId="7F3585E4"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2BC3" w14:textId="77777777" w:rsidR="00B90B2D" w:rsidRPr="00893DD0" w:rsidRDefault="00B90B2D" w:rsidP="00EC10B5">
            <w:pPr>
              <w:tabs>
                <w:tab w:val="left" w:pos="1261"/>
              </w:tabs>
              <w:bidi/>
              <w:spacing w:after="120"/>
              <w:rPr>
                <w:rFonts w:eastAsia="Open Sans" w:cstheme="minorHAnsi"/>
                <w:sz w:val="21"/>
                <w:szCs w:val="21"/>
              </w:rPr>
            </w:pPr>
            <w:r w:rsidRPr="00893DD0">
              <w:rPr>
                <w:rFonts w:eastAsia="Open Sans" w:cstheme="minorHAnsi"/>
                <w:sz w:val="21"/>
                <w:szCs w:val="21"/>
                <w:rtl/>
              </w:rPr>
              <w:t xml:space="preserve">مناقشة ما ينبغي أن يحدث بعد نهاية العملية والاتفاق على خطة الخروج مع المجتمعات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09488"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199F0431"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09D07"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4C51F"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B1D37"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28AC90A3" w14:textId="77777777" w:rsidR="00A57427" w:rsidRPr="00893DD0" w:rsidRDefault="00A57427" w:rsidP="005F6A62">
            <w:pPr>
              <w:spacing w:after="120"/>
              <w:rPr>
                <w:rFonts w:eastAsia="Open Sans" w:cstheme="minorHAnsi"/>
                <w:i/>
                <w:sz w:val="21"/>
                <w:szCs w:val="21"/>
              </w:rPr>
            </w:pPr>
          </w:p>
        </w:tc>
      </w:tr>
      <w:tr w:rsidR="00A57427" w:rsidRPr="00893DD0" w14:paraId="0C0EA48E"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E8360" w14:textId="77777777" w:rsidR="00A57427" w:rsidRPr="00893DD0" w:rsidRDefault="00B90B2D" w:rsidP="00EC10B5">
            <w:pPr>
              <w:tabs>
                <w:tab w:val="left" w:pos="1261"/>
              </w:tabs>
              <w:bidi/>
              <w:spacing w:after="120"/>
              <w:rPr>
                <w:rFonts w:eastAsia="Open Sans" w:cstheme="minorHAnsi"/>
                <w:sz w:val="21"/>
                <w:szCs w:val="21"/>
              </w:rPr>
            </w:pPr>
            <w:r w:rsidRPr="00893DD0">
              <w:rPr>
                <w:rFonts w:eastAsia="Open Sans" w:cstheme="minorHAnsi"/>
                <w:sz w:val="21"/>
                <w:szCs w:val="21"/>
                <w:rtl/>
              </w:rPr>
              <w:t xml:space="preserve">تضمين </w:t>
            </w:r>
            <w:r w:rsidR="00A57427" w:rsidRPr="00893DD0">
              <w:rPr>
                <w:rFonts w:eastAsia="Open Sans" w:cstheme="minorHAnsi"/>
                <w:sz w:val="21"/>
                <w:szCs w:val="21"/>
              </w:rPr>
              <w:t xml:space="preserve"> </w:t>
            </w:r>
            <w:r w:rsidRPr="00893DD0">
              <w:rPr>
                <w:rFonts w:eastAsia="Open Sans" w:cstheme="minorHAnsi"/>
                <w:sz w:val="21"/>
                <w:szCs w:val="21"/>
                <w:rtl/>
              </w:rPr>
              <w:t xml:space="preserve">أسئلة لقياس رضا المجتمع عن توقيت الدعم المقدم وجودته وفعاليته، وتحسينات الاستجابات المستقبلية في </w:t>
            </w:r>
            <w:r w:rsidR="00EC10B5" w:rsidRPr="00893DD0">
              <w:rPr>
                <w:rFonts w:eastAsia="Open Sans" w:cstheme="minorHAnsi"/>
                <w:sz w:val="21"/>
                <w:szCs w:val="21"/>
                <w:rtl/>
              </w:rPr>
              <w:t xml:space="preserve">التقديرات النهائية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2C3FB"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585404F"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10585"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D8B97"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11C9D"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B537725" w14:textId="77777777" w:rsidR="00A57427" w:rsidRPr="00893DD0" w:rsidRDefault="00A57427" w:rsidP="005F6A62">
            <w:pPr>
              <w:spacing w:after="120"/>
              <w:rPr>
                <w:rFonts w:eastAsia="Open Sans" w:cstheme="minorHAnsi"/>
                <w:i/>
                <w:sz w:val="21"/>
                <w:szCs w:val="21"/>
              </w:rPr>
            </w:pPr>
          </w:p>
        </w:tc>
      </w:tr>
      <w:tr w:rsidR="00A57427" w:rsidRPr="00893DD0" w14:paraId="38317C2F"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B9475" w14:textId="77777777" w:rsidR="00EC10B5" w:rsidRPr="00893DD0" w:rsidRDefault="00EC10B5" w:rsidP="00EC10B5">
            <w:pPr>
              <w:tabs>
                <w:tab w:val="left" w:pos="1261"/>
              </w:tabs>
              <w:bidi/>
              <w:spacing w:after="120"/>
              <w:rPr>
                <w:rFonts w:eastAsia="Open Sans" w:cstheme="minorHAnsi"/>
                <w:sz w:val="21"/>
                <w:szCs w:val="21"/>
              </w:rPr>
            </w:pPr>
            <w:r w:rsidRPr="00893DD0">
              <w:rPr>
                <w:rFonts w:eastAsia="Open Sans" w:cstheme="minorHAnsi"/>
                <w:sz w:val="21"/>
                <w:szCs w:val="21"/>
                <w:rtl/>
              </w:rPr>
              <w:t xml:space="preserve">إشراك المجتمعات في التخطيط والتقدير النهائي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B212D"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7047891"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21583"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01D55"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1F815"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D170BEE" w14:textId="77777777" w:rsidR="00A57427" w:rsidRPr="00893DD0" w:rsidRDefault="00A57427" w:rsidP="005F6A62">
            <w:pPr>
              <w:spacing w:after="120"/>
              <w:rPr>
                <w:rFonts w:eastAsia="Open Sans" w:cstheme="minorHAnsi"/>
                <w:i/>
                <w:sz w:val="21"/>
                <w:szCs w:val="21"/>
              </w:rPr>
            </w:pPr>
          </w:p>
        </w:tc>
      </w:tr>
      <w:tr w:rsidR="00A57427" w:rsidRPr="00893DD0" w14:paraId="7A43090E"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5DEEE" w14:textId="77777777" w:rsidR="00EC10B5" w:rsidRPr="00893DD0" w:rsidRDefault="00EC10B5" w:rsidP="00EC10B5">
            <w:pPr>
              <w:tabs>
                <w:tab w:val="left" w:pos="1261"/>
              </w:tabs>
              <w:bidi/>
              <w:spacing w:after="120"/>
              <w:rPr>
                <w:rFonts w:eastAsia="Open Sans" w:cstheme="minorHAnsi"/>
                <w:sz w:val="21"/>
                <w:szCs w:val="21"/>
              </w:rPr>
            </w:pPr>
            <w:r w:rsidRPr="00893DD0">
              <w:rPr>
                <w:rFonts w:eastAsia="Open Sans" w:cstheme="minorHAnsi"/>
                <w:sz w:val="21"/>
                <w:szCs w:val="21"/>
                <w:rtl/>
              </w:rPr>
              <w:t xml:space="preserve">تنظم عمليات تقدير نهائية يقودها المجتمع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631B9"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8DE30D8"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48F82"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23B2E"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51C17"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5E338A07" w14:textId="77777777" w:rsidR="00A57427" w:rsidRPr="00893DD0" w:rsidRDefault="00A57427" w:rsidP="005F6A62">
            <w:pPr>
              <w:spacing w:after="120"/>
              <w:rPr>
                <w:rFonts w:eastAsia="Open Sans" w:cstheme="minorHAnsi"/>
                <w:i/>
                <w:sz w:val="21"/>
                <w:szCs w:val="21"/>
              </w:rPr>
            </w:pPr>
          </w:p>
        </w:tc>
      </w:tr>
      <w:tr w:rsidR="00A57427" w:rsidRPr="00893DD0" w14:paraId="49CE9D83"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F481B" w14:textId="77777777" w:rsidR="00EC10B5" w:rsidRPr="00893DD0" w:rsidRDefault="00EC10B5" w:rsidP="00EC10B5">
            <w:pPr>
              <w:tabs>
                <w:tab w:val="left" w:pos="1261"/>
              </w:tabs>
              <w:bidi/>
              <w:spacing w:after="120"/>
              <w:rPr>
                <w:rFonts w:eastAsia="Open Sans" w:cstheme="minorHAnsi"/>
                <w:sz w:val="21"/>
                <w:szCs w:val="21"/>
              </w:rPr>
            </w:pPr>
            <w:r w:rsidRPr="00893DD0">
              <w:rPr>
                <w:rFonts w:eastAsia="Open Sans" w:cstheme="minorHAnsi"/>
                <w:sz w:val="21"/>
                <w:szCs w:val="21"/>
                <w:rtl/>
              </w:rPr>
              <w:t xml:space="preserve">مناقشة نتائج تقدير نهاية العملية والخطوات التالية مع أفراد المجتمع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E34E9"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680A749"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E70CB"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9C3FB"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062C7"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669A557E" w14:textId="77777777" w:rsidR="00A57427" w:rsidRPr="00893DD0" w:rsidRDefault="00A57427" w:rsidP="005F6A62">
            <w:pPr>
              <w:spacing w:after="120"/>
              <w:rPr>
                <w:rFonts w:eastAsia="Open Sans" w:cstheme="minorHAnsi"/>
                <w:i/>
                <w:sz w:val="21"/>
                <w:szCs w:val="21"/>
              </w:rPr>
            </w:pPr>
          </w:p>
        </w:tc>
      </w:tr>
      <w:tr w:rsidR="00A57427" w:rsidRPr="00893DD0" w14:paraId="6CAF6E4D"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67D8328"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النتائج والمخرجات</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81D63D4"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المؤشرات</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A8BB519"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وسيلة التحقق</w:t>
            </w:r>
          </w:p>
        </w:tc>
      </w:tr>
      <w:tr w:rsidR="00A57427" w:rsidRPr="00893DD0" w14:paraId="239C54AB"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127613B" w14:textId="77777777" w:rsidR="00A57427" w:rsidRPr="00893DD0" w:rsidRDefault="00B01FF5" w:rsidP="00B01FF5">
            <w:pPr>
              <w:bidi/>
              <w:spacing w:after="120"/>
              <w:rPr>
                <w:rFonts w:eastAsia="Open Sans" w:cstheme="minorHAnsi"/>
                <w:sz w:val="21"/>
                <w:szCs w:val="21"/>
              </w:rPr>
            </w:pPr>
            <w:r w:rsidRPr="00893DD0">
              <w:rPr>
                <w:rFonts w:eastAsia="Open Sans" w:cstheme="minorHAnsi"/>
                <w:bCs/>
                <w:sz w:val="21"/>
                <w:szCs w:val="21"/>
                <w:rtl/>
              </w:rPr>
              <w:t xml:space="preserve">نتيجة 4: </w:t>
            </w:r>
            <w:r w:rsidR="000A3C2A" w:rsidRPr="00893DD0">
              <w:rPr>
                <w:rFonts w:eastAsia="Open Sans" w:cstheme="minorHAnsi"/>
                <w:b/>
                <w:sz w:val="21"/>
                <w:szCs w:val="21"/>
                <w:rtl/>
              </w:rPr>
              <w:t>إبقاء المجتمعات على اطلاع بشأن خطط العمليات والتقدم المحرز والأنشطة ومعايير الاختيار وعمليات التوزيع وحالات التأخير والتحديات وحقوق المجتمعات واستحقاقاتها</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EC9E594" w14:textId="77777777" w:rsidR="00746A6A" w:rsidRPr="00893DD0" w:rsidRDefault="00000000" w:rsidP="00746A6A">
            <w:pPr>
              <w:spacing w:after="120"/>
              <w:rPr>
                <w:rFonts w:eastAsia="Open Sans" w:cstheme="minorHAnsi"/>
                <w:color w:val="000000"/>
                <w:sz w:val="21"/>
                <w:szCs w:val="21"/>
              </w:rPr>
            </w:pPr>
            <w:sdt>
              <w:sdtPr>
                <w:rPr>
                  <w:rFonts w:cstheme="minorHAnsi"/>
                </w:rPr>
                <w:tag w:val="goog_rdk_8"/>
                <w:id w:val="-1037346319"/>
              </w:sdtPr>
              <w:sdtContent/>
            </w:sdt>
            <w:r w:rsidR="00746A6A" w:rsidRPr="00893DD0">
              <w:rPr>
                <w:rFonts w:eastAsia="Open Sans" w:cstheme="minorHAnsi"/>
                <w:color w:val="000000"/>
                <w:sz w:val="21"/>
                <w:szCs w:val="21"/>
                <w:rtl/>
              </w:rPr>
              <w:t xml:space="preserve">النسبة المئوية   لأفراد المجتمع الذين يرون أن العملية تواصلت على نحو جيد بشأن الخطط والأنشطة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279541B" w14:textId="77777777" w:rsidR="000A3C2A" w:rsidRPr="00893DD0" w:rsidRDefault="000A3C2A" w:rsidP="005F6A62">
            <w:pPr>
              <w:spacing w:after="120"/>
              <w:rPr>
                <w:rFonts w:eastAsia="Open Sans" w:cstheme="minorHAnsi"/>
                <w:color w:val="000000"/>
                <w:sz w:val="21"/>
                <w:szCs w:val="21"/>
              </w:rPr>
            </w:pPr>
            <w:r w:rsidRPr="00893DD0">
              <w:rPr>
                <w:rFonts w:eastAsia="Open Sans" w:cstheme="minorHAnsi"/>
                <w:color w:val="000000"/>
                <w:sz w:val="21"/>
                <w:szCs w:val="21"/>
                <w:rtl/>
              </w:rPr>
              <w:t xml:space="preserve">الاستطلاعات المجتمعية ورصد ما بعد التوزيع </w:t>
            </w:r>
          </w:p>
        </w:tc>
      </w:tr>
      <w:tr w:rsidR="00A57427" w:rsidRPr="00893DD0" w14:paraId="795CC9E6"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8FB30" w14:textId="77777777" w:rsidR="00746A6A" w:rsidRPr="00893DD0" w:rsidRDefault="00746A6A" w:rsidP="00746A6A">
            <w:pPr>
              <w:bidi/>
              <w:spacing w:after="120"/>
              <w:rPr>
                <w:rFonts w:eastAsia="Open Sans" w:cstheme="minorHAnsi"/>
                <w:b/>
                <w:sz w:val="21"/>
                <w:szCs w:val="21"/>
                <w:rtl/>
                <w:lang w:bidi="ar-JO"/>
              </w:rPr>
            </w:pPr>
            <w:r w:rsidRPr="00893DD0">
              <w:rPr>
                <w:rFonts w:eastAsia="Open Sans" w:cstheme="minorHAnsi"/>
                <w:b/>
                <w:bCs/>
                <w:sz w:val="21"/>
                <w:szCs w:val="21"/>
                <w:rtl/>
                <w:lang w:bidi="ar-JO"/>
              </w:rPr>
              <w:t>مخرج:</w:t>
            </w:r>
            <w:r w:rsidRPr="00893DD0">
              <w:rPr>
                <w:rFonts w:eastAsia="Open Sans" w:cstheme="minorHAnsi"/>
                <w:sz w:val="21"/>
                <w:szCs w:val="21"/>
                <w:rtl/>
                <w:lang w:bidi="ar-JO"/>
              </w:rPr>
              <w:t xml:space="preserve"> مشاركة المعلومات حول العملية على نحو منتظم مع المجتمعات باستخدام أفضل اساليب التواصل للفئات المختلفة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93CD3" w14:textId="77777777" w:rsidR="00746A6A" w:rsidRPr="00893DD0" w:rsidRDefault="00746A6A" w:rsidP="00746A6A">
            <w:pPr>
              <w:bidi/>
              <w:spacing w:after="120"/>
              <w:rPr>
                <w:rFonts w:eastAsia="Open Sans" w:cstheme="minorHAnsi"/>
                <w:color w:val="000000"/>
                <w:sz w:val="21"/>
                <w:szCs w:val="21"/>
              </w:rPr>
            </w:pPr>
            <w:r w:rsidRPr="00893DD0">
              <w:rPr>
                <w:rFonts w:eastAsia="Open Sans" w:cstheme="minorHAnsi"/>
                <w:color w:val="000000"/>
                <w:sz w:val="21"/>
                <w:szCs w:val="21"/>
                <w:rtl/>
              </w:rPr>
              <w:t xml:space="preserve">عدد وأنوع الطرق المستخدمة لمشاركة المعلومات مع المجتمعات حول ما يجري في العملية، بما في ذلك معايير الاختيار في حال استخدامها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F4310" w14:textId="77777777" w:rsidR="000A3C2A" w:rsidRPr="00893DD0" w:rsidRDefault="000A3C2A" w:rsidP="005F6A62">
            <w:pPr>
              <w:spacing w:after="120"/>
              <w:rPr>
                <w:rFonts w:eastAsia="Open Sans" w:cstheme="minorHAnsi"/>
                <w:color w:val="000000"/>
                <w:sz w:val="21"/>
                <w:szCs w:val="21"/>
              </w:rPr>
            </w:pPr>
            <w:r w:rsidRPr="00893DD0">
              <w:rPr>
                <w:rFonts w:eastAsia="Open Sans" w:cstheme="minorHAnsi"/>
                <w:color w:val="000000"/>
                <w:sz w:val="21"/>
                <w:szCs w:val="21"/>
                <w:rtl/>
              </w:rPr>
              <w:t xml:space="preserve">تقارير البرنامج وخططه </w:t>
            </w:r>
          </w:p>
        </w:tc>
      </w:tr>
      <w:tr w:rsidR="00A57427" w:rsidRPr="00893DD0" w14:paraId="0E7B62EA" w14:textId="77777777" w:rsidTr="00A57427">
        <w:tc>
          <w:tcPr>
            <w:tcW w:w="954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7BA7DF4"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 xml:space="preserve">الأنشطة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87EEE27"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1</w:t>
            </w: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D9D9D9"/>
          </w:tcPr>
          <w:p w14:paraId="48833964" w14:textId="77777777" w:rsidR="00A57427" w:rsidRPr="00893DD0" w:rsidRDefault="00A57427" w:rsidP="005F6A62">
            <w:pPr>
              <w:bidi/>
              <w:spacing w:after="120"/>
              <w:ind w:right="-279"/>
              <w:rPr>
                <w:rFonts w:eastAsia="Open Sans" w:cstheme="minorHAnsi"/>
                <w:bCs/>
                <w:sz w:val="21"/>
                <w:szCs w:val="21"/>
              </w:rPr>
            </w:pPr>
            <w:r w:rsidRPr="00893DD0">
              <w:rPr>
                <w:rFonts w:eastAsia="Open Sans" w:cstheme="minorHAnsi"/>
                <w:bCs/>
                <w:sz w:val="21"/>
                <w:szCs w:val="21"/>
              </w:rPr>
              <w:t xml:space="preserve"> </w:t>
            </w:r>
            <w:r w:rsidRPr="00893DD0">
              <w:rPr>
                <w:rFonts w:eastAsia="Open Sans" w:cstheme="minorHAnsi"/>
                <w:bCs/>
                <w:sz w:val="21"/>
                <w:szCs w:val="21"/>
                <w:rtl/>
              </w:rPr>
              <w:t>ربع 2</w:t>
            </w: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3D8864"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3</w:t>
            </w: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CA66713"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4</w:t>
            </w: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6CD42C1"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 xml:space="preserve">الميزانية </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14:paraId="4B86D3E2" w14:textId="77777777" w:rsidR="00A57427" w:rsidRPr="00893DD0" w:rsidRDefault="00A57427" w:rsidP="005F6A62">
            <w:pPr>
              <w:bidi/>
              <w:spacing w:after="120"/>
              <w:ind w:left="133"/>
              <w:rPr>
                <w:rFonts w:eastAsia="Open Sans" w:cstheme="minorHAnsi"/>
                <w:bCs/>
                <w:sz w:val="21"/>
                <w:szCs w:val="21"/>
              </w:rPr>
            </w:pPr>
            <w:r w:rsidRPr="00893DD0">
              <w:rPr>
                <w:rFonts w:eastAsia="Open Sans" w:cstheme="minorHAnsi"/>
                <w:bCs/>
                <w:sz w:val="21"/>
                <w:szCs w:val="21"/>
                <w:rtl/>
              </w:rPr>
              <w:t>القيادة</w:t>
            </w:r>
          </w:p>
        </w:tc>
      </w:tr>
      <w:tr w:rsidR="00A57427" w:rsidRPr="00893DD0" w14:paraId="5DC16546"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E6E5F" w14:textId="77777777" w:rsidR="00746A6A" w:rsidRPr="00893DD0" w:rsidRDefault="00746A6A" w:rsidP="00746A6A">
            <w:pPr>
              <w:bidi/>
              <w:spacing w:after="120"/>
              <w:rPr>
                <w:rFonts w:eastAsia="Open Sans" w:cstheme="minorHAnsi"/>
                <w:sz w:val="21"/>
                <w:szCs w:val="21"/>
              </w:rPr>
            </w:pPr>
            <w:r w:rsidRPr="00893DD0">
              <w:rPr>
                <w:rFonts w:eastAsia="Open Sans" w:cstheme="minorHAnsi"/>
                <w:sz w:val="21"/>
                <w:szCs w:val="21"/>
                <w:rtl/>
              </w:rPr>
              <w:t xml:space="preserve">تحديد أفصل السبل لمشاركة المعلومات مع المجتمعات استنادا إلى بيانات التقييم والنقاشات مع أفراد المجتمع أثناء مرحلة التخطيط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CF14E"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3C31F90E"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C5F02"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5B02A"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3E5F8"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81A231A" w14:textId="77777777" w:rsidR="00A57427" w:rsidRPr="00893DD0" w:rsidRDefault="00A57427" w:rsidP="005F6A62">
            <w:pPr>
              <w:spacing w:after="120"/>
              <w:rPr>
                <w:rFonts w:eastAsia="Open Sans" w:cstheme="minorHAnsi"/>
                <w:i/>
                <w:sz w:val="21"/>
                <w:szCs w:val="21"/>
              </w:rPr>
            </w:pPr>
          </w:p>
        </w:tc>
      </w:tr>
      <w:tr w:rsidR="00A57427" w:rsidRPr="00893DD0" w14:paraId="7C8ABBF7"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71D8C" w14:textId="77777777" w:rsidR="00746A6A" w:rsidRPr="00893DD0" w:rsidRDefault="00746A6A" w:rsidP="00746A6A">
            <w:pPr>
              <w:bidi/>
              <w:spacing w:after="120"/>
              <w:rPr>
                <w:rFonts w:eastAsia="Open Sans" w:cstheme="minorHAnsi"/>
                <w:sz w:val="21"/>
                <w:szCs w:val="21"/>
              </w:rPr>
            </w:pPr>
            <w:r w:rsidRPr="00893DD0">
              <w:rPr>
                <w:rFonts w:eastAsia="Open Sans" w:cstheme="minorHAnsi"/>
                <w:sz w:val="21"/>
                <w:szCs w:val="21"/>
                <w:rtl/>
              </w:rPr>
              <w:t xml:space="preserve">وضع خطة تواصل تحدد المعلومات التي ستُشارك ووقت المشاركة والجهة التي ستُشارك معها تلك المعلومات وكيفية عمل ذلك ومناقشة ذلك الأمر في اجتماعات العملية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56C03"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4CDD74FF"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E4688"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4BED2"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98251"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4E91301" w14:textId="77777777" w:rsidR="00A57427" w:rsidRPr="00893DD0" w:rsidRDefault="00A57427" w:rsidP="005F6A62">
            <w:pPr>
              <w:spacing w:after="120"/>
              <w:rPr>
                <w:rFonts w:eastAsia="Open Sans" w:cstheme="minorHAnsi"/>
                <w:i/>
                <w:sz w:val="21"/>
                <w:szCs w:val="21"/>
              </w:rPr>
            </w:pPr>
          </w:p>
        </w:tc>
      </w:tr>
      <w:tr w:rsidR="00A57427" w:rsidRPr="00893DD0" w14:paraId="32B2D30C"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A008E" w14:textId="77777777" w:rsidR="00746A6A" w:rsidRPr="00893DD0" w:rsidRDefault="00746A6A" w:rsidP="00746A6A">
            <w:pPr>
              <w:bidi/>
              <w:spacing w:after="120"/>
              <w:rPr>
                <w:rFonts w:eastAsia="Open Sans" w:cstheme="minorHAnsi"/>
                <w:sz w:val="21"/>
                <w:szCs w:val="21"/>
              </w:rPr>
            </w:pPr>
            <w:r w:rsidRPr="00893DD0">
              <w:rPr>
                <w:rFonts w:eastAsia="Open Sans" w:cstheme="minorHAnsi"/>
                <w:sz w:val="21"/>
                <w:szCs w:val="21"/>
                <w:rtl/>
              </w:rPr>
              <w:lastRenderedPageBreak/>
              <w:t xml:space="preserve">إعداد قنوات ومواد التواصل، على سبيل المثال، وضع لوحات الإعلانات وتخطيط جدول اللقاءات المجتمعية واستحداث نظام رائل نصية قصيرة، ونحو ذلك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42B05"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7A8313CA"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B1656"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8EBA"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432DC"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9B01217" w14:textId="77777777" w:rsidR="00A57427" w:rsidRPr="00893DD0" w:rsidRDefault="00A57427" w:rsidP="005F6A62">
            <w:pPr>
              <w:spacing w:after="120"/>
              <w:rPr>
                <w:rFonts w:eastAsia="Open Sans" w:cstheme="minorHAnsi"/>
                <w:i/>
                <w:sz w:val="21"/>
                <w:szCs w:val="21"/>
              </w:rPr>
            </w:pPr>
          </w:p>
        </w:tc>
      </w:tr>
      <w:tr w:rsidR="00A57427" w:rsidRPr="00893DD0" w14:paraId="3B61F65D"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75345" w14:textId="77777777" w:rsidR="00746A6A" w:rsidRPr="00893DD0" w:rsidRDefault="00746A6A" w:rsidP="00746A6A">
            <w:pPr>
              <w:bidi/>
              <w:spacing w:after="120"/>
              <w:rPr>
                <w:rFonts w:eastAsia="Open Sans" w:cstheme="minorHAnsi"/>
                <w:sz w:val="21"/>
                <w:szCs w:val="21"/>
              </w:rPr>
            </w:pPr>
            <w:r w:rsidRPr="00893DD0">
              <w:rPr>
                <w:rFonts w:eastAsia="Open Sans" w:cstheme="minorHAnsi"/>
                <w:sz w:val="21"/>
                <w:szCs w:val="21"/>
                <w:rtl/>
              </w:rPr>
              <w:t xml:space="preserve">الاجتماعات المنتظمة مع المتطوعين المجتمعيين لإبقائهم على اطلاع بشأن خطط العملية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244B9"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3B3520F"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FF605"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DFF3A"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50CA4"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D22CEBC" w14:textId="77777777" w:rsidR="00A57427" w:rsidRPr="00893DD0" w:rsidRDefault="00A57427" w:rsidP="005F6A62">
            <w:pPr>
              <w:spacing w:after="120"/>
              <w:rPr>
                <w:rFonts w:eastAsia="Open Sans" w:cstheme="minorHAnsi"/>
                <w:i/>
                <w:sz w:val="21"/>
                <w:szCs w:val="21"/>
              </w:rPr>
            </w:pPr>
          </w:p>
        </w:tc>
      </w:tr>
      <w:tr w:rsidR="00A57427" w:rsidRPr="00893DD0" w14:paraId="2C6FA2E6"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50F33" w14:textId="77777777" w:rsidR="00746A6A" w:rsidRPr="00893DD0" w:rsidRDefault="00746A6A" w:rsidP="005F6A62">
            <w:pPr>
              <w:spacing w:after="120"/>
              <w:rPr>
                <w:rFonts w:eastAsia="Open Sans" w:cstheme="minorHAnsi"/>
                <w:sz w:val="21"/>
                <w:szCs w:val="21"/>
              </w:rPr>
            </w:pPr>
            <w:r w:rsidRPr="00893DD0">
              <w:rPr>
                <w:rFonts w:eastAsia="Open Sans" w:cstheme="minorHAnsi"/>
                <w:sz w:val="21"/>
                <w:szCs w:val="21"/>
                <w:rtl/>
              </w:rPr>
              <w:t>عقد اجتماعات شهرية لتقديم معلومات حول التقدم المحرز في العملية والإجابة عن الأسئلة</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4E0F4"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7886F124"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DDF9F"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8C62E"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7B072"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0F78E82C" w14:textId="77777777" w:rsidR="00A57427" w:rsidRPr="00893DD0" w:rsidRDefault="00A57427" w:rsidP="005F6A62">
            <w:pPr>
              <w:spacing w:after="120"/>
              <w:rPr>
                <w:rFonts w:eastAsia="Open Sans" w:cstheme="minorHAnsi"/>
                <w:i/>
                <w:sz w:val="21"/>
                <w:szCs w:val="21"/>
              </w:rPr>
            </w:pPr>
          </w:p>
        </w:tc>
      </w:tr>
      <w:tr w:rsidR="00A57427" w:rsidRPr="00893DD0" w14:paraId="2D68FBFD"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90CE6" w14:textId="77777777" w:rsidR="00746A6A" w:rsidRPr="00893DD0" w:rsidRDefault="00746A6A" w:rsidP="00746A6A">
            <w:pPr>
              <w:bidi/>
              <w:spacing w:after="120"/>
              <w:rPr>
                <w:rFonts w:eastAsia="Open Sans" w:cstheme="minorHAnsi"/>
                <w:sz w:val="21"/>
                <w:szCs w:val="21"/>
              </w:rPr>
            </w:pPr>
            <w:r w:rsidRPr="00893DD0">
              <w:rPr>
                <w:rFonts w:eastAsia="Open Sans" w:cstheme="minorHAnsi"/>
                <w:sz w:val="21"/>
                <w:szCs w:val="21"/>
                <w:rtl/>
              </w:rPr>
              <w:t>تعميم معايير الاختيار على نطاق واسع و</w:t>
            </w:r>
            <w:r w:rsidR="008933E2" w:rsidRPr="00893DD0">
              <w:rPr>
                <w:rFonts w:eastAsia="Open Sans" w:cstheme="minorHAnsi"/>
                <w:sz w:val="21"/>
                <w:szCs w:val="21"/>
                <w:rtl/>
              </w:rPr>
              <w:t xml:space="preserve">بشكل </w:t>
            </w:r>
            <w:r w:rsidRPr="00893DD0">
              <w:rPr>
                <w:rFonts w:eastAsia="Open Sans" w:cstheme="minorHAnsi"/>
                <w:sz w:val="21"/>
                <w:szCs w:val="21"/>
                <w:rtl/>
              </w:rPr>
              <w:t xml:space="preserve">واضح للمستفيدين وغير المستفيدين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0A800"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1939D6AD"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D7A0C"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FF7F9"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8EE96"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535D63E" w14:textId="77777777" w:rsidR="00A57427" w:rsidRPr="00893DD0" w:rsidRDefault="00A57427" w:rsidP="005F6A62">
            <w:pPr>
              <w:spacing w:after="120"/>
              <w:rPr>
                <w:rFonts w:eastAsia="Open Sans" w:cstheme="minorHAnsi"/>
                <w:i/>
                <w:sz w:val="21"/>
                <w:szCs w:val="21"/>
              </w:rPr>
            </w:pPr>
          </w:p>
        </w:tc>
      </w:tr>
      <w:tr w:rsidR="00A57427" w:rsidRPr="00893DD0" w14:paraId="40B2D628"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7EF4E" w14:textId="77777777" w:rsidR="00746A6A" w:rsidRPr="00893DD0" w:rsidRDefault="00746A6A" w:rsidP="00746A6A">
            <w:pPr>
              <w:bidi/>
              <w:spacing w:after="120"/>
              <w:rPr>
                <w:rFonts w:eastAsia="Open Sans" w:cstheme="minorHAnsi"/>
                <w:sz w:val="21"/>
                <w:szCs w:val="21"/>
              </w:rPr>
            </w:pPr>
            <w:r w:rsidRPr="00893DD0">
              <w:rPr>
                <w:rFonts w:eastAsia="Open Sans" w:cstheme="minorHAnsi"/>
                <w:sz w:val="21"/>
                <w:szCs w:val="21"/>
                <w:rtl/>
              </w:rPr>
              <w:t xml:space="preserve">تعميم عملية إغلاق العملية على نحو واضح للمجتعمات والمتطوعين، بما في ذلك الأشياء التي سيتم تسليمها إلى المجتمع ومصادر الدعم البديلة </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4475E"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6EF2DEA7"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49018"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8EA6C"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5F4E5"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3880CFDB" w14:textId="77777777" w:rsidR="00A57427" w:rsidRPr="00893DD0" w:rsidRDefault="00A57427" w:rsidP="005F6A62">
            <w:pPr>
              <w:spacing w:after="120"/>
              <w:rPr>
                <w:rFonts w:eastAsia="Open Sans" w:cstheme="minorHAnsi"/>
                <w:i/>
                <w:sz w:val="21"/>
                <w:szCs w:val="21"/>
              </w:rPr>
            </w:pPr>
          </w:p>
        </w:tc>
      </w:tr>
      <w:tr w:rsidR="00A57427" w:rsidRPr="00893DD0" w14:paraId="1675CE70" w14:textId="77777777" w:rsidTr="00A57427">
        <w:trPr>
          <w:trHeight w:val="464"/>
        </w:trPr>
        <w:tc>
          <w:tcPr>
            <w:tcW w:w="95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E8EF4" w14:textId="77777777" w:rsidR="00A57427" w:rsidRPr="00893DD0" w:rsidRDefault="00A57427" w:rsidP="005F6A62">
            <w:pPr>
              <w:spacing w:after="120"/>
              <w:rPr>
                <w:rFonts w:eastAsia="Open Sans" w:cstheme="minorHAnsi"/>
                <w:sz w:val="21"/>
                <w:szCs w:val="21"/>
                <w:rtl/>
              </w:rPr>
            </w:pPr>
          </w:p>
          <w:p w14:paraId="3A4EF8FD" w14:textId="77777777" w:rsidR="00746A6A" w:rsidRPr="00893DD0" w:rsidRDefault="00746A6A" w:rsidP="00746A6A">
            <w:pPr>
              <w:bidi/>
              <w:spacing w:after="120"/>
              <w:rPr>
                <w:rFonts w:eastAsia="Open Sans" w:cstheme="minorHAnsi"/>
                <w:sz w:val="21"/>
                <w:szCs w:val="21"/>
              </w:rPr>
            </w:pPr>
            <w:r w:rsidRPr="00893DD0">
              <w:rPr>
                <w:rFonts w:eastAsia="Open Sans" w:cstheme="minorHAnsi"/>
                <w:sz w:val="21"/>
                <w:szCs w:val="21"/>
                <w:rtl/>
              </w:rPr>
              <w:t xml:space="preserve">تنظيم حلقات نقاش مركزة منتظمة </w:t>
            </w:r>
            <w:r w:rsidR="008933E2" w:rsidRPr="00893DD0">
              <w:rPr>
                <w:rFonts w:eastAsia="Open Sans" w:cstheme="minorHAnsi"/>
                <w:sz w:val="21"/>
                <w:szCs w:val="21"/>
                <w:rtl/>
              </w:rPr>
              <w:t>للتحقق من أن العملية تستخدم القنوات والأساليب واللغات الفعالية للوصول إلى الفئات المختلفة والتحقق من استلام المعلومات وكونها مفيدة</w:t>
            </w:r>
          </w:p>
        </w:tc>
        <w:tc>
          <w:tcPr>
            <w:tcW w:w="5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2CD4B" w14:textId="77777777" w:rsidR="00A57427" w:rsidRPr="00893DD0" w:rsidRDefault="00A57427" w:rsidP="005F6A62">
            <w:pPr>
              <w:spacing w:after="120"/>
              <w:rPr>
                <w:rFonts w:eastAsia="Open Sans" w:cstheme="minorHAnsi"/>
                <w:sz w:val="21"/>
                <w:szCs w:val="21"/>
              </w:rPr>
            </w:pPr>
          </w:p>
        </w:tc>
        <w:tc>
          <w:tcPr>
            <w:tcW w:w="703" w:type="dxa"/>
            <w:gridSpan w:val="3"/>
            <w:tcBorders>
              <w:top w:val="single" w:sz="4" w:space="0" w:color="000000"/>
              <w:left w:val="single" w:sz="4" w:space="0" w:color="000000"/>
              <w:bottom w:val="single" w:sz="4" w:space="0" w:color="000000"/>
              <w:right w:val="single" w:sz="4" w:space="0" w:color="000000"/>
            </w:tcBorders>
            <w:shd w:val="clear" w:color="auto" w:fill="auto"/>
          </w:tcPr>
          <w:p w14:paraId="207A5F62" w14:textId="77777777" w:rsidR="00A57427" w:rsidRPr="00893DD0" w:rsidRDefault="00A57427" w:rsidP="005F6A62">
            <w:pPr>
              <w:spacing w:after="120"/>
              <w:rPr>
                <w:rFonts w:eastAsia="Open Sans" w:cstheme="minorHAnsi"/>
                <w:sz w:val="21"/>
                <w:szCs w:val="21"/>
              </w:rPr>
            </w:pPr>
          </w:p>
        </w:tc>
        <w:tc>
          <w:tcPr>
            <w:tcW w:w="5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A01BB" w14:textId="77777777" w:rsidR="00A57427" w:rsidRPr="00893DD0" w:rsidRDefault="00A57427" w:rsidP="005F6A62">
            <w:pPr>
              <w:spacing w:after="120"/>
              <w:rPr>
                <w:rFonts w:eastAsia="Open Sans" w:cstheme="minorHAnsi"/>
                <w:sz w:val="21"/>
                <w:szCs w:val="21"/>
              </w:rPr>
            </w:pPr>
          </w:p>
        </w:tc>
        <w:tc>
          <w:tcPr>
            <w:tcW w:w="7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12638" w14:textId="77777777" w:rsidR="00A57427" w:rsidRPr="00893DD0" w:rsidRDefault="00A57427" w:rsidP="005F6A62">
            <w:pPr>
              <w:spacing w:after="120"/>
              <w:rPr>
                <w:rFonts w:eastAsia="Open Sans" w:cstheme="minorHAnsi"/>
                <w:sz w:val="21"/>
                <w:szCs w:val="21"/>
              </w:rPr>
            </w:pPr>
          </w:p>
        </w:tc>
        <w:tc>
          <w:tcPr>
            <w:tcW w:w="11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41088" w14:textId="77777777" w:rsidR="00A57427" w:rsidRPr="00893DD0" w:rsidRDefault="00A57427" w:rsidP="005F6A62">
            <w:pPr>
              <w:spacing w:after="120"/>
              <w:rPr>
                <w:rFonts w:eastAsia="Open Sans" w:cstheme="minorHAnsi"/>
                <w:i/>
                <w:sz w:val="21"/>
                <w:szCs w:val="21"/>
              </w:rPr>
            </w:pPr>
          </w:p>
        </w:tc>
        <w:tc>
          <w:tcPr>
            <w:tcW w:w="1378" w:type="dxa"/>
            <w:tcBorders>
              <w:top w:val="single" w:sz="4" w:space="0" w:color="000000"/>
              <w:left w:val="single" w:sz="4" w:space="0" w:color="000000"/>
              <w:bottom w:val="single" w:sz="4" w:space="0" w:color="000000"/>
              <w:right w:val="single" w:sz="4" w:space="0" w:color="000000"/>
            </w:tcBorders>
            <w:shd w:val="clear" w:color="auto" w:fill="auto"/>
          </w:tcPr>
          <w:p w14:paraId="7C2AF13E" w14:textId="77777777" w:rsidR="00A57427" w:rsidRPr="00893DD0" w:rsidRDefault="00A57427" w:rsidP="005F6A62">
            <w:pPr>
              <w:spacing w:after="120"/>
              <w:rPr>
                <w:rFonts w:eastAsia="Open Sans" w:cstheme="minorHAnsi"/>
                <w:i/>
                <w:sz w:val="21"/>
                <w:szCs w:val="21"/>
              </w:rPr>
            </w:pPr>
          </w:p>
        </w:tc>
      </w:tr>
      <w:tr w:rsidR="00A57427" w:rsidRPr="00893DD0" w14:paraId="71F941FE"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07D5C5B"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النتائج والمخرجات</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44CD558"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المؤشرات</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2A152FB"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وسيلة التحقق</w:t>
            </w:r>
          </w:p>
        </w:tc>
      </w:tr>
      <w:tr w:rsidR="00A57427" w:rsidRPr="00893DD0" w14:paraId="58E1BDD7"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F7DFE3"/>
            <w:tcMar>
              <w:top w:w="0" w:type="dxa"/>
              <w:left w:w="108" w:type="dxa"/>
              <w:bottom w:w="0" w:type="dxa"/>
              <w:right w:w="108" w:type="dxa"/>
            </w:tcMar>
          </w:tcPr>
          <w:p w14:paraId="0265B32D" w14:textId="77777777" w:rsidR="008933E2" w:rsidRPr="00893DD0" w:rsidRDefault="008933E2" w:rsidP="008933E2">
            <w:pPr>
              <w:bidi/>
              <w:spacing w:after="120"/>
              <w:rPr>
                <w:rFonts w:eastAsia="Open Sans" w:cstheme="minorHAnsi"/>
                <w:b/>
                <w:sz w:val="21"/>
                <w:szCs w:val="21"/>
              </w:rPr>
            </w:pPr>
            <w:r w:rsidRPr="00893DD0">
              <w:rPr>
                <w:rFonts w:eastAsia="Open Sans" w:cstheme="minorHAnsi"/>
                <w:b/>
                <w:bCs/>
                <w:sz w:val="21"/>
                <w:szCs w:val="21"/>
                <w:rtl/>
              </w:rPr>
              <w:t xml:space="preserve">نتيجة 5: </w:t>
            </w:r>
            <w:r w:rsidRPr="00893DD0">
              <w:rPr>
                <w:rFonts w:eastAsia="Open Sans" w:cstheme="minorHAnsi"/>
                <w:sz w:val="21"/>
                <w:szCs w:val="21"/>
                <w:rtl/>
              </w:rPr>
              <w:t xml:space="preserve">جمع التغذية الراجعة المجتمعية والاستجابة لها واستخدامها لتوجيه الاستجابة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F7DFE3"/>
            <w:tcMar>
              <w:top w:w="0" w:type="dxa"/>
              <w:left w:w="108" w:type="dxa"/>
              <w:bottom w:w="0" w:type="dxa"/>
              <w:right w:w="108" w:type="dxa"/>
            </w:tcMar>
          </w:tcPr>
          <w:p w14:paraId="1297693E" w14:textId="77777777" w:rsidR="008933E2" w:rsidRPr="00893DD0" w:rsidRDefault="008933E2" w:rsidP="008933E2">
            <w:pPr>
              <w:bidi/>
              <w:rPr>
                <w:rFonts w:eastAsia="Open Sans" w:cstheme="minorHAnsi"/>
                <w:color w:val="000000"/>
                <w:sz w:val="21"/>
                <w:szCs w:val="21"/>
                <w:rtl/>
              </w:rPr>
            </w:pPr>
            <w:r w:rsidRPr="00893DD0">
              <w:rPr>
                <w:rFonts w:eastAsia="Open Sans" w:cstheme="minorHAnsi"/>
                <w:color w:val="000000"/>
                <w:sz w:val="21"/>
                <w:szCs w:val="21"/>
                <w:rtl/>
              </w:rPr>
              <w:t>النسبة المئوية لأفراد المجتمع-بما في ذلك الفئات المهمشة والمعرضة للخطر- الذين يعرفون كيفية تقديم تغذية راجعة بشأن العملية</w:t>
            </w:r>
          </w:p>
          <w:p w14:paraId="55AD233A" w14:textId="77777777" w:rsidR="008933E2" w:rsidRPr="00893DD0" w:rsidRDefault="008933E2" w:rsidP="008933E2">
            <w:pPr>
              <w:bidi/>
              <w:rPr>
                <w:rFonts w:eastAsia="Open Sans" w:cstheme="minorHAnsi"/>
                <w:color w:val="000000"/>
                <w:sz w:val="21"/>
                <w:szCs w:val="21"/>
              </w:rPr>
            </w:pP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7DFE3"/>
            <w:tcMar>
              <w:top w:w="0" w:type="dxa"/>
              <w:left w:w="108" w:type="dxa"/>
              <w:bottom w:w="0" w:type="dxa"/>
              <w:right w:w="108" w:type="dxa"/>
            </w:tcMar>
          </w:tcPr>
          <w:p w14:paraId="6E2D3F49" w14:textId="77777777" w:rsidR="00A57427" w:rsidRPr="00893DD0" w:rsidRDefault="000A3C2A" w:rsidP="005F6A62">
            <w:pPr>
              <w:rPr>
                <w:rFonts w:eastAsia="Open Sans" w:cstheme="minorHAnsi"/>
                <w:color w:val="000000"/>
                <w:sz w:val="21"/>
                <w:szCs w:val="21"/>
              </w:rPr>
            </w:pPr>
            <w:r w:rsidRPr="00893DD0">
              <w:rPr>
                <w:rFonts w:eastAsia="Open Sans" w:cstheme="minorHAnsi"/>
                <w:color w:val="000000"/>
                <w:sz w:val="21"/>
                <w:szCs w:val="21"/>
                <w:rtl/>
              </w:rPr>
              <w:t>الاستطلاعات المجتمعية أو رصد ما بعد التوزيع</w:t>
            </w:r>
          </w:p>
        </w:tc>
      </w:tr>
      <w:tr w:rsidR="00A57427" w:rsidRPr="00893DD0" w14:paraId="2C584031"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CD7B7" w14:textId="77777777" w:rsidR="008933E2" w:rsidRPr="00893DD0" w:rsidRDefault="008933E2" w:rsidP="008933E2">
            <w:pPr>
              <w:bidi/>
              <w:spacing w:after="120"/>
              <w:rPr>
                <w:rFonts w:eastAsia="Open Sans" w:cstheme="minorHAnsi"/>
                <w:b/>
                <w:sz w:val="21"/>
                <w:szCs w:val="21"/>
              </w:rPr>
            </w:pPr>
            <w:r w:rsidRPr="00893DD0">
              <w:rPr>
                <w:rFonts w:eastAsia="Open Sans" w:cstheme="minorHAnsi"/>
                <w:b/>
                <w:bCs/>
                <w:sz w:val="21"/>
                <w:szCs w:val="21"/>
                <w:rtl/>
              </w:rPr>
              <w:t>مخرج:</w:t>
            </w:r>
            <w:r w:rsidRPr="00893DD0">
              <w:rPr>
                <w:rFonts w:eastAsia="Open Sans" w:cstheme="minorHAnsi"/>
                <w:sz w:val="21"/>
                <w:szCs w:val="21"/>
                <w:rtl/>
              </w:rPr>
              <w:t xml:space="preserve"> إنشاء آلية تغذية راجعة للعملية بالتشاور مع المجتمعات وموظفي البرنامج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C75ED" w14:textId="77777777" w:rsidR="008933E2" w:rsidRPr="00893DD0" w:rsidRDefault="00000000" w:rsidP="008933E2">
            <w:pPr>
              <w:spacing w:after="120"/>
              <w:rPr>
                <w:rFonts w:eastAsia="Open Sans" w:cstheme="minorHAnsi"/>
                <w:color w:val="000000"/>
                <w:sz w:val="21"/>
                <w:szCs w:val="21"/>
              </w:rPr>
            </w:pPr>
            <w:sdt>
              <w:sdtPr>
                <w:rPr>
                  <w:rFonts w:cstheme="minorHAnsi"/>
                </w:rPr>
                <w:tag w:val="goog_rdk_12"/>
                <w:id w:val="-120082378"/>
              </w:sdtPr>
              <w:sdtContent/>
            </w:sdt>
            <w:r w:rsidR="008933E2" w:rsidRPr="00893DD0">
              <w:rPr>
                <w:rFonts w:eastAsia="Open Sans" w:cstheme="minorHAnsi"/>
                <w:color w:val="000000"/>
                <w:sz w:val="21"/>
                <w:szCs w:val="21"/>
                <w:rtl/>
              </w:rPr>
              <w:t xml:space="preserve">عدد ونوع الطرق المستخدمة لجمع التغذية الراجعة من المجتمعات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4D4E5" w14:textId="77777777" w:rsidR="000A3C2A" w:rsidRPr="00893DD0" w:rsidRDefault="000A3C2A" w:rsidP="005F6A62">
            <w:pPr>
              <w:spacing w:after="120"/>
              <w:rPr>
                <w:rFonts w:eastAsia="Open Sans" w:cstheme="minorHAnsi"/>
                <w:color w:val="000000"/>
                <w:sz w:val="21"/>
                <w:szCs w:val="21"/>
              </w:rPr>
            </w:pPr>
            <w:r w:rsidRPr="00893DD0">
              <w:rPr>
                <w:rFonts w:eastAsia="Open Sans" w:cstheme="minorHAnsi"/>
                <w:color w:val="000000"/>
                <w:sz w:val="21"/>
                <w:szCs w:val="21"/>
                <w:rtl/>
              </w:rPr>
              <w:t xml:space="preserve">خطط العملية وتقاريرها </w:t>
            </w:r>
          </w:p>
        </w:tc>
      </w:tr>
      <w:tr w:rsidR="00A57427" w:rsidRPr="00893DD0" w14:paraId="621F93BA" w14:textId="77777777" w:rsidTr="00A57427">
        <w:tc>
          <w:tcPr>
            <w:tcW w:w="71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359F6" w14:textId="77777777" w:rsidR="008933E2" w:rsidRPr="00893DD0" w:rsidRDefault="008933E2" w:rsidP="008933E2">
            <w:pPr>
              <w:bidi/>
              <w:spacing w:after="120"/>
              <w:rPr>
                <w:rFonts w:eastAsia="Open Sans" w:cstheme="minorHAnsi"/>
                <w:sz w:val="21"/>
                <w:szCs w:val="21"/>
              </w:rPr>
            </w:pPr>
            <w:r w:rsidRPr="00893DD0">
              <w:rPr>
                <w:rFonts w:eastAsia="Open Sans" w:cstheme="minorHAnsi"/>
                <w:sz w:val="21"/>
                <w:szCs w:val="21"/>
                <w:rtl/>
              </w:rPr>
              <w:t xml:space="preserve">مخرج: تحليل التغذية الراجعة المجتمعية والاستجابة لها والتصرف بناء عليها واستخدامها لإجراء تغييرات وتحسينات في العملية </w:t>
            </w:r>
          </w:p>
        </w:tc>
        <w:tc>
          <w:tcPr>
            <w:tcW w:w="4924"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F1B1E" w14:textId="77777777" w:rsidR="008933E2" w:rsidRPr="00893DD0" w:rsidRDefault="008933E2" w:rsidP="008933E2">
            <w:pPr>
              <w:bidi/>
              <w:rPr>
                <w:rFonts w:eastAsia="Open Sans" w:cstheme="minorHAnsi"/>
                <w:color w:val="000000"/>
                <w:sz w:val="21"/>
                <w:szCs w:val="21"/>
              </w:rPr>
            </w:pPr>
            <w:r w:rsidRPr="00893DD0">
              <w:rPr>
                <w:rFonts w:eastAsia="Open Sans" w:cstheme="minorHAnsi"/>
                <w:color w:val="000000"/>
                <w:sz w:val="21"/>
                <w:szCs w:val="21"/>
                <w:rtl/>
              </w:rPr>
              <w:t xml:space="preserve">عدد القرارات التشغيلية المتخذة استنادا إلى التغذية الراجعة المجتمعية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02531" w14:textId="77777777" w:rsidR="000A3C2A" w:rsidRPr="00893DD0" w:rsidRDefault="000A3C2A" w:rsidP="005F6A62">
            <w:pPr>
              <w:rPr>
                <w:rFonts w:eastAsia="Open Sans" w:cstheme="minorHAnsi"/>
                <w:color w:val="000000"/>
                <w:sz w:val="21"/>
                <w:szCs w:val="21"/>
              </w:rPr>
            </w:pPr>
            <w:r w:rsidRPr="00893DD0">
              <w:rPr>
                <w:rFonts w:eastAsia="Open Sans" w:cstheme="minorHAnsi"/>
                <w:color w:val="000000"/>
                <w:sz w:val="21"/>
                <w:szCs w:val="21"/>
                <w:rtl/>
              </w:rPr>
              <w:t xml:space="preserve">قواعد بيانات التغذية الراجعة ومحاضر الاجتماعات </w:t>
            </w:r>
          </w:p>
        </w:tc>
      </w:tr>
      <w:tr w:rsidR="00A57427" w:rsidRPr="00893DD0" w14:paraId="5CC451AF" w14:textId="77777777" w:rsidTr="00A57427">
        <w:tc>
          <w:tcPr>
            <w:tcW w:w="9488"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07338FC" w14:textId="77777777" w:rsidR="00A57427" w:rsidRPr="00893DD0" w:rsidRDefault="00A57427" w:rsidP="00A57427">
            <w:pPr>
              <w:bidi/>
              <w:spacing w:after="120"/>
              <w:rPr>
                <w:rFonts w:eastAsia="Open Sans" w:cstheme="minorHAnsi"/>
                <w:bCs/>
                <w:sz w:val="21"/>
                <w:szCs w:val="21"/>
              </w:rPr>
            </w:pPr>
            <w:r w:rsidRPr="00893DD0">
              <w:rPr>
                <w:rFonts w:eastAsia="Open Sans" w:cstheme="minorHAnsi"/>
                <w:bCs/>
                <w:sz w:val="21"/>
                <w:szCs w:val="21"/>
                <w:rtl/>
              </w:rPr>
              <w:t xml:space="preserve">الأنشطة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F5E0367" w14:textId="77777777" w:rsidR="00A57427" w:rsidRPr="00893DD0" w:rsidRDefault="00A57427" w:rsidP="00A57427">
            <w:pPr>
              <w:bidi/>
              <w:spacing w:after="120"/>
              <w:rPr>
                <w:rFonts w:eastAsia="Open Sans" w:cstheme="minorHAnsi"/>
                <w:bCs/>
                <w:sz w:val="21"/>
                <w:szCs w:val="21"/>
              </w:rPr>
            </w:pPr>
            <w:r w:rsidRPr="00893DD0">
              <w:rPr>
                <w:rFonts w:eastAsia="Open Sans" w:cstheme="minorHAnsi"/>
                <w:bCs/>
                <w:sz w:val="21"/>
                <w:szCs w:val="21"/>
                <w:rtl/>
              </w:rPr>
              <w:t>ربع 1</w:t>
            </w: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D9D9D9"/>
          </w:tcPr>
          <w:p w14:paraId="24B5309B" w14:textId="77777777" w:rsidR="00A57427" w:rsidRPr="00893DD0" w:rsidRDefault="00A57427" w:rsidP="00A57427">
            <w:pPr>
              <w:bidi/>
              <w:spacing w:after="120"/>
              <w:ind w:right="-279"/>
              <w:rPr>
                <w:rFonts w:eastAsia="Open Sans" w:cstheme="minorHAnsi"/>
                <w:bCs/>
                <w:sz w:val="21"/>
                <w:szCs w:val="21"/>
              </w:rPr>
            </w:pPr>
            <w:r w:rsidRPr="00893DD0">
              <w:rPr>
                <w:rFonts w:eastAsia="Open Sans" w:cstheme="minorHAnsi"/>
                <w:bCs/>
                <w:sz w:val="21"/>
                <w:szCs w:val="21"/>
              </w:rPr>
              <w:t xml:space="preserve"> </w:t>
            </w:r>
            <w:r w:rsidRPr="00893DD0">
              <w:rPr>
                <w:rFonts w:eastAsia="Open Sans" w:cstheme="minorHAnsi"/>
                <w:bCs/>
                <w:sz w:val="21"/>
                <w:szCs w:val="21"/>
                <w:rtl/>
              </w:rPr>
              <w:t>ربع 2</w:t>
            </w: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61667E6" w14:textId="77777777" w:rsidR="00A57427" w:rsidRPr="00893DD0" w:rsidRDefault="00A57427" w:rsidP="00A57427">
            <w:pPr>
              <w:bidi/>
              <w:spacing w:after="120"/>
              <w:rPr>
                <w:rFonts w:eastAsia="Open Sans" w:cstheme="minorHAnsi"/>
                <w:bCs/>
                <w:sz w:val="21"/>
                <w:szCs w:val="21"/>
              </w:rPr>
            </w:pPr>
            <w:r w:rsidRPr="00893DD0">
              <w:rPr>
                <w:rFonts w:eastAsia="Open Sans" w:cstheme="minorHAnsi"/>
                <w:bCs/>
                <w:sz w:val="21"/>
                <w:szCs w:val="21"/>
                <w:rtl/>
              </w:rPr>
              <w:t>ربع 3</w:t>
            </w: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49CC83C" w14:textId="77777777" w:rsidR="00A57427" w:rsidRPr="00893DD0" w:rsidRDefault="00A57427" w:rsidP="00A57427">
            <w:pPr>
              <w:bidi/>
              <w:spacing w:after="120"/>
              <w:rPr>
                <w:rFonts w:eastAsia="Open Sans" w:cstheme="minorHAnsi"/>
                <w:bCs/>
                <w:sz w:val="21"/>
                <w:szCs w:val="21"/>
              </w:rPr>
            </w:pPr>
            <w:r w:rsidRPr="00893DD0">
              <w:rPr>
                <w:rFonts w:eastAsia="Open Sans" w:cstheme="minorHAnsi"/>
                <w:bCs/>
                <w:sz w:val="21"/>
                <w:szCs w:val="21"/>
                <w:rtl/>
              </w:rPr>
              <w:t>ربع 4</w:t>
            </w:r>
          </w:p>
        </w:tc>
        <w:tc>
          <w:tcPr>
            <w:tcW w:w="10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DBA6BED" w14:textId="77777777" w:rsidR="00A57427" w:rsidRPr="00893DD0" w:rsidRDefault="00A57427" w:rsidP="00A57427">
            <w:pPr>
              <w:bidi/>
              <w:spacing w:after="120"/>
              <w:rPr>
                <w:rFonts w:eastAsia="Open Sans" w:cstheme="minorHAnsi"/>
                <w:bCs/>
                <w:sz w:val="21"/>
                <w:szCs w:val="21"/>
              </w:rPr>
            </w:pPr>
            <w:r w:rsidRPr="00893DD0">
              <w:rPr>
                <w:rFonts w:eastAsia="Open Sans" w:cstheme="minorHAnsi"/>
                <w:bCs/>
                <w:sz w:val="21"/>
                <w:szCs w:val="21"/>
                <w:rtl/>
              </w:rPr>
              <w:t xml:space="preserve">الميزانية </w:t>
            </w: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D9D9D9"/>
          </w:tcPr>
          <w:p w14:paraId="73CB63E6" w14:textId="77777777" w:rsidR="00A57427" w:rsidRPr="00893DD0" w:rsidRDefault="00A57427" w:rsidP="00A57427">
            <w:pPr>
              <w:bidi/>
              <w:spacing w:after="120"/>
              <w:ind w:left="133"/>
              <w:rPr>
                <w:rFonts w:eastAsia="Open Sans" w:cstheme="minorHAnsi"/>
                <w:bCs/>
                <w:sz w:val="21"/>
                <w:szCs w:val="21"/>
              </w:rPr>
            </w:pPr>
            <w:r w:rsidRPr="00893DD0">
              <w:rPr>
                <w:rFonts w:eastAsia="Open Sans" w:cstheme="minorHAnsi"/>
                <w:bCs/>
                <w:sz w:val="21"/>
                <w:szCs w:val="21"/>
                <w:rtl/>
              </w:rPr>
              <w:t>القيادة</w:t>
            </w:r>
          </w:p>
        </w:tc>
      </w:tr>
      <w:tr w:rsidR="00A57427" w:rsidRPr="00893DD0" w14:paraId="7B772D2E"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E8C66" w14:textId="77777777" w:rsidR="008933E2" w:rsidRPr="00893DD0" w:rsidRDefault="008933E2" w:rsidP="008933E2">
            <w:pPr>
              <w:bidi/>
              <w:spacing w:after="120"/>
              <w:rPr>
                <w:rFonts w:eastAsia="Open Sans" w:cstheme="minorHAnsi"/>
                <w:sz w:val="21"/>
                <w:szCs w:val="21"/>
              </w:rPr>
            </w:pPr>
            <w:r w:rsidRPr="00893DD0">
              <w:rPr>
                <w:rFonts w:eastAsia="Open Sans" w:cstheme="minorHAnsi"/>
                <w:sz w:val="21"/>
                <w:szCs w:val="21"/>
                <w:rtl/>
              </w:rPr>
              <w:t xml:space="preserve">مناقشة نوع التغذية الراجعة المطلوبة للعمليات في اجتماعات التنسيق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D1F7C"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6D0DD0C1"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E6DEE"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C1A01"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E6A56"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3D623424" w14:textId="77777777" w:rsidR="00A57427" w:rsidRPr="00893DD0" w:rsidRDefault="00A57427" w:rsidP="005F6A62">
            <w:pPr>
              <w:spacing w:after="120"/>
              <w:ind w:left="133"/>
              <w:rPr>
                <w:rFonts w:eastAsia="Open Sans" w:cstheme="minorHAnsi"/>
                <w:i/>
                <w:sz w:val="21"/>
                <w:szCs w:val="21"/>
              </w:rPr>
            </w:pPr>
          </w:p>
        </w:tc>
      </w:tr>
      <w:tr w:rsidR="00A57427" w:rsidRPr="00893DD0" w14:paraId="36ECBCAD"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D3154" w14:textId="77777777" w:rsidR="008933E2" w:rsidRPr="00893DD0" w:rsidRDefault="008933E2" w:rsidP="008933E2">
            <w:pPr>
              <w:bidi/>
              <w:spacing w:after="120"/>
              <w:rPr>
                <w:rFonts w:eastAsia="Open Sans" w:cstheme="minorHAnsi"/>
                <w:sz w:val="21"/>
                <w:szCs w:val="21"/>
              </w:rPr>
            </w:pPr>
            <w:r w:rsidRPr="00893DD0">
              <w:rPr>
                <w:rFonts w:eastAsia="Open Sans" w:cstheme="minorHAnsi"/>
                <w:sz w:val="21"/>
                <w:szCs w:val="21"/>
                <w:rtl/>
              </w:rPr>
              <w:t xml:space="preserve"> (في حال كانت تستخدم الجمعية الوطنية آلية تغذية راجعة دائمة) تحديد كيفية تكييف آلية التغذية الراجعة المعتمدة لدى الجمعية الوطنية واستخدامها لدعم الاستجابة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A217B"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62534DD6"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E08FF"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BFAF3"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70DB9"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4AC65D0E" w14:textId="77777777" w:rsidR="00A57427" w:rsidRPr="00893DD0" w:rsidRDefault="00A57427" w:rsidP="005F6A62">
            <w:pPr>
              <w:spacing w:after="120"/>
              <w:ind w:left="133"/>
              <w:rPr>
                <w:rFonts w:eastAsia="Open Sans" w:cstheme="minorHAnsi"/>
                <w:i/>
                <w:sz w:val="21"/>
                <w:szCs w:val="21"/>
              </w:rPr>
            </w:pPr>
          </w:p>
        </w:tc>
      </w:tr>
      <w:tr w:rsidR="00A57427" w:rsidRPr="00893DD0" w14:paraId="36CF36A8"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F037A" w14:textId="77777777" w:rsidR="008933E2" w:rsidRPr="00893DD0" w:rsidRDefault="008933E2" w:rsidP="008933E2">
            <w:pPr>
              <w:bidi/>
              <w:spacing w:after="120"/>
              <w:rPr>
                <w:rFonts w:eastAsia="Open Sans" w:cstheme="minorHAnsi"/>
                <w:sz w:val="21"/>
                <w:szCs w:val="21"/>
              </w:rPr>
            </w:pPr>
            <w:r w:rsidRPr="00893DD0">
              <w:rPr>
                <w:rFonts w:eastAsia="Open Sans" w:cstheme="minorHAnsi"/>
                <w:i/>
                <w:sz w:val="21"/>
                <w:szCs w:val="21"/>
                <w:rtl/>
              </w:rPr>
              <w:t xml:space="preserve">مناقشة آلية التغذية الراجعة المقترحة مع المجتمعت من خلال اللقاءات وحلقات النقاش المركزة (في حال عدم مناقشة هذا الأمر أنثاء </w:t>
            </w:r>
            <w:r w:rsidRPr="00893DD0">
              <w:rPr>
                <w:rFonts w:eastAsia="Open Sans" w:cstheme="minorHAnsi"/>
                <w:i/>
                <w:sz w:val="21"/>
                <w:szCs w:val="21"/>
                <w:rtl/>
              </w:rPr>
              <w:lastRenderedPageBreak/>
              <w:t>مرحلة التخطيط)</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535DC"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7CF03141"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E7FE1"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C988E"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553CF"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31BCE5F8" w14:textId="77777777" w:rsidR="00A57427" w:rsidRPr="00893DD0" w:rsidRDefault="00A57427" w:rsidP="005F6A62">
            <w:pPr>
              <w:spacing w:after="120"/>
              <w:ind w:left="133"/>
              <w:rPr>
                <w:rFonts w:eastAsia="Open Sans" w:cstheme="minorHAnsi"/>
                <w:i/>
                <w:sz w:val="21"/>
                <w:szCs w:val="21"/>
              </w:rPr>
            </w:pPr>
          </w:p>
        </w:tc>
      </w:tr>
      <w:tr w:rsidR="00A57427" w:rsidRPr="00893DD0" w14:paraId="43745C15"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0A386" w14:textId="77777777" w:rsidR="008933E2" w:rsidRPr="00893DD0" w:rsidRDefault="008933E2" w:rsidP="008933E2">
            <w:pPr>
              <w:bidi/>
              <w:spacing w:after="120"/>
              <w:rPr>
                <w:rFonts w:eastAsia="Open Sans" w:cstheme="minorHAnsi"/>
                <w:sz w:val="21"/>
                <w:szCs w:val="21"/>
              </w:rPr>
            </w:pPr>
            <w:r w:rsidRPr="00893DD0">
              <w:rPr>
                <w:rFonts w:eastAsia="Open Sans" w:cstheme="minorHAnsi"/>
                <w:sz w:val="21"/>
                <w:szCs w:val="21"/>
                <w:rtl/>
              </w:rPr>
              <w:t xml:space="preserve">إعداد آلية التغذية الراجعة، بما في ذلك نظم جمع التغذية الراجعة والاستجابة لها وتحليلها وإحالتها إلى المنظمات الأخرى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E1302"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6A6C30EE"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E084E"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17D1D"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9A723"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472DCF3E" w14:textId="77777777" w:rsidR="00A57427" w:rsidRPr="00893DD0" w:rsidRDefault="00A57427" w:rsidP="005F6A62">
            <w:pPr>
              <w:spacing w:after="120"/>
              <w:ind w:left="133"/>
              <w:rPr>
                <w:rFonts w:eastAsia="Open Sans" w:cstheme="minorHAnsi"/>
                <w:i/>
                <w:sz w:val="21"/>
                <w:szCs w:val="21"/>
              </w:rPr>
            </w:pPr>
          </w:p>
        </w:tc>
      </w:tr>
      <w:tr w:rsidR="00A57427" w:rsidRPr="00893DD0" w14:paraId="13642512"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D744F" w14:textId="77777777" w:rsidR="008933E2" w:rsidRPr="00893DD0" w:rsidRDefault="008933E2" w:rsidP="008933E2">
            <w:pPr>
              <w:bidi/>
              <w:spacing w:after="120"/>
              <w:rPr>
                <w:rFonts w:eastAsia="Open Sans" w:cstheme="minorHAnsi"/>
                <w:sz w:val="21"/>
                <w:szCs w:val="21"/>
              </w:rPr>
            </w:pPr>
            <w:r w:rsidRPr="00893DD0">
              <w:rPr>
                <w:rFonts w:eastAsia="Open Sans" w:cstheme="minorHAnsi"/>
                <w:sz w:val="21"/>
                <w:szCs w:val="21"/>
                <w:rtl/>
              </w:rPr>
              <w:t xml:space="preserve">تدريب المسؤولين عن إدارة آلية التغذية الراجعة حول كيفية عملها وحول أدوارهم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3DD01"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39225531"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B0CDE"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99936"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76A23"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55CF790F" w14:textId="77777777" w:rsidR="00A57427" w:rsidRPr="00893DD0" w:rsidRDefault="00A57427" w:rsidP="005F6A62">
            <w:pPr>
              <w:spacing w:after="120"/>
              <w:ind w:left="133"/>
              <w:rPr>
                <w:rFonts w:eastAsia="Open Sans" w:cstheme="minorHAnsi"/>
                <w:i/>
                <w:sz w:val="21"/>
                <w:szCs w:val="21"/>
              </w:rPr>
            </w:pPr>
          </w:p>
        </w:tc>
      </w:tr>
      <w:tr w:rsidR="00A57427" w:rsidRPr="00893DD0" w14:paraId="449DE749"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ED73E" w14:textId="77777777" w:rsidR="008933E2" w:rsidRPr="00893DD0" w:rsidRDefault="00A6662E" w:rsidP="008933E2">
            <w:pPr>
              <w:bidi/>
              <w:spacing w:after="120"/>
              <w:rPr>
                <w:rFonts w:eastAsia="Open Sans" w:cstheme="minorHAnsi"/>
                <w:sz w:val="21"/>
                <w:szCs w:val="21"/>
              </w:rPr>
            </w:pPr>
            <w:r w:rsidRPr="00893DD0">
              <w:rPr>
                <w:rFonts w:eastAsia="Open Sans" w:cstheme="minorHAnsi"/>
                <w:sz w:val="21"/>
                <w:szCs w:val="21"/>
                <w:rtl/>
              </w:rPr>
              <w:t xml:space="preserve">إحاطة جميع موظفي ومتطوعي العملية بشأن آلية التغذية الراجعة حتى يتمكنوا من توضيحها للمجتمعات على نحو دقيق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425BC"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0BE890B1"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37F49"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6FB12"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ABC93"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733147D7" w14:textId="77777777" w:rsidR="00A57427" w:rsidRPr="00893DD0" w:rsidRDefault="00A57427" w:rsidP="005F6A62">
            <w:pPr>
              <w:spacing w:after="120"/>
              <w:ind w:left="133"/>
              <w:rPr>
                <w:rFonts w:eastAsia="Open Sans" w:cstheme="minorHAnsi"/>
                <w:i/>
                <w:sz w:val="21"/>
                <w:szCs w:val="21"/>
              </w:rPr>
            </w:pPr>
          </w:p>
        </w:tc>
      </w:tr>
      <w:tr w:rsidR="00A57427" w:rsidRPr="00893DD0" w14:paraId="530475A4"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EAFD0" w14:textId="77777777" w:rsidR="00A6662E" w:rsidRPr="00893DD0" w:rsidRDefault="00A6662E" w:rsidP="00A6662E">
            <w:pPr>
              <w:bidi/>
              <w:spacing w:after="120"/>
              <w:rPr>
                <w:rFonts w:eastAsia="Open Sans" w:cstheme="minorHAnsi"/>
                <w:sz w:val="21"/>
                <w:szCs w:val="21"/>
              </w:rPr>
            </w:pPr>
            <w:r w:rsidRPr="00893DD0">
              <w:rPr>
                <w:rFonts w:eastAsia="Open Sans" w:cstheme="minorHAnsi"/>
                <w:sz w:val="21"/>
                <w:szCs w:val="21"/>
                <w:rtl/>
              </w:rPr>
              <w:t xml:space="preserve">الإعلان عن آلية التغذية الراجعة للمجتمعات من خلال القنوات المفضلة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BA5AA"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2ABF4233"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B7765"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02180"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21419"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5E99F2CC" w14:textId="77777777" w:rsidR="00A57427" w:rsidRPr="00893DD0" w:rsidRDefault="00A57427" w:rsidP="005F6A62">
            <w:pPr>
              <w:spacing w:after="120"/>
              <w:ind w:left="133"/>
              <w:rPr>
                <w:rFonts w:eastAsia="Open Sans" w:cstheme="minorHAnsi"/>
                <w:i/>
                <w:sz w:val="21"/>
                <w:szCs w:val="21"/>
              </w:rPr>
            </w:pPr>
          </w:p>
        </w:tc>
      </w:tr>
      <w:tr w:rsidR="00A57427" w:rsidRPr="00893DD0" w14:paraId="5C448ECE"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2063E" w14:textId="77777777" w:rsidR="00A6662E" w:rsidRPr="00893DD0" w:rsidRDefault="00A6662E" w:rsidP="00A6662E">
            <w:pPr>
              <w:bidi/>
              <w:rPr>
                <w:rFonts w:eastAsia="Open Sans" w:cstheme="minorHAnsi"/>
                <w:sz w:val="21"/>
                <w:szCs w:val="21"/>
              </w:rPr>
            </w:pPr>
            <w:r w:rsidRPr="00893DD0">
              <w:rPr>
                <w:rFonts w:eastAsia="Open Sans" w:cstheme="minorHAnsi"/>
                <w:sz w:val="21"/>
                <w:szCs w:val="21"/>
                <w:rtl/>
              </w:rPr>
              <w:t xml:space="preserve">مناقشة التغذية الراجعة المجتمعية وبيانات الرصد في اجتماعات فريق العملية كبند دائم في جدول أعمال الاجتماع، بما في ذلك كيفية التصرف بناء عليها من خلال تعديل الاستجابة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6676B"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06CA471F"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71C2C"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08865"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5E4F"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6B37F1CF" w14:textId="77777777" w:rsidR="00A57427" w:rsidRPr="00893DD0" w:rsidRDefault="00A57427" w:rsidP="005F6A62">
            <w:pPr>
              <w:spacing w:after="120"/>
              <w:ind w:left="133"/>
              <w:rPr>
                <w:rFonts w:eastAsia="Open Sans" w:cstheme="minorHAnsi"/>
                <w:i/>
                <w:sz w:val="21"/>
                <w:szCs w:val="21"/>
              </w:rPr>
            </w:pPr>
          </w:p>
        </w:tc>
      </w:tr>
      <w:tr w:rsidR="00A57427" w:rsidRPr="00893DD0" w14:paraId="6FC62D32"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7515F" w14:textId="77777777" w:rsidR="00A6662E" w:rsidRPr="00893DD0" w:rsidRDefault="00A6662E" w:rsidP="00A6662E">
            <w:pPr>
              <w:bidi/>
              <w:spacing w:after="120"/>
              <w:rPr>
                <w:rFonts w:eastAsia="Open Sans" w:cstheme="minorHAnsi"/>
                <w:sz w:val="21"/>
                <w:szCs w:val="21"/>
              </w:rPr>
            </w:pPr>
            <w:r w:rsidRPr="00893DD0">
              <w:rPr>
                <w:rFonts w:eastAsia="Open Sans" w:cstheme="minorHAnsi"/>
                <w:sz w:val="21"/>
                <w:szCs w:val="21"/>
                <w:rtl/>
              </w:rPr>
              <w:t xml:space="preserve">رصد كيفية عمل آلية التغذية الراجعة من خلال تحليل حجم التغذية الراجعة الواردة و الفئات التي تقدمها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98FDC"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04C0EFC6"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B345A"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44E17"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4A9B0"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32AE9CE8" w14:textId="77777777" w:rsidR="00A57427" w:rsidRPr="00893DD0" w:rsidRDefault="00A57427" w:rsidP="005F6A62">
            <w:pPr>
              <w:spacing w:after="120"/>
              <w:ind w:left="133"/>
              <w:rPr>
                <w:rFonts w:eastAsia="Open Sans" w:cstheme="minorHAnsi"/>
                <w:i/>
                <w:sz w:val="21"/>
                <w:szCs w:val="21"/>
              </w:rPr>
            </w:pPr>
          </w:p>
        </w:tc>
      </w:tr>
      <w:tr w:rsidR="00A57427" w:rsidRPr="00893DD0" w14:paraId="3A13553B"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0CADB" w14:textId="77777777" w:rsidR="00A6662E" w:rsidRPr="00893DD0" w:rsidRDefault="00A6662E" w:rsidP="005F6A62">
            <w:pPr>
              <w:spacing w:after="120"/>
              <w:rPr>
                <w:rFonts w:eastAsia="Open Sans" w:cstheme="minorHAnsi"/>
                <w:sz w:val="21"/>
                <w:szCs w:val="21"/>
              </w:rPr>
            </w:pPr>
            <w:r w:rsidRPr="00893DD0">
              <w:rPr>
                <w:rFonts w:eastAsia="Open Sans" w:cstheme="minorHAnsi"/>
                <w:sz w:val="21"/>
                <w:szCs w:val="21"/>
                <w:rtl/>
              </w:rPr>
              <w:t xml:space="preserve">تنظيم حلقات نقاش مركزة منتظمة للتحقق من وعي الناس بشأن آلية التغذية الراجعة وشعورهم بالراحة عند استخدامها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2F86C"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0170F7F1"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48E92"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E75D3"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AC51E"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10A8E2D9" w14:textId="77777777" w:rsidR="00A57427" w:rsidRPr="00893DD0" w:rsidRDefault="00A57427" w:rsidP="005F6A62">
            <w:pPr>
              <w:spacing w:after="120"/>
              <w:ind w:left="133"/>
              <w:rPr>
                <w:rFonts w:eastAsia="Open Sans" w:cstheme="minorHAnsi"/>
                <w:i/>
                <w:sz w:val="21"/>
                <w:szCs w:val="21"/>
              </w:rPr>
            </w:pPr>
          </w:p>
        </w:tc>
      </w:tr>
      <w:tr w:rsidR="00A57427" w:rsidRPr="00893DD0" w14:paraId="2CE30998"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8D55" w14:textId="77777777" w:rsidR="00A6662E" w:rsidRPr="00893DD0" w:rsidRDefault="00A6662E" w:rsidP="00A6662E">
            <w:pPr>
              <w:bidi/>
              <w:spacing w:after="120"/>
              <w:rPr>
                <w:rFonts w:eastAsia="Open Sans" w:cstheme="minorHAnsi"/>
                <w:sz w:val="21"/>
                <w:szCs w:val="21"/>
              </w:rPr>
            </w:pPr>
            <w:r w:rsidRPr="00893DD0">
              <w:rPr>
                <w:rFonts w:eastAsia="Open Sans" w:cstheme="minorHAnsi"/>
                <w:sz w:val="21"/>
                <w:szCs w:val="21"/>
                <w:rtl/>
              </w:rPr>
              <w:t xml:space="preserve">إجراء دراسات حالة لتوثيق كيفية استخدام التغذية الراجعة المجتمعية لتحسين الاستجابة </w:t>
            </w:r>
          </w:p>
        </w:tc>
        <w:tc>
          <w:tcPr>
            <w:tcW w:w="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FA1A2" w14:textId="77777777" w:rsidR="00A57427" w:rsidRPr="00893DD0" w:rsidRDefault="00A57427" w:rsidP="005F6A62">
            <w:pPr>
              <w:spacing w:after="120"/>
              <w:rPr>
                <w:rFonts w:eastAsia="Open Sans" w:cstheme="minorHAnsi"/>
                <w:sz w:val="21"/>
                <w:szCs w:val="21"/>
              </w:rPr>
            </w:pPr>
          </w:p>
        </w:tc>
        <w:tc>
          <w:tcPr>
            <w:tcW w:w="631" w:type="dxa"/>
            <w:gridSpan w:val="3"/>
            <w:tcBorders>
              <w:top w:val="single" w:sz="4" w:space="0" w:color="000000"/>
              <w:left w:val="single" w:sz="4" w:space="0" w:color="000000"/>
              <w:bottom w:val="single" w:sz="4" w:space="0" w:color="000000"/>
              <w:right w:val="single" w:sz="4" w:space="0" w:color="000000"/>
            </w:tcBorders>
            <w:shd w:val="clear" w:color="auto" w:fill="auto"/>
          </w:tcPr>
          <w:p w14:paraId="1C98C70E" w14:textId="77777777" w:rsidR="00A57427" w:rsidRPr="00893DD0" w:rsidRDefault="00A57427" w:rsidP="005F6A62">
            <w:pPr>
              <w:spacing w:after="120"/>
              <w:rPr>
                <w:rFonts w:eastAsia="Open Sans" w:cstheme="minorHAnsi"/>
                <w:sz w:val="21"/>
                <w:szCs w:val="21"/>
              </w:rPr>
            </w:pPr>
          </w:p>
        </w:tc>
        <w:tc>
          <w:tcPr>
            <w:tcW w:w="6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919A9" w14:textId="77777777" w:rsidR="00A57427" w:rsidRPr="00893DD0" w:rsidRDefault="00A57427" w:rsidP="005F6A62">
            <w:pPr>
              <w:spacing w:after="120"/>
              <w:rPr>
                <w:rFonts w:eastAsia="Open Sans" w:cstheme="minorHAnsi"/>
                <w:sz w:val="21"/>
                <w:szCs w:val="21"/>
              </w:rPr>
            </w:pPr>
          </w:p>
        </w:tc>
        <w:tc>
          <w:tcPr>
            <w:tcW w:w="78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A3D5D" w14:textId="77777777" w:rsidR="00A57427" w:rsidRPr="00893DD0" w:rsidRDefault="00A57427" w:rsidP="005F6A62">
            <w:pPr>
              <w:spacing w:after="120"/>
              <w:rPr>
                <w:rFonts w:eastAsia="Open Sans" w:cstheme="minorHAnsi"/>
                <w:sz w:val="21"/>
                <w:szCs w:val="21"/>
              </w:rPr>
            </w:pP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0F1DF" w14:textId="77777777" w:rsidR="00A57427" w:rsidRPr="00893DD0" w:rsidRDefault="00A57427" w:rsidP="005F6A62">
            <w:pPr>
              <w:spacing w:after="120"/>
              <w:rPr>
                <w:rFonts w:eastAsia="Open Sans" w:cstheme="minorHAnsi"/>
                <w:i/>
                <w:sz w:val="21"/>
                <w:szCs w:val="21"/>
              </w:rPr>
            </w:pPr>
          </w:p>
        </w:tc>
        <w:tc>
          <w:tcPr>
            <w:tcW w:w="1492" w:type="dxa"/>
            <w:gridSpan w:val="3"/>
            <w:tcBorders>
              <w:top w:val="single" w:sz="4" w:space="0" w:color="000000"/>
              <w:left w:val="single" w:sz="4" w:space="0" w:color="000000"/>
              <w:bottom w:val="single" w:sz="4" w:space="0" w:color="000000"/>
              <w:right w:val="single" w:sz="4" w:space="0" w:color="000000"/>
            </w:tcBorders>
            <w:shd w:val="clear" w:color="auto" w:fill="auto"/>
          </w:tcPr>
          <w:p w14:paraId="551BF717" w14:textId="77777777" w:rsidR="00A57427" w:rsidRPr="00893DD0" w:rsidRDefault="00A57427" w:rsidP="005F6A62">
            <w:pPr>
              <w:spacing w:after="120"/>
              <w:ind w:left="133"/>
              <w:rPr>
                <w:rFonts w:eastAsia="Open Sans" w:cstheme="minorHAnsi"/>
                <w:i/>
                <w:sz w:val="21"/>
                <w:szCs w:val="21"/>
              </w:rPr>
            </w:pPr>
          </w:p>
        </w:tc>
      </w:tr>
      <w:tr w:rsidR="00A57427" w:rsidRPr="00893DD0" w14:paraId="20ED3854" w14:textId="77777777" w:rsidTr="00A57427">
        <w:tc>
          <w:tcPr>
            <w:tcW w:w="623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CF3D6B3" w14:textId="77777777" w:rsidR="00A57427" w:rsidRPr="00893DD0" w:rsidRDefault="00A57427" w:rsidP="005F6A62">
            <w:pPr>
              <w:bidi/>
              <w:spacing w:after="120"/>
              <w:rPr>
                <w:rFonts w:eastAsia="Open Sans" w:cstheme="minorHAnsi"/>
                <w:bCs/>
                <w:sz w:val="21"/>
                <w:szCs w:val="21"/>
              </w:rPr>
            </w:pPr>
            <w:bookmarkStart w:id="0" w:name="bookmark=id.2s8eyo1" w:colFirst="0" w:colLast="0"/>
            <w:bookmarkStart w:id="1" w:name="bookmark=id.17dp8vu" w:colFirst="0" w:colLast="0"/>
            <w:bookmarkStart w:id="2" w:name="_heading=h.2et92p0" w:colFirst="0" w:colLast="0"/>
            <w:bookmarkEnd w:id="0"/>
            <w:bookmarkEnd w:id="1"/>
            <w:bookmarkEnd w:id="2"/>
            <w:r w:rsidRPr="00893DD0">
              <w:rPr>
                <w:rFonts w:eastAsia="Open Sans" w:cstheme="minorHAnsi"/>
                <w:bCs/>
                <w:sz w:val="21"/>
                <w:szCs w:val="21"/>
                <w:rtl/>
              </w:rPr>
              <w:t>النتائج والمخرجات</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18059A2"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المؤشرات</w:t>
            </w: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3FB7611"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وسيلة التحقق</w:t>
            </w:r>
          </w:p>
        </w:tc>
      </w:tr>
      <w:tr w:rsidR="00A57427" w:rsidRPr="00893DD0" w14:paraId="50E33466" w14:textId="77777777" w:rsidTr="00A57427">
        <w:tc>
          <w:tcPr>
            <w:tcW w:w="6232" w:type="dxa"/>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4796B34D" w14:textId="77777777" w:rsidR="00831A5C" w:rsidRPr="00893DD0" w:rsidRDefault="00831A5C" w:rsidP="00831A5C">
            <w:pPr>
              <w:bidi/>
              <w:spacing w:after="240" w:line="240" w:lineRule="auto"/>
              <w:rPr>
                <w:rFonts w:eastAsia="Open Sans" w:cstheme="minorHAnsi"/>
                <w:sz w:val="21"/>
                <w:szCs w:val="21"/>
              </w:rPr>
            </w:pPr>
            <w:r w:rsidRPr="00893DD0">
              <w:rPr>
                <w:rFonts w:eastAsia="Open Sans" w:cstheme="minorHAnsi"/>
                <w:b/>
                <w:bCs/>
                <w:sz w:val="21"/>
                <w:szCs w:val="21"/>
                <w:rtl/>
              </w:rPr>
              <w:t>نتيجة 6</w:t>
            </w:r>
            <w:r w:rsidRPr="00893DD0">
              <w:rPr>
                <w:rFonts w:eastAsia="Open Sans" w:cstheme="minorHAnsi"/>
                <w:sz w:val="21"/>
                <w:szCs w:val="21"/>
                <w:rtl/>
              </w:rPr>
              <w:t xml:space="preserve"> (بخصوص الأوبئة): وصول الناس إلى المعلومات الدقيقة والموثوقة في الوقت المناسب والتي تدعمهم لاتخاذ إجراءات لحماية صحتهم ومنع انتشار العدوى </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7B696111" w14:textId="77777777" w:rsidR="00ED3C33" w:rsidRPr="00893DD0" w:rsidRDefault="00ED3C33" w:rsidP="00ED3C33">
            <w:pPr>
              <w:bidi/>
              <w:spacing w:after="120" w:line="240" w:lineRule="auto"/>
              <w:rPr>
                <w:rFonts w:eastAsia="Open Sans" w:cstheme="minorHAnsi"/>
                <w:color w:val="000000"/>
                <w:sz w:val="21"/>
                <w:szCs w:val="21"/>
              </w:rPr>
            </w:pPr>
            <w:r w:rsidRPr="00893DD0">
              <w:rPr>
                <w:rFonts w:eastAsia="Open Sans" w:cstheme="minorHAnsi"/>
                <w:color w:val="000000"/>
                <w:sz w:val="21"/>
                <w:szCs w:val="21"/>
                <w:rtl/>
              </w:rPr>
              <w:t xml:space="preserve">النسبة المئوية لأفراد المجتمع الذين قالوا بأنهم يثقون بالمعلومات والخدمات التي تقدمها (ادخل اسم الجمعية الوطنية) بشأن الوباء </w:t>
            </w: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tcPr>
          <w:p w14:paraId="14BDD00D" w14:textId="77777777" w:rsidR="005A78E1" w:rsidRPr="00893DD0" w:rsidRDefault="005A78E1" w:rsidP="005F6A62">
            <w:pPr>
              <w:spacing w:after="240" w:line="240" w:lineRule="auto"/>
              <w:rPr>
                <w:rFonts w:eastAsia="Open Sans" w:cstheme="minorHAnsi"/>
                <w:color w:val="000000"/>
                <w:sz w:val="21"/>
                <w:szCs w:val="21"/>
              </w:rPr>
            </w:pPr>
            <w:r w:rsidRPr="00893DD0">
              <w:rPr>
                <w:rFonts w:eastAsia="Open Sans" w:cstheme="minorHAnsi"/>
                <w:color w:val="000000"/>
                <w:sz w:val="21"/>
                <w:szCs w:val="21"/>
                <w:rtl/>
              </w:rPr>
              <w:t xml:space="preserve">تقارير الاستجابة ومحاضر الاجتماعات </w:t>
            </w:r>
          </w:p>
        </w:tc>
      </w:tr>
      <w:tr w:rsidR="00A57427" w:rsidRPr="00893DD0" w14:paraId="1D6DE27B" w14:textId="77777777" w:rsidTr="00A57427">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174E" w14:textId="77777777" w:rsidR="00831A5C" w:rsidRPr="00893DD0" w:rsidRDefault="00831A5C" w:rsidP="00831A5C">
            <w:pPr>
              <w:bidi/>
              <w:spacing w:after="240" w:line="240" w:lineRule="auto"/>
              <w:rPr>
                <w:rFonts w:eastAsia="Open Sans" w:cstheme="minorHAnsi"/>
                <w:b/>
                <w:sz w:val="21"/>
                <w:szCs w:val="21"/>
              </w:rPr>
            </w:pPr>
            <w:r w:rsidRPr="00893DD0">
              <w:rPr>
                <w:rFonts w:eastAsia="Open Sans" w:cstheme="minorHAnsi"/>
                <w:b/>
                <w:bCs/>
                <w:sz w:val="21"/>
                <w:szCs w:val="21"/>
                <w:rtl/>
              </w:rPr>
              <w:t>مخرج:</w:t>
            </w:r>
            <w:r w:rsidRPr="00893DD0">
              <w:rPr>
                <w:rFonts w:eastAsia="Open Sans" w:cstheme="minorHAnsi"/>
                <w:sz w:val="21"/>
                <w:szCs w:val="21"/>
                <w:rtl/>
              </w:rPr>
              <w:t xml:space="preserve"> تحديد القنوات ومصادر المعلومات الموثوقة في المجتمع </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0D48B" w14:textId="77777777" w:rsidR="00ED3C33" w:rsidRPr="00893DD0" w:rsidRDefault="00ED3C33" w:rsidP="00ED3C33">
            <w:pPr>
              <w:bidi/>
              <w:spacing w:after="240" w:line="240" w:lineRule="auto"/>
              <w:rPr>
                <w:rFonts w:eastAsia="Open Sans" w:cstheme="minorHAnsi"/>
                <w:i/>
                <w:color w:val="000000"/>
                <w:sz w:val="21"/>
                <w:szCs w:val="21"/>
              </w:rPr>
            </w:pPr>
            <w:r w:rsidRPr="00893DD0">
              <w:rPr>
                <w:rFonts w:eastAsia="Open Sans" w:cstheme="minorHAnsi"/>
                <w:i/>
                <w:color w:val="000000"/>
                <w:sz w:val="21"/>
                <w:szCs w:val="21"/>
                <w:rtl/>
              </w:rPr>
              <w:t>عدد (ادخل الأسلوب المستخدم، على سبيل المثال، البرامج والدعايات الإذاعية و الرسائل النصية المرسلة ومنشورات وسائل التواصل الاجتماعي والسينما المتنقلة والعروض الدرامية، ونحو ذلك)</w:t>
            </w: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69DBB" w14:textId="77777777" w:rsidR="00A57427" w:rsidRPr="00893DD0" w:rsidRDefault="005A78E1" w:rsidP="005F6A62">
            <w:pPr>
              <w:spacing w:after="120" w:line="240" w:lineRule="auto"/>
              <w:rPr>
                <w:rFonts w:eastAsia="Open Sans" w:cstheme="minorHAnsi"/>
                <w:color w:val="000000"/>
                <w:sz w:val="21"/>
                <w:szCs w:val="21"/>
              </w:rPr>
            </w:pPr>
            <w:r w:rsidRPr="00893DD0">
              <w:rPr>
                <w:rFonts w:eastAsia="Open Sans" w:cstheme="minorHAnsi"/>
                <w:color w:val="000000"/>
                <w:sz w:val="21"/>
                <w:szCs w:val="21"/>
                <w:rtl/>
              </w:rPr>
              <w:t xml:space="preserve">تقارير العملية </w:t>
            </w:r>
          </w:p>
        </w:tc>
      </w:tr>
      <w:tr w:rsidR="00A57427" w:rsidRPr="00893DD0" w14:paraId="35E1756C" w14:textId="77777777" w:rsidTr="00A57427">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65078" w14:textId="77777777" w:rsidR="00831A5C" w:rsidRPr="00893DD0" w:rsidRDefault="00831A5C" w:rsidP="00831A5C">
            <w:pPr>
              <w:bidi/>
              <w:spacing w:after="240" w:line="240" w:lineRule="auto"/>
              <w:rPr>
                <w:rFonts w:eastAsia="Open Sans" w:cstheme="minorHAnsi"/>
                <w:b/>
                <w:sz w:val="21"/>
                <w:szCs w:val="21"/>
              </w:rPr>
            </w:pPr>
            <w:r w:rsidRPr="00893DD0">
              <w:rPr>
                <w:rFonts w:eastAsia="Open Sans" w:cstheme="minorHAnsi"/>
                <w:b/>
                <w:bCs/>
                <w:sz w:val="21"/>
                <w:szCs w:val="21"/>
                <w:rtl/>
              </w:rPr>
              <w:t>مخرج:</w:t>
            </w:r>
            <w:r w:rsidRPr="00893DD0">
              <w:rPr>
                <w:rFonts w:eastAsia="Open Sans" w:cstheme="minorHAnsi"/>
                <w:sz w:val="21"/>
                <w:szCs w:val="21"/>
                <w:rtl/>
              </w:rPr>
              <w:t xml:space="preserve"> مشاركة معلومات دقيقة وفي الوقت المناسب حول (ادخل اسم المرض أو الوباء) من خلال قنوات تواصل جماهيرية </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9BF84" w14:textId="77777777" w:rsidR="00ED3C33" w:rsidRPr="00893DD0" w:rsidRDefault="00ED3C33" w:rsidP="00ED3C33">
            <w:pPr>
              <w:bidi/>
              <w:spacing w:after="120" w:line="240" w:lineRule="auto"/>
              <w:rPr>
                <w:rFonts w:eastAsia="Open Sans" w:cstheme="minorHAnsi"/>
                <w:color w:val="000000"/>
                <w:sz w:val="21"/>
                <w:szCs w:val="21"/>
              </w:rPr>
            </w:pPr>
            <w:r w:rsidRPr="00893DD0">
              <w:rPr>
                <w:rFonts w:eastAsia="Open Sans" w:cstheme="minorHAnsi"/>
                <w:i/>
                <w:color w:val="000000"/>
                <w:sz w:val="21"/>
                <w:szCs w:val="21"/>
                <w:rtl/>
              </w:rPr>
              <w:t>عدد الأشخاص الذين يتم الوصول إليهم من خلال (أدخل قنوات الاتصال المستخدمة، على سبيل المثال، الإذاعة أو الرسائل النصية القصيرة أو وسائل التواصل الاجتماعي أو السينما المتنقلة، ونحوها)</w:t>
            </w:r>
          </w:p>
          <w:p w14:paraId="5555266F" w14:textId="77777777" w:rsidR="00A57427" w:rsidRPr="00893DD0" w:rsidRDefault="00A57427" w:rsidP="005F6A62">
            <w:pPr>
              <w:spacing w:after="240" w:line="240" w:lineRule="auto"/>
              <w:rPr>
                <w:rFonts w:eastAsia="Open Sans" w:cstheme="minorHAnsi"/>
                <w:color w:val="000000"/>
                <w:sz w:val="21"/>
                <w:szCs w:val="21"/>
              </w:rPr>
            </w:pP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0575A" w14:textId="77777777" w:rsidR="005A78E1" w:rsidRPr="00893DD0" w:rsidRDefault="005A78E1" w:rsidP="005A78E1">
            <w:pPr>
              <w:bidi/>
              <w:spacing w:after="120" w:line="240" w:lineRule="auto"/>
              <w:rPr>
                <w:rFonts w:eastAsia="Open Sans" w:cstheme="minorHAnsi"/>
                <w:color w:val="000000"/>
                <w:sz w:val="21"/>
                <w:szCs w:val="21"/>
                <w:rtl/>
              </w:rPr>
            </w:pPr>
            <w:r w:rsidRPr="00893DD0">
              <w:rPr>
                <w:rFonts w:eastAsia="Open Sans" w:cstheme="minorHAnsi"/>
                <w:color w:val="000000"/>
                <w:sz w:val="21"/>
                <w:szCs w:val="21"/>
                <w:rtl/>
              </w:rPr>
              <w:t>جمهور محطات الإذاعة والتلفزيون</w:t>
            </w:r>
          </w:p>
          <w:p w14:paraId="0E13E82C" w14:textId="77777777" w:rsidR="005A78E1" w:rsidRPr="00893DD0" w:rsidRDefault="005A78E1" w:rsidP="005A78E1">
            <w:pPr>
              <w:bidi/>
              <w:spacing w:after="120" w:line="240" w:lineRule="auto"/>
              <w:rPr>
                <w:rFonts w:eastAsia="Open Sans" w:cstheme="minorHAnsi"/>
                <w:color w:val="000000"/>
                <w:sz w:val="21"/>
                <w:szCs w:val="21"/>
                <w:rtl/>
              </w:rPr>
            </w:pPr>
            <w:r w:rsidRPr="00893DD0">
              <w:rPr>
                <w:rFonts w:eastAsia="Open Sans" w:cstheme="minorHAnsi"/>
                <w:color w:val="000000"/>
                <w:sz w:val="21"/>
                <w:szCs w:val="21"/>
                <w:rtl/>
              </w:rPr>
              <w:t xml:space="preserve">عدد الرسائل القصيرة المرسلة </w:t>
            </w:r>
          </w:p>
          <w:p w14:paraId="2CBE969C" w14:textId="77777777" w:rsidR="005A78E1" w:rsidRPr="00893DD0" w:rsidRDefault="005A78E1" w:rsidP="005A78E1">
            <w:pPr>
              <w:bidi/>
              <w:spacing w:after="120" w:line="240" w:lineRule="auto"/>
              <w:rPr>
                <w:rFonts w:eastAsia="Open Sans" w:cstheme="minorHAnsi"/>
                <w:color w:val="000000"/>
                <w:sz w:val="21"/>
                <w:szCs w:val="21"/>
                <w:rtl/>
              </w:rPr>
            </w:pPr>
            <w:r w:rsidRPr="00893DD0">
              <w:rPr>
                <w:rFonts w:eastAsia="Open Sans" w:cstheme="minorHAnsi"/>
                <w:color w:val="000000"/>
                <w:sz w:val="21"/>
                <w:szCs w:val="21"/>
                <w:rtl/>
              </w:rPr>
              <w:t xml:space="preserve">عدد المشاهدات/الإعجابات على وسائل التواصل الاجتماعي </w:t>
            </w:r>
          </w:p>
          <w:p w14:paraId="26A4A21C" w14:textId="77777777" w:rsidR="005A78E1" w:rsidRPr="00893DD0" w:rsidRDefault="005A78E1" w:rsidP="005A78E1">
            <w:pPr>
              <w:bidi/>
              <w:spacing w:after="120" w:line="240" w:lineRule="auto"/>
              <w:rPr>
                <w:rFonts w:eastAsia="Open Sans" w:cstheme="minorHAnsi"/>
                <w:color w:val="000000"/>
                <w:sz w:val="21"/>
                <w:szCs w:val="21"/>
              </w:rPr>
            </w:pPr>
            <w:r w:rsidRPr="00893DD0">
              <w:rPr>
                <w:rFonts w:eastAsia="Open Sans" w:cstheme="minorHAnsi"/>
                <w:color w:val="000000"/>
                <w:sz w:val="21"/>
                <w:szCs w:val="21"/>
                <w:rtl/>
              </w:rPr>
              <w:t xml:space="preserve">عدد الأشخاص الذين يحضرون الفعاليات  </w:t>
            </w:r>
          </w:p>
          <w:p w14:paraId="14EBD1EF" w14:textId="77777777" w:rsidR="00A57427" w:rsidRPr="00893DD0" w:rsidRDefault="00A57427" w:rsidP="005F6A62">
            <w:pPr>
              <w:spacing w:after="240" w:line="240" w:lineRule="auto"/>
              <w:rPr>
                <w:rFonts w:eastAsia="Open Sans" w:cstheme="minorHAnsi"/>
                <w:color w:val="000000"/>
                <w:sz w:val="21"/>
                <w:szCs w:val="21"/>
              </w:rPr>
            </w:pPr>
          </w:p>
        </w:tc>
      </w:tr>
      <w:tr w:rsidR="00A57427" w:rsidRPr="00893DD0" w14:paraId="6B94C524" w14:textId="77777777" w:rsidTr="00A57427">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28189" w14:textId="77777777" w:rsidR="00831A5C" w:rsidRPr="00893DD0" w:rsidRDefault="00831A5C" w:rsidP="00831A5C">
            <w:pPr>
              <w:bidi/>
              <w:spacing w:after="240" w:line="240" w:lineRule="auto"/>
              <w:rPr>
                <w:rFonts w:eastAsia="Open Sans" w:cstheme="minorHAnsi"/>
                <w:sz w:val="21"/>
                <w:szCs w:val="21"/>
              </w:rPr>
            </w:pPr>
            <w:r w:rsidRPr="00893DD0">
              <w:rPr>
                <w:rFonts w:eastAsia="Open Sans" w:cstheme="minorHAnsi"/>
                <w:b/>
                <w:bCs/>
                <w:sz w:val="21"/>
                <w:szCs w:val="21"/>
                <w:rtl/>
              </w:rPr>
              <w:lastRenderedPageBreak/>
              <w:t>مخرج:</w:t>
            </w:r>
            <w:r w:rsidRPr="00893DD0">
              <w:rPr>
                <w:rFonts w:eastAsia="Open Sans" w:cstheme="minorHAnsi"/>
                <w:sz w:val="21"/>
                <w:szCs w:val="21"/>
                <w:rtl/>
              </w:rPr>
              <w:t xml:space="preserve"> </w:t>
            </w:r>
            <w:r w:rsidR="00ED3C33" w:rsidRPr="00893DD0">
              <w:rPr>
                <w:rFonts w:eastAsia="Open Sans" w:cstheme="minorHAnsi"/>
                <w:sz w:val="21"/>
                <w:szCs w:val="21"/>
                <w:rtl/>
              </w:rPr>
              <w:t xml:space="preserve">تحليل التغذية الراجعة المجتمعية والبيانات الاجتماعية حول السلوكيات والاستجابة لها والتصرف بناء عليه واستخدامها لإجراء تغييرات وتحسينات في الاستجابة </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01B51" w14:textId="77777777" w:rsidR="00ED3C33" w:rsidRPr="00893DD0" w:rsidRDefault="00ED3C33" w:rsidP="00ED3C33">
            <w:pPr>
              <w:bidi/>
              <w:spacing w:after="240" w:line="240" w:lineRule="auto"/>
              <w:rPr>
                <w:rFonts w:eastAsia="Open Sans" w:cstheme="minorHAnsi"/>
                <w:color w:val="000000"/>
                <w:sz w:val="21"/>
                <w:szCs w:val="21"/>
              </w:rPr>
            </w:pPr>
            <w:r w:rsidRPr="00893DD0">
              <w:rPr>
                <w:rFonts w:eastAsia="Open Sans" w:cstheme="minorHAnsi"/>
                <w:color w:val="000000"/>
                <w:sz w:val="21"/>
                <w:szCs w:val="21"/>
                <w:rtl/>
              </w:rPr>
              <w:t xml:space="preserve">عدد ونوع الطرق المستخدمة للتتبع الاستباقي للمعتقدات والمقترحات والأسئلة والشائعات والشكاوى المجتمعية بشأن مسائل تغيير السلوك والجمعية الوطنية </w:t>
            </w: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D542" w14:textId="77777777" w:rsidR="005A78E1" w:rsidRPr="00893DD0" w:rsidRDefault="005A78E1" w:rsidP="005F6A62">
            <w:pPr>
              <w:spacing w:after="240" w:line="240" w:lineRule="auto"/>
              <w:rPr>
                <w:rFonts w:eastAsia="Open Sans" w:cstheme="minorHAnsi"/>
                <w:color w:val="000000"/>
                <w:sz w:val="21"/>
                <w:szCs w:val="21"/>
              </w:rPr>
            </w:pPr>
            <w:r w:rsidRPr="00893DD0">
              <w:rPr>
                <w:rFonts w:eastAsia="Open Sans" w:cstheme="minorHAnsi"/>
                <w:color w:val="000000"/>
                <w:sz w:val="21"/>
                <w:szCs w:val="21"/>
                <w:rtl/>
              </w:rPr>
              <w:t xml:space="preserve">تقارير التصورات والتغذية الراجعة </w:t>
            </w:r>
          </w:p>
          <w:p w14:paraId="46A60EDB" w14:textId="77777777" w:rsidR="00A57427" w:rsidRPr="00893DD0" w:rsidRDefault="00A57427" w:rsidP="005F6A62">
            <w:pPr>
              <w:spacing w:after="240" w:line="240" w:lineRule="auto"/>
              <w:rPr>
                <w:rFonts w:eastAsia="Open Sans" w:cstheme="minorHAnsi"/>
                <w:color w:val="000000"/>
                <w:sz w:val="21"/>
                <w:szCs w:val="21"/>
              </w:rPr>
            </w:pPr>
          </w:p>
        </w:tc>
      </w:tr>
      <w:tr w:rsidR="00A57427" w:rsidRPr="00893DD0" w14:paraId="09C04D93" w14:textId="77777777" w:rsidTr="00A57427">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BF143" w14:textId="77777777" w:rsidR="00ED3C33" w:rsidRPr="00893DD0" w:rsidRDefault="00ED3C33" w:rsidP="00ED3C33">
            <w:pPr>
              <w:bidi/>
              <w:spacing w:after="240" w:line="240" w:lineRule="auto"/>
              <w:rPr>
                <w:rFonts w:eastAsia="Open Sans" w:cstheme="minorHAnsi"/>
                <w:b/>
                <w:sz w:val="21"/>
                <w:szCs w:val="21"/>
              </w:rPr>
            </w:pPr>
            <w:r w:rsidRPr="00893DD0">
              <w:rPr>
                <w:rFonts w:eastAsia="Open Sans" w:cstheme="minorHAnsi"/>
                <w:b/>
                <w:bCs/>
                <w:sz w:val="21"/>
                <w:szCs w:val="21"/>
                <w:rtl/>
              </w:rPr>
              <w:t>مخرج:</w:t>
            </w:r>
            <w:r w:rsidRPr="00893DD0">
              <w:rPr>
                <w:rFonts w:eastAsia="Open Sans" w:cstheme="minorHAnsi"/>
                <w:sz w:val="21"/>
                <w:szCs w:val="21"/>
                <w:rtl/>
              </w:rPr>
              <w:t xml:space="preserve"> تحديث المعلومات التي تُشارك حول (ادخل اسم المرض أو الوقاء) على نحو منتظم استنادا إلى المعتقدات والمخاوف والشائعات والأسئلة والمقترحات الموجودة في المجتمعات </w:t>
            </w:r>
          </w:p>
        </w:tc>
        <w:tc>
          <w:tcPr>
            <w:tcW w:w="453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3627D" w14:textId="77777777" w:rsidR="00ED3C33" w:rsidRPr="00893DD0" w:rsidRDefault="00ED3C33" w:rsidP="00ED3C33">
            <w:pPr>
              <w:bidi/>
              <w:spacing w:after="120" w:line="240" w:lineRule="auto"/>
              <w:rPr>
                <w:rFonts w:eastAsia="Open Sans" w:cstheme="minorHAnsi"/>
                <w:color w:val="000000"/>
                <w:sz w:val="21"/>
                <w:szCs w:val="21"/>
              </w:rPr>
            </w:pPr>
            <w:r w:rsidRPr="00893DD0">
              <w:rPr>
                <w:rFonts w:eastAsia="Open Sans" w:cstheme="minorHAnsi"/>
                <w:color w:val="000000"/>
                <w:sz w:val="21"/>
                <w:szCs w:val="21"/>
                <w:rtl/>
              </w:rPr>
              <w:t xml:space="preserve">عدد أساليب البرامج/الاستجابات المكيفة والمحسنة بناء على التغذية الراجعة المجتمعية </w:t>
            </w:r>
          </w:p>
        </w:tc>
        <w:tc>
          <w:tcPr>
            <w:tcW w:w="382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65CBA" w14:textId="77777777" w:rsidR="005A78E1" w:rsidRPr="00893DD0" w:rsidRDefault="005A78E1" w:rsidP="005A78E1">
            <w:pPr>
              <w:bidi/>
              <w:spacing w:after="240" w:line="240" w:lineRule="auto"/>
              <w:rPr>
                <w:rFonts w:eastAsia="Open Sans" w:cstheme="minorHAnsi"/>
                <w:color w:val="000000"/>
                <w:sz w:val="21"/>
                <w:szCs w:val="21"/>
              </w:rPr>
            </w:pPr>
            <w:r w:rsidRPr="00893DD0">
              <w:rPr>
                <w:rFonts w:eastAsia="Open Sans" w:cstheme="minorHAnsi"/>
                <w:color w:val="000000"/>
                <w:sz w:val="21"/>
                <w:szCs w:val="21"/>
                <w:rtl/>
              </w:rPr>
              <w:t xml:space="preserve">تقارير البرنامج ومحاضر اجتمعات البرنامح/العملية </w:t>
            </w:r>
          </w:p>
        </w:tc>
      </w:tr>
      <w:tr w:rsidR="00A57427" w:rsidRPr="00893DD0" w14:paraId="38F72C51" w14:textId="77777777" w:rsidTr="00A57427">
        <w:tc>
          <w:tcPr>
            <w:tcW w:w="9488"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16CB993"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 xml:space="preserve">الأنشطة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3180695"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1</w:t>
            </w: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BC1553A" w14:textId="77777777" w:rsidR="00A57427" w:rsidRPr="00893DD0" w:rsidRDefault="00A57427" w:rsidP="005F6A62">
            <w:pPr>
              <w:bidi/>
              <w:spacing w:after="120"/>
              <w:ind w:right="-279"/>
              <w:rPr>
                <w:rFonts w:eastAsia="Open Sans" w:cstheme="minorHAnsi"/>
                <w:bCs/>
                <w:sz w:val="21"/>
                <w:szCs w:val="21"/>
              </w:rPr>
            </w:pPr>
            <w:r w:rsidRPr="00893DD0">
              <w:rPr>
                <w:rFonts w:eastAsia="Open Sans" w:cstheme="minorHAnsi"/>
                <w:bCs/>
                <w:sz w:val="21"/>
                <w:szCs w:val="21"/>
              </w:rPr>
              <w:t xml:space="preserve"> </w:t>
            </w:r>
            <w:r w:rsidRPr="00893DD0">
              <w:rPr>
                <w:rFonts w:eastAsia="Open Sans" w:cstheme="minorHAnsi"/>
                <w:bCs/>
                <w:sz w:val="21"/>
                <w:szCs w:val="21"/>
                <w:rtl/>
              </w:rPr>
              <w:t>ربع 2</w:t>
            </w: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2EF5669"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3</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2D2A06F"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4</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5619532"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 xml:space="preserve">الميزانية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D9D9D9"/>
          </w:tcPr>
          <w:p w14:paraId="1BA58BF6" w14:textId="77777777" w:rsidR="00A57427" w:rsidRPr="00893DD0" w:rsidRDefault="00A57427" w:rsidP="005F6A62">
            <w:pPr>
              <w:bidi/>
              <w:spacing w:after="120"/>
              <w:ind w:left="133"/>
              <w:rPr>
                <w:rFonts w:eastAsia="Open Sans" w:cstheme="minorHAnsi"/>
                <w:bCs/>
                <w:sz w:val="21"/>
                <w:szCs w:val="21"/>
              </w:rPr>
            </w:pPr>
            <w:r w:rsidRPr="00893DD0">
              <w:rPr>
                <w:rFonts w:eastAsia="Open Sans" w:cstheme="minorHAnsi"/>
                <w:bCs/>
                <w:sz w:val="21"/>
                <w:szCs w:val="21"/>
                <w:rtl/>
              </w:rPr>
              <w:t>القيادة</w:t>
            </w:r>
          </w:p>
        </w:tc>
      </w:tr>
      <w:tr w:rsidR="00A57427" w:rsidRPr="00893DD0" w14:paraId="532D5959"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BF1FE" w14:textId="77777777" w:rsidR="00B53DCA" w:rsidRPr="00893DD0" w:rsidRDefault="00B53DCA" w:rsidP="00B53DCA">
            <w:pPr>
              <w:bidi/>
              <w:spacing w:line="240" w:lineRule="auto"/>
              <w:rPr>
                <w:rFonts w:eastAsia="Open Sans" w:cstheme="minorHAnsi"/>
                <w:sz w:val="21"/>
                <w:szCs w:val="21"/>
              </w:rPr>
            </w:pPr>
            <w:r w:rsidRPr="00893DD0">
              <w:rPr>
                <w:rFonts w:eastAsia="Open Sans" w:cstheme="minorHAnsi"/>
                <w:sz w:val="21"/>
                <w:szCs w:val="21"/>
                <w:rtl/>
              </w:rPr>
              <w:t>تدريب الموظفين والمتطوعين حول المشاركة المجتمعية، مع التركيز على تغيير السلوك وأساليب التواصل بشأن المخاطر</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FA3EC"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0BB057F3"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AB622"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FA51"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49F3D"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39FDA846"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7B47FCC9"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995F5" w14:textId="77777777" w:rsidR="00B53DCA" w:rsidRPr="00893DD0" w:rsidRDefault="00B53DCA" w:rsidP="00B53DCA">
            <w:pPr>
              <w:bidi/>
              <w:spacing w:line="240" w:lineRule="auto"/>
              <w:rPr>
                <w:rFonts w:eastAsia="Open Sans" w:cstheme="minorHAnsi"/>
                <w:sz w:val="21"/>
                <w:szCs w:val="21"/>
              </w:rPr>
            </w:pPr>
            <w:r w:rsidRPr="00893DD0">
              <w:rPr>
                <w:rFonts w:eastAsia="Open Sans" w:cstheme="minorHAnsi"/>
                <w:sz w:val="21"/>
                <w:szCs w:val="21"/>
                <w:rtl/>
              </w:rPr>
              <w:t xml:space="preserve">تنفيذ عمليات تحليل السياق والتخطيط المجتمعي لفهم الهياكل والفئات وديناميات القوة والقدرات والمعتقدات والتحديات والاحتياجات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A9DB1"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25D03FEE"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62E1"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B2E47"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B19C9"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32B8EC24"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3EE00B51"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9B7D0" w14:textId="77777777" w:rsidR="00B53DCA" w:rsidRPr="00893DD0" w:rsidRDefault="00B53DCA" w:rsidP="00B53DCA">
            <w:pPr>
              <w:bidi/>
              <w:spacing w:line="240" w:lineRule="auto"/>
              <w:rPr>
                <w:rFonts w:eastAsia="Open Sans" w:cstheme="minorHAnsi"/>
                <w:sz w:val="21"/>
                <w:szCs w:val="21"/>
              </w:rPr>
            </w:pPr>
            <w:r w:rsidRPr="00893DD0">
              <w:rPr>
                <w:rFonts w:eastAsia="Open Sans" w:cstheme="minorHAnsi"/>
                <w:sz w:val="21"/>
                <w:szCs w:val="21"/>
                <w:rtl/>
              </w:rPr>
              <w:t xml:space="preserve">تحديد أفضل السبل لمشاركة المعلومات حول (ادخل اسم المرض أو الوقاء) مع المجتمعات استنادا إلى بيانات التقييم والنقاشات مع أفراد المجتمع خلال مرحلة التخطيط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D65BA"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20C46F22"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827AC"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6AD6E"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8146C"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62B46DAA"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38C501F6"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F063B" w14:textId="77777777" w:rsidR="00B53DCA" w:rsidRPr="00893DD0" w:rsidRDefault="00B53DCA" w:rsidP="00B53DCA">
            <w:pPr>
              <w:bidi/>
              <w:spacing w:line="240" w:lineRule="auto"/>
              <w:rPr>
                <w:rFonts w:eastAsia="Open Sans" w:cstheme="minorHAnsi"/>
                <w:sz w:val="21"/>
                <w:szCs w:val="21"/>
              </w:rPr>
            </w:pPr>
            <w:r w:rsidRPr="00893DD0">
              <w:rPr>
                <w:rFonts w:eastAsia="Open Sans" w:cstheme="minorHAnsi"/>
                <w:sz w:val="21"/>
                <w:szCs w:val="21"/>
                <w:rtl/>
              </w:rPr>
              <w:t xml:space="preserve">تكييف المعلومات حول (ادخل اسم المرض أو الوقاء) مع السياق المحلي وترجمتها إلى اللغات المحلية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EDD2D"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77B7D5B8"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EF3E5"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F825E"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91263"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0F332953"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56308F90"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905AB" w14:textId="77777777" w:rsidR="00B53DCA" w:rsidRPr="00893DD0" w:rsidRDefault="00B53DCA" w:rsidP="005F6A62">
            <w:pPr>
              <w:spacing w:line="240" w:lineRule="auto"/>
              <w:rPr>
                <w:rFonts w:eastAsia="Open Sans" w:cstheme="minorHAnsi"/>
                <w:sz w:val="21"/>
                <w:szCs w:val="21"/>
              </w:rPr>
            </w:pPr>
            <w:r w:rsidRPr="00893DD0">
              <w:rPr>
                <w:rFonts w:eastAsia="Open Sans" w:cstheme="minorHAnsi"/>
                <w:i/>
                <w:sz w:val="21"/>
                <w:szCs w:val="21"/>
                <w:rtl/>
              </w:rPr>
              <w:t>إجراء تقييمات مجتمعية سريعة لفهم المعارف والمواقف والممارسات والتصورات المتصلة بـ (أدخل اسم المرض أو الوباء)</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B6004"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63EF4CB2"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E414C"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BEB62"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1E24C"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50D35354"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3CC13576"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05D2F" w14:textId="77777777" w:rsidR="00B53DCA" w:rsidRPr="00893DD0" w:rsidRDefault="00B53DCA" w:rsidP="00B53DCA">
            <w:pPr>
              <w:bidi/>
              <w:spacing w:line="240" w:lineRule="auto"/>
              <w:rPr>
                <w:rFonts w:eastAsia="Open Sans" w:cstheme="minorHAnsi"/>
                <w:sz w:val="21"/>
                <w:szCs w:val="21"/>
              </w:rPr>
            </w:pPr>
            <w:r w:rsidRPr="00893DD0">
              <w:rPr>
                <w:rFonts w:eastAsia="Open Sans" w:cstheme="minorHAnsi"/>
                <w:sz w:val="21"/>
                <w:szCs w:val="21"/>
                <w:rtl/>
              </w:rPr>
              <w:t>تنفيذ تعبئة اجتماعية لتشجيع السلوكيات الإيجابية ومعالجة المخاوف والشائعات والوصم (على سبيل المثال، الزيارات المنزلية، ونظم مكبرات الصوت ومجموعات واتس آب، ونحوها)</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38DB2"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285FB34B"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DFE9D"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DB9FB"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4B038"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2CC92C9C"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250303A5"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D312" w14:textId="77777777" w:rsidR="00B53DCA" w:rsidRPr="00893DD0" w:rsidRDefault="00B53DCA" w:rsidP="00B53DCA">
            <w:pPr>
              <w:bidi/>
              <w:spacing w:line="240" w:lineRule="auto"/>
              <w:rPr>
                <w:rFonts w:eastAsia="Open Sans" w:cstheme="minorHAnsi"/>
                <w:sz w:val="21"/>
                <w:szCs w:val="21"/>
              </w:rPr>
            </w:pPr>
            <w:r w:rsidRPr="00893DD0">
              <w:rPr>
                <w:rFonts w:eastAsia="Open Sans" w:cstheme="minorHAnsi"/>
                <w:sz w:val="21"/>
                <w:szCs w:val="21"/>
                <w:rtl/>
              </w:rPr>
              <w:t xml:space="preserve">برامج إذاعية وتلفزيونية تفاعلية لتشجيع السلوكيات الإيجابية والممارسات الآمنة ومعالجة الشائعات والمخاوف والمعلومات الخاطئة والوصم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A4642"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5C564152"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4BD7A"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5F797"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848E1"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17409E3B"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3B488B53"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F8BFB" w14:textId="77777777" w:rsidR="00B53DCA" w:rsidRPr="00893DD0" w:rsidRDefault="00B53DCA" w:rsidP="006C400F">
            <w:pPr>
              <w:bidi/>
              <w:spacing w:line="240" w:lineRule="auto"/>
              <w:rPr>
                <w:rFonts w:eastAsia="Open Sans" w:cstheme="minorHAnsi"/>
                <w:sz w:val="21"/>
                <w:szCs w:val="21"/>
              </w:rPr>
            </w:pP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A217C"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10034AEC"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DEE0A"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1D936"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6D5D1"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64F58DA9"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0B810F40"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5BD73" w14:textId="77777777" w:rsidR="00B53DCA" w:rsidRPr="00893DD0" w:rsidRDefault="00B53DCA" w:rsidP="00B53DCA">
            <w:pPr>
              <w:bidi/>
              <w:spacing w:line="240" w:lineRule="auto"/>
              <w:rPr>
                <w:rFonts w:eastAsia="Open Sans" w:cstheme="minorHAnsi"/>
                <w:sz w:val="21"/>
                <w:szCs w:val="21"/>
              </w:rPr>
            </w:pPr>
            <w:r w:rsidRPr="00893DD0">
              <w:rPr>
                <w:rFonts w:eastAsia="Open Sans" w:cstheme="minorHAnsi"/>
                <w:sz w:val="21"/>
                <w:szCs w:val="21"/>
                <w:rtl/>
              </w:rPr>
              <w:t xml:space="preserve">استخدام وسائل التواصل الاجتماعي لتشجيع السلوكيات الإيجابية ومعالجة المخاوف والشائعات والوصم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1DDDE"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02792F25"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25955"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A203D"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39B01"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234E3CD9"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4A47D3A5"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2C97D" w14:textId="77777777" w:rsidR="00965644" w:rsidRPr="00893DD0" w:rsidRDefault="00965644" w:rsidP="00965644">
            <w:pPr>
              <w:bidi/>
              <w:spacing w:line="240" w:lineRule="auto"/>
              <w:rPr>
                <w:rFonts w:eastAsia="Open Sans" w:cstheme="minorHAnsi"/>
                <w:sz w:val="21"/>
                <w:szCs w:val="21"/>
              </w:rPr>
            </w:pPr>
            <w:r w:rsidRPr="00893DD0">
              <w:rPr>
                <w:rFonts w:eastAsia="Open Sans" w:cstheme="minorHAnsi"/>
                <w:sz w:val="21"/>
                <w:szCs w:val="21"/>
                <w:rtl/>
              </w:rPr>
              <w:t>عقد اجتماع أو ورشة عمل لفريق البرنامج لتخطيط كيف ستجمع آلية التغذية الراجعة الاستباقية المعتقدات والمخاوف والشائعات والأسئلة والاقتراحات في المجتمعات حول هذه المسألة</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8A5F0"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7DB2C6D2"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24FF0"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18885"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F4A76"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1C7832F6"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4802A559"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F3756" w14:textId="77777777" w:rsidR="00965644" w:rsidRPr="00893DD0" w:rsidRDefault="006C400F" w:rsidP="00965644">
            <w:pPr>
              <w:bidi/>
              <w:spacing w:line="240" w:lineRule="auto"/>
              <w:rPr>
                <w:rFonts w:eastAsia="Open Sans" w:cstheme="minorHAnsi"/>
                <w:sz w:val="21"/>
                <w:szCs w:val="21"/>
              </w:rPr>
            </w:pPr>
            <w:r w:rsidRPr="00893DD0">
              <w:rPr>
                <w:rFonts w:eastAsia="Open Sans" w:cstheme="minorHAnsi"/>
                <w:sz w:val="21"/>
                <w:szCs w:val="21"/>
                <w:rtl/>
              </w:rPr>
              <w:lastRenderedPageBreak/>
              <w:t xml:space="preserve"> </w:t>
            </w:r>
            <w:r w:rsidR="00965644" w:rsidRPr="00893DD0">
              <w:rPr>
                <w:rFonts w:eastAsia="Open Sans" w:cstheme="minorHAnsi"/>
                <w:sz w:val="21"/>
                <w:szCs w:val="21"/>
                <w:rtl/>
              </w:rPr>
              <w:t xml:space="preserve">(في حال كانت تستخدم الجمعية الوطنية آلية تغذية راجعة دائمة) تحديد كيفية تكييف آلية التغذية الراجعة واستخدامها لدعم الاستجابة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AA247"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374054EF"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7382E"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31101"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03A78"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25BFBEAC"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1DD2727E"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E3182" w14:textId="77777777" w:rsidR="00965644" w:rsidRPr="00893DD0" w:rsidRDefault="00965644" w:rsidP="00965644">
            <w:pPr>
              <w:bidi/>
              <w:spacing w:line="240" w:lineRule="auto"/>
              <w:rPr>
                <w:rFonts w:eastAsia="Open Sans" w:cstheme="minorHAnsi"/>
                <w:i/>
                <w:sz w:val="21"/>
                <w:szCs w:val="21"/>
              </w:rPr>
            </w:pPr>
            <w:r w:rsidRPr="00893DD0">
              <w:rPr>
                <w:rFonts w:eastAsia="Open Sans" w:cstheme="minorHAnsi"/>
                <w:i/>
                <w:sz w:val="21"/>
                <w:szCs w:val="21"/>
                <w:rtl/>
              </w:rPr>
              <w:t>مناقشة آلية التغذية الراجعة المقترحة مع الممثلين المجتمعيين الرئيسيين-بما في ذلك المتطوعين- للتحقق من فعاليتها في رصد تصورات الناس ( في حال لم يتم إجراء ذلك خلال مرحلة التخطيط)</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E0A76"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1FB44096"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E8DBC"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05DEE"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05E3D"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3B7BF77E"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3FBA452D"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F1DD2" w14:textId="77777777" w:rsidR="00965644" w:rsidRPr="00893DD0" w:rsidRDefault="00965644" w:rsidP="00965644">
            <w:pPr>
              <w:bidi/>
              <w:spacing w:line="240" w:lineRule="auto"/>
              <w:rPr>
                <w:rFonts w:eastAsia="Open Sans" w:cstheme="minorHAnsi"/>
                <w:sz w:val="21"/>
                <w:szCs w:val="21"/>
              </w:rPr>
            </w:pPr>
            <w:r w:rsidRPr="00893DD0">
              <w:rPr>
                <w:rFonts w:eastAsia="Open Sans" w:cstheme="minorHAnsi"/>
                <w:sz w:val="21"/>
                <w:szCs w:val="21"/>
                <w:rtl/>
              </w:rPr>
              <w:t xml:space="preserve">إعداد آلية التغذية الراجعة، بما في ذلك نظم لجمع التغذية الراجعة والاستجابة لها وتحليلها ومشاركتها وإحالتها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7D729"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41F5F984"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20A95"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CBBF6"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3B14B"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7A057DDB"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7F1F208B"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CAAAF" w14:textId="77777777" w:rsidR="00965644" w:rsidRPr="00893DD0" w:rsidRDefault="00965644" w:rsidP="00965644">
            <w:pPr>
              <w:bidi/>
              <w:spacing w:line="240" w:lineRule="auto"/>
              <w:rPr>
                <w:rFonts w:eastAsia="Open Sans" w:cstheme="minorHAnsi"/>
                <w:sz w:val="21"/>
                <w:szCs w:val="21"/>
              </w:rPr>
            </w:pPr>
            <w:r w:rsidRPr="00893DD0">
              <w:rPr>
                <w:rFonts w:eastAsia="Open Sans" w:cstheme="minorHAnsi"/>
                <w:sz w:val="21"/>
                <w:szCs w:val="21"/>
                <w:rtl/>
              </w:rPr>
              <w:t xml:space="preserve">تدريب الموظفين المسؤولين عن جمع التغذية الراجعة وإدارتها حول كيفية تنفيذ العملية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CE585"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4C6E1960"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04D98"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D9243"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11093"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6085912C"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14252096"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07359" w14:textId="77777777" w:rsidR="00965644" w:rsidRPr="00893DD0" w:rsidRDefault="00965644" w:rsidP="00965644">
            <w:pPr>
              <w:bidi/>
              <w:spacing w:line="240" w:lineRule="auto"/>
              <w:rPr>
                <w:rFonts w:eastAsia="Open Sans" w:cstheme="minorHAnsi"/>
                <w:sz w:val="21"/>
                <w:szCs w:val="21"/>
              </w:rPr>
            </w:pPr>
            <w:r w:rsidRPr="00893DD0">
              <w:rPr>
                <w:rFonts w:eastAsia="Open Sans" w:cstheme="minorHAnsi"/>
                <w:sz w:val="21"/>
                <w:szCs w:val="21"/>
                <w:rtl/>
              </w:rPr>
              <w:t xml:space="preserve">إعداد تقارير أسبوعية/شهرية تحلل اتجاهات التغذية الراجعة الرئيسية ومناقشة ذلك في اجتماعات الاستجابة، بما في ذلك كيفية تكييف الاستجابة للتعامل مع المعتقدات والمخاوف والشائعات والأسئلة والمقترحات المجتمعية والتصرف بناء عليها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60B1B"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39A4C242"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D2157"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4C565"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595C7"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1D4FA978"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6F277BFB"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FD29C" w14:textId="77777777" w:rsidR="00965644" w:rsidRPr="00893DD0" w:rsidRDefault="00965644" w:rsidP="00965644">
            <w:pPr>
              <w:bidi/>
              <w:spacing w:line="240" w:lineRule="auto"/>
              <w:rPr>
                <w:rFonts w:eastAsia="Open Sans" w:cstheme="minorHAnsi"/>
                <w:sz w:val="21"/>
                <w:szCs w:val="21"/>
              </w:rPr>
            </w:pPr>
            <w:r w:rsidRPr="00893DD0">
              <w:rPr>
                <w:rFonts w:eastAsia="Open Sans" w:cstheme="minorHAnsi"/>
                <w:sz w:val="21"/>
                <w:szCs w:val="21"/>
                <w:rtl/>
              </w:rPr>
              <w:t>جمع التغذية الراجعة من المتطوعين المجتمعين بشأن المعتقدات والمخاوف والشائعات والأسئلة والمقترحات المجتمعية</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FACBF"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3C3301D0"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96E05"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E670C"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3F7CC"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54662F0A"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249FA4D4"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C34DB" w14:textId="77777777" w:rsidR="00965644" w:rsidRPr="00893DD0" w:rsidRDefault="00965644" w:rsidP="00965644">
            <w:pPr>
              <w:bidi/>
              <w:spacing w:line="240" w:lineRule="auto"/>
              <w:rPr>
                <w:rFonts w:eastAsia="Open Sans" w:cstheme="minorHAnsi"/>
                <w:sz w:val="21"/>
                <w:szCs w:val="21"/>
              </w:rPr>
            </w:pPr>
            <w:r w:rsidRPr="00893DD0">
              <w:rPr>
                <w:rFonts w:eastAsia="Open Sans" w:cstheme="minorHAnsi"/>
                <w:sz w:val="21"/>
                <w:szCs w:val="21"/>
                <w:rtl/>
              </w:rPr>
              <w:t xml:space="preserve">المراجعة المنتظمة للمعلومات التي تُشارك مع المجتمعات وتحديثها استنادا إلى بيانات التغذية الراجعة المجتمعية والتغيرات في السياق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4AC52"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0D239BCF"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D1BC2"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EA6DC"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42767"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3A388052"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1047E172"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32718" w14:textId="77777777" w:rsidR="00965644" w:rsidRPr="00893DD0" w:rsidRDefault="00965644" w:rsidP="00965644">
            <w:pPr>
              <w:bidi/>
              <w:spacing w:line="240" w:lineRule="auto"/>
              <w:rPr>
                <w:rFonts w:eastAsia="Open Sans" w:cstheme="minorHAnsi"/>
                <w:sz w:val="21"/>
                <w:szCs w:val="21"/>
              </w:rPr>
            </w:pPr>
            <w:r w:rsidRPr="00893DD0">
              <w:rPr>
                <w:rFonts w:eastAsia="Open Sans" w:cstheme="minorHAnsi"/>
                <w:sz w:val="21"/>
                <w:szCs w:val="21"/>
                <w:rtl/>
              </w:rPr>
              <w:t xml:space="preserve">رصد كيفية عمل آلية التغذية الراجعة من خلال تحليل حجم التغذية الراجعة الواردة والفئات التي تقدمها لضمان عدم تجاهل أحد وضمان نجاح تلك الآلية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F818A"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639938FD"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C220C"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2DB90"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DD570"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69021761"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1FC5DF94"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99E6" w14:textId="77777777" w:rsidR="00965644" w:rsidRPr="00893DD0" w:rsidRDefault="00965644" w:rsidP="006C400F">
            <w:pPr>
              <w:spacing w:line="240" w:lineRule="auto"/>
              <w:rPr>
                <w:rFonts w:eastAsia="Open Sans" w:cstheme="minorHAnsi"/>
                <w:sz w:val="21"/>
                <w:szCs w:val="21"/>
              </w:rPr>
            </w:pPr>
            <w:r w:rsidRPr="00893DD0">
              <w:rPr>
                <w:rFonts w:eastAsia="Open Sans" w:cstheme="minorHAnsi"/>
                <w:sz w:val="21"/>
                <w:szCs w:val="21"/>
                <w:rtl/>
              </w:rPr>
              <w:t>تنظيم حلقات نقاش مركزة منتظمة للتحقق من أن الاستجابة تستخدم أنجع القنوات والأساليب واللغ</w:t>
            </w:r>
            <w:r w:rsidR="006C400F" w:rsidRPr="00893DD0">
              <w:rPr>
                <w:rFonts w:eastAsia="Open Sans" w:cstheme="minorHAnsi"/>
                <w:sz w:val="21"/>
                <w:szCs w:val="21"/>
                <w:rtl/>
              </w:rPr>
              <w:t xml:space="preserve">ات للوصول إلى الفئات المختلفة وأن المعلومات مستلمة ومفهومة وموثوقة ومفيدة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CCAF9" w14:textId="77777777" w:rsidR="00A57427" w:rsidRPr="00893DD0" w:rsidRDefault="00A57427" w:rsidP="005F6A62">
            <w:pPr>
              <w:spacing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634371B2" w14:textId="77777777" w:rsidR="00A57427" w:rsidRPr="00893DD0" w:rsidRDefault="00A57427" w:rsidP="005F6A62">
            <w:pPr>
              <w:spacing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D9F31" w14:textId="77777777" w:rsidR="00A57427" w:rsidRPr="00893DD0" w:rsidRDefault="00A57427" w:rsidP="005F6A62">
            <w:pPr>
              <w:spacing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0F95C" w14:textId="77777777" w:rsidR="00A57427" w:rsidRPr="00893DD0" w:rsidRDefault="00A57427" w:rsidP="005F6A62">
            <w:pPr>
              <w:spacing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B211B" w14:textId="77777777" w:rsidR="00A57427" w:rsidRPr="00893DD0" w:rsidRDefault="00A57427" w:rsidP="005F6A62">
            <w:pPr>
              <w:spacing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7661C4C0" w14:textId="77777777" w:rsidR="00A57427" w:rsidRPr="00893DD0" w:rsidRDefault="00A57427" w:rsidP="005F6A62">
            <w:pPr>
              <w:spacing w:line="240" w:lineRule="auto"/>
              <w:ind w:left="133"/>
              <w:rPr>
                <w:rFonts w:eastAsia="Open Sans" w:cstheme="minorHAnsi"/>
                <w:i/>
                <w:sz w:val="21"/>
                <w:szCs w:val="21"/>
              </w:rPr>
            </w:pPr>
          </w:p>
        </w:tc>
      </w:tr>
      <w:tr w:rsidR="00A57427" w:rsidRPr="00893DD0" w14:paraId="372AB938" w14:textId="77777777" w:rsidTr="00A57427">
        <w:tc>
          <w:tcPr>
            <w:tcW w:w="7159"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51F04EA"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النتائج والمخرجات</w:t>
            </w:r>
          </w:p>
        </w:tc>
        <w:tc>
          <w:tcPr>
            <w:tcW w:w="4885" w:type="dxa"/>
            <w:gridSpan w:val="1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20C37D0"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المؤشرات</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9C5DFE1"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وسيلة التحقق</w:t>
            </w:r>
          </w:p>
        </w:tc>
      </w:tr>
      <w:tr w:rsidR="00A57427" w:rsidRPr="00893DD0" w14:paraId="31A04AC8" w14:textId="77777777" w:rsidTr="00A57427">
        <w:tc>
          <w:tcPr>
            <w:tcW w:w="7159" w:type="dxa"/>
            <w:gridSpan w:val="3"/>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D106432" w14:textId="77777777" w:rsidR="006C400F" w:rsidRPr="00893DD0" w:rsidRDefault="006C400F" w:rsidP="006C400F">
            <w:pPr>
              <w:bidi/>
              <w:spacing w:after="120" w:line="240" w:lineRule="auto"/>
              <w:rPr>
                <w:rFonts w:eastAsia="Open Sans" w:cstheme="minorHAnsi"/>
                <w:sz w:val="21"/>
                <w:szCs w:val="21"/>
              </w:rPr>
            </w:pPr>
            <w:r w:rsidRPr="00893DD0">
              <w:rPr>
                <w:rFonts w:eastAsia="Open Sans" w:cstheme="minorHAnsi"/>
                <w:sz w:val="21"/>
                <w:szCs w:val="21"/>
                <w:rtl/>
              </w:rPr>
              <w:t>نتيجة 7 (الأوبئة): يشارك الناس بنشاط في مواجهة (أدخل اسم المرض أو الوباء) من خلال تعزيز الممارسات الآمنة والصحية وتيسير الإجراءات المجتمعية والمساعدة على الحد من المخاوف والوصم والمعلومات الخاطئة</w:t>
            </w:r>
          </w:p>
        </w:tc>
        <w:tc>
          <w:tcPr>
            <w:tcW w:w="4885" w:type="dxa"/>
            <w:gridSpan w:val="12"/>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8E0BD9C" w14:textId="77777777" w:rsidR="000706C4" w:rsidRPr="00893DD0" w:rsidRDefault="000706C4" w:rsidP="000706C4">
            <w:pPr>
              <w:bidi/>
              <w:spacing w:after="120" w:line="240" w:lineRule="auto"/>
              <w:rPr>
                <w:rFonts w:eastAsia="Open Sans" w:cstheme="minorHAnsi"/>
                <w:color w:val="000000"/>
                <w:sz w:val="21"/>
                <w:szCs w:val="21"/>
              </w:rPr>
            </w:pPr>
            <w:r w:rsidRPr="00893DD0">
              <w:rPr>
                <w:rFonts w:eastAsia="Open Sans" w:cstheme="minorHAnsi"/>
                <w:color w:val="000000"/>
                <w:sz w:val="21"/>
                <w:szCs w:val="21"/>
                <w:rtl/>
              </w:rPr>
              <w:t xml:space="preserve">عدد الحلول التي يقودها المجتمع لحل المشاكل بدعم من الاستجابة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0D6F5CB" w14:textId="77777777" w:rsidR="00A57427" w:rsidRPr="00893DD0" w:rsidRDefault="000A3C2A" w:rsidP="005F6A62">
            <w:pPr>
              <w:spacing w:after="120" w:line="240" w:lineRule="auto"/>
              <w:rPr>
                <w:rFonts w:eastAsia="Open Sans" w:cstheme="minorHAnsi"/>
                <w:color w:val="000000"/>
                <w:sz w:val="21"/>
                <w:szCs w:val="21"/>
              </w:rPr>
            </w:pPr>
            <w:r w:rsidRPr="00893DD0">
              <w:rPr>
                <w:rFonts w:eastAsia="Open Sans" w:cstheme="minorHAnsi"/>
                <w:color w:val="000000"/>
                <w:sz w:val="21"/>
                <w:szCs w:val="21"/>
                <w:rtl/>
              </w:rPr>
              <w:t>تقارير اللقاءات المجتمعية وتقارير العمليات</w:t>
            </w:r>
          </w:p>
        </w:tc>
      </w:tr>
      <w:tr w:rsidR="00A57427" w:rsidRPr="00893DD0" w14:paraId="418645B2" w14:textId="77777777" w:rsidTr="00A57427">
        <w:tc>
          <w:tcPr>
            <w:tcW w:w="715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1B2EB" w14:textId="77777777" w:rsidR="000706C4" w:rsidRPr="00893DD0" w:rsidRDefault="000706C4" w:rsidP="000706C4">
            <w:pPr>
              <w:bidi/>
              <w:spacing w:after="120" w:line="240" w:lineRule="auto"/>
              <w:rPr>
                <w:rFonts w:eastAsia="Open Sans" w:cstheme="minorHAnsi"/>
                <w:sz w:val="21"/>
                <w:szCs w:val="21"/>
              </w:rPr>
            </w:pPr>
            <w:r w:rsidRPr="00893DD0">
              <w:rPr>
                <w:rFonts w:eastAsia="Open Sans" w:cstheme="minorHAnsi"/>
                <w:sz w:val="21"/>
                <w:szCs w:val="21"/>
                <w:rtl/>
              </w:rPr>
              <w:t xml:space="preserve">مخرج: دعم المجتمعات لتحديد الحلول التي يقودها المجتمع للتصدي للتحديات والحد من انتشار العدوى </w:t>
            </w:r>
          </w:p>
        </w:tc>
        <w:tc>
          <w:tcPr>
            <w:tcW w:w="4885"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9E086" w14:textId="77777777" w:rsidR="000706C4" w:rsidRPr="00893DD0" w:rsidRDefault="000706C4" w:rsidP="000706C4">
            <w:pPr>
              <w:bidi/>
              <w:spacing w:after="120" w:line="240" w:lineRule="auto"/>
              <w:rPr>
                <w:rFonts w:eastAsia="Open Sans" w:cstheme="minorHAnsi"/>
                <w:color w:val="000000"/>
                <w:sz w:val="21"/>
                <w:szCs w:val="21"/>
              </w:rPr>
            </w:pPr>
            <w:r w:rsidRPr="00893DD0">
              <w:rPr>
                <w:rFonts w:eastAsia="Open Sans" w:cstheme="minorHAnsi"/>
                <w:color w:val="000000"/>
                <w:sz w:val="21"/>
                <w:szCs w:val="21"/>
                <w:rtl/>
              </w:rPr>
              <w:t xml:space="preserve">عدد القادة الموثوقين والمؤثرين والفئات المجتمعية التي تساعد في قيادة مبادرات تغيير السلوك في مجتماعاتها </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757F5" w14:textId="77777777" w:rsidR="000A3C2A" w:rsidRPr="00893DD0" w:rsidRDefault="000A3C2A" w:rsidP="000A3C2A">
            <w:pPr>
              <w:bidi/>
              <w:spacing w:after="120" w:line="240" w:lineRule="auto"/>
              <w:rPr>
                <w:rFonts w:eastAsia="Open Sans" w:cstheme="minorHAnsi"/>
                <w:color w:val="000000"/>
                <w:sz w:val="21"/>
                <w:szCs w:val="21"/>
              </w:rPr>
            </w:pPr>
            <w:r w:rsidRPr="00893DD0">
              <w:rPr>
                <w:rFonts w:eastAsia="Open Sans" w:cstheme="minorHAnsi"/>
                <w:color w:val="000000"/>
                <w:sz w:val="21"/>
                <w:szCs w:val="21"/>
                <w:rtl/>
              </w:rPr>
              <w:t xml:space="preserve">تقارير اللقاءات المجتمعية وتقارير العمليات </w:t>
            </w:r>
          </w:p>
        </w:tc>
      </w:tr>
      <w:tr w:rsidR="00A57427" w:rsidRPr="00893DD0" w14:paraId="13B44786" w14:textId="77777777" w:rsidTr="00A57427">
        <w:tc>
          <w:tcPr>
            <w:tcW w:w="9488"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72C8286"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 xml:space="preserve">الأنشطة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19825BF"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1</w:t>
            </w: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D9D9D9"/>
          </w:tcPr>
          <w:p w14:paraId="24ECECC6" w14:textId="77777777" w:rsidR="00A57427" w:rsidRPr="00893DD0" w:rsidRDefault="00A57427" w:rsidP="005F6A62">
            <w:pPr>
              <w:bidi/>
              <w:spacing w:after="120"/>
              <w:ind w:right="-279"/>
              <w:rPr>
                <w:rFonts w:eastAsia="Open Sans" w:cstheme="minorHAnsi"/>
                <w:bCs/>
                <w:sz w:val="21"/>
                <w:szCs w:val="21"/>
              </w:rPr>
            </w:pPr>
            <w:r w:rsidRPr="00893DD0">
              <w:rPr>
                <w:rFonts w:eastAsia="Open Sans" w:cstheme="minorHAnsi"/>
                <w:bCs/>
                <w:sz w:val="21"/>
                <w:szCs w:val="21"/>
              </w:rPr>
              <w:t xml:space="preserve"> </w:t>
            </w:r>
            <w:r w:rsidRPr="00893DD0">
              <w:rPr>
                <w:rFonts w:eastAsia="Open Sans" w:cstheme="minorHAnsi"/>
                <w:bCs/>
                <w:sz w:val="21"/>
                <w:szCs w:val="21"/>
                <w:rtl/>
              </w:rPr>
              <w:t>ربع 2</w:t>
            </w: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0444059"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3</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6556B2"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ربع 4</w:t>
            </w: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BBBC5A0" w14:textId="77777777" w:rsidR="00A57427" w:rsidRPr="00893DD0" w:rsidRDefault="00A57427" w:rsidP="005F6A62">
            <w:pPr>
              <w:bidi/>
              <w:spacing w:after="120"/>
              <w:rPr>
                <w:rFonts w:eastAsia="Open Sans" w:cstheme="minorHAnsi"/>
                <w:bCs/>
                <w:sz w:val="21"/>
                <w:szCs w:val="21"/>
              </w:rPr>
            </w:pPr>
            <w:r w:rsidRPr="00893DD0">
              <w:rPr>
                <w:rFonts w:eastAsia="Open Sans" w:cstheme="minorHAnsi"/>
                <w:bCs/>
                <w:sz w:val="21"/>
                <w:szCs w:val="21"/>
                <w:rtl/>
              </w:rPr>
              <w:t xml:space="preserve">الميزانية </w:t>
            </w: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D997898" w14:textId="77777777" w:rsidR="00A57427" w:rsidRPr="00893DD0" w:rsidRDefault="00A57427" w:rsidP="005F6A62">
            <w:pPr>
              <w:bidi/>
              <w:spacing w:after="120"/>
              <w:ind w:left="133"/>
              <w:rPr>
                <w:rFonts w:eastAsia="Open Sans" w:cstheme="minorHAnsi"/>
                <w:bCs/>
                <w:sz w:val="21"/>
                <w:szCs w:val="21"/>
              </w:rPr>
            </w:pPr>
            <w:r w:rsidRPr="00893DD0">
              <w:rPr>
                <w:rFonts w:eastAsia="Open Sans" w:cstheme="minorHAnsi"/>
                <w:bCs/>
                <w:sz w:val="21"/>
                <w:szCs w:val="21"/>
                <w:rtl/>
              </w:rPr>
              <w:t>القيادة</w:t>
            </w:r>
          </w:p>
        </w:tc>
      </w:tr>
      <w:tr w:rsidR="00A57427" w:rsidRPr="00893DD0" w14:paraId="67C78DD6"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88D2A" w14:textId="77777777" w:rsidR="000706C4" w:rsidRPr="00893DD0" w:rsidRDefault="000706C4" w:rsidP="000706C4">
            <w:pPr>
              <w:bidi/>
              <w:spacing w:after="120" w:line="240" w:lineRule="auto"/>
              <w:rPr>
                <w:rFonts w:eastAsia="Open Sans" w:cstheme="minorHAnsi"/>
                <w:sz w:val="21"/>
                <w:szCs w:val="21"/>
              </w:rPr>
            </w:pPr>
            <w:r w:rsidRPr="00893DD0">
              <w:rPr>
                <w:rFonts w:eastAsia="Open Sans" w:cstheme="minorHAnsi"/>
                <w:sz w:val="21"/>
                <w:szCs w:val="21"/>
                <w:rtl/>
              </w:rPr>
              <w:t>تنفيذ عمليات تحليل السياق والتخطيط المجتمعي لفهم الهياكل والفئات وديناميات القوة والقدرات والمعتقدات والتحديات والاحتياجات</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C418C" w14:textId="77777777" w:rsidR="00A57427" w:rsidRPr="00893DD0" w:rsidRDefault="00A57427" w:rsidP="005F6A62">
            <w:pPr>
              <w:spacing w:after="120"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3D2B8807" w14:textId="77777777" w:rsidR="00A57427" w:rsidRPr="00893DD0" w:rsidRDefault="00A57427" w:rsidP="005F6A62">
            <w:pPr>
              <w:spacing w:after="120"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E4B29" w14:textId="77777777" w:rsidR="00A57427" w:rsidRPr="00893DD0" w:rsidRDefault="00A57427" w:rsidP="005F6A62">
            <w:pPr>
              <w:spacing w:after="120"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63CD6" w14:textId="77777777" w:rsidR="00A57427" w:rsidRPr="00893DD0" w:rsidRDefault="00A57427" w:rsidP="005F6A62">
            <w:pPr>
              <w:spacing w:after="120"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8A885" w14:textId="77777777" w:rsidR="00A57427" w:rsidRPr="00893DD0" w:rsidRDefault="00A57427" w:rsidP="005F6A62">
            <w:pPr>
              <w:spacing w:after="120"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1AA5DACC" w14:textId="77777777" w:rsidR="00A57427" w:rsidRPr="00893DD0" w:rsidRDefault="00A57427" w:rsidP="005F6A62">
            <w:pPr>
              <w:spacing w:after="120" w:line="240" w:lineRule="auto"/>
              <w:ind w:left="133"/>
              <w:rPr>
                <w:rFonts w:eastAsia="Open Sans" w:cstheme="minorHAnsi"/>
                <w:i/>
                <w:sz w:val="21"/>
                <w:szCs w:val="21"/>
              </w:rPr>
            </w:pPr>
          </w:p>
        </w:tc>
      </w:tr>
      <w:tr w:rsidR="00A57427" w:rsidRPr="00893DD0" w14:paraId="111CA988"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940C0" w14:textId="77777777" w:rsidR="000706C4" w:rsidRPr="00893DD0" w:rsidRDefault="000706C4" w:rsidP="000706C4">
            <w:pPr>
              <w:bidi/>
              <w:spacing w:after="120" w:line="240" w:lineRule="auto"/>
              <w:rPr>
                <w:rFonts w:eastAsia="Open Sans" w:cstheme="minorHAnsi"/>
                <w:sz w:val="21"/>
                <w:szCs w:val="21"/>
              </w:rPr>
            </w:pPr>
            <w:r w:rsidRPr="00893DD0">
              <w:rPr>
                <w:rFonts w:eastAsia="Open Sans" w:cstheme="minorHAnsi"/>
                <w:sz w:val="21"/>
                <w:szCs w:val="21"/>
                <w:rtl/>
              </w:rPr>
              <w:t xml:space="preserve">بناء شراكات مع القادة والمؤثرين المجتمعيين والفئات والشبكات المجتمعية لتخطيط الحلول المحلية وإشراكهم في مشاركة المعلومات ومعالجة المعلومات الخاطئة وجمع التغذية الراجعة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6092D" w14:textId="77777777" w:rsidR="00A57427" w:rsidRPr="00893DD0" w:rsidRDefault="00A57427" w:rsidP="005F6A62">
            <w:pPr>
              <w:spacing w:after="120"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1EAACDE7" w14:textId="77777777" w:rsidR="00A57427" w:rsidRPr="00893DD0" w:rsidRDefault="00A57427" w:rsidP="005F6A62">
            <w:pPr>
              <w:spacing w:after="120"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9E67F" w14:textId="77777777" w:rsidR="00A57427" w:rsidRPr="00893DD0" w:rsidRDefault="00A57427" w:rsidP="005F6A62">
            <w:pPr>
              <w:spacing w:after="120"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C45DE" w14:textId="77777777" w:rsidR="00A57427" w:rsidRPr="00893DD0" w:rsidRDefault="00A57427" w:rsidP="005F6A62">
            <w:pPr>
              <w:spacing w:after="120"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1242C" w14:textId="77777777" w:rsidR="00A57427" w:rsidRPr="00893DD0" w:rsidRDefault="00A57427" w:rsidP="005F6A62">
            <w:pPr>
              <w:spacing w:after="120"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5EA5939C" w14:textId="77777777" w:rsidR="00A57427" w:rsidRPr="00893DD0" w:rsidRDefault="00A57427" w:rsidP="005F6A62">
            <w:pPr>
              <w:spacing w:after="120" w:line="240" w:lineRule="auto"/>
              <w:ind w:left="133"/>
              <w:rPr>
                <w:rFonts w:eastAsia="Open Sans" w:cstheme="minorHAnsi"/>
                <w:i/>
                <w:sz w:val="21"/>
                <w:szCs w:val="21"/>
              </w:rPr>
            </w:pPr>
          </w:p>
        </w:tc>
      </w:tr>
      <w:tr w:rsidR="00A57427" w:rsidRPr="00893DD0" w14:paraId="0BB1EC2F"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0826D" w14:textId="77777777" w:rsidR="000706C4" w:rsidRPr="00893DD0" w:rsidRDefault="000706C4" w:rsidP="005F6A62">
            <w:pPr>
              <w:spacing w:after="120" w:line="240" w:lineRule="auto"/>
              <w:rPr>
                <w:rFonts w:eastAsia="Open Sans" w:cstheme="minorHAnsi"/>
                <w:sz w:val="21"/>
                <w:szCs w:val="21"/>
              </w:rPr>
            </w:pPr>
            <w:r w:rsidRPr="00893DD0">
              <w:rPr>
                <w:rFonts w:eastAsia="Open Sans" w:cstheme="minorHAnsi"/>
                <w:sz w:val="21"/>
                <w:szCs w:val="21"/>
                <w:rtl/>
              </w:rPr>
              <w:lastRenderedPageBreak/>
              <w:t>تنظيم ورش عمل مجتمعية لتحديد المشكلات وتبادل الأفكار بشأن الحلول والاتفاق على الأنشطة والأدوار</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85609" w14:textId="77777777" w:rsidR="00A57427" w:rsidRPr="00893DD0" w:rsidRDefault="00A57427" w:rsidP="005F6A62">
            <w:pPr>
              <w:spacing w:after="120"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2DC940DB" w14:textId="77777777" w:rsidR="00A57427" w:rsidRPr="00893DD0" w:rsidRDefault="00A57427" w:rsidP="005F6A62">
            <w:pPr>
              <w:spacing w:after="120"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9E422" w14:textId="77777777" w:rsidR="00A57427" w:rsidRPr="00893DD0" w:rsidRDefault="00A57427" w:rsidP="005F6A62">
            <w:pPr>
              <w:spacing w:after="120"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1A646" w14:textId="77777777" w:rsidR="00A57427" w:rsidRPr="00893DD0" w:rsidRDefault="00A57427" w:rsidP="005F6A62">
            <w:pPr>
              <w:spacing w:after="120"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48E90" w14:textId="77777777" w:rsidR="00A57427" w:rsidRPr="00893DD0" w:rsidRDefault="00A57427" w:rsidP="005F6A62">
            <w:pPr>
              <w:spacing w:after="120"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332E20ED" w14:textId="77777777" w:rsidR="00A57427" w:rsidRPr="00893DD0" w:rsidRDefault="00A57427" w:rsidP="005F6A62">
            <w:pPr>
              <w:spacing w:after="120" w:line="240" w:lineRule="auto"/>
              <w:ind w:left="133"/>
              <w:rPr>
                <w:rFonts w:eastAsia="Open Sans" w:cstheme="minorHAnsi"/>
                <w:i/>
                <w:sz w:val="21"/>
                <w:szCs w:val="21"/>
              </w:rPr>
            </w:pPr>
          </w:p>
        </w:tc>
      </w:tr>
      <w:tr w:rsidR="00A57427" w:rsidRPr="00893DD0" w14:paraId="484E11A5"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7082" w14:textId="77777777" w:rsidR="000706C4" w:rsidRPr="00893DD0" w:rsidRDefault="000706C4" w:rsidP="000706C4">
            <w:pPr>
              <w:bidi/>
              <w:spacing w:after="120" w:line="240" w:lineRule="auto"/>
              <w:rPr>
                <w:rFonts w:eastAsia="Open Sans" w:cstheme="minorHAnsi"/>
                <w:sz w:val="21"/>
                <w:szCs w:val="21"/>
              </w:rPr>
            </w:pPr>
            <w:r w:rsidRPr="00893DD0">
              <w:rPr>
                <w:rFonts w:eastAsia="Open Sans" w:cstheme="minorHAnsi"/>
                <w:sz w:val="21"/>
                <w:szCs w:val="21"/>
                <w:rtl/>
              </w:rPr>
              <w:t xml:space="preserve">تقديم منح تمويلية ودعم للفئات في المجتمعات المحلية لتنفيذ الحلول المحلية </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F1639" w14:textId="77777777" w:rsidR="00A57427" w:rsidRPr="00893DD0" w:rsidRDefault="00A57427" w:rsidP="005F6A62">
            <w:pPr>
              <w:spacing w:after="120"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1E34713C" w14:textId="77777777" w:rsidR="00A57427" w:rsidRPr="00893DD0" w:rsidRDefault="00A57427" w:rsidP="005F6A62">
            <w:pPr>
              <w:spacing w:after="120"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8CD42" w14:textId="77777777" w:rsidR="00A57427" w:rsidRPr="00893DD0" w:rsidRDefault="00A57427" w:rsidP="005F6A62">
            <w:pPr>
              <w:spacing w:after="120"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73B3C" w14:textId="77777777" w:rsidR="00A57427" w:rsidRPr="00893DD0" w:rsidRDefault="00A57427" w:rsidP="005F6A62">
            <w:pPr>
              <w:spacing w:after="120"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859F8" w14:textId="77777777" w:rsidR="00A57427" w:rsidRPr="00893DD0" w:rsidRDefault="00A57427" w:rsidP="005F6A62">
            <w:pPr>
              <w:spacing w:after="120"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2AB04B86" w14:textId="77777777" w:rsidR="00A57427" w:rsidRPr="00893DD0" w:rsidRDefault="00A57427" w:rsidP="005F6A62">
            <w:pPr>
              <w:spacing w:after="120" w:line="240" w:lineRule="auto"/>
              <w:ind w:left="133"/>
              <w:rPr>
                <w:rFonts w:eastAsia="Open Sans" w:cstheme="minorHAnsi"/>
                <w:i/>
                <w:sz w:val="21"/>
                <w:szCs w:val="21"/>
              </w:rPr>
            </w:pPr>
          </w:p>
        </w:tc>
      </w:tr>
      <w:tr w:rsidR="00A57427" w:rsidRPr="00893DD0" w14:paraId="2D42F32F"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7C918" w14:textId="77777777" w:rsidR="000706C4" w:rsidRPr="00893DD0" w:rsidRDefault="000706C4" w:rsidP="000706C4">
            <w:pPr>
              <w:bidi/>
              <w:spacing w:after="120" w:line="240" w:lineRule="auto"/>
              <w:rPr>
                <w:rFonts w:eastAsia="Open Sans" w:cstheme="minorHAnsi"/>
                <w:sz w:val="21"/>
                <w:szCs w:val="21"/>
              </w:rPr>
            </w:pPr>
            <w:r w:rsidRPr="00893DD0">
              <w:rPr>
                <w:rFonts w:eastAsia="Open Sans" w:cstheme="minorHAnsi"/>
                <w:sz w:val="21"/>
                <w:szCs w:val="21"/>
                <w:rtl/>
              </w:rPr>
              <w:t>تدريب ودعم الفئات المجتمعية و قادة المجتمع والمتطوعين والممثلين المجتمعيين لقيادة الأنشطة و عمليات تغيير السلوك وآساليب التواصل بشأن المخاطر</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A9BFA" w14:textId="77777777" w:rsidR="00A57427" w:rsidRPr="00893DD0" w:rsidRDefault="00A57427" w:rsidP="005F6A62">
            <w:pPr>
              <w:spacing w:after="120"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48FE7BD8" w14:textId="77777777" w:rsidR="00A57427" w:rsidRPr="00893DD0" w:rsidRDefault="00A57427" w:rsidP="005F6A62">
            <w:pPr>
              <w:spacing w:after="120"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1E5E2" w14:textId="77777777" w:rsidR="00A57427" w:rsidRPr="00893DD0" w:rsidRDefault="00A57427" w:rsidP="005F6A62">
            <w:pPr>
              <w:spacing w:after="120"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CF5D5" w14:textId="77777777" w:rsidR="00A57427" w:rsidRPr="00893DD0" w:rsidRDefault="00A57427" w:rsidP="005F6A62">
            <w:pPr>
              <w:spacing w:after="120"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FA0FB" w14:textId="77777777" w:rsidR="00A57427" w:rsidRPr="00893DD0" w:rsidRDefault="00A57427" w:rsidP="005F6A62">
            <w:pPr>
              <w:spacing w:after="120"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6BBF844A" w14:textId="77777777" w:rsidR="00A57427" w:rsidRPr="00893DD0" w:rsidRDefault="00A57427" w:rsidP="005F6A62">
            <w:pPr>
              <w:spacing w:after="120" w:line="240" w:lineRule="auto"/>
              <w:ind w:left="133"/>
              <w:rPr>
                <w:rFonts w:eastAsia="Open Sans" w:cstheme="minorHAnsi"/>
                <w:i/>
                <w:sz w:val="21"/>
                <w:szCs w:val="21"/>
              </w:rPr>
            </w:pPr>
          </w:p>
        </w:tc>
      </w:tr>
      <w:tr w:rsidR="00A57427" w:rsidRPr="00893DD0" w14:paraId="303F7992" w14:textId="77777777" w:rsidTr="00A57427">
        <w:trPr>
          <w:trHeight w:val="463"/>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825EA" w14:textId="77777777" w:rsidR="000706C4" w:rsidRPr="00893DD0" w:rsidRDefault="000706C4" w:rsidP="000706C4">
            <w:pPr>
              <w:bidi/>
              <w:spacing w:after="120" w:line="240" w:lineRule="auto"/>
              <w:rPr>
                <w:rFonts w:eastAsia="Open Sans" w:cstheme="minorHAnsi"/>
                <w:sz w:val="21"/>
                <w:szCs w:val="21"/>
              </w:rPr>
            </w:pPr>
            <w:r w:rsidRPr="00893DD0">
              <w:rPr>
                <w:rFonts w:eastAsia="Open Sans" w:cstheme="minorHAnsi"/>
                <w:sz w:val="21"/>
                <w:szCs w:val="21"/>
                <w:rtl/>
              </w:rPr>
              <w:t>إشراك أفراد المجتمع والفئات المجتمعية في تطوير المعلومات والمواد المتصلة بتغيير السلوك والتواصل بشأن المخاطر</w:t>
            </w:r>
          </w:p>
        </w:tc>
        <w:tc>
          <w:tcPr>
            <w:tcW w:w="5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38C07" w14:textId="77777777" w:rsidR="00A57427" w:rsidRPr="00893DD0" w:rsidRDefault="00A57427" w:rsidP="005F6A62">
            <w:pPr>
              <w:spacing w:after="120" w:line="240" w:lineRule="auto"/>
              <w:rPr>
                <w:rFonts w:eastAsia="Open Sans" w:cstheme="minorHAnsi"/>
                <w:sz w:val="21"/>
                <w:szCs w:val="21"/>
              </w:rPr>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auto"/>
          </w:tcPr>
          <w:p w14:paraId="282FB280" w14:textId="77777777" w:rsidR="00A57427" w:rsidRPr="00893DD0" w:rsidRDefault="00A57427" w:rsidP="005F6A62">
            <w:pPr>
              <w:spacing w:after="120" w:line="240" w:lineRule="auto"/>
              <w:rPr>
                <w:rFonts w:eastAsia="Open Sans" w:cstheme="minorHAnsi"/>
                <w:sz w:val="21"/>
                <w:szCs w:val="21"/>
              </w:rPr>
            </w:pPr>
          </w:p>
        </w:tc>
        <w:tc>
          <w:tcPr>
            <w:tcW w:w="5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F96B1" w14:textId="77777777" w:rsidR="00A57427" w:rsidRPr="00893DD0" w:rsidRDefault="00A57427" w:rsidP="005F6A62">
            <w:pPr>
              <w:spacing w:after="120" w:line="240" w:lineRule="auto"/>
              <w:rPr>
                <w:rFonts w:eastAsia="Open Sans" w:cstheme="minorHAnsi"/>
                <w:sz w:val="21"/>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4D500" w14:textId="77777777" w:rsidR="00A57427" w:rsidRPr="00893DD0" w:rsidRDefault="00A57427" w:rsidP="005F6A62">
            <w:pPr>
              <w:spacing w:after="120" w:line="240" w:lineRule="auto"/>
              <w:rPr>
                <w:rFonts w:eastAsia="Open Sans" w:cstheme="minorHAnsi"/>
                <w:sz w:val="21"/>
                <w:szCs w:val="21"/>
              </w:rPr>
            </w:pPr>
          </w:p>
        </w:tc>
        <w:tc>
          <w:tcPr>
            <w:tcW w:w="11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C2C88" w14:textId="77777777" w:rsidR="00A57427" w:rsidRPr="00893DD0" w:rsidRDefault="00A57427" w:rsidP="005F6A62">
            <w:pPr>
              <w:spacing w:after="120" w:line="240" w:lineRule="auto"/>
              <w:rPr>
                <w:rFonts w:eastAsia="Open Sans" w:cstheme="minorHAnsi"/>
                <w:i/>
                <w:sz w:val="21"/>
                <w:szCs w:val="21"/>
              </w:rPr>
            </w:pPr>
          </w:p>
        </w:tc>
        <w:tc>
          <w:tcPr>
            <w:tcW w:w="1428" w:type="dxa"/>
            <w:gridSpan w:val="2"/>
            <w:tcBorders>
              <w:top w:val="single" w:sz="4" w:space="0" w:color="000000"/>
              <w:left w:val="single" w:sz="4" w:space="0" w:color="000000"/>
              <w:bottom w:val="single" w:sz="4" w:space="0" w:color="000000"/>
              <w:right w:val="single" w:sz="4" w:space="0" w:color="000000"/>
            </w:tcBorders>
            <w:shd w:val="clear" w:color="auto" w:fill="auto"/>
          </w:tcPr>
          <w:p w14:paraId="5695147A" w14:textId="77777777" w:rsidR="00A57427" w:rsidRPr="00893DD0" w:rsidRDefault="00A57427" w:rsidP="005F6A62">
            <w:pPr>
              <w:spacing w:after="120" w:line="240" w:lineRule="auto"/>
              <w:ind w:left="133"/>
              <w:rPr>
                <w:rFonts w:eastAsia="Open Sans" w:cstheme="minorHAnsi"/>
                <w:i/>
                <w:sz w:val="21"/>
                <w:szCs w:val="21"/>
              </w:rPr>
            </w:pPr>
          </w:p>
        </w:tc>
      </w:tr>
    </w:tbl>
    <w:p w14:paraId="0E279A14" w14:textId="77777777" w:rsidR="00A57427" w:rsidRPr="00893DD0" w:rsidRDefault="00A57427" w:rsidP="00A57427">
      <w:pPr>
        <w:tabs>
          <w:tab w:val="left" w:pos="1820"/>
        </w:tabs>
        <w:bidi/>
        <w:jc w:val="both"/>
        <w:rPr>
          <w:rFonts w:cstheme="minorHAnsi"/>
          <w:sz w:val="24"/>
          <w:szCs w:val="24"/>
          <w:rtl/>
          <w:lang w:bidi="ar-JO"/>
        </w:rPr>
      </w:pPr>
    </w:p>
    <w:p w14:paraId="204EA20C" w14:textId="77777777" w:rsidR="00907BB0" w:rsidRPr="00893DD0" w:rsidRDefault="00907BB0" w:rsidP="00907BB0">
      <w:pPr>
        <w:tabs>
          <w:tab w:val="left" w:pos="1820"/>
        </w:tabs>
        <w:bidi/>
        <w:jc w:val="both"/>
        <w:rPr>
          <w:rFonts w:cstheme="minorHAnsi"/>
          <w:color w:val="FF0000"/>
          <w:sz w:val="24"/>
          <w:szCs w:val="24"/>
          <w:rtl/>
          <w:lang w:bidi="ar-JO"/>
        </w:rPr>
      </w:pPr>
      <w:r w:rsidRPr="00893DD0">
        <w:rPr>
          <w:rFonts w:cstheme="minorHAnsi"/>
          <w:color w:val="FF0000"/>
          <w:sz w:val="24"/>
          <w:szCs w:val="24"/>
          <w:rtl/>
          <w:lang w:bidi="ar-JO"/>
        </w:rPr>
        <w:t xml:space="preserve">إدارة المخاطر </w:t>
      </w:r>
    </w:p>
    <w:p w14:paraId="03AB635B" w14:textId="77777777" w:rsidR="00907BB0" w:rsidRPr="00893DD0" w:rsidRDefault="00907BB0" w:rsidP="00B01FF5">
      <w:pPr>
        <w:shd w:val="clear" w:color="auto" w:fill="D9D9D9" w:themeFill="background1" w:themeFillShade="D9"/>
        <w:tabs>
          <w:tab w:val="left" w:pos="1820"/>
        </w:tabs>
        <w:bidi/>
        <w:jc w:val="both"/>
        <w:rPr>
          <w:rFonts w:cstheme="minorHAnsi"/>
          <w:sz w:val="24"/>
          <w:szCs w:val="24"/>
          <w:rtl/>
          <w:lang w:bidi="ar-JO"/>
        </w:rPr>
      </w:pPr>
      <w:r w:rsidRPr="00893DD0">
        <w:rPr>
          <w:rFonts w:cstheme="minorHAnsi"/>
          <w:sz w:val="24"/>
          <w:szCs w:val="24"/>
          <w:rtl/>
          <w:lang w:bidi="ar-JO"/>
        </w:rPr>
        <w:t>استخدام مصفوفة المخاطر أدناه لتحديد بعض المخاطر أو التحديات الداخلية والخارجية المتوقعة المتصلة ب</w:t>
      </w:r>
      <w:r w:rsidR="00B01FF5" w:rsidRPr="00893DD0">
        <w:rPr>
          <w:rFonts w:cstheme="minorHAnsi"/>
          <w:sz w:val="24"/>
          <w:szCs w:val="24"/>
          <w:rtl/>
          <w:lang w:bidi="ar-JO"/>
        </w:rPr>
        <w:t>المشاركة المجتمعية والمساءلة</w:t>
      </w:r>
      <w:r w:rsidRPr="00893DD0">
        <w:rPr>
          <w:rFonts w:cstheme="minorHAnsi"/>
          <w:sz w:val="24"/>
          <w:szCs w:val="24"/>
          <w:rtl/>
          <w:lang w:bidi="ar-JO"/>
        </w:rPr>
        <w:t xml:space="preserve"> وخطوات التخفيف التي يمكن اتخاذها. فيما يلي بعض الأمثلة </w:t>
      </w:r>
    </w:p>
    <w:p w14:paraId="610F47FD" w14:textId="77777777" w:rsidR="00907BB0" w:rsidRPr="00893DD0" w:rsidRDefault="00907BB0" w:rsidP="00B01FF5">
      <w:pPr>
        <w:shd w:val="clear" w:color="auto" w:fill="D9D9D9" w:themeFill="background1" w:themeFillShade="D9"/>
        <w:tabs>
          <w:tab w:val="left" w:pos="1820"/>
        </w:tabs>
        <w:bidi/>
        <w:jc w:val="both"/>
        <w:rPr>
          <w:rFonts w:cstheme="minorHAnsi"/>
          <w:sz w:val="24"/>
          <w:szCs w:val="24"/>
          <w:rtl/>
          <w:lang w:bidi="ar-JO"/>
        </w:rPr>
      </w:pPr>
      <w:r w:rsidRPr="00893DD0">
        <w:rPr>
          <w:rFonts w:cstheme="minorHAnsi"/>
          <w:sz w:val="24"/>
          <w:szCs w:val="24"/>
          <w:rtl/>
          <w:lang w:bidi="ar-JO"/>
        </w:rPr>
        <w:t>الاحتمالية: نادرة (1)، غير محتملة (2)، ممكنة (3)، محتملة (4)، شبه مؤكدة (5)</w:t>
      </w:r>
    </w:p>
    <w:p w14:paraId="22499C03" w14:textId="77777777" w:rsidR="00907BB0" w:rsidRPr="00893DD0" w:rsidRDefault="00907BB0" w:rsidP="00B01FF5">
      <w:pPr>
        <w:shd w:val="clear" w:color="auto" w:fill="D9D9D9" w:themeFill="background1" w:themeFillShade="D9"/>
        <w:tabs>
          <w:tab w:val="left" w:pos="1820"/>
        </w:tabs>
        <w:bidi/>
        <w:jc w:val="both"/>
        <w:rPr>
          <w:rFonts w:cstheme="minorHAnsi"/>
          <w:sz w:val="24"/>
          <w:szCs w:val="24"/>
          <w:rtl/>
          <w:lang w:bidi="ar-JO"/>
        </w:rPr>
      </w:pPr>
      <w:r w:rsidRPr="00893DD0">
        <w:rPr>
          <w:rFonts w:cstheme="minorHAnsi"/>
          <w:sz w:val="24"/>
          <w:szCs w:val="24"/>
          <w:rtl/>
          <w:lang w:bidi="ar-JO"/>
        </w:rPr>
        <w:t>التأثير: ضئل (1)، بسيط (2)، متوسط (3)، كبير (4)، شديد (5)</w:t>
      </w:r>
    </w:p>
    <w:p w14:paraId="7CF2F687" w14:textId="77777777" w:rsidR="00907BB0" w:rsidRPr="00893DD0" w:rsidRDefault="00907BB0" w:rsidP="00907BB0">
      <w:pPr>
        <w:tabs>
          <w:tab w:val="left" w:pos="1820"/>
        </w:tabs>
        <w:bidi/>
        <w:jc w:val="both"/>
        <w:rPr>
          <w:rFonts w:cstheme="minorHAnsi"/>
          <w:sz w:val="24"/>
          <w:szCs w:val="24"/>
          <w:rtl/>
          <w:lang w:val="en-GB" w:bidi="ar-JO"/>
        </w:rPr>
      </w:pPr>
    </w:p>
    <w:tbl>
      <w:tblPr>
        <w:bidiVisual/>
        <w:tblW w:w="14668" w:type="dxa"/>
        <w:tblInd w:w="-8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4457"/>
        <w:gridCol w:w="1634"/>
        <w:gridCol w:w="1417"/>
        <w:gridCol w:w="7160"/>
      </w:tblGrid>
      <w:tr w:rsidR="00907BB0" w:rsidRPr="00893DD0" w14:paraId="12AF74BE" w14:textId="77777777" w:rsidTr="00907BB0">
        <w:tc>
          <w:tcPr>
            <w:tcW w:w="4457" w:type="dxa"/>
            <w:shd w:val="clear" w:color="auto" w:fill="F5333F"/>
          </w:tcPr>
          <w:p w14:paraId="0FE89846" w14:textId="77777777" w:rsidR="00907BB0" w:rsidRPr="00893DD0" w:rsidRDefault="00907BB0" w:rsidP="00907BB0">
            <w:pPr>
              <w:tabs>
                <w:tab w:val="left" w:pos="6379"/>
              </w:tabs>
              <w:spacing w:after="160" w:line="259" w:lineRule="auto"/>
              <w:ind w:left="133"/>
              <w:rPr>
                <w:rFonts w:eastAsia="Montserrat" w:cstheme="minorHAnsi"/>
                <w:b/>
                <w:color w:val="FFFFFF"/>
                <w:sz w:val="24"/>
                <w:szCs w:val="24"/>
                <w:lang w:val="en-GB"/>
              </w:rPr>
            </w:pPr>
            <w:r w:rsidRPr="00893DD0">
              <w:rPr>
                <w:rFonts w:eastAsia="Montserrat" w:cstheme="minorHAnsi"/>
                <w:b/>
                <w:color w:val="FFFFFF"/>
                <w:sz w:val="24"/>
                <w:szCs w:val="24"/>
                <w:rtl/>
                <w:lang w:val="en-GB"/>
              </w:rPr>
              <w:t>الخطر</w:t>
            </w:r>
          </w:p>
        </w:tc>
        <w:tc>
          <w:tcPr>
            <w:tcW w:w="1634" w:type="dxa"/>
            <w:shd w:val="clear" w:color="auto" w:fill="F5333F"/>
          </w:tcPr>
          <w:p w14:paraId="69267963" w14:textId="77777777" w:rsidR="00907BB0" w:rsidRPr="00893DD0" w:rsidRDefault="00907BB0" w:rsidP="00907BB0">
            <w:pPr>
              <w:tabs>
                <w:tab w:val="left" w:pos="6379"/>
              </w:tabs>
              <w:spacing w:after="160" w:line="259" w:lineRule="auto"/>
              <w:ind w:left="133"/>
              <w:rPr>
                <w:rFonts w:eastAsia="Montserrat" w:cstheme="minorHAnsi"/>
                <w:b/>
                <w:color w:val="FFFFFF"/>
                <w:sz w:val="24"/>
                <w:szCs w:val="24"/>
                <w:lang w:val="en-GB"/>
              </w:rPr>
            </w:pPr>
            <w:r w:rsidRPr="00893DD0">
              <w:rPr>
                <w:rFonts w:eastAsia="Montserrat" w:cstheme="minorHAnsi"/>
                <w:b/>
                <w:color w:val="FFFFFF"/>
                <w:sz w:val="24"/>
                <w:szCs w:val="24"/>
                <w:rtl/>
                <w:lang w:val="en-GB"/>
              </w:rPr>
              <w:t>الاحتمالية</w:t>
            </w:r>
          </w:p>
        </w:tc>
        <w:tc>
          <w:tcPr>
            <w:tcW w:w="1417" w:type="dxa"/>
            <w:shd w:val="clear" w:color="auto" w:fill="F5333F"/>
          </w:tcPr>
          <w:p w14:paraId="040BC181" w14:textId="77777777" w:rsidR="00907BB0" w:rsidRPr="00893DD0" w:rsidRDefault="00907BB0" w:rsidP="00907BB0">
            <w:pPr>
              <w:tabs>
                <w:tab w:val="left" w:pos="6379"/>
              </w:tabs>
              <w:spacing w:after="160" w:line="259" w:lineRule="auto"/>
              <w:ind w:left="133"/>
              <w:rPr>
                <w:rFonts w:eastAsia="Montserrat" w:cstheme="minorHAnsi"/>
                <w:b/>
                <w:color w:val="FFFFFF"/>
                <w:sz w:val="24"/>
                <w:szCs w:val="24"/>
                <w:lang w:val="en-GB"/>
              </w:rPr>
            </w:pPr>
            <w:r w:rsidRPr="00893DD0">
              <w:rPr>
                <w:rFonts w:eastAsia="Montserrat" w:cstheme="minorHAnsi"/>
                <w:b/>
                <w:color w:val="FFFFFF"/>
                <w:sz w:val="24"/>
                <w:szCs w:val="24"/>
                <w:rtl/>
                <w:lang w:val="en-GB"/>
              </w:rPr>
              <w:t>التأثير</w:t>
            </w:r>
          </w:p>
        </w:tc>
        <w:tc>
          <w:tcPr>
            <w:tcW w:w="7160" w:type="dxa"/>
            <w:shd w:val="clear" w:color="auto" w:fill="F5333F"/>
          </w:tcPr>
          <w:p w14:paraId="520B32FA" w14:textId="77777777" w:rsidR="00907BB0" w:rsidRPr="00893DD0" w:rsidRDefault="00907BB0" w:rsidP="00907BB0">
            <w:pPr>
              <w:tabs>
                <w:tab w:val="left" w:pos="6379"/>
              </w:tabs>
              <w:spacing w:after="160" w:line="259" w:lineRule="auto"/>
              <w:ind w:left="133"/>
              <w:rPr>
                <w:rFonts w:eastAsia="Montserrat" w:cstheme="minorHAnsi"/>
                <w:b/>
                <w:color w:val="FFFFFF"/>
                <w:sz w:val="24"/>
                <w:szCs w:val="24"/>
                <w:lang w:val="en-GB"/>
              </w:rPr>
            </w:pPr>
            <w:r w:rsidRPr="00893DD0">
              <w:rPr>
                <w:rFonts w:eastAsia="Montserrat" w:cstheme="minorHAnsi"/>
                <w:b/>
                <w:color w:val="FFFFFF"/>
                <w:sz w:val="24"/>
                <w:szCs w:val="24"/>
                <w:rtl/>
                <w:lang w:val="en-GB"/>
              </w:rPr>
              <w:t>الخطوات التخفيفية</w:t>
            </w:r>
            <w:r w:rsidRPr="00893DD0">
              <w:rPr>
                <w:rFonts w:eastAsia="Montserrat" w:cstheme="minorHAnsi"/>
                <w:b/>
                <w:color w:val="FFFFFF"/>
                <w:sz w:val="24"/>
                <w:szCs w:val="24"/>
                <w:lang w:val="en-GB"/>
              </w:rPr>
              <w:t> </w:t>
            </w:r>
          </w:p>
        </w:tc>
      </w:tr>
      <w:tr w:rsidR="00907BB0" w:rsidRPr="00893DD0" w14:paraId="039DA708" w14:textId="77777777" w:rsidTr="00907BB0">
        <w:tc>
          <w:tcPr>
            <w:tcW w:w="4457" w:type="dxa"/>
            <w:shd w:val="clear" w:color="auto" w:fill="F2F2F2"/>
          </w:tcPr>
          <w:p w14:paraId="701E6148" w14:textId="77777777" w:rsidR="00907BB0" w:rsidRPr="00893DD0" w:rsidRDefault="00907BB0" w:rsidP="00907BB0">
            <w:pPr>
              <w:numPr>
                <w:ilvl w:val="0"/>
                <w:numId w:val="14"/>
              </w:numPr>
              <w:pBdr>
                <w:top w:val="nil"/>
                <w:left w:val="nil"/>
                <w:bottom w:val="nil"/>
                <w:right w:val="nil"/>
                <w:between w:val="nil"/>
              </w:pBdr>
              <w:tabs>
                <w:tab w:val="left" w:pos="6379"/>
              </w:tabs>
              <w:bidi/>
              <w:spacing w:after="0" w:line="240" w:lineRule="auto"/>
              <w:rPr>
                <w:rFonts w:eastAsia="Open Sans" w:cstheme="minorHAnsi"/>
                <w:color w:val="000000"/>
                <w:sz w:val="21"/>
                <w:szCs w:val="21"/>
                <w:lang w:val="en-GB"/>
              </w:rPr>
            </w:pPr>
            <w:r w:rsidRPr="00893DD0">
              <w:rPr>
                <w:rFonts w:eastAsia="Open Sans" w:cstheme="minorHAnsi"/>
                <w:color w:val="000000"/>
                <w:sz w:val="21"/>
                <w:szCs w:val="21"/>
                <w:rtl/>
                <w:lang w:val="en-GB"/>
              </w:rPr>
              <w:t xml:space="preserve">الوصول المادي إلى المجتمعات غير ممكن </w:t>
            </w:r>
          </w:p>
          <w:p w14:paraId="5886F334" w14:textId="77777777" w:rsidR="00907BB0" w:rsidRPr="00893DD0" w:rsidRDefault="00907BB0" w:rsidP="00907BB0">
            <w:pPr>
              <w:pBdr>
                <w:top w:val="nil"/>
                <w:left w:val="nil"/>
                <w:bottom w:val="nil"/>
                <w:right w:val="nil"/>
                <w:between w:val="nil"/>
              </w:pBdr>
              <w:tabs>
                <w:tab w:val="left" w:pos="6379"/>
              </w:tabs>
              <w:spacing w:after="0" w:line="240" w:lineRule="auto"/>
              <w:ind w:left="227"/>
              <w:rPr>
                <w:rFonts w:eastAsia="Open Sans" w:cstheme="minorHAnsi"/>
                <w:color w:val="000000"/>
                <w:sz w:val="21"/>
                <w:szCs w:val="21"/>
                <w:lang w:val="en-GB"/>
              </w:rPr>
            </w:pPr>
          </w:p>
        </w:tc>
        <w:tc>
          <w:tcPr>
            <w:tcW w:w="1634" w:type="dxa"/>
            <w:shd w:val="clear" w:color="auto" w:fill="F2F2F2"/>
          </w:tcPr>
          <w:p w14:paraId="4C2CE908" w14:textId="77777777" w:rsidR="00907BB0" w:rsidRPr="00893DD0" w:rsidRDefault="00907BB0" w:rsidP="00907BB0">
            <w:pPr>
              <w:tabs>
                <w:tab w:val="left" w:pos="6379"/>
              </w:tabs>
              <w:spacing w:after="160" w:line="259" w:lineRule="auto"/>
              <w:rPr>
                <w:rFonts w:eastAsia="Open Sans" w:cstheme="minorHAnsi"/>
                <w:sz w:val="21"/>
                <w:szCs w:val="21"/>
                <w:lang w:val="en-GB"/>
              </w:rPr>
            </w:pPr>
            <w:r w:rsidRPr="00893DD0">
              <w:rPr>
                <w:rFonts w:eastAsia="Open Sans" w:cstheme="minorHAnsi"/>
                <w:sz w:val="21"/>
                <w:szCs w:val="21"/>
                <w:lang w:val="en-GB"/>
              </w:rPr>
              <w:t> 3</w:t>
            </w:r>
          </w:p>
        </w:tc>
        <w:tc>
          <w:tcPr>
            <w:tcW w:w="1417" w:type="dxa"/>
            <w:shd w:val="clear" w:color="auto" w:fill="F2F2F2"/>
          </w:tcPr>
          <w:p w14:paraId="71F4BB42" w14:textId="77777777" w:rsidR="00907BB0" w:rsidRPr="00893DD0" w:rsidRDefault="00907BB0" w:rsidP="00907BB0">
            <w:pPr>
              <w:tabs>
                <w:tab w:val="left" w:pos="6379"/>
              </w:tabs>
              <w:spacing w:after="160" w:line="259" w:lineRule="auto"/>
              <w:rPr>
                <w:rFonts w:eastAsia="Open Sans" w:cstheme="minorHAnsi"/>
                <w:sz w:val="21"/>
                <w:szCs w:val="21"/>
                <w:lang w:val="en-GB"/>
              </w:rPr>
            </w:pPr>
            <w:r w:rsidRPr="00893DD0">
              <w:rPr>
                <w:rFonts w:eastAsia="Open Sans" w:cstheme="minorHAnsi"/>
                <w:sz w:val="21"/>
                <w:szCs w:val="21"/>
                <w:lang w:val="en-GB"/>
              </w:rPr>
              <w:t> 4</w:t>
            </w:r>
          </w:p>
        </w:tc>
        <w:tc>
          <w:tcPr>
            <w:tcW w:w="7160" w:type="dxa"/>
            <w:shd w:val="clear" w:color="auto" w:fill="F2F2F2"/>
          </w:tcPr>
          <w:p w14:paraId="54C0CDA2" w14:textId="77777777" w:rsidR="00907BB0" w:rsidRPr="00893DD0" w:rsidRDefault="00907BB0" w:rsidP="00907BB0">
            <w:pPr>
              <w:pStyle w:val="ListParagraph"/>
              <w:numPr>
                <w:ilvl w:val="0"/>
                <w:numId w:val="15"/>
              </w:numPr>
              <w:tabs>
                <w:tab w:val="left" w:pos="6379"/>
              </w:tabs>
              <w:bidi/>
              <w:spacing w:after="0" w:line="240" w:lineRule="auto"/>
              <w:rPr>
                <w:rFonts w:eastAsia="Open Sans" w:cstheme="minorHAnsi"/>
                <w:color w:val="000000"/>
                <w:sz w:val="21"/>
                <w:szCs w:val="21"/>
                <w:lang w:val="en-GB"/>
              </w:rPr>
            </w:pPr>
            <w:r w:rsidRPr="00893DD0">
              <w:rPr>
                <w:rFonts w:eastAsia="Open Sans" w:cstheme="minorHAnsi"/>
                <w:color w:val="000000"/>
                <w:sz w:val="21"/>
                <w:szCs w:val="21"/>
                <w:rtl/>
                <w:lang w:val="en-GB"/>
              </w:rPr>
              <w:t>تحديد طرق المشاركة المجتمعية عن بعد، مثل مجموعات واتس آب مع الممثلين المجتمعيين وحلقات النقاش المركزة عبر الانترنت</w:t>
            </w:r>
          </w:p>
        </w:tc>
      </w:tr>
      <w:tr w:rsidR="00907BB0" w:rsidRPr="00893DD0" w14:paraId="0C797607" w14:textId="77777777" w:rsidTr="00907BB0">
        <w:tc>
          <w:tcPr>
            <w:tcW w:w="4457" w:type="dxa"/>
            <w:shd w:val="clear" w:color="auto" w:fill="F2F2F2"/>
          </w:tcPr>
          <w:p w14:paraId="521D95F4" w14:textId="77777777" w:rsidR="00907BB0" w:rsidRPr="00893DD0" w:rsidRDefault="00907BB0" w:rsidP="00B01FF5">
            <w:pPr>
              <w:pBdr>
                <w:top w:val="nil"/>
                <w:left w:val="nil"/>
                <w:bottom w:val="nil"/>
                <w:right w:val="nil"/>
                <w:between w:val="nil"/>
              </w:pBdr>
              <w:tabs>
                <w:tab w:val="left" w:pos="6379"/>
              </w:tabs>
              <w:spacing w:after="0" w:line="240" w:lineRule="auto"/>
              <w:ind w:left="227"/>
              <w:rPr>
                <w:rFonts w:eastAsia="Open Sans" w:cstheme="minorHAnsi"/>
                <w:color w:val="000000"/>
                <w:sz w:val="21"/>
                <w:szCs w:val="21"/>
                <w:lang w:val="en-GB"/>
              </w:rPr>
            </w:pPr>
            <w:r w:rsidRPr="00893DD0">
              <w:rPr>
                <w:rFonts w:eastAsia="Open Sans" w:cstheme="minorHAnsi"/>
                <w:color w:val="000000"/>
                <w:sz w:val="21"/>
                <w:szCs w:val="21"/>
                <w:lang w:val="en-GB"/>
              </w:rPr>
              <w:t xml:space="preserve"> </w:t>
            </w:r>
          </w:p>
          <w:p w14:paraId="540E8662" w14:textId="77777777" w:rsidR="00B01FF5" w:rsidRPr="00893DD0" w:rsidRDefault="00B01FF5" w:rsidP="00B01FF5">
            <w:pPr>
              <w:numPr>
                <w:ilvl w:val="0"/>
                <w:numId w:val="14"/>
              </w:numPr>
              <w:pBdr>
                <w:top w:val="nil"/>
                <w:left w:val="nil"/>
                <w:bottom w:val="nil"/>
                <w:right w:val="nil"/>
                <w:between w:val="nil"/>
              </w:pBdr>
              <w:tabs>
                <w:tab w:val="left" w:pos="6379"/>
              </w:tabs>
              <w:bidi/>
              <w:spacing w:after="0" w:line="240" w:lineRule="auto"/>
              <w:rPr>
                <w:rFonts w:eastAsia="Open Sans" w:cstheme="minorHAnsi"/>
                <w:color w:val="000000"/>
                <w:sz w:val="21"/>
                <w:szCs w:val="21"/>
                <w:lang w:val="en-GB"/>
              </w:rPr>
            </w:pPr>
            <w:r w:rsidRPr="00893DD0">
              <w:rPr>
                <w:rFonts w:eastAsia="Open Sans" w:cstheme="minorHAnsi"/>
                <w:color w:val="000000"/>
                <w:sz w:val="21"/>
                <w:szCs w:val="21"/>
                <w:rtl/>
                <w:lang w:val="en-GB"/>
              </w:rPr>
              <w:t>تمويل نداء الطوارئ منخفض و يتم خفض الميزانية المخصصة لالمشاركة المجتمعية والمساءلة</w:t>
            </w:r>
          </w:p>
        </w:tc>
        <w:tc>
          <w:tcPr>
            <w:tcW w:w="1634" w:type="dxa"/>
            <w:shd w:val="clear" w:color="auto" w:fill="F2F2F2"/>
          </w:tcPr>
          <w:p w14:paraId="4C464826" w14:textId="77777777" w:rsidR="00907BB0" w:rsidRPr="00893DD0" w:rsidRDefault="00907BB0" w:rsidP="00907BB0">
            <w:pPr>
              <w:tabs>
                <w:tab w:val="left" w:pos="6379"/>
              </w:tabs>
              <w:spacing w:after="160" w:line="259" w:lineRule="auto"/>
              <w:rPr>
                <w:rFonts w:eastAsia="Open Sans" w:cstheme="minorHAnsi"/>
                <w:sz w:val="21"/>
                <w:szCs w:val="21"/>
                <w:lang w:val="en-GB"/>
              </w:rPr>
            </w:pPr>
            <w:r w:rsidRPr="00893DD0">
              <w:rPr>
                <w:rFonts w:eastAsia="Open Sans" w:cstheme="minorHAnsi"/>
                <w:sz w:val="21"/>
                <w:szCs w:val="21"/>
                <w:lang w:val="en-GB"/>
              </w:rPr>
              <w:t> 4</w:t>
            </w:r>
          </w:p>
        </w:tc>
        <w:tc>
          <w:tcPr>
            <w:tcW w:w="1417" w:type="dxa"/>
            <w:shd w:val="clear" w:color="auto" w:fill="F2F2F2"/>
          </w:tcPr>
          <w:p w14:paraId="3F4ABEE2" w14:textId="77777777" w:rsidR="00907BB0" w:rsidRPr="00893DD0" w:rsidRDefault="00907BB0" w:rsidP="00907BB0">
            <w:pPr>
              <w:tabs>
                <w:tab w:val="left" w:pos="6379"/>
              </w:tabs>
              <w:spacing w:after="160" w:line="259" w:lineRule="auto"/>
              <w:rPr>
                <w:rFonts w:eastAsia="Open Sans" w:cstheme="minorHAnsi"/>
                <w:sz w:val="21"/>
                <w:szCs w:val="21"/>
                <w:lang w:val="en-GB"/>
              </w:rPr>
            </w:pPr>
            <w:r w:rsidRPr="00893DD0">
              <w:rPr>
                <w:rFonts w:eastAsia="Open Sans" w:cstheme="minorHAnsi"/>
                <w:sz w:val="21"/>
                <w:szCs w:val="21"/>
                <w:lang w:val="en-GB"/>
              </w:rPr>
              <w:t> 4</w:t>
            </w:r>
          </w:p>
        </w:tc>
        <w:tc>
          <w:tcPr>
            <w:tcW w:w="7160" w:type="dxa"/>
            <w:shd w:val="clear" w:color="auto" w:fill="F2F2F2"/>
          </w:tcPr>
          <w:p w14:paraId="3189BF37" w14:textId="77777777" w:rsidR="00907BB0" w:rsidRPr="00893DD0" w:rsidRDefault="00907BB0" w:rsidP="00B01FF5">
            <w:pPr>
              <w:numPr>
                <w:ilvl w:val="0"/>
                <w:numId w:val="15"/>
              </w:numPr>
              <w:tabs>
                <w:tab w:val="left" w:pos="6379"/>
              </w:tabs>
              <w:bidi/>
              <w:spacing w:after="0" w:line="240" w:lineRule="auto"/>
              <w:rPr>
                <w:rFonts w:eastAsia="Open Sans" w:cstheme="minorHAnsi"/>
                <w:color w:val="000000"/>
                <w:sz w:val="21"/>
                <w:szCs w:val="21"/>
                <w:lang w:val="en-GB"/>
              </w:rPr>
            </w:pPr>
            <w:r w:rsidRPr="00893DD0">
              <w:rPr>
                <w:rFonts w:eastAsia="Open Sans" w:cstheme="minorHAnsi"/>
                <w:color w:val="000000"/>
                <w:sz w:val="21"/>
                <w:szCs w:val="21"/>
                <w:rtl/>
                <w:lang w:val="en-GB"/>
              </w:rPr>
              <w:t xml:space="preserve">تُقسم أولويات الأنشطة المدرجة في خطة </w:t>
            </w:r>
            <w:r w:rsidR="00B01FF5" w:rsidRPr="00893DD0">
              <w:rPr>
                <w:rFonts w:eastAsia="Open Sans" w:cstheme="minorHAnsi"/>
                <w:color w:val="000000"/>
                <w:sz w:val="21"/>
                <w:szCs w:val="21"/>
                <w:rtl/>
                <w:lang w:val="en-GB"/>
              </w:rPr>
              <w:t>المشاركة المجتمعية والمساءلة</w:t>
            </w:r>
            <w:r w:rsidRPr="00893DD0">
              <w:rPr>
                <w:rFonts w:eastAsia="Open Sans" w:cstheme="minorHAnsi"/>
                <w:color w:val="000000"/>
                <w:sz w:val="21"/>
                <w:szCs w:val="21"/>
                <w:rtl/>
                <w:lang w:val="en-GB"/>
              </w:rPr>
              <w:t xml:space="preserve"> إلى فئات استنادا إلى مستويات</w:t>
            </w:r>
            <w:r w:rsidR="00B01FF5" w:rsidRPr="00893DD0">
              <w:rPr>
                <w:rFonts w:eastAsia="Open Sans" w:cstheme="minorHAnsi"/>
                <w:color w:val="000000"/>
                <w:sz w:val="21"/>
                <w:szCs w:val="21"/>
                <w:lang w:val="en-GB"/>
              </w:rPr>
              <w:t xml:space="preserve">  </w:t>
            </w:r>
            <w:r w:rsidR="00B01FF5" w:rsidRPr="00893DD0">
              <w:rPr>
                <w:rFonts w:eastAsia="Open Sans" w:cstheme="minorHAnsi"/>
                <w:color w:val="000000"/>
                <w:sz w:val="21"/>
                <w:szCs w:val="21"/>
                <w:rtl/>
                <w:lang w:val="en-GB" w:bidi="ar-JO"/>
              </w:rPr>
              <w:t xml:space="preserve"> تمويل</w:t>
            </w:r>
            <w:r w:rsidRPr="00893DD0">
              <w:rPr>
                <w:rFonts w:eastAsia="Open Sans" w:cstheme="minorHAnsi"/>
                <w:color w:val="000000"/>
                <w:sz w:val="21"/>
                <w:szCs w:val="21"/>
                <w:rtl/>
                <w:lang w:val="en-GB"/>
              </w:rPr>
              <w:t xml:space="preserve"> </w:t>
            </w:r>
            <w:r w:rsidR="00B01FF5" w:rsidRPr="00893DD0">
              <w:rPr>
                <w:rFonts w:eastAsia="Open Sans" w:cstheme="minorHAnsi"/>
                <w:color w:val="000000"/>
                <w:sz w:val="21"/>
                <w:szCs w:val="21"/>
                <w:rtl/>
                <w:lang w:val="en-GB"/>
              </w:rPr>
              <w:t>نداء</w:t>
            </w:r>
            <w:r w:rsidRPr="00893DD0">
              <w:rPr>
                <w:rFonts w:eastAsia="Open Sans" w:cstheme="minorHAnsi"/>
                <w:color w:val="000000"/>
                <w:sz w:val="21"/>
                <w:szCs w:val="21"/>
                <w:rtl/>
                <w:lang w:val="en-GB"/>
              </w:rPr>
              <w:t xml:space="preserve"> الطوارئ. سيتم استكشاف مصادر أخرى للتمويل والشراكات مع المنظمات الأخرى</w:t>
            </w:r>
          </w:p>
        </w:tc>
      </w:tr>
      <w:tr w:rsidR="00907BB0" w:rsidRPr="00893DD0" w14:paraId="53302768" w14:textId="77777777" w:rsidTr="00907BB0">
        <w:trPr>
          <w:trHeight w:val="20"/>
        </w:trPr>
        <w:tc>
          <w:tcPr>
            <w:tcW w:w="4457" w:type="dxa"/>
            <w:shd w:val="clear" w:color="auto" w:fill="F2F2F2"/>
          </w:tcPr>
          <w:p w14:paraId="2AB1A43D" w14:textId="77777777" w:rsidR="00907BB0" w:rsidRPr="00893DD0" w:rsidRDefault="00907BB0" w:rsidP="00907BB0">
            <w:pPr>
              <w:numPr>
                <w:ilvl w:val="0"/>
                <w:numId w:val="14"/>
              </w:numPr>
              <w:pBdr>
                <w:top w:val="nil"/>
                <w:left w:val="nil"/>
                <w:bottom w:val="nil"/>
                <w:right w:val="nil"/>
                <w:between w:val="nil"/>
              </w:pBdr>
              <w:tabs>
                <w:tab w:val="left" w:pos="6379"/>
              </w:tabs>
              <w:spacing w:after="0" w:line="240" w:lineRule="auto"/>
              <w:rPr>
                <w:rFonts w:eastAsia="Open Sans" w:cstheme="minorHAnsi"/>
                <w:color w:val="000000"/>
                <w:sz w:val="21"/>
                <w:szCs w:val="21"/>
                <w:lang w:val="en-GB"/>
              </w:rPr>
            </w:pPr>
            <w:r w:rsidRPr="00893DD0">
              <w:rPr>
                <w:rFonts w:eastAsia="Open Sans" w:cstheme="minorHAnsi"/>
                <w:color w:val="000000"/>
                <w:sz w:val="21"/>
                <w:szCs w:val="21"/>
                <w:lang w:val="en-GB"/>
              </w:rPr>
              <w:t> </w:t>
            </w:r>
          </w:p>
        </w:tc>
        <w:tc>
          <w:tcPr>
            <w:tcW w:w="1634" w:type="dxa"/>
            <w:shd w:val="clear" w:color="auto" w:fill="F2F2F2"/>
          </w:tcPr>
          <w:p w14:paraId="7BF68CC0" w14:textId="77777777" w:rsidR="00907BB0" w:rsidRPr="00893DD0" w:rsidRDefault="00907BB0" w:rsidP="00907BB0">
            <w:pPr>
              <w:tabs>
                <w:tab w:val="left" w:pos="6379"/>
              </w:tabs>
              <w:spacing w:after="160" w:line="259" w:lineRule="auto"/>
              <w:rPr>
                <w:rFonts w:eastAsia="Open Sans" w:cstheme="minorHAnsi"/>
                <w:sz w:val="21"/>
                <w:szCs w:val="21"/>
                <w:lang w:val="en-GB"/>
              </w:rPr>
            </w:pPr>
            <w:r w:rsidRPr="00893DD0">
              <w:rPr>
                <w:rFonts w:eastAsia="Open Sans" w:cstheme="minorHAnsi"/>
                <w:sz w:val="21"/>
                <w:szCs w:val="21"/>
                <w:lang w:val="en-GB"/>
              </w:rPr>
              <w:t> </w:t>
            </w:r>
          </w:p>
        </w:tc>
        <w:tc>
          <w:tcPr>
            <w:tcW w:w="1417" w:type="dxa"/>
            <w:shd w:val="clear" w:color="auto" w:fill="F2F2F2"/>
          </w:tcPr>
          <w:p w14:paraId="3C82A4BA" w14:textId="77777777" w:rsidR="00907BB0" w:rsidRPr="00893DD0" w:rsidRDefault="00907BB0" w:rsidP="00907BB0">
            <w:pPr>
              <w:tabs>
                <w:tab w:val="left" w:pos="6379"/>
              </w:tabs>
              <w:spacing w:after="160" w:line="259" w:lineRule="auto"/>
              <w:rPr>
                <w:rFonts w:eastAsia="Open Sans" w:cstheme="minorHAnsi"/>
                <w:sz w:val="21"/>
                <w:szCs w:val="21"/>
                <w:lang w:val="en-GB"/>
              </w:rPr>
            </w:pPr>
            <w:r w:rsidRPr="00893DD0">
              <w:rPr>
                <w:rFonts w:eastAsia="Open Sans" w:cstheme="minorHAnsi"/>
                <w:sz w:val="21"/>
                <w:szCs w:val="21"/>
                <w:lang w:val="en-GB"/>
              </w:rPr>
              <w:t> </w:t>
            </w:r>
          </w:p>
        </w:tc>
        <w:tc>
          <w:tcPr>
            <w:tcW w:w="7160" w:type="dxa"/>
            <w:shd w:val="clear" w:color="auto" w:fill="F2F2F2"/>
          </w:tcPr>
          <w:p w14:paraId="7AF63A86" w14:textId="77777777" w:rsidR="00907BB0" w:rsidRPr="00893DD0" w:rsidRDefault="00907BB0" w:rsidP="00907BB0">
            <w:pPr>
              <w:tabs>
                <w:tab w:val="left" w:pos="6379"/>
              </w:tabs>
              <w:bidi/>
              <w:spacing w:after="0" w:line="240" w:lineRule="auto"/>
              <w:ind w:left="397"/>
              <w:rPr>
                <w:rFonts w:eastAsia="Open Sans" w:cstheme="minorHAnsi"/>
                <w:color w:val="000000"/>
                <w:sz w:val="21"/>
                <w:szCs w:val="21"/>
                <w:lang w:val="en-GB"/>
              </w:rPr>
            </w:pPr>
          </w:p>
        </w:tc>
      </w:tr>
    </w:tbl>
    <w:p w14:paraId="79649D04" w14:textId="77777777" w:rsidR="00907BB0" w:rsidRPr="00893DD0" w:rsidRDefault="00907BB0" w:rsidP="00907BB0">
      <w:pPr>
        <w:tabs>
          <w:tab w:val="left" w:pos="1820"/>
        </w:tabs>
        <w:bidi/>
        <w:jc w:val="both"/>
        <w:rPr>
          <w:rFonts w:cstheme="minorHAnsi"/>
          <w:sz w:val="24"/>
          <w:szCs w:val="24"/>
          <w:lang w:val="en-GB" w:bidi="ar-JO"/>
        </w:rPr>
      </w:pPr>
    </w:p>
    <w:sectPr w:rsidR="00907BB0" w:rsidRPr="00893DD0" w:rsidSect="00E13F3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57F53" w14:textId="77777777" w:rsidR="000006E1" w:rsidRDefault="000006E1" w:rsidP="000C5C8A">
      <w:pPr>
        <w:spacing w:after="0" w:line="240" w:lineRule="auto"/>
      </w:pPr>
      <w:r>
        <w:separator/>
      </w:r>
    </w:p>
  </w:endnote>
  <w:endnote w:type="continuationSeparator" w:id="0">
    <w:p w14:paraId="4EFBFCD6" w14:textId="77777777" w:rsidR="000006E1" w:rsidRDefault="000006E1" w:rsidP="000C5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Arial"/>
    <w:charset w:val="00"/>
    <w:family w:val="auto"/>
    <w:pitch w:val="variable"/>
    <w:sig w:usb0="2000020F" w:usb1="00000003" w:usb2="00000000" w:usb3="00000000" w:csb0="00000197" w:csb1="00000000"/>
  </w:font>
  <w:font w:name="Open Sans">
    <w:altName w:val="Arial"/>
    <w:charset w:val="00"/>
    <w:family w:val="swiss"/>
    <w:pitch w:val="variable"/>
    <w:sig w:usb0="E00002EF" w:usb1="4000205B" w:usb2="00000028" w:usb3="00000000" w:csb0="0000019F" w:csb1="00000000"/>
  </w:font>
  <w:font w:name="Open Sans Light">
    <w:altName w:val="Arial"/>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C4A0F" w14:textId="77777777" w:rsidR="000006E1" w:rsidRDefault="000006E1" w:rsidP="000C5C8A">
      <w:pPr>
        <w:spacing w:after="0" w:line="240" w:lineRule="auto"/>
      </w:pPr>
      <w:r>
        <w:separator/>
      </w:r>
    </w:p>
  </w:footnote>
  <w:footnote w:type="continuationSeparator" w:id="0">
    <w:p w14:paraId="07F6B92F" w14:textId="77777777" w:rsidR="000006E1" w:rsidRDefault="000006E1" w:rsidP="000C5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255F" w14:textId="77777777" w:rsidR="005F6A62" w:rsidRPr="00893DD0" w:rsidRDefault="005F6A62" w:rsidP="000C5C8A">
    <w:pPr>
      <w:pStyle w:val="Header"/>
      <w:bidi/>
      <w:rPr>
        <w:rFonts w:cstheme="minorHAnsi"/>
        <w:rtl/>
        <w:lang w:bidi="ar-JO"/>
      </w:rPr>
    </w:pPr>
    <w:r w:rsidRPr="00893DD0">
      <w:rPr>
        <w:rFonts w:cstheme="minorHAnsi"/>
        <w:rtl/>
        <w:lang w:bidi="ar-JO"/>
      </w:rPr>
      <w:t>مجموعة أدوات المشاركة المجتمعية والمساءلة</w:t>
    </w:r>
  </w:p>
  <w:p w14:paraId="34388ED8" w14:textId="77777777" w:rsidR="005F6A62" w:rsidRPr="00893DD0" w:rsidRDefault="005F6A62" w:rsidP="000C5C8A">
    <w:pPr>
      <w:pStyle w:val="Header"/>
      <w:bidi/>
      <w:rPr>
        <w:rFonts w:cstheme="minorHAnsi"/>
        <w:lang w:bidi="ar-JO"/>
      </w:rPr>
    </w:pPr>
    <w:r w:rsidRPr="00893DD0">
      <w:rPr>
        <w:rFonts w:cstheme="minorHAnsi"/>
        <w:rtl/>
        <w:lang w:bidi="ar-JO"/>
      </w:rPr>
      <w:t>أداة 22: وضع خطة طوارئ للمشاركة المجتمعية والمساءلة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018"/>
    <w:multiLevelType w:val="hybridMultilevel"/>
    <w:tmpl w:val="D21AD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077DB"/>
    <w:multiLevelType w:val="hybridMultilevel"/>
    <w:tmpl w:val="69BCC6E0"/>
    <w:lvl w:ilvl="0" w:tplc="BE9AD17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E63BE"/>
    <w:multiLevelType w:val="multilevel"/>
    <w:tmpl w:val="6A2C943C"/>
    <w:lvl w:ilvl="0">
      <w:start w:val="1"/>
      <w:numFmt w:val="decimal"/>
      <w:lvlText w:val="%1."/>
      <w:lvlJc w:val="left"/>
      <w:pPr>
        <w:ind w:left="227" w:hanging="227"/>
      </w:pPr>
      <w:rPr>
        <w:b/>
        <w:i w:val="0"/>
      </w:rPr>
    </w:lvl>
    <w:lvl w:ilvl="1">
      <w:start w:val="1"/>
      <w:numFmt w:val="lowerLetter"/>
      <w:lvlText w:val="%2."/>
      <w:lvlJc w:val="left"/>
      <w:pPr>
        <w:ind w:left="737" w:hanging="39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E30A4B"/>
    <w:multiLevelType w:val="hybridMultilevel"/>
    <w:tmpl w:val="29C83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467097"/>
    <w:multiLevelType w:val="hybridMultilevel"/>
    <w:tmpl w:val="47804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0263AE"/>
    <w:multiLevelType w:val="hybridMultilevel"/>
    <w:tmpl w:val="BF1077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D886DF9"/>
    <w:multiLevelType w:val="hybridMultilevel"/>
    <w:tmpl w:val="7D664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E76F6D"/>
    <w:multiLevelType w:val="hybridMultilevel"/>
    <w:tmpl w:val="ED72C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874E8B"/>
    <w:multiLevelType w:val="hybridMultilevel"/>
    <w:tmpl w:val="FF807B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4332AE3"/>
    <w:multiLevelType w:val="hybridMultilevel"/>
    <w:tmpl w:val="2166A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4E08EB"/>
    <w:multiLevelType w:val="multilevel"/>
    <w:tmpl w:val="ACEC52BC"/>
    <w:lvl w:ilvl="0">
      <w:start w:val="1"/>
      <w:numFmt w:val="bullet"/>
      <w:lvlText w:val="●"/>
      <w:lvlJc w:val="left"/>
      <w:pPr>
        <w:ind w:left="397" w:hanging="283"/>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DEE692D"/>
    <w:multiLevelType w:val="hybridMultilevel"/>
    <w:tmpl w:val="83CA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C168BB"/>
    <w:multiLevelType w:val="hybridMultilevel"/>
    <w:tmpl w:val="0D6C6E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E7B6E29"/>
    <w:multiLevelType w:val="hybridMultilevel"/>
    <w:tmpl w:val="69BCC6E0"/>
    <w:lvl w:ilvl="0" w:tplc="BE9AD17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A8348D"/>
    <w:multiLevelType w:val="hybridMultilevel"/>
    <w:tmpl w:val="7E4A3F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722822709">
    <w:abstractNumId w:val="1"/>
  </w:num>
  <w:num w:numId="2" w16cid:durableId="1980957736">
    <w:abstractNumId w:val="13"/>
  </w:num>
  <w:num w:numId="3" w16cid:durableId="2083990029">
    <w:abstractNumId w:val="9"/>
  </w:num>
  <w:num w:numId="4" w16cid:durableId="2001932115">
    <w:abstractNumId w:val="6"/>
  </w:num>
  <w:num w:numId="5" w16cid:durableId="585918754">
    <w:abstractNumId w:val="7"/>
  </w:num>
  <w:num w:numId="6" w16cid:durableId="1404719395">
    <w:abstractNumId w:val="12"/>
  </w:num>
  <w:num w:numId="7" w16cid:durableId="1094322501">
    <w:abstractNumId w:val="8"/>
  </w:num>
  <w:num w:numId="8" w16cid:durableId="150221670">
    <w:abstractNumId w:val="0"/>
  </w:num>
  <w:num w:numId="9" w16cid:durableId="1127359709">
    <w:abstractNumId w:val="5"/>
  </w:num>
  <w:num w:numId="10" w16cid:durableId="731544643">
    <w:abstractNumId w:val="3"/>
  </w:num>
  <w:num w:numId="11" w16cid:durableId="959382215">
    <w:abstractNumId w:val="14"/>
  </w:num>
  <w:num w:numId="12" w16cid:durableId="1089235097">
    <w:abstractNumId w:val="11"/>
  </w:num>
  <w:num w:numId="13" w16cid:durableId="1370371941">
    <w:abstractNumId w:val="4"/>
  </w:num>
  <w:num w:numId="14" w16cid:durableId="1590311065">
    <w:abstractNumId w:val="2"/>
  </w:num>
  <w:num w:numId="15" w16cid:durableId="19249937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2186"/>
    <w:rsid w:val="000006E1"/>
    <w:rsid w:val="000706C4"/>
    <w:rsid w:val="00075AB3"/>
    <w:rsid w:val="000906E3"/>
    <w:rsid w:val="000A3C2A"/>
    <w:rsid w:val="000C2A2B"/>
    <w:rsid w:val="000C5C8A"/>
    <w:rsid w:val="0010413C"/>
    <w:rsid w:val="00192825"/>
    <w:rsid w:val="001E0A1A"/>
    <w:rsid w:val="00280BE6"/>
    <w:rsid w:val="0032652E"/>
    <w:rsid w:val="003F1C16"/>
    <w:rsid w:val="0040027D"/>
    <w:rsid w:val="00462186"/>
    <w:rsid w:val="00467E2D"/>
    <w:rsid w:val="0057641B"/>
    <w:rsid w:val="005A78E1"/>
    <w:rsid w:val="005F6A62"/>
    <w:rsid w:val="006267CA"/>
    <w:rsid w:val="006600E0"/>
    <w:rsid w:val="006C400F"/>
    <w:rsid w:val="00746A6A"/>
    <w:rsid w:val="00760195"/>
    <w:rsid w:val="007D3A13"/>
    <w:rsid w:val="008263AB"/>
    <w:rsid w:val="00831A5C"/>
    <w:rsid w:val="008933E2"/>
    <w:rsid w:val="00893DD0"/>
    <w:rsid w:val="00902344"/>
    <w:rsid w:val="00907BB0"/>
    <w:rsid w:val="00907DAD"/>
    <w:rsid w:val="00937A01"/>
    <w:rsid w:val="009526B2"/>
    <w:rsid w:val="00965644"/>
    <w:rsid w:val="00980C0E"/>
    <w:rsid w:val="00A57427"/>
    <w:rsid w:val="00A6662E"/>
    <w:rsid w:val="00AA5181"/>
    <w:rsid w:val="00AC2404"/>
    <w:rsid w:val="00B01FF5"/>
    <w:rsid w:val="00B15F79"/>
    <w:rsid w:val="00B53DCA"/>
    <w:rsid w:val="00B90B2D"/>
    <w:rsid w:val="00B9711A"/>
    <w:rsid w:val="00BB3AEC"/>
    <w:rsid w:val="00BC1628"/>
    <w:rsid w:val="00BC233F"/>
    <w:rsid w:val="00BD087F"/>
    <w:rsid w:val="00C14F93"/>
    <w:rsid w:val="00C5312F"/>
    <w:rsid w:val="00CA1642"/>
    <w:rsid w:val="00CB0FC8"/>
    <w:rsid w:val="00CB110C"/>
    <w:rsid w:val="00CE75A5"/>
    <w:rsid w:val="00D51E6C"/>
    <w:rsid w:val="00D5658E"/>
    <w:rsid w:val="00DA2087"/>
    <w:rsid w:val="00DC0556"/>
    <w:rsid w:val="00DF7DC0"/>
    <w:rsid w:val="00E13F3D"/>
    <w:rsid w:val="00E23FB3"/>
    <w:rsid w:val="00E7011A"/>
    <w:rsid w:val="00EC10B5"/>
    <w:rsid w:val="00ED3C33"/>
    <w:rsid w:val="00F247FE"/>
    <w:rsid w:val="00F911C1"/>
    <w:rsid w:val="00FC34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705F2"/>
  <w15:docId w15:val="{35D6B46E-7FFA-4E73-94F2-1AE415C30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C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C8A"/>
  </w:style>
  <w:style w:type="paragraph" w:styleId="Footer">
    <w:name w:val="footer"/>
    <w:basedOn w:val="Normal"/>
    <w:link w:val="FooterChar"/>
    <w:uiPriority w:val="99"/>
    <w:unhideWhenUsed/>
    <w:rsid w:val="000C5C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C8A"/>
  </w:style>
  <w:style w:type="paragraph" w:styleId="ListParagraph">
    <w:name w:val="List Paragraph"/>
    <w:basedOn w:val="Normal"/>
    <w:uiPriority w:val="34"/>
    <w:qFormat/>
    <w:rsid w:val="00937A01"/>
    <w:pPr>
      <w:ind w:left="720"/>
      <w:contextualSpacing/>
    </w:pPr>
  </w:style>
  <w:style w:type="paragraph" w:styleId="BalloonText">
    <w:name w:val="Balloon Text"/>
    <w:basedOn w:val="Normal"/>
    <w:link w:val="BalloonTextChar"/>
    <w:uiPriority w:val="99"/>
    <w:semiHidden/>
    <w:unhideWhenUsed/>
    <w:rsid w:val="00A574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4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1517</TotalTime>
  <Pages>16</Pages>
  <Words>4676</Words>
  <Characters>26654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38</cp:revision>
  <dcterms:created xsi:type="dcterms:W3CDTF">2023-10-08T05:06:00Z</dcterms:created>
  <dcterms:modified xsi:type="dcterms:W3CDTF">2023-11-06T12:31:00Z</dcterms:modified>
</cp:coreProperties>
</file>