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2E262BA6" w:rsidR="004B4F99" w:rsidRPr="002F7D4E" w:rsidRDefault="00BF4E35" w:rsidP="00BF4E35">
      <w:pPr>
        <w:bidi/>
        <w:rPr>
          <w:rFonts w:cstheme="minorHAnsi"/>
          <w:color w:val="00B0F0"/>
          <w:rtl/>
          <w:lang w:val="en-US" w:bidi="ar-JO"/>
        </w:rPr>
      </w:pPr>
      <w:r w:rsidRPr="002F7D4E">
        <w:rPr>
          <w:rFonts w:cstheme="minorHAnsi"/>
          <w:color w:val="00B0F0"/>
          <w:rtl/>
          <w:lang w:val="en-US" w:bidi="ar-JO"/>
        </w:rPr>
        <w:t xml:space="preserve">ما الغرض من هذه الأداة؟ </w:t>
      </w:r>
    </w:p>
    <w:p w14:paraId="09655A45" w14:textId="5CB926A3" w:rsidR="00BF4E35" w:rsidRPr="002F7D4E" w:rsidRDefault="00BF4E35" w:rsidP="00301139">
      <w:pPr>
        <w:bidi/>
        <w:jc w:val="both"/>
        <w:rPr>
          <w:rFonts w:cstheme="minorHAnsi"/>
          <w:rtl/>
          <w:lang w:val="en-US" w:bidi="ar-JO"/>
        </w:rPr>
      </w:pPr>
      <w:r w:rsidRPr="002F7D4E">
        <w:rPr>
          <w:rFonts w:cstheme="minorHAnsi"/>
          <w:rtl/>
          <w:lang w:val="en-US" w:bidi="ar-JO"/>
        </w:rPr>
        <w:t>توضح هذه الأداة خطوات تطوير أو ت</w:t>
      </w:r>
      <w:r w:rsidR="00301139" w:rsidRPr="002F7D4E">
        <w:rPr>
          <w:rFonts w:cstheme="minorHAnsi"/>
          <w:rtl/>
          <w:lang w:val="en-US" w:bidi="ar-JO"/>
        </w:rPr>
        <w:t>كييف إطار</w:t>
      </w:r>
      <w:r w:rsidRPr="002F7D4E">
        <w:rPr>
          <w:rFonts w:cstheme="minorHAnsi"/>
          <w:rtl/>
          <w:lang w:val="en-US" w:bidi="ar-JO"/>
        </w:rPr>
        <w:t>الترميز ل</w:t>
      </w:r>
      <w:r w:rsidR="00301139" w:rsidRPr="002F7D4E">
        <w:rPr>
          <w:rFonts w:cstheme="minorHAnsi"/>
          <w:rtl/>
          <w:lang w:val="en-US" w:bidi="ar-JO"/>
        </w:rPr>
        <w:t>أغراض ترميز</w:t>
      </w:r>
      <w:r w:rsidRPr="002F7D4E">
        <w:rPr>
          <w:rFonts w:cstheme="minorHAnsi"/>
          <w:rtl/>
          <w:lang w:val="en-US" w:bidi="ar-JO"/>
        </w:rPr>
        <w:t xml:space="preserve"> ال</w:t>
      </w:r>
      <w:r w:rsidR="00301139" w:rsidRPr="002F7D4E">
        <w:rPr>
          <w:rFonts w:cstheme="minorHAnsi"/>
          <w:rtl/>
          <w:lang w:val="en-US" w:bidi="ar-JO"/>
        </w:rPr>
        <w:t>تغذية الراجعة</w:t>
      </w:r>
      <w:r w:rsidRPr="002F7D4E">
        <w:rPr>
          <w:rFonts w:cstheme="minorHAnsi"/>
          <w:rtl/>
          <w:lang w:val="en-US" w:bidi="ar-JO"/>
        </w:rPr>
        <w:t xml:space="preserve"> المفتوحة وغير المنظمة. يمكن أن يساعدك إطار الترميز في ترميز البيانات، سواء كنت </w:t>
      </w:r>
      <w:r w:rsidR="00301139" w:rsidRPr="002F7D4E">
        <w:rPr>
          <w:rFonts w:cstheme="minorHAnsi"/>
          <w:rtl/>
          <w:lang w:val="en-US" w:bidi="ar-JO"/>
        </w:rPr>
        <w:t>ترمز</w:t>
      </w:r>
      <w:r w:rsidRPr="002F7D4E">
        <w:rPr>
          <w:rFonts w:cstheme="minorHAnsi"/>
          <w:rtl/>
          <w:lang w:val="en-US" w:bidi="ar-JO"/>
        </w:rPr>
        <w:t xml:space="preserve"> بياناتك في </w:t>
      </w:r>
      <w:r w:rsidR="00301139" w:rsidRPr="002F7D4E">
        <w:rPr>
          <w:rFonts w:cstheme="minorHAnsi"/>
          <w:rtl/>
          <w:lang w:val="en-US" w:bidi="ar-JO"/>
        </w:rPr>
        <w:t>برنامج إكسل</w:t>
      </w:r>
      <w:r w:rsidRPr="002F7D4E">
        <w:rPr>
          <w:rFonts w:cstheme="minorHAnsi"/>
          <w:rtl/>
          <w:lang w:val="en-US" w:bidi="ar-JO"/>
        </w:rPr>
        <w:t xml:space="preserve"> أو باستخدام التعلم الآلي، أو كتابة الرموز على</w:t>
      </w:r>
      <w:r w:rsidR="00301139" w:rsidRPr="002F7D4E">
        <w:rPr>
          <w:rFonts w:cstheme="minorHAnsi"/>
          <w:rtl/>
          <w:lang w:val="en-US" w:bidi="ar-JO"/>
        </w:rPr>
        <w:t xml:space="preserve"> أوراق</w:t>
      </w:r>
      <w:r w:rsidRPr="002F7D4E">
        <w:rPr>
          <w:rFonts w:cstheme="minorHAnsi"/>
          <w:rtl/>
          <w:lang w:val="en-US" w:bidi="ar-JO"/>
        </w:rPr>
        <w:t xml:space="preserve"> الملاحظات اللاصقة، أو باستخدام</w:t>
      </w:r>
      <w:r w:rsidR="00301139" w:rsidRPr="002F7D4E">
        <w:rPr>
          <w:rFonts w:cstheme="minorHAnsi"/>
          <w:rtl/>
          <w:lang w:val="en-US" w:bidi="ar-JO"/>
        </w:rPr>
        <w:t xml:space="preserve"> أية</w:t>
      </w:r>
      <w:r w:rsidRPr="002F7D4E">
        <w:rPr>
          <w:rFonts w:cstheme="minorHAnsi"/>
          <w:rtl/>
          <w:lang w:val="en-US" w:bidi="ar-JO"/>
        </w:rPr>
        <w:t xml:space="preserve"> طريقة ترميز أخرى. </w:t>
      </w:r>
      <w:r w:rsidR="00301139" w:rsidRPr="002F7D4E">
        <w:rPr>
          <w:rFonts w:cstheme="minorHAnsi"/>
          <w:rtl/>
          <w:lang w:val="en-US" w:bidi="ar-JO"/>
        </w:rPr>
        <w:t>وتوضح</w:t>
      </w:r>
      <w:r w:rsidRPr="002F7D4E">
        <w:rPr>
          <w:rFonts w:cstheme="minorHAnsi"/>
          <w:rtl/>
          <w:lang w:val="en-US" w:bidi="ar-JO"/>
        </w:rPr>
        <w:t xml:space="preserve"> الحاجة إلى </w:t>
      </w:r>
      <w:r w:rsidR="00F02F9F" w:rsidRPr="002F7D4E">
        <w:rPr>
          <w:rFonts w:cstheme="minorHAnsi"/>
          <w:rtl/>
          <w:lang w:val="en-US" w:bidi="ar-JO"/>
        </w:rPr>
        <w:t xml:space="preserve">كُتيب </w:t>
      </w:r>
      <w:r w:rsidRPr="002F7D4E">
        <w:rPr>
          <w:rFonts w:cstheme="minorHAnsi"/>
          <w:rtl/>
          <w:lang w:val="en-US" w:bidi="ar-JO"/>
        </w:rPr>
        <w:t xml:space="preserve"> الرموز، وإعداده، و</w:t>
      </w:r>
      <w:r w:rsidR="00301139" w:rsidRPr="002F7D4E">
        <w:rPr>
          <w:rFonts w:cstheme="minorHAnsi"/>
          <w:rtl/>
          <w:lang w:val="en-US" w:bidi="ar-JO"/>
        </w:rPr>
        <w:t xml:space="preserve">ضمان </w:t>
      </w:r>
      <w:r w:rsidRPr="002F7D4E">
        <w:rPr>
          <w:rFonts w:cstheme="minorHAnsi"/>
          <w:rtl/>
          <w:lang w:val="en-US" w:bidi="ar-JO"/>
        </w:rPr>
        <w:t>تحديثه باستمرار.</w:t>
      </w:r>
    </w:p>
    <w:p w14:paraId="1B7A30D9" w14:textId="77777777" w:rsidR="00301139" w:rsidRPr="002F7D4E" w:rsidRDefault="00301139" w:rsidP="00301139">
      <w:pPr>
        <w:bidi/>
        <w:jc w:val="both"/>
        <w:rPr>
          <w:rFonts w:cstheme="minorHAnsi"/>
          <w:rtl/>
          <w:lang w:val="en-US" w:bidi="ar-JO"/>
        </w:rPr>
      </w:pPr>
    </w:p>
    <w:p w14:paraId="39B0BC9D" w14:textId="5C05FAED" w:rsidR="00301139" w:rsidRPr="002F7D4E" w:rsidRDefault="00301139" w:rsidP="00301139">
      <w:pPr>
        <w:bidi/>
        <w:jc w:val="both"/>
        <w:rPr>
          <w:rFonts w:cstheme="minorHAnsi"/>
          <w:color w:val="00B0F0"/>
          <w:rtl/>
          <w:lang w:val="en-US" w:bidi="ar-JO"/>
        </w:rPr>
      </w:pPr>
      <w:r w:rsidRPr="002F7D4E">
        <w:rPr>
          <w:rFonts w:cstheme="minorHAnsi"/>
          <w:color w:val="00B0F0"/>
          <w:rtl/>
          <w:lang w:val="en-US" w:bidi="ar-JO"/>
        </w:rPr>
        <w:t>ما معنى "ترميز و " إطار الترميز" و "</w:t>
      </w:r>
      <w:r w:rsidR="00F02F9F" w:rsidRPr="002F7D4E">
        <w:rPr>
          <w:rFonts w:cstheme="minorHAnsi"/>
          <w:color w:val="00B0F0"/>
          <w:rtl/>
          <w:lang w:val="en-US" w:bidi="ar-JO"/>
        </w:rPr>
        <w:t xml:space="preserve">كُتيب </w:t>
      </w:r>
      <w:r w:rsidRPr="002F7D4E">
        <w:rPr>
          <w:rFonts w:cstheme="minorHAnsi"/>
          <w:color w:val="00B0F0"/>
          <w:rtl/>
          <w:lang w:val="en-US" w:bidi="ar-JO"/>
        </w:rPr>
        <w:t xml:space="preserve"> الترميز"؟</w:t>
      </w:r>
    </w:p>
    <w:p w14:paraId="33D8BA11" w14:textId="40763BC3" w:rsidR="00301139" w:rsidRPr="002F7D4E" w:rsidRDefault="00301139" w:rsidP="00413888">
      <w:pPr>
        <w:bidi/>
        <w:jc w:val="both"/>
        <w:rPr>
          <w:rFonts w:cstheme="minorHAnsi"/>
          <w:rtl/>
          <w:lang w:val="en-US" w:bidi="ar-JO"/>
        </w:rPr>
      </w:pPr>
      <w:r w:rsidRPr="002F7D4E">
        <w:rPr>
          <w:rFonts w:cstheme="minorHAnsi"/>
          <w:b/>
          <w:bCs/>
          <w:rtl/>
          <w:lang w:val="en-US" w:bidi="ar-JO"/>
        </w:rPr>
        <w:t>الترميز</w:t>
      </w:r>
      <w:r w:rsidRPr="002F7D4E">
        <w:rPr>
          <w:rFonts w:cstheme="minorHAnsi"/>
          <w:rtl/>
          <w:lang w:val="en-US" w:bidi="ar-JO"/>
        </w:rPr>
        <w:t xml:space="preserve"> يعني عملية إرفاق كلمة </w:t>
      </w:r>
      <w:r w:rsidR="00632CCA" w:rsidRPr="002F7D4E">
        <w:rPr>
          <w:rFonts w:cstheme="minorHAnsi"/>
          <w:rtl/>
          <w:lang w:val="en-US" w:bidi="ar-JO"/>
        </w:rPr>
        <w:t>دالة</w:t>
      </w:r>
      <w:r w:rsidRPr="002F7D4E">
        <w:rPr>
          <w:rFonts w:cstheme="minorHAnsi"/>
          <w:rtl/>
          <w:lang w:val="en-US" w:bidi="ar-JO"/>
        </w:rPr>
        <w:t xml:space="preserve"> محددة أو عبارة قصيرة </w:t>
      </w:r>
      <w:r w:rsidR="00632CCA" w:rsidRPr="002F7D4E">
        <w:rPr>
          <w:rFonts w:cstheme="minorHAnsi"/>
          <w:rtl/>
          <w:lang w:val="en-US" w:bidi="ar-JO"/>
        </w:rPr>
        <w:t>ببيانات التغذية الراجعة</w:t>
      </w:r>
      <w:r w:rsidRPr="002F7D4E">
        <w:rPr>
          <w:rFonts w:cstheme="minorHAnsi"/>
          <w:rtl/>
          <w:lang w:val="en-US" w:bidi="ar-JO"/>
        </w:rPr>
        <w:t xml:space="preserve"> لتتبعها وتحليلها بسهولة أكبر. يساعد </w:t>
      </w:r>
      <w:r w:rsidR="00632CCA" w:rsidRPr="002F7D4E">
        <w:rPr>
          <w:rFonts w:cstheme="minorHAnsi"/>
          <w:rtl/>
          <w:lang w:val="en-US" w:bidi="ar-JO"/>
        </w:rPr>
        <w:t xml:space="preserve"> الترميز على</w:t>
      </w:r>
      <w:r w:rsidRPr="002F7D4E">
        <w:rPr>
          <w:rFonts w:cstheme="minorHAnsi"/>
          <w:rtl/>
          <w:lang w:val="en-US" w:bidi="ar-JO"/>
        </w:rPr>
        <w:t xml:space="preserve"> المواضيع الرئيسية التي تتحدث عنها المجتمعات بشكل أفضل، مما يسمح بتحديد الاختلافات بين </w:t>
      </w:r>
      <w:r w:rsidR="00632CCA" w:rsidRPr="002F7D4E">
        <w:rPr>
          <w:rFonts w:cstheme="minorHAnsi"/>
          <w:rtl/>
          <w:lang w:val="en-US" w:bidi="ar-JO"/>
        </w:rPr>
        <w:t>الفئات المجتمعية</w:t>
      </w:r>
      <w:r w:rsidRPr="002F7D4E">
        <w:rPr>
          <w:rFonts w:cstheme="minorHAnsi"/>
          <w:rtl/>
          <w:lang w:val="en-US" w:bidi="ar-JO"/>
        </w:rPr>
        <w:t xml:space="preserve"> والمواقع والتغييرات بمرور الوقت. يعرض </w:t>
      </w:r>
      <w:r w:rsidRPr="002F7D4E">
        <w:rPr>
          <w:rFonts w:cstheme="minorHAnsi"/>
          <w:b/>
          <w:bCs/>
          <w:rtl/>
          <w:lang w:val="en-US" w:bidi="ar-JO"/>
        </w:rPr>
        <w:t>إطار الترميز</w:t>
      </w:r>
      <w:r w:rsidRPr="002F7D4E">
        <w:rPr>
          <w:rFonts w:cstheme="minorHAnsi"/>
          <w:rtl/>
          <w:lang w:val="en-US" w:bidi="ar-JO"/>
        </w:rPr>
        <w:t xml:space="preserve"> التسلسل الهرمي للرموز التي نستخدمها لهذه العملية ويوضح كيفية تجميعها </w:t>
      </w:r>
      <w:r w:rsidR="00632CCA" w:rsidRPr="002F7D4E">
        <w:rPr>
          <w:rFonts w:cstheme="minorHAnsi"/>
          <w:rtl/>
          <w:lang w:val="en-US" w:bidi="ar-JO"/>
        </w:rPr>
        <w:t>في فئات ضمن أنواع مختلفة من التغذية الراجعة</w:t>
      </w:r>
      <w:r w:rsidRPr="002F7D4E">
        <w:rPr>
          <w:rFonts w:cstheme="minorHAnsi"/>
          <w:rtl/>
          <w:lang w:val="en-US" w:bidi="ar-JO"/>
        </w:rPr>
        <w:t xml:space="preserve">. </w:t>
      </w:r>
      <w:r w:rsidR="00632CCA" w:rsidRPr="002F7D4E">
        <w:rPr>
          <w:rFonts w:cstheme="minorHAnsi"/>
          <w:rtl/>
          <w:lang w:val="en-US" w:bidi="ar-JO"/>
        </w:rPr>
        <w:t xml:space="preserve">عندما يكون لديك إطار ترميز، </w:t>
      </w:r>
      <w:r w:rsidR="00413888" w:rsidRPr="002F7D4E">
        <w:rPr>
          <w:rFonts w:cstheme="minorHAnsi"/>
          <w:rtl/>
          <w:lang w:val="en-US" w:bidi="ar-JO"/>
        </w:rPr>
        <w:t>استحدث</w:t>
      </w:r>
      <w:r w:rsidR="00632CCA" w:rsidRPr="002F7D4E">
        <w:rPr>
          <w:rFonts w:cstheme="minorHAnsi"/>
          <w:rtl/>
          <w:lang w:val="en-US" w:bidi="ar-JO"/>
        </w:rPr>
        <w:t xml:space="preserve"> </w:t>
      </w:r>
      <w:r w:rsidR="00F02F9F" w:rsidRPr="002F7D4E">
        <w:rPr>
          <w:rFonts w:cstheme="minorHAnsi"/>
          <w:b/>
          <w:bCs/>
          <w:rtl/>
          <w:lang w:val="en-US" w:bidi="ar-JO"/>
        </w:rPr>
        <w:t xml:space="preserve">كُتيب </w:t>
      </w:r>
      <w:r w:rsidR="00632CCA" w:rsidRPr="002F7D4E">
        <w:rPr>
          <w:rFonts w:cstheme="minorHAnsi"/>
          <w:b/>
          <w:bCs/>
          <w:rtl/>
          <w:lang w:val="en-US" w:bidi="ar-JO"/>
        </w:rPr>
        <w:t xml:space="preserve"> </w:t>
      </w:r>
      <w:r w:rsidRPr="002F7D4E">
        <w:rPr>
          <w:rFonts w:cstheme="minorHAnsi"/>
          <w:b/>
          <w:bCs/>
          <w:rtl/>
          <w:lang w:val="en-US" w:bidi="ar-JO"/>
        </w:rPr>
        <w:t>رموز</w:t>
      </w:r>
      <w:r w:rsidRPr="002F7D4E">
        <w:rPr>
          <w:rFonts w:cstheme="minorHAnsi"/>
          <w:rtl/>
          <w:lang w:val="en-US" w:bidi="ar-JO"/>
        </w:rPr>
        <w:t xml:space="preserve">. </w:t>
      </w:r>
      <w:r w:rsidR="00632CCA" w:rsidRPr="002F7D4E">
        <w:rPr>
          <w:rFonts w:cstheme="minorHAnsi"/>
          <w:rtl/>
          <w:lang w:val="en-US" w:bidi="ar-JO"/>
        </w:rPr>
        <w:t>تستعرض هذه الوثيقة</w:t>
      </w:r>
      <w:r w:rsidRPr="002F7D4E">
        <w:rPr>
          <w:rFonts w:cstheme="minorHAnsi"/>
          <w:rtl/>
          <w:lang w:val="en-US" w:bidi="ar-JO"/>
        </w:rPr>
        <w:t xml:space="preserve"> الأنواع والفئات والرموز المختلفة و</w:t>
      </w:r>
      <w:r w:rsidR="00632CCA" w:rsidRPr="002F7D4E">
        <w:rPr>
          <w:rFonts w:cstheme="minorHAnsi"/>
          <w:rtl/>
          <w:lang w:val="en-US" w:bidi="ar-JO"/>
        </w:rPr>
        <w:t xml:space="preserve">توضح </w:t>
      </w:r>
      <w:r w:rsidRPr="002F7D4E">
        <w:rPr>
          <w:rFonts w:cstheme="minorHAnsi"/>
          <w:rtl/>
          <w:lang w:val="en-US" w:bidi="ar-JO"/>
        </w:rPr>
        <w:t>كيفية استخدامها. إنها الوثيقة المرجعية لكل شخص يستخدم إطار الت</w:t>
      </w:r>
      <w:r w:rsidR="00632CCA" w:rsidRPr="002F7D4E">
        <w:rPr>
          <w:rFonts w:cstheme="minorHAnsi"/>
          <w:rtl/>
          <w:lang w:val="en-US" w:bidi="ar-JO"/>
        </w:rPr>
        <w:t>رميز وت</w:t>
      </w:r>
      <w:r w:rsidRPr="002F7D4E">
        <w:rPr>
          <w:rFonts w:cstheme="minorHAnsi"/>
          <w:rtl/>
          <w:lang w:val="en-US" w:bidi="ar-JO"/>
        </w:rPr>
        <w:t xml:space="preserve">ضمن قيام </w:t>
      </w:r>
      <w:r w:rsidR="00632CCA" w:rsidRPr="002F7D4E">
        <w:rPr>
          <w:rFonts w:cstheme="minorHAnsi"/>
          <w:rtl/>
          <w:lang w:val="en-US" w:bidi="ar-JO"/>
        </w:rPr>
        <w:t xml:space="preserve">جميع الأشخاص </w:t>
      </w:r>
      <w:r w:rsidRPr="002F7D4E">
        <w:rPr>
          <w:rFonts w:cstheme="minorHAnsi"/>
          <w:rtl/>
          <w:lang w:val="en-US" w:bidi="ar-JO"/>
        </w:rPr>
        <w:t xml:space="preserve"> بترميز البيانات </w:t>
      </w:r>
      <w:r w:rsidR="00632CCA" w:rsidRPr="002F7D4E">
        <w:rPr>
          <w:rFonts w:cstheme="minorHAnsi"/>
          <w:rtl/>
          <w:lang w:val="en-US" w:bidi="ar-JO"/>
        </w:rPr>
        <w:t>بالطريقة  نفسها .</w:t>
      </w:r>
    </w:p>
    <w:p w14:paraId="7363081C" w14:textId="77777777" w:rsidR="00632CCA" w:rsidRPr="002F7D4E" w:rsidRDefault="00632CCA" w:rsidP="00632CCA">
      <w:pPr>
        <w:bidi/>
        <w:jc w:val="both"/>
        <w:rPr>
          <w:rFonts w:cstheme="minorHAnsi"/>
          <w:rtl/>
          <w:lang w:val="en-US" w:bidi="ar-JO"/>
        </w:rPr>
      </w:pPr>
    </w:p>
    <w:p w14:paraId="393AFE94" w14:textId="217EE998" w:rsidR="00632CCA" w:rsidRPr="002F7D4E" w:rsidRDefault="00632CCA" w:rsidP="00632CCA">
      <w:pPr>
        <w:bidi/>
        <w:jc w:val="both"/>
        <w:rPr>
          <w:rFonts w:cstheme="minorHAnsi"/>
          <w:color w:val="00B0F0"/>
          <w:rtl/>
          <w:lang w:val="en-US" w:bidi="ar-JO"/>
        </w:rPr>
      </w:pPr>
      <w:r w:rsidRPr="002F7D4E">
        <w:rPr>
          <w:rFonts w:cstheme="minorHAnsi"/>
          <w:color w:val="00B0F0"/>
          <w:rtl/>
          <w:lang w:val="en-US" w:bidi="ar-JO"/>
        </w:rPr>
        <w:t>كيفية استخدام هذه الأداة؟</w:t>
      </w:r>
    </w:p>
    <w:p w14:paraId="44CD8729" w14:textId="28EDD69C" w:rsidR="00632CCA" w:rsidRPr="002F7D4E" w:rsidRDefault="00632CCA" w:rsidP="00672EDF">
      <w:pPr>
        <w:bidi/>
        <w:jc w:val="both"/>
        <w:rPr>
          <w:rFonts w:cstheme="minorHAnsi"/>
          <w:rtl/>
          <w:lang w:val="en-US" w:bidi="ar-JO"/>
        </w:rPr>
      </w:pPr>
      <w:r w:rsidRPr="002F7D4E">
        <w:rPr>
          <w:rFonts w:cstheme="minorHAnsi"/>
          <w:rtl/>
          <w:lang w:val="en-US" w:bidi="ar-JO"/>
        </w:rPr>
        <w:t xml:space="preserve">تُستخدم هذه الأداة بالتزامن مع وحدة 4 من مجموعة أدوات التغذية الراجعة. بالإضافة إلى تطوير إطار العمل الخاص بك، يلزمك تحديد الطريقة التي ستستخدمها لترميز بياناتك (انظر </w:t>
      </w:r>
      <w:r w:rsidRPr="002F7D4E">
        <w:rPr>
          <w:rFonts w:cstheme="minorHAnsi"/>
          <w:color w:val="00B0F0"/>
          <w:u w:val="single"/>
          <w:rtl/>
          <w:lang w:val="en-US" w:bidi="ar-JO"/>
        </w:rPr>
        <w:t>هذه الأداة</w:t>
      </w:r>
      <w:r w:rsidRPr="002F7D4E">
        <w:rPr>
          <w:rFonts w:cstheme="minorHAnsi"/>
          <w:color w:val="00B0F0"/>
          <w:rtl/>
          <w:lang w:val="en-US" w:bidi="ar-JO"/>
        </w:rPr>
        <w:t xml:space="preserve"> </w:t>
      </w:r>
      <w:r w:rsidRPr="002F7D4E">
        <w:rPr>
          <w:rFonts w:cstheme="minorHAnsi"/>
          <w:rtl/>
          <w:lang w:val="en-US" w:bidi="ar-JO"/>
        </w:rPr>
        <w:t xml:space="preserve">حول هذا الموضوع). لاختبار إطار </w:t>
      </w:r>
      <w:r w:rsidR="00672EDF" w:rsidRPr="002F7D4E">
        <w:rPr>
          <w:rFonts w:cstheme="minorHAnsi"/>
          <w:rtl/>
          <w:lang w:val="en-US" w:bidi="ar-JO"/>
        </w:rPr>
        <w:t>عملك</w:t>
      </w:r>
      <w:r w:rsidRPr="002F7D4E">
        <w:rPr>
          <w:rFonts w:cstheme="minorHAnsi"/>
          <w:rtl/>
          <w:lang w:val="en-US" w:bidi="ar-JO"/>
        </w:rPr>
        <w:t xml:space="preserve"> وتكييفه، </w:t>
      </w:r>
      <w:r w:rsidR="00672EDF" w:rsidRPr="002F7D4E">
        <w:rPr>
          <w:rFonts w:cstheme="minorHAnsi"/>
          <w:rtl/>
          <w:lang w:val="en-US" w:bidi="ar-JO"/>
        </w:rPr>
        <w:t xml:space="preserve">يلزم ما يلي: </w:t>
      </w:r>
    </w:p>
    <w:p w14:paraId="1BC70A1C" w14:textId="540F2920" w:rsidR="00632CCA" w:rsidRPr="002F7D4E" w:rsidRDefault="00632CCA" w:rsidP="00672EDF">
      <w:pPr>
        <w:pStyle w:val="ListParagraph"/>
        <w:numPr>
          <w:ilvl w:val="0"/>
          <w:numId w:val="31"/>
        </w:numPr>
        <w:bidi/>
        <w:jc w:val="both"/>
        <w:rPr>
          <w:rFonts w:cstheme="minorHAnsi"/>
          <w:lang w:val="en-US" w:bidi="ar-JO"/>
        </w:rPr>
      </w:pPr>
      <w:r w:rsidRPr="002F7D4E">
        <w:rPr>
          <w:rFonts w:cstheme="minorHAnsi"/>
          <w:b/>
          <w:bCs/>
          <w:rtl/>
          <w:lang w:val="en-US" w:bidi="ar-JO"/>
        </w:rPr>
        <w:t>إرش</w:t>
      </w:r>
      <w:r w:rsidR="00672EDF" w:rsidRPr="002F7D4E">
        <w:rPr>
          <w:rFonts w:cstheme="minorHAnsi"/>
          <w:b/>
          <w:bCs/>
          <w:rtl/>
          <w:lang w:val="en-US" w:bidi="ar-JO"/>
        </w:rPr>
        <w:t>ادات حول كيفية ترميز</w:t>
      </w:r>
      <w:r w:rsidR="00672EDF" w:rsidRPr="002F7D4E">
        <w:rPr>
          <w:rFonts w:cstheme="minorHAnsi"/>
          <w:rtl/>
          <w:lang w:val="en-US" w:bidi="ar-JO"/>
        </w:rPr>
        <w:t xml:space="preserve"> بيانات التغذية الراجعة</w:t>
      </w:r>
      <w:r w:rsidRPr="002F7D4E">
        <w:rPr>
          <w:rFonts w:cstheme="minorHAnsi"/>
          <w:rtl/>
          <w:lang w:val="en-US" w:bidi="ar-JO"/>
        </w:rPr>
        <w:t xml:space="preserve">، </w:t>
      </w:r>
      <w:r w:rsidR="00672EDF" w:rsidRPr="002F7D4E">
        <w:rPr>
          <w:rFonts w:cstheme="minorHAnsi"/>
          <w:rtl/>
          <w:lang w:val="en-US" w:bidi="ar-JO"/>
        </w:rPr>
        <w:t>وتكون تلك الإرشادات مدرجة في</w:t>
      </w:r>
      <w:r w:rsidRPr="002F7D4E">
        <w:rPr>
          <w:rFonts w:cstheme="minorHAnsi"/>
          <w:rtl/>
          <w:lang w:val="en-US" w:bidi="ar-JO"/>
        </w:rPr>
        <w:t xml:space="preserve"> </w:t>
      </w:r>
      <w:r w:rsidRPr="002F7D4E">
        <w:rPr>
          <w:rFonts w:cstheme="minorHAnsi"/>
          <w:color w:val="00B0F0"/>
          <w:u w:val="single"/>
          <w:rtl/>
          <w:lang w:val="en-US" w:bidi="ar-JO"/>
        </w:rPr>
        <w:t>هذه الأداة</w:t>
      </w:r>
    </w:p>
    <w:p w14:paraId="3DDBA253" w14:textId="228F5368" w:rsidR="00632CCA" w:rsidRPr="002F7D4E" w:rsidRDefault="00672EDF" w:rsidP="00672EDF">
      <w:pPr>
        <w:pStyle w:val="ListParagraph"/>
        <w:numPr>
          <w:ilvl w:val="0"/>
          <w:numId w:val="31"/>
        </w:numPr>
        <w:bidi/>
        <w:jc w:val="both"/>
        <w:rPr>
          <w:rFonts w:cstheme="minorHAnsi"/>
          <w:lang w:val="en-US" w:bidi="ar-JO"/>
        </w:rPr>
      </w:pPr>
      <w:r w:rsidRPr="002F7D4E">
        <w:rPr>
          <w:rFonts w:cstheme="minorHAnsi"/>
          <w:rtl/>
          <w:lang w:val="en-US" w:bidi="ar-JO"/>
        </w:rPr>
        <w:t xml:space="preserve">بعض </w:t>
      </w:r>
      <w:r w:rsidRPr="002F7D4E">
        <w:rPr>
          <w:rFonts w:cstheme="minorHAnsi"/>
          <w:b/>
          <w:bCs/>
          <w:rtl/>
          <w:lang w:val="en-US" w:bidi="ar-JO"/>
        </w:rPr>
        <w:t>بيانات التغذية الراجعة</w:t>
      </w:r>
      <w:r w:rsidR="00632CCA" w:rsidRPr="002F7D4E">
        <w:rPr>
          <w:rFonts w:cstheme="minorHAnsi"/>
          <w:rtl/>
          <w:lang w:val="en-US" w:bidi="ar-JO"/>
        </w:rPr>
        <w:t xml:space="preserve"> المشابهة للبيانات التي </w:t>
      </w:r>
      <w:r w:rsidRPr="002F7D4E">
        <w:rPr>
          <w:rFonts w:cstheme="minorHAnsi"/>
          <w:rtl/>
          <w:lang w:val="en-US" w:bidi="ar-JO"/>
        </w:rPr>
        <w:t>ستعمل على ترميزها</w:t>
      </w:r>
      <w:r w:rsidR="00632CCA" w:rsidRPr="002F7D4E">
        <w:rPr>
          <w:rFonts w:cstheme="minorHAnsi"/>
          <w:rtl/>
          <w:lang w:val="en-US" w:bidi="ar-JO"/>
        </w:rPr>
        <w:t xml:space="preserve"> في المستقبل، حيث </w:t>
      </w:r>
      <w:r w:rsidRPr="002F7D4E">
        <w:rPr>
          <w:rFonts w:cstheme="minorHAnsi"/>
          <w:rtl/>
          <w:lang w:val="en-US" w:bidi="ar-JO"/>
        </w:rPr>
        <w:t>يساعدك ذلك في تشكيل</w:t>
      </w:r>
      <w:r w:rsidR="00632CCA" w:rsidRPr="002F7D4E">
        <w:rPr>
          <w:rFonts w:cstheme="minorHAnsi"/>
          <w:rtl/>
          <w:lang w:val="en-US" w:bidi="ar-JO"/>
        </w:rPr>
        <w:t xml:space="preserve"> إطار الترميز الخاص بك </w:t>
      </w:r>
    </w:p>
    <w:p w14:paraId="1CD42252" w14:textId="5E99C344" w:rsidR="00632CCA" w:rsidRPr="002F7D4E" w:rsidRDefault="00632CCA" w:rsidP="00672EDF">
      <w:pPr>
        <w:pStyle w:val="ListParagraph"/>
        <w:numPr>
          <w:ilvl w:val="0"/>
          <w:numId w:val="31"/>
        </w:numPr>
        <w:bidi/>
        <w:jc w:val="both"/>
        <w:rPr>
          <w:rFonts w:cstheme="minorHAnsi"/>
          <w:lang w:val="en-US" w:bidi="ar-JO"/>
        </w:rPr>
      </w:pPr>
      <w:r w:rsidRPr="002F7D4E">
        <w:rPr>
          <w:rFonts w:cstheme="minorHAnsi"/>
          <w:rtl/>
          <w:lang w:val="en-US" w:bidi="ar-JO"/>
        </w:rPr>
        <w:t xml:space="preserve">اختياري: </w:t>
      </w:r>
      <w:r w:rsidR="00672EDF" w:rsidRPr="002F7D4E">
        <w:rPr>
          <w:rFonts w:cstheme="minorHAnsi"/>
          <w:u w:val="single"/>
          <w:rtl/>
          <w:lang w:val="en-US" w:bidi="ar-JO"/>
        </w:rPr>
        <w:t>نموذج إطار الترميز</w:t>
      </w:r>
      <w:r w:rsidRPr="002F7D4E">
        <w:rPr>
          <w:rFonts w:cstheme="minorHAnsi"/>
          <w:rtl/>
          <w:lang w:val="en-US" w:bidi="ar-JO"/>
        </w:rPr>
        <w:t xml:space="preserve">: هذا إطار ترميز أساسي </w:t>
      </w:r>
      <w:r w:rsidR="00672EDF" w:rsidRPr="002F7D4E">
        <w:rPr>
          <w:rFonts w:cstheme="minorHAnsi"/>
          <w:rtl/>
          <w:lang w:val="en-US" w:bidi="ar-JO"/>
        </w:rPr>
        <w:t>يعمل</w:t>
      </w:r>
      <w:r w:rsidRPr="002F7D4E">
        <w:rPr>
          <w:rFonts w:cstheme="minorHAnsi"/>
          <w:rtl/>
          <w:lang w:val="en-US" w:bidi="ar-JO"/>
        </w:rPr>
        <w:t xml:space="preserve"> بمثابة نقطة بداية لل</w:t>
      </w:r>
      <w:r w:rsidR="00672EDF" w:rsidRPr="002F7D4E">
        <w:rPr>
          <w:rFonts w:cstheme="minorHAnsi"/>
          <w:rtl/>
          <w:lang w:val="en-US" w:bidi="ar-JO"/>
        </w:rPr>
        <w:t>منظمات</w:t>
      </w:r>
      <w:r w:rsidRPr="002F7D4E">
        <w:rPr>
          <w:rFonts w:cstheme="minorHAnsi"/>
          <w:rtl/>
          <w:lang w:val="en-US" w:bidi="ar-JO"/>
        </w:rPr>
        <w:t xml:space="preserve"> التي تتلقى أي نوع </w:t>
      </w:r>
      <w:r w:rsidR="00672EDF" w:rsidRPr="002F7D4E">
        <w:rPr>
          <w:rFonts w:cstheme="minorHAnsi"/>
          <w:rtl/>
          <w:lang w:val="en-US" w:bidi="ar-JO"/>
        </w:rPr>
        <w:t xml:space="preserve">من أنواع التغذية الراجعة المجتمعية. يمنكك استخدام إطار الترميز وتكييفه حسب سياقك. </w:t>
      </w:r>
    </w:p>
    <w:p w14:paraId="4BE4EAC2" w14:textId="77777777" w:rsidR="00672EDF" w:rsidRPr="002F7D4E" w:rsidRDefault="00672EDF" w:rsidP="00672EDF">
      <w:pPr>
        <w:pStyle w:val="ListParagraph"/>
        <w:bidi/>
        <w:jc w:val="both"/>
        <w:rPr>
          <w:rFonts w:cstheme="minorHAnsi"/>
          <w:rtl/>
          <w:lang w:val="en-US" w:bidi="ar-JO"/>
        </w:rPr>
      </w:pPr>
    </w:p>
    <w:p w14:paraId="280EF343" w14:textId="6241967D" w:rsidR="00672EDF" w:rsidRPr="002F7D4E" w:rsidRDefault="00413888" w:rsidP="00672EDF">
      <w:pPr>
        <w:pStyle w:val="ListParagraph"/>
        <w:numPr>
          <w:ilvl w:val="0"/>
          <w:numId w:val="32"/>
        </w:numPr>
        <w:bidi/>
        <w:jc w:val="both"/>
        <w:rPr>
          <w:rFonts w:cstheme="minorHAnsi"/>
          <w:color w:val="00B0F0"/>
          <w:u w:val="single"/>
          <w:lang w:val="en-US" w:bidi="ar-JO"/>
        </w:rPr>
      </w:pPr>
      <w:r w:rsidRPr="002F7D4E">
        <w:rPr>
          <w:rFonts w:cstheme="minorHAnsi"/>
          <w:color w:val="00B0F0"/>
          <w:u w:val="single"/>
          <w:rtl/>
          <w:lang w:val="en-US" w:bidi="ar-JO"/>
        </w:rPr>
        <w:t>التفكير</w:t>
      </w:r>
      <w:r w:rsidR="00672EDF" w:rsidRPr="002F7D4E">
        <w:rPr>
          <w:rFonts w:cstheme="minorHAnsi"/>
          <w:color w:val="00B0F0"/>
          <w:u w:val="single"/>
          <w:rtl/>
          <w:lang w:val="en-US" w:bidi="ar-JO"/>
        </w:rPr>
        <w:t xml:space="preserve"> في الأشياء التي عادة  يشاركها أفراد المجتمع معك </w:t>
      </w:r>
    </w:p>
    <w:p w14:paraId="56441D77" w14:textId="30C6BBE1" w:rsidR="00672EDF" w:rsidRPr="002F7D4E" w:rsidRDefault="00E72A2B" w:rsidP="00177185">
      <w:pPr>
        <w:pStyle w:val="ListParagraph"/>
        <w:bidi/>
        <w:ind w:left="1080"/>
        <w:jc w:val="both"/>
        <w:rPr>
          <w:rFonts w:cstheme="minorHAnsi"/>
          <w:rtl/>
          <w:lang w:val="en-US" w:bidi="ar-JO"/>
        </w:rPr>
      </w:pPr>
      <w:r w:rsidRPr="002F7D4E">
        <w:rPr>
          <w:rFonts w:cstheme="minorHAnsi"/>
          <w:rtl/>
          <w:lang w:val="en-US" w:bidi="ar-JO"/>
        </w:rPr>
        <w:t>أولاً، عليك أن تفهم ال</w:t>
      </w:r>
      <w:r w:rsidR="000F09E9" w:rsidRPr="002F7D4E">
        <w:rPr>
          <w:rFonts w:cstheme="minorHAnsi"/>
          <w:rtl/>
          <w:lang w:val="en-US" w:bidi="ar-JO"/>
        </w:rPr>
        <w:t>مواضيع</w:t>
      </w:r>
      <w:r w:rsidRPr="002F7D4E">
        <w:rPr>
          <w:rFonts w:cstheme="minorHAnsi"/>
          <w:rtl/>
          <w:lang w:val="en-US" w:bidi="ar-JO"/>
        </w:rPr>
        <w:t xml:space="preserve"> والم</w:t>
      </w:r>
      <w:r w:rsidR="000F09E9" w:rsidRPr="002F7D4E">
        <w:rPr>
          <w:rFonts w:cstheme="minorHAnsi"/>
          <w:rtl/>
          <w:lang w:val="en-US" w:bidi="ar-JO"/>
        </w:rPr>
        <w:t>سائل</w:t>
      </w:r>
      <w:r w:rsidRPr="002F7D4E">
        <w:rPr>
          <w:rFonts w:cstheme="minorHAnsi"/>
          <w:rtl/>
          <w:lang w:val="en-US" w:bidi="ar-JO"/>
        </w:rPr>
        <w:t xml:space="preserve"> الأكثر شيوعًا التي سيشاركها أ</w:t>
      </w:r>
      <w:r w:rsidR="000F09E9" w:rsidRPr="002F7D4E">
        <w:rPr>
          <w:rFonts w:cstheme="minorHAnsi"/>
          <w:rtl/>
          <w:lang w:val="en-US" w:bidi="ar-JO"/>
        </w:rPr>
        <w:t xml:space="preserve">فراد </w:t>
      </w:r>
      <w:r w:rsidRPr="002F7D4E">
        <w:rPr>
          <w:rFonts w:cstheme="minorHAnsi"/>
          <w:rtl/>
          <w:lang w:val="en-US" w:bidi="ar-JO"/>
        </w:rPr>
        <w:t xml:space="preserve">المجتمع معك. </w:t>
      </w:r>
      <w:r w:rsidR="00177185" w:rsidRPr="002F7D4E">
        <w:rPr>
          <w:rFonts w:cstheme="minorHAnsi"/>
          <w:rtl/>
          <w:lang w:val="en-US" w:bidi="ar-JO"/>
        </w:rPr>
        <w:t>لتحقيق ذلك</w:t>
      </w:r>
      <w:r w:rsidRPr="002F7D4E">
        <w:rPr>
          <w:rFonts w:cstheme="minorHAnsi"/>
          <w:rtl/>
          <w:lang w:val="en-US" w:bidi="ar-JO"/>
        </w:rPr>
        <w:t xml:space="preserve">، يمكنك قراءة </w:t>
      </w:r>
      <w:r w:rsidR="00177185" w:rsidRPr="002F7D4E">
        <w:rPr>
          <w:rFonts w:cstheme="minorHAnsi"/>
          <w:rtl/>
          <w:lang w:val="en-US" w:bidi="ar-JO"/>
        </w:rPr>
        <w:t>بيانات التغذية الراجعة</w:t>
      </w:r>
      <w:r w:rsidRPr="002F7D4E">
        <w:rPr>
          <w:rFonts w:cstheme="minorHAnsi"/>
          <w:rtl/>
          <w:lang w:val="en-US" w:bidi="ar-JO"/>
        </w:rPr>
        <w:t xml:space="preserve"> التي </w:t>
      </w:r>
      <w:r w:rsidR="00177185" w:rsidRPr="002F7D4E">
        <w:rPr>
          <w:rFonts w:cstheme="minorHAnsi"/>
          <w:rtl/>
          <w:lang w:val="en-US" w:bidi="ar-JO"/>
        </w:rPr>
        <w:t>جمعتها فعليا</w:t>
      </w:r>
      <w:r w:rsidRPr="002F7D4E">
        <w:rPr>
          <w:rFonts w:cstheme="minorHAnsi"/>
          <w:rtl/>
          <w:lang w:val="en-US" w:bidi="ar-JO"/>
        </w:rPr>
        <w:t xml:space="preserve"> بالفعل و</w:t>
      </w:r>
      <w:r w:rsidR="00177185" w:rsidRPr="002F7D4E">
        <w:rPr>
          <w:rFonts w:cstheme="minorHAnsi"/>
          <w:rtl/>
          <w:lang w:val="en-US" w:bidi="ar-JO"/>
        </w:rPr>
        <w:t>تحديد ما إذا كان</w:t>
      </w:r>
      <w:r w:rsidRPr="002F7D4E">
        <w:rPr>
          <w:rFonts w:cstheme="minorHAnsi"/>
          <w:rtl/>
          <w:lang w:val="en-US" w:bidi="ar-JO"/>
        </w:rPr>
        <w:t xml:space="preserve"> هناك مو</w:t>
      </w:r>
      <w:r w:rsidR="00177185" w:rsidRPr="002F7D4E">
        <w:rPr>
          <w:rFonts w:cstheme="minorHAnsi"/>
          <w:rtl/>
          <w:lang w:val="en-US" w:bidi="ar-JO"/>
        </w:rPr>
        <w:t>اضيع</w:t>
      </w:r>
      <w:r w:rsidRPr="002F7D4E">
        <w:rPr>
          <w:rFonts w:cstheme="minorHAnsi"/>
          <w:rtl/>
          <w:lang w:val="en-US" w:bidi="ar-JO"/>
        </w:rPr>
        <w:t xml:space="preserve"> معينة في البيانات التي ت</w:t>
      </w:r>
      <w:r w:rsidR="00177185" w:rsidRPr="002F7D4E">
        <w:rPr>
          <w:rFonts w:cstheme="minorHAnsi"/>
          <w:rtl/>
          <w:lang w:val="en-US" w:bidi="ar-JO"/>
        </w:rPr>
        <w:t xml:space="preserve">رد </w:t>
      </w:r>
      <w:r w:rsidRPr="002F7D4E">
        <w:rPr>
          <w:rFonts w:cstheme="minorHAnsi"/>
          <w:rtl/>
          <w:lang w:val="en-US" w:bidi="ar-JO"/>
        </w:rPr>
        <w:t xml:space="preserve">بشكل متكرر. </w:t>
      </w:r>
      <w:r w:rsidR="00177185" w:rsidRPr="002F7D4E">
        <w:rPr>
          <w:rFonts w:cstheme="minorHAnsi"/>
          <w:rtl/>
          <w:lang w:val="en-US" w:bidi="ar-JO"/>
        </w:rPr>
        <w:t xml:space="preserve">كما </w:t>
      </w:r>
      <w:r w:rsidRPr="002F7D4E">
        <w:rPr>
          <w:rFonts w:cstheme="minorHAnsi"/>
          <w:rtl/>
          <w:lang w:val="en-US" w:bidi="ar-JO"/>
        </w:rPr>
        <w:t>يمكنك مناقشة هذا الأمر مع زملائك الذين هم على اتصال منتظم بالمجتمعات ويتلقون</w:t>
      </w:r>
      <w:r w:rsidR="00177185" w:rsidRPr="002F7D4E">
        <w:rPr>
          <w:rFonts w:cstheme="minorHAnsi"/>
          <w:rtl/>
          <w:lang w:val="en-US" w:bidi="ar-JO"/>
        </w:rPr>
        <w:t xml:space="preserve"> التغذية الراجعة</w:t>
      </w:r>
      <w:r w:rsidRPr="002F7D4E">
        <w:rPr>
          <w:rFonts w:cstheme="minorHAnsi"/>
          <w:rtl/>
          <w:lang w:val="en-US" w:bidi="ar-JO"/>
        </w:rPr>
        <w:t xml:space="preserve"> المجتمع</w:t>
      </w:r>
      <w:r w:rsidR="00177185" w:rsidRPr="002F7D4E">
        <w:rPr>
          <w:rFonts w:cstheme="minorHAnsi"/>
          <w:rtl/>
          <w:lang w:val="en-US" w:bidi="ar-JO"/>
        </w:rPr>
        <w:t xml:space="preserve">ية. </w:t>
      </w:r>
    </w:p>
    <w:p w14:paraId="53226334" w14:textId="2E73F34B" w:rsidR="00177185" w:rsidRPr="002F7D4E" w:rsidRDefault="00413888" w:rsidP="00177185">
      <w:pPr>
        <w:pStyle w:val="ListParagraph"/>
        <w:numPr>
          <w:ilvl w:val="0"/>
          <w:numId w:val="32"/>
        </w:numPr>
        <w:bidi/>
        <w:jc w:val="both"/>
        <w:rPr>
          <w:rFonts w:cstheme="minorHAnsi"/>
          <w:color w:val="00B0F0"/>
          <w:u w:val="single"/>
          <w:lang w:val="en-US" w:bidi="ar-JO"/>
        </w:rPr>
      </w:pPr>
      <w:r w:rsidRPr="002F7D4E">
        <w:rPr>
          <w:rFonts w:cstheme="minorHAnsi"/>
          <w:color w:val="00B0F0"/>
          <w:u w:val="single"/>
          <w:rtl/>
          <w:lang w:val="en-US" w:bidi="ar-JO"/>
        </w:rPr>
        <w:t>تكييف نموذج إطار الترميز أو استحداث إطارا جديد</w:t>
      </w:r>
      <w:r w:rsidR="00177185" w:rsidRPr="002F7D4E">
        <w:rPr>
          <w:rFonts w:cstheme="minorHAnsi"/>
          <w:color w:val="00B0F0"/>
          <w:u w:val="single"/>
          <w:rtl/>
          <w:lang w:val="en-US" w:bidi="ar-JO"/>
        </w:rPr>
        <w:t xml:space="preserve"> </w:t>
      </w:r>
    </w:p>
    <w:p w14:paraId="64A23165" w14:textId="09A5F93B" w:rsidR="00177185" w:rsidRPr="002F7D4E" w:rsidRDefault="00177185" w:rsidP="00177185">
      <w:pPr>
        <w:pStyle w:val="ListParagraph"/>
        <w:bidi/>
        <w:ind w:left="1080"/>
        <w:jc w:val="both"/>
        <w:rPr>
          <w:rFonts w:cstheme="minorHAnsi"/>
          <w:rtl/>
          <w:lang w:val="en-US" w:bidi="ar-JO"/>
        </w:rPr>
      </w:pPr>
      <w:r w:rsidRPr="002F7D4E">
        <w:rPr>
          <w:rFonts w:cstheme="minorHAnsi"/>
          <w:rtl/>
          <w:lang w:val="en-US" w:bidi="ar-JO"/>
        </w:rPr>
        <w:t xml:space="preserve">لديك الآن خياران، يمكنك استخدام وتكييف نموذج إطار الترميز أو استحداث إطار ترميز جديد. فيما يلي إرشادات حول هذين الخيارين: </w:t>
      </w:r>
    </w:p>
    <w:p w14:paraId="3F570FF2" w14:textId="03B5A96F" w:rsidR="00177185" w:rsidRPr="002F7D4E" w:rsidRDefault="00177185" w:rsidP="00177185">
      <w:pPr>
        <w:pStyle w:val="ListParagraph"/>
        <w:bidi/>
        <w:ind w:left="1080"/>
        <w:jc w:val="both"/>
        <w:rPr>
          <w:rFonts w:cstheme="minorHAnsi"/>
          <w:rtl/>
          <w:lang w:val="en-US" w:bidi="ar-JO"/>
        </w:rPr>
      </w:pPr>
      <w:r w:rsidRPr="002F7D4E">
        <w:rPr>
          <w:rFonts w:cstheme="minorHAnsi"/>
          <w:rtl/>
          <w:lang w:val="en-US" w:bidi="ar-JO"/>
        </w:rPr>
        <w:t xml:space="preserve">تكييف نموذج إطار الترميز: </w:t>
      </w:r>
    </w:p>
    <w:p w14:paraId="58B0A43C" w14:textId="116BE244" w:rsidR="00177185" w:rsidRPr="002F7D4E" w:rsidRDefault="00177185" w:rsidP="00177185">
      <w:pPr>
        <w:pStyle w:val="ListParagraph"/>
        <w:bidi/>
        <w:ind w:left="1080"/>
        <w:rPr>
          <w:rFonts w:cstheme="minorHAnsi"/>
          <w:rtl/>
          <w:lang w:val="en-US" w:bidi="ar-JO"/>
        </w:rPr>
      </w:pPr>
      <w:r w:rsidRPr="002F7D4E">
        <w:rPr>
          <w:rFonts w:cstheme="minorHAnsi"/>
          <w:rtl/>
          <w:lang w:val="en-US" w:bidi="ar-JO"/>
        </w:rPr>
        <w:t>يتكون إطار الترميز من ثلاثة مستويات من الرموز</w:t>
      </w:r>
      <w:r w:rsidRPr="002F7D4E">
        <w:rPr>
          <w:rFonts w:cstheme="minorHAnsi"/>
          <w:lang w:val="en-US" w:bidi="ar-JO"/>
        </w:rPr>
        <w:t>:</w:t>
      </w:r>
    </w:p>
    <w:p w14:paraId="0B998830" w14:textId="2460E804" w:rsidR="00177185" w:rsidRPr="002F7D4E" w:rsidRDefault="00177185" w:rsidP="00177185">
      <w:pPr>
        <w:pStyle w:val="ListParagraph"/>
        <w:bidi/>
        <w:ind w:left="1080"/>
        <w:rPr>
          <w:rFonts w:cstheme="minorHAnsi"/>
          <w:rtl/>
          <w:lang w:val="en-US" w:bidi="ar-JO"/>
        </w:rPr>
      </w:pPr>
      <w:r w:rsidRPr="002F7D4E">
        <w:rPr>
          <w:rFonts w:cstheme="minorHAnsi"/>
          <w:rtl/>
          <w:lang w:val="en-US" w:bidi="ar-JO"/>
        </w:rPr>
        <w:t xml:space="preserve">1. </w:t>
      </w:r>
      <w:r w:rsidRPr="002F7D4E">
        <w:rPr>
          <w:rFonts w:cstheme="minorHAnsi"/>
          <w:lang w:val="en-US" w:bidi="ar-JO"/>
        </w:rPr>
        <w:t xml:space="preserve"> </w:t>
      </w:r>
      <w:r w:rsidRPr="002F7D4E">
        <w:rPr>
          <w:rFonts w:cstheme="minorHAnsi"/>
          <w:b/>
          <w:bCs/>
          <w:rtl/>
          <w:lang w:val="en-US" w:bidi="ar-JO"/>
        </w:rPr>
        <w:t>أنواع التغذية الراجعة</w:t>
      </w:r>
      <w:r w:rsidRPr="002F7D4E">
        <w:rPr>
          <w:rFonts w:cstheme="minorHAnsi"/>
          <w:rtl/>
          <w:lang w:val="en-US" w:bidi="ar-JO"/>
        </w:rPr>
        <w:t>- ما إذا كانت التعليقات سؤالاً أو طلبًا أو اقتراحًا، أو تقريرًا عن مخاوف أو حوادث، أو تشجيعًا أو مدحًا، أو ملاحظات أو تصورت أو معتقدات أكثر عمومية</w:t>
      </w:r>
    </w:p>
    <w:p w14:paraId="1C0A4C9E" w14:textId="5C6B318D" w:rsidR="00177185" w:rsidRPr="002F7D4E" w:rsidRDefault="00177185" w:rsidP="000C40BD">
      <w:pPr>
        <w:pStyle w:val="ListParagraph"/>
        <w:bidi/>
        <w:ind w:left="1080"/>
        <w:rPr>
          <w:rFonts w:cstheme="minorHAnsi"/>
          <w:rtl/>
          <w:lang w:val="en-US" w:bidi="ar-JO"/>
        </w:rPr>
      </w:pPr>
      <w:r w:rsidRPr="002F7D4E">
        <w:rPr>
          <w:rFonts w:cstheme="minorHAnsi"/>
          <w:rtl/>
          <w:lang w:val="en-US" w:bidi="ar-JO"/>
        </w:rPr>
        <w:t xml:space="preserve">2. </w:t>
      </w:r>
      <w:r w:rsidRPr="002F7D4E">
        <w:rPr>
          <w:rFonts w:cstheme="minorHAnsi"/>
          <w:lang w:val="en-US" w:bidi="ar-JO"/>
        </w:rPr>
        <w:t xml:space="preserve"> </w:t>
      </w:r>
      <w:r w:rsidRPr="002F7D4E">
        <w:rPr>
          <w:rFonts w:cstheme="minorHAnsi"/>
          <w:b/>
          <w:bCs/>
          <w:rtl/>
          <w:lang w:val="en-US" w:bidi="ar-JO"/>
        </w:rPr>
        <w:t xml:space="preserve">الفئات </w:t>
      </w:r>
      <w:r w:rsidRPr="002F7D4E">
        <w:rPr>
          <w:rFonts w:cstheme="minorHAnsi"/>
          <w:rtl/>
          <w:lang w:val="en-US" w:bidi="ar-JO"/>
        </w:rPr>
        <w:t xml:space="preserve">– تجميع الرموز المحددة معًا </w:t>
      </w:r>
      <w:r w:rsidR="000C40BD" w:rsidRPr="002F7D4E">
        <w:rPr>
          <w:rFonts w:cstheme="minorHAnsi"/>
          <w:rtl/>
          <w:lang w:val="en-US" w:bidi="ar-JO"/>
        </w:rPr>
        <w:t xml:space="preserve">وتحديد </w:t>
      </w:r>
      <w:r w:rsidRPr="002F7D4E">
        <w:rPr>
          <w:rFonts w:cstheme="minorHAnsi"/>
          <w:rtl/>
          <w:lang w:val="en-US" w:bidi="ar-JO"/>
        </w:rPr>
        <w:t>الموضوع العام، على سبيل المثال، "طلبات الدعم</w:t>
      </w:r>
      <w:r w:rsidRPr="002F7D4E">
        <w:rPr>
          <w:rFonts w:cstheme="minorHAnsi"/>
          <w:lang w:val="en-US" w:bidi="ar-JO"/>
        </w:rPr>
        <w:t>"</w:t>
      </w:r>
    </w:p>
    <w:p w14:paraId="5229FF32" w14:textId="29821674" w:rsidR="00177185" w:rsidRPr="002F7D4E" w:rsidRDefault="000C40BD" w:rsidP="000C40BD">
      <w:pPr>
        <w:pStyle w:val="ListParagraph"/>
        <w:bidi/>
        <w:ind w:left="1080"/>
        <w:rPr>
          <w:rFonts w:cstheme="minorHAnsi"/>
          <w:rtl/>
          <w:lang w:val="en-US" w:bidi="ar-JO"/>
        </w:rPr>
      </w:pPr>
      <w:r w:rsidRPr="002F7D4E">
        <w:rPr>
          <w:rFonts w:cstheme="minorHAnsi"/>
          <w:rtl/>
          <w:lang w:val="en-US" w:bidi="ar-JO"/>
        </w:rPr>
        <w:t xml:space="preserve">3. </w:t>
      </w:r>
      <w:r w:rsidR="00177185" w:rsidRPr="002F7D4E">
        <w:rPr>
          <w:rFonts w:cstheme="minorHAnsi"/>
          <w:b/>
          <w:bCs/>
          <w:rtl/>
          <w:lang w:val="en-US" w:bidi="ar-JO"/>
        </w:rPr>
        <w:t>الرموز</w:t>
      </w:r>
      <w:r w:rsidR="00177185" w:rsidRPr="002F7D4E">
        <w:rPr>
          <w:rFonts w:cstheme="minorHAnsi"/>
          <w:rtl/>
          <w:lang w:val="en-US" w:bidi="ar-JO"/>
        </w:rPr>
        <w:t xml:space="preserve"> – هذا هو المستوى الأكثر تحديدًا، ويصف الموضوع المحدد الذي يتحدث عنه الشخص، على سبيل المثال، "طلب </w:t>
      </w:r>
      <w:r w:rsidRPr="002F7D4E">
        <w:rPr>
          <w:rFonts w:cstheme="minorHAnsi"/>
          <w:rtl/>
          <w:lang w:val="en-US" w:bidi="ar-JO"/>
        </w:rPr>
        <w:t xml:space="preserve">كمامات" أو "طلب </w:t>
      </w:r>
      <w:r w:rsidR="00177185" w:rsidRPr="002F7D4E">
        <w:rPr>
          <w:rFonts w:cstheme="minorHAnsi"/>
          <w:rtl/>
          <w:lang w:val="en-US" w:bidi="ar-JO"/>
        </w:rPr>
        <w:t>صابون</w:t>
      </w:r>
      <w:r w:rsidR="00177185" w:rsidRPr="002F7D4E">
        <w:rPr>
          <w:rFonts w:cstheme="minorHAnsi"/>
          <w:lang w:val="en-US" w:bidi="ar-JO"/>
        </w:rPr>
        <w:t>"</w:t>
      </w:r>
    </w:p>
    <w:p w14:paraId="30300B0A" w14:textId="77777777" w:rsidR="00177185" w:rsidRPr="002F7D4E" w:rsidRDefault="00177185" w:rsidP="00177185">
      <w:pPr>
        <w:pStyle w:val="ListParagraph"/>
        <w:bidi/>
        <w:ind w:left="1080"/>
        <w:rPr>
          <w:rFonts w:cstheme="minorHAnsi"/>
          <w:rtl/>
          <w:lang w:val="en-US" w:bidi="ar-JO"/>
        </w:rPr>
      </w:pPr>
    </w:p>
    <w:p w14:paraId="6B31CAD5" w14:textId="0173604E" w:rsidR="00177185" w:rsidRPr="002F7D4E" w:rsidRDefault="000C40BD" w:rsidP="000C40BD">
      <w:pPr>
        <w:pStyle w:val="ListParagraph"/>
        <w:bidi/>
        <w:ind w:left="1080"/>
        <w:jc w:val="both"/>
        <w:rPr>
          <w:rFonts w:cstheme="minorHAnsi"/>
          <w:rtl/>
          <w:lang w:val="en-US" w:bidi="ar-JO"/>
        </w:rPr>
      </w:pPr>
      <w:r w:rsidRPr="002F7D4E">
        <w:rPr>
          <w:rFonts w:cstheme="minorHAnsi"/>
          <w:rtl/>
          <w:lang w:val="en-US" w:bidi="ar-JO"/>
        </w:rPr>
        <w:t xml:space="preserve">تجد </w:t>
      </w:r>
      <w:r w:rsidR="00F02F9F" w:rsidRPr="002F7D4E">
        <w:rPr>
          <w:rFonts w:cstheme="minorHAnsi"/>
          <w:rtl/>
          <w:lang w:val="en-US" w:bidi="ar-JO"/>
        </w:rPr>
        <w:t xml:space="preserve">كُتيب </w:t>
      </w:r>
      <w:r w:rsidRPr="002F7D4E">
        <w:rPr>
          <w:rFonts w:cstheme="minorHAnsi"/>
          <w:rtl/>
          <w:lang w:val="en-US" w:bidi="ar-JO"/>
        </w:rPr>
        <w:t xml:space="preserve"> الرموز </w:t>
      </w:r>
      <w:r w:rsidR="00177185" w:rsidRPr="002F7D4E">
        <w:rPr>
          <w:rFonts w:cstheme="minorHAnsi"/>
          <w:rtl/>
          <w:lang w:val="en-US" w:bidi="ar-JO"/>
        </w:rPr>
        <w:t xml:space="preserve">في علامة التبويب الثانية من ملف </w:t>
      </w:r>
      <w:r w:rsidRPr="002F7D4E">
        <w:rPr>
          <w:rFonts w:cstheme="minorHAnsi"/>
          <w:rtl/>
          <w:lang w:val="en-US" w:bidi="ar-JO"/>
        </w:rPr>
        <w:t>إكسل،</w:t>
      </w:r>
      <w:r w:rsidR="00177185" w:rsidRPr="002F7D4E">
        <w:rPr>
          <w:rFonts w:cstheme="minorHAnsi"/>
          <w:rtl/>
          <w:lang w:val="en-US" w:bidi="ar-JO"/>
        </w:rPr>
        <w:t xml:space="preserve"> </w:t>
      </w:r>
      <w:r w:rsidRPr="002F7D4E">
        <w:rPr>
          <w:rFonts w:cstheme="minorHAnsi"/>
          <w:rtl/>
          <w:lang w:val="en-US" w:bidi="ar-JO"/>
        </w:rPr>
        <w:t>وهو</w:t>
      </w:r>
      <w:r w:rsidR="00177185" w:rsidRPr="002F7D4E">
        <w:rPr>
          <w:rFonts w:cstheme="minorHAnsi"/>
          <w:rtl/>
          <w:lang w:val="en-US" w:bidi="ar-JO"/>
        </w:rPr>
        <w:t xml:space="preserve"> يصف جميع الأنواع والفئات والرموز المختلفة ويقدم أمثلة محددة.</w:t>
      </w:r>
    </w:p>
    <w:p w14:paraId="2A7E4201" w14:textId="52DC09F6" w:rsidR="000C40BD" w:rsidRPr="002F7D4E" w:rsidRDefault="000C40BD" w:rsidP="000C40BD">
      <w:pPr>
        <w:pStyle w:val="ListParagraph"/>
        <w:bidi/>
        <w:ind w:left="1080"/>
        <w:jc w:val="both"/>
        <w:rPr>
          <w:rFonts w:cstheme="minorHAnsi"/>
          <w:rtl/>
          <w:lang w:val="en-US" w:bidi="ar-JO"/>
        </w:rPr>
      </w:pPr>
      <w:r w:rsidRPr="002F7D4E">
        <w:rPr>
          <w:rFonts w:cstheme="minorHAnsi"/>
          <w:rtl/>
          <w:lang w:val="en-US" w:bidi="ar-JO"/>
        </w:rPr>
        <w:t xml:space="preserve">يمكنك استعراض الفئات والرموز واستبعاد ما ليس له صلة بالحالة التي تعمل عليها. ينبغي أن يكون ذلك على شكل مناقشة كجزء من إعداد آلية التغذية الراجعة وأن تشمل الزملاء الفنيين والزملاء الذين يتواصلون بانتظام مع أفرادالمجتمع، وقد تشمل أفراد المجتمع أنفسهم. </w:t>
      </w:r>
    </w:p>
    <w:p w14:paraId="5E76F5B0" w14:textId="01D86C10" w:rsidR="000C40BD" w:rsidRPr="002F7D4E" w:rsidRDefault="000C40BD" w:rsidP="000C40BD">
      <w:pPr>
        <w:pStyle w:val="ListParagraph"/>
        <w:bidi/>
        <w:ind w:left="1080"/>
        <w:jc w:val="both"/>
        <w:rPr>
          <w:rFonts w:cstheme="minorHAnsi"/>
          <w:rtl/>
          <w:lang w:val="en-US" w:bidi="ar-JO"/>
        </w:rPr>
      </w:pPr>
    </w:p>
    <w:p w14:paraId="43ABBC00" w14:textId="77777777" w:rsidR="000C40BD" w:rsidRPr="002F7D4E" w:rsidRDefault="000C40BD" w:rsidP="000C40BD">
      <w:pPr>
        <w:pStyle w:val="ListParagraph"/>
        <w:bidi/>
        <w:ind w:left="1080"/>
        <w:jc w:val="both"/>
        <w:rPr>
          <w:rFonts w:cstheme="minorHAnsi"/>
          <w:color w:val="00B0F0"/>
          <w:u w:val="single"/>
          <w:rtl/>
          <w:lang w:val="en-US" w:bidi="ar-JO"/>
        </w:rPr>
      </w:pPr>
      <w:r w:rsidRPr="002F7D4E">
        <w:rPr>
          <w:rFonts w:cstheme="minorHAnsi"/>
          <w:color w:val="00B0F0"/>
          <w:u w:val="single"/>
          <w:rtl/>
          <w:lang w:val="en-US" w:bidi="ar-JO"/>
        </w:rPr>
        <w:t>على سبيل المثال</w:t>
      </w:r>
      <w:r w:rsidRPr="002F7D4E">
        <w:rPr>
          <w:rFonts w:cstheme="minorHAnsi"/>
          <w:color w:val="00B0F0"/>
          <w:u w:val="single"/>
          <w:lang w:val="en-US" w:bidi="ar-JO"/>
        </w:rPr>
        <w:t>:</w:t>
      </w:r>
    </w:p>
    <w:p w14:paraId="2E5830C8" w14:textId="220A404A" w:rsidR="000C40BD" w:rsidRPr="002F7D4E" w:rsidRDefault="000C40BD" w:rsidP="000C40BD">
      <w:pPr>
        <w:pStyle w:val="ListParagraph"/>
        <w:bidi/>
        <w:ind w:left="1080"/>
        <w:jc w:val="both"/>
        <w:rPr>
          <w:rFonts w:cstheme="minorHAnsi"/>
          <w:rtl/>
          <w:lang w:val="en-US" w:bidi="ar-JO"/>
        </w:rPr>
      </w:pPr>
      <w:r w:rsidRPr="002F7D4E">
        <w:rPr>
          <w:rFonts w:cstheme="minorHAnsi"/>
          <w:rtl/>
          <w:lang w:val="en-US" w:bidi="ar-JO"/>
        </w:rPr>
        <w:lastRenderedPageBreak/>
        <w:t xml:space="preserve">إذا كنت ترغب في استخدام إطار الترميز في سياق غير متصل بالطوارئ، فإن فئات مثل "التعليقات على نطاق الكارثة وحجمها" أو "أسئلة حول الأزمة" لن تكون ذات صلة ويمكنك استبعادها. </w:t>
      </w:r>
    </w:p>
    <w:p w14:paraId="085427E6" w14:textId="77777777" w:rsidR="000C40BD" w:rsidRPr="002F7D4E" w:rsidRDefault="000C40BD" w:rsidP="000C40BD">
      <w:pPr>
        <w:pStyle w:val="ListParagraph"/>
        <w:bidi/>
        <w:ind w:left="1080"/>
        <w:jc w:val="both"/>
        <w:rPr>
          <w:rFonts w:cstheme="minorHAnsi"/>
          <w:rtl/>
          <w:lang w:val="en-US" w:bidi="ar-JO"/>
        </w:rPr>
      </w:pPr>
    </w:p>
    <w:p w14:paraId="1F8B61B9" w14:textId="7A9CE3B6" w:rsidR="000C40BD" w:rsidRPr="002F7D4E" w:rsidRDefault="000C40BD" w:rsidP="006E1EF9">
      <w:pPr>
        <w:pStyle w:val="ListParagraph"/>
        <w:bidi/>
        <w:ind w:left="1080"/>
        <w:jc w:val="both"/>
        <w:rPr>
          <w:rFonts w:cstheme="minorHAnsi"/>
          <w:rtl/>
          <w:lang w:val="en-US" w:bidi="ar-JO"/>
        </w:rPr>
      </w:pPr>
      <w:r w:rsidRPr="002F7D4E">
        <w:rPr>
          <w:rFonts w:cstheme="minorHAnsi"/>
          <w:rtl/>
          <w:lang w:val="en-US" w:bidi="ar-JO"/>
        </w:rPr>
        <w:t xml:space="preserve">قد تكون هناك </w:t>
      </w:r>
      <w:r w:rsidR="006E1EF9" w:rsidRPr="002F7D4E">
        <w:rPr>
          <w:rFonts w:cstheme="minorHAnsi"/>
          <w:rtl/>
          <w:lang w:val="en-US" w:bidi="ar-JO"/>
        </w:rPr>
        <w:t>مسائل</w:t>
      </w:r>
      <w:r w:rsidRPr="002F7D4E">
        <w:rPr>
          <w:rFonts w:cstheme="minorHAnsi"/>
          <w:rtl/>
          <w:lang w:val="en-US" w:bidi="ar-JO"/>
        </w:rPr>
        <w:t xml:space="preserve"> واتجاهات مهمة في سياقك غير م</w:t>
      </w:r>
      <w:r w:rsidR="006E1EF9" w:rsidRPr="002F7D4E">
        <w:rPr>
          <w:rFonts w:cstheme="minorHAnsi"/>
          <w:rtl/>
          <w:lang w:val="en-US" w:bidi="ar-JO"/>
        </w:rPr>
        <w:t>درجة</w:t>
      </w:r>
      <w:r w:rsidRPr="002F7D4E">
        <w:rPr>
          <w:rFonts w:cstheme="minorHAnsi"/>
          <w:rtl/>
          <w:lang w:val="en-US" w:bidi="ar-JO"/>
        </w:rPr>
        <w:t xml:space="preserve"> في نموذج إطار الترميز. يمكنك إضافة رموز وفئات إضافية</w:t>
      </w:r>
      <w:r w:rsidR="006E1EF9" w:rsidRPr="002F7D4E">
        <w:rPr>
          <w:rFonts w:cstheme="minorHAnsi"/>
          <w:rtl/>
          <w:lang w:val="en-US" w:bidi="ar-JO"/>
        </w:rPr>
        <w:t xml:space="preserve"> في حال عدم وجودها</w:t>
      </w:r>
      <w:r w:rsidRPr="002F7D4E">
        <w:rPr>
          <w:rFonts w:cstheme="minorHAnsi"/>
          <w:lang w:val="en-US" w:bidi="ar-JO"/>
        </w:rPr>
        <w:t>.</w:t>
      </w:r>
    </w:p>
    <w:p w14:paraId="4130AE67" w14:textId="77777777" w:rsidR="000C40BD" w:rsidRPr="002F7D4E" w:rsidRDefault="000C40BD" w:rsidP="000C40BD">
      <w:pPr>
        <w:pStyle w:val="ListParagraph"/>
        <w:bidi/>
        <w:ind w:left="1080"/>
        <w:jc w:val="both"/>
        <w:rPr>
          <w:rFonts w:cstheme="minorHAnsi"/>
          <w:rtl/>
          <w:lang w:val="en-US" w:bidi="ar-JO"/>
        </w:rPr>
      </w:pPr>
    </w:p>
    <w:p w14:paraId="039F881A" w14:textId="77777777" w:rsidR="000C40BD" w:rsidRPr="002F7D4E" w:rsidRDefault="000C40BD" w:rsidP="000C40BD">
      <w:pPr>
        <w:pStyle w:val="ListParagraph"/>
        <w:bidi/>
        <w:ind w:left="1080"/>
        <w:jc w:val="both"/>
        <w:rPr>
          <w:rFonts w:cstheme="minorHAnsi"/>
          <w:color w:val="00B0F0"/>
          <w:u w:val="single"/>
          <w:rtl/>
          <w:lang w:val="en-US" w:bidi="ar-JO"/>
        </w:rPr>
      </w:pPr>
      <w:r w:rsidRPr="002F7D4E">
        <w:rPr>
          <w:rFonts w:cstheme="minorHAnsi"/>
          <w:color w:val="00B0F0"/>
          <w:u w:val="single"/>
          <w:rtl/>
          <w:lang w:val="en-US" w:bidi="ar-JO"/>
        </w:rPr>
        <w:t>على سبيل المثال</w:t>
      </w:r>
      <w:r w:rsidRPr="002F7D4E">
        <w:rPr>
          <w:rFonts w:cstheme="minorHAnsi"/>
          <w:color w:val="00B0F0"/>
          <w:u w:val="single"/>
          <w:lang w:val="en-US" w:bidi="ar-JO"/>
        </w:rPr>
        <w:t>:</w:t>
      </w:r>
    </w:p>
    <w:p w14:paraId="7FB600CA" w14:textId="11529A22" w:rsidR="000C40BD" w:rsidRPr="002F7D4E" w:rsidRDefault="006E1EF9" w:rsidP="006E1EF9">
      <w:pPr>
        <w:pStyle w:val="ListParagraph"/>
        <w:bidi/>
        <w:ind w:left="1080"/>
        <w:jc w:val="both"/>
        <w:rPr>
          <w:rFonts w:cstheme="minorHAnsi"/>
          <w:rtl/>
          <w:lang w:val="en-US" w:bidi="ar-JO"/>
        </w:rPr>
      </w:pPr>
      <w:r w:rsidRPr="002F7D4E">
        <w:rPr>
          <w:rFonts w:cstheme="minorHAnsi"/>
          <w:rtl/>
          <w:lang w:val="en-US" w:bidi="ar-JO"/>
        </w:rPr>
        <w:t>عند العمل في</w:t>
      </w:r>
      <w:r w:rsidR="000C40BD" w:rsidRPr="002F7D4E">
        <w:rPr>
          <w:rFonts w:cstheme="minorHAnsi"/>
          <w:rtl/>
          <w:lang w:val="en-US" w:bidi="ar-JO"/>
        </w:rPr>
        <w:t xml:space="preserve"> مشروع م</w:t>
      </w:r>
      <w:r w:rsidRPr="002F7D4E">
        <w:rPr>
          <w:rFonts w:cstheme="minorHAnsi"/>
          <w:rtl/>
          <w:lang w:val="en-US" w:bidi="ar-JO"/>
        </w:rPr>
        <w:t>تصل</w:t>
      </w:r>
      <w:r w:rsidR="000C40BD" w:rsidRPr="002F7D4E">
        <w:rPr>
          <w:rFonts w:cstheme="minorHAnsi"/>
          <w:rtl/>
          <w:lang w:val="en-US" w:bidi="ar-JO"/>
        </w:rPr>
        <w:t xml:space="preserve"> بالصحة، </w:t>
      </w:r>
      <w:r w:rsidRPr="002F7D4E">
        <w:rPr>
          <w:rFonts w:cstheme="minorHAnsi"/>
          <w:rtl/>
          <w:lang w:val="en-US" w:bidi="ar-JO"/>
        </w:rPr>
        <w:t xml:space="preserve">تكون الكثير </w:t>
      </w:r>
      <w:r w:rsidR="000C40BD" w:rsidRPr="002F7D4E">
        <w:rPr>
          <w:rFonts w:cstheme="minorHAnsi"/>
          <w:rtl/>
          <w:lang w:val="en-US" w:bidi="ar-JO"/>
        </w:rPr>
        <w:t xml:space="preserve"> من التعليقات </w:t>
      </w:r>
      <w:r w:rsidRPr="002F7D4E">
        <w:rPr>
          <w:rFonts w:cstheme="minorHAnsi"/>
          <w:rtl/>
          <w:lang w:val="en-US" w:bidi="ar-JO"/>
        </w:rPr>
        <w:t>متعلقة بنظام</w:t>
      </w:r>
      <w:r w:rsidR="000C40BD" w:rsidRPr="002F7D4E">
        <w:rPr>
          <w:rFonts w:cstheme="minorHAnsi"/>
          <w:rtl/>
          <w:lang w:val="en-US" w:bidi="ar-JO"/>
        </w:rPr>
        <w:t xml:space="preserve"> الرعاية الصحية. في هذه الحالة، قد ترغب في إضافة فئة جديدة </w:t>
      </w:r>
      <w:r w:rsidRPr="002F7D4E">
        <w:rPr>
          <w:rFonts w:cstheme="minorHAnsi"/>
          <w:rtl/>
          <w:lang w:val="en-US" w:bidi="ar-JO"/>
        </w:rPr>
        <w:t>مثل</w:t>
      </w:r>
      <w:r w:rsidR="000C40BD" w:rsidRPr="002F7D4E">
        <w:rPr>
          <w:rFonts w:cstheme="minorHAnsi"/>
          <w:rtl/>
          <w:lang w:val="en-US" w:bidi="ar-JO"/>
        </w:rPr>
        <w:t xml:space="preserve"> "أسئل</w:t>
      </w:r>
      <w:r w:rsidRPr="002F7D4E">
        <w:rPr>
          <w:rFonts w:cstheme="minorHAnsi"/>
          <w:rtl/>
          <w:lang w:val="en-US" w:bidi="ar-JO"/>
        </w:rPr>
        <w:t>ة حول الرعاية الصحية" و"الملاحظات</w:t>
      </w:r>
      <w:r w:rsidR="000C40BD" w:rsidRPr="002F7D4E">
        <w:rPr>
          <w:rFonts w:cstheme="minorHAnsi"/>
          <w:rtl/>
          <w:lang w:val="en-US" w:bidi="ar-JO"/>
        </w:rPr>
        <w:t xml:space="preserve"> </w:t>
      </w:r>
      <w:r w:rsidRPr="002F7D4E">
        <w:rPr>
          <w:rFonts w:cstheme="minorHAnsi"/>
          <w:rtl/>
          <w:lang w:val="en-US" w:bidi="ar-JO"/>
        </w:rPr>
        <w:t>والتصورات والمعتقدات</w:t>
      </w:r>
      <w:r w:rsidR="000C40BD" w:rsidRPr="002F7D4E">
        <w:rPr>
          <w:rFonts w:cstheme="minorHAnsi"/>
          <w:rtl/>
          <w:lang w:val="en-US" w:bidi="ar-JO"/>
        </w:rPr>
        <w:t xml:space="preserve"> حول الرعاية الصحية</w:t>
      </w:r>
      <w:r w:rsidR="000C40BD" w:rsidRPr="002F7D4E">
        <w:rPr>
          <w:rFonts w:cstheme="minorHAnsi"/>
          <w:lang w:val="en-US" w:bidi="ar-JO"/>
        </w:rPr>
        <w:t>".</w:t>
      </w:r>
    </w:p>
    <w:p w14:paraId="04493FD2" w14:textId="658447B5" w:rsidR="000C40BD" w:rsidRPr="002F7D4E" w:rsidRDefault="000C40BD" w:rsidP="006E1EF9">
      <w:pPr>
        <w:pStyle w:val="ListParagraph"/>
        <w:bidi/>
        <w:ind w:left="1080"/>
        <w:jc w:val="both"/>
        <w:rPr>
          <w:rFonts w:cstheme="minorHAnsi"/>
          <w:rtl/>
          <w:lang w:val="en-US" w:bidi="ar-JO"/>
        </w:rPr>
      </w:pPr>
      <w:r w:rsidRPr="002F7D4E">
        <w:rPr>
          <w:rFonts w:cstheme="minorHAnsi"/>
          <w:rtl/>
          <w:lang w:val="en-US" w:bidi="ar-JO"/>
        </w:rPr>
        <w:t xml:space="preserve">في هذه المرحلة، </w:t>
      </w:r>
      <w:r w:rsidR="006E1EF9" w:rsidRPr="002F7D4E">
        <w:rPr>
          <w:rFonts w:cstheme="minorHAnsi"/>
          <w:rtl/>
          <w:lang w:val="en-US" w:bidi="ar-JO"/>
        </w:rPr>
        <w:t xml:space="preserve"> لا يلزم</w:t>
      </w:r>
      <w:r w:rsidRPr="002F7D4E">
        <w:rPr>
          <w:rFonts w:cstheme="minorHAnsi"/>
          <w:rtl/>
          <w:lang w:val="en-US" w:bidi="ar-JO"/>
        </w:rPr>
        <w:t xml:space="preserve"> أن يكون إطار الترميز الخاص بك دقيقًا تمامًا، ولن يكون مثاليًا أبدًا. </w:t>
      </w:r>
      <w:r w:rsidR="006E1EF9" w:rsidRPr="002F7D4E">
        <w:rPr>
          <w:rFonts w:cstheme="minorHAnsi"/>
          <w:rtl/>
          <w:lang w:val="en-US" w:bidi="ar-JO"/>
        </w:rPr>
        <w:t xml:space="preserve">الهيكل الأساسي هو </w:t>
      </w:r>
      <w:r w:rsidRPr="002F7D4E">
        <w:rPr>
          <w:rFonts w:cstheme="minorHAnsi"/>
          <w:rtl/>
          <w:lang w:val="en-US" w:bidi="ar-JO"/>
        </w:rPr>
        <w:t xml:space="preserve">كل ما </w:t>
      </w:r>
      <w:r w:rsidR="006E1EF9" w:rsidRPr="002F7D4E">
        <w:rPr>
          <w:rFonts w:cstheme="minorHAnsi"/>
          <w:rtl/>
          <w:lang w:val="en-US" w:bidi="ar-JO"/>
        </w:rPr>
        <w:t>يلزمك</w:t>
      </w:r>
      <w:r w:rsidRPr="002F7D4E">
        <w:rPr>
          <w:rFonts w:cstheme="minorHAnsi"/>
          <w:rtl/>
          <w:lang w:val="en-US" w:bidi="ar-JO"/>
        </w:rPr>
        <w:t xml:space="preserve">، </w:t>
      </w:r>
      <w:r w:rsidR="006E1EF9" w:rsidRPr="002F7D4E">
        <w:rPr>
          <w:rFonts w:cstheme="minorHAnsi"/>
          <w:rtl/>
          <w:lang w:val="en-US" w:bidi="ar-JO"/>
        </w:rPr>
        <w:t>حيث يمكنك تكييفه</w:t>
      </w:r>
      <w:r w:rsidRPr="002F7D4E">
        <w:rPr>
          <w:rFonts w:cstheme="minorHAnsi"/>
          <w:rtl/>
          <w:lang w:val="en-US" w:bidi="ar-JO"/>
        </w:rPr>
        <w:t xml:space="preserve"> </w:t>
      </w:r>
      <w:r w:rsidR="006E1EF9" w:rsidRPr="002F7D4E">
        <w:rPr>
          <w:rFonts w:cstheme="minorHAnsi"/>
          <w:rtl/>
          <w:lang w:val="en-US" w:bidi="ar-JO"/>
        </w:rPr>
        <w:t xml:space="preserve">وفقا للمسائل التي ستشاركها المجتمعات معك. </w:t>
      </w:r>
    </w:p>
    <w:p w14:paraId="09220747" w14:textId="77777777" w:rsidR="000C40BD" w:rsidRPr="002F7D4E" w:rsidRDefault="000C40BD" w:rsidP="000C40BD">
      <w:pPr>
        <w:pStyle w:val="ListParagraph"/>
        <w:bidi/>
        <w:ind w:left="1080"/>
        <w:jc w:val="both"/>
        <w:rPr>
          <w:rFonts w:cstheme="minorHAnsi"/>
          <w:rtl/>
          <w:lang w:val="en-US" w:bidi="ar-JO"/>
        </w:rPr>
      </w:pPr>
    </w:p>
    <w:p w14:paraId="797DD3CE" w14:textId="783992C9" w:rsidR="000C40BD" w:rsidRPr="002F7D4E" w:rsidRDefault="006E1EF9" w:rsidP="006E1EF9">
      <w:pPr>
        <w:pStyle w:val="ListParagraph"/>
        <w:bidi/>
        <w:ind w:left="1080"/>
        <w:jc w:val="both"/>
        <w:rPr>
          <w:rFonts w:cstheme="minorHAnsi"/>
          <w:rtl/>
          <w:lang w:val="en-US" w:bidi="ar-JO"/>
        </w:rPr>
      </w:pPr>
      <w:r w:rsidRPr="002F7D4E">
        <w:rPr>
          <w:rFonts w:cstheme="minorHAnsi"/>
          <w:rtl/>
          <w:lang w:val="en-US" w:bidi="ar-JO"/>
        </w:rPr>
        <w:t>عند توفر</w:t>
      </w:r>
      <w:r w:rsidR="000C40BD" w:rsidRPr="002F7D4E">
        <w:rPr>
          <w:rFonts w:cstheme="minorHAnsi"/>
          <w:rtl/>
          <w:lang w:val="en-US" w:bidi="ar-JO"/>
        </w:rPr>
        <w:t xml:space="preserve">إطار الترميز الأساسي، يمكنك التفكير في تغيير صياغة الفئات </w:t>
      </w:r>
      <w:r w:rsidRPr="002F7D4E">
        <w:rPr>
          <w:rFonts w:cstheme="minorHAnsi"/>
          <w:rtl/>
          <w:lang w:val="en-US" w:bidi="ar-JO"/>
        </w:rPr>
        <w:t>والرموز</w:t>
      </w:r>
      <w:r w:rsidR="000C40BD" w:rsidRPr="002F7D4E">
        <w:rPr>
          <w:rFonts w:cstheme="minorHAnsi"/>
          <w:rtl/>
          <w:lang w:val="en-US" w:bidi="ar-JO"/>
        </w:rPr>
        <w:t xml:space="preserve"> لتناسب سياقك و</w:t>
      </w:r>
      <w:r w:rsidRPr="002F7D4E">
        <w:rPr>
          <w:rFonts w:cstheme="minorHAnsi"/>
          <w:rtl/>
          <w:lang w:val="en-US" w:bidi="ar-JO"/>
        </w:rPr>
        <w:t>ضمان</w:t>
      </w:r>
      <w:r w:rsidR="000C40BD" w:rsidRPr="002F7D4E">
        <w:rPr>
          <w:rFonts w:cstheme="minorHAnsi"/>
          <w:rtl/>
          <w:lang w:val="en-US" w:bidi="ar-JO"/>
        </w:rPr>
        <w:t xml:space="preserve"> سهولة فهمها</w:t>
      </w:r>
      <w:r w:rsidR="000C40BD" w:rsidRPr="002F7D4E">
        <w:rPr>
          <w:rFonts w:cstheme="minorHAnsi"/>
          <w:lang w:val="en-US" w:bidi="ar-JO"/>
        </w:rPr>
        <w:t>.</w:t>
      </w:r>
    </w:p>
    <w:p w14:paraId="6B337BB2" w14:textId="77777777" w:rsidR="000C40BD" w:rsidRPr="002F7D4E" w:rsidRDefault="000C40BD" w:rsidP="000C40BD">
      <w:pPr>
        <w:pStyle w:val="ListParagraph"/>
        <w:bidi/>
        <w:ind w:left="1080"/>
        <w:jc w:val="both"/>
        <w:rPr>
          <w:rFonts w:cstheme="minorHAnsi"/>
          <w:rtl/>
          <w:lang w:val="en-US" w:bidi="ar-JO"/>
        </w:rPr>
      </w:pPr>
    </w:p>
    <w:p w14:paraId="311D513A" w14:textId="77777777" w:rsidR="000C40BD" w:rsidRPr="002F7D4E" w:rsidRDefault="000C40BD" w:rsidP="000C40BD">
      <w:pPr>
        <w:pStyle w:val="ListParagraph"/>
        <w:bidi/>
        <w:ind w:left="1080"/>
        <w:jc w:val="both"/>
        <w:rPr>
          <w:rFonts w:cstheme="minorHAnsi"/>
          <w:color w:val="00B0F0"/>
          <w:u w:val="single"/>
          <w:rtl/>
          <w:lang w:val="en-US" w:bidi="ar-JO"/>
        </w:rPr>
      </w:pPr>
      <w:r w:rsidRPr="002F7D4E">
        <w:rPr>
          <w:rFonts w:cstheme="minorHAnsi"/>
          <w:color w:val="00B0F0"/>
          <w:u w:val="single"/>
          <w:rtl/>
          <w:lang w:val="en-US" w:bidi="ar-JO"/>
        </w:rPr>
        <w:t>على سبيل المثال</w:t>
      </w:r>
      <w:r w:rsidRPr="002F7D4E">
        <w:rPr>
          <w:rFonts w:cstheme="minorHAnsi"/>
          <w:color w:val="00B0F0"/>
          <w:u w:val="single"/>
          <w:lang w:val="en-US" w:bidi="ar-JO"/>
        </w:rPr>
        <w:t>:</w:t>
      </w:r>
    </w:p>
    <w:p w14:paraId="4CC1F7C2" w14:textId="7E7E188C" w:rsidR="000C40BD" w:rsidRPr="002F7D4E" w:rsidRDefault="000C40BD" w:rsidP="004A1A25">
      <w:pPr>
        <w:pStyle w:val="ListParagraph"/>
        <w:bidi/>
        <w:ind w:left="1080"/>
        <w:jc w:val="both"/>
        <w:rPr>
          <w:rFonts w:cstheme="minorHAnsi"/>
          <w:rtl/>
          <w:lang w:val="en-US" w:bidi="ar-JO"/>
        </w:rPr>
      </w:pPr>
      <w:r w:rsidRPr="002F7D4E">
        <w:rPr>
          <w:rFonts w:cstheme="minorHAnsi"/>
          <w:rtl/>
          <w:lang w:val="en-US" w:bidi="ar-JO"/>
        </w:rPr>
        <w:t xml:space="preserve">لنفترض أنك تستخدم "أسئلة حول السلوكيات الوقائية"، ولكنك تستخدم دائمًا </w:t>
      </w:r>
      <w:r w:rsidR="004A1A25" w:rsidRPr="002F7D4E">
        <w:rPr>
          <w:rFonts w:cstheme="minorHAnsi"/>
          <w:rtl/>
          <w:lang w:val="en-US" w:bidi="ar-JO"/>
        </w:rPr>
        <w:t xml:space="preserve"> عبارة </w:t>
      </w:r>
      <w:r w:rsidRPr="002F7D4E">
        <w:rPr>
          <w:rFonts w:cstheme="minorHAnsi"/>
          <w:rtl/>
          <w:lang w:val="en-US" w:bidi="ar-JO"/>
        </w:rPr>
        <w:t>"الممارسات الآمنة والصحية" في برنامجك. في هذه الحالة، قد ترغب في تغييره</w:t>
      </w:r>
      <w:r w:rsidR="004A1A25" w:rsidRPr="002F7D4E">
        <w:rPr>
          <w:rFonts w:cstheme="minorHAnsi"/>
          <w:rtl/>
          <w:lang w:val="en-US" w:bidi="ar-JO"/>
        </w:rPr>
        <w:t>ا</w:t>
      </w:r>
      <w:r w:rsidRPr="002F7D4E">
        <w:rPr>
          <w:rFonts w:cstheme="minorHAnsi"/>
          <w:rtl/>
          <w:lang w:val="en-US" w:bidi="ar-JO"/>
        </w:rPr>
        <w:t xml:space="preserve"> إلى "أسئلة حول الممارسات الآمنة والصحية" </w:t>
      </w:r>
      <w:r w:rsidR="004A1A25" w:rsidRPr="002F7D4E">
        <w:rPr>
          <w:rFonts w:cstheme="minorHAnsi"/>
          <w:rtl/>
          <w:lang w:val="en-US" w:bidi="ar-JO"/>
        </w:rPr>
        <w:t>لضمان</w:t>
      </w:r>
      <w:r w:rsidRPr="002F7D4E">
        <w:rPr>
          <w:rFonts w:cstheme="minorHAnsi"/>
          <w:rtl/>
          <w:lang w:val="en-US" w:bidi="ar-JO"/>
        </w:rPr>
        <w:t xml:space="preserve"> </w:t>
      </w:r>
      <w:r w:rsidR="004A1A25" w:rsidRPr="002F7D4E">
        <w:rPr>
          <w:rFonts w:cstheme="minorHAnsi"/>
          <w:rtl/>
          <w:lang w:val="en-US" w:bidi="ar-JO"/>
        </w:rPr>
        <w:t xml:space="preserve">معرفة الجميع بما تشير إليه تلك العبارة. </w:t>
      </w:r>
    </w:p>
    <w:p w14:paraId="484AB793" w14:textId="77777777" w:rsidR="000C40BD" w:rsidRPr="002F7D4E" w:rsidRDefault="000C40BD" w:rsidP="000C40BD">
      <w:pPr>
        <w:pStyle w:val="ListParagraph"/>
        <w:bidi/>
        <w:ind w:left="1080"/>
        <w:jc w:val="both"/>
        <w:rPr>
          <w:rFonts w:cstheme="minorHAnsi"/>
          <w:rtl/>
          <w:lang w:val="en-US" w:bidi="ar-JO"/>
        </w:rPr>
      </w:pPr>
    </w:p>
    <w:p w14:paraId="75716408" w14:textId="77777777" w:rsidR="000C40BD" w:rsidRPr="002F7D4E" w:rsidRDefault="000C40BD" w:rsidP="000C40BD">
      <w:pPr>
        <w:pStyle w:val="ListParagraph"/>
        <w:bidi/>
        <w:ind w:left="1080"/>
        <w:jc w:val="both"/>
        <w:rPr>
          <w:rFonts w:cstheme="minorHAnsi"/>
          <w:color w:val="00B0F0"/>
          <w:rtl/>
          <w:lang w:val="en-US" w:bidi="ar-JO"/>
        </w:rPr>
      </w:pPr>
      <w:r w:rsidRPr="002F7D4E">
        <w:rPr>
          <w:rFonts w:cstheme="minorHAnsi"/>
          <w:color w:val="00B0F0"/>
          <w:rtl/>
          <w:lang w:val="en-US" w:bidi="ar-JO"/>
        </w:rPr>
        <w:t>إنشاء إطار الترميز الخاص بك</w:t>
      </w:r>
      <w:r w:rsidRPr="002F7D4E">
        <w:rPr>
          <w:rFonts w:cstheme="minorHAnsi"/>
          <w:color w:val="00B0F0"/>
          <w:lang w:val="en-US" w:bidi="ar-JO"/>
        </w:rPr>
        <w:t>:</w:t>
      </w:r>
    </w:p>
    <w:p w14:paraId="1A177ABF" w14:textId="16631340" w:rsidR="000C40BD" w:rsidRPr="002F7D4E" w:rsidRDefault="004A1A25" w:rsidP="004A1A25">
      <w:pPr>
        <w:pStyle w:val="ListParagraph"/>
        <w:bidi/>
        <w:ind w:left="1080"/>
        <w:jc w:val="both"/>
        <w:rPr>
          <w:rFonts w:cstheme="minorHAnsi"/>
          <w:rtl/>
          <w:lang w:val="en-US" w:bidi="ar-JO"/>
        </w:rPr>
      </w:pPr>
      <w:r w:rsidRPr="002F7D4E">
        <w:rPr>
          <w:rFonts w:cstheme="minorHAnsi"/>
          <w:rtl/>
          <w:lang w:val="en-US" w:bidi="ar-JO"/>
        </w:rPr>
        <w:t>إذا كان</w:t>
      </w:r>
      <w:r w:rsidR="000C40BD" w:rsidRPr="002F7D4E">
        <w:rPr>
          <w:rFonts w:cstheme="minorHAnsi"/>
          <w:rtl/>
          <w:lang w:val="en-US" w:bidi="ar-JO"/>
        </w:rPr>
        <w:t xml:space="preserve"> لديك بيانات تشير إلى سياق أو موضوع معين، وتشعر أن</w:t>
      </w:r>
      <w:r w:rsidRPr="002F7D4E">
        <w:rPr>
          <w:rFonts w:cstheme="minorHAnsi"/>
          <w:rtl/>
          <w:lang w:val="en-US" w:bidi="ar-JO"/>
        </w:rPr>
        <w:t xml:space="preserve"> نموذج</w:t>
      </w:r>
      <w:r w:rsidR="000C40BD" w:rsidRPr="002F7D4E">
        <w:rPr>
          <w:rFonts w:cstheme="minorHAnsi"/>
          <w:rtl/>
          <w:lang w:val="en-US" w:bidi="ar-JO"/>
        </w:rPr>
        <w:t xml:space="preserve"> إطار </w:t>
      </w:r>
      <w:r w:rsidRPr="002F7D4E">
        <w:rPr>
          <w:rFonts w:cstheme="minorHAnsi"/>
          <w:rtl/>
          <w:lang w:val="en-US" w:bidi="ar-JO"/>
        </w:rPr>
        <w:t>الترميز لا يتناول</w:t>
      </w:r>
      <w:r w:rsidR="000C40BD" w:rsidRPr="002F7D4E">
        <w:rPr>
          <w:rFonts w:cstheme="minorHAnsi"/>
          <w:rtl/>
          <w:lang w:val="en-US" w:bidi="ar-JO"/>
        </w:rPr>
        <w:t xml:space="preserve"> المواضيع بشكل صحيح، فيمكنك </w:t>
      </w:r>
      <w:r w:rsidRPr="002F7D4E">
        <w:rPr>
          <w:rFonts w:cstheme="minorHAnsi"/>
          <w:rtl/>
          <w:lang w:val="en-US" w:bidi="ar-JO"/>
        </w:rPr>
        <w:t>وضع</w:t>
      </w:r>
      <w:r w:rsidR="000C40BD" w:rsidRPr="002F7D4E">
        <w:rPr>
          <w:rFonts w:cstheme="minorHAnsi"/>
          <w:rtl/>
          <w:lang w:val="en-US" w:bidi="ar-JO"/>
        </w:rPr>
        <w:t xml:space="preserve"> ا</w:t>
      </w:r>
      <w:r w:rsidRPr="002F7D4E">
        <w:rPr>
          <w:rFonts w:cstheme="minorHAnsi"/>
          <w:rtl/>
          <w:lang w:val="en-US" w:bidi="ar-JO"/>
        </w:rPr>
        <w:t>لرموز</w:t>
      </w:r>
      <w:r w:rsidR="000C40BD" w:rsidRPr="002F7D4E">
        <w:rPr>
          <w:rFonts w:cstheme="minorHAnsi"/>
          <w:rtl/>
          <w:lang w:val="en-US" w:bidi="ar-JO"/>
        </w:rPr>
        <w:t xml:space="preserve"> الخاصة بك من البداية. كل ما </w:t>
      </w:r>
      <w:r w:rsidRPr="002F7D4E">
        <w:rPr>
          <w:rFonts w:cstheme="minorHAnsi"/>
          <w:rtl/>
          <w:lang w:val="en-US" w:bidi="ar-JO"/>
        </w:rPr>
        <w:t>يلزمك</w:t>
      </w:r>
      <w:r w:rsidR="000C40BD" w:rsidRPr="002F7D4E">
        <w:rPr>
          <w:rFonts w:cstheme="minorHAnsi"/>
          <w:rtl/>
          <w:lang w:val="en-US" w:bidi="ar-JO"/>
        </w:rPr>
        <w:t xml:space="preserve"> هو </w:t>
      </w:r>
      <w:r w:rsidRPr="002F7D4E">
        <w:rPr>
          <w:rFonts w:cstheme="minorHAnsi"/>
          <w:rtl/>
          <w:lang w:val="en-US" w:bidi="ar-JO"/>
        </w:rPr>
        <w:t>استعراض</w:t>
      </w:r>
      <w:r w:rsidR="000C40BD" w:rsidRPr="002F7D4E">
        <w:rPr>
          <w:rFonts w:cstheme="minorHAnsi"/>
          <w:rtl/>
          <w:lang w:val="en-US" w:bidi="ar-JO"/>
        </w:rPr>
        <w:t xml:space="preserve"> بياناتك و/أو مناقش</w:t>
      </w:r>
      <w:r w:rsidRPr="002F7D4E">
        <w:rPr>
          <w:rFonts w:cstheme="minorHAnsi"/>
          <w:rtl/>
          <w:lang w:val="en-US" w:bidi="ar-JO"/>
        </w:rPr>
        <w:t>ة المواضيع الرئيسية مع زملائك واستحداث رموز مناسبة</w:t>
      </w:r>
      <w:r w:rsidR="000C40BD" w:rsidRPr="002F7D4E">
        <w:rPr>
          <w:rFonts w:cstheme="minorHAnsi"/>
          <w:rtl/>
          <w:lang w:val="en-US" w:bidi="ar-JO"/>
        </w:rPr>
        <w:t xml:space="preserve"> للمواضيع</w:t>
      </w:r>
      <w:r w:rsidR="000C40BD" w:rsidRPr="002F7D4E">
        <w:rPr>
          <w:rFonts w:cstheme="minorHAnsi"/>
          <w:lang w:val="en-US" w:bidi="ar-JO"/>
        </w:rPr>
        <w:t>.</w:t>
      </w:r>
    </w:p>
    <w:p w14:paraId="11CCC456" w14:textId="77777777" w:rsidR="000C40BD" w:rsidRPr="002F7D4E" w:rsidRDefault="000C40BD" w:rsidP="000C40BD">
      <w:pPr>
        <w:pStyle w:val="ListParagraph"/>
        <w:bidi/>
        <w:ind w:left="1080"/>
        <w:jc w:val="both"/>
        <w:rPr>
          <w:rFonts w:cstheme="minorHAnsi"/>
          <w:rtl/>
          <w:lang w:val="en-US" w:bidi="ar-JO"/>
        </w:rPr>
      </w:pPr>
    </w:p>
    <w:p w14:paraId="698A70D4" w14:textId="4C7D6A74" w:rsidR="000C40BD" w:rsidRPr="002F7D4E" w:rsidRDefault="004A1A25" w:rsidP="004A1A25">
      <w:pPr>
        <w:pStyle w:val="ListParagraph"/>
        <w:bidi/>
        <w:ind w:left="1080"/>
        <w:jc w:val="both"/>
        <w:rPr>
          <w:rFonts w:cstheme="minorHAnsi"/>
          <w:rtl/>
          <w:lang w:val="en-US" w:bidi="ar-JO"/>
        </w:rPr>
      </w:pPr>
      <w:r w:rsidRPr="002F7D4E">
        <w:rPr>
          <w:rFonts w:cstheme="minorHAnsi"/>
          <w:rtl/>
          <w:lang w:val="en-US" w:bidi="ar-JO"/>
        </w:rPr>
        <w:t>تجدر الإشارة</w:t>
      </w:r>
      <w:r w:rsidR="000C40BD" w:rsidRPr="002F7D4E">
        <w:rPr>
          <w:rFonts w:cstheme="minorHAnsi"/>
          <w:rtl/>
          <w:lang w:val="en-US" w:bidi="ar-JO"/>
        </w:rPr>
        <w:t xml:space="preserve"> أننا </w:t>
      </w:r>
      <w:r w:rsidRPr="002F7D4E">
        <w:rPr>
          <w:rFonts w:cstheme="minorHAnsi"/>
          <w:rtl/>
          <w:lang w:val="en-US" w:bidi="ar-JO"/>
        </w:rPr>
        <w:t>نستحدث رموزا</w:t>
      </w:r>
      <w:r w:rsidR="000C40BD" w:rsidRPr="002F7D4E">
        <w:rPr>
          <w:rFonts w:cstheme="minorHAnsi"/>
          <w:rtl/>
          <w:lang w:val="en-US" w:bidi="ar-JO"/>
        </w:rPr>
        <w:t xml:space="preserve"> للم</w:t>
      </w:r>
      <w:r w:rsidRPr="002F7D4E">
        <w:rPr>
          <w:rFonts w:cstheme="minorHAnsi"/>
          <w:rtl/>
          <w:lang w:val="en-US" w:bidi="ar-JO"/>
        </w:rPr>
        <w:t>واضيع</w:t>
      </w:r>
      <w:r w:rsidR="000C40BD" w:rsidRPr="002F7D4E">
        <w:rPr>
          <w:rFonts w:cstheme="minorHAnsi"/>
          <w:rtl/>
          <w:lang w:val="en-US" w:bidi="ar-JO"/>
        </w:rPr>
        <w:t xml:space="preserve"> التي يتحدث عنها الأشخاص. وهذا يعني أن </w:t>
      </w:r>
      <w:r w:rsidRPr="002F7D4E">
        <w:rPr>
          <w:rFonts w:cstheme="minorHAnsi"/>
          <w:rtl/>
          <w:lang w:val="en-US" w:bidi="ar-JO"/>
        </w:rPr>
        <w:t>بيانات التغذية الراجعة</w:t>
      </w:r>
      <w:r w:rsidR="000C40BD" w:rsidRPr="002F7D4E">
        <w:rPr>
          <w:rFonts w:cstheme="minorHAnsi"/>
          <w:rtl/>
          <w:lang w:val="en-US" w:bidi="ar-JO"/>
        </w:rPr>
        <w:t xml:space="preserve"> تتضمن أفكارًا أو مفاهيم متشابهة، والتي يمكن صياغتها بطرق مختلفة. </w:t>
      </w:r>
      <w:r w:rsidRPr="002F7D4E">
        <w:rPr>
          <w:rFonts w:cstheme="minorHAnsi"/>
          <w:rtl/>
          <w:lang w:val="en-US" w:bidi="ar-JO"/>
        </w:rPr>
        <w:t>قد</w:t>
      </w:r>
      <w:r w:rsidR="000C40BD" w:rsidRPr="002F7D4E">
        <w:rPr>
          <w:rFonts w:cstheme="minorHAnsi"/>
          <w:rtl/>
          <w:lang w:val="en-US" w:bidi="ar-JO"/>
        </w:rPr>
        <w:t xml:space="preserve"> يتحدث شخصان عن الموضوع</w:t>
      </w:r>
      <w:r w:rsidRPr="002F7D4E">
        <w:rPr>
          <w:rFonts w:cstheme="minorHAnsi"/>
          <w:rtl/>
          <w:lang w:val="en-US" w:bidi="ar-JO"/>
        </w:rPr>
        <w:t xml:space="preserve"> نفسه</w:t>
      </w:r>
      <w:r w:rsidR="000C40BD" w:rsidRPr="002F7D4E">
        <w:rPr>
          <w:rFonts w:cstheme="minorHAnsi"/>
          <w:rtl/>
          <w:lang w:val="en-US" w:bidi="ar-JO"/>
        </w:rPr>
        <w:t xml:space="preserve"> </w:t>
      </w:r>
      <w:r w:rsidRPr="002F7D4E">
        <w:rPr>
          <w:rFonts w:cstheme="minorHAnsi"/>
          <w:rtl/>
          <w:lang w:val="en-US" w:bidi="ar-JO"/>
        </w:rPr>
        <w:t>و</w:t>
      </w:r>
      <w:r w:rsidR="000C40BD" w:rsidRPr="002F7D4E">
        <w:rPr>
          <w:rFonts w:cstheme="minorHAnsi"/>
          <w:rtl/>
          <w:lang w:val="en-US" w:bidi="ar-JO"/>
        </w:rPr>
        <w:t>لكن يستخدمان كلمات مختلفة</w:t>
      </w:r>
      <w:r w:rsidRPr="002F7D4E">
        <w:rPr>
          <w:rFonts w:cstheme="minorHAnsi"/>
          <w:rtl/>
          <w:lang w:val="en-US" w:bidi="ar-JO"/>
        </w:rPr>
        <w:t xml:space="preserve">. </w:t>
      </w:r>
    </w:p>
    <w:p w14:paraId="33C1D5FD" w14:textId="58C9CF52" w:rsidR="00247E45" w:rsidRPr="002F7D4E" w:rsidRDefault="00247E45" w:rsidP="00247E45">
      <w:pPr>
        <w:pStyle w:val="ListParagraph"/>
        <w:bidi/>
        <w:ind w:left="1080"/>
        <w:jc w:val="both"/>
        <w:rPr>
          <w:rFonts w:cstheme="minorHAnsi"/>
          <w:rtl/>
          <w:lang w:val="en-US" w:bidi="ar-JO"/>
        </w:rPr>
      </w:pPr>
      <w:r w:rsidRPr="002F7D4E">
        <w:rPr>
          <w:rFonts w:cstheme="minorHAnsi"/>
          <w:rtl/>
          <w:lang w:val="en-US" w:bidi="ar-JO"/>
        </w:rPr>
        <w:t>على سبيل المثال، جميع التعليقات التالية تتحدث عن الموضوع نفسه، ولكن بطرق مختلفة</w:t>
      </w:r>
      <w:r w:rsidRPr="002F7D4E">
        <w:rPr>
          <w:rFonts w:cstheme="minorHAnsi"/>
          <w:lang w:val="en-US" w:bidi="ar-JO"/>
        </w:rPr>
        <w:t>:</w:t>
      </w:r>
    </w:p>
    <w:p w14:paraId="2E3B2892" w14:textId="3BCF7DB0" w:rsidR="00247E45" w:rsidRPr="002F7D4E" w:rsidRDefault="00247E45" w:rsidP="00247E45">
      <w:pPr>
        <w:pStyle w:val="ListParagraph"/>
        <w:numPr>
          <w:ilvl w:val="0"/>
          <w:numId w:val="33"/>
        </w:numPr>
        <w:bidi/>
        <w:jc w:val="both"/>
        <w:rPr>
          <w:rFonts w:cstheme="minorHAnsi"/>
          <w:lang w:val="en-US" w:bidi="ar-JO"/>
        </w:rPr>
      </w:pPr>
      <w:r w:rsidRPr="002F7D4E">
        <w:rPr>
          <w:rFonts w:cstheme="minorHAnsi"/>
          <w:rtl/>
          <w:lang w:val="en-US" w:bidi="ar-JO"/>
        </w:rPr>
        <w:t>"يجب عليك تعيين المزيد من الموظفين المحليين</w:t>
      </w:r>
      <w:r w:rsidRPr="002F7D4E">
        <w:rPr>
          <w:rFonts w:cstheme="minorHAnsi"/>
          <w:lang w:val="en-US" w:bidi="ar-JO"/>
        </w:rPr>
        <w:t>"</w:t>
      </w:r>
    </w:p>
    <w:p w14:paraId="2E9044D4" w14:textId="215F1B67" w:rsidR="00247E45" w:rsidRPr="002F7D4E" w:rsidRDefault="00247E45" w:rsidP="009C1F65">
      <w:pPr>
        <w:pStyle w:val="ListParagraph"/>
        <w:numPr>
          <w:ilvl w:val="0"/>
          <w:numId w:val="33"/>
        </w:numPr>
        <w:bidi/>
        <w:jc w:val="both"/>
        <w:rPr>
          <w:rFonts w:cstheme="minorHAnsi"/>
          <w:lang w:val="en-US" w:bidi="ar-JO"/>
        </w:rPr>
      </w:pPr>
      <w:r w:rsidRPr="002F7D4E">
        <w:rPr>
          <w:rFonts w:cstheme="minorHAnsi"/>
          <w:rtl/>
          <w:lang w:val="en-US" w:bidi="ar-JO"/>
        </w:rPr>
        <w:t>"أ</w:t>
      </w:r>
      <w:r w:rsidR="009C1F65" w:rsidRPr="002F7D4E">
        <w:rPr>
          <w:rFonts w:cstheme="minorHAnsi"/>
          <w:rtl/>
          <w:lang w:val="en-US" w:bidi="ar-JO"/>
        </w:rPr>
        <w:t>رى</w:t>
      </w:r>
      <w:r w:rsidRPr="002F7D4E">
        <w:rPr>
          <w:rFonts w:cstheme="minorHAnsi"/>
          <w:rtl/>
          <w:lang w:val="en-US" w:bidi="ar-JO"/>
        </w:rPr>
        <w:t xml:space="preserve"> أن</w:t>
      </w:r>
      <w:r w:rsidR="009C1F65" w:rsidRPr="002F7D4E">
        <w:rPr>
          <w:rFonts w:cstheme="minorHAnsi"/>
          <w:rtl/>
          <w:lang w:val="en-US" w:bidi="ar-JO"/>
        </w:rPr>
        <w:t>ه</w:t>
      </w:r>
      <w:r w:rsidRPr="002F7D4E">
        <w:rPr>
          <w:rFonts w:cstheme="minorHAnsi"/>
          <w:rtl/>
          <w:lang w:val="en-US" w:bidi="ar-JO"/>
        </w:rPr>
        <w:t xml:space="preserve"> يجب أن تعمل مع أشخاص مثلي، الذين يعرفون الثقافة المحلية</w:t>
      </w:r>
      <w:r w:rsidRPr="002F7D4E">
        <w:rPr>
          <w:rFonts w:cstheme="minorHAnsi"/>
          <w:lang w:val="en-US" w:bidi="ar-JO"/>
        </w:rPr>
        <w:t>."</w:t>
      </w:r>
    </w:p>
    <w:p w14:paraId="6FAD400C" w14:textId="3EB3A4BC" w:rsidR="00247E45" w:rsidRPr="002F7D4E" w:rsidRDefault="009C1F65" w:rsidP="009C1F65">
      <w:pPr>
        <w:pStyle w:val="ListParagraph"/>
        <w:numPr>
          <w:ilvl w:val="0"/>
          <w:numId w:val="33"/>
        </w:numPr>
        <w:bidi/>
        <w:jc w:val="both"/>
        <w:rPr>
          <w:rFonts w:cstheme="minorHAnsi"/>
          <w:lang w:val="en-US" w:bidi="ar-JO"/>
        </w:rPr>
      </w:pPr>
      <w:r w:rsidRPr="002F7D4E">
        <w:rPr>
          <w:rFonts w:cstheme="minorHAnsi"/>
          <w:rtl/>
          <w:lang w:val="en-US" w:bidi="ar-JO"/>
        </w:rPr>
        <w:t>"</w:t>
      </w:r>
      <w:r w:rsidR="00247E45" w:rsidRPr="002F7D4E">
        <w:rPr>
          <w:rFonts w:cstheme="minorHAnsi"/>
          <w:rtl/>
          <w:lang w:val="en-US" w:bidi="ar-JO"/>
        </w:rPr>
        <w:t xml:space="preserve">سيكون من الجيد أن </w:t>
      </w:r>
      <w:r w:rsidRPr="002F7D4E">
        <w:rPr>
          <w:rFonts w:cstheme="minorHAnsi"/>
          <w:rtl/>
          <w:lang w:val="en-US" w:bidi="ar-JO"/>
        </w:rPr>
        <w:t>توظف منظمتك</w:t>
      </w:r>
      <w:r w:rsidR="00247E45" w:rsidRPr="002F7D4E">
        <w:rPr>
          <w:rFonts w:cstheme="minorHAnsi"/>
          <w:rtl/>
          <w:lang w:val="en-US" w:bidi="ar-JO"/>
        </w:rPr>
        <w:t xml:space="preserve"> المزيد من الأشخاص من </w:t>
      </w:r>
      <w:r w:rsidRPr="002F7D4E">
        <w:rPr>
          <w:rFonts w:cstheme="minorHAnsi"/>
          <w:rtl/>
          <w:lang w:val="en-US" w:bidi="ar-JO"/>
        </w:rPr>
        <w:t>هذه المنطقة".</w:t>
      </w:r>
    </w:p>
    <w:p w14:paraId="647EEDB0" w14:textId="0BD2D053" w:rsidR="00247E45" w:rsidRPr="002F7D4E" w:rsidRDefault="009C1F65" w:rsidP="009C1F65">
      <w:pPr>
        <w:pStyle w:val="ListParagraph"/>
        <w:numPr>
          <w:ilvl w:val="0"/>
          <w:numId w:val="33"/>
        </w:numPr>
        <w:bidi/>
        <w:jc w:val="both"/>
        <w:rPr>
          <w:rFonts w:cstheme="minorHAnsi"/>
          <w:rtl/>
          <w:lang w:val="en-US" w:bidi="ar-JO"/>
        </w:rPr>
      </w:pPr>
      <w:r w:rsidRPr="002F7D4E">
        <w:rPr>
          <w:rFonts w:cstheme="minorHAnsi"/>
          <w:rtl/>
          <w:lang w:val="en-US" w:bidi="ar-JO"/>
        </w:rPr>
        <w:t>"</w:t>
      </w:r>
      <w:r w:rsidR="00247E45" w:rsidRPr="002F7D4E">
        <w:rPr>
          <w:rFonts w:cstheme="minorHAnsi"/>
          <w:rtl/>
          <w:lang w:val="en-US" w:bidi="ar-JO"/>
        </w:rPr>
        <w:t xml:space="preserve">لا </w:t>
      </w:r>
      <w:r w:rsidRPr="002F7D4E">
        <w:rPr>
          <w:rFonts w:cstheme="minorHAnsi"/>
          <w:rtl/>
          <w:lang w:val="en-US" w:bidi="ar-JO"/>
        </w:rPr>
        <w:t>تستدعوا إطباء</w:t>
      </w:r>
      <w:r w:rsidR="00247E45" w:rsidRPr="002F7D4E">
        <w:rPr>
          <w:rFonts w:cstheme="minorHAnsi"/>
          <w:rtl/>
          <w:lang w:val="en-US" w:bidi="ar-JO"/>
        </w:rPr>
        <w:t xml:space="preserve"> من الخارج، </w:t>
      </w:r>
      <w:r w:rsidRPr="002F7D4E">
        <w:rPr>
          <w:rFonts w:cstheme="minorHAnsi"/>
          <w:rtl/>
          <w:lang w:val="en-US" w:bidi="ar-JO"/>
        </w:rPr>
        <w:t>يوجد هنا</w:t>
      </w:r>
      <w:r w:rsidR="00247E45" w:rsidRPr="002F7D4E">
        <w:rPr>
          <w:rFonts w:cstheme="minorHAnsi"/>
          <w:rtl/>
          <w:lang w:val="en-US" w:bidi="ar-JO"/>
        </w:rPr>
        <w:t xml:space="preserve"> أشخاص رائعون وأكفاء يمكنهم دعم الاستجابة لحالات الطوارئ</w:t>
      </w:r>
      <w:r w:rsidR="00247E45" w:rsidRPr="002F7D4E">
        <w:rPr>
          <w:rFonts w:cstheme="minorHAnsi"/>
          <w:lang w:val="en-US" w:bidi="ar-JO"/>
        </w:rPr>
        <w:t>".</w:t>
      </w:r>
    </w:p>
    <w:p w14:paraId="74717757" w14:textId="4BB8EBB6" w:rsidR="00247E45" w:rsidRPr="002F7D4E" w:rsidRDefault="00247E45" w:rsidP="009C1F65">
      <w:pPr>
        <w:pStyle w:val="ListParagraph"/>
        <w:bidi/>
        <w:ind w:left="1080"/>
        <w:jc w:val="both"/>
        <w:rPr>
          <w:rFonts w:cstheme="minorHAnsi"/>
          <w:rtl/>
          <w:lang w:val="en-US" w:bidi="ar-JO"/>
        </w:rPr>
      </w:pPr>
      <w:r w:rsidRPr="002F7D4E">
        <w:rPr>
          <w:rFonts w:cstheme="minorHAnsi"/>
          <w:rtl/>
          <w:lang w:val="en-US" w:bidi="ar-JO"/>
        </w:rPr>
        <w:t>يمكن تجميع كل هذه التعليقات معًا باستخدام الرمز "</w:t>
      </w:r>
      <w:r w:rsidR="009C1F65" w:rsidRPr="002F7D4E">
        <w:rPr>
          <w:rFonts w:cstheme="minorHAnsi"/>
          <w:rtl/>
          <w:lang w:val="en-US" w:bidi="ar-JO"/>
        </w:rPr>
        <w:t>مقترحات</w:t>
      </w:r>
      <w:r w:rsidRPr="002F7D4E">
        <w:rPr>
          <w:rFonts w:cstheme="minorHAnsi"/>
          <w:rtl/>
          <w:lang w:val="en-US" w:bidi="ar-JO"/>
        </w:rPr>
        <w:t xml:space="preserve"> لتوظيف المزيد من الأشخاص المحليين</w:t>
      </w:r>
      <w:r w:rsidRPr="002F7D4E">
        <w:rPr>
          <w:rFonts w:cstheme="minorHAnsi"/>
          <w:lang w:val="en-US" w:bidi="ar-JO"/>
        </w:rPr>
        <w:t>"</w:t>
      </w:r>
    </w:p>
    <w:p w14:paraId="3FFC2EDB" w14:textId="77777777" w:rsidR="00247E45" w:rsidRPr="002F7D4E" w:rsidRDefault="00247E45" w:rsidP="00247E45">
      <w:pPr>
        <w:pStyle w:val="ListParagraph"/>
        <w:bidi/>
        <w:ind w:left="1080"/>
        <w:jc w:val="both"/>
        <w:rPr>
          <w:rFonts w:cstheme="minorHAnsi"/>
          <w:rtl/>
          <w:lang w:val="en-US" w:bidi="ar-JO"/>
        </w:rPr>
      </w:pPr>
    </w:p>
    <w:p w14:paraId="489E50EA" w14:textId="05B95677" w:rsidR="00247E45" w:rsidRPr="002F7D4E" w:rsidRDefault="00247E45" w:rsidP="009C1F65">
      <w:pPr>
        <w:pStyle w:val="ListParagraph"/>
        <w:bidi/>
        <w:ind w:left="1080"/>
        <w:jc w:val="both"/>
        <w:rPr>
          <w:rFonts w:cstheme="minorHAnsi"/>
          <w:rtl/>
          <w:lang w:val="en-US" w:bidi="ar-JO"/>
        </w:rPr>
      </w:pPr>
      <w:r w:rsidRPr="002F7D4E">
        <w:rPr>
          <w:rFonts w:cstheme="minorHAnsi"/>
          <w:rtl/>
          <w:lang w:val="en-US" w:bidi="ar-JO"/>
        </w:rPr>
        <w:t>عند إنشاء ال</w:t>
      </w:r>
      <w:r w:rsidR="009C1F65" w:rsidRPr="002F7D4E">
        <w:rPr>
          <w:rFonts w:cstheme="minorHAnsi"/>
          <w:rtl/>
          <w:lang w:val="en-US" w:bidi="ar-JO"/>
        </w:rPr>
        <w:t>رموز</w:t>
      </w:r>
      <w:r w:rsidRPr="002F7D4E">
        <w:rPr>
          <w:rFonts w:cstheme="minorHAnsi"/>
          <w:rtl/>
          <w:lang w:val="en-US" w:bidi="ar-JO"/>
        </w:rPr>
        <w:t xml:space="preserve">، </w:t>
      </w:r>
      <w:r w:rsidR="009C1F65" w:rsidRPr="002F7D4E">
        <w:rPr>
          <w:rFonts w:cstheme="minorHAnsi"/>
          <w:rtl/>
          <w:lang w:val="en-US" w:bidi="ar-JO"/>
        </w:rPr>
        <w:t>لا تستحدث</w:t>
      </w:r>
      <w:r w:rsidRPr="002F7D4E">
        <w:rPr>
          <w:rFonts w:cstheme="minorHAnsi"/>
          <w:rtl/>
          <w:lang w:val="en-US" w:bidi="ar-JO"/>
        </w:rPr>
        <w:t xml:space="preserve"> عددًا كبير</w:t>
      </w:r>
      <w:r w:rsidR="009C1F65" w:rsidRPr="002F7D4E">
        <w:rPr>
          <w:rFonts w:cstheme="minorHAnsi"/>
          <w:rtl/>
          <w:lang w:val="en-US" w:bidi="ar-JO"/>
        </w:rPr>
        <w:t xml:space="preserve">ًا جدًا من الرموز المحددة (لأن هذا </w:t>
      </w:r>
      <w:r w:rsidRPr="002F7D4E">
        <w:rPr>
          <w:rFonts w:cstheme="minorHAnsi"/>
          <w:rtl/>
          <w:lang w:val="en-US" w:bidi="ar-JO"/>
        </w:rPr>
        <w:t xml:space="preserve">يجعل إطار </w:t>
      </w:r>
      <w:r w:rsidR="009C1F65" w:rsidRPr="002F7D4E">
        <w:rPr>
          <w:rFonts w:cstheme="minorHAnsi"/>
          <w:rtl/>
          <w:lang w:val="en-US" w:bidi="ar-JO"/>
        </w:rPr>
        <w:t>الترميز</w:t>
      </w:r>
      <w:r w:rsidRPr="002F7D4E">
        <w:rPr>
          <w:rFonts w:cstheme="minorHAnsi"/>
          <w:rtl/>
          <w:lang w:val="en-US" w:bidi="ar-JO"/>
        </w:rPr>
        <w:t xml:space="preserve"> الخاص بك كبيرًا ومعقدًا للغاية)، </w:t>
      </w:r>
      <w:r w:rsidR="009C1F65" w:rsidRPr="002F7D4E">
        <w:rPr>
          <w:rFonts w:cstheme="minorHAnsi"/>
          <w:rtl/>
          <w:lang w:val="en-US" w:bidi="ar-JO"/>
        </w:rPr>
        <w:t>ولا تستحدث رموزا</w:t>
      </w:r>
      <w:r w:rsidRPr="002F7D4E">
        <w:rPr>
          <w:rFonts w:cstheme="minorHAnsi"/>
          <w:rtl/>
          <w:lang w:val="en-US" w:bidi="ar-JO"/>
        </w:rPr>
        <w:t xml:space="preserve"> </w:t>
      </w:r>
      <w:r w:rsidR="009C1F65" w:rsidRPr="002F7D4E">
        <w:rPr>
          <w:rFonts w:cstheme="minorHAnsi"/>
          <w:rtl/>
          <w:lang w:val="en-US" w:bidi="ar-JO"/>
        </w:rPr>
        <w:t xml:space="preserve">فضفاضة </w:t>
      </w:r>
      <w:r w:rsidRPr="002F7D4E">
        <w:rPr>
          <w:rFonts w:cstheme="minorHAnsi"/>
          <w:rtl/>
          <w:lang w:val="en-US" w:bidi="ar-JO"/>
        </w:rPr>
        <w:t xml:space="preserve">جدًا </w:t>
      </w:r>
      <w:r w:rsidR="009C1F65" w:rsidRPr="002F7D4E">
        <w:rPr>
          <w:rFonts w:cstheme="minorHAnsi"/>
          <w:rtl/>
          <w:lang w:val="en-US" w:bidi="ar-JO"/>
        </w:rPr>
        <w:t>حيث لن تكون مفيدة بما فيه الكفاية</w:t>
      </w:r>
      <w:r w:rsidRPr="002F7D4E">
        <w:rPr>
          <w:rFonts w:cstheme="minorHAnsi"/>
          <w:rtl/>
          <w:lang w:val="en-US" w:bidi="ar-JO"/>
        </w:rPr>
        <w:t xml:space="preserve">. </w:t>
      </w:r>
      <w:r w:rsidR="009C1F65" w:rsidRPr="002F7D4E">
        <w:rPr>
          <w:rFonts w:cstheme="minorHAnsi"/>
          <w:rtl/>
          <w:lang w:val="en-US" w:bidi="ar-JO"/>
        </w:rPr>
        <w:t>يُستحسن أن</w:t>
      </w:r>
      <w:r w:rsidRPr="002F7D4E">
        <w:rPr>
          <w:rFonts w:cstheme="minorHAnsi"/>
          <w:rtl/>
          <w:lang w:val="en-US" w:bidi="ar-JO"/>
        </w:rPr>
        <w:t xml:space="preserve"> يكون لديك رموز تخبرك على الفور </w:t>
      </w:r>
      <w:r w:rsidR="009C1F65" w:rsidRPr="002F7D4E">
        <w:rPr>
          <w:rFonts w:cstheme="minorHAnsi"/>
          <w:rtl/>
          <w:lang w:val="en-US" w:bidi="ar-JO"/>
        </w:rPr>
        <w:t>بشأن الموضوع المعني</w:t>
      </w:r>
      <w:r w:rsidRPr="002F7D4E">
        <w:rPr>
          <w:rFonts w:cstheme="minorHAnsi"/>
          <w:rtl/>
          <w:lang w:val="en-US" w:bidi="ar-JO"/>
        </w:rPr>
        <w:t xml:space="preserve">. قد تضطر </w:t>
      </w:r>
      <w:r w:rsidR="009C1F65" w:rsidRPr="002F7D4E">
        <w:rPr>
          <w:rFonts w:cstheme="minorHAnsi"/>
          <w:rtl/>
          <w:lang w:val="en-US" w:bidi="ar-JO"/>
        </w:rPr>
        <w:t xml:space="preserve">في بعض الأحيان </w:t>
      </w:r>
      <w:r w:rsidRPr="002F7D4E">
        <w:rPr>
          <w:rFonts w:cstheme="minorHAnsi"/>
          <w:rtl/>
          <w:lang w:val="en-US" w:bidi="ar-JO"/>
        </w:rPr>
        <w:t xml:space="preserve">إلى استخدام رمز أوسع في </w:t>
      </w:r>
      <w:r w:rsidR="009C1F65" w:rsidRPr="002F7D4E">
        <w:rPr>
          <w:rFonts w:cstheme="minorHAnsi"/>
          <w:rtl/>
          <w:lang w:val="en-US" w:bidi="ar-JO"/>
        </w:rPr>
        <w:t>بداية الأمر، غير أنه</w:t>
      </w:r>
      <w:r w:rsidRPr="002F7D4E">
        <w:rPr>
          <w:rFonts w:cstheme="minorHAnsi"/>
          <w:rtl/>
          <w:lang w:val="en-US" w:bidi="ar-JO"/>
        </w:rPr>
        <w:t xml:space="preserve"> يمكنك تقسيم ال</w:t>
      </w:r>
      <w:r w:rsidR="009C1F65" w:rsidRPr="002F7D4E">
        <w:rPr>
          <w:rFonts w:cstheme="minorHAnsi"/>
          <w:rtl/>
          <w:lang w:val="en-US" w:bidi="ar-JO"/>
        </w:rPr>
        <w:t>رمز</w:t>
      </w:r>
      <w:r w:rsidRPr="002F7D4E">
        <w:rPr>
          <w:rFonts w:cstheme="minorHAnsi"/>
          <w:rtl/>
          <w:lang w:val="en-US" w:bidi="ar-JO"/>
        </w:rPr>
        <w:t xml:space="preserve"> إلى قسمين في مرحلة لاحقة</w:t>
      </w:r>
      <w:r w:rsidR="009C1F65" w:rsidRPr="002F7D4E">
        <w:rPr>
          <w:rFonts w:cstheme="minorHAnsi"/>
          <w:rtl/>
          <w:lang w:val="en-US" w:bidi="ar-JO"/>
        </w:rPr>
        <w:t xml:space="preserve"> في حال تحدث الناس مرارا وتكرارا عن أحد المواضيع الفرعية</w:t>
      </w:r>
      <w:r w:rsidRPr="002F7D4E">
        <w:rPr>
          <w:rFonts w:cstheme="minorHAnsi"/>
          <w:lang w:val="en-US" w:bidi="ar-JO"/>
        </w:rPr>
        <w:t>.</w:t>
      </w:r>
    </w:p>
    <w:p w14:paraId="7C92F42D" w14:textId="77777777" w:rsidR="00247E45" w:rsidRPr="002F7D4E" w:rsidRDefault="00247E45" w:rsidP="00247E45">
      <w:pPr>
        <w:pStyle w:val="ListParagraph"/>
        <w:bidi/>
        <w:ind w:left="1080"/>
        <w:jc w:val="both"/>
        <w:rPr>
          <w:rFonts w:cstheme="minorHAnsi"/>
          <w:rtl/>
          <w:lang w:val="en-US" w:bidi="ar-JO"/>
        </w:rPr>
      </w:pPr>
    </w:p>
    <w:p w14:paraId="2CAE5404" w14:textId="77777777" w:rsidR="00247E45" w:rsidRPr="002F7D4E" w:rsidRDefault="00247E45" w:rsidP="00247E45">
      <w:pPr>
        <w:pStyle w:val="ListParagraph"/>
        <w:bidi/>
        <w:ind w:left="1080"/>
        <w:jc w:val="both"/>
        <w:rPr>
          <w:rFonts w:cstheme="minorHAnsi"/>
          <w:color w:val="00B0F0"/>
          <w:u w:val="single"/>
          <w:rtl/>
          <w:lang w:val="en-US" w:bidi="ar-JO"/>
        </w:rPr>
      </w:pPr>
      <w:r w:rsidRPr="002F7D4E">
        <w:rPr>
          <w:rFonts w:cstheme="minorHAnsi"/>
          <w:color w:val="00B0F0"/>
          <w:u w:val="single"/>
          <w:rtl/>
          <w:lang w:val="en-US" w:bidi="ar-JO"/>
        </w:rPr>
        <w:t>على سبيل المثال</w:t>
      </w:r>
      <w:r w:rsidRPr="002F7D4E">
        <w:rPr>
          <w:rFonts w:cstheme="minorHAnsi"/>
          <w:color w:val="00B0F0"/>
          <w:u w:val="single"/>
          <w:lang w:val="en-US" w:bidi="ar-JO"/>
        </w:rPr>
        <w:t>:</w:t>
      </w:r>
    </w:p>
    <w:p w14:paraId="36D9E60F" w14:textId="429F8A48" w:rsidR="00247E45" w:rsidRPr="002F7D4E" w:rsidRDefault="00247E45" w:rsidP="003C4AC4">
      <w:pPr>
        <w:pStyle w:val="ListParagraph"/>
        <w:bidi/>
        <w:ind w:left="1080"/>
        <w:jc w:val="both"/>
        <w:rPr>
          <w:rFonts w:cstheme="minorHAnsi"/>
          <w:rtl/>
          <w:lang w:val="en-US" w:bidi="ar-JO"/>
        </w:rPr>
      </w:pPr>
      <w:r w:rsidRPr="002F7D4E">
        <w:rPr>
          <w:rFonts w:cstheme="minorHAnsi"/>
          <w:rtl/>
          <w:lang w:val="en-US" w:bidi="ar-JO"/>
        </w:rPr>
        <w:t xml:space="preserve">قد </w:t>
      </w:r>
      <w:r w:rsidR="009C1F65" w:rsidRPr="002F7D4E">
        <w:rPr>
          <w:rFonts w:cstheme="minorHAnsi"/>
          <w:rtl/>
          <w:lang w:val="en-US" w:bidi="ar-JO"/>
        </w:rPr>
        <w:t>تلاحظ أن الناس يطرحون</w:t>
      </w:r>
      <w:r w:rsidRPr="002F7D4E">
        <w:rPr>
          <w:rFonts w:cstheme="minorHAnsi"/>
          <w:rtl/>
          <w:lang w:val="en-US" w:bidi="ar-JO"/>
        </w:rPr>
        <w:t xml:space="preserve"> الكثير من الأسئلة حول كيفية حماية أنفسهم من المرض. </w:t>
      </w:r>
      <w:r w:rsidR="003C4AC4" w:rsidRPr="002F7D4E">
        <w:rPr>
          <w:rFonts w:cstheme="minorHAnsi"/>
          <w:rtl/>
          <w:lang w:val="en-US" w:bidi="ar-JO"/>
        </w:rPr>
        <w:t>قد يقولون أنهم لا يعرفون كيفية حماية أنفسهم</w:t>
      </w:r>
      <w:r w:rsidRPr="002F7D4E">
        <w:rPr>
          <w:rFonts w:cstheme="minorHAnsi"/>
          <w:rtl/>
          <w:lang w:val="en-US" w:bidi="ar-JO"/>
        </w:rPr>
        <w:t xml:space="preserve">، وقد يتساءل </w:t>
      </w:r>
      <w:r w:rsidR="003C4AC4" w:rsidRPr="002F7D4E">
        <w:rPr>
          <w:rFonts w:cstheme="minorHAnsi"/>
          <w:rtl/>
          <w:lang w:val="en-US" w:bidi="ar-JO"/>
        </w:rPr>
        <w:t>بعض الناس</w:t>
      </w:r>
      <w:r w:rsidRPr="002F7D4E">
        <w:rPr>
          <w:rFonts w:cstheme="minorHAnsi"/>
          <w:rtl/>
          <w:lang w:val="en-US" w:bidi="ar-JO"/>
        </w:rPr>
        <w:t xml:space="preserve"> عما إذا كا</w:t>
      </w:r>
      <w:r w:rsidR="003C4AC4" w:rsidRPr="002F7D4E">
        <w:rPr>
          <w:rFonts w:cstheme="minorHAnsi"/>
          <w:rtl/>
          <w:lang w:val="en-US" w:bidi="ar-JO"/>
        </w:rPr>
        <w:t>ن من الجيد الحفاظ على مسافة بين الأشخاص</w:t>
      </w:r>
      <w:r w:rsidRPr="002F7D4E">
        <w:rPr>
          <w:rFonts w:cstheme="minorHAnsi"/>
          <w:rtl/>
          <w:lang w:val="en-US" w:bidi="ar-JO"/>
        </w:rPr>
        <w:t xml:space="preserve">، وقد يتساءل آخرون عن أفضل طريقة لغسل </w:t>
      </w:r>
      <w:r w:rsidR="003C4AC4" w:rsidRPr="002F7D4E">
        <w:rPr>
          <w:rFonts w:cstheme="minorHAnsi"/>
          <w:rtl/>
          <w:lang w:val="en-US" w:bidi="ar-JO"/>
        </w:rPr>
        <w:t xml:space="preserve">اليدين. </w:t>
      </w:r>
    </w:p>
    <w:p w14:paraId="605BA7A9" w14:textId="77777777" w:rsidR="00247E45" w:rsidRPr="002F7D4E" w:rsidRDefault="00247E45" w:rsidP="00247E45">
      <w:pPr>
        <w:pStyle w:val="ListParagraph"/>
        <w:bidi/>
        <w:ind w:left="1080"/>
        <w:jc w:val="both"/>
        <w:rPr>
          <w:rFonts w:cstheme="minorHAnsi"/>
          <w:rtl/>
          <w:lang w:val="en-US" w:bidi="ar-JO"/>
        </w:rPr>
      </w:pPr>
    </w:p>
    <w:p w14:paraId="373BF2E9" w14:textId="46419BD4" w:rsidR="00247E45" w:rsidRPr="002F7D4E" w:rsidRDefault="003C4AC4" w:rsidP="00247E45">
      <w:pPr>
        <w:pStyle w:val="ListParagraph"/>
        <w:bidi/>
        <w:ind w:left="1080"/>
        <w:jc w:val="both"/>
        <w:rPr>
          <w:rFonts w:cstheme="minorHAnsi"/>
          <w:rtl/>
          <w:lang w:val="en-US" w:bidi="ar-JO"/>
        </w:rPr>
      </w:pPr>
      <w:r w:rsidRPr="002F7D4E">
        <w:rPr>
          <w:rFonts w:cstheme="minorHAnsi"/>
          <w:rtl/>
          <w:lang w:val="en-US" w:bidi="ar-JO"/>
        </w:rPr>
        <w:t>لذلك،</w:t>
      </w:r>
      <w:r w:rsidR="00247E45" w:rsidRPr="002F7D4E">
        <w:rPr>
          <w:rFonts w:cstheme="minorHAnsi"/>
          <w:rtl/>
          <w:lang w:val="en-US" w:bidi="ar-JO"/>
        </w:rPr>
        <w:t xml:space="preserve"> يمكنك استخدام رمز مثل "أسئلة حول السلوكيات الوقائية</w:t>
      </w:r>
      <w:r w:rsidR="00247E45" w:rsidRPr="002F7D4E">
        <w:rPr>
          <w:rFonts w:cstheme="minorHAnsi"/>
          <w:lang w:val="en-US" w:bidi="ar-JO"/>
        </w:rPr>
        <w:t>"</w:t>
      </w:r>
    </w:p>
    <w:p w14:paraId="11E2996F" w14:textId="77777777" w:rsidR="00247E45" w:rsidRPr="002F7D4E" w:rsidRDefault="00247E45" w:rsidP="00247E45">
      <w:pPr>
        <w:pStyle w:val="ListParagraph"/>
        <w:bidi/>
        <w:ind w:left="1080"/>
        <w:jc w:val="both"/>
        <w:rPr>
          <w:rFonts w:cstheme="minorHAnsi"/>
          <w:rtl/>
          <w:lang w:val="en-US" w:bidi="ar-JO"/>
        </w:rPr>
      </w:pPr>
    </w:p>
    <w:p w14:paraId="3D24E10F" w14:textId="0B00A043" w:rsidR="00247E45" w:rsidRPr="002F7D4E" w:rsidRDefault="00247E45" w:rsidP="003C4AC4">
      <w:pPr>
        <w:pStyle w:val="ListParagraph"/>
        <w:bidi/>
        <w:ind w:left="1080"/>
        <w:jc w:val="both"/>
        <w:rPr>
          <w:rFonts w:cstheme="minorHAnsi"/>
          <w:rtl/>
          <w:lang w:val="en-US" w:bidi="ar-JO"/>
        </w:rPr>
      </w:pPr>
      <w:r w:rsidRPr="002F7D4E">
        <w:rPr>
          <w:rFonts w:cstheme="minorHAnsi"/>
          <w:rtl/>
          <w:lang w:val="en-US" w:bidi="ar-JO"/>
        </w:rPr>
        <w:t xml:space="preserve">إذا أدركت في مرحلة لاحقة أن معظم الأسئلة تشير إلى غسل اليدين، مثل سؤال الأشخاص عما إذا </w:t>
      </w:r>
      <w:r w:rsidR="003C4AC4" w:rsidRPr="002F7D4E">
        <w:rPr>
          <w:rFonts w:cstheme="minorHAnsi"/>
          <w:rtl/>
          <w:lang w:val="en-US" w:bidi="ar-JO"/>
        </w:rPr>
        <w:t>كان يلزم</w:t>
      </w:r>
      <w:r w:rsidRPr="002F7D4E">
        <w:rPr>
          <w:rFonts w:cstheme="minorHAnsi"/>
          <w:rtl/>
          <w:lang w:val="en-US" w:bidi="ar-JO"/>
        </w:rPr>
        <w:t xml:space="preserve"> </w:t>
      </w:r>
      <w:r w:rsidR="003C4AC4" w:rsidRPr="002F7D4E">
        <w:rPr>
          <w:rFonts w:cstheme="minorHAnsi"/>
          <w:rtl/>
          <w:lang w:val="en-US" w:bidi="ar-JO"/>
        </w:rPr>
        <w:t xml:space="preserve">وجود </w:t>
      </w:r>
      <w:r w:rsidRPr="002F7D4E">
        <w:rPr>
          <w:rFonts w:cstheme="minorHAnsi"/>
          <w:rtl/>
          <w:lang w:val="en-US" w:bidi="ar-JO"/>
        </w:rPr>
        <w:t xml:space="preserve">مياه نظيفة لغسل اليدين، وما إذا </w:t>
      </w:r>
      <w:r w:rsidR="003C4AC4" w:rsidRPr="002F7D4E">
        <w:rPr>
          <w:rFonts w:cstheme="minorHAnsi"/>
          <w:rtl/>
          <w:lang w:val="en-US" w:bidi="ar-JO"/>
        </w:rPr>
        <w:t>كان يلزم</w:t>
      </w:r>
      <w:r w:rsidRPr="002F7D4E">
        <w:rPr>
          <w:rFonts w:cstheme="minorHAnsi"/>
          <w:rtl/>
          <w:lang w:val="en-US" w:bidi="ar-JO"/>
        </w:rPr>
        <w:t xml:space="preserve"> استخدام الصابون، وما إذا كان </w:t>
      </w:r>
      <w:r w:rsidR="003C4AC4" w:rsidRPr="002F7D4E">
        <w:rPr>
          <w:rFonts w:cstheme="minorHAnsi"/>
          <w:rtl/>
          <w:lang w:val="en-US" w:bidi="ar-JO"/>
        </w:rPr>
        <w:t>يمكن</w:t>
      </w:r>
      <w:r w:rsidRPr="002F7D4E">
        <w:rPr>
          <w:rFonts w:cstheme="minorHAnsi"/>
          <w:rtl/>
          <w:lang w:val="en-US" w:bidi="ar-JO"/>
        </w:rPr>
        <w:t xml:space="preserve"> استخدام الرماد، </w:t>
      </w:r>
      <w:r w:rsidR="003C4AC4" w:rsidRPr="002F7D4E">
        <w:rPr>
          <w:rFonts w:cstheme="minorHAnsi"/>
          <w:rtl/>
          <w:lang w:val="en-US" w:bidi="ar-JO"/>
        </w:rPr>
        <w:t>وعدد مرات غسل اليدين</w:t>
      </w:r>
      <w:r w:rsidRPr="002F7D4E">
        <w:rPr>
          <w:rFonts w:cstheme="minorHAnsi"/>
          <w:rtl/>
          <w:lang w:val="en-US" w:bidi="ar-JO"/>
        </w:rPr>
        <w:t xml:space="preserve">. إذا </w:t>
      </w:r>
      <w:r w:rsidR="003C4AC4" w:rsidRPr="002F7D4E">
        <w:rPr>
          <w:rFonts w:cstheme="minorHAnsi"/>
          <w:rtl/>
          <w:lang w:val="en-US" w:bidi="ar-JO"/>
        </w:rPr>
        <w:t>استمرت هذه الحالة لفترة طويلة، ف</w:t>
      </w:r>
      <w:r w:rsidRPr="002F7D4E">
        <w:rPr>
          <w:rFonts w:cstheme="minorHAnsi"/>
          <w:rtl/>
          <w:lang w:val="en-US" w:bidi="ar-JO"/>
        </w:rPr>
        <w:t>مكنك إدخال رمز إضافي جديد، مثل "أسئلة حول غسل اليدين</w:t>
      </w:r>
      <w:r w:rsidRPr="002F7D4E">
        <w:rPr>
          <w:rFonts w:cstheme="minorHAnsi"/>
          <w:lang w:val="en-US" w:bidi="ar-JO"/>
        </w:rPr>
        <w:t>"</w:t>
      </w:r>
    </w:p>
    <w:p w14:paraId="4ADADCF5" w14:textId="77777777" w:rsidR="00247E45" w:rsidRPr="002F7D4E" w:rsidRDefault="00247E45" w:rsidP="00247E45">
      <w:pPr>
        <w:pStyle w:val="ListParagraph"/>
        <w:bidi/>
        <w:ind w:left="1080"/>
        <w:jc w:val="both"/>
        <w:rPr>
          <w:rFonts w:cstheme="minorHAnsi"/>
          <w:rtl/>
          <w:lang w:val="en-US" w:bidi="ar-JO"/>
        </w:rPr>
      </w:pPr>
    </w:p>
    <w:p w14:paraId="495B7B0B" w14:textId="02821E67" w:rsidR="00247E45" w:rsidRPr="002F7D4E" w:rsidRDefault="00247E45" w:rsidP="003C4AC4">
      <w:pPr>
        <w:pStyle w:val="ListParagraph"/>
        <w:bidi/>
        <w:ind w:left="1080"/>
        <w:jc w:val="both"/>
        <w:rPr>
          <w:rFonts w:cstheme="minorHAnsi"/>
          <w:rtl/>
          <w:lang w:val="en-US" w:bidi="ar-JO"/>
        </w:rPr>
      </w:pPr>
      <w:r w:rsidRPr="002F7D4E">
        <w:rPr>
          <w:rFonts w:cstheme="minorHAnsi"/>
          <w:rtl/>
          <w:lang w:val="en-US" w:bidi="ar-JO"/>
        </w:rPr>
        <w:t xml:space="preserve">يمكنك بعد ذلك استخدام كلا الرمزين، </w:t>
      </w:r>
      <w:r w:rsidR="003C4AC4" w:rsidRPr="002F7D4E">
        <w:rPr>
          <w:rFonts w:cstheme="minorHAnsi"/>
          <w:rtl/>
          <w:lang w:val="en-US" w:bidi="ar-JO"/>
        </w:rPr>
        <w:t>وذلك</w:t>
      </w:r>
      <w:r w:rsidRPr="002F7D4E">
        <w:rPr>
          <w:rFonts w:cstheme="minorHAnsi"/>
          <w:rtl/>
          <w:lang w:val="en-US" w:bidi="ar-JO"/>
        </w:rPr>
        <w:t xml:space="preserve"> </w:t>
      </w:r>
      <w:r w:rsidR="003C4AC4" w:rsidRPr="002F7D4E">
        <w:rPr>
          <w:rFonts w:cstheme="minorHAnsi"/>
          <w:rtl/>
          <w:lang w:val="en-US" w:bidi="ar-JO"/>
        </w:rPr>
        <w:t>ب</w:t>
      </w:r>
      <w:r w:rsidRPr="002F7D4E">
        <w:rPr>
          <w:rFonts w:cstheme="minorHAnsi"/>
          <w:rtl/>
          <w:lang w:val="en-US" w:bidi="ar-JO"/>
        </w:rPr>
        <w:t>ترميز كافة الأسئلة المتعلقة بغسل اليدين ضمن "أسئلة حول غسل اليدين"، و</w:t>
      </w:r>
      <w:r w:rsidR="003C4AC4" w:rsidRPr="002F7D4E">
        <w:rPr>
          <w:rFonts w:cstheme="minorHAnsi"/>
          <w:rtl/>
          <w:lang w:val="en-US" w:bidi="ar-JO"/>
        </w:rPr>
        <w:t xml:space="preserve">ترميز </w:t>
      </w:r>
      <w:r w:rsidRPr="002F7D4E">
        <w:rPr>
          <w:rFonts w:cstheme="minorHAnsi"/>
          <w:rtl/>
          <w:lang w:val="en-US" w:bidi="ar-JO"/>
        </w:rPr>
        <w:t>أي أسئلة أخرى حول السلوكيات الوقائية الأخرى ضمن "أسئلة حول السلوكيات الوقائية</w:t>
      </w:r>
      <w:r w:rsidRPr="002F7D4E">
        <w:rPr>
          <w:rFonts w:cstheme="minorHAnsi"/>
          <w:lang w:val="en-US" w:bidi="ar-JO"/>
        </w:rPr>
        <w:t>".</w:t>
      </w:r>
    </w:p>
    <w:p w14:paraId="558C3F3E" w14:textId="77777777" w:rsidR="00247E45" w:rsidRPr="002F7D4E" w:rsidRDefault="00247E45" w:rsidP="00247E45">
      <w:pPr>
        <w:pStyle w:val="ListParagraph"/>
        <w:bidi/>
        <w:ind w:left="1080"/>
        <w:jc w:val="both"/>
        <w:rPr>
          <w:rFonts w:cstheme="minorHAnsi"/>
          <w:rtl/>
          <w:lang w:val="en-US" w:bidi="ar-JO"/>
        </w:rPr>
      </w:pPr>
    </w:p>
    <w:p w14:paraId="00631D19" w14:textId="78A3FCEB" w:rsidR="00247E45" w:rsidRPr="002F7D4E" w:rsidRDefault="003C4AC4" w:rsidP="003C4AC4">
      <w:pPr>
        <w:pStyle w:val="ListParagraph"/>
        <w:bidi/>
        <w:ind w:left="1080"/>
        <w:jc w:val="both"/>
        <w:rPr>
          <w:rFonts w:cstheme="minorHAnsi"/>
          <w:rtl/>
          <w:lang w:val="en-US" w:bidi="ar-JO"/>
        </w:rPr>
      </w:pPr>
      <w:r w:rsidRPr="002F7D4E">
        <w:rPr>
          <w:rFonts w:cstheme="minorHAnsi"/>
          <w:rtl/>
          <w:lang w:val="en-US" w:bidi="ar-JO"/>
        </w:rPr>
        <w:t>من الاعتبارات الأخرى المهمة</w:t>
      </w:r>
      <w:r w:rsidR="00247E45" w:rsidRPr="002F7D4E">
        <w:rPr>
          <w:rFonts w:cstheme="minorHAnsi"/>
          <w:rtl/>
          <w:lang w:val="en-US" w:bidi="ar-JO"/>
        </w:rPr>
        <w:t xml:space="preserve"> </w:t>
      </w:r>
      <w:r w:rsidRPr="002F7D4E">
        <w:rPr>
          <w:rFonts w:cstheme="minorHAnsi"/>
          <w:rtl/>
          <w:lang w:val="en-US" w:bidi="ar-JO"/>
        </w:rPr>
        <w:t>التفكير فيما إذا كنت ترغب في تجميع</w:t>
      </w:r>
      <w:r w:rsidR="00247E45" w:rsidRPr="002F7D4E">
        <w:rPr>
          <w:rFonts w:cstheme="minorHAnsi"/>
          <w:rtl/>
          <w:lang w:val="en-US" w:bidi="ar-JO"/>
        </w:rPr>
        <w:t xml:space="preserve"> التعليقات الإيجابية والسلبية حول موضوع معين</w:t>
      </w:r>
      <w:r w:rsidR="00247E45" w:rsidRPr="002F7D4E">
        <w:rPr>
          <w:rFonts w:cstheme="minorHAnsi"/>
          <w:lang w:val="en-US" w:bidi="ar-JO"/>
        </w:rPr>
        <w:t>.</w:t>
      </w:r>
    </w:p>
    <w:p w14:paraId="755FE6F3" w14:textId="77777777" w:rsidR="00247E45" w:rsidRPr="002F7D4E" w:rsidRDefault="00247E45" w:rsidP="00247E45">
      <w:pPr>
        <w:pStyle w:val="ListParagraph"/>
        <w:bidi/>
        <w:ind w:left="1080"/>
        <w:jc w:val="both"/>
        <w:rPr>
          <w:rFonts w:cstheme="minorHAnsi"/>
          <w:rtl/>
          <w:lang w:val="en-US" w:bidi="ar-JO"/>
        </w:rPr>
      </w:pPr>
    </w:p>
    <w:p w14:paraId="7B2BF22F" w14:textId="77777777" w:rsidR="00247E45" w:rsidRPr="002F7D4E" w:rsidRDefault="00247E45" w:rsidP="00247E45">
      <w:pPr>
        <w:pStyle w:val="ListParagraph"/>
        <w:bidi/>
        <w:ind w:left="1080"/>
        <w:jc w:val="both"/>
        <w:rPr>
          <w:rFonts w:cstheme="minorHAnsi"/>
          <w:color w:val="00B0F0"/>
          <w:u w:val="single"/>
          <w:rtl/>
          <w:lang w:val="en-US" w:bidi="ar-JO"/>
        </w:rPr>
      </w:pPr>
      <w:r w:rsidRPr="002F7D4E">
        <w:rPr>
          <w:rFonts w:cstheme="minorHAnsi"/>
          <w:color w:val="00B0F0"/>
          <w:u w:val="single"/>
          <w:rtl/>
          <w:lang w:val="en-US" w:bidi="ar-JO"/>
        </w:rPr>
        <w:t>على سبيل المثال</w:t>
      </w:r>
      <w:r w:rsidRPr="002F7D4E">
        <w:rPr>
          <w:rFonts w:cstheme="minorHAnsi"/>
          <w:color w:val="00B0F0"/>
          <w:u w:val="single"/>
          <w:lang w:val="en-US" w:bidi="ar-JO"/>
        </w:rPr>
        <w:t>:</w:t>
      </w:r>
    </w:p>
    <w:p w14:paraId="5FF6F1AE" w14:textId="6E249BDE" w:rsidR="00247E45" w:rsidRPr="002F7D4E" w:rsidRDefault="00247E45" w:rsidP="00394C24">
      <w:pPr>
        <w:pStyle w:val="ListParagraph"/>
        <w:bidi/>
        <w:ind w:left="1080"/>
        <w:jc w:val="both"/>
        <w:rPr>
          <w:rFonts w:cstheme="minorHAnsi"/>
          <w:rtl/>
          <w:lang w:val="en-US" w:bidi="ar-JO"/>
        </w:rPr>
      </w:pPr>
      <w:r w:rsidRPr="002F7D4E">
        <w:rPr>
          <w:rFonts w:cstheme="minorHAnsi"/>
          <w:rtl/>
          <w:lang w:val="en-US" w:bidi="ar-JO"/>
        </w:rPr>
        <w:t xml:space="preserve">قد ترى الكثير من التعليقات حول إنكار مرض </w:t>
      </w:r>
      <w:r w:rsidR="00394C24" w:rsidRPr="002F7D4E">
        <w:rPr>
          <w:rFonts w:cstheme="minorHAnsi"/>
          <w:rtl/>
          <w:lang w:val="en-US" w:bidi="ar-JO"/>
        </w:rPr>
        <w:t>معين</w:t>
      </w:r>
      <w:r w:rsidRPr="002F7D4E">
        <w:rPr>
          <w:rFonts w:cstheme="minorHAnsi"/>
          <w:rtl/>
          <w:lang w:val="en-US" w:bidi="ar-JO"/>
        </w:rPr>
        <w:t xml:space="preserve">، مثل “المرض الذي تتحدث عنه ليس حقيقياً”، </w:t>
      </w:r>
      <w:r w:rsidR="00394C24" w:rsidRPr="002F7D4E">
        <w:rPr>
          <w:rFonts w:cstheme="minorHAnsi"/>
          <w:rtl/>
          <w:lang w:val="en-US" w:bidi="ar-JO"/>
        </w:rPr>
        <w:t xml:space="preserve">أو </w:t>
      </w:r>
      <w:r w:rsidRPr="002F7D4E">
        <w:rPr>
          <w:rFonts w:cstheme="minorHAnsi"/>
          <w:rtl/>
          <w:lang w:val="en-US" w:bidi="ar-JO"/>
        </w:rPr>
        <w:t xml:space="preserve">“هذا المرض غير موجود”. قد يقول أشخاص آخرون "المرض حقيقي </w:t>
      </w:r>
      <w:r w:rsidR="00394C24" w:rsidRPr="002F7D4E">
        <w:rPr>
          <w:rFonts w:cstheme="minorHAnsi"/>
          <w:rtl/>
          <w:lang w:val="en-US" w:bidi="ar-JO"/>
        </w:rPr>
        <w:t>ويمثل تهديدا حقيقيا</w:t>
      </w:r>
      <w:r w:rsidRPr="002F7D4E">
        <w:rPr>
          <w:rFonts w:cstheme="minorHAnsi"/>
          <w:lang w:val="en-US" w:bidi="ar-JO"/>
        </w:rPr>
        <w:t>".</w:t>
      </w:r>
    </w:p>
    <w:p w14:paraId="1FA27CC0" w14:textId="77777777" w:rsidR="00247E45" w:rsidRPr="002F7D4E" w:rsidRDefault="00247E45" w:rsidP="00247E45">
      <w:pPr>
        <w:pStyle w:val="ListParagraph"/>
        <w:bidi/>
        <w:ind w:left="1080"/>
        <w:jc w:val="both"/>
        <w:rPr>
          <w:rFonts w:cstheme="minorHAnsi"/>
          <w:rtl/>
          <w:lang w:val="en-US" w:bidi="ar-JO"/>
        </w:rPr>
      </w:pPr>
    </w:p>
    <w:p w14:paraId="379891BD" w14:textId="4007434A" w:rsidR="00247E45" w:rsidRPr="002F7D4E" w:rsidRDefault="00394C24" w:rsidP="000A7593">
      <w:pPr>
        <w:pStyle w:val="ListParagraph"/>
        <w:bidi/>
        <w:ind w:left="1080"/>
        <w:jc w:val="both"/>
        <w:rPr>
          <w:rFonts w:cstheme="minorHAnsi"/>
          <w:rtl/>
          <w:lang w:val="en-US" w:bidi="ar-JO"/>
        </w:rPr>
      </w:pPr>
      <w:r w:rsidRPr="002F7D4E">
        <w:rPr>
          <w:rFonts w:cstheme="minorHAnsi"/>
          <w:rtl/>
          <w:lang w:val="en-US" w:bidi="ar-JO"/>
        </w:rPr>
        <w:t>قد تكون التعليقات متضاربة</w:t>
      </w:r>
      <w:r w:rsidR="00247E45" w:rsidRPr="002F7D4E">
        <w:rPr>
          <w:rFonts w:cstheme="minorHAnsi"/>
          <w:rtl/>
          <w:lang w:val="en-US" w:bidi="ar-JO"/>
        </w:rPr>
        <w:t xml:space="preserve">. </w:t>
      </w:r>
      <w:r w:rsidR="000A7593" w:rsidRPr="002F7D4E">
        <w:rPr>
          <w:rFonts w:cstheme="minorHAnsi"/>
          <w:rtl/>
          <w:lang w:val="en-US" w:bidi="ar-JO"/>
        </w:rPr>
        <w:t>يحدث</w:t>
      </w:r>
      <w:r w:rsidR="00247E45" w:rsidRPr="002F7D4E">
        <w:rPr>
          <w:rFonts w:cstheme="minorHAnsi"/>
          <w:rtl/>
          <w:lang w:val="en-US" w:bidi="ar-JO"/>
        </w:rPr>
        <w:t xml:space="preserve"> الأمر نفسه عندما </w:t>
      </w:r>
      <w:r w:rsidR="000A7593" w:rsidRPr="002F7D4E">
        <w:rPr>
          <w:rFonts w:cstheme="minorHAnsi"/>
          <w:rtl/>
          <w:lang w:val="en-US" w:bidi="ar-JO"/>
        </w:rPr>
        <w:t>يذكر بعض الأشخاص أن الناس يلتزمون بالقواعد</w:t>
      </w:r>
      <w:r w:rsidR="00247E45" w:rsidRPr="002F7D4E">
        <w:rPr>
          <w:rFonts w:cstheme="minorHAnsi"/>
          <w:rtl/>
          <w:lang w:val="en-US" w:bidi="ar-JO"/>
        </w:rPr>
        <w:t xml:space="preserve">، </w:t>
      </w:r>
      <w:r w:rsidR="000A7593" w:rsidRPr="002F7D4E">
        <w:rPr>
          <w:rFonts w:cstheme="minorHAnsi"/>
          <w:rtl/>
          <w:lang w:val="en-US" w:bidi="ar-JO"/>
        </w:rPr>
        <w:t>في حين يذكر</w:t>
      </w:r>
      <w:r w:rsidR="00247E45" w:rsidRPr="002F7D4E">
        <w:rPr>
          <w:rFonts w:cstheme="minorHAnsi"/>
          <w:rtl/>
          <w:lang w:val="en-US" w:bidi="ar-JO"/>
        </w:rPr>
        <w:t xml:space="preserve"> آخرون إن الناس لا يلتزمون بالقواعد. أو </w:t>
      </w:r>
      <w:r w:rsidR="000A7593" w:rsidRPr="002F7D4E">
        <w:rPr>
          <w:rFonts w:cstheme="minorHAnsi"/>
          <w:rtl/>
          <w:lang w:val="en-US" w:bidi="ar-JO"/>
        </w:rPr>
        <w:t xml:space="preserve">أن يقول أشخاص أن الناس </w:t>
      </w:r>
      <w:r w:rsidR="00247E45" w:rsidRPr="002F7D4E">
        <w:rPr>
          <w:rFonts w:cstheme="minorHAnsi"/>
          <w:rtl/>
          <w:lang w:val="en-US" w:bidi="ar-JO"/>
        </w:rPr>
        <w:t>يقبلون ال</w:t>
      </w:r>
      <w:r w:rsidR="000A7593" w:rsidRPr="002F7D4E">
        <w:rPr>
          <w:rFonts w:cstheme="minorHAnsi"/>
          <w:rtl/>
          <w:lang w:val="en-US" w:bidi="ar-JO"/>
        </w:rPr>
        <w:t>مطعوم</w:t>
      </w:r>
      <w:r w:rsidR="00247E45" w:rsidRPr="002F7D4E">
        <w:rPr>
          <w:rFonts w:cstheme="minorHAnsi"/>
          <w:rtl/>
          <w:lang w:val="en-US" w:bidi="ar-JO"/>
        </w:rPr>
        <w:t xml:space="preserve"> و</w:t>
      </w:r>
      <w:r w:rsidR="000A7593" w:rsidRPr="002F7D4E">
        <w:rPr>
          <w:rFonts w:cstheme="minorHAnsi"/>
          <w:rtl/>
          <w:lang w:val="en-US" w:bidi="ar-JO"/>
        </w:rPr>
        <w:t xml:space="preserve">يقول </w:t>
      </w:r>
      <w:r w:rsidR="00247E45" w:rsidRPr="002F7D4E">
        <w:rPr>
          <w:rFonts w:cstheme="minorHAnsi"/>
          <w:rtl/>
          <w:lang w:val="en-US" w:bidi="ar-JO"/>
        </w:rPr>
        <w:t xml:space="preserve">آخرون يقولون </w:t>
      </w:r>
      <w:r w:rsidR="000A7593" w:rsidRPr="002F7D4E">
        <w:rPr>
          <w:rFonts w:cstheme="minorHAnsi"/>
          <w:rtl/>
          <w:lang w:val="en-US" w:bidi="ar-JO"/>
        </w:rPr>
        <w:t xml:space="preserve">أن الناس </w:t>
      </w:r>
      <w:r w:rsidR="00247E45" w:rsidRPr="002F7D4E">
        <w:rPr>
          <w:rFonts w:cstheme="minorHAnsi"/>
          <w:rtl/>
          <w:lang w:val="en-US" w:bidi="ar-JO"/>
        </w:rPr>
        <w:t xml:space="preserve">لا يقبلون </w:t>
      </w:r>
      <w:r w:rsidR="000A7593" w:rsidRPr="002F7D4E">
        <w:rPr>
          <w:rFonts w:cstheme="minorHAnsi"/>
          <w:rtl/>
          <w:lang w:val="en-US" w:bidi="ar-JO"/>
        </w:rPr>
        <w:t xml:space="preserve">المطعوم. </w:t>
      </w:r>
    </w:p>
    <w:p w14:paraId="731BDE24" w14:textId="77777777" w:rsidR="00247E45" w:rsidRPr="002F7D4E" w:rsidRDefault="00247E45" w:rsidP="00247E45">
      <w:pPr>
        <w:pStyle w:val="ListParagraph"/>
        <w:bidi/>
        <w:ind w:left="1080"/>
        <w:jc w:val="both"/>
        <w:rPr>
          <w:rFonts w:cstheme="minorHAnsi"/>
          <w:rtl/>
          <w:lang w:val="en-US" w:bidi="ar-JO"/>
        </w:rPr>
      </w:pPr>
    </w:p>
    <w:p w14:paraId="2F759261" w14:textId="36AC8224" w:rsidR="004A1A25" w:rsidRPr="002F7D4E" w:rsidRDefault="000A7593" w:rsidP="000A7593">
      <w:pPr>
        <w:pStyle w:val="ListParagraph"/>
        <w:bidi/>
        <w:ind w:left="1080"/>
        <w:jc w:val="both"/>
        <w:rPr>
          <w:rFonts w:cstheme="minorHAnsi"/>
          <w:rtl/>
          <w:lang w:val="en-US" w:bidi="ar-JO"/>
        </w:rPr>
      </w:pPr>
      <w:r w:rsidRPr="002F7D4E">
        <w:rPr>
          <w:rFonts w:cstheme="minorHAnsi"/>
          <w:rtl/>
          <w:lang w:val="en-US" w:bidi="ar-JO"/>
        </w:rPr>
        <w:t>في تلك</w:t>
      </w:r>
      <w:r w:rsidR="00247E45" w:rsidRPr="002F7D4E">
        <w:rPr>
          <w:rFonts w:cstheme="minorHAnsi"/>
          <w:rtl/>
          <w:lang w:val="en-US" w:bidi="ar-JO"/>
        </w:rPr>
        <w:t xml:space="preserve"> الحالات</w:t>
      </w:r>
      <w:r w:rsidRPr="002F7D4E">
        <w:rPr>
          <w:rFonts w:cstheme="minorHAnsi"/>
          <w:rtl/>
          <w:lang w:val="en-US" w:bidi="ar-JO"/>
        </w:rPr>
        <w:t>، يوصى باستخدام رموز منفصلة لتلك</w:t>
      </w:r>
      <w:r w:rsidR="00247E45" w:rsidRPr="002F7D4E">
        <w:rPr>
          <w:rFonts w:cstheme="minorHAnsi"/>
          <w:rtl/>
          <w:lang w:val="en-US" w:bidi="ar-JO"/>
        </w:rPr>
        <w:t xml:space="preserve"> الأضداد. </w:t>
      </w:r>
      <w:r w:rsidRPr="002F7D4E">
        <w:rPr>
          <w:rFonts w:cstheme="minorHAnsi"/>
          <w:rtl/>
          <w:lang w:val="en-US" w:bidi="ar-JO"/>
        </w:rPr>
        <w:t>يعمل هذا على تسهيل</w:t>
      </w:r>
      <w:r w:rsidR="00247E45" w:rsidRPr="002F7D4E">
        <w:rPr>
          <w:rFonts w:cstheme="minorHAnsi"/>
          <w:rtl/>
          <w:lang w:val="en-US" w:bidi="ar-JO"/>
        </w:rPr>
        <w:t xml:space="preserve"> تتبع وجهات النظر المختلفة. </w:t>
      </w:r>
      <w:r w:rsidRPr="002F7D4E">
        <w:rPr>
          <w:rFonts w:cstheme="minorHAnsi"/>
          <w:rtl/>
          <w:lang w:val="en-US" w:bidi="ar-JO"/>
        </w:rPr>
        <w:t>لا تكون ملزما دائما باستحداث كلا الرمزين</w:t>
      </w:r>
      <w:r w:rsidR="00247E45" w:rsidRPr="002F7D4E">
        <w:rPr>
          <w:rFonts w:cstheme="minorHAnsi"/>
          <w:rtl/>
          <w:lang w:val="en-US" w:bidi="ar-JO"/>
        </w:rPr>
        <w:t xml:space="preserve">. إذا قال 100 شخص أن المرض غير موجود وقال شخصان إنه موجود، </w:t>
      </w:r>
      <w:r w:rsidRPr="002F7D4E">
        <w:rPr>
          <w:rFonts w:cstheme="minorHAnsi"/>
          <w:rtl/>
          <w:lang w:val="en-US" w:bidi="ar-JO"/>
        </w:rPr>
        <w:t>قد تستحدث رمزا مفاده</w:t>
      </w:r>
      <w:r w:rsidR="00247E45" w:rsidRPr="002F7D4E">
        <w:rPr>
          <w:rFonts w:cstheme="minorHAnsi"/>
          <w:rtl/>
          <w:lang w:val="en-US" w:bidi="ar-JO"/>
        </w:rPr>
        <w:t xml:space="preserve"> "الاعتقاد بعدم وجود المرض" ولا </w:t>
      </w:r>
      <w:r w:rsidRPr="002F7D4E">
        <w:rPr>
          <w:rFonts w:cstheme="minorHAnsi"/>
          <w:rtl/>
          <w:lang w:val="en-US" w:bidi="ar-JO"/>
        </w:rPr>
        <w:t>يلزمك رمزا مفاده</w:t>
      </w:r>
      <w:r w:rsidR="00247E45" w:rsidRPr="002F7D4E">
        <w:rPr>
          <w:rFonts w:cstheme="minorHAnsi"/>
          <w:rtl/>
          <w:lang w:val="en-US" w:bidi="ar-JO"/>
        </w:rPr>
        <w:t xml:space="preserve"> "الاعتقاد بعدم وجود المرض". يمكن ترميز التعليقين حول إنكار المرض تحت عنوان "</w:t>
      </w:r>
      <w:r w:rsidRPr="002F7D4E">
        <w:rPr>
          <w:rFonts w:cstheme="minorHAnsi"/>
          <w:rtl/>
          <w:lang w:val="en-US" w:bidi="ar-JO"/>
        </w:rPr>
        <w:t>غير ذلك</w:t>
      </w:r>
      <w:r w:rsidR="00247E45" w:rsidRPr="002F7D4E">
        <w:rPr>
          <w:rFonts w:cstheme="minorHAnsi"/>
          <w:rtl/>
          <w:lang w:val="en-US" w:bidi="ar-JO"/>
        </w:rPr>
        <w:t xml:space="preserve">" في </w:t>
      </w:r>
      <w:r w:rsidRPr="002F7D4E">
        <w:rPr>
          <w:rFonts w:cstheme="minorHAnsi"/>
          <w:rtl/>
          <w:lang w:val="en-US" w:bidi="ar-JO"/>
        </w:rPr>
        <w:t>ذلك الوقت</w:t>
      </w:r>
      <w:r w:rsidR="00247E45" w:rsidRPr="002F7D4E">
        <w:rPr>
          <w:rFonts w:cstheme="minorHAnsi"/>
          <w:rtl/>
          <w:lang w:val="en-US" w:bidi="ar-JO"/>
        </w:rPr>
        <w:t>. إذا أصبح</w:t>
      </w:r>
      <w:r w:rsidRPr="002F7D4E">
        <w:rPr>
          <w:rFonts w:cstheme="minorHAnsi"/>
          <w:rtl/>
          <w:lang w:val="en-US" w:bidi="ar-JO"/>
        </w:rPr>
        <w:t xml:space="preserve"> الموضوع</w:t>
      </w:r>
      <w:r w:rsidR="00247E45" w:rsidRPr="002F7D4E">
        <w:rPr>
          <w:rFonts w:cstheme="minorHAnsi"/>
          <w:rtl/>
          <w:lang w:val="en-US" w:bidi="ar-JO"/>
        </w:rPr>
        <w:t xml:space="preserve"> موضوعًا شائعًا، فيمكنك تقديم ال</w:t>
      </w:r>
      <w:r w:rsidRPr="002F7D4E">
        <w:rPr>
          <w:rFonts w:cstheme="minorHAnsi"/>
          <w:rtl/>
          <w:lang w:val="en-US" w:bidi="ar-JO"/>
        </w:rPr>
        <w:t>رمز</w:t>
      </w:r>
      <w:r w:rsidR="00247E45" w:rsidRPr="002F7D4E">
        <w:rPr>
          <w:rFonts w:cstheme="minorHAnsi"/>
          <w:rtl/>
          <w:lang w:val="en-US" w:bidi="ar-JO"/>
        </w:rPr>
        <w:t xml:space="preserve"> في مرحلة لاحقة.</w:t>
      </w:r>
    </w:p>
    <w:p w14:paraId="1F80C29B" w14:textId="77777777" w:rsidR="00FF0964" w:rsidRPr="002F7D4E" w:rsidRDefault="00FF0964" w:rsidP="00FF0964">
      <w:pPr>
        <w:pStyle w:val="ListParagraph"/>
        <w:bidi/>
        <w:ind w:left="1080"/>
        <w:jc w:val="both"/>
        <w:rPr>
          <w:rFonts w:cstheme="minorHAnsi"/>
          <w:rtl/>
          <w:lang w:val="en-US" w:bidi="ar-JO"/>
        </w:rPr>
      </w:pPr>
    </w:p>
    <w:p w14:paraId="29B66829" w14:textId="6D0EF49E" w:rsidR="00FF0964" w:rsidRPr="002F7D4E" w:rsidRDefault="00FF0964" w:rsidP="00FF0964">
      <w:pPr>
        <w:pStyle w:val="ListParagraph"/>
        <w:bidi/>
        <w:ind w:left="1080"/>
        <w:jc w:val="both"/>
        <w:rPr>
          <w:rFonts w:cstheme="minorHAnsi"/>
          <w:rtl/>
          <w:lang w:val="en-US" w:bidi="ar-JO"/>
        </w:rPr>
      </w:pPr>
      <w:r w:rsidRPr="002F7D4E">
        <w:rPr>
          <w:rFonts w:cstheme="minorHAnsi"/>
          <w:rtl/>
          <w:lang w:val="en-US" w:bidi="ar-JO"/>
        </w:rPr>
        <w:t>يمكنك بعد ذلك استحداث قائمة مواضيع، على سبيل المثال :</w:t>
      </w:r>
    </w:p>
    <w:p w14:paraId="504AACAA" w14:textId="77777777" w:rsidR="00FF0964" w:rsidRPr="002F7D4E" w:rsidRDefault="00FF0964" w:rsidP="00FF0964">
      <w:pPr>
        <w:pStyle w:val="ListParagraph"/>
        <w:bidi/>
        <w:ind w:left="1080"/>
        <w:jc w:val="both"/>
        <w:rPr>
          <w:rFonts w:cstheme="minorHAnsi"/>
          <w:rtl/>
          <w:lang w:val="en-US" w:bidi="ar-JO"/>
        </w:rPr>
      </w:pPr>
    </w:p>
    <w:p w14:paraId="5BCED54A" w14:textId="77777777" w:rsidR="00FF0964" w:rsidRPr="002F7D4E" w:rsidRDefault="00FF0964" w:rsidP="00FF0964">
      <w:pPr>
        <w:pStyle w:val="ListParagraph"/>
        <w:bidi/>
        <w:ind w:left="1080"/>
        <w:jc w:val="both"/>
        <w:rPr>
          <w:rFonts w:cstheme="minorHAnsi"/>
          <w:rtl/>
          <w:lang w:val="en-US" w:bidi="ar-JO"/>
        </w:rPr>
      </w:pPr>
    </w:p>
    <w:tbl>
      <w:tblPr>
        <w:bidiVisual/>
        <w:tblW w:w="61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20"/>
      </w:tblGrid>
      <w:tr w:rsidR="00FF0964" w:rsidRPr="002F7D4E" w14:paraId="591249A7" w14:textId="77777777" w:rsidTr="00FF0964">
        <w:tc>
          <w:tcPr>
            <w:tcW w:w="6120" w:type="dxa"/>
            <w:shd w:val="clear" w:color="auto" w:fill="943482"/>
          </w:tcPr>
          <w:p w14:paraId="7529A0FF" w14:textId="11FAB1C1" w:rsidR="00FF0964" w:rsidRPr="002F7D4E" w:rsidRDefault="00FF0964" w:rsidP="00FF0964">
            <w:pPr>
              <w:jc w:val="both"/>
              <w:rPr>
                <w:rFonts w:eastAsia="Calibri" w:cstheme="minorHAnsi"/>
                <w:b/>
                <w:bCs/>
                <w:color w:val="FFFFFF"/>
                <w:sz w:val="20"/>
                <w:szCs w:val="20"/>
                <w:lang w:val="en-US"/>
              </w:rPr>
            </w:pPr>
            <w:r w:rsidRPr="002F7D4E">
              <w:rPr>
                <w:rFonts w:eastAsia="Calibri" w:cstheme="minorHAnsi"/>
                <w:b/>
                <w:bCs/>
                <w:color w:val="FFFFFF"/>
                <w:sz w:val="20"/>
                <w:szCs w:val="20"/>
                <w:rtl/>
                <w:lang w:val="en-US"/>
              </w:rPr>
              <w:t xml:space="preserve">الرموز </w:t>
            </w:r>
          </w:p>
        </w:tc>
      </w:tr>
      <w:tr w:rsidR="00FF0964" w:rsidRPr="002F7D4E" w14:paraId="7C5A89CB" w14:textId="77777777" w:rsidTr="00FF0964">
        <w:tc>
          <w:tcPr>
            <w:tcW w:w="6120" w:type="dxa"/>
          </w:tcPr>
          <w:p w14:paraId="2DA05E9D" w14:textId="0B467C4A" w:rsidR="00FF0964" w:rsidRPr="002F7D4E" w:rsidRDefault="00FF0964" w:rsidP="00FF096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مخاوف بشأن موقع المراحيض </w:t>
            </w:r>
          </w:p>
        </w:tc>
      </w:tr>
      <w:tr w:rsidR="00FF0964" w:rsidRPr="002F7D4E" w14:paraId="1C55F490" w14:textId="77777777" w:rsidTr="00FF0964">
        <w:tc>
          <w:tcPr>
            <w:tcW w:w="6120" w:type="dxa"/>
          </w:tcPr>
          <w:p w14:paraId="38652C01" w14:textId="4EAC8DDE" w:rsidR="00FF0964" w:rsidRPr="002F7D4E" w:rsidRDefault="00FF0964" w:rsidP="00FF096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أسئلة حول كيفية صيانة المراحيض </w:t>
            </w:r>
          </w:p>
        </w:tc>
      </w:tr>
      <w:tr w:rsidR="00FF0964" w:rsidRPr="002F7D4E" w14:paraId="4F47C4DB" w14:textId="77777777" w:rsidTr="00FF0964">
        <w:tc>
          <w:tcPr>
            <w:tcW w:w="6120" w:type="dxa"/>
          </w:tcPr>
          <w:p w14:paraId="2893F5C1" w14:textId="58B2FBE1" w:rsidR="00FF0964" w:rsidRPr="002F7D4E" w:rsidRDefault="00FF0964" w:rsidP="00FF096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مقترحات لتعيين موظفين محليين </w:t>
            </w:r>
          </w:p>
        </w:tc>
      </w:tr>
      <w:tr w:rsidR="00FF0964" w:rsidRPr="002F7D4E" w14:paraId="376A5184" w14:textId="77777777" w:rsidTr="00FF0964">
        <w:tc>
          <w:tcPr>
            <w:tcW w:w="6120" w:type="dxa"/>
          </w:tcPr>
          <w:p w14:paraId="0F57D3F0" w14:textId="79C8CDAA" w:rsidR="00FF0964" w:rsidRPr="002F7D4E" w:rsidRDefault="00FF0964" w:rsidP="00FF096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تقارير حول المراحيض المتعطلة </w:t>
            </w:r>
          </w:p>
        </w:tc>
      </w:tr>
      <w:tr w:rsidR="00FF0964" w:rsidRPr="002F7D4E" w14:paraId="39E25992" w14:textId="77777777" w:rsidTr="00FF0964">
        <w:tc>
          <w:tcPr>
            <w:tcW w:w="6120" w:type="dxa"/>
          </w:tcPr>
          <w:p w14:paraId="04C5F8B1" w14:textId="4C58106B" w:rsidR="00FF0964" w:rsidRPr="002F7D4E" w:rsidRDefault="00FF0964" w:rsidP="0088518E">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أسئلة حول </w:t>
            </w:r>
            <w:r w:rsidR="0088518E" w:rsidRPr="002F7D4E">
              <w:rPr>
                <w:rFonts w:eastAsia="Calibri" w:cstheme="minorHAnsi"/>
                <w:color w:val="000000"/>
                <w:sz w:val="20"/>
                <w:szCs w:val="20"/>
                <w:rtl/>
                <w:lang w:val="en-US"/>
              </w:rPr>
              <w:t>أتعاب</w:t>
            </w:r>
            <w:r w:rsidRPr="002F7D4E">
              <w:rPr>
                <w:rFonts w:eastAsia="Calibri" w:cstheme="minorHAnsi"/>
                <w:color w:val="000000"/>
                <w:sz w:val="20"/>
                <w:szCs w:val="20"/>
                <w:rtl/>
                <w:lang w:val="en-US"/>
              </w:rPr>
              <w:t xml:space="preserve"> اللجنة الوطنية </w:t>
            </w:r>
          </w:p>
        </w:tc>
      </w:tr>
    </w:tbl>
    <w:p w14:paraId="71CB3BA5" w14:textId="77777777" w:rsidR="00FF0964" w:rsidRPr="002F7D4E" w:rsidRDefault="00FF0964" w:rsidP="00FF0964">
      <w:pPr>
        <w:pStyle w:val="ListParagraph"/>
        <w:bidi/>
        <w:ind w:left="1080"/>
        <w:jc w:val="both"/>
        <w:rPr>
          <w:rFonts w:cstheme="minorHAnsi"/>
          <w:rtl/>
          <w:lang w:bidi="ar-JO"/>
        </w:rPr>
      </w:pPr>
    </w:p>
    <w:p w14:paraId="7EABD2F6" w14:textId="5E0A26DC" w:rsidR="0088518E" w:rsidRPr="002F7D4E" w:rsidRDefault="0088518E" w:rsidP="0088518E">
      <w:pPr>
        <w:pStyle w:val="ListParagraph"/>
        <w:bidi/>
        <w:ind w:left="1080"/>
        <w:jc w:val="both"/>
        <w:rPr>
          <w:rFonts w:cstheme="minorHAnsi"/>
          <w:rtl/>
          <w:lang w:bidi="ar-JO"/>
        </w:rPr>
      </w:pPr>
      <w:r w:rsidRPr="002F7D4E">
        <w:rPr>
          <w:rFonts w:cstheme="minorHAnsi"/>
          <w:rtl/>
          <w:lang w:bidi="ar-JO"/>
        </w:rPr>
        <w:t xml:space="preserve">عند توفر القائمة، يمكنك البدء باستخدام تلك الرموز وتكييفها حسب المستجدات. في حال كانت القائمة طويلة جدا، يمكنك اختصار المواضيع في فئات: </w:t>
      </w:r>
    </w:p>
    <w:tbl>
      <w:tblPr>
        <w:bidiVisual/>
        <w:tblW w:w="99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4"/>
        <w:gridCol w:w="5286"/>
      </w:tblGrid>
      <w:tr w:rsidR="0088518E" w:rsidRPr="002F7D4E" w14:paraId="097C5959" w14:textId="77777777" w:rsidTr="0088518E">
        <w:tc>
          <w:tcPr>
            <w:tcW w:w="4704" w:type="dxa"/>
            <w:shd w:val="clear" w:color="auto" w:fill="943482"/>
          </w:tcPr>
          <w:p w14:paraId="5A447020" w14:textId="0F662805" w:rsidR="0088518E" w:rsidRPr="002F7D4E" w:rsidRDefault="0088518E" w:rsidP="00413888">
            <w:pPr>
              <w:bidi/>
              <w:jc w:val="both"/>
              <w:rPr>
                <w:rFonts w:eastAsia="Calibri" w:cstheme="minorHAnsi"/>
                <w:b/>
                <w:bCs/>
                <w:color w:val="FFFFFF"/>
                <w:sz w:val="20"/>
                <w:szCs w:val="20"/>
                <w:lang w:val="en-US"/>
              </w:rPr>
            </w:pPr>
            <w:r w:rsidRPr="002F7D4E">
              <w:rPr>
                <w:rFonts w:eastAsia="Calibri" w:cstheme="minorHAnsi"/>
                <w:b/>
                <w:bCs/>
                <w:color w:val="FFFFFF"/>
                <w:sz w:val="20"/>
                <w:szCs w:val="20"/>
                <w:rtl/>
                <w:lang w:val="en-US"/>
              </w:rPr>
              <w:t xml:space="preserve">الفئة </w:t>
            </w:r>
          </w:p>
        </w:tc>
        <w:tc>
          <w:tcPr>
            <w:tcW w:w="5286" w:type="dxa"/>
            <w:shd w:val="clear" w:color="auto" w:fill="943482"/>
          </w:tcPr>
          <w:p w14:paraId="0E8E7071" w14:textId="47D3090A" w:rsidR="0088518E" w:rsidRPr="002F7D4E" w:rsidRDefault="0088518E" w:rsidP="00413888">
            <w:pPr>
              <w:bidi/>
              <w:jc w:val="both"/>
              <w:rPr>
                <w:rFonts w:eastAsia="Calibri" w:cstheme="minorHAnsi"/>
                <w:b/>
                <w:bCs/>
                <w:color w:val="FFFFFF"/>
                <w:sz w:val="20"/>
                <w:szCs w:val="20"/>
                <w:lang w:val="en-US"/>
              </w:rPr>
            </w:pPr>
            <w:r w:rsidRPr="002F7D4E">
              <w:rPr>
                <w:rFonts w:eastAsia="Calibri" w:cstheme="minorHAnsi"/>
                <w:b/>
                <w:bCs/>
                <w:color w:val="FFFFFF"/>
                <w:sz w:val="20"/>
                <w:szCs w:val="20"/>
                <w:rtl/>
                <w:lang w:val="en-US"/>
              </w:rPr>
              <w:t xml:space="preserve">الرمز </w:t>
            </w:r>
          </w:p>
        </w:tc>
      </w:tr>
      <w:tr w:rsidR="0088518E" w:rsidRPr="002F7D4E" w14:paraId="2B79D2B1" w14:textId="77777777" w:rsidTr="0088518E">
        <w:tc>
          <w:tcPr>
            <w:tcW w:w="4704" w:type="dxa"/>
            <w:vMerge w:val="restart"/>
          </w:tcPr>
          <w:p w14:paraId="027C6AF3" w14:textId="28943390" w:rsidR="0088518E" w:rsidRPr="002F7D4E" w:rsidRDefault="0088518E" w:rsidP="0088518E">
            <w:pPr>
              <w:jc w:val="both"/>
              <w:rPr>
                <w:rFonts w:eastAsia="Calibri" w:cstheme="minorHAnsi"/>
                <w:color w:val="000000"/>
                <w:sz w:val="20"/>
                <w:szCs w:val="20"/>
                <w:lang w:val="en-US"/>
              </w:rPr>
            </w:pPr>
            <w:r w:rsidRPr="002F7D4E">
              <w:rPr>
                <w:rFonts w:eastAsia="Calibri" w:cstheme="minorHAnsi"/>
                <w:color w:val="000000"/>
                <w:sz w:val="20"/>
                <w:szCs w:val="20"/>
                <w:rtl/>
                <w:lang w:val="en-US"/>
              </w:rPr>
              <w:t>المراحيض</w:t>
            </w:r>
          </w:p>
        </w:tc>
        <w:tc>
          <w:tcPr>
            <w:tcW w:w="5286" w:type="dxa"/>
          </w:tcPr>
          <w:p w14:paraId="7A1FA7EB" w14:textId="0A9770AB" w:rsidR="0088518E" w:rsidRPr="002F7D4E" w:rsidRDefault="0088518E" w:rsidP="0088518E">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مخاوف بشأن موقع المراحيض</w:t>
            </w:r>
          </w:p>
        </w:tc>
      </w:tr>
      <w:tr w:rsidR="0088518E" w:rsidRPr="002F7D4E" w14:paraId="0EF911EC" w14:textId="77777777" w:rsidTr="0088518E">
        <w:tc>
          <w:tcPr>
            <w:tcW w:w="4704" w:type="dxa"/>
            <w:vMerge/>
          </w:tcPr>
          <w:p w14:paraId="7B94A57E" w14:textId="77777777" w:rsidR="0088518E" w:rsidRPr="002F7D4E" w:rsidRDefault="0088518E" w:rsidP="0088518E">
            <w:pPr>
              <w:jc w:val="both"/>
              <w:rPr>
                <w:rFonts w:eastAsia="Calibri" w:cstheme="minorHAnsi"/>
                <w:color w:val="000000"/>
                <w:sz w:val="20"/>
                <w:szCs w:val="20"/>
                <w:lang w:val="en-US"/>
              </w:rPr>
            </w:pPr>
          </w:p>
        </w:tc>
        <w:tc>
          <w:tcPr>
            <w:tcW w:w="5286" w:type="dxa"/>
          </w:tcPr>
          <w:p w14:paraId="109DC0C5" w14:textId="2FFBD0C3" w:rsidR="0088518E" w:rsidRPr="002F7D4E" w:rsidRDefault="0088518E" w:rsidP="0088518E">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أسئلة حول كيفية صيانة المراحيض</w:t>
            </w:r>
          </w:p>
        </w:tc>
      </w:tr>
      <w:tr w:rsidR="0088518E" w:rsidRPr="002F7D4E" w14:paraId="32A3B422" w14:textId="77777777" w:rsidTr="0088518E">
        <w:tc>
          <w:tcPr>
            <w:tcW w:w="4704" w:type="dxa"/>
            <w:vMerge/>
          </w:tcPr>
          <w:p w14:paraId="043141BC" w14:textId="77777777" w:rsidR="0088518E" w:rsidRPr="002F7D4E" w:rsidRDefault="0088518E" w:rsidP="0088518E">
            <w:pPr>
              <w:jc w:val="both"/>
              <w:rPr>
                <w:rFonts w:eastAsia="Calibri" w:cstheme="minorHAnsi"/>
                <w:color w:val="000000"/>
                <w:sz w:val="20"/>
                <w:szCs w:val="20"/>
                <w:lang w:val="en-US"/>
              </w:rPr>
            </w:pPr>
          </w:p>
        </w:tc>
        <w:tc>
          <w:tcPr>
            <w:tcW w:w="5286" w:type="dxa"/>
          </w:tcPr>
          <w:p w14:paraId="70B38935" w14:textId="559DE2AB" w:rsidR="0088518E" w:rsidRPr="002F7D4E" w:rsidRDefault="0088518E" w:rsidP="0088518E">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تقارير حول المراحيض المتعطلة</w:t>
            </w:r>
          </w:p>
        </w:tc>
      </w:tr>
      <w:tr w:rsidR="0088518E" w:rsidRPr="002F7D4E" w14:paraId="321C7D9A" w14:textId="77777777" w:rsidTr="0088518E">
        <w:trPr>
          <w:trHeight w:val="368"/>
        </w:trPr>
        <w:tc>
          <w:tcPr>
            <w:tcW w:w="4704" w:type="dxa"/>
            <w:vMerge w:val="restart"/>
          </w:tcPr>
          <w:p w14:paraId="4D425C2F" w14:textId="7D1D36F1" w:rsidR="0088518E" w:rsidRPr="002F7D4E" w:rsidRDefault="0088518E" w:rsidP="0088518E">
            <w:pPr>
              <w:jc w:val="both"/>
              <w:rPr>
                <w:rFonts w:eastAsia="Calibri" w:cstheme="minorHAnsi"/>
                <w:color w:val="000000"/>
                <w:sz w:val="20"/>
                <w:szCs w:val="20"/>
                <w:lang w:val="en-US"/>
              </w:rPr>
            </w:pPr>
            <w:r w:rsidRPr="002F7D4E">
              <w:rPr>
                <w:rFonts w:eastAsia="Calibri" w:cstheme="minorHAnsi"/>
                <w:color w:val="000000"/>
                <w:sz w:val="20"/>
                <w:szCs w:val="20"/>
                <w:rtl/>
                <w:lang w:val="en-US"/>
              </w:rPr>
              <w:t>التوظيف والأتعاب</w:t>
            </w:r>
          </w:p>
        </w:tc>
        <w:tc>
          <w:tcPr>
            <w:tcW w:w="5286" w:type="dxa"/>
          </w:tcPr>
          <w:p w14:paraId="05D75D21" w14:textId="3A69F7F5" w:rsidR="0088518E" w:rsidRPr="002F7D4E" w:rsidRDefault="0088518E" w:rsidP="0088518E">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تقارير حول المراحيض المتعطلة</w:t>
            </w:r>
          </w:p>
        </w:tc>
      </w:tr>
      <w:tr w:rsidR="0088518E" w:rsidRPr="002F7D4E" w14:paraId="4154A4E2" w14:textId="77777777" w:rsidTr="0088518E">
        <w:trPr>
          <w:trHeight w:val="50"/>
        </w:trPr>
        <w:tc>
          <w:tcPr>
            <w:tcW w:w="4704" w:type="dxa"/>
            <w:vMerge/>
          </w:tcPr>
          <w:p w14:paraId="0A0B42C8" w14:textId="77777777" w:rsidR="0088518E" w:rsidRPr="002F7D4E" w:rsidRDefault="0088518E" w:rsidP="0088518E">
            <w:pPr>
              <w:widowControl w:val="0"/>
              <w:pBdr>
                <w:top w:val="nil"/>
                <w:left w:val="nil"/>
                <w:bottom w:val="nil"/>
                <w:right w:val="nil"/>
                <w:between w:val="nil"/>
              </w:pBdr>
              <w:spacing w:line="276" w:lineRule="auto"/>
              <w:rPr>
                <w:rFonts w:eastAsia="Calibri" w:cstheme="minorHAnsi"/>
                <w:color w:val="000000"/>
                <w:lang w:val="en-US"/>
              </w:rPr>
            </w:pPr>
          </w:p>
        </w:tc>
        <w:tc>
          <w:tcPr>
            <w:tcW w:w="5286" w:type="dxa"/>
          </w:tcPr>
          <w:p w14:paraId="6D0DB138" w14:textId="259F385D" w:rsidR="0088518E" w:rsidRPr="002F7D4E" w:rsidRDefault="0088518E" w:rsidP="0088518E">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أسئلة حول أتعاب اللجنة الوطنية</w:t>
            </w:r>
          </w:p>
        </w:tc>
      </w:tr>
    </w:tbl>
    <w:p w14:paraId="29EF3EAE" w14:textId="77777777" w:rsidR="0088518E" w:rsidRPr="002F7D4E" w:rsidRDefault="0088518E" w:rsidP="0088518E">
      <w:pPr>
        <w:pStyle w:val="ListParagraph"/>
        <w:bidi/>
        <w:ind w:left="1080"/>
        <w:jc w:val="both"/>
        <w:rPr>
          <w:rFonts w:cstheme="minorHAnsi"/>
          <w:rtl/>
          <w:lang w:bidi="ar-JO"/>
        </w:rPr>
      </w:pPr>
    </w:p>
    <w:p w14:paraId="0B31C78E" w14:textId="77777777" w:rsidR="000E3424" w:rsidRPr="002F7D4E" w:rsidRDefault="000E3424" w:rsidP="000E3424">
      <w:pPr>
        <w:pStyle w:val="ListParagraph"/>
        <w:bidi/>
        <w:ind w:left="1080"/>
        <w:jc w:val="both"/>
        <w:rPr>
          <w:rFonts w:cstheme="minorHAnsi"/>
          <w:rtl/>
          <w:lang w:bidi="ar-JO"/>
        </w:rPr>
      </w:pPr>
    </w:p>
    <w:p w14:paraId="0FC1507B" w14:textId="77777777" w:rsidR="000E3424" w:rsidRPr="002F7D4E" w:rsidRDefault="000E3424" w:rsidP="000E3424">
      <w:pPr>
        <w:pStyle w:val="ListParagraph"/>
        <w:bidi/>
        <w:ind w:left="1080"/>
        <w:jc w:val="both"/>
        <w:rPr>
          <w:rFonts w:cstheme="minorHAnsi"/>
          <w:rtl/>
          <w:lang w:bidi="ar-JO"/>
        </w:rPr>
      </w:pPr>
    </w:p>
    <w:p w14:paraId="06393383" w14:textId="77777777" w:rsidR="000E3424" w:rsidRPr="002F7D4E" w:rsidRDefault="000E3424" w:rsidP="000E3424">
      <w:pPr>
        <w:pStyle w:val="ListParagraph"/>
        <w:bidi/>
        <w:ind w:left="1080"/>
        <w:jc w:val="both"/>
        <w:rPr>
          <w:rFonts w:cstheme="minorHAnsi"/>
          <w:rtl/>
          <w:lang w:bidi="ar-JO"/>
        </w:rPr>
      </w:pPr>
    </w:p>
    <w:p w14:paraId="5B79DE3D" w14:textId="77777777" w:rsidR="000E3424" w:rsidRPr="002F7D4E" w:rsidRDefault="000E3424" w:rsidP="000E3424">
      <w:pPr>
        <w:pStyle w:val="ListParagraph"/>
        <w:bidi/>
        <w:ind w:left="1080"/>
        <w:jc w:val="both"/>
        <w:rPr>
          <w:rFonts w:cstheme="minorHAnsi"/>
          <w:rtl/>
          <w:lang w:bidi="ar-JO"/>
        </w:rPr>
      </w:pPr>
    </w:p>
    <w:p w14:paraId="6D4FA618" w14:textId="77777777" w:rsidR="000E3424" w:rsidRPr="002F7D4E" w:rsidRDefault="000E3424" w:rsidP="000E3424">
      <w:pPr>
        <w:pStyle w:val="ListParagraph"/>
        <w:bidi/>
        <w:ind w:left="1080"/>
        <w:jc w:val="both"/>
        <w:rPr>
          <w:rFonts w:cstheme="minorHAnsi"/>
          <w:rtl/>
          <w:lang w:bidi="ar-JO"/>
        </w:rPr>
      </w:pPr>
    </w:p>
    <w:p w14:paraId="23A3E20E" w14:textId="77777777" w:rsidR="000E3424" w:rsidRPr="002F7D4E" w:rsidRDefault="000E3424" w:rsidP="000E3424">
      <w:pPr>
        <w:pStyle w:val="ListParagraph"/>
        <w:bidi/>
        <w:ind w:left="1080"/>
        <w:jc w:val="both"/>
        <w:rPr>
          <w:rFonts w:cstheme="minorHAnsi"/>
          <w:rtl/>
          <w:lang w:bidi="ar-JO"/>
        </w:rPr>
      </w:pPr>
    </w:p>
    <w:p w14:paraId="6123E5F6" w14:textId="77777777" w:rsidR="000E3424" w:rsidRPr="002F7D4E" w:rsidRDefault="000E3424" w:rsidP="000E3424">
      <w:pPr>
        <w:pStyle w:val="ListParagraph"/>
        <w:bidi/>
        <w:ind w:left="1080"/>
        <w:jc w:val="both"/>
        <w:rPr>
          <w:rFonts w:cstheme="minorHAnsi"/>
          <w:rtl/>
          <w:lang w:bidi="ar-JO"/>
        </w:rPr>
      </w:pPr>
    </w:p>
    <w:p w14:paraId="3939F505" w14:textId="77777777" w:rsidR="000E3424" w:rsidRPr="002F7D4E" w:rsidRDefault="000E3424" w:rsidP="000E3424">
      <w:pPr>
        <w:pStyle w:val="ListParagraph"/>
        <w:bidi/>
        <w:ind w:left="1080"/>
        <w:jc w:val="both"/>
        <w:rPr>
          <w:rFonts w:cstheme="minorHAnsi"/>
          <w:rtl/>
          <w:lang w:bidi="ar-JO"/>
        </w:rPr>
      </w:pPr>
    </w:p>
    <w:p w14:paraId="7F7994CF" w14:textId="77777777" w:rsidR="000E3424" w:rsidRPr="002F7D4E" w:rsidRDefault="000E3424" w:rsidP="000E3424">
      <w:pPr>
        <w:pStyle w:val="ListParagraph"/>
        <w:bidi/>
        <w:ind w:left="1080"/>
        <w:jc w:val="both"/>
        <w:rPr>
          <w:rFonts w:cstheme="minorHAnsi"/>
          <w:rtl/>
          <w:lang w:bidi="ar-JO"/>
        </w:rPr>
      </w:pPr>
    </w:p>
    <w:p w14:paraId="0CC0850E" w14:textId="51AB98A0" w:rsidR="009A5C8B" w:rsidRPr="002F7D4E" w:rsidRDefault="009A5C8B" w:rsidP="009A5C8B">
      <w:pPr>
        <w:pStyle w:val="ListParagraph"/>
        <w:bidi/>
        <w:ind w:left="1080"/>
        <w:jc w:val="both"/>
        <w:rPr>
          <w:rFonts w:cstheme="minorHAnsi"/>
          <w:rtl/>
          <w:lang w:bidi="ar-JO"/>
        </w:rPr>
      </w:pPr>
      <w:r w:rsidRPr="002F7D4E">
        <w:rPr>
          <w:rFonts w:cstheme="minorHAnsi"/>
          <w:rtl/>
          <w:lang w:bidi="ar-JO"/>
        </w:rPr>
        <w:t>في حال صارت القائمة أكبر وكان يلزم تنظيم البيانات على نحو أفضل، يمكنك إضافة نوع التغذية الراجعة في إطار الترميز الخاص بك</w:t>
      </w:r>
      <w:r w:rsidRPr="002F7D4E">
        <w:rPr>
          <w:rStyle w:val="FootnoteReference"/>
          <w:rFonts w:cstheme="minorHAnsi"/>
          <w:rtl/>
          <w:lang w:bidi="ar-JO"/>
        </w:rPr>
        <w:footnoteReference w:id="1"/>
      </w:r>
      <w:r w:rsidRPr="002F7D4E">
        <w:rPr>
          <w:rFonts w:cstheme="minorHAnsi"/>
          <w:rtl/>
          <w:lang w:bidi="ar-JO"/>
        </w:rPr>
        <w:t xml:space="preserve">: </w:t>
      </w:r>
    </w:p>
    <w:tbl>
      <w:tblPr>
        <w:bidiVisual/>
        <w:tblW w:w="99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2"/>
        <w:gridCol w:w="2747"/>
        <w:gridCol w:w="4591"/>
      </w:tblGrid>
      <w:tr w:rsidR="009A5C8B" w:rsidRPr="002F7D4E" w14:paraId="4976E39D" w14:textId="77777777" w:rsidTr="009A5C8B">
        <w:tc>
          <w:tcPr>
            <w:tcW w:w="2562" w:type="dxa"/>
            <w:shd w:val="clear" w:color="auto" w:fill="943482"/>
          </w:tcPr>
          <w:p w14:paraId="3DA9D580" w14:textId="4560BF4F" w:rsidR="009A5C8B" w:rsidRPr="002F7D4E" w:rsidRDefault="000E3424" w:rsidP="009A5C8B">
            <w:pPr>
              <w:jc w:val="both"/>
              <w:rPr>
                <w:rFonts w:eastAsia="Calibri" w:cstheme="minorHAnsi"/>
                <w:b/>
                <w:bCs/>
                <w:color w:val="FFFFFF"/>
                <w:sz w:val="20"/>
                <w:szCs w:val="20"/>
                <w:lang w:val="en-US"/>
              </w:rPr>
            </w:pPr>
            <w:r w:rsidRPr="002F7D4E">
              <w:rPr>
                <w:rFonts w:eastAsia="Calibri" w:cstheme="minorHAnsi"/>
                <w:b/>
                <w:bCs/>
                <w:color w:val="FFFFFF"/>
                <w:sz w:val="20"/>
                <w:szCs w:val="20"/>
                <w:rtl/>
                <w:lang w:val="en-US"/>
              </w:rPr>
              <w:t>النوع</w:t>
            </w:r>
          </w:p>
        </w:tc>
        <w:tc>
          <w:tcPr>
            <w:tcW w:w="2747" w:type="dxa"/>
            <w:shd w:val="clear" w:color="auto" w:fill="943482"/>
          </w:tcPr>
          <w:p w14:paraId="37705F73" w14:textId="03D66AF2" w:rsidR="009A5C8B" w:rsidRPr="002F7D4E" w:rsidRDefault="000E3424" w:rsidP="009A5C8B">
            <w:pPr>
              <w:jc w:val="both"/>
              <w:rPr>
                <w:rFonts w:eastAsia="Calibri" w:cstheme="minorHAnsi"/>
                <w:b/>
                <w:bCs/>
                <w:color w:val="FFFFFF"/>
                <w:sz w:val="20"/>
                <w:szCs w:val="20"/>
                <w:lang w:val="en-US"/>
              </w:rPr>
            </w:pPr>
            <w:r w:rsidRPr="002F7D4E">
              <w:rPr>
                <w:rFonts w:eastAsia="Calibri" w:cstheme="minorHAnsi"/>
                <w:b/>
                <w:bCs/>
                <w:color w:val="FFFFFF"/>
                <w:sz w:val="20"/>
                <w:szCs w:val="20"/>
                <w:rtl/>
                <w:lang w:val="en-US"/>
              </w:rPr>
              <w:t>الفئة</w:t>
            </w:r>
          </w:p>
        </w:tc>
        <w:tc>
          <w:tcPr>
            <w:tcW w:w="4591" w:type="dxa"/>
            <w:shd w:val="clear" w:color="auto" w:fill="943482"/>
          </w:tcPr>
          <w:p w14:paraId="6D0A9159" w14:textId="289D66CF" w:rsidR="009A5C8B" w:rsidRPr="002F7D4E" w:rsidRDefault="000E3424" w:rsidP="009A5C8B">
            <w:pPr>
              <w:jc w:val="both"/>
              <w:rPr>
                <w:rFonts w:eastAsia="Calibri" w:cstheme="minorHAnsi"/>
                <w:b/>
                <w:bCs/>
                <w:color w:val="FFFFFF"/>
                <w:sz w:val="20"/>
                <w:szCs w:val="20"/>
                <w:lang w:val="en-US"/>
              </w:rPr>
            </w:pPr>
            <w:r w:rsidRPr="002F7D4E">
              <w:rPr>
                <w:rFonts w:eastAsia="Calibri" w:cstheme="minorHAnsi"/>
                <w:b/>
                <w:bCs/>
                <w:color w:val="FFFFFF"/>
                <w:sz w:val="20"/>
                <w:szCs w:val="20"/>
                <w:rtl/>
                <w:lang w:val="en-US"/>
              </w:rPr>
              <w:t xml:space="preserve">الرمز </w:t>
            </w:r>
          </w:p>
        </w:tc>
      </w:tr>
      <w:tr w:rsidR="009A5C8B" w:rsidRPr="002F7D4E" w14:paraId="06303D8F" w14:textId="77777777" w:rsidTr="009A5C8B">
        <w:tc>
          <w:tcPr>
            <w:tcW w:w="2562" w:type="dxa"/>
            <w:vMerge w:val="restart"/>
          </w:tcPr>
          <w:p w14:paraId="7106E79B" w14:textId="39A70BC8" w:rsidR="009A5C8B" w:rsidRPr="002F7D4E" w:rsidRDefault="000E3424" w:rsidP="000E3424">
            <w:p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أسئلة </w:t>
            </w:r>
          </w:p>
        </w:tc>
        <w:tc>
          <w:tcPr>
            <w:tcW w:w="2747" w:type="dxa"/>
            <w:vMerge w:val="restart"/>
          </w:tcPr>
          <w:p w14:paraId="30F022E4" w14:textId="1EAC3EAF" w:rsidR="000E3424" w:rsidRPr="002F7D4E" w:rsidRDefault="000E3424" w:rsidP="000E3424">
            <w:pPr>
              <w:bidi/>
              <w:jc w:val="both"/>
              <w:rPr>
                <w:rFonts w:eastAsia="Calibri" w:cstheme="minorHAnsi"/>
                <w:color w:val="000000"/>
                <w:sz w:val="20"/>
                <w:szCs w:val="20"/>
                <w:lang w:val="en-US"/>
              </w:rPr>
            </w:pPr>
            <w:r w:rsidRPr="002F7D4E">
              <w:rPr>
                <w:rFonts w:eastAsia="Calibri" w:cstheme="minorHAnsi"/>
                <w:color w:val="000000"/>
                <w:sz w:val="20"/>
                <w:szCs w:val="20"/>
                <w:rtl/>
                <w:lang w:val="en-US"/>
              </w:rPr>
              <w:t>أسئلة حول المراحيض</w:t>
            </w:r>
          </w:p>
        </w:tc>
        <w:tc>
          <w:tcPr>
            <w:tcW w:w="4591" w:type="dxa"/>
          </w:tcPr>
          <w:p w14:paraId="077748CB" w14:textId="46BD2B0D" w:rsidR="000E3424" w:rsidRPr="002F7D4E" w:rsidRDefault="000E3424" w:rsidP="000E342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أسئلة حول كيفية صيانة المراحيض </w:t>
            </w:r>
          </w:p>
        </w:tc>
      </w:tr>
      <w:tr w:rsidR="009A5C8B" w:rsidRPr="002F7D4E" w14:paraId="1EF9DCA3" w14:textId="77777777" w:rsidTr="009A5C8B">
        <w:tc>
          <w:tcPr>
            <w:tcW w:w="2562" w:type="dxa"/>
            <w:vMerge/>
          </w:tcPr>
          <w:p w14:paraId="03B65811" w14:textId="77777777" w:rsidR="009A5C8B" w:rsidRPr="002F7D4E" w:rsidRDefault="009A5C8B" w:rsidP="000E3424">
            <w:pPr>
              <w:bidi/>
              <w:jc w:val="both"/>
              <w:rPr>
                <w:rFonts w:eastAsia="Calibri" w:cstheme="minorHAnsi"/>
                <w:color w:val="000000"/>
                <w:sz w:val="20"/>
                <w:szCs w:val="20"/>
                <w:lang w:val="en-US"/>
              </w:rPr>
            </w:pPr>
          </w:p>
        </w:tc>
        <w:tc>
          <w:tcPr>
            <w:tcW w:w="2747" w:type="dxa"/>
            <w:vMerge/>
          </w:tcPr>
          <w:p w14:paraId="055D31BC" w14:textId="77777777" w:rsidR="009A5C8B" w:rsidRPr="002F7D4E" w:rsidRDefault="009A5C8B" w:rsidP="000E3424">
            <w:pPr>
              <w:bidi/>
              <w:jc w:val="both"/>
              <w:rPr>
                <w:rFonts w:eastAsia="Calibri" w:cstheme="minorHAnsi"/>
                <w:color w:val="000000"/>
                <w:sz w:val="20"/>
                <w:szCs w:val="20"/>
                <w:lang w:val="en-US"/>
              </w:rPr>
            </w:pPr>
          </w:p>
        </w:tc>
        <w:tc>
          <w:tcPr>
            <w:tcW w:w="4591" w:type="dxa"/>
          </w:tcPr>
          <w:p w14:paraId="6349BD8E" w14:textId="71F5FE6C" w:rsidR="000E3424" w:rsidRPr="002F7D4E" w:rsidRDefault="000E3424" w:rsidP="000E342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أسئلة حول أتعاب اللجنة المجتمعية </w:t>
            </w:r>
          </w:p>
        </w:tc>
      </w:tr>
      <w:tr w:rsidR="009A5C8B" w:rsidRPr="002F7D4E" w14:paraId="7180DB59" w14:textId="77777777" w:rsidTr="009A5C8B">
        <w:tc>
          <w:tcPr>
            <w:tcW w:w="2562" w:type="dxa"/>
          </w:tcPr>
          <w:p w14:paraId="729209D7" w14:textId="1E88C4AF" w:rsidR="009A5C8B" w:rsidRPr="002F7D4E" w:rsidRDefault="000E3424" w:rsidP="000E3424">
            <w:p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مقترحات </w:t>
            </w:r>
          </w:p>
        </w:tc>
        <w:tc>
          <w:tcPr>
            <w:tcW w:w="2747" w:type="dxa"/>
          </w:tcPr>
          <w:p w14:paraId="679078E3" w14:textId="3E4C3890" w:rsidR="000E3424" w:rsidRPr="002F7D4E" w:rsidRDefault="000E3424" w:rsidP="000E3424">
            <w:pPr>
              <w:bidi/>
              <w:jc w:val="both"/>
              <w:rPr>
                <w:rFonts w:eastAsia="Calibri" w:cstheme="minorHAnsi"/>
                <w:color w:val="000000"/>
                <w:sz w:val="20"/>
                <w:szCs w:val="20"/>
                <w:lang w:val="en-US"/>
              </w:rPr>
            </w:pPr>
            <w:r w:rsidRPr="002F7D4E">
              <w:rPr>
                <w:rFonts w:eastAsia="Calibri" w:cstheme="minorHAnsi"/>
                <w:color w:val="000000"/>
                <w:sz w:val="20"/>
                <w:szCs w:val="20"/>
                <w:rtl/>
                <w:lang w:val="en-US"/>
              </w:rPr>
              <w:t>مقترحات بشأن التوظيف والأتعاب</w:t>
            </w:r>
          </w:p>
        </w:tc>
        <w:tc>
          <w:tcPr>
            <w:tcW w:w="4591" w:type="dxa"/>
          </w:tcPr>
          <w:p w14:paraId="2C7A7901" w14:textId="2C224D42" w:rsidR="000E3424" w:rsidRPr="002F7D4E" w:rsidRDefault="000E3424" w:rsidP="000E342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مقترحات لتعيين موظفين محليين </w:t>
            </w:r>
          </w:p>
        </w:tc>
      </w:tr>
      <w:tr w:rsidR="009A5C8B" w:rsidRPr="002F7D4E" w14:paraId="4D4B759C" w14:textId="77777777" w:rsidTr="009A5C8B">
        <w:tc>
          <w:tcPr>
            <w:tcW w:w="2562" w:type="dxa"/>
            <w:vMerge w:val="restart"/>
          </w:tcPr>
          <w:p w14:paraId="776BEA2D" w14:textId="72142C3D" w:rsidR="009A5C8B" w:rsidRPr="002F7D4E" w:rsidRDefault="000E3424" w:rsidP="000E3424">
            <w:pPr>
              <w:bidi/>
              <w:jc w:val="both"/>
              <w:rPr>
                <w:rFonts w:eastAsia="Calibri" w:cstheme="minorHAnsi"/>
                <w:color w:val="000000"/>
                <w:sz w:val="20"/>
                <w:szCs w:val="20"/>
                <w:lang w:val="en-US"/>
              </w:rPr>
            </w:pPr>
            <w:r w:rsidRPr="002F7D4E">
              <w:rPr>
                <w:rFonts w:eastAsia="Calibri" w:cstheme="minorHAnsi"/>
                <w:color w:val="000000"/>
                <w:sz w:val="20"/>
                <w:szCs w:val="20"/>
                <w:rtl/>
                <w:lang w:val="en-US"/>
              </w:rPr>
              <w:t>تقارير</w:t>
            </w:r>
          </w:p>
        </w:tc>
        <w:tc>
          <w:tcPr>
            <w:tcW w:w="2747" w:type="dxa"/>
            <w:vMerge w:val="restart"/>
          </w:tcPr>
          <w:p w14:paraId="0203C281" w14:textId="6A85DE75" w:rsidR="000E3424" w:rsidRPr="002F7D4E" w:rsidRDefault="000E3424" w:rsidP="000E3424">
            <w:pPr>
              <w:bidi/>
              <w:jc w:val="both"/>
              <w:rPr>
                <w:rFonts w:eastAsia="Calibri" w:cstheme="minorHAnsi"/>
                <w:color w:val="000000"/>
                <w:sz w:val="20"/>
                <w:szCs w:val="20"/>
                <w:lang w:val="en-US"/>
              </w:rPr>
            </w:pPr>
            <w:r w:rsidRPr="002F7D4E">
              <w:rPr>
                <w:rFonts w:eastAsia="Calibri" w:cstheme="minorHAnsi"/>
                <w:color w:val="000000"/>
                <w:sz w:val="20"/>
                <w:szCs w:val="20"/>
                <w:rtl/>
                <w:lang w:val="en-US"/>
              </w:rPr>
              <w:t>مشاكل متصلة بالمراحيض</w:t>
            </w:r>
          </w:p>
        </w:tc>
        <w:tc>
          <w:tcPr>
            <w:tcW w:w="4591" w:type="dxa"/>
          </w:tcPr>
          <w:p w14:paraId="65496F9B" w14:textId="7D1CA034" w:rsidR="000E3424" w:rsidRPr="002F7D4E" w:rsidRDefault="000E3424" w:rsidP="000E342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تقارير حول المراحيض المتعطلة </w:t>
            </w:r>
          </w:p>
        </w:tc>
      </w:tr>
      <w:tr w:rsidR="009A5C8B" w:rsidRPr="002F7D4E" w14:paraId="0CEA5B31" w14:textId="77777777" w:rsidTr="009A5C8B">
        <w:tc>
          <w:tcPr>
            <w:tcW w:w="2562" w:type="dxa"/>
            <w:vMerge/>
          </w:tcPr>
          <w:p w14:paraId="62EBCC85" w14:textId="77777777" w:rsidR="009A5C8B" w:rsidRPr="002F7D4E" w:rsidRDefault="009A5C8B" w:rsidP="000E3424">
            <w:pPr>
              <w:widowControl w:val="0"/>
              <w:pBdr>
                <w:top w:val="nil"/>
                <w:left w:val="nil"/>
                <w:bottom w:val="nil"/>
                <w:right w:val="nil"/>
                <w:between w:val="nil"/>
              </w:pBdr>
              <w:bidi/>
              <w:spacing w:line="276" w:lineRule="auto"/>
              <w:rPr>
                <w:rFonts w:eastAsia="Calibri" w:cstheme="minorHAnsi"/>
                <w:color w:val="000000"/>
                <w:lang w:val="en-US"/>
              </w:rPr>
            </w:pPr>
          </w:p>
        </w:tc>
        <w:tc>
          <w:tcPr>
            <w:tcW w:w="2747" w:type="dxa"/>
            <w:vMerge/>
          </w:tcPr>
          <w:p w14:paraId="0B11E4E9" w14:textId="77777777" w:rsidR="009A5C8B" w:rsidRPr="002F7D4E" w:rsidRDefault="009A5C8B" w:rsidP="000E3424">
            <w:pPr>
              <w:widowControl w:val="0"/>
              <w:pBdr>
                <w:top w:val="nil"/>
                <w:left w:val="nil"/>
                <w:bottom w:val="nil"/>
                <w:right w:val="nil"/>
                <w:between w:val="nil"/>
              </w:pBdr>
              <w:bidi/>
              <w:spacing w:line="276" w:lineRule="auto"/>
              <w:rPr>
                <w:rFonts w:eastAsia="Calibri" w:cstheme="minorHAnsi"/>
                <w:color w:val="000000"/>
                <w:lang w:val="en-US"/>
              </w:rPr>
            </w:pPr>
          </w:p>
        </w:tc>
        <w:tc>
          <w:tcPr>
            <w:tcW w:w="4591" w:type="dxa"/>
          </w:tcPr>
          <w:p w14:paraId="488762E9" w14:textId="59AE4664" w:rsidR="000E3424" w:rsidRPr="002F7D4E" w:rsidRDefault="000E3424" w:rsidP="000E3424">
            <w:pPr>
              <w:numPr>
                <w:ilvl w:val="0"/>
                <w:numId w:val="4"/>
              </w:numPr>
              <w:bidi/>
              <w:jc w:val="both"/>
              <w:rPr>
                <w:rFonts w:eastAsia="Calibri" w:cstheme="minorHAnsi"/>
                <w:color w:val="000000"/>
                <w:sz w:val="20"/>
                <w:szCs w:val="20"/>
                <w:lang w:val="en-US"/>
              </w:rPr>
            </w:pPr>
            <w:r w:rsidRPr="002F7D4E">
              <w:rPr>
                <w:rFonts w:eastAsia="Calibri" w:cstheme="minorHAnsi"/>
                <w:color w:val="000000"/>
                <w:sz w:val="20"/>
                <w:szCs w:val="20"/>
                <w:rtl/>
                <w:lang w:val="en-US"/>
              </w:rPr>
              <w:t xml:space="preserve">مخاوف بشأن موقع المراحيض </w:t>
            </w:r>
          </w:p>
        </w:tc>
      </w:tr>
    </w:tbl>
    <w:p w14:paraId="4EE566F5" w14:textId="77777777" w:rsidR="009A5C8B" w:rsidRPr="002F7D4E" w:rsidRDefault="009A5C8B" w:rsidP="009A5C8B">
      <w:pPr>
        <w:pStyle w:val="ListParagraph"/>
        <w:bidi/>
        <w:ind w:left="1080"/>
        <w:jc w:val="both"/>
        <w:rPr>
          <w:rFonts w:cstheme="minorHAnsi"/>
          <w:rtl/>
          <w:lang w:bidi="ar-JO"/>
        </w:rPr>
      </w:pPr>
    </w:p>
    <w:p w14:paraId="602D25B6" w14:textId="7D428401" w:rsidR="002B0538" w:rsidRPr="002F7D4E" w:rsidRDefault="002B0538" w:rsidP="00F02F9F">
      <w:pPr>
        <w:pStyle w:val="ListParagraph"/>
        <w:numPr>
          <w:ilvl w:val="0"/>
          <w:numId w:val="32"/>
        </w:numPr>
        <w:bidi/>
        <w:jc w:val="both"/>
        <w:rPr>
          <w:rFonts w:cstheme="minorHAnsi"/>
          <w:color w:val="00B0F0"/>
          <w:u w:val="single"/>
          <w:lang w:bidi="ar-JO"/>
        </w:rPr>
      </w:pPr>
      <w:r w:rsidRPr="002F7D4E">
        <w:rPr>
          <w:rFonts w:cstheme="minorHAnsi"/>
          <w:color w:val="00B0F0"/>
          <w:u w:val="single"/>
          <w:rtl/>
          <w:lang w:bidi="ar-JO"/>
        </w:rPr>
        <w:t xml:space="preserve">تحديث </w:t>
      </w:r>
      <w:r w:rsidR="00F02F9F" w:rsidRPr="002F7D4E">
        <w:rPr>
          <w:rFonts w:cstheme="minorHAnsi"/>
          <w:color w:val="00B0F0"/>
          <w:u w:val="single"/>
          <w:rtl/>
          <w:lang w:bidi="ar-JO"/>
        </w:rPr>
        <w:t xml:space="preserve">كُتيب  الرموز أو استحداثه </w:t>
      </w:r>
    </w:p>
    <w:p w14:paraId="5CABCE57" w14:textId="77777777" w:rsidR="002B0538" w:rsidRPr="002F7D4E" w:rsidRDefault="002B0538" w:rsidP="002B0538">
      <w:pPr>
        <w:pStyle w:val="ListParagraph"/>
        <w:bidi/>
        <w:ind w:left="1080"/>
        <w:jc w:val="both"/>
        <w:rPr>
          <w:rFonts w:cstheme="minorHAnsi"/>
          <w:rtl/>
          <w:lang w:bidi="ar-JO"/>
        </w:rPr>
      </w:pPr>
    </w:p>
    <w:p w14:paraId="4627E18B" w14:textId="7C0736EC" w:rsidR="002B0538" w:rsidRPr="002F7D4E" w:rsidRDefault="002B0538" w:rsidP="002B0538">
      <w:pPr>
        <w:pStyle w:val="ListParagraph"/>
        <w:bidi/>
        <w:ind w:left="1080"/>
        <w:jc w:val="both"/>
        <w:rPr>
          <w:rFonts w:cstheme="minorHAnsi"/>
          <w:rtl/>
          <w:lang w:bidi="ar-JO"/>
        </w:rPr>
      </w:pPr>
      <w:r w:rsidRPr="002F7D4E">
        <w:rPr>
          <w:rFonts w:cstheme="minorHAnsi"/>
          <w:rtl/>
          <w:lang w:bidi="ar-JO"/>
        </w:rPr>
        <w:t xml:space="preserve">يمثل </w:t>
      </w:r>
      <w:r w:rsidR="00F02F9F" w:rsidRPr="002F7D4E">
        <w:rPr>
          <w:rFonts w:cstheme="minorHAnsi"/>
          <w:rtl/>
          <w:lang w:bidi="ar-JO"/>
        </w:rPr>
        <w:t xml:space="preserve">كُتيب </w:t>
      </w:r>
      <w:r w:rsidRPr="002F7D4E">
        <w:rPr>
          <w:rFonts w:cstheme="minorHAnsi"/>
          <w:rtl/>
          <w:lang w:bidi="ar-JO"/>
        </w:rPr>
        <w:t xml:space="preserve"> الرموز الوثيقة المرجعية التي تحتوي على جميع أوصاف الأنواع والفئات والرموز التي تستخدمها. قد يتضمن ذلك ال</w:t>
      </w:r>
      <w:r w:rsidR="00F02F9F" w:rsidRPr="002F7D4E">
        <w:rPr>
          <w:rFonts w:cstheme="minorHAnsi"/>
          <w:rtl/>
          <w:lang w:bidi="ar-JO"/>
        </w:rPr>
        <w:t xml:space="preserve">كُتيب </w:t>
      </w:r>
      <w:r w:rsidRPr="002F7D4E">
        <w:rPr>
          <w:rFonts w:cstheme="minorHAnsi"/>
          <w:rtl/>
          <w:lang w:bidi="ar-JO"/>
        </w:rPr>
        <w:t xml:space="preserve"> أمثلة ويمكن استخدامه لتتبع تغييرات الرموز التي قد تجريها. يعد هذا أمرًا ضروريًا لضمان تنفيذ عملية الترميز بشكل متسق وضمان وجود فهم موحد للرموز بين جميع المشاركين في عملية الترميز. </w:t>
      </w:r>
    </w:p>
    <w:p w14:paraId="03047C93" w14:textId="77777777" w:rsidR="002B0538" w:rsidRPr="002F7D4E" w:rsidRDefault="002B0538" w:rsidP="002B0538">
      <w:pPr>
        <w:pStyle w:val="ListParagraph"/>
        <w:bidi/>
        <w:ind w:left="1080"/>
        <w:jc w:val="both"/>
        <w:rPr>
          <w:rFonts w:cstheme="minorHAnsi"/>
          <w:rtl/>
          <w:lang w:bidi="ar-JO"/>
        </w:rPr>
      </w:pPr>
    </w:p>
    <w:p w14:paraId="5E2BB62B" w14:textId="44A6D0DB" w:rsidR="002B0538" w:rsidRPr="002F7D4E" w:rsidRDefault="002B0538" w:rsidP="00F02F9F">
      <w:pPr>
        <w:pStyle w:val="ListParagraph"/>
        <w:bidi/>
        <w:ind w:left="1080"/>
        <w:jc w:val="both"/>
        <w:rPr>
          <w:rFonts w:cstheme="minorHAnsi"/>
          <w:color w:val="00B0F0"/>
          <w:rtl/>
          <w:lang w:bidi="ar-JO"/>
        </w:rPr>
      </w:pPr>
      <w:r w:rsidRPr="002F7D4E">
        <w:rPr>
          <w:rFonts w:cstheme="minorHAnsi"/>
          <w:color w:val="00B0F0"/>
          <w:rtl/>
          <w:lang w:bidi="ar-JO"/>
        </w:rPr>
        <w:t xml:space="preserve">تحديث </w:t>
      </w:r>
      <w:r w:rsidR="00F02F9F" w:rsidRPr="002F7D4E">
        <w:rPr>
          <w:rFonts w:cstheme="minorHAnsi"/>
          <w:color w:val="00B0F0"/>
          <w:rtl/>
          <w:lang w:bidi="ar-JO"/>
        </w:rPr>
        <w:t xml:space="preserve">نموذج كُتيب الرموز: </w:t>
      </w:r>
    </w:p>
    <w:p w14:paraId="4DF87440" w14:textId="642B446A" w:rsidR="002B0538" w:rsidRPr="002F7D4E" w:rsidRDefault="002B0538" w:rsidP="00F02F9F">
      <w:pPr>
        <w:pStyle w:val="ListParagraph"/>
        <w:bidi/>
        <w:ind w:left="1080"/>
        <w:jc w:val="both"/>
        <w:rPr>
          <w:rFonts w:cstheme="minorHAnsi"/>
          <w:rtl/>
          <w:lang w:bidi="ar-JO"/>
        </w:rPr>
      </w:pPr>
      <w:r w:rsidRPr="002F7D4E">
        <w:rPr>
          <w:rFonts w:cstheme="minorHAnsi"/>
          <w:rtl/>
          <w:lang w:bidi="ar-JO"/>
        </w:rPr>
        <w:t xml:space="preserve">يمكنك العثور على </w:t>
      </w:r>
      <w:r w:rsidR="00F02F9F" w:rsidRPr="002F7D4E">
        <w:rPr>
          <w:rFonts w:cstheme="minorHAnsi"/>
          <w:rtl/>
          <w:lang w:bidi="ar-JO"/>
        </w:rPr>
        <w:t>نموذج كُتيب الرموز</w:t>
      </w:r>
      <w:r w:rsidRPr="002F7D4E">
        <w:rPr>
          <w:rFonts w:cstheme="minorHAnsi"/>
          <w:rtl/>
          <w:lang w:bidi="ar-JO"/>
        </w:rPr>
        <w:t xml:space="preserve"> في علامة التبويب الثانية </w:t>
      </w:r>
      <w:r w:rsidRPr="002F7D4E">
        <w:rPr>
          <w:rFonts w:cstheme="minorHAnsi"/>
          <w:color w:val="00B0F0"/>
          <w:u w:val="single"/>
          <w:rtl/>
          <w:lang w:bidi="ar-JO"/>
        </w:rPr>
        <w:t>لهذا الملف</w:t>
      </w:r>
      <w:r w:rsidRPr="002F7D4E">
        <w:rPr>
          <w:rFonts w:cstheme="minorHAnsi"/>
          <w:rtl/>
          <w:lang w:bidi="ar-JO"/>
        </w:rPr>
        <w:t xml:space="preserve">. سترى أنه يحتوي على نفس </w:t>
      </w:r>
      <w:r w:rsidR="00F02F9F" w:rsidRPr="002F7D4E">
        <w:rPr>
          <w:rFonts w:cstheme="minorHAnsi"/>
          <w:rtl/>
          <w:lang w:bidi="ar-JO"/>
        </w:rPr>
        <w:t>هيكل</w:t>
      </w:r>
      <w:r w:rsidRPr="002F7D4E">
        <w:rPr>
          <w:rFonts w:cstheme="minorHAnsi"/>
          <w:rtl/>
          <w:lang w:bidi="ar-JO"/>
        </w:rPr>
        <w:t xml:space="preserve"> إطار </w:t>
      </w:r>
      <w:r w:rsidR="00F02F9F" w:rsidRPr="002F7D4E">
        <w:rPr>
          <w:rFonts w:cstheme="minorHAnsi"/>
          <w:rtl/>
          <w:lang w:bidi="ar-JO"/>
        </w:rPr>
        <w:t xml:space="preserve">الترميز الخاص بك، غير أنه </w:t>
      </w:r>
      <w:r w:rsidRPr="002F7D4E">
        <w:rPr>
          <w:rFonts w:cstheme="minorHAnsi"/>
          <w:rtl/>
          <w:lang w:bidi="ar-JO"/>
        </w:rPr>
        <w:t>يتضمن معلومات إضافية في الأعمدة المجاورة للأنواع والفئات والرموز. يمكنك الآن إجراء التغييرات التي أجريتها على علامة التبويب الأولى هنا أيضًا، وت</w:t>
      </w:r>
      <w:r w:rsidR="00F02F9F" w:rsidRPr="002F7D4E">
        <w:rPr>
          <w:rFonts w:cstheme="minorHAnsi"/>
          <w:rtl/>
          <w:lang w:bidi="ar-JO"/>
        </w:rPr>
        <w:t>عديل</w:t>
      </w:r>
      <w:r w:rsidRPr="002F7D4E">
        <w:rPr>
          <w:rFonts w:cstheme="minorHAnsi"/>
          <w:rtl/>
          <w:lang w:bidi="ar-JO"/>
        </w:rPr>
        <w:t xml:space="preserve"> الأوصاف والإضافة إليها وإضافة أمثلة من السياق الخاص بك</w:t>
      </w:r>
      <w:r w:rsidRPr="002F7D4E">
        <w:rPr>
          <w:rFonts w:cstheme="minorHAnsi"/>
          <w:lang w:bidi="ar-JO"/>
        </w:rPr>
        <w:t>.</w:t>
      </w:r>
    </w:p>
    <w:p w14:paraId="4F90A9EB" w14:textId="77777777" w:rsidR="002B0538" w:rsidRPr="002F7D4E" w:rsidRDefault="002B0538" w:rsidP="002B0538">
      <w:pPr>
        <w:pStyle w:val="ListParagraph"/>
        <w:bidi/>
        <w:ind w:left="1080"/>
        <w:jc w:val="both"/>
        <w:rPr>
          <w:rFonts w:cstheme="minorHAnsi"/>
          <w:rtl/>
          <w:lang w:bidi="ar-JO"/>
        </w:rPr>
      </w:pPr>
    </w:p>
    <w:p w14:paraId="7BD38112" w14:textId="54E9EC4D" w:rsidR="002B0538" w:rsidRPr="002F7D4E" w:rsidRDefault="00F02F9F" w:rsidP="00F02F9F">
      <w:pPr>
        <w:pStyle w:val="ListParagraph"/>
        <w:bidi/>
        <w:ind w:left="1080"/>
        <w:jc w:val="both"/>
        <w:rPr>
          <w:rFonts w:cstheme="minorHAnsi"/>
          <w:color w:val="00B0F0"/>
          <w:rtl/>
          <w:lang w:bidi="ar-JO"/>
        </w:rPr>
      </w:pPr>
      <w:r w:rsidRPr="002F7D4E">
        <w:rPr>
          <w:rFonts w:cstheme="minorHAnsi"/>
          <w:color w:val="00B0F0"/>
          <w:rtl/>
          <w:lang w:bidi="ar-JO"/>
        </w:rPr>
        <w:t>استحداث كُتيب</w:t>
      </w:r>
      <w:r w:rsidR="002B0538" w:rsidRPr="002F7D4E">
        <w:rPr>
          <w:rFonts w:cstheme="minorHAnsi"/>
          <w:color w:val="00B0F0"/>
          <w:rtl/>
          <w:lang w:bidi="ar-JO"/>
        </w:rPr>
        <w:t xml:space="preserve"> الرموز الخاص بك</w:t>
      </w:r>
      <w:r w:rsidR="002B0538" w:rsidRPr="002F7D4E">
        <w:rPr>
          <w:rFonts w:cstheme="minorHAnsi"/>
          <w:color w:val="00B0F0"/>
          <w:lang w:bidi="ar-JO"/>
        </w:rPr>
        <w:t>:</w:t>
      </w:r>
    </w:p>
    <w:p w14:paraId="7C0B9489" w14:textId="53D3772E" w:rsidR="002B0538" w:rsidRPr="002F7D4E" w:rsidRDefault="002B0538" w:rsidP="00F02F9F">
      <w:pPr>
        <w:pStyle w:val="ListParagraph"/>
        <w:bidi/>
        <w:ind w:left="1080"/>
        <w:jc w:val="both"/>
        <w:rPr>
          <w:rFonts w:cstheme="minorHAnsi"/>
          <w:rtl/>
          <w:lang w:bidi="ar-JO"/>
        </w:rPr>
      </w:pPr>
      <w:r w:rsidRPr="002F7D4E">
        <w:rPr>
          <w:rFonts w:cstheme="minorHAnsi"/>
          <w:rtl/>
          <w:lang w:bidi="ar-JO"/>
        </w:rPr>
        <w:t>إذا كنت لا تستخدم برنام</w:t>
      </w:r>
      <w:r w:rsidR="00F02F9F" w:rsidRPr="002F7D4E">
        <w:rPr>
          <w:rFonts w:cstheme="minorHAnsi"/>
          <w:rtl/>
          <w:lang w:bidi="ar-JO"/>
        </w:rPr>
        <w:t xml:space="preserve">ج </w:t>
      </w:r>
      <w:r w:rsidRPr="002F7D4E">
        <w:rPr>
          <w:rFonts w:cstheme="minorHAnsi"/>
          <w:lang w:bidi="ar-JO"/>
        </w:rPr>
        <w:t xml:space="preserve"> </w:t>
      </w:r>
      <w:r w:rsidR="00F02F9F" w:rsidRPr="002F7D4E">
        <w:rPr>
          <w:rFonts w:cstheme="minorHAnsi"/>
          <w:rtl/>
          <w:lang w:bidi="ar-JO"/>
        </w:rPr>
        <w:t>إكسل</w:t>
      </w:r>
      <w:r w:rsidRPr="002F7D4E">
        <w:rPr>
          <w:rFonts w:cstheme="minorHAnsi"/>
          <w:rtl/>
          <w:lang w:bidi="ar-JO"/>
        </w:rPr>
        <w:t xml:space="preserve">، و/أو ترغب في استخدام إطار </w:t>
      </w:r>
      <w:r w:rsidR="00F02F9F" w:rsidRPr="002F7D4E">
        <w:rPr>
          <w:rFonts w:cstheme="minorHAnsi"/>
          <w:rtl/>
          <w:lang w:bidi="ar-JO"/>
        </w:rPr>
        <w:t>ترميز مختلف</w:t>
      </w:r>
      <w:r w:rsidRPr="002F7D4E">
        <w:rPr>
          <w:rFonts w:cstheme="minorHAnsi"/>
          <w:rtl/>
          <w:lang w:bidi="ar-JO"/>
        </w:rPr>
        <w:t xml:space="preserve">، فيمكنك </w:t>
      </w:r>
      <w:r w:rsidR="00F02F9F" w:rsidRPr="002F7D4E">
        <w:rPr>
          <w:rFonts w:cstheme="minorHAnsi"/>
          <w:rtl/>
          <w:lang w:bidi="ar-JO"/>
        </w:rPr>
        <w:t>استحداث كُتيب الرموز</w:t>
      </w:r>
      <w:r w:rsidRPr="002F7D4E">
        <w:rPr>
          <w:rFonts w:cstheme="minorHAnsi"/>
          <w:rtl/>
          <w:lang w:bidi="ar-JO"/>
        </w:rPr>
        <w:t xml:space="preserve"> الخاص بك من البداية. يمكنك إنشاء </w:t>
      </w:r>
      <w:r w:rsidR="00F02F9F" w:rsidRPr="002F7D4E">
        <w:rPr>
          <w:rFonts w:cstheme="minorHAnsi"/>
          <w:rtl/>
          <w:lang w:bidi="ar-JO"/>
        </w:rPr>
        <w:t xml:space="preserve">كُتيب </w:t>
      </w:r>
      <w:r w:rsidRPr="002F7D4E">
        <w:rPr>
          <w:rFonts w:cstheme="minorHAnsi"/>
          <w:rtl/>
          <w:lang w:bidi="ar-JO"/>
        </w:rPr>
        <w:t xml:space="preserve">الرموز </w:t>
      </w:r>
      <w:r w:rsidR="00F02F9F" w:rsidRPr="002F7D4E">
        <w:rPr>
          <w:rFonts w:cstheme="minorHAnsi"/>
          <w:rtl/>
          <w:lang w:bidi="ar-JO"/>
        </w:rPr>
        <w:t>على برنامج إكسل</w:t>
      </w:r>
      <w:r w:rsidRPr="002F7D4E">
        <w:rPr>
          <w:rFonts w:cstheme="minorHAnsi"/>
          <w:lang w:bidi="ar-JO"/>
        </w:rPr>
        <w:t xml:space="preserve"> </w:t>
      </w:r>
      <w:r w:rsidRPr="002F7D4E">
        <w:rPr>
          <w:rFonts w:cstheme="minorHAnsi"/>
          <w:rtl/>
          <w:lang w:bidi="ar-JO"/>
        </w:rPr>
        <w:t>أو ملف</w:t>
      </w:r>
      <w:r w:rsidRPr="002F7D4E">
        <w:rPr>
          <w:rFonts w:cstheme="minorHAnsi"/>
          <w:lang w:bidi="ar-JO"/>
        </w:rPr>
        <w:t xml:space="preserve"> </w:t>
      </w:r>
      <w:r w:rsidR="00F02F9F" w:rsidRPr="002F7D4E">
        <w:rPr>
          <w:rFonts w:cstheme="minorHAnsi"/>
          <w:rtl/>
          <w:lang w:bidi="ar-JO"/>
        </w:rPr>
        <w:t>وورد</w:t>
      </w:r>
      <w:r w:rsidRPr="002F7D4E">
        <w:rPr>
          <w:rFonts w:cstheme="minorHAnsi"/>
          <w:lang w:bidi="ar-JO"/>
        </w:rPr>
        <w:t xml:space="preserve"> </w:t>
      </w:r>
      <w:r w:rsidRPr="002F7D4E">
        <w:rPr>
          <w:rFonts w:cstheme="minorHAnsi"/>
          <w:rtl/>
          <w:lang w:bidi="ar-JO"/>
        </w:rPr>
        <w:t>أو أي تنسيق تفضله</w:t>
      </w:r>
      <w:r w:rsidRPr="002F7D4E">
        <w:rPr>
          <w:rFonts w:cstheme="minorHAnsi"/>
          <w:lang w:bidi="ar-JO"/>
        </w:rPr>
        <w:t>.</w:t>
      </w:r>
    </w:p>
    <w:p w14:paraId="634E357E" w14:textId="77777777" w:rsidR="002B0538" w:rsidRPr="002F7D4E" w:rsidRDefault="002B0538" w:rsidP="002B0538">
      <w:pPr>
        <w:pStyle w:val="ListParagraph"/>
        <w:bidi/>
        <w:ind w:left="1080"/>
        <w:jc w:val="both"/>
        <w:rPr>
          <w:rFonts w:cstheme="minorHAnsi"/>
          <w:rtl/>
          <w:lang w:bidi="ar-JO"/>
        </w:rPr>
      </w:pPr>
    </w:p>
    <w:p w14:paraId="19E11D2E" w14:textId="1E9F94FB" w:rsidR="002B0538" w:rsidRPr="002F7D4E" w:rsidRDefault="002B0538" w:rsidP="002B0538">
      <w:pPr>
        <w:pStyle w:val="ListParagraph"/>
        <w:bidi/>
        <w:ind w:left="1080"/>
        <w:jc w:val="both"/>
        <w:rPr>
          <w:rFonts w:cstheme="minorHAnsi"/>
          <w:lang w:bidi="ar-JO"/>
        </w:rPr>
      </w:pPr>
      <w:r w:rsidRPr="002F7D4E">
        <w:rPr>
          <w:rFonts w:cstheme="minorHAnsi"/>
          <w:rtl/>
          <w:lang w:bidi="ar-JO"/>
        </w:rPr>
        <w:t>يمكن استخدام التنسيق التالي لت</w:t>
      </w:r>
      <w:r w:rsidR="00F02F9F" w:rsidRPr="002F7D4E">
        <w:rPr>
          <w:rFonts w:cstheme="minorHAnsi"/>
          <w:rtl/>
          <w:lang w:bidi="ar-JO"/>
        </w:rPr>
        <w:t>وثيق أوصاف الرموز وتقديم أمثلة  على ال</w:t>
      </w:r>
      <w:r w:rsidRPr="002F7D4E">
        <w:rPr>
          <w:rFonts w:cstheme="minorHAnsi"/>
          <w:rtl/>
          <w:lang w:bidi="ar-JO"/>
        </w:rPr>
        <w:t>تعليقات وتوثيق التغييرا</w:t>
      </w:r>
      <w:r w:rsidR="00F02F9F" w:rsidRPr="002F7D4E">
        <w:rPr>
          <w:rFonts w:cstheme="minorHAnsi"/>
          <w:rtl/>
          <w:lang w:bidi="ar-JO"/>
        </w:rPr>
        <w:t xml:space="preserve">ت: </w:t>
      </w:r>
    </w:p>
    <w:p w14:paraId="5C655D38" w14:textId="77777777" w:rsidR="002B0538" w:rsidRPr="002F7D4E" w:rsidRDefault="002B0538" w:rsidP="002B0538">
      <w:pPr>
        <w:pStyle w:val="ListParagraph"/>
        <w:bidi/>
        <w:ind w:left="1080"/>
        <w:jc w:val="both"/>
        <w:rPr>
          <w:rFonts w:cstheme="minorHAnsi"/>
          <w:rtl/>
          <w:lang w:bidi="ar-JO"/>
        </w:rPr>
      </w:pPr>
    </w:p>
    <w:tbl>
      <w:tblPr>
        <w:bidiVisual/>
        <w:tblW w:w="98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9"/>
        <w:gridCol w:w="2211"/>
        <w:gridCol w:w="2970"/>
        <w:gridCol w:w="1440"/>
        <w:gridCol w:w="1710"/>
      </w:tblGrid>
      <w:tr w:rsidR="00F02F9F" w:rsidRPr="002F7D4E" w14:paraId="44CAAADC" w14:textId="77777777" w:rsidTr="00F02F9F">
        <w:tc>
          <w:tcPr>
            <w:tcW w:w="1479" w:type="dxa"/>
            <w:tcBorders>
              <w:top w:val="single" w:sz="4" w:space="0" w:color="000000"/>
              <w:left w:val="single" w:sz="4" w:space="0" w:color="000000"/>
              <w:bottom w:val="single" w:sz="4" w:space="0" w:color="000000"/>
              <w:right w:val="single" w:sz="4" w:space="0" w:color="000000"/>
            </w:tcBorders>
            <w:shd w:val="clear" w:color="auto" w:fill="943482"/>
          </w:tcPr>
          <w:p w14:paraId="7053339A" w14:textId="173F5E7B" w:rsidR="00F02F9F" w:rsidRPr="002F7D4E" w:rsidRDefault="00F02F9F" w:rsidP="00413888">
            <w:pPr>
              <w:bidi/>
              <w:rPr>
                <w:rFonts w:eastAsia="Calibri" w:cstheme="minorHAnsi"/>
                <w:b/>
                <w:bCs/>
                <w:color w:val="FFFFFF"/>
                <w:sz w:val="22"/>
                <w:szCs w:val="22"/>
                <w:lang w:val="en-US"/>
              </w:rPr>
            </w:pPr>
            <w:r w:rsidRPr="002F7D4E">
              <w:rPr>
                <w:rFonts w:eastAsia="Calibri" w:cstheme="minorHAnsi"/>
                <w:b/>
                <w:bCs/>
                <w:color w:val="FFFFFF"/>
                <w:sz w:val="22"/>
                <w:szCs w:val="22"/>
                <w:rtl/>
                <w:lang w:val="en-US"/>
              </w:rPr>
              <w:t>الرمز</w:t>
            </w:r>
          </w:p>
        </w:tc>
        <w:tc>
          <w:tcPr>
            <w:tcW w:w="2211" w:type="dxa"/>
            <w:tcBorders>
              <w:top w:val="single" w:sz="4" w:space="0" w:color="000000"/>
              <w:left w:val="single" w:sz="4" w:space="0" w:color="000000"/>
              <w:bottom w:val="single" w:sz="4" w:space="0" w:color="000000"/>
              <w:right w:val="single" w:sz="4" w:space="0" w:color="000000"/>
            </w:tcBorders>
            <w:shd w:val="clear" w:color="auto" w:fill="943482"/>
          </w:tcPr>
          <w:p w14:paraId="42EF929B" w14:textId="3FF11A6E" w:rsidR="00F02F9F" w:rsidRPr="002F7D4E" w:rsidRDefault="00F02F9F" w:rsidP="00413888">
            <w:pPr>
              <w:bidi/>
              <w:rPr>
                <w:rFonts w:eastAsia="Calibri" w:cstheme="minorHAnsi"/>
                <w:b/>
                <w:bCs/>
                <w:color w:val="FFFFFF"/>
                <w:sz w:val="22"/>
                <w:szCs w:val="22"/>
                <w:lang w:val="en-US"/>
              </w:rPr>
            </w:pPr>
            <w:r w:rsidRPr="002F7D4E">
              <w:rPr>
                <w:rFonts w:eastAsia="Calibri" w:cstheme="minorHAnsi"/>
                <w:b/>
                <w:bCs/>
                <w:color w:val="FFFFFF"/>
                <w:sz w:val="22"/>
                <w:szCs w:val="22"/>
                <w:rtl/>
                <w:lang w:val="en-US"/>
              </w:rPr>
              <w:t>الوصف</w:t>
            </w:r>
          </w:p>
        </w:tc>
        <w:tc>
          <w:tcPr>
            <w:tcW w:w="2970" w:type="dxa"/>
            <w:tcBorders>
              <w:top w:val="single" w:sz="4" w:space="0" w:color="000000"/>
              <w:left w:val="single" w:sz="4" w:space="0" w:color="000000"/>
              <w:bottom w:val="single" w:sz="4" w:space="0" w:color="000000"/>
              <w:right w:val="single" w:sz="4" w:space="0" w:color="000000"/>
            </w:tcBorders>
            <w:shd w:val="clear" w:color="auto" w:fill="943482"/>
          </w:tcPr>
          <w:p w14:paraId="7BD8214B" w14:textId="2213DC60" w:rsidR="00F02F9F" w:rsidRPr="002F7D4E" w:rsidRDefault="00F02F9F" w:rsidP="00413888">
            <w:pPr>
              <w:bidi/>
              <w:rPr>
                <w:rFonts w:eastAsia="Calibri" w:cstheme="minorHAnsi"/>
                <w:b/>
                <w:bCs/>
                <w:color w:val="FFFFFF"/>
                <w:sz w:val="22"/>
                <w:szCs w:val="22"/>
                <w:lang w:val="en-US"/>
              </w:rPr>
            </w:pPr>
            <w:r w:rsidRPr="002F7D4E">
              <w:rPr>
                <w:rFonts w:eastAsia="Calibri" w:cstheme="minorHAnsi"/>
                <w:b/>
                <w:bCs/>
                <w:color w:val="FFFFFF"/>
                <w:sz w:val="22"/>
                <w:szCs w:val="22"/>
                <w:rtl/>
                <w:lang w:val="en-US"/>
              </w:rPr>
              <w:t xml:space="preserve">أمثلة على بيانات التغذية الراجعة </w:t>
            </w:r>
          </w:p>
        </w:tc>
        <w:tc>
          <w:tcPr>
            <w:tcW w:w="1440" w:type="dxa"/>
            <w:tcBorders>
              <w:top w:val="single" w:sz="4" w:space="0" w:color="000000"/>
              <w:left w:val="single" w:sz="4" w:space="0" w:color="000000"/>
              <w:bottom w:val="single" w:sz="4" w:space="0" w:color="000000"/>
              <w:right w:val="single" w:sz="4" w:space="0" w:color="000000"/>
            </w:tcBorders>
            <w:shd w:val="clear" w:color="auto" w:fill="943482"/>
          </w:tcPr>
          <w:p w14:paraId="2D82240C" w14:textId="19823E42" w:rsidR="00F02F9F" w:rsidRPr="002F7D4E" w:rsidRDefault="00F02F9F" w:rsidP="00413888">
            <w:pPr>
              <w:bidi/>
              <w:rPr>
                <w:rFonts w:eastAsia="Calibri" w:cstheme="minorHAnsi"/>
                <w:b/>
                <w:bCs/>
                <w:color w:val="FFFFFF"/>
                <w:sz w:val="22"/>
                <w:szCs w:val="22"/>
                <w:lang w:val="en-US"/>
              </w:rPr>
            </w:pPr>
            <w:r w:rsidRPr="002F7D4E">
              <w:rPr>
                <w:rFonts w:eastAsia="Calibri" w:cstheme="minorHAnsi"/>
                <w:b/>
                <w:bCs/>
                <w:color w:val="FFFFFF"/>
                <w:sz w:val="22"/>
                <w:szCs w:val="22"/>
                <w:rtl/>
                <w:lang w:val="en-US"/>
              </w:rPr>
              <w:t>آخر تغيير</w:t>
            </w:r>
          </w:p>
        </w:tc>
        <w:tc>
          <w:tcPr>
            <w:tcW w:w="1710" w:type="dxa"/>
            <w:tcBorders>
              <w:top w:val="single" w:sz="4" w:space="0" w:color="000000"/>
              <w:left w:val="single" w:sz="4" w:space="0" w:color="000000"/>
              <w:bottom w:val="single" w:sz="4" w:space="0" w:color="000000"/>
              <w:right w:val="single" w:sz="4" w:space="0" w:color="000000"/>
            </w:tcBorders>
            <w:shd w:val="clear" w:color="auto" w:fill="943482"/>
          </w:tcPr>
          <w:p w14:paraId="74ADA61D" w14:textId="4138351C" w:rsidR="00F02F9F" w:rsidRPr="002F7D4E" w:rsidRDefault="00F02F9F" w:rsidP="00413888">
            <w:pPr>
              <w:bidi/>
              <w:rPr>
                <w:rFonts w:eastAsia="Calibri" w:cstheme="minorHAnsi"/>
                <w:b/>
                <w:bCs/>
                <w:color w:val="FFFFFF"/>
                <w:sz w:val="22"/>
                <w:szCs w:val="22"/>
                <w:lang w:val="en-US"/>
              </w:rPr>
            </w:pPr>
            <w:r w:rsidRPr="002F7D4E">
              <w:rPr>
                <w:rFonts w:eastAsia="Calibri" w:cstheme="minorHAnsi"/>
                <w:b/>
                <w:bCs/>
                <w:color w:val="FFFFFF"/>
                <w:sz w:val="22"/>
                <w:szCs w:val="22"/>
                <w:rtl/>
                <w:lang w:val="en-US"/>
              </w:rPr>
              <w:t>التعليقات</w:t>
            </w:r>
          </w:p>
        </w:tc>
      </w:tr>
      <w:tr w:rsidR="00F02F9F" w:rsidRPr="002F7D4E" w14:paraId="35135F28" w14:textId="77777777" w:rsidTr="00F02F9F">
        <w:tc>
          <w:tcPr>
            <w:tcW w:w="1479" w:type="dxa"/>
            <w:tcBorders>
              <w:top w:val="single" w:sz="4" w:space="0" w:color="000000"/>
              <w:left w:val="single" w:sz="4" w:space="0" w:color="000000"/>
              <w:bottom w:val="single" w:sz="4" w:space="0" w:color="000000"/>
              <w:right w:val="single" w:sz="4" w:space="0" w:color="000000"/>
            </w:tcBorders>
          </w:tcPr>
          <w:p w14:paraId="4D2E06D8" w14:textId="29209A7C" w:rsidR="00120D09" w:rsidRPr="002F7D4E" w:rsidRDefault="00120D09" w:rsidP="00120D09">
            <w:pPr>
              <w:bidi/>
              <w:rPr>
                <w:rFonts w:eastAsia="Calibri" w:cstheme="minorHAnsi"/>
                <w:color w:val="000000"/>
                <w:sz w:val="20"/>
                <w:szCs w:val="20"/>
                <w:rtl/>
                <w:lang w:val="en-US"/>
              </w:rPr>
            </w:pPr>
            <w:r w:rsidRPr="002F7D4E">
              <w:rPr>
                <w:rFonts w:eastAsia="Calibri" w:cstheme="minorHAnsi"/>
                <w:color w:val="000000"/>
                <w:sz w:val="20"/>
                <w:szCs w:val="20"/>
                <w:rtl/>
                <w:lang w:val="en-US"/>
              </w:rPr>
              <w:t xml:space="preserve">مثلا: </w:t>
            </w:r>
          </w:p>
          <w:p w14:paraId="62D3581E" w14:textId="293F4EDA" w:rsidR="00120D09" w:rsidRPr="002F7D4E" w:rsidRDefault="00120D09" w:rsidP="00120D09">
            <w:pPr>
              <w:bidi/>
              <w:rPr>
                <w:rFonts w:eastAsia="Calibri" w:cstheme="minorHAnsi"/>
                <w:color w:val="000000"/>
                <w:sz w:val="20"/>
                <w:szCs w:val="20"/>
                <w:lang w:val="en-US"/>
              </w:rPr>
            </w:pPr>
            <w:r w:rsidRPr="002F7D4E">
              <w:rPr>
                <w:rFonts w:eastAsia="Calibri" w:cstheme="minorHAnsi"/>
                <w:color w:val="000000"/>
                <w:sz w:val="20"/>
                <w:szCs w:val="20"/>
                <w:rtl/>
                <w:lang w:val="en-US"/>
              </w:rPr>
              <w:t xml:space="preserve">طلب للحصول على معلومات بشأن النقد </w:t>
            </w:r>
          </w:p>
          <w:p w14:paraId="5C1F3439" w14:textId="77777777" w:rsidR="00F02F9F" w:rsidRPr="002F7D4E" w:rsidRDefault="00F02F9F" w:rsidP="00F02F9F">
            <w:pPr>
              <w:rPr>
                <w:rFonts w:eastAsia="Calibri" w:cstheme="minorHAnsi"/>
                <w:color w:val="000000"/>
                <w:sz w:val="20"/>
                <w:szCs w:val="20"/>
                <w:lang w:val="en-US"/>
              </w:rPr>
            </w:pPr>
          </w:p>
        </w:tc>
        <w:tc>
          <w:tcPr>
            <w:tcW w:w="2211" w:type="dxa"/>
            <w:tcBorders>
              <w:top w:val="single" w:sz="4" w:space="0" w:color="000000"/>
              <w:left w:val="single" w:sz="4" w:space="0" w:color="000000"/>
              <w:bottom w:val="single" w:sz="4" w:space="0" w:color="000000"/>
              <w:right w:val="single" w:sz="4" w:space="0" w:color="000000"/>
            </w:tcBorders>
          </w:tcPr>
          <w:p w14:paraId="4C1B2C92" w14:textId="2A6A5AE7" w:rsidR="00120D09" w:rsidRPr="002F7D4E" w:rsidRDefault="00120D09" w:rsidP="00120D09">
            <w:pPr>
              <w:bidi/>
              <w:rPr>
                <w:rFonts w:eastAsia="Calibri" w:cstheme="minorHAnsi"/>
                <w:color w:val="000000"/>
                <w:sz w:val="20"/>
                <w:szCs w:val="20"/>
                <w:lang w:val="en-US"/>
              </w:rPr>
            </w:pPr>
            <w:r w:rsidRPr="002F7D4E">
              <w:rPr>
                <w:rFonts w:eastAsia="Calibri" w:cstheme="minorHAnsi"/>
                <w:color w:val="000000"/>
                <w:sz w:val="20"/>
                <w:szCs w:val="20"/>
                <w:rtl/>
                <w:lang w:val="en-US"/>
              </w:rPr>
              <w:t xml:space="preserve">مثال: طلبات لتقديم معلومات حول الحوالات النقدية، بما في ذلك معايير الاختيار، وأسئلة حول موعد ومكان التوزيعات. </w:t>
            </w:r>
          </w:p>
        </w:tc>
        <w:tc>
          <w:tcPr>
            <w:tcW w:w="2970" w:type="dxa"/>
            <w:tcBorders>
              <w:top w:val="single" w:sz="4" w:space="0" w:color="000000"/>
              <w:left w:val="single" w:sz="4" w:space="0" w:color="000000"/>
              <w:bottom w:val="single" w:sz="4" w:space="0" w:color="000000"/>
              <w:right w:val="single" w:sz="4" w:space="0" w:color="000000"/>
            </w:tcBorders>
          </w:tcPr>
          <w:p w14:paraId="6969C2F2" w14:textId="77777777" w:rsidR="00F02F9F" w:rsidRPr="002F7D4E" w:rsidRDefault="00F02F9F" w:rsidP="00F02F9F">
            <w:pPr>
              <w:bidi/>
              <w:rPr>
                <w:rFonts w:eastAsia="Calibri" w:cstheme="minorHAnsi"/>
                <w:color w:val="000000"/>
                <w:sz w:val="20"/>
                <w:szCs w:val="20"/>
                <w:rtl/>
                <w:lang w:val="en-US"/>
              </w:rPr>
            </w:pPr>
            <w:r w:rsidRPr="002F7D4E">
              <w:rPr>
                <w:rFonts w:eastAsia="Calibri" w:cstheme="minorHAnsi"/>
                <w:color w:val="000000"/>
                <w:sz w:val="20"/>
                <w:szCs w:val="20"/>
                <w:rtl/>
                <w:lang w:val="en-US"/>
              </w:rPr>
              <w:t xml:space="preserve">مثال: </w:t>
            </w:r>
          </w:p>
          <w:p w14:paraId="241F7811" w14:textId="77777777" w:rsidR="00F02F9F" w:rsidRPr="002F7D4E" w:rsidRDefault="00F02F9F" w:rsidP="00F02F9F">
            <w:pPr>
              <w:bidi/>
              <w:rPr>
                <w:rFonts w:eastAsia="Calibri" w:cstheme="minorHAnsi"/>
                <w:color w:val="000000"/>
                <w:sz w:val="20"/>
                <w:szCs w:val="20"/>
                <w:rtl/>
                <w:lang w:val="en-US"/>
              </w:rPr>
            </w:pPr>
            <w:r w:rsidRPr="002F7D4E">
              <w:rPr>
                <w:rFonts w:eastAsia="Calibri" w:cstheme="minorHAnsi"/>
                <w:color w:val="000000"/>
                <w:sz w:val="20"/>
                <w:szCs w:val="20"/>
                <w:rtl/>
                <w:lang w:val="en-US"/>
              </w:rPr>
              <w:t xml:space="preserve">متى موعد التوزيع التالي؟ </w:t>
            </w:r>
          </w:p>
          <w:p w14:paraId="49E3B0B4" w14:textId="7B98A15F" w:rsidR="00F02F9F" w:rsidRPr="002F7D4E" w:rsidRDefault="00F02F9F" w:rsidP="00F02F9F">
            <w:pPr>
              <w:bidi/>
              <w:rPr>
                <w:rFonts w:eastAsia="Calibri" w:cstheme="minorHAnsi"/>
                <w:color w:val="000000"/>
                <w:sz w:val="20"/>
                <w:szCs w:val="20"/>
                <w:lang w:val="en-US"/>
              </w:rPr>
            </w:pPr>
            <w:r w:rsidRPr="002F7D4E">
              <w:rPr>
                <w:rFonts w:eastAsia="Calibri" w:cstheme="minorHAnsi"/>
                <w:color w:val="000000"/>
                <w:sz w:val="20"/>
                <w:szCs w:val="20"/>
                <w:rtl/>
                <w:lang w:val="en-US"/>
              </w:rPr>
              <w:t>يبنغي عليك أخبارنا عن المكان الذي نستلم فيه الحوالة</w:t>
            </w:r>
            <w:r w:rsidR="00120D09" w:rsidRPr="002F7D4E">
              <w:rPr>
                <w:rFonts w:eastAsia="Calibri" w:cstheme="minorHAnsi"/>
                <w:color w:val="000000"/>
                <w:sz w:val="20"/>
                <w:szCs w:val="20"/>
                <w:rtl/>
                <w:lang w:val="en-US"/>
              </w:rPr>
              <w:t>. لماذا يقتصر تقديم الحوالات النقدية على الأشخاص الذين تدمرت منازلهم؟</w:t>
            </w:r>
          </w:p>
        </w:tc>
        <w:tc>
          <w:tcPr>
            <w:tcW w:w="1440" w:type="dxa"/>
            <w:tcBorders>
              <w:top w:val="single" w:sz="4" w:space="0" w:color="000000"/>
              <w:left w:val="single" w:sz="4" w:space="0" w:color="000000"/>
              <w:bottom w:val="single" w:sz="4" w:space="0" w:color="000000"/>
              <w:right w:val="single" w:sz="4" w:space="0" w:color="000000"/>
            </w:tcBorders>
          </w:tcPr>
          <w:p w14:paraId="50240E21" w14:textId="587ABE65" w:rsidR="00F02F9F" w:rsidRPr="002F7D4E" w:rsidRDefault="00F02F9F" w:rsidP="00F02F9F">
            <w:pPr>
              <w:bidi/>
              <w:rPr>
                <w:rFonts w:eastAsia="Calibri" w:cstheme="minorHAnsi"/>
                <w:color w:val="000000"/>
                <w:sz w:val="20"/>
                <w:szCs w:val="20"/>
                <w:lang w:val="en-US"/>
              </w:rPr>
            </w:pPr>
            <w:r w:rsidRPr="002F7D4E">
              <w:rPr>
                <w:rFonts w:eastAsia="Calibri" w:cstheme="minorHAnsi"/>
                <w:color w:val="000000"/>
                <w:sz w:val="20"/>
                <w:szCs w:val="20"/>
                <w:rtl/>
                <w:lang w:val="en-US"/>
              </w:rPr>
              <w:t>تم في 03.11.2021</w:t>
            </w:r>
          </w:p>
        </w:tc>
        <w:tc>
          <w:tcPr>
            <w:tcW w:w="1710" w:type="dxa"/>
            <w:tcBorders>
              <w:top w:val="single" w:sz="4" w:space="0" w:color="000000"/>
              <w:left w:val="single" w:sz="4" w:space="0" w:color="000000"/>
              <w:bottom w:val="single" w:sz="4" w:space="0" w:color="000000"/>
              <w:right w:val="single" w:sz="4" w:space="0" w:color="000000"/>
            </w:tcBorders>
          </w:tcPr>
          <w:p w14:paraId="11BDAFF1" w14:textId="7FF81D91" w:rsidR="00F02F9F" w:rsidRPr="002F7D4E" w:rsidRDefault="00F02F9F" w:rsidP="00F02F9F">
            <w:pPr>
              <w:bidi/>
              <w:rPr>
                <w:rFonts w:eastAsia="Calibri" w:cstheme="minorHAnsi"/>
                <w:color w:val="000000"/>
                <w:sz w:val="20"/>
                <w:szCs w:val="20"/>
                <w:lang w:val="en-US"/>
              </w:rPr>
            </w:pPr>
            <w:r w:rsidRPr="002F7D4E">
              <w:rPr>
                <w:rFonts w:eastAsia="Calibri" w:cstheme="minorHAnsi"/>
                <w:color w:val="000000"/>
                <w:sz w:val="20"/>
                <w:szCs w:val="20"/>
                <w:rtl/>
                <w:lang w:val="en-US"/>
              </w:rPr>
              <w:t>مثال: لا تُرمز طلبات الحصول على معلومات حول توزيعات الإغاثة الأخرى باستخدام هذا الرمز، حيث يتم ترميزها تحت عنوان "طلب معلومات حول التوزيعات"</w:t>
            </w:r>
          </w:p>
        </w:tc>
      </w:tr>
    </w:tbl>
    <w:p w14:paraId="3F70BD5C" w14:textId="77777777" w:rsidR="00F02F9F" w:rsidRPr="002F7D4E" w:rsidRDefault="00F02F9F" w:rsidP="00F02F9F">
      <w:pPr>
        <w:pStyle w:val="ListParagraph"/>
        <w:bidi/>
        <w:ind w:left="1080"/>
        <w:jc w:val="both"/>
        <w:rPr>
          <w:rFonts w:cstheme="minorHAnsi"/>
          <w:rtl/>
          <w:lang w:bidi="ar-JO"/>
        </w:rPr>
      </w:pPr>
    </w:p>
    <w:p w14:paraId="7AEB48B2" w14:textId="6C70DC61" w:rsidR="008B2A8F" w:rsidRPr="002F7D4E" w:rsidRDefault="008B2A8F" w:rsidP="008B2A8F">
      <w:pPr>
        <w:pStyle w:val="ListParagraph"/>
        <w:numPr>
          <w:ilvl w:val="0"/>
          <w:numId w:val="32"/>
        </w:numPr>
        <w:bidi/>
        <w:jc w:val="both"/>
        <w:rPr>
          <w:rFonts w:cstheme="minorHAnsi"/>
          <w:u w:val="single"/>
          <w:lang w:bidi="ar-JO"/>
        </w:rPr>
      </w:pPr>
      <w:r w:rsidRPr="002F7D4E">
        <w:rPr>
          <w:rFonts w:cstheme="minorHAnsi"/>
          <w:color w:val="00B0F0"/>
          <w:u w:val="single"/>
          <w:rtl/>
          <w:lang w:bidi="ar-JO"/>
        </w:rPr>
        <w:t>الاختبار</w:t>
      </w:r>
      <w:r w:rsidRPr="002F7D4E">
        <w:rPr>
          <w:rFonts w:cstheme="minorHAnsi"/>
          <w:u w:val="single"/>
          <w:rtl/>
          <w:lang w:bidi="ar-JO"/>
        </w:rPr>
        <w:t xml:space="preserve"> </w:t>
      </w:r>
    </w:p>
    <w:p w14:paraId="303AC54F" w14:textId="138E1AFA" w:rsidR="008B2A8F" w:rsidRPr="002F7D4E" w:rsidRDefault="008B2A8F" w:rsidP="008B2A8F">
      <w:pPr>
        <w:pStyle w:val="ListParagraph"/>
        <w:bidi/>
        <w:ind w:left="1080"/>
        <w:jc w:val="both"/>
        <w:rPr>
          <w:rFonts w:cstheme="minorHAnsi"/>
          <w:rtl/>
          <w:lang w:bidi="ar-JO"/>
        </w:rPr>
      </w:pPr>
      <w:r w:rsidRPr="002F7D4E">
        <w:rPr>
          <w:rFonts w:cstheme="minorHAnsi"/>
          <w:rtl/>
          <w:lang w:bidi="ar-JO"/>
        </w:rPr>
        <w:lastRenderedPageBreak/>
        <w:t xml:space="preserve">يمكنك الآن البدء في ترميز بيانات التغذية الراجعة باستخدام إطار الترميز الجديد. انظر </w:t>
      </w:r>
      <w:r w:rsidRPr="002F7D4E">
        <w:rPr>
          <w:rFonts w:cstheme="minorHAnsi"/>
          <w:color w:val="00B0F0"/>
          <w:u w:val="single"/>
          <w:rtl/>
          <w:lang w:bidi="ar-JO"/>
        </w:rPr>
        <w:t>هذه الأداة</w:t>
      </w:r>
      <w:r w:rsidRPr="002F7D4E">
        <w:rPr>
          <w:rFonts w:cstheme="minorHAnsi"/>
          <w:color w:val="00B0F0"/>
          <w:rtl/>
          <w:lang w:bidi="ar-JO"/>
        </w:rPr>
        <w:t xml:space="preserve"> </w:t>
      </w:r>
      <w:r w:rsidRPr="002F7D4E">
        <w:rPr>
          <w:rFonts w:cstheme="minorHAnsi"/>
          <w:rtl/>
          <w:lang w:bidi="ar-JO"/>
        </w:rPr>
        <w:t>للحصول على إرشادات حول كيفية ترميز البيانات. في حال وجود تعليقات وعدم وجود رمز يصف العبارة، يمكنك ترميزها بالرمز "غير ذلك"</w:t>
      </w:r>
      <w:r w:rsidRPr="002F7D4E">
        <w:rPr>
          <w:rFonts w:cstheme="minorHAnsi"/>
          <w:lang w:bidi="ar-JO"/>
        </w:rPr>
        <w:t>.</w:t>
      </w:r>
    </w:p>
    <w:p w14:paraId="59B0303B" w14:textId="77777777" w:rsidR="008B2A8F" w:rsidRPr="002F7D4E" w:rsidRDefault="008B2A8F" w:rsidP="008B2A8F">
      <w:pPr>
        <w:pStyle w:val="ListParagraph"/>
        <w:bidi/>
        <w:ind w:left="1080"/>
        <w:jc w:val="both"/>
        <w:rPr>
          <w:rFonts w:cstheme="minorHAnsi"/>
          <w:rtl/>
          <w:lang w:bidi="ar-JO"/>
        </w:rPr>
      </w:pPr>
    </w:p>
    <w:p w14:paraId="40C363D5" w14:textId="5A047A58" w:rsidR="008B2A8F" w:rsidRPr="002F7D4E" w:rsidRDefault="008B2A8F" w:rsidP="008B2A8F">
      <w:pPr>
        <w:pStyle w:val="ListParagraph"/>
        <w:bidi/>
        <w:ind w:left="1080"/>
        <w:jc w:val="both"/>
        <w:rPr>
          <w:rFonts w:cstheme="minorHAnsi"/>
          <w:rtl/>
          <w:lang w:bidi="ar-JO"/>
        </w:rPr>
      </w:pPr>
      <w:r w:rsidRPr="002F7D4E">
        <w:rPr>
          <w:rFonts w:cstheme="minorHAnsi"/>
          <w:rtl/>
          <w:lang w:bidi="ar-JO"/>
        </w:rPr>
        <w:t>تذكر أن إطار الترميز يُعد نظاما مرنا ولن يكون مثاليًا أبدًا. يمكنك تحسين الإطار كما نرى في الخطوة التالية.</w:t>
      </w:r>
    </w:p>
    <w:p w14:paraId="78D67A60" w14:textId="77777777" w:rsidR="008B2A8F" w:rsidRPr="002F7D4E" w:rsidRDefault="008B2A8F" w:rsidP="008B2A8F">
      <w:pPr>
        <w:pStyle w:val="ListParagraph"/>
        <w:bidi/>
        <w:ind w:left="1080"/>
        <w:jc w:val="both"/>
        <w:rPr>
          <w:rFonts w:cstheme="minorHAnsi"/>
          <w:rtl/>
          <w:lang w:bidi="ar-JO"/>
        </w:rPr>
      </w:pPr>
    </w:p>
    <w:p w14:paraId="5721B11B" w14:textId="15DE5AF4" w:rsidR="008B2A8F" w:rsidRPr="002F7D4E" w:rsidRDefault="008B2A8F" w:rsidP="008B2A8F">
      <w:pPr>
        <w:pStyle w:val="ListParagraph"/>
        <w:numPr>
          <w:ilvl w:val="0"/>
          <w:numId w:val="32"/>
        </w:numPr>
        <w:bidi/>
        <w:jc w:val="both"/>
        <w:rPr>
          <w:rFonts w:cstheme="minorHAnsi"/>
          <w:color w:val="00B0F0"/>
          <w:u w:val="single"/>
          <w:lang w:bidi="ar-JO"/>
        </w:rPr>
      </w:pPr>
      <w:r w:rsidRPr="002F7D4E">
        <w:rPr>
          <w:rFonts w:cstheme="minorHAnsi"/>
          <w:color w:val="00B0F0"/>
          <w:u w:val="single"/>
          <w:rtl/>
          <w:lang w:bidi="ar-JO"/>
        </w:rPr>
        <w:t xml:space="preserve">تنقيح إطار الترميز </w:t>
      </w:r>
    </w:p>
    <w:p w14:paraId="1EB9AB4C" w14:textId="041D83E2" w:rsidR="008B2A8F" w:rsidRPr="002F7D4E" w:rsidRDefault="008B2A8F" w:rsidP="008B2A8F">
      <w:pPr>
        <w:pStyle w:val="ListParagraph"/>
        <w:bidi/>
        <w:ind w:left="1080"/>
        <w:rPr>
          <w:rFonts w:cstheme="minorHAnsi"/>
          <w:rtl/>
          <w:lang w:bidi="ar-JO"/>
        </w:rPr>
      </w:pPr>
      <w:r w:rsidRPr="002F7D4E">
        <w:rPr>
          <w:rFonts w:cstheme="minorHAnsi"/>
          <w:rtl/>
          <w:lang w:bidi="ar-JO"/>
        </w:rPr>
        <w:t xml:space="preserve">عند الانتهاء من ترميز كمية جيدة من البيانات (البيانات التي جُمعت خلال فترة لا تقل عن 2 إلى 3 أسابيع، أو على الأقل بضع مئات من بيانات التغذية الراجعة)، يمكنك استعراض التعليقات التي تحمل الرمز "غير ذلك". إذا ظهرت موضوعات محددة في "غير ذلك"، يمكنك التفكير في إضافة رمز إضافي لمعالجتها. يجب التخفيف من استخدام "غير ذلك" إلى الحدود الدنيا. </w:t>
      </w:r>
    </w:p>
    <w:p w14:paraId="53ED521B" w14:textId="77777777" w:rsidR="008B2A8F" w:rsidRPr="002F7D4E" w:rsidRDefault="008B2A8F" w:rsidP="008B2A8F">
      <w:pPr>
        <w:pStyle w:val="ListParagraph"/>
        <w:bidi/>
        <w:ind w:left="1080"/>
        <w:rPr>
          <w:rFonts w:cstheme="minorHAnsi"/>
          <w:rtl/>
          <w:lang w:bidi="ar-JO"/>
        </w:rPr>
      </w:pPr>
    </w:p>
    <w:p w14:paraId="5273CB4C" w14:textId="2DF764F0" w:rsidR="008B2A8F" w:rsidRPr="002F7D4E" w:rsidRDefault="00370A78" w:rsidP="00370A78">
      <w:pPr>
        <w:pStyle w:val="ListParagraph"/>
        <w:bidi/>
        <w:ind w:left="1080"/>
        <w:rPr>
          <w:rFonts w:cstheme="minorHAnsi"/>
          <w:rtl/>
          <w:lang w:bidi="ar-JO"/>
        </w:rPr>
      </w:pPr>
      <w:r w:rsidRPr="002F7D4E">
        <w:rPr>
          <w:rFonts w:cstheme="minorHAnsi"/>
          <w:rtl/>
          <w:lang w:bidi="ar-JO"/>
        </w:rPr>
        <w:t>كما ينبغي عليك</w:t>
      </w:r>
      <w:r w:rsidR="008B2A8F" w:rsidRPr="002F7D4E">
        <w:rPr>
          <w:rFonts w:cstheme="minorHAnsi"/>
          <w:rtl/>
          <w:lang w:bidi="ar-JO"/>
        </w:rPr>
        <w:t xml:space="preserve"> مراجعة الرموز الموجودة لديك لمعرفة ما إذا كانت </w:t>
      </w:r>
      <w:r w:rsidRPr="002F7D4E">
        <w:rPr>
          <w:rFonts w:cstheme="minorHAnsi"/>
          <w:rtl/>
          <w:lang w:bidi="ar-JO"/>
        </w:rPr>
        <w:t>تعالج بدقة المواضيع</w:t>
      </w:r>
      <w:r w:rsidR="008B2A8F" w:rsidRPr="002F7D4E">
        <w:rPr>
          <w:rFonts w:cstheme="minorHAnsi"/>
          <w:rtl/>
          <w:lang w:bidi="ar-JO"/>
        </w:rPr>
        <w:t xml:space="preserve"> التي يشاركها أ</w:t>
      </w:r>
      <w:r w:rsidRPr="002F7D4E">
        <w:rPr>
          <w:rFonts w:cstheme="minorHAnsi"/>
          <w:rtl/>
          <w:lang w:bidi="ar-JO"/>
        </w:rPr>
        <w:t xml:space="preserve">فراد </w:t>
      </w:r>
      <w:r w:rsidR="008B2A8F" w:rsidRPr="002F7D4E">
        <w:rPr>
          <w:rFonts w:cstheme="minorHAnsi"/>
          <w:rtl/>
          <w:lang w:bidi="ar-JO"/>
        </w:rPr>
        <w:t>المجتمع. يمكنك ت</w:t>
      </w:r>
      <w:r w:rsidRPr="002F7D4E">
        <w:rPr>
          <w:rFonts w:cstheme="minorHAnsi"/>
          <w:rtl/>
          <w:lang w:bidi="ar-JO"/>
        </w:rPr>
        <w:t>نقيح</w:t>
      </w:r>
      <w:r w:rsidR="008B2A8F" w:rsidRPr="002F7D4E">
        <w:rPr>
          <w:rFonts w:cstheme="minorHAnsi"/>
          <w:rtl/>
          <w:lang w:bidi="ar-JO"/>
        </w:rPr>
        <w:t xml:space="preserve"> ال</w:t>
      </w:r>
      <w:r w:rsidRPr="002F7D4E">
        <w:rPr>
          <w:rFonts w:cstheme="minorHAnsi"/>
          <w:rtl/>
          <w:lang w:bidi="ar-JO"/>
        </w:rPr>
        <w:t>رمز</w:t>
      </w:r>
      <w:r w:rsidR="008B2A8F" w:rsidRPr="002F7D4E">
        <w:rPr>
          <w:rFonts w:cstheme="minorHAnsi"/>
          <w:rtl/>
          <w:lang w:bidi="ar-JO"/>
        </w:rPr>
        <w:t xml:space="preserve"> وتعديل الصياغة </w:t>
      </w:r>
      <w:r w:rsidRPr="002F7D4E">
        <w:rPr>
          <w:rFonts w:cstheme="minorHAnsi"/>
          <w:rtl/>
          <w:lang w:bidi="ar-JO"/>
        </w:rPr>
        <w:t>مرة أخرى</w:t>
      </w:r>
      <w:r w:rsidR="008B2A8F" w:rsidRPr="002F7D4E">
        <w:rPr>
          <w:rFonts w:cstheme="minorHAnsi"/>
          <w:rtl/>
          <w:lang w:bidi="ar-JO"/>
        </w:rPr>
        <w:t>. يعد إطار ال</w:t>
      </w:r>
      <w:r w:rsidRPr="002F7D4E">
        <w:rPr>
          <w:rFonts w:cstheme="minorHAnsi"/>
          <w:rtl/>
          <w:lang w:bidi="ar-JO"/>
        </w:rPr>
        <w:t>ترميز الخاص بك نظامًا مرنًا وينبغي مراجعته وتكييفه بانتظام حسب التغذية الراجعة</w:t>
      </w:r>
      <w:r w:rsidR="008B2A8F" w:rsidRPr="002F7D4E">
        <w:rPr>
          <w:rFonts w:cstheme="minorHAnsi"/>
          <w:rtl/>
          <w:lang w:bidi="ar-JO"/>
        </w:rPr>
        <w:t xml:space="preserve"> التي تشاركها المجتمعات معك</w:t>
      </w:r>
      <w:r w:rsidR="008B2A8F" w:rsidRPr="002F7D4E">
        <w:rPr>
          <w:rFonts w:cstheme="minorHAnsi"/>
          <w:lang w:bidi="ar-JO"/>
        </w:rPr>
        <w:t>.</w:t>
      </w:r>
    </w:p>
    <w:p w14:paraId="3F4AF541" w14:textId="77777777" w:rsidR="008B2A8F" w:rsidRPr="002F7D4E" w:rsidRDefault="008B2A8F" w:rsidP="008B2A8F">
      <w:pPr>
        <w:pStyle w:val="ListParagraph"/>
        <w:bidi/>
        <w:ind w:left="1080"/>
        <w:rPr>
          <w:rFonts w:cstheme="minorHAnsi"/>
          <w:rtl/>
          <w:lang w:bidi="ar-JO"/>
        </w:rPr>
      </w:pPr>
    </w:p>
    <w:p w14:paraId="107FE770" w14:textId="749F8B05" w:rsidR="008B2A8F" w:rsidRPr="002F7D4E" w:rsidRDefault="008B2A8F" w:rsidP="00370A78">
      <w:pPr>
        <w:pStyle w:val="ListParagraph"/>
        <w:bidi/>
        <w:ind w:left="1080"/>
        <w:jc w:val="both"/>
        <w:rPr>
          <w:rFonts w:cstheme="minorHAnsi"/>
          <w:rtl/>
          <w:lang w:bidi="ar-JO"/>
        </w:rPr>
      </w:pPr>
      <w:r w:rsidRPr="002F7D4E">
        <w:rPr>
          <w:rFonts w:cstheme="minorHAnsi"/>
          <w:rtl/>
          <w:lang w:bidi="ar-JO"/>
        </w:rPr>
        <w:t xml:space="preserve">يرجى الاطلاع على القسم أعلاه حول "إنشاء إطار الترميز الخاص بك"، والذي يوفر معلومات حول الرموز الجديدة. </w:t>
      </w:r>
      <w:r w:rsidR="00370A78" w:rsidRPr="002F7D4E">
        <w:rPr>
          <w:rFonts w:cstheme="minorHAnsi"/>
          <w:rtl/>
          <w:lang w:bidi="ar-JO"/>
        </w:rPr>
        <w:t>ينبغي</w:t>
      </w:r>
      <w:r w:rsidRPr="002F7D4E">
        <w:rPr>
          <w:rFonts w:cstheme="minorHAnsi"/>
          <w:rtl/>
          <w:lang w:bidi="ar-JO"/>
        </w:rPr>
        <w:t xml:space="preserve"> الحفاظ على التوازن الصحيح بين إبقاء إطار الترميز الخاص بك بسيطًا وموجزًا، وبين الحصول على الرموز التي تحتاجها لوصف المو</w:t>
      </w:r>
      <w:r w:rsidR="00370A78" w:rsidRPr="002F7D4E">
        <w:rPr>
          <w:rFonts w:cstheme="minorHAnsi"/>
          <w:rtl/>
          <w:lang w:bidi="ar-JO"/>
        </w:rPr>
        <w:t>اضيع</w:t>
      </w:r>
      <w:r w:rsidRPr="002F7D4E">
        <w:rPr>
          <w:rFonts w:cstheme="minorHAnsi"/>
          <w:rtl/>
          <w:lang w:bidi="ar-JO"/>
        </w:rPr>
        <w:t xml:space="preserve"> التي يشاركها أعضاء المجتمع معك بشكل أفضل.</w:t>
      </w:r>
    </w:p>
    <w:p w14:paraId="27A52F23" w14:textId="17F667D7" w:rsidR="00370A78" w:rsidRPr="002F7D4E" w:rsidRDefault="00370A78" w:rsidP="00370A78">
      <w:pPr>
        <w:pStyle w:val="ListParagraph"/>
        <w:bidi/>
        <w:ind w:left="1080"/>
        <w:jc w:val="both"/>
        <w:rPr>
          <w:rFonts w:cstheme="minorHAnsi"/>
          <w:rtl/>
          <w:lang w:bidi="ar-JO"/>
        </w:rPr>
      </w:pPr>
      <w:r w:rsidRPr="002F7D4E">
        <w:rPr>
          <w:rFonts w:cstheme="minorHAnsi"/>
          <w:rtl/>
          <w:lang w:bidi="ar-JO"/>
        </w:rPr>
        <w:t xml:space="preserve">في حال وجود العديد من الرموز الجديدة المتعلقة بموضوع واحد، يمكنك استحداث فئة جديدة لتجميعها معا. </w:t>
      </w:r>
    </w:p>
    <w:p w14:paraId="62FA61E5" w14:textId="77777777" w:rsidR="00370A78" w:rsidRPr="002F7D4E" w:rsidRDefault="00370A78" w:rsidP="00370A78">
      <w:pPr>
        <w:pStyle w:val="ListParagraph"/>
        <w:bidi/>
        <w:ind w:left="1080"/>
        <w:jc w:val="both"/>
        <w:rPr>
          <w:rFonts w:cstheme="minorHAnsi"/>
          <w:rtl/>
          <w:lang w:bidi="ar-JO"/>
        </w:rPr>
      </w:pPr>
    </w:p>
    <w:p w14:paraId="3A8A7046" w14:textId="76621EFC" w:rsidR="00370A78" w:rsidRPr="002F7D4E" w:rsidRDefault="00370A78" w:rsidP="00370A78">
      <w:pPr>
        <w:pStyle w:val="ListParagraph"/>
        <w:numPr>
          <w:ilvl w:val="0"/>
          <w:numId w:val="32"/>
        </w:numPr>
        <w:bidi/>
        <w:jc w:val="both"/>
        <w:rPr>
          <w:rFonts w:cstheme="minorHAnsi"/>
          <w:color w:val="00B0F0"/>
          <w:u w:val="single"/>
          <w:lang w:bidi="ar-JO"/>
        </w:rPr>
      </w:pPr>
      <w:r w:rsidRPr="002F7D4E">
        <w:rPr>
          <w:rFonts w:cstheme="minorHAnsi"/>
          <w:color w:val="00B0F0"/>
          <w:u w:val="single"/>
          <w:rtl/>
          <w:lang w:bidi="ar-JO"/>
        </w:rPr>
        <w:t xml:space="preserve">تحديث كُتيب الرموز </w:t>
      </w:r>
    </w:p>
    <w:p w14:paraId="46CB09D1" w14:textId="77777777" w:rsidR="00370A78" w:rsidRPr="002F7D4E" w:rsidRDefault="00370A78" w:rsidP="00370A78">
      <w:pPr>
        <w:pStyle w:val="ListParagraph"/>
        <w:bidi/>
        <w:ind w:left="1080"/>
        <w:jc w:val="both"/>
        <w:rPr>
          <w:rFonts w:cstheme="minorHAnsi"/>
          <w:lang w:bidi="ar-JO"/>
        </w:rPr>
      </w:pPr>
    </w:p>
    <w:p w14:paraId="69F5F21F" w14:textId="5483DC7C" w:rsidR="00370A78" w:rsidRPr="002F7D4E" w:rsidRDefault="00370A78" w:rsidP="00370A78">
      <w:pPr>
        <w:pStyle w:val="ListParagraph"/>
        <w:bidi/>
        <w:ind w:left="1080"/>
        <w:jc w:val="both"/>
        <w:rPr>
          <w:rFonts w:cstheme="minorHAnsi"/>
          <w:rtl/>
          <w:lang w:bidi="ar-JO"/>
        </w:rPr>
      </w:pPr>
      <w:r w:rsidRPr="002F7D4E">
        <w:rPr>
          <w:rFonts w:cstheme="minorHAnsi"/>
          <w:rtl/>
          <w:lang w:bidi="ar-JO"/>
        </w:rPr>
        <w:t>ينبغي عليك توثيق جميع التغييرات في كُتيب الرموز، وإضافة أمثلة على التعليقات، وإضافة تاريخ إجراء التغييرات. تُعد الأمثلة على التعليقات والأوصاف الموجودة في كُتيب الرموز أمرًا أساسيًا لضمان الاتساق في عملية الترميز. كما ينبغي توثيق تغييرات الرموز التي تجريها (على سبيل المثال عند إدخال رمز جديد، أو إضافة رمز جديد)، حيث قد يلزمك الرجوع إلى البيانات وتعديل الترميز أو قد يلزمك تحديث إطار الترميز في وثائق مختلفة.</w:t>
      </w:r>
    </w:p>
    <w:p w14:paraId="61AE714A" w14:textId="77777777" w:rsidR="00370A78" w:rsidRPr="002F7D4E" w:rsidRDefault="00370A78" w:rsidP="00370A78">
      <w:pPr>
        <w:pStyle w:val="ListParagraph"/>
        <w:bidi/>
        <w:ind w:left="1080"/>
        <w:jc w:val="both"/>
        <w:rPr>
          <w:rFonts w:cstheme="minorHAnsi"/>
          <w:rtl/>
          <w:lang w:bidi="ar-JO"/>
        </w:rPr>
      </w:pPr>
    </w:p>
    <w:p w14:paraId="7C3D0177" w14:textId="722CFFC7" w:rsidR="00370A78" w:rsidRPr="002F7D4E" w:rsidRDefault="00370A78" w:rsidP="00370A78">
      <w:pPr>
        <w:pStyle w:val="ListParagraph"/>
        <w:numPr>
          <w:ilvl w:val="0"/>
          <w:numId w:val="32"/>
        </w:numPr>
        <w:bidi/>
        <w:jc w:val="both"/>
        <w:rPr>
          <w:rFonts w:cstheme="minorHAnsi"/>
          <w:color w:val="00B0F0"/>
          <w:u w:val="single"/>
          <w:lang w:bidi="ar-JO"/>
        </w:rPr>
      </w:pPr>
      <w:r w:rsidRPr="002F7D4E">
        <w:rPr>
          <w:rFonts w:cstheme="minorHAnsi"/>
          <w:color w:val="00B0F0"/>
          <w:u w:val="single"/>
          <w:rtl/>
          <w:lang w:bidi="ar-JO"/>
        </w:rPr>
        <w:t xml:space="preserve">إجراء مناقشات منتظمة مع أي شخص يشارك في ترميز البيانات </w:t>
      </w:r>
    </w:p>
    <w:p w14:paraId="64F04FA9" w14:textId="77777777" w:rsidR="00370A78" w:rsidRPr="002F7D4E" w:rsidRDefault="00370A78" w:rsidP="00370A78">
      <w:pPr>
        <w:pStyle w:val="ListParagraph"/>
        <w:bidi/>
        <w:ind w:left="1080"/>
        <w:jc w:val="both"/>
        <w:rPr>
          <w:rFonts w:cstheme="minorHAnsi"/>
          <w:rtl/>
          <w:lang w:bidi="ar-JO"/>
        </w:rPr>
      </w:pPr>
    </w:p>
    <w:p w14:paraId="6F2D0C06" w14:textId="1324C522" w:rsidR="00370A78" w:rsidRPr="002F7D4E" w:rsidRDefault="00370A78" w:rsidP="00413888">
      <w:pPr>
        <w:pStyle w:val="ListParagraph"/>
        <w:bidi/>
        <w:ind w:left="1080"/>
        <w:jc w:val="both"/>
        <w:rPr>
          <w:rFonts w:cstheme="minorHAnsi"/>
          <w:lang w:bidi="ar-JO"/>
        </w:rPr>
      </w:pPr>
      <w:r w:rsidRPr="002F7D4E">
        <w:rPr>
          <w:rFonts w:cstheme="minorHAnsi"/>
          <w:rtl/>
          <w:lang w:bidi="ar-JO"/>
        </w:rPr>
        <w:t xml:space="preserve">ينبغي </w:t>
      </w:r>
      <w:r w:rsidR="00413888" w:rsidRPr="002F7D4E">
        <w:rPr>
          <w:rFonts w:cstheme="minorHAnsi"/>
          <w:rtl/>
          <w:lang w:bidi="ar-JO"/>
        </w:rPr>
        <w:t>عقد</w:t>
      </w:r>
      <w:r w:rsidRPr="002F7D4E">
        <w:rPr>
          <w:rFonts w:cstheme="minorHAnsi"/>
          <w:rtl/>
          <w:lang w:bidi="ar-JO"/>
        </w:rPr>
        <w:t xml:space="preserve"> اجتماعات منتظمة مع كل </w:t>
      </w:r>
      <w:r w:rsidR="00413888" w:rsidRPr="002F7D4E">
        <w:rPr>
          <w:rFonts w:cstheme="minorHAnsi"/>
          <w:rtl/>
          <w:lang w:bidi="ar-JO"/>
        </w:rPr>
        <w:t>شخص</w:t>
      </w:r>
      <w:r w:rsidRPr="002F7D4E">
        <w:rPr>
          <w:rFonts w:cstheme="minorHAnsi"/>
          <w:rtl/>
          <w:lang w:bidi="ar-JO"/>
        </w:rPr>
        <w:t xml:space="preserve"> له علاقة بتر</w:t>
      </w:r>
      <w:r w:rsidR="00413888" w:rsidRPr="002F7D4E">
        <w:rPr>
          <w:rFonts w:cstheme="minorHAnsi"/>
          <w:rtl/>
          <w:lang w:bidi="ar-JO"/>
        </w:rPr>
        <w:t>ميز البيانات لمناقشة الفئات والرموز</w:t>
      </w:r>
      <w:r w:rsidRPr="002F7D4E">
        <w:rPr>
          <w:rFonts w:cstheme="minorHAnsi"/>
          <w:rtl/>
          <w:lang w:bidi="ar-JO"/>
        </w:rPr>
        <w:t xml:space="preserve"> والاتفاق على التغييرات اللازمة. </w:t>
      </w:r>
      <w:r w:rsidR="00413888" w:rsidRPr="002F7D4E">
        <w:rPr>
          <w:rFonts w:cstheme="minorHAnsi"/>
          <w:rtl/>
          <w:lang w:bidi="ar-JO"/>
        </w:rPr>
        <w:t>ينبغي أن يكون لدى جميع الأشخاص</w:t>
      </w:r>
      <w:r w:rsidRPr="002F7D4E">
        <w:rPr>
          <w:rFonts w:cstheme="minorHAnsi"/>
          <w:rtl/>
          <w:lang w:bidi="ar-JO"/>
        </w:rPr>
        <w:t xml:space="preserve"> </w:t>
      </w:r>
      <w:r w:rsidR="00413888" w:rsidRPr="002F7D4E">
        <w:rPr>
          <w:rFonts w:cstheme="minorHAnsi"/>
          <w:rtl/>
          <w:lang w:bidi="ar-JO"/>
        </w:rPr>
        <w:t>الذين يستخدمون</w:t>
      </w:r>
      <w:r w:rsidRPr="002F7D4E">
        <w:rPr>
          <w:rFonts w:cstheme="minorHAnsi"/>
          <w:rtl/>
          <w:lang w:bidi="ar-JO"/>
        </w:rPr>
        <w:t xml:space="preserve"> نفس إطار الترميز </w:t>
      </w:r>
      <w:r w:rsidR="00413888" w:rsidRPr="002F7D4E">
        <w:rPr>
          <w:rFonts w:cstheme="minorHAnsi"/>
          <w:rtl/>
          <w:lang w:bidi="ar-JO"/>
        </w:rPr>
        <w:t>فهما موحدا</w:t>
      </w:r>
      <w:r w:rsidRPr="002F7D4E">
        <w:rPr>
          <w:rFonts w:cstheme="minorHAnsi"/>
          <w:rtl/>
          <w:lang w:bidi="ar-JO"/>
        </w:rPr>
        <w:t xml:space="preserve"> </w:t>
      </w:r>
      <w:r w:rsidR="00413888" w:rsidRPr="002F7D4E">
        <w:rPr>
          <w:rFonts w:cstheme="minorHAnsi"/>
          <w:rtl/>
          <w:lang w:bidi="ar-JO"/>
        </w:rPr>
        <w:t>لعملية الترميز</w:t>
      </w:r>
      <w:r w:rsidRPr="002F7D4E">
        <w:rPr>
          <w:rFonts w:cstheme="minorHAnsi"/>
          <w:rtl/>
          <w:lang w:bidi="ar-JO"/>
        </w:rPr>
        <w:t xml:space="preserve">. </w:t>
      </w:r>
      <w:r w:rsidR="00413888" w:rsidRPr="002F7D4E">
        <w:rPr>
          <w:rFonts w:cstheme="minorHAnsi"/>
          <w:rtl/>
          <w:lang w:bidi="ar-JO"/>
        </w:rPr>
        <w:t>لا يكون</w:t>
      </w:r>
      <w:r w:rsidRPr="002F7D4E">
        <w:rPr>
          <w:rFonts w:cstheme="minorHAnsi"/>
          <w:rtl/>
          <w:lang w:bidi="ar-JO"/>
        </w:rPr>
        <w:t xml:space="preserve"> إطار الترميز مثاليًا أبدًا لأنه </w:t>
      </w:r>
      <w:r w:rsidR="00413888" w:rsidRPr="002F7D4E">
        <w:rPr>
          <w:rFonts w:cstheme="minorHAnsi"/>
          <w:rtl/>
          <w:lang w:bidi="ar-JO"/>
        </w:rPr>
        <w:t>يمثل</w:t>
      </w:r>
      <w:r w:rsidRPr="002F7D4E">
        <w:rPr>
          <w:rFonts w:cstheme="minorHAnsi"/>
          <w:rtl/>
          <w:lang w:bidi="ar-JO"/>
        </w:rPr>
        <w:t xml:space="preserve"> حل</w:t>
      </w:r>
      <w:r w:rsidR="00413888" w:rsidRPr="002F7D4E">
        <w:rPr>
          <w:rFonts w:cstheme="minorHAnsi"/>
          <w:rtl/>
          <w:lang w:bidi="ar-JO"/>
        </w:rPr>
        <w:t>ا</w:t>
      </w:r>
      <w:r w:rsidRPr="002F7D4E">
        <w:rPr>
          <w:rFonts w:cstheme="minorHAnsi"/>
          <w:rtl/>
          <w:lang w:bidi="ar-JO"/>
        </w:rPr>
        <w:t xml:space="preserve"> وسط</w:t>
      </w:r>
      <w:r w:rsidR="00413888" w:rsidRPr="002F7D4E">
        <w:rPr>
          <w:rFonts w:cstheme="minorHAnsi"/>
          <w:rtl/>
          <w:lang w:bidi="ar-JO"/>
        </w:rPr>
        <w:t>ا</w:t>
      </w:r>
      <w:r w:rsidRPr="002F7D4E">
        <w:rPr>
          <w:rFonts w:cstheme="minorHAnsi"/>
          <w:rtl/>
          <w:lang w:bidi="ar-JO"/>
        </w:rPr>
        <w:t xml:space="preserve"> لتجميع التعليقات المتشابهة معًا، </w:t>
      </w:r>
      <w:r w:rsidR="00413888" w:rsidRPr="002F7D4E">
        <w:rPr>
          <w:rFonts w:cstheme="minorHAnsi"/>
          <w:rtl/>
          <w:lang w:bidi="ar-JO"/>
        </w:rPr>
        <w:t xml:space="preserve">غير أنه يمكن </w:t>
      </w:r>
      <w:r w:rsidRPr="002F7D4E">
        <w:rPr>
          <w:rFonts w:cstheme="minorHAnsi"/>
          <w:rtl/>
          <w:lang w:bidi="ar-JO"/>
        </w:rPr>
        <w:t>تحديد الاتجاهات وتتبع التغييرات بمرور الوقت</w:t>
      </w:r>
      <w:r w:rsidR="00413888" w:rsidRPr="002F7D4E">
        <w:rPr>
          <w:rFonts w:cstheme="minorHAnsi"/>
          <w:rtl/>
          <w:lang w:bidi="ar-JO"/>
        </w:rPr>
        <w:t xml:space="preserve"> في حال كانت عملية الترميز متسقة. </w:t>
      </w:r>
    </w:p>
    <w:sectPr w:rsidR="00370A78" w:rsidRPr="002F7D4E" w:rsidSect="00EA5837">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047B5" w14:textId="77777777" w:rsidR="00B3349F" w:rsidRDefault="00B3349F" w:rsidP="00061220">
      <w:r>
        <w:separator/>
      </w:r>
    </w:p>
  </w:endnote>
  <w:endnote w:type="continuationSeparator" w:id="0">
    <w:p w14:paraId="249B865F" w14:textId="77777777" w:rsidR="00B3349F" w:rsidRDefault="00B3349F"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4B4"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2B0538" w:rsidRDefault="002B0538"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2B0538" w:rsidRDefault="002B0538"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6EAE18F8" w:rsidR="002B0538" w:rsidRDefault="002B0538"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3360" behindDoc="0" locked="0" layoutInCell="0" allowOverlap="1" wp14:anchorId="2800CF6A" wp14:editId="7395C983">
              <wp:simplePos x="0" y="0"/>
              <wp:positionH relativeFrom="page">
                <wp:posOffset>0</wp:posOffset>
              </wp:positionH>
              <wp:positionV relativeFrom="page">
                <wp:posOffset>10227945</wp:posOffset>
              </wp:positionV>
              <wp:extent cx="7560310" cy="273050"/>
              <wp:effectExtent l="0" t="0" r="0" b="12700"/>
              <wp:wrapNone/>
              <wp:docPr id="1" name="MSIPCM2a71495b878f44bc0003d3d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91F1F6" w14:textId="2832B964" w:rsidR="002B0538" w:rsidRPr="001A16E5" w:rsidRDefault="002B0538" w:rsidP="001A16E5">
                          <w:pPr>
                            <w:rPr>
                              <w:rFonts w:ascii="Calibri" w:hAnsi="Calibri" w:cs="Calibri"/>
                              <w:color w:val="000000"/>
                              <w:sz w:val="20"/>
                            </w:rPr>
                          </w:pPr>
                          <w:r w:rsidRPr="001A16E5">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00CF6A" id="_x0000_t202" coordsize="21600,21600" o:spt="202" path="m,l,21600r21600,l21600,xe">
              <v:stroke joinstyle="miter"/>
              <v:path gradientshapeok="t" o:connecttype="rect"/>
            </v:shapetype>
            <v:shape id="MSIPCM2a71495b878f44bc0003d3d1"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3091F1F6" w14:textId="2832B964" w:rsidR="002B0538" w:rsidRPr="001A16E5" w:rsidRDefault="002B0538" w:rsidP="001A16E5">
                    <w:pPr>
                      <w:rPr>
                        <w:rFonts w:ascii="Calibri" w:hAnsi="Calibri" w:cs="Calibri"/>
                        <w:color w:val="000000"/>
                        <w:sz w:val="20"/>
                      </w:rPr>
                    </w:pPr>
                    <w:r w:rsidRPr="001A16E5">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Pr="00CF58BD">
          <w:rPr>
            <w:rStyle w:val="PageNumber"/>
            <w:color w:val="FFFFFF" w:themeColor="background1"/>
          </w:rPr>
          <w:fldChar w:fldCharType="begin"/>
        </w:r>
        <w:r w:rsidRPr="00CF58BD">
          <w:rPr>
            <w:rStyle w:val="PageNumber"/>
            <w:color w:val="FFFFFF" w:themeColor="background1"/>
          </w:rPr>
          <w:instrText xml:space="preserve"> PAGE </w:instrText>
        </w:r>
        <w:r w:rsidRPr="00CF58BD">
          <w:rPr>
            <w:rStyle w:val="PageNumber"/>
            <w:color w:val="FFFFFF" w:themeColor="background1"/>
          </w:rPr>
          <w:fldChar w:fldCharType="separate"/>
        </w:r>
        <w:r w:rsidR="00413888">
          <w:rPr>
            <w:rStyle w:val="PageNumber"/>
            <w:noProof/>
            <w:color w:val="FFFFFF" w:themeColor="background1"/>
          </w:rPr>
          <w:t>2</w:t>
        </w:r>
        <w:r w:rsidRPr="00CF58BD">
          <w:rPr>
            <w:rStyle w:val="PageNumber"/>
            <w:color w:val="FFFFFF" w:themeColor="background1"/>
          </w:rPr>
          <w:fldChar w:fldCharType="end"/>
        </w:r>
      </w:sdtContent>
    </w:sdt>
  </w:p>
  <w:p w14:paraId="2E64E4C6" w14:textId="309A4916" w:rsidR="002B0538" w:rsidRPr="00266931" w:rsidRDefault="002B0538"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926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8F09EE" id="Ellipse 13" o:spid="_x0000_s1026" style="position:absolute;margin-left:516.8pt;margin-top:812.65pt;width:18.1pt;height:1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5168"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F0EAA" id="Ellipse 8" o:spid="_x0000_s1026" style="position:absolute;margin-left:738pt;margin-top:567.05pt;width:21.8pt;height:2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Pr="00266931">
      <w:rPr>
        <w:rFonts w:ascii="Helvetica Neue Thin" w:hAnsi="Helvetica Neue Thin"/>
        <w:color w:val="943482"/>
        <w:spacing w:val="20"/>
        <w:sz w:val="28"/>
        <w:szCs w:val="28"/>
        <w:lang w:val="fr-CH"/>
      </w:rPr>
      <w:t>IFRC FEEDBACK KIT</w:t>
    </w:r>
    <w:r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16E0BA0E" w:rsidR="002B0538" w:rsidRDefault="002B0538"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7456" behindDoc="0" locked="0" layoutInCell="0" allowOverlap="1" wp14:anchorId="464E587E" wp14:editId="4D63BF34">
              <wp:simplePos x="0" y="0"/>
              <wp:positionH relativeFrom="page">
                <wp:posOffset>0</wp:posOffset>
              </wp:positionH>
              <wp:positionV relativeFrom="page">
                <wp:posOffset>10227945</wp:posOffset>
              </wp:positionV>
              <wp:extent cx="7560310" cy="273050"/>
              <wp:effectExtent l="0" t="0" r="0" b="12700"/>
              <wp:wrapNone/>
              <wp:docPr id="2" name="MSIPCMeb414628875fdf809fc8aad0"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2033FE" w14:textId="44CB9A67" w:rsidR="002B0538" w:rsidRPr="001A16E5" w:rsidRDefault="002B0538" w:rsidP="001A16E5">
                          <w:pPr>
                            <w:rPr>
                              <w:rFonts w:ascii="Calibri" w:hAnsi="Calibri" w:cs="Calibri"/>
                              <w:color w:val="000000"/>
                              <w:sz w:val="20"/>
                            </w:rPr>
                          </w:pPr>
                          <w:r w:rsidRPr="001A16E5">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64E587E" id="_x0000_t202" coordsize="21600,21600" o:spt="202" path="m,l,21600r21600,l21600,xe">
              <v:stroke joinstyle="miter"/>
              <v:path gradientshapeok="t" o:connecttype="rect"/>
            </v:shapetype>
            <v:shape id="MSIPCMeb414628875fdf809fc8aad0"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152033FE" w14:textId="44CB9A67" w:rsidR="002B0538" w:rsidRPr="001A16E5" w:rsidRDefault="002B0538" w:rsidP="001A16E5">
                    <w:pPr>
                      <w:rPr>
                        <w:rFonts w:ascii="Calibri" w:hAnsi="Calibri" w:cs="Calibri"/>
                        <w:color w:val="000000"/>
                        <w:sz w:val="20"/>
                      </w:rPr>
                    </w:pPr>
                    <w:r w:rsidRPr="001A16E5">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Pr="00CF58BD">
          <w:rPr>
            <w:rStyle w:val="PageNumber"/>
            <w:color w:val="FFFFFF" w:themeColor="background1"/>
          </w:rPr>
          <w:fldChar w:fldCharType="begin"/>
        </w:r>
        <w:r w:rsidRPr="00CF58BD">
          <w:rPr>
            <w:rStyle w:val="PageNumber"/>
            <w:color w:val="FFFFFF" w:themeColor="background1"/>
          </w:rPr>
          <w:instrText xml:space="preserve"> PAGE </w:instrText>
        </w:r>
        <w:r w:rsidRPr="00CF58BD">
          <w:rPr>
            <w:rStyle w:val="PageNumber"/>
            <w:color w:val="FFFFFF" w:themeColor="background1"/>
          </w:rPr>
          <w:fldChar w:fldCharType="separate"/>
        </w:r>
        <w:r w:rsidR="00413888">
          <w:rPr>
            <w:rStyle w:val="PageNumber"/>
            <w:noProof/>
            <w:color w:val="FFFFFF" w:themeColor="background1"/>
          </w:rPr>
          <w:t>1</w:t>
        </w:r>
        <w:r w:rsidRPr="00CF58BD">
          <w:rPr>
            <w:rStyle w:val="PageNumber"/>
            <w:color w:val="FFFFFF" w:themeColor="background1"/>
          </w:rPr>
          <w:fldChar w:fldCharType="end"/>
        </w:r>
      </w:sdtContent>
    </w:sdt>
  </w:p>
  <w:p w14:paraId="150F4568" w14:textId="0A50585C" w:rsidR="002B0538" w:rsidRPr="00266931" w:rsidRDefault="002B0538"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46976"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7F085F" id="Ellipse 10" o:spid="_x0000_s1026" style="position:absolute;margin-left:514.3pt;margin-top:812.5pt;width:18.15pt;height:1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1072"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51927" id="Ellipse 5" o:spid="_x0000_s1026" style="position:absolute;margin-left:743.3pt;margin-top:570.85pt;width:18.1pt;height:1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A468B" w14:textId="77777777" w:rsidR="00B3349F" w:rsidRPr="00C64CF2" w:rsidRDefault="00B3349F" w:rsidP="00061220">
      <w:pPr>
        <w:rPr>
          <w:color w:val="873174"/>
        </w:rPr>
      </w:pPr>
      <w:r w:rsidRPr="00C64CF2">
        <w:rPr>
          <w:color w:val="873174"/>
        </w:rPr>
        <w:separator/>
      </w:r>
    </w:p>
  </w:footnote>
  <w:footnote w:type="continuationSeparator" w:id="0">
    <w:p w14:paraId="37C47547" w14:textId="77777777" w:rsidR="00B3349F" w:rsidRDefault="00B3349F" w:rsidP="00061220">
      <w:r>
        <w:continuationSeparator/>
      </w:r>
    </w:p>
  </w:footnote>
  <w:footnote w:id="1">
    <w:p w14:paraId="75423EDF" w14:textId="51FB6626" w:rsidR="002B0538" w:rsidRDefault="002B0538" w:rsidP="009A5C8B">
      <w:pPr>
        <w:pStyle w:val="FootnoteText"/>
        <w:bidi/>
        <w:rPr>
          <w:rtl/>
          <w:lang w:bidi="ar-JO"/>
        </w:rPr>
      </w:pPr>
      <w:r>
        <w:rPr>
          <w:rFonts w:hint="cs"/>
          <w:rtl/>
        </w:rPr>
        <w:t xml:space="preserve"> </w:t>
      </w:r>
      <w:r>
        <w:rPr>
          <w:rStyle w:val="FootnoteReference"/>
        </w:rPr>
        <w:footnoteRef/>
      </w:r>
      <w:r>
        <w:t xml:space="preserve"> </w:t>
      </w:r>
      <w:r>
        <w:rPr>
          <w:rFonts w:hint="cs"/>
          <w:rtl/>
        </w:rPr>
        <w:t xml:space="preserve"> لمزيد من المعلومات، أنظر أنواع التغذية الراجعة في مقدمة وحدة 4 من مجموعة أدوات التغذية الرجعة.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2B0538" w:rsidRDefault="002B0538"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43ADE637" w:rsidR="002B0538" w:rsidRPr="002F7D4E" w:rsidRDefault="002B0538" w:rsidP="00BF4E35">
    <w:pPr>
      <w:pStyle w:val="TOOLTITLE"/>
      <w:ind w:left="-360" w:right="76" w:firstLine="0"/>
      <w:jc w:val="center"/>
      <w:rPr>
        <w:rFonts w:asciiTheme="minorHAnsi" w:hAnsiTheme="minorHAnsi" w:cstheme="minorHAnsi"/>
        <w:rtl/>
        <w:lang w:val="en-US" w:bidi="ar-JO"/>
      </w:rPr>
    </w:pPr>
    <w:r w:rsidRPr="002F7D4E">
      <w:rPr>
        <w:rFonts w:asciiTheme="minorHAnsi" w:hAnsiTheme="minorHAnsi" w:cstheme="minorHAnsi"/>
        <w:b w:val="0"/>
        <w:bCs w:val="0"/>
        <w:lang w:val="en-US"/>
      </w:rPr>
      <w:drawing>
        <wp:anchor distT="0" distB="0" distL="114300" distR="114300" simplePos="0" relativeHeight="251671552"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Pr="002F7D4E">
      <w:rPr>
        <w:rFonts w:asciiTheme="minorHAnsi" w:hAnsiTheme="minorHAnsi" w:cstheme="minorHAnsi"/>
        <w:b w:val="0"/>
        <w:bCs w:val="0"/>
        <w:rtl/>
        <w:lang w:val="en-US" w:bidi="ar-JO"/>
      </w:rPr>
      <w:t>أداة التغذية الراجعة 21: كيفية بناء أو تكييف إطار الترميز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312C4"/>
    <w:multiLevelType w:val="multilevel"/>
    <w:tmpl w:val="4EB4D2CA"/>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1"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0D01195E"/>
    <w:multiLevelType w:val="multilevel"/>
    <w:tmpl w:val="BE36A698"/>
    <w:lvl w:ilvl="0">
      <w:start w:val="1"/>
      <w:numFmt w:val="bullet"/>
      <w:lvlText w:val="●"/>
      <w:lvlJc w:val="left"/>
      <w:pPr>
        <w:ind w:left="1170" w:hanging="360"/>
      </w:pPr>
      <w:rPr>
        <w:rFonts w:ascii="Noto Sans Symbols" w:eastAsia="Noto Sans Symbols" w:hAnsi="Noto Sans Symbols" w:cs="Noto Sans Symbols"/>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13" w15:restartNumberingAfterBreak="0">
    <w:nsid w:val="13637D25"/>
    <w:multiLevelType w:val="multilevel"/>
    <w:tmpl w:val="9C7483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09D4E58"/>
    <w:multiLevelType w:val="hybridMultilevel"/>
    <w:tmpl w:val="C3BCBA90"/>
    <w:lvl w:ilvl="0" w:tplc="B99AF29A">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B60428"/>
    <w:multiLevelType w:val="multilevel"/>
    <w:tmpl w:val="2AE4E41E"/>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8"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CAA159A"/>
    <w:multiLevelType w:val="hybridMultilevel"/>
    <w:tmpl w:val="ADE24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EF038BE"/>
    <w:multiLevelType w:val="multilevel"/>
    <w:tmpl w:val="11984B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111396"/>
    <w:multiLevelType w:val="hybridMultilevel"/>
    <w:tmpl w:val="49E65D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93F11E5"/>
    <w:multiLevelType w:val="multilevel"/>
    <w:tmpl w:val="4E348440"/>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5"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7" w15:restartNumberingAfterBreak="0">
    <w:nsid w:val="659F5EE5"/>
    <w:multiLevelType w:val="multilevel"/>
    <w:tmpl w:val="70D89E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8"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73234892">
    <w:abstractNumId w:val="16"/>
  </w:num>
  <w:num w:numId="2" w16cid:durableId="1213224860">
    <w:abstractNumId w:val="25"/>
  </w:num>
  <w:num w:numId="3" w16cid:durableId="713700064">
    <w:abstractNumId w:val="26"/>
  </w:num>
  <w:num w:numId="4" w16cid:durableId="1171405348">
    <w:abstractNumId w:val="22"/>
  </w:num>
  <w:num w:numId="5" w16cid:durableId="1321737516">
    <w:abstractNumId w:val="28"/>
  </w:num>
  <w:num w:numId="6" w16cid:durableId="316038666">
    <w:abstractNumId w:val="18"/>
  </w:num>
  <w:num w:numId="7" w16cid:durableId="957880862">
    <w:abstractNumId w:val="20"/>
  </w:num>
  <w:num w:numId="8" w16cid:durableId="137848261">
    <w:abstractNumId w:val="4"/>
  </w:num>
  <w:num w:numId="9" w16cid:durableId="458304249">
    <w:abstractNumId w:val="5"/>
  </w:num>
  <w:num w:numId="10" w16cid:durableId="1799058206">
    <w:abstractNumId w:val="6"/>
  </w:num>
  <w:num w:numId="11" w16cid:durableId="921254716">
    <w:abstractNumId w:val="7"/>
  </w:num>
  <w:num w:numId="12" w16cid:durableId="511460212">
    <w:abstractNumId w:val="9"/>
  </w:num>
  <w:num w:numId="13" w16cid:durableId="2036612322">
    <w:abstractNumId w:val="0"/>
  </w:num>
  <w:num w:numId="14" w16cid:durableId="959989914">
    <w:abstractNumId w:val="1"/>
  </w:num>
  <w:num w:numId="15" w16cid:durableId="1208490345">
    <w:abstractNumId w:val="2"/>
  </w:num>
  <w:num w:numId="16" w16cid:durableId="1078093292">
    <w:abstractNumId w:val="3"/>
  </w:num>
  <w:num w:numId="17" w16cid:durableId="1351223164">
    <w:abstractNumId w:val="8"/>
  </w:num>
  <w:num w:numId="18" w16cid:durableId="1571425810">
    <w:abstractNumId w:val="11"/>
  </w:num>
  <w:num w:numId="19" w16cid:durableId="459152566">
    <w:abstractNumId w:val="15"/>
  </w:num>
  <w:num w:numId="20" w16cid:durableId="1347974236">
    <w:abstractNumId w:val="13"/>
  </w:num>
  <w:num w:numId="21" w16cid:durableId="1607345273">
    <w:abstractNumId w:val="17"/>
  </w:num>
  <w:num w:numId="22" w16cid:durableId="491259614">
    <w:abstractNumId w:val="21"/>
  </w:num>
  <w:num w:numId="23" w16cid:durableId="321088213">
    <w:abstractNumId w:val="27"/>
  </w:num>
  <w:num w:numId="24" w16cid:durableId="158077470">
    <w:abstractNumId w:val="24"/>
  </w:num>
  <w:num w:numId="25" w16cid:durableId="2021590288">
    <w:abstractNumId w:val="12"/>
  </w:num>
  <w:num w:numId="26" w16cid:durableId="2044820553">
    <w:abstractNumId w:val="10"/>
  </w:num>
  <w:num w:numId="27" w16cid:durableId="1258949151">
    <w:abstractNumId w:val="22"/>
  </w:num>
  <w:num w:numId="28" w16cid:durableId="693384051">
    <w:abstractNumId w:val="22"/>
  </w:num>
  <w:num w:numId="29" w16cid:durableId="1883398977">
    <w:abstractNumId w:val="22"/>
  </w:num>
  <w:num w:numId="30" w16cid:durableId="599720741">
    <w:abstractNumId w:val="22"/>
  </w:num>
  <w:num w:numId="31" w16cid:durableId="393820127">
    <w:abstractNumId w:val="19"/>
  </w:num>
  <w:num w:numId="32" w16cid:durableId="1939946945">
    <w:abstractNumId w:val="14"/>
  </w:num>
  <w:num w:numId="33" w16cid:durableId="17752046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069BE"/>
    <w:rsid w:val="00050533"/>
    <w:rsid w:val="00061220"/>
    <w:rsid w:val="000616F4"/>
    <w:rsid w:val="00071A8B"/>
    <w:rsid w:val="000A7005"/>
    <w:rsid w:val="000A7593"/>
    <w:rsid w:val="000C40BD"/>
    <w:rsid w:val="000E3346"/>
    <w:rsid w:val="000E3424"/>
    <w:rsid w:val="000F09E9"/>
    <w:rsid w:val="00120D09"/>
    <w:rsid w:val="00121C14"/>
    <w:rsid w:val="00146BBA"/>
    <w:rsid w:val="00177185"/>
    <w:rsid w:val="001A0C48"/>
    <w:rsid w:val="001A16E5"/>
    <w:rsid w:val="001B3DC3"/>
    <w:rsid w:val="001D73D0"/>
    <w:rsid w:val="00214871"/>
    <w:rsid w:val="002262EE"/>
    <w:rsid w:val="0022707B"/>
    <w:rsid w:val="00236EE1"/>
    <w:rsid w:val="00247E45"/>
    <w:rsid w:val="00266931"/>
    <w:rsid w:val="002857B0"/>
    <w:rsid w:val="002B0221"/>
    <w:rsid w:val="002B0538"/>
    <w:rsid w:val="002C3D3D"/>
    <w:rsid w:val="002E483A"/>
    <w:rsid w:val="002F7D4E"/>
    <w:rsid w:val="00301139"/>
    <w:rsid w:val="0030145C"/>
    <w:rsid w:val="00305237"/>
    <w:rsid w:val="00324C1B"/>
    <w:rsid w:val="00332712"/>
    <w:rsid w:val="00370A78"/>
    <w:rsid w:val="00394C24"/>
    <w:rsid w:val="003C4AC4"/>
    <w:rsid w:val="00413888"/>
    <w:rsid w:val="004A1A25"/>
    <w:rsid w:val="004B4F99"/>
    <w:rsid w:val="004C4C89"/>
    <w:rsid w:val="00543096"/>
    <w:rsid w:val="005461F5"/>
    <w:rsid w:val="0057554B"/>
    <w:rsid w:val="005A333E"/>
    <w:rsid w:val="005D42F9"/>
    <w:rsid w:val="00603D71"/>
    <w:rsid w:val="00632CCA"/>
    <w:rsid w:val="00657C45"/>
    <w:rsid w:val="0067281B"/>
    <w:rsid w:val="00672EDF"/>
    <w:rsid w:val="0069084A"/>
    <w:rsid w:val="006C7E18"/>
    <w:rsid w:val="006E1EF9"/>
    <w:rsid w:val="00710B72"/>
    <w:rsid w:val="00765849"/>
    <w:rsid w:val="007B7BF6"/>
    <w:rsid w:val="007C546C"/>
    <w:rsid w:val="007D7E49"/>
    <w:rsid w:val="0088518E"/>
    <w:rsid w:val="008B2A8F"/>
    <w:rsid w:val="0091601F"/>
    <w:rsid w:val="00916A30"/>
    <w:rsid w:val="00975EA6"/>
    <w:rsid w:val="009A5C8B"/>
    <w:rsid w:val="009C1F65"/>
    <w:rsid w:val="00A07325"/>
    <w:rsid w:val="00A813FE"/>
    <w:rsid w:val="00AD44A7"/>
    <w:rsid w:val="00AF53A4"/>
    <w:rsid w:val="00B00FA1"/>
    <w:rsid w:val="00B22B19"/>
    <w:rsid w:val="00B3349F"/>
    <w:rsid w:val="00B34D8B"/>
    <w:rsid w:val="00B51208"/>
    <w:rsid w:val="00B729D5"/>
    <w:rsid w:val="00B7301E"/>
    <w:rsid w:val="00B926CF"/>
    <w:rsid w:val="00BE306E"/>
    <w:rsid w:val="00BE364F"/>
    <w:rsid w:val="00BF4DD1"/>
    <w:rsid w:val="00BF4E35"/>
    <w:rsid w:val="00BF72FB"/>
    <w:rsid w:val="00C14D1E"/>
    <w:rsid w:val="00C30C1C"/>
    <w:rsid w:val="00C64CF2"/>
    <w:rsid w:val="00CA5CC2"/>
    <w:rsid w:val="00CA774A"/>
    <w:rsid w:val="00CC24BD"/>
    <w:rsid w:val="00CE6B25"/>
    <w:rsid w:val="00CF58BD"/>
    <w:rsid w:val="00D84F03"/>
    <w:rsid w:val="00DA7BCC"/>
    <w:rsid w:val="00E3682A"/>
    <w:rsid w:val="00E52B1F"/>
    <w:rsid w:val="00E60818"/>
    <w:rsid w:val="00E6362A"/>
    <w:rsid w:val="00E72A2B"/>
    <w:rsid w:val="00E919AA"/>
    <w:rsid w:val="00EA5837"/>
    <w:rsid w:val="00F02F9F"/>
    <w:rsid w:val="00F31BA9"/>
    <w:rsid w:val="00F81892"/>
    <w:rsid w:val="00FD0DC0"/>
    <w:rsid w:val="00FF0964"/>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AB627BF6-9B50-4BF2-887F-C98472541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1B3DC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1B3DC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72E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b0cb9c-42b5-4348-a84a-23cac9e1e1b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BB4817-04E5-4D01-B14F-6925691E7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7CD8E-D8E4-46FA-862E-D59715D0B063}">
  <ds:schemaRefs>
    <ds:schemaRef ds:uri="http://schemas.openxmlformats.org/officeDocument/2006/bibliography"/>
  </ds:schemaRefs>
</ds:datastoreItem>
</file>

<file path=customXml/itemProps3.xml><?xml version="1.0" encoding="utf-8"?>
<ds:datastoreItem xmlns:ds="http://schemas.openxmlformats.org/officeDocument/2006/customXml" ds:itemID="{7FAA5C55-8E38-49E7-9B59-9FC7FE99ADBD}">
  <ds:schemaRefs>
    <ds:schemaRef ds:uri="http://schemas.microsoft.com/office/2006/metadata/properties"/>
    <ds:schemaRef ds:uri="http://schemas.microsoft.com/office/infopath/2007/PartnerControls"/>
    <ds:schemaRef ds:uri="eab0cb9c-42b5-4348-a84a-23cac9e1e1b4"/>
  </ds:schemaRefs>
</ds:datastoreItem>
</file>

<file path=customXml/itemProps4.xml><?xml version="1.0" encoding="utf-8"?>
<ds:datastoreItem xmlns:ds="http://schemas.openxmlformats.org/officeDocument/2006/customXml" ds:itemID="{E6F4B051-66F8-48F2-866B-316DC82D9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5</Pages>
  <Words>1808</Words>
  <Characters>10306</Characters>
  <Application>Microsoft Office Word</Application>
  <DocSecurity>0</DocSecurity>
  <Lines>85</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31</cp:revision>
  <dcterms:created xsi:type="dcterms:W3CDTF">2022-10-03T17:09:00Z</dcterms:created>
  <dcterms:modified xsi:type="dcterms:W3CDTF">2023-11-06T12:20:00Z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2022-10-03T17:08:33Z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b8a871fb-5139-493e-b221-02598ed25862</vt:lpwstr>
  </property>
  <property fmtid="{D5CDD505-2E9C-101B-9397-08002B2CF9AE}" pid="8" name="MSIP_Label_caf3f7fd-5cd4-4287-9002-aceb9af13c42_ContentBits">
    <vt:lpwstr>2</vt:lpwstr>
  </property>
  <property fmtid="{D5CDD505-2E9C-101B-9397-08002B2CF9AE}" pid="9" name="ContentTypeId">
    <vt:lpwstr>0x010100B797F7FD7C7CCC4BB0B310F50B6EF66F</vt:lpwstr>
  </property>
</Properties>
</file>