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3FE8B" w14:textId="77777777" w:rsidR="005A697A" w:rsidRPr="005A697A" w:rsidRDefault="005A697A" w:rsidP="00662A9F">
      <w:pPr>
        <w:pStyle w:val="Projectsubtitle"/>
        <w:rPr>
          <w:rFonts w:ascii="Arial" w:hAnsi="Arial" w:cs="Arial"/>
          <w:color w:val="C00000"/>
          <w:sz w:val="32"/>
          <w:lang w:val="en-GB"/>
        </w:rPr>
      </w:pPr>
      <w:r w:rsidRPr="005A697A">
        <w:rPr>
          <w:rFonts w:ascii="Arial" w:hAnsi="Arial" w:cs="Arial"/>
          <w:color w:val="C00000"/>
          <w:sz w:val="32"/>
          <w:lang w:val="en-GB"/>
        </w:rPr>
        <w:t>TOOL</w:t>
      </w:r>
      <w:r w:rsidR="00614AF0">
        <w:rPr>
          <w:rFonts w:ascii="Arial" w:hAnsi="Arial" w:cs="Arial"/>
          <w:color w:val="C00000"/>
          <w:sz w:val="32"/>
          <w:lang w:val="en-GB"/>
        </w:rPr>
        <w:t xml:space="preserve"> 16</w:t>
      </w:r>
    </w:p>
    <w:p w14:paraId="31D918FA" w14:textId="77777777" w:rsidR="005A697A" w:rsidRDefault="005A697A" w:rsidP="005A697A">
      <w:pPr>
        <w:rPr>
          <w:lang w:val="en-GB"/>
        </w:rPr>
      </w:pPr>
    </w:p>
    <w:p w14:paraId="709FF9AC" w14:textId="77777777" w:rsidR="003535BF" w:rsidRPr="00D0389F" w:rsidRDefault="005A697A" w:rsidP="00662A9F">
      <w:pPr>
        <w:pStyle w:val="Projectsubtitle"/>
        <w:rPr>
          <w:rStyle w:val="Hyperlink"/>
          <w:rFonts w:ascii="Arial" w:hAnsi="Arial" w:cs="Arial"/>
          <w:sz w:val="32"/>
          <w:szCs w:val="32"/>
          <w:lang w:val="en-GB"/>
        </w:rPr>
      </w:pPr>
      <w:r w:rsidRPr="00D0389F">
        <w:rPr>
          <w:rFonts w:ascii="Arial" w:hAnsi="Arial" w:cs="Arial"/>
          <w:sz w:val="32"/>
          <w:szCs w:val="32"/>
          <w:lang w:val="en-GB"/>
        </w:rPr>
        <w:t xml:space="preserve">EXIT STRATEGY GUIDANCE </w:t>
      </w:r>
      <w:r w:rsidRPr="00D0389F">
        <w:rPr>
          <w:rStyle w:val="FootnoteReference"/>
          <w:rFonts w:ascii="Arial" w:hAnsi="Arial" w:cs="Arial"/>
          <w:sz w:val="32"/>
          <w:szCs w:val="32"/>
          <w:lang w:val="en-GB"/>
        </w:rPr>
        <w:footnoteReference w:id="1"/>
      </w:r>
    </w:p>
    <w:p w14:paraId="443A26EE" w14:textId="77777777" w:rsidR="005A697A" w:rsidRPr="005A697A" w:rsidRDefault="005A697A" w:rsidP="005A697A">
      <w:pPr>
        <w:rPr>
          <w:rFonts w:cs="Arial"/>
          <w:color w:val="595959"/>
          <w:sz w:val="20"/>
          <w:lang w:val="en-GB"/>
        </w:rPr>
      </w:pPr>
      <w:r w:rsidRPr="005A697A">
        <w:rPr>
          <w:sz w:val="20"/>
          <w:lang w:val="en-GB"/>
        </w:rPr>
        <w:t xml:space="preserve">Community Engagement and Accountability / </w:t>
      </w:r>
      <w:r w:rsidRPr="005A697A">
        <w:rPr>
          <w:color w:val="FF0000"/>
          <w:sz w:val="20"/>
          <w:lang w:val="en-GB"/>
        </w:rPr>
        <w:t xml:space="preserve">IFRC </w:t>
      </w:r>
      <w:r w:rsidRPr="005A697A">
        <w:rPr>
          <w:sz w:val="20"/>
          <w:lang w:val="en-GB"/>
        </w:rPr>
        <w:t>/</w:t>
      </w:r>
      <w:r w:rsidRPr="005A697A">
        <w:rPr>
          <w:rFonts w:cs="Arial"/>
          <w:color w:val="595959"/>
          <w:sz w:val="20"/>
          <w:lang w:val="en-GB"/>
        </w:rPr>
        <w:t xml:space="preserve"> June 2016</w:t>
      </w:r>
    </w:p>
    <w:p w14:paraId="05F46496" w14:textId="77777777" w:rsidR="00F82858" w:rsidRDefault="00F82858" w:rsidP="0060428F">
      <w:pPr>
        <w:rPr>
          <w:lang w:val="en-GB"/>
        </w:rPr>
      </w:pPr>
    </w:p>
    <w:p w14:paraId="0BC38618" w14:textId="77777777" w:rsidR="00B75C4F" w:rsidRDefault="00F82858" w:rsidP="00F82C39">
      <w:pPr>
        <w:rPr>
          <w:rFonts w:cs="Arial"/>
          <w:szCs w:val="22"/>
        </w:rPr>
      </w:pPr>
      <w:r>
        <w:rPr>
          <w:lang w:val="en-GB"/>
        </w:rPr>
        <w:t xml:space="preserve">This guidance document is intended to support staff and volunteers when </w:t>
      </w:r>
      <w:r w:rsidR="00B75C4F">
        <w:rPr>
          <w:lang w:val="en-GB"/>
        </w:rPr>
        <w:t>considering exit strategy communications with communities</w:t>
      </w:r>
      <w:r>
        <w:rPr>
          <w:lang w:val="en-GB"/>
        </w:rPr>
        <w:t xml:space="preserve">. </w:t>
      </w:r>
      <w:r w:rsidR="00B75C4F">
        <w:rPr>
          <w:rFonts w:cs="Arial"/>
          <w:szCs w:val="22"/>
        </w:rPr>
        <w:t xml:space="preserve">Exit strategy information should be shared with communities well in advance of activities ending, however the exact timing will depend on the specific context and duration of the </w:t>
      </w:r>
      <w:proofErr w:type="spellStart"/>
      <w:r w:rsidR="00B75C4F">
        <w:rPr>
          <w:rFonts w:cs="Arial"/>
          <w:szCs w:val="22"/>
        </w:rPr>
        <w:t>programme</w:t>
      </w:r>
      <w:proofErr w:type="spellEnd"/>
      <w:r w:rsidR="00B75C4F">
        <w:rPr>
          <w:rFonts w:cs="Arial"/>
          <w:szCs w:val="22"/>
        </w:rPr>
        <w:t xml:space="preserve">. The information below offers some key points to think about and final timelines on when information shared and how should be made by the </w:t>
      </w:r>
      <w:proofErr w:type="spellStart"/>
      <w:r w:rsidR="00B75C4F">
        <w:rPr>
          <w:rFonts w:cs="Arial"/>
          <w:szCs w:val="22"/>
        </w:rPr>
        <w:t>programme</w:t>
      </w:r>
      <w:proofErr w:type="spellEnd"/>
      <w:r w:rsidR="00B75C4F">
        <w:rPr>
          <w:rFonts w:cs="Arial"/>
          <w:szCs w:val="22"/>
        </w:rPr>
        <w:t xml:space="preserve"> manager. </w:t>
      </w:r>
    </w:p>
    <w:p w14:paraId="66FBF1A7" w14:textId="77777777" w:rsidR="00B75C4F" w:rsidRDefault="00B75C4F" w:rsidP="00F82C39">
      <w:pPr>
        <w:rPr>
          <w:b/>
          <w:color w:val="FF0000"/>
          <w:sz w:val="24"/>
        </w:rPr>
      </w:pPr>
    </w:p>
    <w:p w14:paraId="6A727094" w14:textId="77777777" w:rsidR="00F82C39" w:rsidRPr="006A1D3A" w:rsidRDefault="00F82C39" w:rsidP="00F82C39">
      <w:pPr>
        <w:rPr>
          <w:b/>
          <w:color w:val="FF0000"/>
          <w:sz w:val="24"/>
        </w:rPr>
      </w:pPr>
      <w:r w:rsidRPr="006A1D3A">
        <w:rPr>
          <w:b/>
          <w:color w:val="FF0000"/>
          <w:sz w:val="24"/>
        </w:rPr>
        <w:t>Why?</w:t>
      </w:r>
    </w:p>
    <w:p w14:paraId="4355C099" w14:textId="77777777" w:rsidR="00F82C39" w:rsidRDefault="00F82C39" w:rsidP="00F82C39">
      <w:r>
        <w:t>It is critical to communicate properly with beneficiaries in the run-up to program closure because:</w:t>
      </w:r>
    </w:p>
    <w:p w14:paraId="4BCA7776" w14:textId="77777777" w:rsidR="008843FC" w:rsidRPr="008843FC" w:rsidRDefault="008843FC" w:rsidP="008843FC">
      <w:pPr>
        <w:pStyle w:val="ListParagraph"/>
        <w:numPr>
          <w:ilvl w:val="0"/>
          <w:numId w:val="28"/>
        </w:numPr>
        <w:spacing w:before="120" w:after="120" w:line="240" w:lineRule="auto"/>
        <w:rPr>
          <w:rFonts w:ascii="Arial" w:hAnsi="Arial" w:cs="Arial"/>
        </w:rPr>
      </w:pPr>
      <w:r w:rsidRPr="008843FC">
        <w:rPr>
          <w:rFonts w:ascii="Arial" w:hAnsi="Arial" w:cs="Arial"/>
        </w:rPr>
        <w:t>Sharing your plans and giving people the chance to be involved in what happens next means a smoother exit/handover for you and less problems after you are gone</w:t>
      </w:r>
    </w:p>
    <w:p w14:paraId="3155C774" w14:textId="77777777" w:rsidR="00F82C39" w:rsidRPr="008843FC" w:rsidRDefault="00F82C39" w:rsidP="008843FC">
      <w:pPr>
        <w:pStyle w:val="ListParagraph"/>
        <w:numPr>
          <w:ilvl w:val="0"/>
          <w:numId w:val="28"/>
        </w:numPr>
        <w:spacing w:before="120" w:after="120" w:line="240" w:lineRule="auto"/>
        <w:jc w:val="both"/>
        <w:rPr>
          <w:rFonts w:ascii="Arial" w:hAnsi="Arial" w:cs="Arial"/>
        </w:rPr>
      </w:pPr>
      <w:r w:rsidRPr="008843FC">
        <w:rPr>
          <w:rFonts w:ascii="Arial" w:hAnsi="Arial" w:cs="Arial"/>
        </w:rPr>
        <w:t>It shows respect for the community you have been working with</w:t>
      </w:r>
      <w:r w:rsidR="00B75C4F" w:rsidRPr="008843FC">
        <w:rPr>
          <w:rFonts w:ascii="Arial" w:hAnsi="Arial" w:cs="Arial"/>
        </w:rPr>
        <w:t>.</w:t>
      </w:r>
    </w:p>
    <w:p w14:paraId="42D181F6" w14:textId="77777777" w:rsidR="00F82C39" w:rsidRPr="008843FC" w:rsidRDefault="00F82C39" w:rsidP="008843FC">
      <w:pPr>
        <w:pStyle w:val="ListParagraph"/>
        <w:numPr>
          <w:ilvl w:val="0"/>
          <w:numId w:val="28"/>
        </w:numPr>
        <w:spacing w:before="120" w:after="120" w:line="240" w:lineRule="auto"/>
        <w:jc w:val="both"/>
        <w:rPr>
          <w:rFonts w:ascii="Arial" w:hAnsi="Arial" w:cs="Arial"/>
        </w:rPr>
      </w:pPr>
      <w:r w:rsidRPr="008843FC">
        <w:rPr>
          <w:rFonts w:ascii="Arial" w:hAnsi="Arial" w:cs="Arial"/>
        </w:rPr>
        <w:t>We need to be accountable to our beneficiaries, which means being transparent and participatory</w:t>
      </w:r>
    </w:p>
    <w:p w14:paraId="3CD62046" w14:textId="77777777" w:rsidR="00F82C39" w:rsidRPr="008843FC" w:rsidRDefault="008843FC" w:rsidP="008843FC">
      <w:pPr>
        <w:pStyle w:val="ListParagraph"/>
        <w:numPr>
          <w:ilvl w:val="0"/>
          <w:numId w:val="28"/>
        </w:numPr>
        <w:spacing w:before="120" w:after="120" w:line="240" w:lineRule="auto"/>
        <w:jc w:val="both"/>
        <w:rPr>
          <w:rFonts w:ascii="Arial" w:hAnsi="Arial" w:cs="Arial"/>
        </w:rPr>
      </w:pPr>
      <w:r w:rsidRPr="008843FC">
        <w:rPr>
          <w:rFonts w:ascii="Arial" w:hAnsi="Arial" w:cs="Arial"/>
        </w:rPr>
        <w:t>People</w:t>
      </w:r>
      <w:r w:rsidR="00F82C39" w:rsidRPr="008843FC">
        <w:rPr>
          <w:rFonts w:ascii="Arial" w:hAnsi="Arial" w:cs="Arial"/>
        </w:rPr>
        <w:t xml:space="preserve"> ‘just want to know’. Even it is bad news about a service stopping, knowing in advance means they can plan ahead</w:t>
      </w:r>
      <w:r>
        <w:rPr>
          <w:rFonts w:ascii="Arial" w:hAnsi="Arial" w:cs="Arial"/>
        </w:rPr>
        <w:t>.</w:t>
      </w:r>
    </w:p>
    <w:p w14:paraId="7DA0F910" w14:textId="77777777" w:rsidR="00F82C39" w:rsidRPr="008843FC" w:rsidRDefault="00F82C39" w:rsidP="00F82C39">
      <w:pPr>
        <w:pStyle w:val="ListParagraph"/>
        <w:rPr>
          <w:rFonts w:ascii="Arial" w:hAnsi="Arial" w:cs="Arial"/>
        </w:rPr>
      </w:pPr>
    </w:p>
    <w:p w14:paraId="237FE0A3" w14:textId="77777777" w:rsidR="00F82C39" w:rsidRDefault="00F82C39" w:rsidP="00F82C39">
      <w:pPr>
        <w:rPr>
          <w:b/>
          <w:color w:val="FF0000"/>
          <w:sz w:val="24"/>
        </w:rPr>
      </w:pPr>
      <w:r>
        <w:rPr>
          <w:b/>
          <w:color w:val="FF0000"/>
          <w:sz w:val="24"/>
        </w:rPr>
        <w:t>Key communication stages</w:t>
      </w:r>
    </w:p>
    <w:p w14:paraId="7BD99092" w14:textId="77777777" w:rsidR="00F82C39" w:rsidRPr="008843FC" w:rsidRDefault="00F82C39" w:rsidP="00F82C39">
      <w:pPr>
        <w:rPr>
          <w:rFonts w:cs="Arial"/>
        </w:rPr>
      </w:pPr>
      <w:r w:rsidRPr="008843FC">
        <w:rPr>
          <w:rFonts w:cs="Arial"/>
        </w:rPr>
        <w:t>Plan how and what you want to communicate at each of the four key stages of the exit strategy:</w:t>
      </w:r>
    </w:p>
    <w:p w14:paraId="648C3C8E" w14:textId="77777777" w:rsidR="00F82C39" w:rsidRPr="008843FC" w:rsidRDefault="00F82C39" w:rsidP="00F82C39">
      <w:pPr>
        <w:pStyle w:val="ListParagraph"/>
        <w:numPr>
          <w:ilvl w:val="0"/>
          <w:numId w:val="26"/>
        </w:numPr>
        <w:spacing w:after="0" w:line="240" w:lineRule="auto"/>
        <w:jc w:val="both"/>
        <w:rPr>
          <w:rFonts w:ascii="Arial" w:hAnsi="Arial" w:cs="Arial"/>
        </w:rPr>
      </w:pPr>
      <w:r w:rsidRPr="008843FC">
        <w:rPr>
          <w:rFonts w:ascii="Arial" w:hAnsi="Arial" w:cs="Arial"/>
        </w:rPr>
        <w:t>Planning your exit</w:t>
      </w:r>
    </w:p>
    <w:p w14:paraId="72FBF5D0" w14:textId="77777777" w:rsidR="00F82C39" w:rsidRPr="008843FC" w:rsidRDefault="00F82C39" w:rsidP="00F82C39">
      <w:pPr>
        <w:pStyle w:val="ListParagraph"/>
        <w:numPr>
          <w:ilvl w:val="0"/>
          <w:numId w:val="26"/>
        </w:numPr>
        <w:spacing w:after="0" w:line="240" w:lineRule="auto"/>
        <w:jc w:val="both"/>
        <w:rPr>
          <w:rFonts w:ascii="Arial" w:hAnsi="Arial" w:cs="Arial"/>
        </w:rPr>
      </w:pPr>
      <w:r w:rsidRPr="008843FC">
        <w:rPr>
          <w:rFonts w:ascii="Arial" w:hAnsi="Arial" w:cs="Arial"/>
        </w:rPr>
        <w:t>Community consultation period</w:t>
      </w:r>
    </w:p>
    <w:p w14:paraId="471231C9" w14:textId="77777777" w:rsidR="00F82C39" w:rsidRPr="008843FC" w:rsidRDefault="00F82C39" w:rsidP="00F82C39">
      <w:pPr>
        <w:pStyle w:val="ListParagraph"/>
        <w:numPr>
          <w:ilvl w:val="0"/>
          <w:numId w:val="26"/>
        </w:numPr>
        <w:spacing w:after="0" w:line="240" w:lineRule="auto"/>
        <w:jc w:val="both"/>
        <w:rPr>
          <w:rFonts w:ascii="Arial" w:hAnsi="Arial" w:cs="Arial"/>
        </w:rPr>
      </w:pPr>
      <w:r w:rsidRPr="008843FC">
        <w:rPr>
          <w:rFonts w:ascii="Arial" w:hAnsi="Arial" w:cs="Arial"/>
        </w:rPr>
        <w:t>Services are stopping and being handed over</w:t>
      </w:r>
    </w:p>
    <w:p w14:paraId="200CC45D" w14:textId="77777777" w:rsidR="008843FC" w:rsidRPr="008843FC" w:rsidRDefault="00F82C39" w:rsidP="008843FC">
      <w:pPr>
        <w:pStyle w:val="ListParagraph"/>
        <w:numPr>
          <w:ilvl w:val="0"/>
          <w:numId w:val="26"/>
        </w:numPr>
        <w:spacing w:after="0" w:line="240" w:lineRule="auto"/>
        <w:jc w:val="both"/>
        <w:rPr>
          <w:rFonts w:ascii="Arial" w:hAnsi="Arial" w:cs="Arial"/>
        </w:rPr>
      </w:pPr>
      <w:r w:rsidRPr="008843FC">
        <w:rPr>
          <w:rFonts w:ascii="Arial" w:hAnsi="Arial" w:cs="Arial"/>
        </w:rPr>
        <w:t>Monitoring the situation for a short period after you’ve finished</w:t>
      </w:r>
      <w:r w:rsidR="008843FC">
        <w:rPr>
          <w:rFonts w:ascii="Arial" w:hAnsi="Arial" w:cs="Arial"/>
        </w:rPr>
        <w:t>.</w:t>
      </w:r>
    </w:p>
    <w:p w14:paraId="24D5DD2F" w14:textId="77777777" w:rsidR="008843FC" w:rsidRDefault="008843FC" w:rsidP="00F82C39"/>
    <w:p w14:paraId="3B930CCC" w14:textId="77777777" w:rsidR="008843FC" w:rsidRPr="008843FC" w:rsidRDefault="00F82C39" w:rsidP="00F82C39">
      <w:pPr>
        <w:rPr>
          <w:rFonts w:cs="Arial"/>
          <w:b/>
          <w:color w:val="FF0000"/>
          <w:sz w:val="24"/>
        </w:rPr>
      </w:pPr>
      <w:r w:rsidRPr="008843FC">
        <w:rPr>
          <w:rFonts w:cs="Arial"/>
          <w:b/>
          <w:color w:val="FF0000"/>
          <w:sz w:val="24"/>
        </w:rPr>
        <w:t>Key information you need to provide</w:t>
      </w:r>
    </w:p>
    <w:p w14:paraId="135EB4D8" w14:textId="77777777" w:rsidR="00F82C39" w:rsidRDefault="00F82C39" w:rsidP="008843FC">
      <w:pPr>
        <w:pStyle w:val="ListParagraph"/>
        <w:numPr>
          <w:ilvl w:val="0"/>
          <w:numId w:val="29"/>
        </w:numPr>
        <w:spacing w:after="0" w:line="240" w:lineRule="auto"/>
        <w:jc w:val="both"/>
        <w:rPr>
          <w:rFonts w:ascii="Arial" w:hAnsi="Arial" w:cs="Arial"/>
        </w:rPr>
      </w:pPr>
      <w:r w:rsidRPr="008843FC">
        <w:rPr>
          <w:rFonts w:ascii="Arial" w:hAnsi="Arial" w:cs="Arial"/>
        </w:rPr>
        <w:t>When services will stop</w:t>
      </w:r>
    </w:p>
    <w:p w14:paraId="334C87EE" w14:textId="77777777" w:rsidR="008843FC" w:rsidRPr="008843FC" w:rsidRDefault="008843FC" w:rsidP="008843FC">
      <w:pPr>
        <w:pStyle w:val="ListParagraph"/>
        <w:numPr>
          <w:ilvl w:val="0"/>
          <w:numId w:val="29"/>
        </w:numPr>
        <w:spacing w:after="0" w:line="240" w:lineRule="auto"/>
        <w:jc w:val="both"/>
        <w:rPr>
          <w:rFonts w:ascii="Arial" w:hAnsi="Arial" w:cs="Arial"/>
        </w:rPr>
      </w:pPr>
      <w:r>
        <w:rPr>
          <w:rFonts w:ascii="Arial" w:hAnsi="Arial" w:cs="Arial"/>
        </w:rPr>
        <w:t>Programme achievements to date</w:t>
      </w:r>
    </w:p>
    <w:p w14:paraId="1A07778D" w14:textId="77777777" w:rsidR="00F82C39" w:rsidRPr="008843FC" w:rsidRDefault="00F82C39" w:rsidP="008843FC">
      <w:pPr>
        <w:pStyle w:val="ListParagraph"/>
        <w:numPr>
          <w:ilvl w:val="0"/>
          <w:numId w:val="29"/>
        </w:numPr>
        <w:spacing w:after="0" w:line="240" w:lineRule="auto"/>
        <w:jc w:val="both"/>
        <w:rPr>
          <w:rFonts w:ascii="Arial" w:hAnsi="Arial" w:cs="Arial"/>
        </w:rPr>
      </w:pPr>
      <w:r w:rsidRPr="008843FC">
        <w:rPr>
          <w:rFonts w:ascii="Arial" w:hAnsi="Arial" w:cs="Arial"/>
        </w:rPr>
        <w:t>How people can get involved in deciding what happens after you leave</w:t>
      </w:r>
    </w:p>
    <w:p w14:paraId="2B8217A4" w14:textId="77777777" w:rsidR="00F82C39" w:rsidRPr="008843FC" w:rsidRDefault="00F82C39" w:rsidP="008843FC">
      <w:pPr>
        <w:pStyle w:val="ListParagraph"/>
        <w:numPr>
          <w:ilvl w:val="0"/>
          <w:numId w:val="29"/>
        </w:numPr>
        <w:spacing w:after="0"/>
        <w:contextualSpacing w:val="0"/>
        <w:rPr>
          <w:rFonts w:ascii="Arial" w:hAnsi="Arial" w:cs="Arial"/>
        </w:rPr>
      </w:pPr>
      <w:r w:rsidRPr="008843FC">
        <w:rPr>
          <w:rFonts w:ascii="Arial" w:hAnsi="Arial" w:cs="Arial"/>
        </w:rPr>
        <w:t>How they can ask questions and make their concerns felt at each stage of the process</w:t>
      </w:r>
    </w:p>
    <w:p w14:paraId="38D1C9FE" w14:textId="77777777" w:rsidR="00F82C39" w:rsidRPr="008843FC" w:rsidRDefault="00F82C39" w:rsidP="008843FC">
      <w:pPr>
        <w:pStyle w:val="ListParagraph"/>
        <w:numPr>
          <w:ilvl w:val="0"/>
          <w:numId w:val="29"/>
        </w:numPr>
        <w:spacing w:after="0"/>
        <w:contextualSpacing w:val="0"/>
        <w:rPr>
          <w:rFonts w:ascii="Arial" w:hAnsi="Arial" w:cs="Arial"/>
        </w:rPr>
      </w:pPr>
      <w:r w:rsidRPr="008843FC">
        <w:rPr>
          <w:rFonts w:ascii="Arial" w:hAnsi="Arial" w:cs="Arial"/>
        </w:rPr>
        <w:t>Outline what will happen during each stage of the handover or shut down</w:t>
      </w:r>
    </w:p>
    <w:p w14:paraId="633EDFD3" w14:textId="77777777" w:rsidR="00F82C39" w:rsidRPr="008843FC" w:rsidRDefault="00F82C39" w:rsidP="008843FC">
      <w:pPr>
        <w:pStyle w:val="ListParagraph"/>
        <w:numPr>
          <w:ilvl w:val="0"/>
          <w:numId w:val="29"/>
        </w:numPr>
        <w:spacing w:after="0" w:line="240" w:lineRule="auto"/>
        <w:jc w:val="both"/>
        <w:rPr>
          <w:rFonts w:ascii="Arial" w:hAnsi="Arial" w:cs="Arial"/>
        </w:rPr>
      </w:pPr>
      <w:r w:rsidRPr="008843FC">
        <w:rPr>
          <w:rFonts w:ascii="Arial" w:hAnsi="Arial" w:cs="Arial"/>
        </w:rPr>
        <w:t xml:space="preserve">What will be the system after you leave, including who will be in charge </w:t>
      </w:r>
    </w:p>
    <w:p w14:paraId="7E1D9796" w14:textId="77777777" w:rsidR="00F82C39" w:rsidRPr="008843FC" w:rsidRDefault="00F82C39" w:rsidP="008843FC">
      <w:pPr>
        <w:pStyle w:val="ListParagraph"/>
        <w:numPr>
          <w:ilvl w:val="0"/>
          <w:numId w:val="29"/>
        </w:numPr>
        <w:spacing w:after="0" w:line="240" w:lineRule="auto"/>
        <w:jc w:val="both"/>
        <w:rPr>
          <w:rFonts w:ascii="Arial" w:hAnsi="Arial" w:cs="Arial"/>
        </w:rPr>
      </w:pPr>
      <w:r w:rsidRPr="008843FC">
        <w:rPr>
          <w:rFonts w:ascii="Arial" w:hAnsi="Arial" w:cs="Arial"/>
        </w:rPr>
        <w:t>A means of getting in touch after you leave if there are any major problems</w:t>
      </w:r>
      <w:r w:rsidR="008843FC">
        <w:rPr>
          <w:rFonts w:ascii="Arial" w:hAnsi="Arial" w:cs="Arial"/>
        </w:rPr>
        <w:t>.</w:t>
      </w:r>
    </w:p>
    <w:p w14:paraId="504D51F3" w14:textId="77777777" w:rsidR="00F82C39" w:rsidRPr="008843FC" w:rsidRDefault="00F82C39" w:rsidP="00F82C39">
      <w:pPr>
        <w:rPr>
          <w:rFonts w:cs="Arial"/>
          <w:b/>
          <w:color w:val="FF0000"/>
          <w:sz w:val="24"/>
        </w:rPr>
      </w:pPr>
    </w:p>
    <w:p w14:paraId="414DA5E1" w14:textId="77777777" w:rsidR="00F82C39" w:rsidRPr="008843FC" w:rsidRDefault="00F82C39" w:rsidP="00F82C39">
      <w:pPr>
        <w:rPr>
          <w:rFonts w:cs="Arial"/>
          <w:b/>
          <w:color w:val="FF0000"/>
          <w:sz w:val="24"/>
        </w:rPr>
      </w:pPr>
      <w:r w:rsidRPr="008843FC">
        <w:rPr>
          <w:rFonts w:cs="Arial"/>
          <w:b/>
          <w:color w:val="FF0000"/>
          <w:sz w:val="24"/>
        </w:rPr>
        <w:t>General advice</w:t>
      </w:r>
    </w:p>
    <w:p w14:paraId="5AE170F8" w14:textId="77777777" w:rsidR="00F82C39" w:rsidRPr="008843FC" w:rsidRDefault="00F82C39" w:rsidP="008843FC">
      <w:pPr>
        <w:pStyle w:val="ListParagraph"/>
        <w:numPr>
          <w:ilvl w:val="0"/>
          <w:numId w:val="30"/>
        </w:numPr>
        <w:spacing w:after="0" w:line="240" w:lineRule="auto"/>
        <w:jc w:val="both"/>
        <w:rPr>
          <w:rFonts w:ascii="Arial" w:hAnsi="Arial" w:cs="Arial"/>
        </w:rPr>
      </w:pPr>
      <w:r w:rsidRPr="008843FC">
        <w:rPr>
          <w:rFonts w:ascii="Arial" w:hAnsi="Arial" w:cs="Arial"/>
        </w:rPr>
        <w:t>Give people advance warning of changes AT LEAST 1 WEEK before you implement them</w:t>
      </w:r>
    </w:p>
    <w:p w14:paraId="15B7B7D5" w14:textId="77777777" w:rsidR="00F82C39" w:rsidRPr="008843FC" w:rsidRDefault="00F82C39" w:rsidP="008843FC">
      <w:pPr>
        <w:pStyle w:val="ListParagraph"/>
        <w:numPr>
          <w:ilvl w:val="0"/>
          <w:numId w:val="30"/>
        </w:numPr>
        <w:spacing w:after="0" w:line="240" w:lineRule="auto"/>
        <w:jc w:val="both"/>
        <w:rPr>
          <w:rFonts w:ascii="Arial" w:hAnsi="Arial" w:cs="Arial"/>
        </w:rPr>
      </w:pPr>
      <w:r w:rsidRPr="008843FC">
        <w:rPr>
          <w:rFonts w:ascii="Arial" w:hAnsi="Arial" w:cs="Arial"/>
        </w:rPr>
        <w:t>Have a consultation period where the community has the opportunity to feed into decisions about what will happen after you leave</w:t>
      </w:r>
    </w:p>
    <w:p w14:paraId="441422C5" w14:textId="77777777" w:rsidR="00F82C39" w:rsidRPr="008843FC" w:rsidRDefault="00F82C39" w:rsidP="008843FC">
      <w:pPr>
        <w:pStyle w:val="ListParagraph"/>
        <w:numPr>
          <w:ilvl w:val="0"/>
          <w:numId w:val="30"/>
        </w:numPr>
        <w:spacing w:after="0" w:line="240" w:lineRule="auto"/>
        <w:jc w:val="both"/>
        <w:rPr>
          <w:rFonts w:ascii="Arial" w:hAnsi="Arial" w:cs="Arial"/>
        </w:rPr>
      </w:pPr>
      <w:r w:rsidRPr="008843FC">
        <w:rPr>
          <w:rFonts w:ascii="Arial" w:hAnsi="Arial" w:cs="Arial"/>
        </w:rPr>
        <w:lastRenderedPageBreak/>
        <w:t>Set up a method for people to ask questions or raise complaints. This can be a formal system like a telephone line or informally through community mobilizers. The main thing is people know they can ask questions and how they can do this</w:t>
      </w:r>
    </w:p>
    <w:p w14:paraId="5386C8D7" w14:textId="77777777" w:rsidR="00F82C39" w:rsidRPr="008843FC" w:rsidRDefault="00F82C39" w:rsidP="008843FC">
      <w:pPr>
        <w:pStyle w:val="ListParagraph"/>
        <w:numPr>
          <w:ilvl w:val="0"/>
          <w:numId w:val="30"/>
        </w:numPr>
        <w:spacing w:after="0" w:line="240" w:lineRule="auto"/>
        <w:jc w:val="both"/>
        <w:rPr>
          <w:rFonts w:ascii="Arial" w:hAnsi="Arial" w:cs="Arial"/>
        </w:rPr>
      </w:pPr>
      <w:r w:rsidRPr="008843FC">
        <w:rPr>
          <w:rFonts w:ascii="Arial" w:hAnsi="Arial" w:cs="Arial"/>
        </w:rPr>
        <w:t xml:space="preserve">Use as many channels as possible to communicate with people, for a example a mix of posters, community mobilizers, SMS, radio </w:t>
      </w:r>
    </w:p>
    <w:p w14:paraId="74D3C1CF" w14:textId="77777777" w:rsidR="00F82C39" w:rsidRPr="008843FC" w:rsidRDefault="00F82C39" w:rsidP="008843FC">
      <w:pPr>
        <w:pStyle w:val="ListParagraph"/>
        <w:numPr>
          <w:ilvl w:val="0"/>
          <w:numId w:val="30"/>
        </w:numPr>
        <w:spacing w:after="0" w:line="240" w:lineRule="auto"/>
        <w:jc w:val="both"/>
        <w:rPr>
          <w:rFonts w:ascii="Arial" w:hAnsi="Arial" w:cs="Arial"/>
        </w:rPr>
      </w:pPr>
      <w:r w:rsidRPr="008843FC">
        <w:rPr>
          <w:rFonts w:ascii="Arial" w:hAnsi="Arial" w:cs="Arial"/>
        </w:rPr>
        <w:t>Make sure all the tools you use to communicate are giving the same messages to avoid confusing people</w:t>
      </w:r>
    </w:p>
    <w:p w14:paraId="7ABF1D01" w14:textId="77777777" w:rsidR="00F82C39" w:rsidRPr="008843FC" w:rsidRDefault="00F82C39" w:rsidP="008843FC">
      <w:pPr>
        <w:pStyle w:val="ListParagraph"/>
        <w:numPr>
          <w:ilvl w:val="0"/>
          <w:numId w:val="30"/>
        </w:numPr>
        <w:spacing w:after="0" w:line="240" w:lineRule="auto"/>
        <w:jc w:val="both"/>
        <w:rPr>
          <w:rFonts w:ascii="Arial" w:hAnsi="Arial" w:cs="Arial"/>
          <w:b/>
        </w:rPr>
      </w:pPr>
      <w:r w:rsidRPr="008843FC">
        <w:rPr>
          <w:rFonts w:ascii="Arial" w:hAnsi="Arial" w:cs="Arial"/>
        </w:rPr>
        <w:t>Tackle rumours quickly by addressing them and providing the correct information – don’t ignore them</w:t>
      </w:r>
    </w:p>
    <w:p w14:paraId="10C8A47B" w14:textId="77777777" w:rsidR="00F82C39" w:rsidRPr="008843FC" w:rsidRDefault="00F82C39" w:rsidP="008843FC">
      <w:pPr>
        <w:pStyle w:val="ListParagraph"/>
        <w:numPr>
          <w:ilvl w:val="0"/>
          <w:numId w:val="30"/>
        </w:numPr>
        <w:spacing w:after="0" w:line="240" w:lineRule="auto"/>
        <w:jc w:val="both"/>
        <w:rPr>
          <w:rFonts w:ascii="Arial" w:hAnsi="Arial" w:cs="Arial"/>
          <w:b/>
        </w:rPr>
      </w:pPr>
      <w:r w:rsidRPr="008843FC">
        <w:rPr>
          <w:rFonts w:ascii="Arial" w:hAnsi="Arial" w:cs="Arial"/>
        </w:rPr>
        <w:t xml:space="preserve">Be honest with people </w:t>
      </w:r>
    </w:p>
    <w:p w14:paraId="7C5AB28F" w14:textId="77777777" w:rsidR="00F82C39" w:rsidRPr="008843FC" w:rsidRDefault="00F82C39" w:rsidP="00F82C39">
      <w:pPr>
        <w:rPr>
          <w:rFonts w:cs="Arial"/>
          <w:b/>
          <w:color w:val="FF0000"/>
          <w:sz w:val="24"/>
        </w:rPr>
      </w:pPr>
    </w:p>
    <w:p w14:paraId="3E811AC6" w14:textId="77777777" w:rsidR="00F82C39" w:rsidRPr="008843FC" w:rsidRDefault="00122C1B" w:rsidP="00F82C39">
      <w:pPr>
        <w:rPr>
          <w:rFonts w:cs="Arial"/>
          <w:b/>
          <w:color w:val="FF0000"/>
          <w:sz w:val="24"/>
        </w:rPr>
      </w:pPr>
      <w:r>
        <w:rPr>
          <w:rFonts w:cs="Arial"/>
          <w:b/>
          <w:color w:val="FF0000"/>
          <w:sz w:val="24"/>
        </w:rPr>
        <w:t>Choosing your communications channel</w:t>
      </w:r>
    </w:p>
    <w:p w14:paraId="79ECFD76" w14:textId="237764E4" w:rsidR="00122C1B" w:rsidRDefault="00122C1B" w:rsidP="00122C1B">
      <w:pPr>
        <w:pStyle w:val="Body"/>
        <w:jc w:val="both"/>
        <w:rPr>
          <w:rFonts w:eastAsia="Calibri"/>
        </w:rPr>
      </w:pPr>
      <w:r>
        <w:t xml:space="preserve">A </w:t>
      </w:r>
      <w:r w:rsidR="00F82C39" w:rsidRPr="008843FC">
        <w:t xml:space="preserve">range of beneficiary communications tools that can help you communicate your exit plans. </w:t>
      </w:r>
      <w:r>
        <w:t>For more informat</w:t>
      </w:r>
      <w:r w:rsidR="00F85FF1">
        <w:t>ion please refer to Tool 8</w:t>
      </w:r>
      <w:r>
        <w:t>: ‘</w:t>
      </w:r>
      <w:r w:rsidR="00F85FF1">
        <w:rPr>
          <w:rFonts w:eastAsia="Calibri"/>
        </w:rPr>
        <w:t>Communication Channels</w:t>
      </w:r>
      <w:r>
        <w:rPr>
          <w:rFonts w:eastAsia="Calibri"/>
        </w:rPr>
        <w:t xml:space="preserve">’. </w:t>
      </w:r>
    </w:p>
    <w:p w14:paraId="13C4886A" w14:textId="77777777" w:rsidR="00122C1B" w:rsidRDefault="00122C1B" w:rsidP="00122C1B">
      <w:pPr>
        <w:pStyle w:val="Body"/>
        <w:rPr>
          <w:rFonts w:eastAsia="Calibri"/>
          <w:lang w:val="en-GB"/>
        </w:rPr>
      </w:pPr>
    </w:p>
    <w:p w14:paraId="75B1F763" w14:textId="77777777" w:rsidR="00122C1B" w:rsidRDefault="00122C1B" w:rsidP="00122C1B">
      <w:pPr>
        <w:pStyle w:val="Body"/>
        <w:rPr>
          <w:rFonts w:eastAsia="Calibri"/>
          <w:lang w:val="en-GB"/>
        </w:rPr>
      </w:pPr>
      <w:r>
        <w:rPr>
          <w:rFonts w:eastAsia="Calibri"/>
          <w:lang w:val="en-GB"/>
        </w:rPr>
        <w:t xml:space="preserve">Or visit the Beneficiary Communications Library: </w:t>
      </w:r>
      <w:hyperlink r:id="rId11" w:history="1">
        <w:r w:rsidRPr="00D746BA">
          <w:rPr>
            <w:rStyle w:val="Hyperlink"/>
            <w:rFonts w:eastAsia="Calibri"/>
            <w:u w:val="none"/>
            <w:lang w:val="en-GB"/>
          </w:rPr>
          <w:t>https://fedteam.ifrc.org/global/collaboration/disasters/bc/default.aspx</w:t>
        </w:r>
      </w:hyperlink>
      <w:r w:rsidRPr="00D746BA">
        <w:rPr>
          <w:rFonts w:eastAsia="Calibri"/>
          <w:lang w:val="en-GB"/>
        </w:rPr>
        <w:t xml:space="preserve"> </w:t>
      </w:r>
    </w:p>
    <w:p w14:paraId="476C8999" w14:textId="77777777" w:rsidR="00122C1B" w:rsidRDefault="00122C1B" w:rsidP="00122C1B">
      <w:pPr>
        <w:pStyle w:val="Body"/>
        <w:jc w:val="both"/>
        <w:rPr>
          <w:rFonts w:eastAsia="Calibri"/>
        </w:rPr>
      </w:pPr>
    </w:p>
    <w:p w14:paraId="29E79D82" w14:textId="77777777" w:rsidR="00F82C39" w:rsidRPr="0030444D" w:rsidRDefault="00F82C39" w:rsidP="00F82C39">
      <w:pPr>
        <w:rPr>
          <w:rFonts w:asciiTheme="minorBidi" w:hAnsiTheme="minorBidi" w:cstheme="minorBidi"/>
          <w:szCs w:val="22"/>
        </w:rPr>
      </w:pPr>
    </w:p>
    <w:p w14:paraId="35923F6C" w14:textId="77777777" w:rsidR="00F82C39" w:rsidRPr="0030444D" w:rsidRDefault="00F82C39" w:rsidP="00F82C39">
      <w:pPr>
        <w:rPr>
          <w:rFonts w:asciiTheme="minorBidi" w:hAnsiTheme="minorBidi" w:cstheme="minorBidi"/>
          <w:szCs w:val="22"/>
        </w:rPr>
      </w:pPr>
      <w:r w:rsidRPr="0030444D">
        <w:rPr>
          <w:rFonts w:asciiTheme="minorBidi" w:hAnsiTheme="minorBidi" w:cstheme="minorBidi"/>
          <w:b/>
          <w:color w:val="FF0000"/>
          <w:szCs w:val="22"/>
        </w:rPr>
        <w:t xml:space="preserve">Exit strategy </w:t>
      </w:r>
      <w:r w:rsidR="00E6141E" w:rsidRPr="0030444D">
        <w:rPr>
          <w:rFonts w:asciiTheme="minorBidi" w:hAnsiTheme="minorBidi" w:cstheme="minorBidi"/>
          <w:b/>
          <w:color w:val="FF0000"/>
          <w:szCs w:val="22"/>
        </w:rPr>
        <w:t>example</w:t>
      </w:r>
      <w:r w:rsidRPr="0030444D">
        <w:rPr>
          <w:rFonts w:asciiTheme="minorBidi" w:hAnsiTheme="minorBidi" w:cstheme="minorBidi"/>
          <w:b/>
          <w:color w:val="FF0000"/>
          <w:szCs w:val="22"/>
        </w:rPr>
        <w:t xml:space="preserve"> – WATSAN water trucking</w:t>
      </w:r>
      <w:r w:rsidR="00E6141E" w:rsidRPr="0030444D">
        <w:rPr>
          <w:rFonts w:asciiTheme="minorBidi" w:hAnsiTheme="minorBidi" w:cstheme="minorBidi"/>
          <w:b/>
          <w:color w:val="FF0000"/>
          <w:szCs w:val="22"/>
        </w:rPr>
        <w:t xml:space="preserve"> in Haiti</w:t>
      </w:r>
    </w:p>
    <w:p w14:paraId="4697D8BE" w14:textId="77777777" w:rsidR="0030444D" w:rsidRDefault="0030444D" w:rsidP="0030444D">
      <w:pPr>
        <w:pStyle w:val="Heading3"/>
        <w:rPr>
          <w:rFonts w:asciiTheme="minorBidi" w:hAnsiTheme="minorBidi" w:cstheme="minorBidi"/>
          <w:color w:val="FF0000"/>
          <w:sz w:val="22"/>
          <w:szCs w:val="22"/>
        </w:rPr>
      </w:pPr>
    </w:p>
    <w:p w14:paraId="4A62C7F1" w14:textId="77777777" w:rsidR="0030444D" w:rsidRPr="0030444D" w:rsidRDefault="0030444D" w:rsidP="0030444D">
      <w:pPr>
        <w:pStyle w:val="Heading3"/>
        <w:rPr>
          <w:rFonts w:asciiTheme="minorBidi" w:hAnsiTheme="minorBidi" w:cstheme="minorBidi"/>
          <w:color w:val="FF0000"/>
          <w:sz w:val="22"/>
          <w:szCs w:val="22"/>
        </w:rPr>
      </w:pPr>
      <w:r w:rsidRPr="0030444D">
        <w:rPr>
          <w:rFonts w:asciiTheme="minorBidi" w:hAnsiTheme="minorBidi" w:cstheme="minorBidi"/>
          <w:color w:val="FF0000"/>
          <w:sz w:val="22"/>
          <w:szCs w:val="22"/>
        </w:rPr>
        <w:t>Beneficiary communications plan – Water trucking exit strategy</w:t>
      </w:r>
    </w:p>
    <w:p w14:paraId="4A9D3700" w14:textId="77777777" w:rsidR="0030444D" w:rsidRPr="0030444D" w:rsidRDefault="0030444D" w:rsidP="0030444D">
      <w:pPr>
        <w:rPr>
          <w:rFonts w:asciiTheme="minorBidi" w:eastAsia="Times" w:hAnsiTheme="minorBidi" w:cstheme="minorBidi"/>
          <w:i/>
          <w:iCs/>
          <w:color w:val="808080"/>
          <w:szCs w:val="22"/>
        </w:rPr>
      </w:pPr>
      <w:r w:rsidRPr="0030444D">
        <w:rPr>
          <w:rStyle w:val="SubtleEmphasis"/>
          <w:rFonts w:asciiTheme="minorBidi" w:eastAsia="Times" w:hAnsiTheme="minorBidi" w:cstheme="minorBidi"/>
          <w:szCs w:val="22"/>
        </w:rPr>
        <w:t>March 2011, Port au Prince, Haiti</w:t>
      </w:r>
    </w:p>
    <w:p w14:paraId="0C53DBA9" w14:textId="77777777" w:rsidR="0030444D" w:rsidRPr="0030444D" w:rsidRDefault="0030444D" w:rsidP="0030444D">
      <w:pPr>
        <w:rPr>
          <w:rFonts w:asciiTheme="minorBidi" w:hAnsiTheme="minorBidi" w:cstheme="minorBidi"/>
          <w:b/>
          <w:color w:val="FF0000"/>
          <w:szCs w:val="22"/>
        </w:rPr>
      </w:pPr>
      <w:r w:rsidRPr="0030444D">
        <w:rPr>
          <w:rFonts w:asciiTheme="minorBidi" w:hAnsiTheme="minorBidi" w:cstheme="minorBidi"/>
          <w:b/>
          <w:color w:val="FF0000"/>
          <w:szCs w:val="22"/>
        </w:rPr>
        <w:t xml:space="preserve">The issue </w:t>
      </w:r>
    </w:p>
    <w:p w14:paraId="081EA203" w14:textId="77777777" w:rsidR="0030444D" w:rsidRPr="0030444D" w:rsidRDefault="0030444D" w:rsidP="0030444D">
      <w:pPr>
        <w:rPr>
          <w:rFonts w:asciiTheme="minorBidi" w:hAnsiTheme="minorBidi" w:cstheme="minorBidi"/>
          <w:szCs w:val="22"/>
        </w:rPr>
      </w:pPr>
      <w:r w:rsidRPr="0030444D">
        <w:rPr>
          <w:rFonts w:asciiTheme="minorBidi" w:hAnsiTheme="minorBidi" w:cstheme="minorBidi"/>
          <w:szCs w:val="22"/>
        </w:rPr>
        <w:t xml:space="preserve">The IFRC WATSAN </w:t>
      </w:r>
      <w:proofErr w:type="spellStart"/>
      <w:r w:rsidRPr="0030444D">
        <w:rPr>
          <w:rFonts w:asciiTheme="minorBidi" w:hAnsiTheme="minorBidi" w:cstheme="minorBidi"/>
          <w:szCs w:val="22"/>
        </w:rPr>
        <w:t>programme</w:t>
      </w:r>
      <w:proofErr w:type="spellEnd"/>
      <w:r w:rsidRPr="0030444D">
        <w:rPr>
          <w:rFonts w:asciiTheme="minorBidi" w:hAnsiTheme="minorBidi" w:cstheme="minorBidi"/>
          <w:szCs w:val="22"/>
        </w:rPr>
        <w:t xml:space="preserve"> is currently trucking free water to 66 water points throughout Port au Prince. The trucking of water is extremely expensive and not sustainable in the long term. Therefore WATSAN are planning to hand over water provision to Haitian authorities, private vendors and communities and cease all emergency water trucking from September 2011. This deadline was originally set for September 2010, but was delayed due to the cholera outbreak and subsequent response.</w:t>
      </w:r>
    </w:p>
    <w:p w14:paraId="1A3A08BC" w14:textId="77777777" w:rsidR="0030444D" w:rsidRPr="0030444D" w:rsidRDefault="0030444D" w:rsidP="0030444D">
      <w:pPr>
        <w:rPr>
          <w:rFonts w:asciiTheme="minorBidi" w:hAnsiTheme="minorBidi" w:cstheme="minorBidi"/>
          <w:szCs w:val="22"/>
        </w:rPr>
      </w:pPr>
      <w:r w:rsidRPr="0030444D">
        <w:rPr>
          <w:rFonts w:asciiTheme="minorBidi" w:hAnsiTheme="minorBidi" w:cstheme="minorBidi"/>
          <w:szCs w:val="22"/>
        </w:rPr>
        <w:t xml:space="preserve">Over the coming months, WATSAN will be working with communities to find and help establish alternative solutions so that people will still have access to safe water for drinking and household purposes. Alternative solutions include handing over to the Government water authority DINEPA, finding private suppliers or establishing community management of water points, amongst others. </w:t>
      </w:r>
    </w:p>
    <w:p w14:paraId="3F6DDE40" w14:textId="77777777" w:rsidR="0030444D" w:rsidRPr="0030444D" w:rsidRDefault="0030444D" w:rsidP="0030444D">
      <w:pPr>
        <w:rPr>
          <w:rFonts w:asciiTheme="minorBidi" w:hAnsiTheme="minorBidi" w:cstheme="minorBidi"/>
          <w:szCs w:val="22"/>
        </w:rPr>
      </w:pPr>
      <w:r w:rsidRPr="0030444D">
        <w:rPr>
          <w:rFonts w:asciiTheme="minorBidi" w:hAnsiTheme="minorBidi" w:cstheme="minorBidi"/>
          <w:szCs w:val="22"/>
        </w:rPr>
        <w:t>The issue is to communicate these changes to communities and engage them in choosing, establishing, and promoting the alternative solutions to ensure success.</w:t>
      </w:r>
    </w:p>
    <w:p w14:paraId="74F421CD" w14:textId="77777777" w:rsidR="0030444D" w:rsidRPr="0030444D" w:rsidRDefault="0030444D" w:rsidP="0030444D">
      <w:pPr>
        <w:rPr>
          <w:rFonts w:asciiTheme="minorBidi" w:hAnsiTheme="minorBidi" w:cstheme="minorBidi"/>
          <w:szCs w:val="22"/>
        </w:rPr>
      </w:pPr>
    </w:p>
    <w:p w14:paraId="54C1AC88" w14:textId="77777777" w:rsidR="0030444D" w:rsidRPr="0030444D" w:rsidRDefault="0030444D" w:rsidP="0030444D">
      <w:pPr>
        <w:rPr>
          <w:rFonts w:asciiTheme="minorBidi" w:hAnsiTheme="minorBidi" w:cstheme="minorBidi"/>
          <w:b/>
          <w:color w:val="FF0000"/>
          <w:szCs w:val="22"/>
        </w:rPr>
      </w:pPr>
      <w:r w:rsidRPr="0030444D">
        <w:rPr>
          <w:rFonts w:asciiTheme="minorBidi" w:hAnsiTheme="minorBidi" w:cstheme="minorBidi"/>
          <w:b/>
          <w:color w:val="FF0000"/>
          <w:szCs w:val="22"/>
        </w:rPr>
        <w:t>Overall communications objective</w:t>
      </w:r>
    </w:p>
    <w:p w14:paraId="2504CF60" w14:textId="77777777" w:rsidR="0030444D" w:rsidRPr="0030444D" w:rsidRDefault="0030444D" w:rsidP="0030444D">
      <w:pPr>
        <w:rPr>
          <w:rFonts w:asciiTheme="minorBidi" w:hAnsiTheme="minorBidi" w:cstheme="minorBidi"/>
          <w:szCs w:val="22"/>
        </w:rPr>
      </w:pPr>
      <w:r w:rsidRPr="0030444D">
        <w:rPr>
          <w:rFonts w:asciiTheme="minorBidi" w:hAnsiTheme="minorBidi" w:cstheme="minorBidi"/>
          <w:szCs w:val="22"/>
        </w:rPr>
        <w:t>To communicate to those who currently use IFRC trucked water that this service will be stopping by October 2011 and that the IFRC will be working with them during this time to find alternative, sustainable solutions that meet the needs of their community.</w:t>
      </w:r>
    </w:p>
    <w:p w14:paraId="449453EA" w14:textId="77777777" w:rsidR="0030444D" w:rsidRPr="0030444D" w:rsidRDefault="0030444D" w:rsidP="0030444D">
      <w:pPr>
        <w:rPr>
          <w:rFonts w:asciiTheme="minorBidi" w:hAnsiTheme="minorBidi" w:cstheme="minorBidi"/>
          <w:szCs w:val="22"/>
        </w:rPr>
      </w:pPr>
      <w:bookmarkStart w:id="0" w:name="_GoBack"/>
      <w:bookmarkEnd w:id="0"/>
    </w:p>
    <w:p w14:paraId="09642123" w14:textId="77777777" w:rsidR="0030444D" w:rsidRPr="0030444D" w:rsidRDefault="0030444D" w:rsidP="0030444D">
      <w:pPr>
        <w:rPr>
          <w:rFonts w:asciiTheme="minorBidi" w:hAnsiTheme="minorBidi" w:cstheme="minorBidi"/>
          <w:szCs w:val="22"/>
        </w:rPr>
      </w:pPr>
      <w:r w:rsidRPr="0030444D">
        <w:rPr>
          <w:rFonts w:asciiTheme="minorBidi" w:hAnsiTheme="minorBidi" w:cstheme="minorBidi"/>
          <w:b/>
          <w:color w:val="FF0000"/>
          <w:szCs w:val="22"/>
        </w:rPr>
        <w:t>Communication aims</w:t>
      </w:r>
      <w:r w:rsidRPr="0030444D">
        <w:rPr>
          <w:rFonts w:asciiTheme="minorBidi" w:hAnsiTheme="minorBidi" w:cstheme="minorBidi"/>
          <w:szCs w:val="22"/>
        </w:rPr>
        <w:t xml:space="preserve"> </w:t>
      </w:r>
    </w:p>
    <w:p w14:paraId="6157E91F" w14:textId="77777777" w:rsidR="0030444D" w:rsidRPr="0030444D" w:rsidRDefault="0030444D" w:rsidP="0030444D">
      <w:pPr>
        <w:rPr>
          <w:rFonts w:asciiTheme="minorBidi" w:hAnsiTheme="minorBidi" w:cstheme="minorBidi"/>
          <w:b/>
          <w:color w:val="FF0000"/>
          <w:szCs w:val="22"/>
        </w:rPr>
      </w:pPr>
      <w:r w:rsidRPr="0030444D">
        <w:rPr>
          <w:rFonts w:asciiTheme="minorBidi" w:hAnsiTheme="minorBidi" w:cstheme="minorBidi"/>
          <w:szCs w:val="22"/>
        </w:rPr>
        <w:lastRenderedPageBreak/>
        <w:t>Affected communities will know:</w:t>
      </w:r>
    </w:p>
    <w:p w14:paraId="049726F4" w14:textId="77777777" w:rsidR="0030444D" w:rsidRPr="0030444D" w:rsidRDefault="0030444D" w:rsidP="0030444D">
      <w:pPr>
        <w:pStyle w:val="ListParagraph"/>
        <w:numPr>
          <w:ilvl w:val="0"/>
          <w:numId w:val="33"/>
        </w:numPr>
        <w:spacing w:after="0"/>
        <w:contextualSpacing w:val="0"/>
        <w:rPr>
          <w:rFonts w:asciiTheme="minorBidi" w:hAnsiTheme="minorBidi"/>
        </w:rPr>
      </w:pPr>
      <w:r w:rsidRPr="0030444D">
        <w:rPr>
          <w:rFonts w:asciiTheme="minorBidi" w:hAnsiTheme="minorBidi"/>
        </w:rPr>
        <w:t>Red Cross water trucking will end in September 2011</w:t>
      </w:r>
    </w:p>
    <w:p w14:paraId="35BE0634" w14:textId="77777777" w:rsidR="0030444D" w:rsidRPr="0030444D" w:rsidRDefault="0030444D" w:rsidP="0030444D">
      <w:pPr>
        <w:pStyle w:val="ListParagraph"/>
        <w:numPr>
          <w:ilvl w:val="0"/>
          <w:numId w:val="33"/>
        </w:numPr>
        <w:spacing w:after="0"/>
        <w:contextualSpacing w:val="0"/>
        <w:rPr>
          <w:rFonts w:asciiTheme="minorBidi" w:hAnsiTheme="minorBidi"/>
        </w:rPr>
      </w:pPr>
      <w:r w:rsidRPr="0030444D">
        <w:rPr>
          <w:rFonts w:asciiTheme="minorBidi" w:hAnsiTheme="minorBidi"/>
        </w:rPr>
        <w:t>The IFRC will be working with them to find alternative solutions</w:t>
      </w:r>
    </w:p>
    <w:p w14:paraId="5600CF22" w14:textId="77777777" w:rsidR="0030444D" w:rsidRPr="0030444D" w:rsidRDefault="0030444D" w:rsidP="0030444D">
      <w:pPr>
        <w:pStyle w:val="ListParagraph"/>
        <w:numPr>
          <w:ilvl w:val="0"/>
          <w:numId w:val="33"/>
        </w:numPr>
        <w:spacing w:after="0"/>
        <w:contextualSpacing w:val="0"/>
        <w:rPr>
          <w:rFonts w:asciiTheme="minorBidi" w:hAnsiTheme="minorBidi"/>
        </w:rPr>
      </w:pPr>
      <w:r w:rsidRPr="0030444D">
        <w:rPr>
          <w:rFonts w:asciiTheme="minorBidi" w:hAnsiTheme="minorBidi"/>
        </w:rPr>
        <w:t>How they can be part of the decision making process to establish new sources of water</w:t>
      </w:r>
    </w:p>
    <w:p w14:paraId="781727CF" w14:textId="77777777" w:rsidR="0030444D" w:rsidRPr="0030444D" w:rsidRDefault="0030444D" w:rsidP="0030444D">
      <w:pPr>
        <w:pStyle w:val="ListParagraph"/>
        <w:numPr>
          <w:ilvl w:val="0"/>
          <w:numId w:val="33"/>
        </w:numPr>
        <w:spacing w:after="0"/>
        <w:contextualSpacing w:val="0"/>
        <w:rPr>
          <w:rFonts w:asciiTheme="minorBidi" w:hAnsiTheme="minorBidi"/>
        </w:rPr>
      </w:pPr>
      <w:r w:rsidRPr="0030444D">
        <w:rPr>
          <w:rFonts w:asciiTheme="minorBidi" w:hAnsiTheme="minorBidi"/>
        </w:rPr>
        <w:t>How and where to get water when IFRC trucking stops and are informed of the scale-down process</w:t>
      </w:r>
    </w:p>
    <w:p w14:paraId="2B5F35F3" w14:textId="77777777" w:rsidR="0030444D" w:rsidRDefault="0030444D" w:rsidP="0030444D">
      <w:pPr>
        <w:pStyle w:val="ListParagraph"/>
        <w:numPr>
          <w:ilvl w:val="0"/>
          <w:numId w:val="33"/>
        </w:numPr>
        <w:spacing w:after="0"/>
        <w:contextualSpacing w:val="0"/>
        <w:rPr>
          <w:rFonts w:asciiTheme="minorBidi" w:hAnsiTheme="minorBidi"/>
        </w:rPr>
      </w:pPr>
      <w:r w:rsidRPr="0030444D">
        <w:rPr>
          <w:rFonts w:asciiTheme="minorBidi" w:hAnsiTheme="minorBidi"/>
        </w:rPr>
        <w:t>How they can ask questions and make their concerns felt at each stage of the process</w:t>
      </w:r>
    </w:p>
    <w:p w14:paraId="7EA56797" w14:textId="77777777" w:rsidR="0030444D" w:rsidRPr="0030444D" w:rsidRDefault="0030444D" w:rsidP="0030444D">
      <w:pPr>
        <w:pStyle w:val="ListParagraph"/>
        <w:spacing w:after="0"/>
        <w:contextualSpacing w:val="0"/>
        <w:rPr>
          <w:rFonts w:asciiTheme="minorBidi" w:hAnsiTheme="minorBidi"/>
        </w:rPr>
      </w:pPr>
    </w:p>
    <w:p w14:paraId="2A841487" w14:textId="77777777" w:rsidR="0030444D" w:rsidRPr="0030444D" w:rsidRDefault="0030444D" w:rsidP="0030444D">
      <w:pPr>
        <w:rPr>
          <w:rFonts w:asciiTheme="minorBidi" w:hAnsiTheme="minorBidi" w:cstheme="minorBidi"/>
          <w:b/>
          <w:color w:val="FF0000"/>
          <w:szCs w:val="22"/>
        </w:rPr>
      </w:pPr>
      <w:r w:rsidRPr="0030444D">
        <w:rPr>
          <w:rFonts w:asciiTheme="minorBidi" w:hAnsiTheme="minorBidi" w:cstheme="minorBidi"/>
          <w:b/>
          <w:color w:val="FF0000"/>
          <w:szCs w:val="22"/>
        </w:rPr>
        <w:t>Key messages (for beneficiaries)</w:t>
      </w:r>
    </w:p>
    <w:p w14:paraId="28143E82" w14:textId="77777777" w:rsidR="0030444D" w:rsidRPr="0030444D" w:rsidRDefault="0030444D" w:rsidP="0030444D">
      <w:pPr>
        <w:pStyle w:val="ListParagraph"/>
        <w:numPr>
          <w:ilvl w:val="0"/>
          <w:numId w:val="33"/>
        </w:numPr>
        <w:spacing w:after="0"/>
        <w:contextualSpacing w:val="0"/>
        <w:rPr>
          <w:rFonts w:asciiTheme="minorBidi" w:hAnsiTheme="minorBidi"/>
        </w:rPr>
      </w:pPr>
      <w:r w:rsidRPr="0030444D">
        <w:rPr>
          <w:rFonts w:asciiTheme="minorBidi" w:hAnsiTheme="minorBidi"/>
        </w:rPr>
        <w:t>Following the reduction in cholera cases, Red Cross emergency water trucking will end by September 2011, but we will work with communities to find and set up alternative sources of water</w:t>
      </w:r>
    </w:p>
    <w:p w14:paraId="2BAED54C" w14:textId="77777777" w:rsidR="0030444D" w:rsidRPr="0030444D" w:rsidRDefault="0030444D" w:rsidP="0030444D">
      <w:pPr>
        <w:pStyle w:val="ListParagraph"/>
        <w:numPr>
          <w:ilvl w:val="0"/>
          <w:numId w:val="33"/>
        </w:numPr>
        <w:spacing w:after="0"/>
        <w:contextualSpacing w:val="0"/>
        <w:rPr>
          <w:rFonts w:asciiTheme="minorBidi" w:hAnsiTheme="minorBidi"/>
        </w:rPr>
      </w:pPr>
      <w:r w:rsidRPr="0030444D">
        <w:rPr>
          <w:rFonts w:asciiTheme="minorBidi" w:hAnsiTheme="minorBidi"/>
        </w:rPr>
        <w:t>All communities affected by this will have a chance to ask questions and play a role in choosing alternative sources of water</w:t>
      </w:r>
    </w:p>
    <w:p w14:paraId="6D3996CE" w14:textId="77777777" w:rsidR="0030444D" w:rsidRPr="0030444D" w:rsidRDefault="0030444D" w:rsidP="0030444D">
      <w:pPr>
        <w:pStyle w:val="ListParagraph"/>
        <w:numPr>
          <w:ilvl w:val="0"/>
          <w:numId w:val="33"/>
        </w:numPr>
        <w:spacing w:after="0"/>
        <w:contextualSpacing w:val="0"/>
        <w:rPr>
          <w:rFonts w:asciiTheme="minorBidi" w:hAnsiTheme="minorBidi"/>
        </w:rPr>
      </w:pPr>
      <w:r w:rsidRPr="0030444D">
        <w:rPr>
          <w:rFonts w:asciiTheme="minorBidi" w:hAnsiTheme="minorBidi"/>
        </w:rPr>
        <w:t>Trucking water is very expensive so the Red Cross can’t do it forever and the money used on this could be better spent on reconstruction water projects</w:t>
      </w:r>
    </w:p>
    <w:p w14:paraId="555B40A4" w14:textId="77777777" w:rsidR="0030444D" w:rsidRPr="0030444D" w:rsidRDefault="0030444D" w:rsidP="0030444D">
      <w:pPr>
        <w:pStyle w:val="ListParagraph"/>
        <w:numPr>
          <w:ilvl w:val="0"/>
          <w:numId w:val="33"/>
        </w:numPr>
        <w:spacing w:after="0"/>
        <w:contextualSpacing w:val="0"/>
        <w:rPr>
          <w:rFonts w:asciiTheme="minorBidi" w:hAnsiTheme="minorBidi"/>
        </w:rPr>
      </w:pPr>
      <w:r w:rsidRPr="0030444D">
        <w:rPr>
          <w:rFonts w:asciiTheme="minorBidi" w:hAnsiTheme="minorBidi"/>
        </w:rPr>
        <w:t>In many cases, water will be provided by the authorities or private vendors, the same as it was before the earthquake</w:t>
      </w:r>
    </w:p>
    <w:p w14:paraId="28CBAB52" w14:textId="77777777" w:rsidR="0030444D" w:rsidRPr="0030444D" w:rsidRDefault="0030444D" w:rsidP="0030444D">
      <w:pPr>
        <w:pStyle w:val="ListParagraph"/>
        <w:numPr>
          <w:ilvl w:val="0"/>
          <w:numId w:val="33"/>
        </w:numPr>
        <w:spacing w:after="0"/>
        <w:contextualSpacing w:val="0"/>
        <w:rPr>
          <w:rFonts w:asciiTheme="minorBidi" w:hAnsiTheme="minorBidi"/>
        </w:rPr>
      </w:pPr>
      <w:r w:rsidRPr="0030444D">
        <w:rPr>
          <w:rFonts w:asciiTheme="minorBidi" w:hAnsiTheme="minorBidi"/>
        </w:rPr>
        <w:t>We will keep you informed each step of the way and make sure you know how and where to get water when Red Cross trucking stops.</w:t>
      </w:r>
    </w:p>
    <w:p w14:paraId="2878372A" w14:textId="77777777" w:rsidR="0030444D" w:rsidRPr="0030444D" w:rsidRDefault="0030444D" w:rsidP="0030444D">
      <w:pPr>
        <w:rPr>
          <w:rFonts w:asciiTheme="minorBidi" w:hAnsiTheme="minorBidi" w:cstheme="minorBidi"/>
          <w:b/>
          <w:color w:val="FF0000"/>
          <w:szCs w:val="22"/>
        </w:rPr>
      </w:pPr>
    </w:p>
    <w:p w14:paraId="26E91FF3" w14:textId="77777777" w:rsidR="0030444D" w:rsidRPr="0030444D" w:rsidRDefault="0030444D" w:rsidP="0030444D">
      <w:pPr>
        <w:rPr>
          <w:rFonts w:asciiTheme="minorBidi" w:hAnsiTheme="minorBidi" w:cstheme="minorBidi"/>
          <w:b/>
          <w:color w:val="FF0000"/>
          <w:szCs w:val="22"/>
        </w:rPr>
      </w:pPr>
      <w:r w:rsidRPr="0030444D">
        <w:rPr>
          <w:rFonts w:asciiTheme="minorBidi" w:hAnsiTheme="minorBidi" w:cstheme="minorBidi"/>
          <w:b/>
          <w:color w:val="FF0000"/>
          <w:szCs w:val="22"/>
        </w:rPr>
        <w:t>Activities</w:t>
      </w:r>
    </w:p>
    <w:p w14:paraId="587B7103" w14:textId="77777777" w:rsidR="0030444D" w:rsidRPr="0030444D" w:rsidRDefault="0030444D" w:rsidP="0030444D">
      <w:pPr>
        <w:pStyle w:val="BodyText"/>
        <w:rPr>
          <w:rFonts w:asciiTheme="minorBidi" w:hAnsiTheme="minorBidi" w:cstheme="minorBidi"/>
        </w:rPr>
      </w:pPr>
      <w:r w:rsidRPr="0030444D">
        <w:rPr>
          <w:rFonts w:asciiTheme="minorBidi" w:hAnsiTheme="minorBidi" w:cstheme="minorBidi"/>
        </w:rPr>
        <w:t xml:space="preserve">All activities below will support and work in tandem with the activities of the community </w:t>
      </w:r>
      <w:proofErr w:type="spellStart"/>
      <w:r w:rsidRPr="0030444D">
        <w:rPr>
          <w:rFonts w:asciiTheme="minorBidi" w:hAnsiTheme="minorBidi" w:cstheme="minorBidi"/>
        </w:rPr>
        <w:t>mobilisation</w:t>
      </w:r>
      <w:proofErr w:type="spellEnd"/>
      <w:r w:rsidRPr="0030444D">
        <w:rPr>
          <w:rFonts w:asciiTheme="minorBidi" w:hAnsiTheme="minorBidi" w:cstheme="minorBidi"/>
        </w:rPr>
        <w:t xml:space="preserve"> team. </w:t>
      </w:r>
    </w:p>
    <w:p w14:paraId="12AB61B9" w14:textId="77777777" w:rsidR="0030444D" w:rsidRPr="0030444D" w:rsidRDefault="0030444D" w:rsidP="0030444D">
      <w:pPr>
        <w:rPr>
          <w:rFonts w:asciiTheme="minorBidi" w:hAnsiTheme="minorBidi" w:cstheme="minorBidi"/>
          <w:b/>
          <w:color w:val="FF0000"/>
          <w:szCs w:val="22"/>
        </w:rPr>
      </w:pPr>
      <w:r w:rsidRPr="0030444D">
        <w:rPr>
          <w:rFonts w:asciiTheme="minorBidi" w:hAnsiTheme="minorBidi" w:cstheme="minorBidi"/>
          <w:b/>
          <w:color w:val="FF0000"/>
          <w:szCs w:val="22"/>
        </w:rPr>
        <w:t>Phase 1 – Mass communication and closing of underused water points (MARCH/APRIL 2011)</w:t>
      </w:r>
    </w:p>
    <w:p w14:paraId="53D0C3AF" w14:textId="77777777" w:rsidR="0030444D" w:rsidRPr="0030444D" w:rsidRDefault="0030444D" w:rsidP="0030444D">
      <w:pPr>
        <w:rPr>
          <w:rFonts w:asciiTheme="minorBidi" w:hAnsiTheme="minorBidi" w:cstheme="minorBidi"/>
          <w:b/>
          <w:szCs w:val="22"/>
        </w:rPr>
      </w:pPr>
      <w:r w:rsidRPr="0030444D">
        <w:rPr>
          <w:rFonts w:asciiTheme="minorBidi" w:hAnsiTheme="minorBidi" w:cstheme="minorBidi"/>
          <w:b/>
          <w:szCs w:val="22"/>
        </w:rPr>
        <w:t>Aim 1 – to spread the message widely that Red Cross water trucking will end by September, explaining why and how the process will work.</w:t>
      </w:r>
    </w:p>
    <w:p w14:paraId="0AEFE360" w14:textId="77777777" w:rsidR="0030444D" w:rsidRPr="0030444D" w:rsidRDefault="0030444D" w:rsidP="0030444D">
      <w:pPr>
        <w:pStyle w:val="ListParagraph"/>
        <w:numPr>
          <w:ilvl w:val="0"/>
          <w:numId w:val="33"/>
        </w:numPr>
        <w:spacing w:after="0" w:line="240" w:lineRule="auto"/>
        <w:jc w:val="both"/>
        <w:rPr>
          <w:rFonts w:asciiTheme="minorBidi" w:hAnsiTheme="minorBidi"/>
        </w:rPr>
      </w:pPr>
      <w:proofErr w:type="spellStart"/>
      <w:r w:rsidRPr="0030444D">
        <w:rPr>
          <w:rFonts w:asciiTheme="minorBidi" w:hAnsiTheme="minorBidi"/>
        </w:rPr>
        <w:t>Radyo</w:t>
      </w:r>
      <w:proofErr w:type="spellEnd"/>
      <w:r w:rsidRPr="0030444D">
        <w:rPr>
          <w:rFonts w:asciiTheme="minorBidi" w:hAnsiTheme="minorBidi"/>
        </w:rPr>
        <w:t xml:space="preserve"> Kwa </w:t>
      </w:r>
      <w:proofErr w:type="spellStart"/>
      <w:r w:rsidRPr="0030444D">
        <w:rPr>
          <w:rFonts w:asciiTheme="minorBidi" w:hAnsiTheme="minorBidi"/>
        </w:rPr>
        <w:t>Wouj</w:t>
      </w:r>
      <w:proofErr w:type="spellEnd"/>
      <w:r w:rsidRPr="0030444D">
        <w:rPr>
          <w:rFonts w:asciiTheme="minorBidi" w:hAnsiTheme="minorBidi"/>
        </w:rPr>
        <w:t xml:space="preserve"> show on 30 March 2011 with guests from WATSAN. The show will discuss why water trucking can’t continue and introduce the process from now until September, stressing the key messages above. Live calls from the audience will help gauge public reaction to this</w:t>
      </w:r>
    </w:p>
    <w:p w14:paraId="2FF28256" w14:textId="77777777" w:rsidR="0030444D" w:rsidRPr="0030444D" w:rsidRDefault="0030444D" w:rsidP="0030444D">
      <w:pPr>
        <w:pStyle w:val="ListParagraph"/>
        <w:numPr>
          <w:ilvl w:val="0"/>
          <w:numId w:val="33"/>
        </w:numPr>
        <w:spacing w:after="0" w:line="240" w:lineRule="auto"/>
        <w:jc w:val="both"/>
        <w:rPr>
          <w:rFonts w:asciiTheme="minorBidi" w:hAnsiTheme="minorBidi"/>
        </w:rPr>
      </w:pPr>
      <w:r w:rsidRPr="0030444D">
        <w:rPr>
          <w:rFonts w:asciiTheme="minorBidi" w:hAnsiTheme="minorBidi"/>
        </w:rPr>
        <w:t xml:space="preserve">Generic posters will be designed and printed that can be used at all 66 water points and throughout camps affected to explain that IFRC water trucking can’t continue and explaining the collaborative process. </w:t>
      </w:r>
    </w:p>
    <w:p w14:paraId="057EFA62" w14:textId="77777777" w:rsidR="0030444D" w:rsidRPr="0030444D" w:rsidRDefault="0030444D" w:rsidP="0030444D">
      <w:pPr>
        <w:rPr>
          <w:rFonts w:asciiTheme="minorBidi" w:hAnsiTheme="minorBidi" w:cstheme="minorBidi"/>
          <w:szCs w:val="22"/>
        </w:rPr>
      </w:pPr>
    </w:p>
    <w:p w14:paraId="73582C9C" w14:textId="77777777" w:rsidR="0030444D" w:rsidRPr="0030444D" w:rsidRDefault="0030444D" w:rsidP="0030444D">
      <w:pPr>
        <w:rPr>
          <w:rFonts w:asciiTheme="minorBidi" w:hAnsiTheme="minorBidi" w:cstheme="minorBidi"/>
          <w:b/>
          <w:szCs w:val="22"/>
        </w:rPr>
      </w:pPr>
      <w:r w:rsidRPr="0030444D">
        <w:rPr>
          <w:rFonts w:asciiTheme="minorBidi" w:hAnsiTheme="minorBidi" w:cstheme="minorBidi"/>
          <w:b/>
          <w:szCs w:val="22"/>
        </w:rPr>
        <w:t>Aim 2 – to communicate the immediate closure of 4-5 under-used water points to those affected.</w:t>
      </w:r>
    </w:p>
    <w:p w14:paraId="18B4408E" w14:textId="77777777" w:rsidR="0030444D" w:rsidRPr="0030444D" w:rsidRDefault="0030444D" w:rsidP="0030444D">
      <w:pPr>
        <w:pStyle w:val="ListParagraph"/>
        <w:numPr>
          <w:ilvl w:val="0"/>
          <w:numId w:val="33"/>
        </w:numPr>
        <w:spacing w:after="0" w:line="240" w:lineRule="auto"/>
        <w:jc w:val="both"/>
        <w:rPr>
          <w:rFonts w:asciiTheme="minorBidi" w:hAnsiTheme="minorBidi"/>
        </w:rPr>
      </w:pPr>
      <w:r w:rsidRPr="0030444D">
        <w:rPr>
          <w:rFonts w:asciiTheme="minorBidi" w:hAnsiTheme="minorBidi"/>
        </w:rPr>
        <w:t>Posters communicating the closure will be put up at each water point. These posters will give the next nearest water location</w:t>
      </w:r>
    </w:p>
    <w:p w14:paraId="561D4002" w14:textId="77777777" w:rsidR="0030444D" w:rsidRPr="0030444D" w:rsidRDefault="0030444D" w:rsidP="0030444D">
      <w:pPr>
        <w:pStyle w:val="ListParagraph"/>
        <w:numPr>
          <w:ilvl w:val="0"/>
          <w:numId w:val="33"/>
        </w:numPr>
        <w:spacing w:after="0" w:line="240" w:lineRule="auto"/>
        <w:jc w:val="both"/>
        <w:rPr>
          <w:rFonts w:asciiTheme="minorBidi" w:hAnsiTheme="minorBidi"/>
        </w:rPr>
      </w:pPr>
      <w:r w:rsidRPr="0030444D">
        <w:rPr>
          <w:rFonts w:asciiTheme="minorBidi" w:hAnsiTheme="minorBidi"/>
        </w:rPr>
        <w:t>An SMS will be sent to everyone on the Voila network within 1KM of the water points to tell them when the point will be closing and the next nearest available source of water</w:t>
      </w:r>
    </w:p>
    <w:p w14:paraId="3B2D5DF3" w14:textId="77777777" w:rsidR="0030444D" w:rsidRPr="0030444D" w:rsidRDefault="0030444D" w:rsidP="0030444D">
      <w:pPr>
        <w:pStyle w:val="ListParagraph"/>
        <w:numPr>
          <w:ilvl w:val="0"/>
          <w:numId w:val="33"/>
        </w:numPr>
        <w:spacing w:after="0" w:line="240" w:lineRule="auto"/>
        <w:jc w:val="both"/>
        <w:rPr>
          <w:rFonts w:asciiTheme="minorBidi" w:hAnsiTheme="minorBidi"/>
        </w:rPr>
      </w:pPr>
      <w:r w:rsidRPr="0030444D">
        <w:rPr>
          <w:rFonts w:asciiTheme="minorBidi" w:hAnsiTheme="minorBidi"/>
        </w:rPr>
        <w:t>Ideally the SMS and the poster will provide a telephone number people can call if they have any questions</w:t>
      </w:r>
    </w:p>
    <w:p w14:paraId="567A0938" w14:textId="77777777" w:rsidR="0030444D" w:rsidRPr="0030444D" w:rsidRDefault="0030444D" w:rsidP="0030444D">
      <w:pPr>
        <w:pStyle w:val="ListParagraph"/>
        <w:numPr>
          <w:ilvl w:val="0"/>
          <w:numId w:val="33"/>
        </w:numPr>
        <w:spacing w:after="0" w:line="240" w:lineRule="auto"/>
        <w:jc w:val="both"/>
        <w:rPr>
          <w:rFonts w:asciiTheme="minorBidi" w:hAnsiTheme="minorBidi"/>
        </w:rPr>
      </w:pPr>
      <w:r w:rsidRPr="0030444D">
        <w:rPr>
          <w:rFonts w:asciiTheme="minorBidi" w:hAnsiTheme="minorBidi"/>
        </w:rPr>
        <w:lastRenderedPageBreak/>
        <w:t xml:space="preserve">The closure of these points can be advertised on the above </w:t>
      </w:r>
      <w:proofErr w:type="spellStart"/>
      <w:r w:rsidRPr="0030444D">
        <w:rPr>
          <w:rFonts w:asciiTheme="minorBidi" w:hAnsiTheme="minorBidi"/>
        </w:rPr>
        <w:t>Radyo</w:t>
      </w:r>
      <w:proofErr w:type="spellEnd"/>
      <w:r w:rsidRPr="0030444D">
        <w:rPr>
          <w:rFonts w:asciiTheme="minorBidi" w:hAnsiTheme="minorBidi"/>
        </w:rPr>
        <w:t xml:space="preserve"> Kwa </w:t>
      </w:r>
      <w:proofErr w:type="spellStart"/>
      <w:r w:rsidRPr="0030444D">
        <w:rPr>
          <w:rFonts w:asciiTheme="minorBidi" w:hAnsiTheme="minorBidi"/>
        </w:rPr>
        <w:t>Wouj</w:t>
      </w:r>
      <w:proofErr w:type="spellEnd"/>
      <w:r w:rsidRPr="0030444D">
        <w:rPr>
          <w:rFonts w:asciiTheme="minorBidi" w:hAnsiTheme="minorBidi"/>
        </w:rPr>
        <w:t xml:space="preserve"> show.</w:t>
      </w:r>
    </w:p>
    <w:p w14:paraId="22C0904C" w14:textId="77777777" w:rsidR="0030444D" w:rsidRPr="0030444D" w:rsidRDefault="0030444D" w:rsidP="0030444D">
      <w:pPr>
        <w:rPr>
          <w:rFonts w:asciiTheme="minorBidi" w:hAnsiTheme="minorBidi" w:cstheme="minorBidi"/>
          <w:b/>
          <w:szCs w:val="22"/>
        </w:rPr>
      </w:pPr>
    </w:p>
    <w:p w14:paraId="506C7D1D" w14:textId="77777777" w:rsidR="0030444D" w:rsidRPr="0030444D" w:rsidRDefault="0030444D" w:rsidP="0030444D">
      <w:pPr>
        <w:rPr>
          <w:rFonts w:asciiTheme="minorBidi" w:hAnsiTheme="minorBidi" w:cstheme="minorBidi"/>
          <w:b/>
          <w:color w:val="FF0000"/>
          <w:szCs w:val="22"/>
        </w:rPr>
      </w:pPr>
      <w:r w:rsidRPr="0030444D">
        <w:rPr>
          <w:rFonts w:asciiTheme="minorBidi" w:hAnsiTheme="minorBidi" w:cstheme="minorBidi"/>
          <w:b/>
          <w:color w:val="FF0000"/>
          <w:szCs w:val="22"/>
        </w:rPr>
        <w:t>Phase 2 – Community involvement (APRIL ONWARDS AND THROUGHOUT)</w:t>
      </w:r>
    </w:p>
    <w:p w14:paraId="6D08A2A4" w14:textId="77777777" w:rsidR="0030444D" w:rsidRPr="0030444D" w:rsidRDefault="0030444D" w:rsidP="0030444D">
      <w:pPr>
        <w:rPr>
          <w:rFonts w:asciiTheme="minorBidi" w:hAnsiTheme="minorBidi" w:cstheme="minorBidi"/>
          <w:b/>
          <w:szCs w:val="22"/>
        </w:rPr>
      </w:pPr>
      <w:r w:rsidRPr="0030444D">
        <w:rPr>
          <w:rFonts w:asciiTheme="minorBidi" w:hAnsiTheme="minorBidi" w:cstheme="minorBidi"/>
          <w:b/>
          <w:szCs w:val="22"/>
        </w:rPr>
        <w:t>Aim 1 – Communities have a means of and know how they can feed into the process of finding and establishing alternative water solutions.</w:t>
      </w:r>
    </w:p>
    <w:p w14:paraId="7F545700" w14:textId="77777777" w:rsidR="0030444D" w:rsidRPr="0030444D" w:rsidRDefault="0030444D" w:rsidP="0030444D">
      <w:pPr>
        <w:rPr>
          <w:rFonts w:asciiTheme="minorBidi" w:hAnsiTheme="minorBidi" w:cstheme="minorBidi"/>
          <w:b/>
          <w:szCs w:val="22"/>
        </w:rPr>
      </w:pPr>
      <w:r w:rsidRPr="0030444D">
        <w:rPr>
          <w:rFonts w:asciiTheme="minorBidi" w:hAnsiTheme="minorBidi" w:cstheme="minorBidi"/>
          <w:b/>
          <w:szCs w:val="22"/>
        </w:rPr>
        <w:t>Aim 2 – Communities have a means of raising complaints and asking questions about the process.</w:t>
      </w:r>
    </w:p>
    <w:p w14:paraId="619A8AB7" w14:textId="77777777" w:rsidR="0030444D" w:rsidRPr="0030444D" w:rsidRDefault="0030444D" w:rsidP="0030444D">
      <w:pPr>
        <w:pStyle w:val="ListParagraph"/>
        <w:numPr>
          <w:ilvl w:val="0"/>
          <w:numId w:val="33"/>
        </w:numPr>
        <w:spacing w:after="0" w:line="240" w:lineRule="auto"/>
        <w:rPr>
          <w:rFonts w:asciiTheme="minorBidi" w:hAnsiTheme="minorBidi"/>
        </w:rPr>
      </w:pPr>
      <w:r w:rsidRPr="0030444D">
        <w:rPr>
          <w:rFonts w:asciiTheme="minorBidi" w:hAnsiTheme="minorBidi"/>
        </w:rPr>
        <w:t>Posters will be produced highlighting different options open to each individual camp</w:t>
      </w:r>
    </w:p>
    <w:p w14:paraId="00C88818" w14:textId="77777777" w:rsidR="0030444D" w:rsidRPr="0030444D" w:rsidRDefault="0030444D" w:rsidP="0030444D">
      <w:pPr>
        <w:pStyle w:val="ListParagraph"/>
        <w:numPr>
          <w:ilvl w:val="0"/>
          <w:numId w:val="33"/>
        </w:numPr>
        <w:spacing w:after="0" w:line="240" w:lineRule="auto"/>
        <w:rPr>
          <w:rFonts w:asciiTheme="minorBidi" w:hAnsiTheme="minorBidi"/>
        </w:rPr>
      </w:pPr>
      <w:r w:rsidRPr="0030444D">
        <w:rPr>
          <w:rFonts w:asciiTheme="minorBidi" w:hAnsiTheme="minorBidi"/>
        </w:rPr>
        <w:t>The SMS system can be used to send information to each camp/community – advertising how they can get involved or asking them to vote on different options</w:t>
      </w:r>
    </w:p>
    <w:p w14:paraId="2819ACA1" w14:textId="77777777" w:rsidR="0030444D" w:rsidRPr="0030444D" w:rsidRDefault="0030444D" w:rsidP="0030444D">
      <w:pPr>
        <w:pStyle w:val="ListParagraph"/>
        <w:numPr>
          <w:ilvl w:val="0"/>
          <w:numId w:val="33"/>
        </w:numPr>
        <w:spacing w:after="0" w:line="240" w:lineRule="auto"/>
        <w:rPr>
          <w:rFonts w:asciiTheme="minorBidi" w:hAnsiTheme="minorBidi"/>
        </w:rPr>
      </w:pPr>
      <w:r w:rsidRPr="0030444D">
        <w:rPr>
          <w:rFonts w:asciiTheme="minorBidi" w:hAnsiTheme="minorBidi"/>
        </w:rPr>
        <w:t xml:space="preserve">A Red Cross complaints and questions line will be advertised in camps, where people can call and raise their concerns. Information gathered through this line will be shared with WATSAN </w:t>
      </w:r>
    </w:p>
    <w:p w14:paraId="7C0060E5" w14:textId="77777777" w:rsidR="0030444D" w:rsidRPr="0030444D" w:rsidRDefault="0030444D" w:rsidP="0030444D">
      <w:pPr>
        <w:pStyle w:val="ListParagraph"/>
        <w:numPr>
          <w:ilvl w:val="0"/>
          <w:numId w:val="33"/>
        </w:numPr>
        <w:spacing w:after="0" w:line="240" w:lineRule="auto"/>
        <w:rPr>
          <w:rFonts w:asciiTheme="minorBidi" w:hAnsiTheme="minorBidi"/>
          <w:i/>
        </w:rPr>
      </w:pPr>
      <w:r w:rsidRPr="0030444D">
        <w:rPr>
          <w:rFonts w:asciiTheme="minorBidi" w:hAnsiTheme="minorBidi"/>
        </w:rPr>
        <w:t xml:space="preserve">An interactive voice recognition (IVR) free-call line can be used to upload recorded information specific to each camp/community and this can be advertised in the camp. The IVR can also be used to run detailed surveys, where participants press buttons to indicate their answers, so tackling any literacy and size constraints of the SMS </w:t>
      </w:r>
    </w:p>
    <w:p w14:paraId="359236AD" w14:textId="77777777" w:rsidR="0030444D" w:rsidRPr="0030444D" w:rsidRDefault="0030444D" w:rsidP="0030444D">
      <w:pPr>
        <w:pStyle w:val="ListParagraph"/>
        <w:numPr>
          <w:ilvl w:val="0"/>
          <w:numId w:val="33"/>
        </w:numPr>
        <w:spacing w:after="0" w:line="240" w:lineRule="auto"/>
        <w:rPr>
          <w:rFonts w:asciiTheme="minorBidi" w:hAnsiTheme="minorBidi"/>
        </w:rPr>
      </w:pPr>
      <w:r w:rsidRPr="0030444D">
        <w:rPr>
          <w:rFonts w:asciiTheme="minorBidi" w:hAnsiTheme="minorBidi"/>
        </w:rPr>
        <w:t>Sound trucks can be used to spread messages around camps and could operate in tandem with community mobilisation teams – for example, a sound truck could play recorded information and then community teams could hold a Q&amp;A on what people have heard.</w:t>
      </w:r>
    </w:p>
    <w:p w14:paraId="45486849" w14:textId="77777777" w:rsidR="0030444D" w:rsidRPr="0030444D" w:rsidRDefault="0030444D" w:rsidP="0030444D">
      <w:pPr>
        <w:rPr>
          <w:rFonts w:asciiTheme="minorBidi" w:hAnsiTheme="minorBidi" w:cstheme="minorBidi"/>
          <w:b/>
          <w:szCs w:val="22"/>
        </w:rPr>
      </w:pPr>
    </w:p>
    <w:p w14:paraId="05D57F68" w14:textId="77777777" w:rsidR="0030444D" w:rsidRPr="0030444D" w:rsidRDefault="0030444D" w:rsidP="0030444D">
      <w:pPr>
        <w:rPr>
          <w:rFonts w:asciiTheme="minorBidi" w:hAnsiTheme="minorBidi" w:cstheme="minorBidi"/>
          <w:b/>
          <w:color w:val="FF0000"/>
          <w:szCs w:val="22"/>
        </w:rPr>
      </w:pPr>
      <w:r w:rsidRPr="0030444D">
        <w:rPr>
          <w:rFonts w:asciiTheme="minorBidi" w:hAnsiTheme="minorBidi" w:cstheme="minorBidi"/>
          <w:b/>
          <w:color w:val="FF0000"/>
          <w:szCs w:val="22"/>
        </w:rPr>
        <w:t>Phase 3 – Project handover &amp; communicating new water processes</w:t>
      </w:r>
    </w:p>
    <w:p w14:paraId="6A8565D0" w14:textId="77777777" w:rsidR="0030444D" w:rsidRPr="0030444D" w:rsidRDefault="0030444D" w:rsidP="0030444D">
      <w:pPr>
        <w:rPr>
          <w:rFonts w:asciiTheme="minorBidi" w:hAnsiTheme="minorBidi" w:cstheme="minorBidi"/>
          <w:b/>
          <w:szCs w:val="22"/>
        </w:rPr>
      </w:pPr>
      <w:r w:rsidRPr="0030444D">
        <w:rPr>
          <w:rFonts w:asciiTheme="minorBidi" w:hAnsiTheme="minorBidi" w:cstheme="minorBidi"/>
          <w:b/>
          <w:szCs w:val="22"/>
        </w:rPr>
        <w:t>Aim 1 – Communities know the date IFRC water trucking will stop in their camp and how they can access water after this point.</w:t>
      </w:r>
    </w:p>
    <w:p w14:paraId="1A9FBCC6" w14:textId="77777777" w:rsidR="0030444D" w:rsidRPr="0030444D" w:rsidRDefault="0030444D" w:rsidP="0030444D">
      <w:pPr>
        <w:rPr>
          <w:rFonts w:asciiTheme="minorBidi" w:hAnsiTheme="minorBidi" w:cstheme="minorBidi"/>
          <w:b/>
          <w:szCs w:val="22"/>
        </w:rPr>
      </w:pPr>
      <w:r w:rsidRPr="0030444D">
        <w:rPr>
          <w:rFonts w:asciiTheme="minorBidi" w:hAnsiTheme="minorBidi" w:cstheme="minorBidi"/>
          <w:b/>
          <w:szCs w:val="22"/>
        </w:rPr>
        <w:t>Aim 2 – Communities have a means of asking questions and raising any concerns about the new process.</w:t>
      </w:r>
    </w:p>
    <w:p w14:paraId="7D19B418" w14:textId="77777777" w:rsidR="0030444D" w:rsidRPr="0030444D" w:rsidRDefault="0030444D" w:rsidP="0030444D">
      <w:pPr>
        <w:pStyle w:val="ListParagraph"/>
        <w:numPr>
          <w:ilvl w:val="0"/>
          <w:numId w:val="33"/>
        </w:numPr>
        <w:spacing w:after="0" w:line="240" w:lineRule="auto"/>
        <w:rPr>
          <w:rFonts w:asciiTheme="minorBidi" w:hAnsiTheme="minorBidi"/>
        </w:rPr>
      </w:pPr>
      <w:r w:rsidRPr="0030444D">
        <w:rPr>
          <w:rFonts w:asciiTheme="minorBidi" w:hAnsiTheme="minorBidi"/>
        </w:rPr>
        <w:t>Posters giving details of the new process and the date water trucking will stop</w:t>
      </w:r>
    </w:p>
    <w:p w14:paraId="5E1EF773" w14:textId="77777777" w:rsidR="0030444D" w:rsidRPr="0030444D" w:rsidRDefault="0030444D" w:rsidP="0030444D">
      <w:pPr>
        <w:pStyle w:val="ListParagraph"/>
        <w:numPr>
          <w:ilvl w:val="0"/>
          <w:numId w:val="33"/>
        </w:numPr>
        <w:spacing w:after="0" w:line="240" w:lineRule="auto"/>
        <w:rPr>
          <w:rFonts w:asciiTheme="minorBidi" w:hAnsiTheme="minorBidi"/>
        </w:rPr>
      </w:pPr>
      <w:r w:rsidRPr="0030444D">
        <w:rPr>
          <w:rFonts w:asciiTheme="minorBidi" w:hAnsiTheme="minorBidi"/>
        </w:rPr>
        <w:t>Information can be distributed by SMS</w:t>
      </w:r>
    </w:p>
    <w:p w14:paraId="6507E4FF" w14:textId="77777777" w:rsidR="0030444D" w:rsidRPr="0030444D" w:rsidRDefault="0030444D" w:rsidP="0030444D">
      <w:pPr>
        <w:pStyle w:val="ListParagraph"/>
        <w:numPr>
          <w:ilvl w:val="0"/>
          <w:numId w:val="33"/>
        </w:numPr>
        <w:spacing w:after="0" w:line="240" w:lineRule="auto"/>
        <w:rPr>
          <w:rFonts w:asciiTheme="minorBidi" w:hAnsiTheme="minorBidi"/>
        </w:rPr>
      </w:pPr>
      <w:r w:rsidRPr="0030444D">
        <w:rPr>
          <w:rFonts w:asciiTheme="minorBidi" w:hAnsiTheme="minorBidi"/>
        </w:rPr>
        <w:t>IVR can be used to provide recorded information on new processes</w:t>
      </w:r>
    </w:p>
    <w:p w14:paraId="7AE8EBE4" w14:textId="77777777" w:rsidR="0030444D" w:rsidRPr="0030444D" w:rsidRDefault="0030444D" w:rsidP="0030444D">
      <w:pPr>
        <w:pStyle w:val="ListParagraph"/>
        <w:numPr>
          <w:ilvl w:val="0"/>
          <w:numId w:val="33"/>
        </w:numPr>
        <w:spacing w:after="0" w:line="240" w:lineRule="auto"/>
        <w:rPr>
          <w:rFonts w:asciiTheme="minorBidi" w:hAnsiTheme="minorBidi"/>
        </w:rPr>
      </w:pPr>
      <w:r w:rsidRPr="0030444D">
        <w:rPr>
          <w:rFonts w:asciiTheme="minorBidi" w:hAnsiTheme="minorBidi"/>
        </w:rPr>
        <w:t>Red Cross complaints and questions line can take residents calls</w:t>
      </w:r>
    </w:p>
    <w:p w14:paraId="54AE8130" w14:textId="77777777" w:rsidR="0030444D" w:rsidRPr="0030444D" w:rsidRDefault="0030444D" w:rsidP="0030444D">
      <w:pPr>
        <w:pStyle w:val="ListParagraph"/>
        <w:numPr>
          <w:ilvl w:val="0"/>
          <w:numId w:val="33"/>
        </w:numPr>
        <w:spacing w:after="0" w:line="240" w:lineRule="auto"/>
        <w:rPr>
          <w:rFonts w:asciiTheme="minorBidi" w:hAnsiTheme="minorBidi"/>
        </w:rPr>
      </w:pPr>
      <w:r w:rsidRPr="0030444D">
        <w:rPr>
          <w:rFonts w:asciiTheme="minorBidi" w:hAnsiTheme="minorBidi"/>
        </w:rPr>
        <w:t>Sound trucks can visit each camp to explain new water processes</w:t>
      </w:r>
    </w:p>
    <w:p w14:paraId="459EF5EA" w14:textId="77777777" w:rsidR="0030444D" w:rsidRPr="0030444D" w:rsidRDefault="0030444D" w:rsidP="0030444D">
      <w:pPr>
        <w:rPr>
          <w:rFonts w:asciiTheme="minorBidi" w:hAnsiTheme="minorBidi" w:cstheme="minorBidi"/>
          <w:szCs w:val="22"/>
        </w:rPr>
      </w:pPr>
    </w:p>
    <w:p w14:paraId="7E4CE5ED" w14:textId="77777777" w:rsidR="0030444D" w:rsidRPr="0030444D" w:rsidRDefault="0030444D" w:rsidP="0030444D">
      <w:pPr>
        <w:rPr>
          <w:rFonts w:asciiTheme="minorBidi" w:hAnsiTheme="minorBidi" w:cstheme="minorBidi"/>
          <w:b/>
          <w:color w:val="FF0000"/>
          <w:szCs w:val="22"/>
        </w:rPr>
      </w:pPr>
      <w:r w:rsidRPr="0030444D">
        <w:rPr>
          <w:rFonts w:asciiTheme="minorBidi" w:hAnsiTheme="minorBidi" w:cstheme="minorBidi"/>
          <w:b/>
          <w:color w:val="FF0000"/>
          <w:szCs w:val="22"/>
        </w:rPr>
        <w:t>Phase 4 – Monitoring and evaluating of new process</w:t>
      </w:r>
    </w:p>
    <w:p w14:paraId="671D9FB8" w14:textId="77777777" w:rsidR="0030444D" w:rsidRPr="0030444D" w:rsidRDefault="0030444D" w:rsidP="0030444D">
      <w:pPr>
        <w:rPr>
          <w:rFonts w:asciiTheme="minorBidi" w:hAnsiTheme="minorBidi" w:cstheme="minorBidi"/>
          <w:b/>
          <w:szCs w:val="22"/>
        </w:rPr>
      </w:pPr>
      <w:r w:rsidRPr="0030444D">
        <w:rPr>
          <w:rFonts w:asciiTheme="minorBidi" w:hAnsiTheme="minorBidi" w:cstheme="minorBidi"/>
          <w:b/>
          <w:szCs w:val="22"/>
        </w:rPr>
        <w:t>Aim 1 – To gather feedback on the new water process and make sure any outstanding issues can be raised and communicated to IFRC</w:t>
      </w:r>
    </w:p>
    <w:p w14:paraId="768541F6" w14:textId="77777777" w:rsidR="0030444D" w:rsidRPr="0030444D" w:rsidRDefault="0030444D" w:rsidP="0030444D">
      <w:pPr>
        <w:pStyle w:val="ListParagraph"/>
        <w:numPr>
          <w:ilvl w:val="0"/>
          <w:numId w:val="33"/>
        </w:numPr>
        <w:spacing w:after="0" w:line="240" w:lineRule="auto"/>
        <w:rPr>
          <w:rFonts w:asciiTheme="minorBidi" w:hAnsiTheme="minorBidi"/>
        </w:rPr>
      </w:pPr>
      <w:r w:rsidRPr="0030444D">
        <w:rPr>
          <w:rFonts w:asciiTheme="minorBidi" w:hAnsiTheme="minorBidi"/>
        </w:rPr>
        <w:t>Red Cross complaints and questions line can continue to take calls</w:t>
      </w:r>
    </w:p>
    <w:p w14:paraId="71407EB0" w14:textId="77777777" w:rsidR="0030444D" w:rsidRPr="0030444D" w:rsidRDefault="0030444D" w:rsidP="0030444D">
      <w:pPr>
        <w:pStyle w:val="ListParagraph"/>
        <w:numPr>
          <w:ilvl w:val="0"/>
          <w:numId w:val="33"/>
        </w:numPr>
        <w:spacing w:after="0" w:line="240" w:lineRule="auto"/>
        <w:rPr>
          <w:rFonts w:asciiTheme="minorBidi" w:hAnsiTheme="minorBidi"/>
        </w:rPr>
      </w:pPr>
      <w:r w:rsidRPr="0030444D">
        <w:rPr>
          <w:rFonts w:asciiTheme="minorBidi" w:hAnsiTheme="minorBidi"/>
        </w:rPr>
        <w:t>IVR and/or SMS could be used for survey purposed to gauge people’s satisfaction with the new processes</w:t>
      </w:r>
    </w:p>
    <w:p w14:paraId="52491DBF" w14:textId="77777777" w:rsidR="0030444D" w:rsidRPr="0030444D" w:rsidRDefault="0030444D" w:rsidP="0030444D">
      <w:pPr>
        <w:rPr>
          <w:rFonts w:asciiTheme="minorBidi" w:hAnsiTheme="minorBidi" w:cstheme="minorBidi"/>
          <w:szCs w:val="22"/>
        </w:rPr>
      </w:pPr>
    </w:p>
    <w:p w14:paraId="5A07134F" w14:textId="77777777" w:rsidR="0030444D" w:rsidRPr="0030444D" w:rsidRDefault="0030444D" w:rsidP="0030444D">
      <w:pPr>
        <w:spacing w:after="120"/>
        <w:rPr>
          <w:rFonts w:asciiTheme="minorBidi" w:hAnsiTheme="minorBidi" w:cstheme="minorBidi"/>
          <w:b/>
          <w:color w:val="FF0000"/>
          <w:szCs w:val="22"/>
        </w:rPr>
      </w:pPr>
      <w:r w:rsidRPr="0030444D">
        <w:rPr>
          <w:rFonts w:asciiTheme="minorBidi" w:hAnsiTheme="minorBidi" w:cstheme="minorBidi"/>
          <w:b/>
          <w:color w:val="FF0000"/>
          <w:szCs w:val="22"/>
        </w:rPr>
        <w:t>Next steps</w:t>
      </w:r>
    </w:p>
    <w:p w14:paraId="5C7C9F41" w14:textId="77777777" w:rsidR="0030444D" w:rsidRPr="0030444D" w:rsidRDefault="0030444D" w:rsidP="0030444D">
      <w:pPr>
        <w:numPr>
          <w:ilvl w:val="0"/>
          <w:numId w:val="33"/>
        </w:numPr>
        <w:spacing w:before="0"/>
        <w:ind w:left="714" w:hanging="357"/>
        <w:rPr>
          <w:rFonts w:asciiTheme="minorBidi" w:hAnsiTheme="minorBidi" w:cstheme="minorBidi"/>
          <w:szCs w:val="22"/>
        </w:rPr>
      </w:pPr>
      <w:r w:rsidRPr="0030444D">
        <w:rPr>
          <w:rFonts w:asciiTheme="minorBidi" w:hAnsiTheme="minorBidi" w:cstheme="minorBidi"/>
          <w:szCs w:val="22"/>
        </w:rPr>
        <w:t>Immediately agree communication actions for the 4/5 unused water points that are due for closure in the next 10 days</w:t>
      </w:r>
    </w:p>
    <w:p w14:paraId="33F66D7C" w14:textId="77777777" w:rsidR="0030444D" w:rsidRPr="0030444D" w:rsidRDefault="0030444D" w:rsidP="0030444D">
      <w:pPr>
        <w:numPr>
          <w:ilvl w:val="0"/>
          <w:numId w:val="33"/>
        </w:numPr>
        <w:spacing w:before="0"/>
        <w:ind w:left="714" w:hanging="357"/>
        <w:rPr>
          <w:rFonts w:asciiTheme="minorBidi" w:hAnsiTheme="minorBidi" w:cstheme="minorBidi"/>
          <w:szCs w:val="22"/>
        </w:rPr>
      </w:pPr>
      <w:r w:rsidRPr="0030444D">
        <w:rPr>
          <w:rFonts w:asciiTheme="minorBidi" w:hAnsiTheme="minorBidi" w:cstheme="minorBidi"/>
          <w:szCs w:val="22"/>
        </w:rPr>
        <w:t xml:space="preserve">Agree a timeline with WATSAN for water point closure in other camps and communities, building in time for consultation and community involvement </w:t>
      </w:r>
    </w:p>
    <w:p w14:paraId="0FD304F8" w14:textId="77777777" w:rsidR="0030444D" w:rsidRPr="0030444D" w:rsidRDefault="0030444D" w:rsidP="0030444D">
      <w:pPr>
        <w:numPr>
          <w:ilvl w:val="0"/>
          <w:numId w:val="33"/>
        </w:numPr>
        <w:spacing w:before="0" w:after="200"/>
        <w:rPr>
          <w:rFonts w:asciiTheme="minorBidi" w:hAnsiTheme="minorBidi" w:cstheme="minorBidi"/>
          <w:szCs w:val="22"/>
        </w:rPr>
      </w:pPr>
      <w:r w:rsidRPr="0030444D">
        <w:rPr>
          <w:rFonts w:asciiTheme="minorBidi" w:hAnsiTheme="minorBidi" w:cstheme="minorBidi"/>
          <w:szCs w:val="22"/>
        </w:rPr>
        <w:lastRenderedPageBreak/>
        <w:t>Combine beneficiary communications activities complement community mobilization plans</w:t>
      </w:r>
    </w:p>
    <w:p w14:paraId="2D72462F" w14:textId="77777777" w:rsidR="0030444D" w:rsidRPr="0030444D" w:rsidRDefault="0030444D" w:rsidP="0030444D">
      <w:pPr>
        <w:spacing w:after="120"/>
        <w:rPr>
          <w:rFonts w:asciiTheme="minorBidi" w:hAnsiTheme="minorBidi" w:cstheme="minorBidi"/>
          <w:b/>
          <w:color w:val="FF0000"/>
          <w:szCs w:val="22"/>
        </w:rPr>
      </w:pPr>
      <w:r w:rsidRPr="0030444D">
        <w:rPr>
          <w:rFonts w:asciiTheme="minorBidi" w:hAnsiTheme="minorBidi" w:cstheme="minorBidi"/>
          <w:b/>
          <w:color w:val="FF0000"/>
          <w:szCs w:val="22"/>
        </w:rPr>
        <w:t>Impact</w:t>
      </w:r>
    </w:p>
    <w:p w14:paraId="13FB335F" w14:textId="77777777" w:rsidR="00F82C39" w:rsidRPr="0030444D" w:rsidRDefault="00F82C39" w:rsidP="00F82C39">
      <w:pPr>
        <w:rPr>
          <w:rFonts w:asciiTheme="minorBidi" w:hAnsiTheme="minorBidi" w:cstheme="minorBidi"/>
          <w:szCs w:val="22"/>
        </w:rPr>
      </w:pPr>
      <w:r w:rsidRPr="0030444D">
        <w:rPr>
          <w:rFonts w:asciiTheme="minorBidi" w:hAnsiTheme="minorBidi" w:cstheme="minorBidi"/>
          <w:szCs w:val="22"/>
        </w:rPr>
        <w:t>The Red Cross beneficiary communications evaluation, carried out in June 2011, found that people in communities affected by the end of water trucking felt well informed about the new processes and appreciated receiving the information. They were not angry over the stopping of the service and ‘just wanted to know’ what was happening.</w:t>
      </w:r>
    </w:p>
    <w:p w14:paraId="26EE8321" w14:textId="77777777" w:rsidR="00993509" w:rsidRPr="0030444D" w:rsidRDefault="00993509" w:rsidP="00F82858">
      <w:pPr>
        <w:rPr>
          <w:rFonts w:asciiTheme="minorBidi" w:hAnsiTheme="minorBidi" w:cstheme="minorBidi"/>
          <w:szCs w:val="22"/>
          <w:lang w:val="en-GB"/>
        </w:rPr>
      </w:pPr>
    </w:p>
    <w:p w14:paraId="272944A2" w14:textId="77777777" w:rsidR="00B75C4F" w:rsidRPr="0030444D" w:rsidRDefault="00B75C4F" w:rsidP="008843FC">
      <w:pPr>
        <w:rPr>
          <w:rFonts w:asciiTheme="minorBidi" w:hAnsiTheme="minorBidi" w:cstheme="minorBidi"/>
          <w:szCs w:val="22"/>
          <w:lang w:val="en-GB"/>
        </w:rPr>
      </w:pPr>
      <w:r w:rsidRPr="0030444D">
        <w:rPr>
          <w:rFonts w:asciiTheme="minorBidi" w:hAnsiTheme="minorBidi" w:cstheme="minorBidi"/>
          <w:b/>
          <w:color w:val="FF0000"/>
          <w:szCs w:val="22"/>
          <w:lang w:val="en-GB"/>
        </w:rPr>
        <w:br/>
      </w:r>
      <w:r w:rsidRPr="0030444D">
        <w:rPr>
          <w:rFonts w:asciiTheme="minorBidi" w:hAnsiTheme="minorBidi" w:cstheme="minorBidi"/>
          <w:b/>
          <w:color w:val="FF0000"/>
          <w:szCs w:val="22"/>
          <w:lang w:val="en-GB"/>
        </w:rPr>
        <w:br/>
      </w:r>
    </w:p>
    <w:p w14:paraId="753AC4CE" w14:textId="77777777" w:rsidR="0060428F" w:rsidRPr="0030444D" w:rsidRDefault="0060428F" w:rsidP="008C53F9">
      <w:pPr>
        <w:rPr>
          <w:rFonts w:asciiTheme="minorBidi" w:hAnsiTheme="minorBidi" w:cstheme="minorBidi"/>
          <w:szCs w:val="22"/>
        </w:rPr>
      </w:pPr>
    </w:p>
    <w:sectPr w:rsidR="0060428F" w:rsidRPr="0030444D" w:rsidSect="003535BF">
      <w:headerReference w:type="default" r:id="rId12"/>
      <w:footerReference w:type="default" r:id="rId13"/>
      <w:footerReference w:type="first" r:id="rId14"/>
      <w:pgSz w:w="11900" w:h="16840"/>
      <w:pgMar w:top="567" w:right="1134" w:bottom="1701"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9EFF1" w14:textId="77777777" w:rsidR="00DD71A0" w:rsidRDefault="00DD71A0">
      <w:r>
        <w:separator/>
      </w:r>
    </w:p>
    <w:p w14:paraId="65169E68" w14:textId="77777777" w:rsidR="00DD71A0" w:rsidRDefault="00DD71A0"/>
    <w:p w14:paraId="2FC7DBEA" w14:textId="77777777" w:rsidR="00DD71A0" w:rsidRDefault="00DD71A0"/>
  </w:endnote>
  <w:endnote w:type="continuationSeparator" w:id="0">
    <w:p w14:paraId="0E2D6888" w14:textId="77777777" w:rsidR="00DD71A0" w:rsidRDefault="00DD71A0">
      <w:r>
        <w:continuationSeparator/>
      </w:r>
    </w:p>
    <w:p w14:paraId="7F0FF0BC" w14:textId="77777777" w:rsidR="00DD71A0" w:rsidRDefault="00DD71A0"/>
    <w:p w14:paraId="21935981" w14:textId="77777777" w:rsidR="00DD71A0" w:rsidRDefault="00DD71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tima-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altName w:val="Nyala"/>
    <w:charset w:val="00"/>
    <w:family w:val="auto"/>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C73FB" w14:textId="77777777" w:rsidR="0074563C" w:rsidRDefault="0074563C">
    <w:pPr>
      <w:pStyle w:val="Footer"/>
    </w:pPr>
    <w:r>
      <w:rPr>
        <w:noProof/>
        <w:lang w:val="en-GB" w:eastAsia="en-GB"/>
      </w:rPr>
      <w:drawing>
        <wp:anchor distT="0" distB="0" distL="114300" distR="114300" simplePos="0" relativeHeight="251657216" behindDoc="0" locked="0" layoutInCell="1" allowOverlap="1" wp14:anchorId="2E74CE09" wp14:editId="521103B7">
          <wp:simplePos x="0" y="0"/>
          <wp:positionH relativeFrom="column">
            <wp:posOffset>-1075055</wp:posOffset>
          </wp:positionH>
          <wp:positionV relativeFrom="paragraph">
            <wp:posOffset>-532130</wp:posOffset>
          </wp:positionV>
          <wp:extent cx="7424420" cy="1150620"/>
          <wp:effectExtent l="25400" t="0" r="0" b="0"/>
          <wp:wrapTight wrapText="bothSides">
            <wp:wrapPolygon edited="0">
              <wp:start x="-74" y="0"/>
              <wp:lineTo x="-74" y="21457"/>
              <wp:lineTo x="21578" y="21457"/>
              <wp:lineTo x="21578" y="0"/>
              <wp:lineTo x="-74" y="0"/>
            </wp:wrapPolygon>
          </wp:wrapTight>
          <wp:docPr id="6" name="Picture 6" descr="IFRC-corporate-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FRC-corporate-footer.jpg"/>
                  <pic:cNvPicPr>
                    <a:picLocks noChangeAspect="1" noChangeArrowheads="1"/>
                  </pic:cNvPicPr>
                </pic:nvPicPr>
                <pic:blipFill>
                  <a:blip r:embed="rId1"/>
                  <a:srcRect/>
                  <a:stretch>
                    <a:fillRect/>
                  </a:stretch>
                </pic:blipFill>
                <pic:spPr bwMode="auto">
                  <a:xfrm>
                    <a:off x="0" y="0"/>
                    <a:ext cx="7424420" cy="115062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93489" w14:textId="77777777" w:rsidR="0074563C" w:rsidRDefault="005A697A">
    <w:pPr>
      <w:pStyle w:val="Footer"/>
    </w:pPr>
    <w:r>
      <w:rPr>
        <w:noProof/>
        <w:lang w:val="en-GB" w:eastAsia="en-GB"/>
      </w:rPr>
      <w:drawing>
        <wp:inline distT="0" distB="0" distL="0" distR="0" wp14:anchorId="71C85227" wp14:editId="2D0497BB">
          <wp:extent cx="64770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pic:spPr>
              </pic:pic>
            </a:graphicData>
          </a:graphic>
        </wp:inline>
      </w:drawing>
    </w:r>
    <w:r>
      <w:tab/>
    </w:r>
    <w:r>
      <w:tab/>
    </w:r>
    <w:r>
      <w:rPr>
        <w:noProof/>
        <w:lang w:val="en-GB" w:eastAsia="en-GB"/>
      </w:rPr>
      <w:drawing>
        <wp:inline distT="0" distB="0" distL="0" distR="0" wp14:anchorId="243DBAA0" wp14:editId="6F2D4FDC">
          <wp:extent cx="298069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0690" cy="28575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F470A" w14:textId="77777777" w:rsidR="00DD71A0" w:rsidRDefault="00DD71A0">
      <w:r>
        <w:separator/>
      </w:r>
    </w:p>
    <w:p w14:paraId="01A516B0" w14:textId="77777777" w:rsidR="00DD71A0" w:rsidRDefault="00DD71A0"/>
    <w:p w14:paraId="35641F6D" w14:textId="77777777" w:rsidR="00DD71A0" w:rsidRDefault="00DD71A0"/>
  </w:footnote>
  <w:footnote w:type="continuationSeparator" w:id="0">
    <w:p w14:paraId="3FC6E01E" w14:textId="77777777" w:rsidR="00DD71A0" w:rsidRDefault="00DD71A0">
      <w:r>
        <w:continuationSeparator/>
      </w:r>
    </w:p>
    <w:p w14:paraId="4B90C4CD" w14:textId="77777777" w:rsidR="00DD71A0" w:rsidRDefault="00DD71A0"/>
    <w:p w14:paraId="0BDAC784" w14:textId="77777777" w:rsidR="00DD71A0" w:rsidRDefault="00DD71A0"/>
  </w:footnote>
  <w:footnote w:id="1">
    <w:p w14:paraId="385D8C8E" w14:textId="77777777" w:rsidR="005A697A" w:rsidRPr="005A697A" w:rsidRDefault="005A697A">
      <w:pPr>
        <w:pStyle w:val="FootnoteText"/>
        <w:rPr>
          <w:lang w:val="en-GB"/>
        </w:rPr>
      </w:pPr>
      <w:r>
        <w:rPr>
          <w:rStyle w:val="FootnoteReference"/>
        </w:rPr>
        <w:footnoteRef/>
      </w:r>
      <w:r>
        <w:t xml:space="preserve"> From the </w:t>
      </w:r>
      <w:r w:rsidRPr="005A697A">
        <w:t xml:space="preserve">Accountability to Beneficiaries in East Africa and the Indian Ocean Islands </w:t>
      </w:r>
      <w:r>
        <w:t>toolkit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6727F" w14:textId="77777777" w:rsidR="0074563C" w:rsidRPr="00895C69" w:rsidRDefault="0074563C" w:rsidP="000B23C5">
    <w:pPr>
      <w:pStyle w:val="BasicParagraph"/>
      <w:pBdr>
        <w:bottom w:val="single" w:sz="6" w:space="1" w:color="auto"/>
      </w:pBdr>
      <w:ind w:right="-96"/>
      <w:rPr>
        <w:rFonts w:ascii="Arial" w:hAnsi="Arial"/>
        <w:sz w:val="16"/>
      </w:rPr>
    </w:pPr>
    <w:r w:rsidRPr="00895C69">
      <w:rPr>
        <w:rFonts w:ascii="Arial" w:hAnsi="Arial" w:cs="Caecilia-Light"/>
        <w:color w:val="FF0000"/>
        <w:sz w:val="16"/>
        <w:szCs w:val="14"/>
        <w:lang w:val="en-US"/>
      </w:rPr>
      <w:t>International Federation of Red Cross and Red Crescent Societies</w:t>
    </w:r>
    <w:r w:rsidRPr="00895C69">
      <w:rPr>
        <w:rFonts w:ascii="Arial" w:hAnsi="Arial" w:cs="Caecilia-Light"/>
        <w:color w:val="FF0000"/>
        <w:sz w:val="16"/>
        <w:szCs w:val="14"/>
        <w:lang w:val="en-US"/>
      </w:rPr>
      <w:br/>
    </w:r>
    <w:r>
      <w:rPr>
        <w:rStyle w:val="PageNumber"/>
        <w:rFonts w:ascii="Arial" w:hAnsi="Arial" w:cs="Arial"/>
        <w:b/>
        <w:bCs/>
        <w:sz w:val="16"/>
        <w:szCs w:val="16"/>
      </w:rPr>
      <w:t>Accountability to Beneficiaries (AtB)</w:t>
    </w:r>
    <w:r w:rsidRPr="00895C69">
      <w:rPr>
        <w:rStyle w:val="PageNumber"/>
        <w:rFonts w:ascii="Arial" w:hAnsi="Arial" w:cs="Arial"/>
        <w:b/>
        <w:bCs/>
        <w:sz w:val="16"/>
        <w:szCs w:val="16"/>
      </w:rPr>
      <w:t xml:space="preserve"> </w:t>
    </w:r>
    <w:r w:rsidRPr="00895C69">
      <w:rPr>
        <w:rStyle w:val="PageNumber"/>
        <w:rFonts w:ascii="Arial" w:hAnsi="Arial" w:cs="Arial"/>
        <w:b/>
        <w:bCs/>
        <w:color w:val="FF0000"/>
        <w:sz w:val="16"/>
        <w:szCs w:val="16"/>
      </w:rPr>
      <w:t>I</w:t>
    </w:r>
    <w:r w:rsidRPr="00895C69">
      <w:rPr>
        <w:rStyle w:val="PageNumber"/>
        <w:rFonts w:ascii="Arial" w:hAnsi="Arial" w:cs="Arial"/>
        <w:color w:val="FF0000"/>
        <w:sz w:val="16"/>
        <w:szCs w:val="16"/>
      </w:rPr>
      <w:t xml:space="preserve"> </w:t>
    </w:r>
    <w:r>
      <w:rPr>
        <w:rFonts w:ascii="Arial" w:hAnsi="Arial"/>
        <w:b/>
        <w:sz w:val="16"/>
      </w:rPr>
      <w:t xml:space="preserve">Rebecca Webb / </w:t>
    </w:r>
    <w:r>
      <w:rPr>
        <w:rFonts w:ascii="Arial" w:hAnsi="Arial"/>
        <w:b/>
        <w:color w:val="FF0000"/>
        <w:sz w:val="16"/>
      </w:rPr>
      <w:t>October 2014</w:t>
    </w:r>
  </w:p>
  <w:p w14:paraId="62232144" w14:textId="77777777" w:rsidR="0074563C" w:rsidRDefault="0074563C" w:rsidP="003535BF"/>
  <w:p w14:paraId="78C01134" w14:textId="77777777" w:rsidR="0074563C" w:rsidRDefault="007456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9668C9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062631E"/>
    <w:multiLevelType w:val="multilevel"/>
    <w:tmpl w:val="DB0AB068"/>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3E51DD1"/>
    <w:multiLevelType w:val="hybridMultilevel"/>
    <w:tmpl w:val="1A7A09C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B73022"/>
    <w:multiLevelType w:val="hybridMultilevel"/>
    <w:tmpl w:val="6D40A238"/>
    <w:lvl w:ilvl="0" w:tplc="08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FC24112"/>
    <w:multiLevelType w:val="multilevel"/>
    <w:tmpl w:val="457061EA"/>
    <w:styleLink w:val="Bullet"/>
    <w:lvl w:ilvl="0">
      <w:numFmt w:val="bullet"/>
      <w:lvlText w:val="•"/>
      <w:lvlJc w:val="left"/>
      <w:rPr>
        <w:rFonts w:ascii="Arial Bold" w:eastAsia="Arial Bold" w:hAnsi="Arial Bold" w:cs="Arial Bold"/>
        <w:position w:val="-2"/>
      </w:rPr>
    </w:lvl>
    <w:lvl w:ilvl="1">
      <w:start w:val="1"/>
      <w:numFmt w:val="bullet"/>
      <w:lvlText w:val="•"/>
      <w:lvlJc w:val="left"/>
      <w:rPr>
        <w:rFonts w:ascii="Calibri" w:eastAsia="Calibri" w:hAnsi="Calibri" w:cs="Calibri"/>
        <w:position w:val="-2"/>
      </w:rPr>
    </w:lvl>
    <w:lvl w:ilvl="2">
      <w:start w:val="1"/>
      <w:numFmt w:val="bullet"/>
      <w:lvlText w:val="•"/>
      <w:lvlJc w:val="left"/>
      <w:rPr>
        <w:rFonts w:ascii="Calibri" w:eastAsia="Calibri" w:hAnsi="Calibri" w:cs="Calibri"/>
        <w:position w:val="-2"/>
      </w:rPr>
    </w:lvl>
    <w:lvl w:ilvl="3">
      <w:start w:val="1"/>
      <w:numFmt w:val="bullet"/>
      <w:lvlText w:val="•"/>
      <w:lvlJc w:val="left"/>
      <w:rPr>
        <w:rFonts w:ascii="Calibri" w:eastAsia="Calibri" w:hAnsi="Calibri" w:cs="Calibri"/>
        <w:position w:val="-2"/>
      </w:rPr>
    </w:lvl>
    <w:lvl w:ilvl="4">
      <w:start w:val="1"/>
      <w:numFmt w:val="bullet"/>
      <w:lvlText w:val="•"/>
      <w:lvlJc w:val="left"/>
      <w:rPr>
        <w:rFonts w:ascii="Calibri" w:eastAsia="Calibri" w:hAnsi="Calibri" w:cs="Calibri"/>
        <w:position w:val="-2"/>
      </w:rPr>
    </w:lvl>
    <w:lvl w:ilvl="5">
      <w:start w:val="1"/>
      <w:numFmt w:val="bullet"/>
      <w:lvlText w:val="•"/>
      <w:lvlJc w:val="left"/>
      <w:rPr>
        <w:rFonts w:ascii="Calibri" w:eastAsia="Calibri" w:hAnsi="Calibri" w:cs="Calibri"/>
        <w:position w:val="-2"/>
      </w:rPr>
    </w:lvl>
    <w:lvl w:ilvl="6">
      <w:start w:val="1"/>
      <w:numFmt w:val="bullet"/>
      <w:lvlText w:val="•"/>
      <w:lvlJc w:val="left"/>
      <w:rPr>
        <w:rFonts w:ascii="Calibri" w:eastAsia="Calibri" w:hAnsi="Calibri" w:cs="Calibri"/>
        <w:position w:val="-2"/>
      </w:rPr>
    </w:lvl>
    <w:lvl w:ilvl="7">
      <w:start w:val="1"/>
      <w:numFmt w:val="bullet"/>
      <w:lvlText w:val="•"/>
      <w:lvlJc w:val="left"/>
      <w:rPr>
        <w:rFonts w:ascii="Calibri" w:eastAsia="Calibri" w:hAnsi="Calibri" w:cs="Calibri"/>
        <w:position w:val="-2"/>
      </w:rPr>
    </w:lvl>
    <w:lvl w:ilvl="8">
      <w:start w:val="1"/>
      <w:numFmt w:val="bullet"/>
      <w:lvlText w:val="•"/>
      <w:lvlJc w:val="left"/>
      <w:rPr>
        <w:rFonts w:ascii="Calibri" w:eastAsia="Calibri" w:hAnsi="Calibri" w:cs="Calibri"/>
        <w:position w:val="-2"/>
      </w:rPr>
    </w:lvl>
  </w:abstractNum>
  <w:abstractNum w:abstractNumId="5" w15:restartNumberingAfterBreak="0">
    <w:nsid w:val="179E3F85"/>
    <w:multiLevelType w:val="hybridMultilevel"/>
    <w:tmpl w:val="06B6E002"/>
    <w:lvl w:ilvl="0" w:tplc="08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D25669"/>
    <w:multiLevelType w:val="hybridMultilevel"/>
    <w:tmpl w:val="75EEC3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8F1A81"/>
    <w:multiLevelType w:val="hybridMultilevel"/>
    <w:tmpl w:val="918E9B40"/>
    <w:lvl w:ilvl="0" w:tplc="513AACB0">
      <w:start w:val="1"/>
      <w:numFmt w:val="bullet"/>
      <w:pStyle w:val="Listbulleted2"/>
      <w:lvlText w:val=""/>
      <w:lvlJc w:val="left"/>
      <w:pPr>
        <w:ind w:left="1440" w:hanging="360"/>
      </w:pPr>
      <w:rPr>
        <w:rFonts w:ascii="Wingdings" w:hAnsi="Wingdings" w:hint="default"/>
      </w:rPr>
    </w:lvl>
    <w:lvl w:ilvl="1" w:tplc="CD6427DA">
      <w:start w:val="1"/>
      <w:numFmt w:val="bullet"/>
      <w:pStyle w:val="Listbulleted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26C1"/>
    <w:multiLevelType w:val="hybridMultilevel"/>
    <w:tmpl w:val="DFAEB03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EA2DE1"/>
    <w:multiLevelType w:val="hybridMultilevel"/>
    <w:tmpl w:val="B24ECE12"/>
    <w:lvl w:ilvl="0" w:tplc="0809000B">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5650C60C">
      <w:numFmt w:val="bullet"/>
      <w:lvlText w:val="•"/>
      <w:lvlJc w:val="left"/>
      <w:pPr>
        <w:ind w:left="2160" w:hanging="360"/>
      </w:pPr>
      <w:rPr>
        <w:rFonts w:ascii="Cambria" w:eastAsiaTheme="minorEastAsia" w:hAnsi="Cambria" w:cs="Optima-Regular"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3612E6"/>
    <w:multiLevelType w:val="hybridMultilevel"/>
    <w:tmpl w:val="68ACE6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7175D"/>
    <w:multiLevelType w:val="hybridMultilevel"/>
    <w:tmpl w:val="875AED2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02181C"/>
    <w:multiLevelType w:val="hybridMultilevel"/>
    <w:tmpl w:val="361E8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63365"/>
    <w:multiLevelType w:val="hybridMultilevel"/>
    <w:tmpl w:val="325ED0B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575A5F"/>
    <w:multiLevelType w:val="hybridMultilevel"/>
    <w:tmpl w:val="AF58434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11874F3"/>
    <w:multiLevelType w:val="hybridMultilevel"/>
    <w:tmpl w:val="A1F8495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504EED"/>
    <w:multiLevelType w:val="hybridMultilevel"/>
    <w:tmpl w:val="1D86FF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263AE"/>
    <w:multiLevelType w:val="multilevel"/>
    <w:tmpl w:val="DB0AB068"/>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48D4247A"/>
    <w:multiLevelType w:val="hybridMultilevel"/>
    <w:tmpl w:val="2626C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431D98"/>
    <w:multiLevelType w:val="hybridMultilevel"/>
    <w:tmpl w:val="5F12B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A2323A"/>
    <w:multiLevelType w:val="hybridMultilevel"/>
    <w:tmpl w:val="0D468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F15AD8"/>
    <w:multiLevelType w:val="hybridMultilevel"/>
    <w:tmpl w:val="9E76C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053F7C"/>
    <w:multiLevelType w:val="multilevel"/>
    <w:tmpl w:val="DB0AB068"/>
    <w:lvl w:ilvl="0">
      <w:start w:val="1"/>
      <w:numFmt w:val="bullet"/>
      <w:lvlText w:val=""/>
      <w:lvlJc w:val="left"/>
      <w:pPr>
        <w:tabs>
          <w:tab w:val="num" w:pos="0"/>
        </w:tabs>
        <w:ind w:left="0" w:firstLine="0"/>
      </w:pPr>
      <w:rPr>
        <w:rFonts w:ascii="Symbol" w:hAnsi="Symbol" w:hint="default"/>
        <w:color w:val="auto"/>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3" w15:restartNumberingAfterBreak="0">
    <w:nsid w:val="5659510C"/>
    <w:multiLevelType w:val="hybridMultilevel"/>
    <w:tmpl w:val="BA48DDD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B150793"/>
    <w:multiLevelType w:val="hybridMultilevel"/>
    <w:tmpl w:val="9B8A64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A960B6"/>
    <w:multiLevelType w:val="hybridMultilevel"/>
    <w:tmpl w:val="C00AD9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87495E"/>
    <w:multiLevelType w:val="hybridMultilevel"/>
    <w:tmpl w:val="DF2AF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CE4A2B"/>
    <w:multiLevelType w:val="hybridMultilevel"/>
    <w:tmpl w:val="025271C6"/>
    <w:lvl w:ilvl="0" w:tplc="719A980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6F5B5C"/>
    <w:multiLevelType w:val="hybridMultilevel"/>
    <w:tmpl w:val="6A52615A"/>
    <w:lvl w:ilvl="0" w:tplc="08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D90FE3"/>
    <w:multiLevelType w:val="hybridMultilevel"/>
    <w:tmpl w:val="6876FC92"/>
    <w:lvl w:ilvl="0" w:tplc="08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571E89"/>
    <w:multiLevelType w:val="hybridMultilevel"/>
    <w:tmpl w:val="D856F1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3274CD"/>
    <w:multiLevelType w:val="hybridMultilevel"/>
    <w:tmpl w:val="44FCDA5C"/>
    <w:lvl w:ilvl="0" w:tplc="10090009">
      <w:start w:val="1"/>
      <w:numFmt w:val="bullet"/>
      <w:lvlText w:val=""/>
      <w:lvlJc w:val="left"/>
      <w:pPr>
        <w:ind w:left="720" w:hanging="360"/>
      </w:pPr>
      <w:rPr>
        <w:rFonts w:ascii="Wingdings" w:hAnsi="Wingdings" w:hint="default"/>
      </w:rPr>
    </w:lvl>
    <w:lvl w:ilvl="1" w:tplc="10090009">
      <w:start w:val="1"/>
      <w:numFmt w:val="bullet"/>
      <w:lvlText w:val=""/>
      <w:lvlJc w:val="left"/>
      <w:pPr>
        <w:ind w:left="1440" w:hanging="360"/>
      </w:pPr>
      <w:rPr>
        <w:rFonts w:ascii="Wingdings" w:hAnsi="Wingdings" w:hint="default"/>
      </w:rPr>
    </w:lvl>
    <w:lvl w:ilvl="2" w:tplc="5650C60C">
      <w:numFmt w:val="bullet"/>
      <w:lvlText w:val="•"/>
      <w:lvlJc w:val="left"/>
      <w:pPr>
        <w:ind w:left="2160" w:hanging="360"/>
      </w:pPr>
      <w:rPr>
        <w:rFonts w:ascii="Cambria" w:eastAsiaTheme="minorEastAsia" w:hAnsi="Cambria" w:cs="Optima-Regular"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7"/>
  </w:num>
  <w:num w:numId="3">
    <w:abstractNumId w:val="4"/>
  </w:num>
  <w:num w:numId="4">
    <w:abstractNumId w:val="0"/>
  </w:num>
  <w:num w:numId="5">
    <w:abstractNumId w:val="18"/>
  </w:num>
  <w:num w:numId="6">
    <w:abstractNumId w:val="12"/>
  </w:num>
  <w:num w:numId="7">
    <w:abstractNumId w:val="20"/>
  </w:num>
  <w:num w:numId="8">
    <w:abstractNumId w:val="26"/>
  </w:num>
  <w:num w:numId="9">
    <w:abstractNumId w:val="1"/>
  </w:num>
  <w:num w:numId="10">
    <w:abstractNumId w:val="17"/>
  </w:num>
  <w:num w:numId="11">
    <w:abstractNumId w:val="22"/>
  </w:num>
  <w:num w:numId="12">
    <w:abstractNumId w:val="11"/>
  </w:num>
  <w:num w:numId="13">
    <w:abstractNumId w:val="23"/>
  </w:num>
  <w:num w:numId="14">
    <w:abstractNumId w:val="32"/>
  </w:num>
  <w:num w:numId="15">
    <w:abstractNumId w:val="14"/>
  </w:num>
  <w:num w:numId="16">
    <w:abstractNumId w:val="2"/>
  </w:num>
  <w:num w:numId="17">
    <w:abstractNumId w:val="13"/>
  </w:num>
  <w:num w:numId="18">
    <w:abstractNumId w:val="8"/>
  </w:num>
  <w:num w:numId="19">
    <w:abstractNumId w:val="9"/>
  </w:num>
  <w:num w:numId="20">
    <w:abstractNumId w:val="30"/>
  </w:num>
  <w:num w:numId="21">
    <w:abstractNumId w:val="5"/>
  </w:num>
  <w:num w:numId="22">
    <w:abstractNumId w:val="6"/>
  </w:num>
  <w:num w:numId="23">
    <w:abstractNumId w:val="28"/>
  </w:num>
  <w:num w:numId="24">
    <w:abstractNumId w:val="3"/>
  </w:num>
  <w:num w:numId="25">
    <w:abstractNumId w:val="10"/>
  </w:num>
  <w:num w:numId="26">
    <w:abstractNumId w:val="19"/>
  </w:num>
  <w:num w:numId="27">
    <w:abstractNumId w:val="21"/>
  </w:num>
  <w:num w:numId="28">
    <w:abstractNumId w:val="15"/>
  </w:num>
  <w:num w:numId="29">
    <w:abstractNumId w:val="16"/>
  </w:num>
  <w:num w:numId="30">
    <w:abstractNumId w:val="25"/>
  </w:num>
  <w:num w:numId="31">
    <w:abstractNumId w:val="24"/>
  </w:num>
  <w:num w:numId="32">
    <w:abstractNumId w:val="31"/>
  </w:num>
  <w:num w:numId="33">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ctiveWritingStyle w:appName="MSWord" w:lang="en-US" w:vendorID="64" w:dllVersion="0" w:nlCheck="1" w:checkStyle="0"/>
  <w:activeWritingStyle w:appName="MSWord" w:lang="en-GB" w:vendorID="64" w:dllVersion="0" w:nlCheck="1" w:checkStyle="0"/>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5F"/>
    <w:rsid w:val="000002CF"/>
    <w:rsid w:val="0000068F"/>
    <w:rsid w:val="0000666C"/>
    <w:rsid w:val="00007775"/>
    <w:rsid w:val="00011C82"/>
    <w:rsid w:val="000265AD"/>
    <w:rsid w:val="00034400"/>
    <w:rsid w:val="000375A4"/>
    <w:rsid w:val="0004116E"/>
    <w:rsid w:val="000511F5"/>
    <w:rsid w:val="0005378A"/>
    <w:rsid w:val="000543E5"/>
    <w:rsid w:val="00066D41"/>
    <w:rsid w:val="00075CC9"/>
    <w:rsid w:val="000820FE"/>
    <w:rsid w:val="00083917"/>
    <w:rsid w:val="000852B7"/>
    <w:rsid w:val="000905ED"/>
    <w:rsid w:val="000934D6"/>
    <w:rsid w:val="000A3280"/>
    <w:rsid w:val="000A5AB1"/>
    <w:rsid w:val="000B23C5"/>
    <w:rsid w:val="000B2E16"/>
    <w:rsid w:val="000D6226"/>
    <w:rsid w:val="000F3A97"/>
    <w:rsid w:val="000F40DF"/>
    <w:rsid w:val="000F6B9A"/>
    <w:rsid w:val="00101A1D"/>
    <w:rsid w:val="00102F65"/>
    <w:rsid w:val="00122C1B"/>
    <w:rsid w:val="00130401"/>
    <w:rsid w:val="00130F94"/>
    <w:rsid w:val="00134C23"/>
    <w:rsid w:val="00145F59"/>
    <w:rsid w:val="00146F9A"/>
    <w:rsid w:val="00150A79"/>
    <w:rsid w:val="00152BF4"/>
    <w:rsid w:val="001535BB"/>
    <w:rsid w:val="00156450"/>
    <w:rsid w:val="00161655"/>
    <w:rsid w:val="00161F5D"/>
    <w:rsid w:val="00164773"/>
    <w:rsid w:val="001846B6"/>
    <w:rsid w:val="001902DC"/>
    <w:rsid w:val="0019354E"/>
    <w:rsid w:val="001A247C"/>
    <w:rsid w:val="001A5ECB"/>
    <w:rsid w:val="001B7BF5"/>
    <w:rsid w:val="001C04AA"/>
    <w:rsid w:val="001C2B1B"/>
    <w:rsid w:val="001C36E9"/>
    <w:rsid w:val="001E25C2"/>
    <w:rsid w:val="001E38C4"/>
    <w:rsid w:val="001F2919"/>
    <w:rsid w:val="00215758"/>
    <w:rsid w:val="002220CF"/>
    <w:rsid w:val="00223B53"/>
    <w:rsid w:val="00226D53"/>
    <w:rsid w:val="00230CDC"/>
    <w:rsid w:val="00240D2F"/>
    <w:rsid w:val="00253001"/>
    <w:rsid w:val="00260B6C"/>
    <w:rsid w:val="002667ED"/>
    <w:rsid w:val="00286DAB"/>
    <w:rsid w:val="002935F0"/>
    <w:rsid w:val="002942E3"/>
    <w:rsid w:val="002B01BD"/>
    <w:rsid w:val="002B296D"/>
    <w:rsid w:val="002C21A1"/>
    <w:rsid w:val="002C2D32"/>
    <w:rsid w:val="002C4849"/>
    <w:rsid w:val="002D1430"/>
    <w:rsid w:val="002D79F3"/>
    <w:rsid w:val="002E2F9E"/>
    <w:rsid w:val="0030444D"/>
    <w:rsid w:val="0031164C"/>
    <w:rsid w:val="003132B5"/>
    <w:rsid w:val="00316553"/>
    <w:rsid w:val="0033659C"/>
    <w:rsid w:val="00344957"/>
    <w:rsid w:val="00345DE7"/>
    <w:rsid w:val="003535BF"/>
    <w:rsid w:val="0035388E"/>
    <w:rsid w:val="00354C32"/>
    <w:rsid w:val="00356C39"/>
    <w:rsid w:val="00361A27"/>
    <w:rsid w:val="00364E05"/>
    <w:rsid w:val="00385C72"/>
    <w:rsid w:val="00385E04"/>
    <w:rsid w:val="003C348A"/>
    <w:rsid w:val="003C426B"/>
    <w:rsid w:val="003D1991"/>
    <w:rsid w:val="003E1D0B"/>
    <w:rsid w:val="00402C37"/>
    <w:rsid w:val="00402C6F"/>
    <w:rsid w:val="00410BCC"/>
    <w:rsid w:val="00417DDC"/>
    <w:rsid w:val="004432B6"/>
    <w:rsid w:val="00465226"/>
    <w:rsid w:val="004758BC"/>
    <w:rsid w:val="004801A2"/>
    <w:rsid w:val="004957EA"/>
    <w:rsid w:val="004B0E8D"/>
    <w:rsid w:val="004B6C31"/>
    <w:rsid w:val="004B7DDB"/>
    <w:rsid w:val="004C4C1E"/>
    <w:rsid w:val="004C5DBA"/>
    <w:rsid w:val="004D1F0F"/>
    <w:rsid w:val="004E730D"/>
    <w:rsid w:val="0050169C"/>
    <w:rsid w:val="00507D9A"/>
    <w:rsid w:val="0051043A"/>
    <w:rsid w:val="00514A67"/>
    <w:rsid w:val="0051642E"/>
    <w:rsid w:val="00530F95"/>
    <w:rsid w:val="00531FC1"/>
    <w:rsid w:val="00540338"/>
    <w:rsid w:val="00542649"/>
    <w:rsid w:val="00550B47"/>
    <w:rsid w:val="0056635C"/>
    <w:rsid w:val="00570B6B"/>
    <w:rsid w:val="005812FD"/>
    <w:rsid w:val="005819B0"/>
    <w:rsid w:val="00586B6D"/>
    <w:rsid w:val="005917AB"/>
    <w:rsid w:val="00592CE7"/>
    <w:rsid w:val="00595591"/>
    <w:rsid w:val="005A697A"/>
    <w:rsid w:val="005D5BD6"/>
    <w:rsid w:val="005E0813"/>
    <w:rsid w:val="005E5AF4"/>
    <w:rsid w:val="0060428F"/>
    <w:rsid w:val="00614AF0"/>
    <w:rsid w:val="00637430"/>
    <w:rsid w:val="00640E19"/>
    <w:rsid w:val="0065232C"/>
    <w:rsid w:val="00662A9F"/>
    <w:rsid w:val="00667237"/>
    <w:rsid w:val="006730AC"/>
    <w:rsid w:val="00674E68"/>
    <w:rsid w:val="00685AB9"/>
    <w:rsid w:val="00696B13"/>
    <w:rsid w:val="00697CAB"/>
    <w:rsid w:val="006A3B26"/>
    <w:rsid w:val="006A6CF3"/>
    <w:rsid w:val="006B7F92"/>
    <w:rsid w:val="006C039A"/>
    <w:rsid w:val="006C3991"/>
    <w:rsid w:val="006C410D"/>
    <w:rsid w:val="006D4743"/>
    <w:rsid w:val="006F3119"/>
    <w:rsid w:val="00744612"/>
    <w:rsid w:val="00744A22"/>
    <w:rsid w:val="0074563C"/>
    <w:rsid w:val="00751EF7"/>
    <w:rsid w:val="007750BA"/>
    <w:rsid w:val="00776193"/>
    <w:rsid w:val="007A4B10"/>
    <w:rsid w:val="007B01F4"/>
    <w:rsid w:val="007C53E4"/>
    <w:rsid w:val="007D5516"/>
    <w:rsid w:val="007F6B55"/>
    <w:rsid w:val="00807A13"/>
    <w:rsid w:val="008153E5"/>
    <w:rsid w:val="008270BB"/>
    <w:rsid w:val="00835769"/>
    <w:rsid w:val="008438E3"/>
    <w:rsid w:val="00864EE6"/>
    <w:rsid w:val="008843FC"/>
    <w:rsid w:val="0088629C"/>
    <w:rsid w:val="008A48AD"/>
    <w:rsid w:val="008B1985"/>
    <w:rsid w:val="008C18E6"/>
    <w:rsid w:val="008C283F"/>
    <w:rsid w:val="008C53F9"/>
    <w:rsid w:val="008D690D"/>
    <w:rsid w:val="008E0926"/>
    <w:rsid w:val="008E70AE"/>
    <w:rsid w:val="008F4508"/>
    <w:rsid w:val="008F6757"/>
    <w:rsid w:val="00904DE0"/>
    <w:rsid w:val="0093182C"/>
    <w:rsid w:val="00942E1B"/>
    <w:rsid w:val="009636C1"/>
    <w:rsid w:val="0096491F"/>
    <w:rsid w:val="00972AB8"/>
    <w:rsid w:val="00974101"/>
    <w:rsid w:val="009775E8"/>
    <w:rsid w:val="009915A8"/>
    <w:rsid w:val="00993001"/>
    <w:rsid w:val="00993509"/>
    <w:rsid w:val="00997C2A"/>
    <w:rsid w:val="009A196A"/>
    <w:rsid w:val="009A6209"/>
    <w:rsid w:val="009A6E8A"/>
    <w:rsid w:val="009E3700"/>
    <w:rsid w:val="009F2BC4"/>
    <w:rsid w:val="00A01D68"/>
    <w:rsid w:val="00A12AD4"/>
    <w:rsid w:val="00A21A47"/>
    <w:rsid w:val="00A50BDD"/>
    <w:rsid w:val="00A71C9C"/>
    <w:rsid w:val="00A72F87"/>
    <w:rsid w:val="00A834AC"/>
    <w:rsid w:val="00A84C3E"/>
    <w:rsid w:val="00A9567A"/>
    <w:rsid w:val="00AC466E"/>
    <w:rsid w:val="00AD07B1"/>
    <w:rsid w:val="00AE4F06"/>
    <w:rsid w:val="00AF008F"/>
    <w:rsid w:val="00B054CF"/>
    <w:rsid w:val="00B11267"/>
    <w:rsid w:val="00B1206B"/>
    <w:rsid w:val="00B360F8"/>
    <w:rsid w:val="00B404AB"/>
    <w:rsid w:val="00B40E05"/>
    <w:rsid w:val="00B41800"/>
    <w:rsid w:val="00B465B2"/>
    <w:rsid w:val="00B62650"/>
    <w:rsid w:val="00B67708"/>
    <w:rsid w:val="00B75C4F"/>
    <w:rsid w:val="00B915AD"/>
    <w:rsid w:val="00B93DC1"/>
    <w:rsid w:val="00BA0242"/>
    <w:rsid w:val="00BD133B"/>
    <w:rsid w:val="00BE02C4"/>
    <w:rsid w:val="00BF2B98"/>
    <w:rsid w:val="00C1647D"/>
    <w:rsid w:val="00C20019"/>
    <w:rsid w:val="00C24572"/>
    <w:rsid w:val="00C25922"/>
    <w:rsid w:val="00C4130C"/>
    <w:rsid w:val="00C45BD2"/>
    <w:rsid w:val="00C51BBE"/>
    <w:rsid w:val="00C53634"/>
    <w:rsid w:val="00C627D7"/>
    <w:rsid w:val="00C75845"/>
    <w:rsid w:val="00C7797C"/>
    <w:rsid w:val="00C8306F"/>
    <w:rsid w:val="00CA3A35"/>
    <w:rsid w:val="00CC71E8"/>
    <w:rsid w:val="00CD087F"/>
    <w:rsid w:val="00CF6B32"/>
    <w:rsid w:val="00D0389F"/>
    <w:rsid w:val="00D06B02"/>
    <w:rsid w:val="00D17569"/>
    <w:rsid w:val="00D40CF8"/>
    <w:rsid w:val="00D4281E"/>
    <w:rsid w:val="00D4362F"/>
    <w:rsid w:val="00D43AA1"/>
    <w:rsid w:val="00D43C98"/>
    <w:rsid w:val="00D518EA"/>
    <w:rsid w:val="00D67600"/>
    <w:rsid w:val="00D72356"/>
    <w:rsid w:val="00D746BA"/>
    <w:rsid w:val="00D8103F"/>
    <w:rsid w:val="00D830D9"/>
    <w:rsid w:val="00D95E5B"/>
    <w:rsid w:val="00D96491"/>
    <w:rsid w:val="00DB07BB"/>
    <w:rsid w:val="00DC68AE"/>
    <w:rsid w:val="00DD71A0"/>
    <w:rsid w:val="00DE056D"/>
    <w:rsid w:val="00DE4C0A"/>
    <w:rsid w:val="00DF06C8"/>
    <w:rsid w:val="00DF2B6C"/>
    <w:rsid w:val="00E05572"/>
    <w:rsid w:val="00E05689"/>
    <w:rsid w:val="00E1167A"/>
    <w:rsid w:val="00E30C1F"/>
    <w:rsid w:val="00E34322"/>
    <w:rsid w:val="00E360B3"/>
    <w:rsid w:val="00E432A5"/>
    <w:rsid w:val="00E43E4C"/>
    <w:rsid w:val="00E44265"/>
    <w:rsid w:val="00E56FCC"/>
    <w:rsid w:val="00E6141E"/>
    <w:rsid w:val="00E63372"/>
    <w:rsid w:val="00E6492E"/>
    <w:rsid w:val="00E7375F"/>
    <w:rsid w:val="00E74D90"/>
    <w:rsid w:val="00E75BBD"/>
    <w:rsid w:val="00EA2A93"/>
    <w:rsid w:val="00EC08CD"/>
    <w:rsid w:val="00EE7E08"/>
    <w:rsid w:val="00F02215"/>
    <w:rsid w:val="00F230EB"/>
    <w:rsid w:val="00F41E73"/>
    <w:rsid w:val="00F82858"/>
    <w:rsid w:val="00F82C39"/>
    <w:rsid w:val="00F85FF1"/>
    <w:rsid w:val="00F94139"/>
    <w:rsid w:val="00F97CBC"/>
    <w:rsid w:val="00FA03E0"/>
    <w:rsid w:val="00FA7DB1"/>
    <w:rsid w:val="00FB0CB3"/>
    <w:rsid w:val="00FB1C3B"/>
    <w:rsid w:val="00FF2B51"/>
    <w:rsid w:val="00FF43A2"/>
    <w:rsid w:val="00FF694A"/>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B92A89"/>
  <w15:docId w15:val="{3D49A8F7-7962-4F98-B569-ADFFB34A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4">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950E7"/>
    <w:pPr>
      <w:spacing w:before="120"/>
    </w:pPr>
    <w:rPr>
      <w:rFonts w:ascii="Arial" w:hAnsi="Arial"/>
      <w:sz w:val="22"/>
      <w:szCs w:val="24"/>
    </w:rPr>
  </w:style>
  <w:style w:type="paragraph" w:styleId="Heading1">
    <w:name w:val="heading 1"/>
    <w:basedOn w:val="Normal"/>
    <w:next w:val="Normal"/>
    <w:link w:val="Heading1Char"/>
    <w:autoRedefine/>
    <w:qFormat/>
    <w:rsid w:val="00993509"/>
    <w:pPr>
      <w:ind w:right="-96"/>
      <w:outlineLvl w:val="0"/>
    </w:pPr>
    <w:rPr>
      <w:rFonts w:cs="Arial"/>
      <w:color w:val="FF0000"/>
      <w:szCs w:val="22"/>
    </w:rPr>
  </w:style>
  <w:style w:type="paragraph" w:styleId="Heading2">
    <w:name w:val="heading 2"/>
    <w:basedOn w:val="Normal"/>
    <w:next w:val="Normal"/>
    <w:link w:val="Heading2Char"/>
    <w:qFormat/>
    <w:rsid w:val="00CB46EE"/>
    <w:pPr>
      <w:autoSpaceDE w:val="0"/>
      <w:autoSpaceDN w:val="0"/>
      <w:adjustRightInd w:val="0"/>
      <w:ind w:right="-96"/>
      <w:outlineLvl w:val="1"/>
    </w:pPr>
    <w:rPr>
      <w:b/>
      <w:color w:val="800000"/>
      <w:sz w:val="24"/>
      <w:lang w:eastAsia="en-GB"/>
    </w:rPr>
  </w:style>
  <w:style w:type="paragraph" w:styleId="Heading3">
    <w:name w:val="heading 3"/>
    <w:basedOn w:val="Normal"/>
    <w:next w:val="Normal"/>
    <w:link w:val="Heading3Char"/>
    <w:uiPriority w:val="9"/>
    <w:qFormat/>
    <w:rsid w:val="00CB46EE"/>
    <w:pPr>
      <w:autoSpaceDE w:val="0"/>
      <w:autoSpaceDN w:val="0"/>
      <w:adjustRightInd w:val="0"/>
      <w:ind w:right="-96"/>
      <w:outlineLvl w:val="2"/>
    </w:pPr>
    <w:rPr>
      <w:color w:val="595959"/>
      <w:sz w:val="24"/>
      <w:lang w:eastAsia="en-GB"/>
    </w:rPr>
  </w:style>
  <w:style w:type="paragraph" w:styleId="Heading4">
    <w:name w:val="heading 4"/>
    <w:basedOn w:val="Normal"/>
    <w:next w:val="Normal"/>
    <w:link w:val="Heading4Char"/>
    <w:qFormat/>
    <w:rsid w:val="00CB46EE"/>
    <w:pPr>
      <w:ind w:right="-96"/>
      <w:outlineLvl w:val="3"/>
    </w:pPr>
    <w:rPr>
      <w:rFonts w:ascii="Arial Bold" w:hAnsi="Arial Bol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93509"/>
    <w:rPr>
      <w:rFonts w:ascii="Arial" w:hAnsi="Arial" w:cs="Arial"/>
      <w:color w:val="FF0000"/>
      <w:sz w:val="22"/>
      <w:szCs w:val="22"/>
    </w:rPr>
  </w:style>
  <w:style w:type="character" w:customStyle="1" w:styleId="Heading2Char">
    <w:name w:val="Heading 2 Char"/>
    <w:link w:val="Heading2"/>
    <w:rsid w:val="00CB46EE"/>
    <w:rPr>
      <w:rFonts w:ascii="Arial" w:hAnsi="Arial"/>
      <w:b/>
      <w:color w:val="800000"/>
      <w:sz w:val="24"/>
      <w:szCs w:val="24"/>
      <w:lang w:eastAsia="en-GB"/>
    </w:rPr>
  </w:style>
  <w:style w:type="character" w:customStyle="1" w:styleId="Heading3Char">
    <w:name w:val="Heading 3 Char"/>
    <w:link w:val="Heading3"/>
    <w:uiPriority w:val="9"/>
    <w:rsid w:val="00CB46EE"/>
    <w:rPr>
      <w:rFonts w:ascii="Arial" w:hAnsi="Arial"/>
      <w:color w:val="595959"/>
      <w:sz w:val="24"/>
      <w:szCs w:val="24"/>
      <w:lang w:eastAsia="en-GB"/>
    </w:rPr>
  </w:style>
  <w:style w:type="character" w:customStyle="1" w:styleId="Heading4Char">
    <w:name w:val="Heading 4 Char"/>
    <w:link w:val="Heading4"/>
    <w:rsid w:val="00CB46EE"/>
    <w:rPr>
      <w:rFonts w:ascii="Arial Bold" w:hAnsi="Arial Bold"/>
      <w:szCs w:val="24"/>
    </w:rPr>
  </w:style>
  <w:style w:type="paragraph" w:styleId="Header">
    <w:name w:val="header"/>
    <w:basedOn w:val="Normal"/>
    <w:link w:val="HeaderChar"/>
    <w:uiPriority w:val="99"/>
    <w:unhideWhenUsed/>
    <w:rsid w:val="00EA7C95"/>
    <w:pPr>
      <w:tabs>
        <w:tab w:val="center" w:pos="4320"/>
        <w:tab w:val="right" w:pos="8640"/>
      </w:tabs>
    </w:pPr>
  </w:style>
  <w:style w:type="character" w:customStyle="1" w:styleId="HeaderChar">
    <w:name w:val="Header Char"/>
    <w:basedOn w:val="DefaultParagraphFont"/>
    <w:link w:val="Header"/>
    <w:uiPriority w:val="99"/>
    <w:rsid w:val="00EA7C95"/>
  </w:style>
  <w:style w:type="paragraph" w:styleId="Footer">
    <w:name w:val="footer"/>
    <w:basedOn w:val="Normal"/>
    <w:link w:val="FooterChar"/>
    <w:uiPriority w:val="99"/>
    <w:unhideWhenUsed/>
    <w:rsid w:val="00EA7C95"/>
    <w:pPr>
      <w:tabs>
        <w:tab w:val="center" w:pos="4320"/>
        <w:tab w:val="right" w:pos="8640"/>
      </w:tabs>
    </w:pPr>
  </w:style>
  <w:style w:type="character" w:customStyle="1" w:styleId="FooterChar">
    <w:name w:val="Footer Char"/>
    <w:basedOn w:val="DefaultParagraphFont"/>
    <w:link w:val="Footer"/>
    <w:uiPriority w:val="99"/>
    <w:rsid w:val="00EA7C95"/>
  </w:style>
  <w:style w:type="character" w:styleId="Hyperlink">
    <w:name w:val="Hyperlink"/>
    <w:rsid w:val="00B470E5"/>
    <w:rPr>
      <w:color w:val="0000FF"/>
      <w:u w:val="single"/>
    </w:rPr>
  </w:style>
  <w:style w:type="character" w:styleId="FootnoteReference">
    <w:name w:val="footnote reference"/>
    <w:uiPriority w:val="99"/>
    <w:rsid w:val="00562310"/>
    <w:rPr>
      <w:vertAlign w:val="superscript"/>
    </w:rPr>
  </w:style>
  <w:style w:type="paragraph" w:customStyle="1" w:styleId="ColorfulList-Accent11">
    <w:name w:val="Colorful List - Accent 11"/>
    <w:basedOn w:val="Normal"/>
    <w:uiPriority w:val="34"/>
    <w:rsid w:val="00562310"/>
    <w:pPr>
      <w:ind w:left="720"/>
      <w:jc w:val="both"/>
    </w:pPr>
    <w:rPr>
      <w:rFonts w:ascii="Times New Roman" w:eastAsia="Times New Roman" w:hAnsi="Times New Roman"/>
      <w:lang w:val="en-GB"/>
    </w:rPr>
  </w:style>
  <w:style w:type="character" w:styleId="PageNumber">
    <w:name w:val="page number"/>
    <w:basedOn w:val="DefaultParagraphFont"/>
    <w:uiPriority w:val="99"/>
    <w:rsid w:val="00C70885"/>
  </w:style>
  <w:style w:type="paragraph" w:customStyle="1" w:styleId="Listbulleted1">
    <w:name w:val="List bulleted 1"/>
    <w:basedOn w:val="Normal"/>
    <w:qFormat/>
    <w:rsid w:val="00CB46EE"/>
    <w:pPr>
      <w:numPr>
        <w:numId w:val="1"/>
      </w:numPr>
    </w:pPr>
  </w:style>
  <w:style w:type="paragraph" w:customStyle="1" w:styleId="Listbulleted2">
    <w:name w:val="List bulleted 2"/>
    <w:basedOn w:val="Listbulleted1"/>
    <w:qFormat/>
    <w:rsid w:val="006D2D2E"/>
    <w:pPr>
      <w:numPr>
        <w:numId w:val="2"/>
      </w:numPr>
    </w:pPr>
  </w:style>
  <w:style w:type="paragraph" w:customStyle="1" w:styleId="Projectsubtitle">
    <w:name w:val="Project subtitle"/>
    <w:basedOn w:val="Normal"/>
    <w:qFormat/>
    <w:rsid w:val="00BA622B"/>
    <w:rPr>
      <w:rFonts w:ascii="Arial Rounded MT Bold" w:hAnsi="Arial Rounded MT Bold"/>
    </w:rPr>
  </w:style>
  <w:style w:type="character" w:styleId="IntenseReference">
    <w:name w:val="Intense Reference"/>
    <w:qFormat/>
    <w:rsid w:val="00CB46EE"/>
    <w:rPr>
      <w:b/>
      <w:bCs/>
      <w:smallCaps/>
      <w:color w:val="C0504D"/>
      <w:spacing w:val="5"/>
      <w:u w:val="single"/>
    </w:rPr>
  </w:style>
  <w:style w:type="paragraph" w:customStyle="1" w:styleId="BasicParagraph">
    <w:name w:val="[Basic Paragraph]"/>
    <w:basedOn w:val="Normal"/>
    <w:uiPriority w:val="99"/>
    <w:rsid w:val="00C950E7"/>
    <w:pPr>
      <w:widowControl w:val="0"/>
      <w:autoSpaceDE w:val="0"/>
      <w:autoSpaceDN w:val="0"/>
      <w:adjustRightInd w:val="0"/>
      <w:spacing w:before="0" w:line="288" w:lineRule="auto"/>
      <w:textAlignment w:val="center"/>
    </w:pPr>
    <w:rPr>
      <w:rFonts w:ascii="Times-Roman" w:hAnsi="Times-Roman" w:cs="Times-Roman"/>
      <w:color w:val="000000"/>
      <w:lang w:val="en-GB"/>
    </w:rPr>
  </w:style>
  <w:style w:type="paragraph" w:styleId="BalloonText">
    <w:name w:val="Balloon Text"/>
    <w:basedOn w:val="Normal"/>
    <w:link w:val="BalloonTextChar"/>
    <w:rsid w:val="008A48AD"/>
    <w:pPr>
      <w:spacing w:before="0"/>
    </w:pPr>
    <w:rPr>
      <w:rFonts w:ascii="Tahoma" w:hAnsi="Tahoma" w:cs="Tahoma"/>
      <w:sz w:val="16"/>
      <w:szCs w:val="16"/>
    </w:rPr>
  </w:style>
  <w:style w:type="character" w:customStyle="1" w:styleId="BalloonTextChar">
    <w:name w:val="Balloon Text Char"/>
    <w:basedOn w:val="DefaultParagraphFont"/>
    <w:link w:val="BalloonText"/>
    <w:rsid w:val="008A48AD"/>
    <w:rPr>
      <w:rFonts w:ascii="Tahoma" w:hAnsi="Tahoma" w:cs="Tahoma"/>
      <w:sz w:val="16"/>
      <w:szCs w:val="16"/>
    </w:rPr>
  </w:style>
  <w:style w:type="paragraph" w:styleId="FootnoteText">
    <w:name w:val="footnote text"/>
    <w:basedOn w:val="Normal"/>
    <w:link w:val="FootnoteTextChar"/>
    <w:uiPriority w:val="99"/>
    <w:rsid w:val="008F4508"/>
    <w:pPr>
      <w:spacing w:before="0"/>
    </w:pPr>
    <w:rPr>
      <w:sz w:val="20"/>
      <w:szCs w:val="20"/>
    </w:rPr>
  </w:style>
  <w:style w:type="character" w:customStyle="1" w:styleId="FootnoteTextChar">
    <w:name w:val="Footnote Text Char"/>
    <w:basedOn w:val="DefaultParagraphFont"/>
    <w:link w:val="FootnoteText"/>
    <w:uiPriority w:val="99"/>
    <w:rsid w:val="008F4508"/>
    <w:rPr>
      <w:rFonts w:ascii="Arial" w:hAnsi="Arial"/>
    </w:rPr>
  </w:style>
  <w:style w:type="paragraph" w:styleId="ListParagraph">
    <w:name w:val="List Paragraph"/>
    <w:basedOn w:val="Normal"/>
    <w:uiPriority w:val="34"/>
    <w:qFormat/>
    <w:rsid w:val="000002CF"/>
    <w:pPr>
      <w:spacing w:before="0" w:after="200" w:line="276" w:lineRule="auto"/>
      <w:ind w:left="720"/>
      <w:contextualSpacing/>
    </w:pPr>
    <w:rPr>
      <w:rFonts w:asciiTheme="minorHAnsi" w:eastAsiaTheme="minorHAnsi" w:hAnsiTheme="minorHAnsi" w:cstheme="minorBidi"/>
      <w:szCs w:val="22"/>
      <w:lang w:val="en-GB"/>
    </w:rPr>
  </w:style>
  <w:style w:type="table" w:styleId="TableGrid">
    <w:name w:val="Table Grid"/>
    <w:basedOn w:val="TableNormal"/>
    <w:uiPriority w:val="59"/>
    <w:rsid w:val="000375A4"/>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627D7"/>
    <w:pPr>
      <w:pBdr>
        <w:top w:val="nil"/>
        <w:left w:val="nil"/>
        <w:bottom w:val="nil"/>
        <w:right w:val="nil"/>
        <w:between w:val="nil"/>
        <w:bar w:val="nil"/>
      </w:pBdr>
    </w:pPr>
    <w:rPr>
      <w:rFonts w:ascii="Arial" w:eastAsia="Arial" w:hAnsi="Arial" w:cs="Arial"/>
      <w:color w:val="000000"/>
      <w:sz w:val="22"/>
      <w:szCs w:val="22"/>
      <w:u w:color="000000"/>
      <w:bdr w:val="nil"/>
      <w:lang w:eastAsia="en-GB"/>
    </w:rPr>
  </w:style>
  <w:style w:type="numbering" w:customStyle="1" w:styleId="Bullet">
    <w:name w:val="Bullet"/>
    <w:rsid w:val="00C627D7"/>
    <w:pPr>
      <w:numPr>
        <w:numId w:val="3"/>
      </w:numPr>
    </w:pPr>
  </w:style>
  <w:style w:type="paragraph" w:customStyle="1" w:styleId="Default">
    <w:name w:val="Default"/>
    <w:rsid w:val="00C627D7"/>
    <w:pPr>
      <w:pBdr>
        <w:top w:val="nil"/>
        <w:left w:val="nil"/>
        <w:bottom w:val="nil"/>
        <w:right w:val="nil"/>
        <w:between w:val="nil"/>
        <w:bar w:val="nil"/>
      </w:pBdr>
    </w:pPr>
    <w:rPr>
      <w:rFonts w:ascii="Helvetica" w:eastAsia="Helvetica" w:hAnsi="Helvetica" w:cs="Helvetica"/>
      <w:color w:val="000000"/>
      <w:sz w:val="22"/>
      <w:szCs w:val="22"/>
      <w:bdr w:val="nil"/>
      <w:lang w:val="en-GB" w:eastAsia="en-GB"/>
    </w:rPr>
  </w:style>
  <w:style w:type="paragraph" w:styleId="BodyText3">
    <w:name w:val="Body Text 3"/>
    <w:link w:val="BodyText3Char"/>
    <w:rsid w:val="00C627D7"/>
    <w:pPr>
      <w:pBdr>
        <w:top w:val="nil"/>
        <w:left w:val="nil"/>
        <w:bottom w:val="nil"/>
        <w:right w:val="nil"/>
        <w:between w:val="nil"/>
        <w:bar w:val="nil"/>
      </w:pBdr>
      <w:spacing w:after="120" w:line="276" w:lineRule="auto"/>
    </w:pPr>
    <w:rPr>
      <w:rFonts w:ascii="Calibri" w:eastAsia="Calibri" w:hAnsi="Calibri" w:cs="Calibri"/>
      <w:color w:val="000000"/>
      <w:sz w:val="16"/>
      <w:szCs w:val="16"/>
      <w:u w:color="000000"/>
      <w:bdr w:val="nil"/>
      <w:lang w:eastAsia="en-GB"/>
    </w:rPr>
  </w:style>
  <w:style w:type="character" w:customStyle="1" w:styleId="BodyText3Char">
    <w:name w:val="Body Text 3 Char"/>
    <w:basedOn w:val="DefaultParagraphFont"/>
    <w:link w:val="BodyText3"/>
    <w:rsid w:val="00C627D7"/>
    <w:rPr>
      <w:rFonts w:ascii="Calibri" w:eastAsia="Calibri" w:hAnsi="Calibri" w:cs="Calibri"/>
      <w:color w:val="000000"/>
      <w:sz w:val="16"/>
      <w:szCs w:val="16"/>
      <w:u w:color="000000"/>
      <w:bdr w:val="nil"/>
      <w:lang w:eastAsia="en-GB"/>
    </w:rPr>
  </w:style>
  <w:style w:type="paragraph" w:styleId="BodyText">
    <w:name w:val="Body Text"/>
    <w:link w:val="BodyTextChar"/>
    <w:rsid w:val="00C627D7"/>
    <w:pPr>
      <w:pBdr>
        <w:top w:val="nil"/>
        <w:left w:val="nil"/>
        <w:bottom w:val="nil"/>
        <w:right w:val="nil"/>
        <w:between w:val="nil"/>
        <w:bar w:val="nil"/>
      </w:pBdr>
      <w:tabs>
        <w:tab w:val="left" w:pos="340"/>
      </w:tabs>
      <w:suppressAutoHyphens/>
      <w:spacing w:after="140" w:line="300" w:lineRule="atLeast"/>
    </w:pPr>
    <w:rPr>
      <w:rFonts w:ascii="Calibri" w:eastAsia="Calibri" w:hAnsi="Calibri" w:cs="Calibri"/>
      <w:color w:val="000000"/>
      <w:sz w:val="22"/>
      <w:szCs w:val="22"/>
      <w:u w:color="000000"/>
      <w:bdr w:val="nil"/>
      <w:lang w:eastAsia="en-GB"/>
    </w:rPr>
  </w:style>
  <w:style w:type="character" w:customStyle="1" w:styleId="BodyTextChar">
    <w:name w:val="Body Text Char"/>
    <w:basedOn w:val="DefaultParagraphFont"/>
    <w:link w:val="BodyText"/>
    <w:rsid w:val="00C627D7"/>
    <w:rPr>
      <w:rFonts w:ascii="Calibri" w:eastAsia="Calibri" w:hAnsi="Calibri" w:cs="Calibri"/>
      <w:color w:val="000000"/>
      <w:sz w:val="22"/>
      <w:szCs w:val="22"/>
      <w:u w:color="000000"/>
      <w:bdr w:val="nil"/>
      <w:lang w:eastAsia="en-GB"/>
    </w:rPr>
  </w:style>
  <w:style w:type="character" w:styleId="CommentReference">
    <w:name w:val="annotation reference"/>
    <w:basedOn w:val="DefaultParagraphFont"/>
    <w:uiPriority w:val="99"/>
    <w:unhideWhenUsed/>
    <w:rsid w:val="00C627D7"/>
    <w:rPr>
      <w:sz w:val="16"/>
      <w:szCs w:val="16"/>
    </w:rPr>
  </w:style>
  <w:style w:type="paragraph" w:styleId="CommentText">
    <w:name w:val="annotation text"/>
    <w:basedOn w:val="Normal"/>
    <w:link w:val="CommentTextChar"/>
    <w:uiPriority w:val="99"/>
    <w:unhideWhenUsed/>
    <w:rsid w:val="00C627D7"/>
    <w:pPr>
      <w:pBdr>
        <w:top w:val="nil"/>
        <w:left w:val="nil"/>
        <w:bottom w:val="nil"/>
        <w:right w:val="nil"/>
        <w:between w:val="nil"/>
        <w:bar w:val="nil"/>
      </w:pBdr>
      <w:spacing w:before="0"/>
    </w:pPr>
    <w:rPr>
      <w:rFonts w:ascii="Times New Roman" w:eastAsia="Arial Unicode MS" w:hAnsi="Times New Roman"/>
      <w:sz w:val="20"/>
      <w:szCs w:val="20"/>
      <w:bdr w:val="nil"/>
    </w:rPr>
  </w:style>
  <w:style w:type="character" w:customStyle="1" w:styleId="CommentTextChar">
    <w:name w:val="Comment Text Char"/>
    <w:basedOn w:val="DefaultParagraphFont"/>
    <w:link w:val="CommentText"/>
    <w:uiPriority w:val="99"/>
    <w:rsid w:val="00C627D7"/>
    <w:rPr>
      <w:rFonts w:ascii="Times New Roman" w:eastAsia="Arial Unicode MS" w:hAnsi="Times New Roman"/>
      <w:bdr w:val="nil"/>
    </w:rPr>
  </w:style>
  <w:style w:type="paragraph" w:customStyle="1" w:styleId="ecxmsolistparagraph">
    <w:name w:val="ecxmsolistparagraph"/>
    <w:basedOn w:val="Normal"/>
    <w:rsid w:val="008E0926"/>
    <w:pPr>
      <w:spacing w:before="100" w:beforeAutospacing="1" w:after="100" w:afterAutospacing="1"/>
    </w:pPr>
    <w:rPr>
      <w:rFonts w:ascii="Times New Roman" w:eastAsia="Times New Roman" w:hAnsi="Times New Roman"/>
      <w:sz w:val="24"/>
      <w:lang w:val="en-GB" w:eastAsia="en-GB"/>
    </w:rPr>
  </w:style>
  <w:style w:type="paragraph" w:styleId="CommentSubject">
    <w:name w:val="annotation subject"/>
    <w:basedOn w:val="CommentText"/>
    <w:next w:val="CommentText"/>
    <w:link w:val="CommentSubjectChar"/>
    <w:rsid w:val="00EC08CD"/>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Arial" w:eastAsia="Cambria" w:hAnsi="Arial"/>
      <w:b/>
      <w:bCs/>
      <w:bdr w:val="none" w:sz="0" w:space="0" w:color="auto"/>
    </w:rPr>
  </w:style>
  <w:style w:type="character" w:customStyle="1" w:styleId="CommentSubjectChar">
    <w:name w:val="Comment Subject Char"/>
    <w:basedOn w:val="CommentTextChar"/>
    <w:link w:val="CommentSubject"/>
    <w:rsid w:val="00EC08CD"/>
    <w:rPr>
      <w:rFonts w:ascii="Arial" w:eastAsia="Arial Unicode MS" w:hAnsi="Arial"/>
      <w:b/>
      <w:bCs/>
      <w:bdr w:val="nil"/>
    </w:rPr>
  </w:style>
  <w:style w:type="character" w:styleId="FollowedHyperlink">
    <w:name w:val="FollowedHyperlink"/>
    <w:basedOn w:val="DefaultParagraphFont"/>
    <w:rsid w:val="006B7F92"/>
    <w:rPr>
      <w:color w:val="800080" w:themeColor="followedHyperlink"/>
      <w:u w:val="single"/>
    </w:rPr>
  </w:style>
  <w:style w:type="character" w:customStyle="1" w:styleId="apple-style-span">
    <w:name w:val="apple-style-span"/>
    <w:basedOn w:val="DefaultParagraphFont"/>
    <w:rsid w:val="002C21A1"/>
  </w:style>
  <w:style w:type="paragraph" w:customStyle="1" w:styleId="NoteLevel11">
    <w:name w:val="Note Level 11"/>
    <w:basedOn w:val="Normal"/>
    <w:rsid w:val="002C21A1"/>
    <w:pPr>
      <w:keepNext/>
      <w:numPr>
        <w:numId w:val="4"/>
      </w:numPr>
      <w:spacing w:before="0"/>
      <w:contextualSpacing/>
      <w:jc w:val="both"/>
      <w:outlineLvl w:val="0"/>
    </w:pPr>
    <w:rPr>
      <w:rFonts w:ascii="Verdana" w:eastAsia="Times New Roman" w:hAnsi="Verdana"/>
      <w:sz w:val="24"/>
      <w:lang w:val="en-GB"/>
    </w:rPr>
  </w:style>
  <w:style w:type="paragraph" w:customStyle="1" w:styleId="NoteLevel21">
    <w:name w:val="Note Level 21"/>
    <w:basedOn w:val="Normal"/>
    <w:rsid w:val="002C21A1"/>
    <w:pPr>
      <w:keepNext/>
      <w:numPr>
        <w:ilvl w:val="1"/>
        <w:numId w:val="4"/>
      </w:numPr>
      <w:spacing w:before="0"/>
      <w:contextualSpacing/>
      <w:jc w:val="both"/>
      <w:outlineLvl w:val="1"/>
    </w:pPr>
    <w:rPr>
      <w:rFonts w:ascii="Verdana" w:eastAsia="Times New Roman" w:hAnsi="Verdana"/>
      <w:sz w:val="24"/>
      <w:lang w:val="en-GB"/>
    </w:rPr>
  </w:style>
  <w:style w:type="paragraph" w:customStyle="1" w:styleId="NoteLevel31">
    <w:name w:val="Note Level 31"/>
    <w:basedOn w:val="Normal"/>
    <w:rsid w:val="002C21A1"/>
    <w:pPr>
      <w:keepNext/>
      <w:numPr>
        <w:ilvl w:val="2"/>
        <w:numId w:val="4"/>
      </w:numPr>
      <w:spacing w:before="0"/>
      <w:contextualSpacing/>
      <w:jc w:val="both"/>
      <w:outlineLvl w:val="2"/>
    </w:pPr>
    <w:rPr>
      <w:rFonts w:ascii="Verdana" w:eastAsia="Times New Roman" w:hAnsi="Verdana"/>
      <w:sz w:val="24"/>
      <w:lang w:val="en-GB"/>
    </w:rPr>
  </w:style>
  <w:style w:type="paragraph" w:customStyle="1" w:styleId="NoteLevel41">
    <w:name w:val="Note Level 41"/>
    <w:basedOn w:val="Normal"/>
    <w:rsid w:val="002C21A1"/>
    <w:pPr>
      <w:keepNext/>
      <w:numPr>
        <w:ilvl w:val="3"/>
        <w:numId w:val="4"/>
      </w:numPr>
      <w:spacing w:before="0"/>
      <w:contextualSpacing/>
      <w:jc w:val="both"/>
      <w:outlineLvl w:val="3"/>
    </w:pPr>
    <w:rPr>
      <w:rFonts w:ascii="Verdana" w:eastAsia="Times New Roman" w:hAnsi="Verdana"/>
      <w:sz w:val="24"/>
      <w:lang w:val="en-GB"/>
    </w:rPr>
  </w:style>
  <w:style w:type="paragraph" w:customStyle="1" w:styleId="NoteLevel51">
    <w:name w:val="Note Level 51"/>
    <w:basedOn w:val="Normal"/>
    <w:rsid w:val="002C21A1"/>
    <w:pPr>
      <w:keepNext/>
      <w:numPr>
        <w:ilvl w:val="4"/>
        <w:numId w:val="4"/>
      </w:numPr>
      <w:spacing w:before="0"/>
      <w:contextualSpacing/>
      <w:jc w:val="both"/>
      <w:outlineLvl w:val="4"/>
    </w:pPr>
    <w:rPr>
      <w:rFonts w:ascii="Verdana" w:eastAsia="Times New Roman" w:hAnsi="Verdana"/>
      <w:sz w:val="24"/>
      <w:lang w:val="en-GB"/>
    </w:rPr>
  </w:style>
  <w:style w:type="paragraph" w:customStyle="1" w:styleId="NoteLevel61">
    <w:name w:val="Note Level 61"/>
    <w:basedOn w:val="Normal"/>
    <w:rsid w:val="002C21A1"/>
    <w:pPr>
      <w:keepNext/>
      <w:numPr>
        <w:ilvl w:val="5"/>
        <w:numId w:val="4"/>
      </w:numPr>
      <w:spacing w:before="0"/>
      <w:contextualSpacing/>
      <w:jc w:val="both"/>
      <w:outlineLvl w:val="5"/>
    </w:pPr>
    <w:rPr>
      <w:rFonts w:ascii="Verdana" w:eastAsia="Times New Roman" w:hAnsi="Verdana"/>
      <w:sz w:val="24"/>
      <w:lang w:val="en-GB"/>
    </w:rPr>
  </w:style>
  <w:style w:type="paragraph" w:customStyle="1" w:styleId="NoteLevel71">
    <w:name w:val="Note Level 71"/>
    <w:basedOn w:val="Normal"/>
    <w:rsid w:val="002C21A1"/>
    <w:pPr>
      <w:keepNext/>
      <w:numPr>
        <w:ilvl w:val="6"/>
        <w:numId w:val="4"/>
      </w:numPr>
      <w:spacing w:before="0"/>
      <w:contextualSpacing/>
      <w:jc w:val="both"/>
      <w:outlineLvl w:val="6"/>
    </w:pPr>
    <w:rPr>
      <w:rFonts w:ascii="Verdana" w:eastAsia="Times New Roman" w:hAnsi="Verdana"/>
      <w:sz w:val="24"/>
      <w:lang w:val="en-GB"/>
    </w:rPr>
  </w:style>
  <w:style w:type="paragraph" w:customStyle="1" w:styleId="NoteLevel81">
    <w:name w:val="Note Level 81"/>
    <w:basedOn w:val="Normal"/>
    <w:rsid w:val="002C21A1"/>
    <w:pPr>
      <w:keepNext/>
      <w:numPr>
        <w:ilvl w:val="7"/>
        <w:numId w:val="4"/>
      </w:numPr>
      <w:spacing w:before="0"/>
      <w:contextualSpacing/>
      <w:jc w:val="both"/>
      <w:outlineLvl w:val="7"/>
    </w:pPr>
    <w:rPr>
      <w:rFonts w:ascii="Verdana" w:eastAsia="Times New Roman" w:hAnsi="Verdana"/>
      <w:sz w:val="24"/>
      <w:lang w:val="en-GB"/>
    </w:rPr>
  </w:style>
  <w:style w:type="paragraph" w:customStyle="1" w:styleId="NoteLevel91">
    <w:name w:val="Note Level 91"/>
    <w:basedOn w:val="Normal"/>
    <w:rsid w:val="002C21A1"/>
    <w:pPr>
      <w:keepNext/>
      <w:numPr>
        <w:ilvl w:val="8"/>
        <w:numId w:val="4"/>
      </w:numPr>
      <w:spacing w:before="0"/>
      <w:contextualSpacing/>
      <w:jc w:val="both"/>
      <w:outlineLvl w:val="8"/>
    </w:pPr>
    <w:rPr>
      <w:rFonts w:ascii="Verdana" w:eastAsia="Times New Roman" w:hAnsi="Verdana"/>
      <w:sz w:val="24"/>
      <w:lang w:val="en-GB"/>
    </w:rPr>
  </w:style>
  <w:style w:type="paragraph" w:styleId="NoSpacing">
    <w:name w:val="No Spacing"/>
    <w:uiPriority w:val="1"/>
    <w:qFormat/>
    <w:rsid w:val="00B75C4F"/>
    <w:rPr>
      <w:rFonts w:ascii="Calibri" w:eastAsia="Calibri" w:hAnsi="Calibri"/>
      <w:sz w:val="22"/>
      <w:szCs w:val="22"/>
      <w:lang w:val="fr-CH"/>
    </w:rPr>
  </w:style>
  <w:style w:type="character" w:styleId="SubtleEmphasis">
    <w:name w:val="Subtle Emphasis"/>
    <w:basedOn w:val="DefaultParagraphFont"/>
    <w:uiPriority w:val="19"/>
    <w:qFormat/>
    <w:rsid w:val="0030444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533500">
      <w:bodyDiv w:val="1"/>
      <w:marLeft w:val="0"/>
      <w:marRight w:val="0"/>
      <w:marTop w:val="0"/>
      <w:marBottom w:val="0"/>
      <w:divBdr>
        <w:top w:val="none" w:sz="0" w:space="0" w:color="auto"/>
        <w:left w:val="none" w:sz="0" w:space="0" w:color="auto"/>
        <w:bottom w:val="none" w:sz="0" w:space="0" w:color="auto"/>
        <w:right w:val="none" w:sz="0" w:space="0" w:color="auto"/>
      </w:divBdr>
    </w:div>
    <w:div w:id="621888062">
      <w:bodyDiv w:val="1"/>
      <w:marLeft w:val="0"/>
      <w:marRight w:val="0"/>
      <w:marTop w:val="0"/>
      <w:marBottom w:val="0"/>
      <w:divBdr>
        <w:top w:val="none" w:sz="0" w:space="0" w:color="auto"/>
        <w:left w:val="none" w:sz="0" w:space="0" w:color="auto"/>
        <w:bottom w:val="none" w:sz="0" w:space="0" w:color="auto"/>
        <w:right w:val="none" w:sz="0" w:space="0" w:color="auto"/>
      </w:divBdr>
    </w:div>
    <w:div w:id="77767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team.ifrc.org/global/collaboration/disasters/bc/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Rakhine%20-%20information%20survey%20repor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B098E50D02248AC18FBCA297EA91E" ma:contentTypeVersion="1" ma:contentTypeDescription="Create a new document." ma:contentTypeScope="" ma:versionID="21d69c86ce46e6ac71fb65f45d479ed8">
  <xsd:schema xmlns:xsd="http://www.w3.org/2001/XMLSchema" xmlns:xs="http://www.w3.org/2001/XMLSchema" xmlns:p="http://schemas.microsoft.com/office/2006/metadata/properties" targetNamespace="http://schemas.microsoft.com/office/2006/metadata/properties" ma:root="true" ma:fieldsID="413230e19d225c99bc6f3651f473b3f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774D3-6583-4668-9D1F-7A06A29EF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D62D23-6E5B-4E8C-A672-AFF56F97D976}">
  <ds:schemaRefs>
    <ds:schemaRef ds:uri="http://schemas.microsoft.com/sharepoint/v3/contenttype/forms"/>
  </ds:schemaRefs>
</ds:datastoreItem>
</file>

<file path=customXml/itemProps3.xml><?xml version="1.0" encoding="utf-8"?>
<ds:datastoreItem xmlns:ds="http://schemas.openxmlformats.org/officeDocument/2006/customXml" ds:itemID="{BAB833A2-4522-435F-B5A6-E22CA37482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73D31C-0DB3-4ADE-82BC-B66A4FCF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Rakhine - information survey report2.dotx</Template>
  <TotalTime>1</TotalTime>
  <Pages>5</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Isabel LOW</cp:lastModifiedBy>
  <cp:revision>2</cp:revision>
  <cp:lastPrinted>2013-03-29T03:26:00Z</cp:lastPrinted>
  <dcterms:created xsi:type="dcterms:W3CDTF">2017-04-04T15:15:00Z</dcterms:created>
  <dcterms:modified xsi:type="dcterms:W3CDTF">2017-04-04T15:15:00Z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0x01010003FB098E50D02248AC18FBCA297EA91E</vt:lpwstr>
  </property>
</Properties>
</file>